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134BD9" w14:textId="77777777" w:rsidR="00E5168A" w:rsidRPr="00666AAD" w:rsidRDefault="00E5168A">
      <w:pPr>
        <w:ind w:left="20" w:right="80" w:hanging="20"/>
        <w:jc w:val="center"/>
        <w:rPr>
          <w:rFonts w:ascii="Arial" w:hAnsi="Arial" w:cs="Arial"/>
          <w:b/>
          <w:sz w:val="44"/>
          <w:szCs w:val="18"/>
        </w:rPr>
      </w:pPr>
      <w:r w:rsidRPr="00666AAD">
        <w:rPr>
          <w:rFonts w:ascii="Arial" w:hAnsi="Arial" w:cs="Arial"/>
          <w:b/>
          <w:sz w:val="44"/>
          <w:szCs w:val="18"/>
        </w:rPr>
        <w:t>1 Corinthians</w:t>
      </w:r>
    </w:p>
    <w:p w14:paraId="50517F06" w14:textId="77777777" w:rsidR="00E5168A" w:rsidRPr="00666AAD" w:rsidRDefault="00E5168A">
      <w:pPr>
        <w:ind w:left="20" w:right="80" w:hanging="20"/>
        <w:jc w:val="center"/>
        <w:rPr>
          <w:rFonts w:ascii="Arial" w:hAnsi="Arial" w:cs="Arial"/>
          <w:b/>
          <w:sz w:val="22"/>
          <w:szCs w:val="18"/>
        </w:rPr>
      </w:pPr>
    </w:p>
    <w:tbl>
      <w:tblPr>
        <w:tblW w:w="0" w:type="auto"/>
        <w:tblLayout w:type="fixed"/>
        <w:tblCellMar>
          <w:left w:w="80" w:type="dxa"/>
          <w:right w:w="80" w:type="dxa"/>
        </w:tblCellMar>
        <w:tblLook w:val="0000" w:firstRow="0" w:lastRow="0" w:firstColumn="0" w:lastColumn="0" w:noHBand="0" w:noVBand="0"/>
      </w:tblPr>
      <w:tblGrid>
        <w:gridCol w:w="1073"/>
        <w:gridCol w:w="992"/>
        <w:gridCol w:w="567"/>
        <w:gridCol w:w="850"/>
        <w:gridCol w:w="851"/>
        <w:gridCol w:w="567"/>
        <w:gridCol w:w="850"/>
        <w:gridCol w:w="993"/>
        <w:gridCol w:w="850"/>
        <w:gridCol w:w="709"/>
        <w:gridCol w:w="567"/>
        <w:gridCol w:w="709"/>
      </w:tblGrid>
      <w:tr w:rsidR="00E5168A" w:rsidRPr="00666AAD" w14:paraId="1DEE2647" w14:textId="77777777" w:rsidTr="00BF1ACC">
        <w:trPr>
          <w:cantSplit/>
        </w:trPr>
        <w:tc>
          <w:tcPr>
            <w:tcW w:w="9578" w:type="dxa"/>
            <w:gridSpan w:val="12"/>
            <w:tcBorders>
              <w:top w:val="single" w:sz="6" w:space="0" w:color="auto"/>
              <w:left w:val="single" w:sz="6" w:space="0" w:color="auto"/>
              <w:bottom w:val="single" w:sz="6" w:space="0" w:color="auto"/>
              <w:right w:val="single" w:sz="6" w:space="0" w:color="auto"/>
            </w:tcBorders>
            <w:shd w:val="solid" w:color="auto" w:fill="auto"/>
          </w:tcPr>
          <w:p w14:paraId="6182F60C" w14:textId="77777777" w:rsidR="00E5168A" w:rsidRPr="00666AAD" w:rsidRDefault="00E5168A">
            <w:pPr>
              <w:ind w:right="80"/>
              <w:jc w:val="center"/>
              <w:rPr>
                <w:rFonts w:ascii="Arial" w:hAnsi="Arial" w:cs="Arial"/>
                <w:b/>
                <w:sz w:val="32"/>
                <w:szCs w:val="18"/>
              </w:rPr>
            </w:pPr>
          </w:p>
          <w:p w14:paraId="782627A3" w14:textId="77777777" w:rsidR="00E5168A" w:rsidRPr="00666AAD" w:rsidRDefault="00E5168A">
            <w:pPr>
              <w:ind w:right="80"/>
              <w:jc w:val="center"/>
              <w:rPr>
                <w:rFonts w:ascii="Arial" w:hAnsi="Arial" w:cs="Arial"/>
                <w:b/>
                <w:sz w:val="32"/>
                <w:szCs w:val="18"/>
              </w:rPr>
            </w:pPr>
            <w:r w:rsidRPr="00666AAD">
              <w:rPr>
                <w:rFonts w:ascii="Arial" w:hAnsi="Arial" w:cs="Arial"/>
                <w:b/>
                <w:sz w:val="32"/>
                <w:szCs w:val="18"/>
              </w:rPr>
              <w:t>Proper Functioning of the Church</w:t>
            </w:r>
          </w:p>
          <w:p w14:paraId="6ACB8D07" w14:textId="77777777" w:rsidR="00E5168A" w:rsidRPr="00666AAD" w:rsidRDefault="00E5168A">
            <w:pPr>
              <w:ind w:right="80"/>
              <w:jc w:val="center"/>
              <w:rPr>
                <w:rFonts w:ascii="Arial" w:hAnsi="Arial" w:cs="Arial"/>
                <w:b/>
                <w:sz w:val="28"/>
                <w:szCs w:val="18"/>
              </w:rPr>
            </w:pPr>
          </w:p>
        </w:tc>
      </w:tr>
      <w:tr w:rsidR="00E5168A" w:rsidRPr="00666AAD" w14:paraId="058764EB" w14:textId="77777777" w:rsidTr="00BF1ACC">
        <w:trPr>
          <w:cantSplit/>
        </w:trPr>
        <w:tc>
          <w:tcPr>
            <w:tcW w:w="4333" w:type="dxa"/>
            <w:gridSpan w:val="5"/>
            <w:tcBorders>
              <w:top w:val="single" w:sz="6" w:space="0" w:color="auto"/>
              <w:left w:val="single" w:sz="6" w:space="0" w:color="auto"/>
              <w:bottom w:val="single" w:sz="6" w:space="0" w:color="auto"/>
              <w:right w:val="single" w:sz="6" w:space="0" w:color="auto"/>
            </w:tcBorders>
          </w:tcPr>
          <w:p w14:paraId="543F3873" w14:textId="77777777" w:rsidR="00E5168A" w:rsidRPr="00666AAD" w:rsidRDefault="00E5168A">
            <w:pPr>
              <w:ind w:right="80"/>
              <w:jc w:val="center"/>
              <w:rPr>
                <w:rFonts w:ascii="Arial" w:hAnsi="Arial" w:cs="Arial"/>
                <w:b/>
                <w:sz w:val="22"/>
                <w:szCs w:val="18"/>
              </w:rPr>
            </w:pPr>
          </w:p>
          <w:p w14:paraId="186578A2"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Answers a Report </w:t>
            </w:r>
          </w:p>
          <w:p w14:paraId="07D1A510"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from Chloe’s men </w:t>
            </w:r>
          </w:p>
          <w:p w14:paraId="10B611DC"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(1:11; 5:1)</w:t>
            </w:r>
          </w:p>
          <w:p w14:paraId="33D7DD7E"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 </w:t>
            </w:r>
          </w:p>
        </w:tc>
        <w:tc>
          <w:tcPr>
            <w:tcW w:w="5245" w:type="dxa"/>
            <w:gridSpan w:val="7"/>
            <w:tcBorders>
              <w:top w:val="single" w:sz="6" w:space="0" w:color="auto"/>
              <w:left w:val="single" w:sz="6" w:space="0" w:color="auto"/>
              <w:bottom w:val="single" w:sz="6" w:space="0" w:color="auto"/>
              <w:right w:val="single" w:sz="6" w:space="0" w:color="auto"/>
            </w:tcBorders>
          </w:tcPr>
          <w:p w14:paraId="7B5909EE" w14:textId="77777777" w:rsidR="00E5168A" w:rsidRPr="00666AAD" w:rsidRDefault="00E5168A">
            <w:pPr>
              <w:ind w:right="80"/>
              <w:jc w:val="center"/>
              <w:rPr>
                <w:rFonts w:ascii="Arial" w:hAnsi="Arial" w:cs="Arial"/>
                <w:b/>
                <w:sz w:val="22"/>
                <w:szCs w:val="18"/>
              </w:rPr>
            </w:pPr>
          </w:p>
          <w:p w14:paraId="21DEE387"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Answers a Letter </w:t>
            </w:r>
          </w:p>
          <w:p w14:paraId="7ECB7374"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from the Church </w:t>
            </w:r>
          </w:p>
          <w:p w14:paraId="5E1918EF"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(7:1; 8:1; 12:1; 15:1; 16:1) </w:t>
            </w:r>
          </w:p>
          <w:p w14:paraId="03DE62F8" w14:textId="77777777" w:rsidR="00E5168A" w:rsidRPr="00666AAD" w:rsidRDefault="00E5168A">
            <w:pPr>
              <w:ind w:right="80"/>
              <w:jc w:val="center"/>
              <w:rPr>
                <w:rFonts w:ascii="Arial" w:hAnsi="Arial" w:cs="Arial"/>
                <w:b/>
                <w:sz w:val="22"/>
                <w:szCs w:val="18"/>
              </w:rPr>
            </w:pPr>
          </w:p>
        </w:tc>
      </w:tr>
      <w:tr w:rsidR="00E5168A" w:rsidRPr="00666AAD" w14:paraId="4C73CB3B" w14:textId="77777777" w:rsidTr="00BF1ACC">
        <w:trPr>
          <w:cantSplit/>
        </w:trPr>
        <w:tc>
          <w:tcPr>
            <w:tcW w:w="2065" w:type="dxa"/>
            <w:gridSpan w:val="2"/>
            <w:tcBorders>
              <w:top w:val="single" w:sz="6" w:space="0" w:color="auto"/>
              <w:left w:val="single" w:sz="6" w:space="0" w:color="auto"/>
              <w:bottom w:val="single" w:sz="6" w:space="0" w:color="auto"/>
              <w:right w:val="single" w:sz="6" w:space="0" w:color="auto"/>
            </w:tcBorders>
          </w:tcPr>
          <w:p w14:paraId="36372DEA" w14:textId="77777777" w:rsidR="00E5168A" w:rsidRPr="00666AAD" w:rsidRDefault="00E5168A">
            <w:pPr>
              <w:ind w:right="80"/>
              <w:jc w:val="center"/>
              <w:rPr>
                <w:rFonts w:ascii="Arial" w:hAnsi="Arial" w:cs="Arial"/>
                <w:b/>
                <w:sz w:val="22"/>
                <w:szCs w:val="18"/>
              </w:rPr>
            </w:pPr>
          </w:p>
          <w:p w14:paraId="7DE939BA"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 xml:space="preserve">Divisions </w:t>
            </w:r>
          </w:p>
        </w:tc>
        <w:tc>
          <w:tcPr>
            <w:tcW w:w="2268" w:type="dxa"/>
            <w:gridSpan w:val="3"/>
            <w:tcBorders>
              <w:top w:val="single" w:sz="6" w:space="0" w:color="auto"/>
              <w:left w:val="single" w:sz="6" w:space="0" w:color="auto"/>
              <w:bottom w:val="single" w:sz="6" w:space="0" w:color="auto"/>
              <w:right w:val="single" w:sz="6" w:space="0" w:color="auto"/>
            </w:tcBorders>
          </w:tcPr>
          <w:p w14:paraId="77589EF6" w14:textId="77777777" w:rsidR="00E5168A" w:rsidRPr="00666AAD" w:rsidRDefault="00E5168A">
            <w:pPr>
              <w:ind w:right="80"/>
              <w:jc w:val="center"/>
              <w:rPr>
                <w:rFonts w:ascii="Arial" w:hAnsi="Arial" w:cs="Arial"/>
                <w:b/>
                <w:sz w:val="22"/>
                <w:szCs w:val="18"/>
              </w:rPr>
            </w:pPr>
          </w:p>
          <w:p w14:paraId="1DD73017"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Disorders</w:t>
            </w:r>
          </w:p>
        </w:tc>
        <w:tc>
          <w:tcPr>
            <w:tcW w:w="5245" w:type="dxa"/>
            <w:gridSpan w:val="7"/>
            <w:tcBorders>
              <w:top w:val="single" w:sz="6" w:space="0" w:color="auto"/>
              <w:left w:val="single" w:sz="6" w:space="0" w:color="auto"/>
              <w:bottom w:val="single" w:sz="6" w:space="0" w:color="auto"/>
              <w:right w:val="single" w:sz="6" w:space="0" w:color="auto"/>
            </w:tcBorders>
          </w:tcPr>
          <w:p w14:paraId="635CAB69" w14:textId="77777777" w:rsidR="00E5168A" w:rsidRPr="00666AAD" w:rsidRDefault="00E5168A">
            <w:pPr>
              <w:ind w:right="80"/>
              <w:jc w:val="center"/>
              <w:rPr>
                <w:rFonts w:ascii="Arial" w:hAnsi="Arial" w:cs="Arial"/>
                <w:b/>
                <w:sz w:val="22"/>
                <w:szCs w:val="18"/>
              </w:rPr>
            </w:pPr>
          </w:p>
          <w:p w14:paraId="7528B8CD"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Doctrine</w:t>
            </w:r>
          </w:p>
          <w:p w14:paraId="364692A0" w14:textId="77777777" w:rsidR="00E5168A" w:rsidRPr="00666AAD" w:rsidRDefault="00E5168A">
            <w:pPr>
              <w:ind w:right="80"/>
              <w:jc w:val="center"/>
              <w:rPr>
                <w:rFonts w:ascii="Arial" w:hAnsi="Arial" w:cs="Arial"/>
                <w:b/>
                <w:sz w:val="22"/>
                <w:szCs w:val="18"/>
              </w:rPr>
            </w:pPr>
          </w:p>
        </w:tc>
      </w:tr>
      <w:tr w:rsidR="00E5168A" w:rsidRPr="00666AAD" w14:paraId="0F585B4F" w14:textId="77777777" w:rsidTr="00BF1ACC">
        <w:trPr>
          <w:cantSplit/>
        </w:trPr>
        <w:tc>
          <w:tcPr>
            <w:tcW w:w="2065" w:type="dxa"/>
            <w:gridSpan w:val="2"/>
            <w:tcBorders>
              <w:top w:val="single" w:sz="6" w:space="0" w:color="auto"/>
              <w:left w:val="single" w:sz="6" w:space="0" w:color="auto"/>
              <w:bottom w:val="single" w:sz="6" w:space="0" w:color="auto"/>
              <w:right w:val="single" w:sz="6" w:space="0" w:color="auto"/>
            </w:tcBorders>
          </w:tcPr>
          <w:p w14:paraId="11487EBD" w14:textId="77777777" w:rsidR="00E5168A" w:rsidRPr="00666AAD" w:rsidRDefault="00E5168A">
            <w:pPr>
              <w:ind w:right="80"/>
              <w:jc w:val="center"/>
              <w:rPr>
                <w:rFonts w:ascii="Arial" w:hAnsi="Arial" w:cs="Arial"/>
                <w:b/>
                <w:sz w:val="22"/>
                <w:szCs w:val="18"/>
              </w:rPr>
            </w:pPr>
          </w:p>
          <w:p w14:paraId="2532C625"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Leadership</w:t>
            </w:r>
          </w:p>
          <w:p w14:paraId="27E836BC" w14:textId="77777777" w:rsidR="00E5168A" w:rsidRPr="00666AAD" w:rsidRDefault="00E5168A">
            <w:pPr>
              <w:ind w:right="80"/>
              <w:jc w:val="center"/>
              <w:rPr>
                <w:rFonts w:ascii="Arial" w:hAnsi="Arial" w:cs="Arial"/>
                <w:b/>
                <w:sz w:val="22"/>
                <w:szCs w:val="18"/>
              </w:rPr>
            </w:pPr>
          </w:p>
        </w:tc>
        <w:tc>
          <w:tcPr>
            <w:tcW w:w="2268" w:type="dxa"/>
            <w:gridSpan w:val="3"/>
            <w:tcBorders>
              <w:top w:val="single" w:sz="6" w:space="0" w:color="auto"/>
              <w:left w:val="single" w:sz="6" w:space="0" w:color="auto"/>
              <w:bottom w:val="single" w:sz="6" w:space="0" w:color="auto"/>
              <w:right w:val="single" w:sz="6" w:space="0" w:color="auto"/>
            </w:tcBorders>
          </w:tcPr>
          <w:p w14:paraId="1288941B" w14:textId="77777777" w:rsidR="00E5168A" w:rsidRPr="00666AAD" w:rsidRDefault="00E5168A">
            <w:pPr>
              <w:ind w:right="80"/>
              <w:jc w:val="center"/>
              <w:rPr>
                <w:rFonts w:ascii="Arial" w:hAnsi="Arial" w:cs="Arial"/>
                <w:b/>
                <w:sz w:val="22"/>
                <w:szCs w:val="18"/>
              </w:rPr>
            </w:pPr>
          </w:p>
          <w:p w14:paraId="1CA68011"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Relationships</w:t>
            </w:r>
          </w:p>
        </w:tc>
        <w:tc>
          <w:tcPr>
            <w:tcW w:w="5245" w:type="dxa"/>
            <w:gridSpan w:val="7"/>
            <w:tcBorders>
              <w:top w:val="single" w:sz="6" w:space="0" w:color="auto"/>
              <w:left w:val="single" w:sz="6" w:space="0" w:color="auto"/>
              <w:bottom w:val="single" w:sz="6" w:space="0" w:color="auto"/>
              <w:right w:val="single" w:sz="6" w:space="0" w:color="auto"/>
            </w:tcBorders>
          </w:tcPr>
          <w:p w14:paraId="3A8BBEC1" w14:textId="77777777" w:rsidR="00E5168A" w:rsidRPr="00666AAD" w:rsidRDefault="00E5168A">
            <w:pPr>
              <w:ind w:right="80"/>
              <w:jc w:val="center"/>
              <w:rPr>
                <w:rFonts w:ascii="Arial" w:hAnsi="Arial" w:cs="Arial"/>
                <w:b/>
                <w:sz w:val="22"/>
                <w:szCs w:val="18"/>
              </w:rPr>
            </w:pPr>
          </w:p>
          <w:p w14:paraId="1E21BCE5"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Theology</w:t>
            </w:r>
          </w:p>
        </w:tc>
      </w:tr>
      <w:tr w:rsidR="00E5168A" w:rsidRPr="00666AAD" w14:paraId="5FEC8F76" w14:textId="77777777" w:rsidTr="00BF1ACC">
        <w:trPr>
          <w:cantSplit/>
        </w:trPr>
        <w:tc>
          <w:tcPr>
            <w:tcW w:w="2065" w:type="dxa"/>
            <w:gridSpan w:val="2"/>
            <w:tcBorders>
              <w:top w:val="single" w:sz="6" w:space="0" w:color="auto"/>
              <w:left w:val="single" w:sz="6" w:space="0" w:color="auto"/>
              <w:bottom w:val="single" w:sz="6" w:space="0" w:color="auto"/>
              <w:right w:val="single" w:sz="6" w:space="0" w:color="auto"/>
            </w:tcBorders>
          </w:tcPr>
          <w:p w14:paraId="4BB3AF6E" w14:textId="77777777" w:rsidR="00E5168A" w:rsidRPr="00666AAD" w:rsidRDefault="00E5168A">
            <w:pPr>
              <w:ind w:right="80"/>
              <w:jc w:val="center"/>
              <w:rPr>
                <w:rFonts w:ascii="Arial" w:hAnsi="Arial" w:cs="Arial"/>
                <w:b/>
                <w:sz w:val="22"/>
                <w:szCs w:val="18"/>
              </w:rPr>
            </w:pPr>
          </w:p>
          <w:p w14:paraId="475DDE9C"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Pride</w:t>
            </w:r>
          </w:p>
          <w:p w14:paraId="7731E3BB" w14:textId="77777777" w:rsidR="00E5168A" w:rsidRPr="00666AAD" w:rsidRDefault="00E5168A">
            <w:pPr>
              <w:ind w:right="80"/>
              <w:jc w:val="center"/>
              <w:rPr>
                <w:rFonts w:ascii="Arial" w:hAnsi="Arial" w:cs="Arial"/>
                <w:b/>
                <w:sz w:val="22"/>
                <w:szCs w:val="18"/>
              </w:rPr>
            </w:pPr>
          </w:p>
        </w:tc>
        <w:tc>
          <w:tcPr>
            <w:tcW w:w="2268" w:type="dxa"/>
            <w:gridSpan w:val="3"/>
            <w:tcBorders>
              <w:top w:val="single" w:sz="6" w:space="0" w:color="auto"/>
              <w:left w:val="single" w:sz="6" w:space="0" w:color="auto"/>
              <w:bottom w:val="single" w:sz="6" w:space="0" w:color="auto"/>
              <w:right w:val="single" w:sz="6" w:space="0" w:color="auto"/>
            </w:tcBorders>
          </w:tcPr>
          <w:p w14:paraId="4FFA6DB3" w14:textId="77777777" w:rsidR="00E5168A" w:rsidRPr="00666AAD" w:rsidRDefault="00E5168A">
            <w:pPr>
              <w:ind w:right="80"/>
              <w:jc w:val="center"/>
              <w:rPr>
                <w:rFonts w:ascii="Arial" w:hAnsi="Arial" w:cs="Arial"/>
                <w:b/>
                <w:sz w:val="22"/>
                <w:szCs w:val="18"/>
              </w:rPr>
            </w:pPr>
          </w:p>
          <w:p w14:paraId="554F541A"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Immorality</w:t>
            </w:r>
          </w:p>
        </w:tc>
        <w:tc>
          <w:tcPr>
            <w:tcW w:w="5245" w:type="dxa"/>
            <w:gridSpan w:val="7"/>
            <w:tcBorders>
              <w:top w:val="single" w:sz="6" w:space="0" w:color="auto"/>
              <w:left w:val="single" w:sz="6" w:space="0" w:color="auto"/>
              <w:bottom w:val="single" w:sz="6" w:space="0" w:color="auto"/>
              <w:right w:val="single" w:sz="6" w:space="0" w:color="auto"/>
            </w:tcBorders>
          </w:tcPr>
          <w:p w14:paraId="5F5A4EBF" w14:textId="77777777" w:rsidR="00E5168A" w:rsidRPr="00666AAD" w:rsidRDefault="00E5168A">
            <w:pPr>
              <w:ind w:right="80"/>
              <w:jc w:val="center"/>
              <w:rPr>
                <w:rFonts w:ascii="Arial" w:hAnsi="Arial" w:cs="Arial"/>
                <w:b/>
                <w:sz w:val="22"/>
                <w:szCs w:val="18"/>
              </w:rPr>
            </w:pPr>
          </w:p>
          <w:p w14:paraId="268BE568"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Selfishness</w:t>
            </w:r>
          </w:p>
        </w:tc>
      </w:tr>
      <w:tr w:rsidR="004403D5" w:rsidRPr="00666AAD" w14:paraId="409A796C" w14:textId="77777777" w:rsidTr="00BF1ACC">
        <w:trPr>
          <w:cantSplit/>
        </w:trPr>
        <w:tc>
          <w:tcPr>
            <w:tcW w:w="2065" w:type="dxa"/>
            <w:gridSpan w:val="2"/>
            <w:tcBorders>
              <w:top w:val="single" w:sz="6" w:space="0" w:color="auto"/>
              <w:left w:val="single" w:sz="6" w:space="0" w:color="auto"/>
              <w:bottom w:val="single" w:sz="6" w:space="0" w:color="auto"/>
              <w:right w:val="single" w:sz="6" w:space="0" w:color="auto"/>
            </w:tcBorders>
          </w:tcPr>
          <w:p w14:paraId="1148830D" w14:textId="77777777" w:rsidR="00E5168A" w:rsidRPr="00666AAD" w:rsidRDefault="00E5168A">
            <w:pPr>
              <w:ind w:right="80"/>
              <w:jc w:val="center"/>
              <w:rPr>
                <w:rFonts w:ascii="Arial" w:hAnsi="Arial" w:cs="Arial"/>
                <w:b/>
                <w:sz w:val="22"/>
                <w:szCs w:val="18"/>
              </w:rPr>
            </w:pPr>
          </w:p>
          <w:p w14:paraId="25D853C1"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Chapters 1</w:t>
            </w:r>
            <w:r w:rsidRPr="00666AAD">
              <w:rPr>
                <w:rFonts w:ascii="Arial" w:hAnsi="Arial" w:cs="Arial"/>
                <w:b/>
                <w:position w:val="2"/>
                <w:sz w:val="16"/>
                <w:szCs w:val="18"/>
              </w:rPr>
              <w:t>–</w:t>
            </w:r>
            <w:r w:rsidRPr="00666AAD">
              <w:rPr>
                <w:rFonts w:ascii="Arial" w:hAnsi="Arial" w:cs="Arial"/>
                <w:b/>
                <w:sz w:val="22"/>
                <w:szCs w:val="18"/>
              </w:rPr>
              <w:t>4</w:t>
            </w:r>
          </w:p>
        </w:tc>
        <w:tc>
          <w:tcPr>
            <w:tcW w:w="2268" w:type="dxa"/>
            <w:gridSpan w:val="3"/>
            <w:tcBorders>
              <w:top w:val="single" w:sz="6" w:space="0" w:color="auto"/>
              <w:left w:val="single" w:sz="6" w:space="0" w:color="auto"/>
              <w:bottom w:val="single" w:sz="6" w:space="0" w:color="auto"/>
              <w:right w:val="single" w:sz="6" w:space="0" w:color="auto"/>
            </w:tcBorders>
          </w:tcPr>
          <w:p w14:paraId="7711D845" w14:textId="77777777" w:rsidR="00E5168A" w:rsidRPr="00666AAD" w:rsidRDefault="00E5168A">
            <w:pPr>
              <w:ind w:right="80"/>
              <w:jc w:val="center"/>
              <w:rPr>
                <w:rFonts w:ascii="Arial" w:hAnsi="Arial" w:cs="Arial"/>
                <w:b/>
                <w:sz w:val="22"/>
                <w:szCs w:val="18"/>
              </w:rPr>
            </w:pPr>
          </w:p>
          <w:p w14:paraId="02A2C203"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Chapters 5</w:t>
            </w:r>
            <w:r w:rsidRPr="00666AAD">
              <w:rPr>
                <w:rFonts w:ascii="Arial" w:hAnsi="Arial" w:cs="Arial"/>
                <w:b/>
                <w:position w:val="2"/>
                <w:sz w:val="16"/>
                <w:szCs w:val="18"/>
              </w:rPr>
              <w:t>–</w:t>
            </w:r>
            <w:r w:rsidRPr="00666AAD">
              <w:rPr>
                <w:rFonts w:ascii="Arial" w:hAnsi="Arial" w:cs="Arial"/>
                <w:b/>
                <w:sz w:val="22"/>
                <w:szCs w:val="18"/>
              </w:rPr>
              <w:t>6</w:t>
            </w:r>
          </w:p>
        </w:tc>
        <w:tc>
          <w:tcPr>
            <w:tcW w:w="5245" w:type="dxa"/>
            <w:gridSpan w:val="7"/>
            <w:tcBorders>
              <w:top w:val="single" w:sz="6" w:space="0" w:color="auto"/>
              <w:left w:val="single" w:sz="6" w:space="0" w:color="auto"/>
              <w:bottom w:val="single" w:sz="6" w:space="0" w:color="auto"/>
              <w:right w:val="single" w:sz="6" w:space="0" w:color="auto"/>
            </w:tcBorders>
          </w:tcPr>
          <w:p w14:paraId="38F992C8" w14:textId="77777777" w:rsidR="00E5168A" w:rsidRPr="00666AAD" w:rsidRDefault="00E5168A">
            <w:pPr>
              <w:ind w:right="80"/>
              <w:jc w:val="center"/>
              <w:rPr>
                <w:rFonts w:ascii="Arial" w:hAnsi="Arial" w:cs="Arial"/>
                <w:b/>
                <w:sz w:val="22"/>
                <w:szCs w:val="18"/>
              </w:rPr>
            </w:pPr>
          </w:p>
          <w:p w14:paraId="5980C425" w14:textId="77777777" w:rsidR="00E5168A" w:rsidRPr="00666AAD" w:rsidRDefault="00E5168A">
            <w:pPr>
              <w:ind w:right="80"/>
              <w:jc w:val="center"/>
              <w:rPr>
                <w:rFonts w:ascii="Arial" w:hAnsi="Arial" w:cs="Arial"/>
                <w:b/>
                <w:sz w:val="22"/>
                <w:szCs w:val="18"/>
              </w:rPr>
            </w:pPr>
            <w:r w:rsidRPr="00666AAD">
              <w:rPr>
                <w:rFonts w:ascii="Arial" w:hAnsi="Arial" w:cs="Arial"/>
                <w:b/>
                <w:sz w:val="22"/>
                <w:szCs w:val="18"/>
              </w:rPr>
              <w:t>Chapters 7</w:t>
            </w:r>
            <w:r w:rsidRPr="00666AAD">
              <w:rPr>
                <w:rFonts w:ascii="Arial" w:hAnsi="Arial" w:cs="Arial"/>
                <w:b/>
                <w:position w:val="2"/>
                <w:sz w:val="16"/>
                <w:szCs w:val="18"/>
              </w:rPr>
              <w:t>–</w:t>
            </w:r>
            <w:r w:rsidRPr="00666AAD">
              <w:rPr>
                <w:rFonts w:ascii="Arial" w:hAnsi="Arial" w:cs="Arial"/>
                <w:b/>
                <w:sz w:val="22"/>
                <w:szCs w:val="18"/>
              </w:rPr>
              <w:t>16</w:t>
            </w:r>
          </w:p>
          <w:p w14:paraId="3BF1A6D8" w14:textId="77777777" w:rsidR="00E5168A" w:rsidRPr="00666AAD" w:rsidRDefault="00E5168A" w:rsidP="004403D5">
            <w:pPr>
              <w:ind w:left="1270" w:right="80" w:firstLine="90"/>
              <w:rPr>
                <w:rFonts w:ascii="Arial" w:hAnsi="Arial" w:cs="Arial"/>
                <w:sz w:val="22"/>
                <w:szCs w:val="18"/>
              </w:rPr>
            </w:pPr>
            <w:r w:rsidRPr="00666AAD">
              <w:rPr>
                <w:rFonts w:ascii="Arial" w:hAnsi="Arial" w:cs="Arial"/>
                <w:sz w:val="18"/>
                <w:szCs w:val="18"/>
              </w:rPr>
              <w:t>-------Corporate Worship-------</w:t>
            </w:r>
          </w:p>
        </w:tc>
      </w:tr>
      <w:tr w:rsidR="00311BF5" w:rsidRPr="00666AAD" w14:paraId="667D07FF" w14:textId="77777777" w:rsidTr="00722A79">
        <w:trPr>
          <w:cantSplit/>
        </w:trPr>
        <w:tc>
          <w:tcPr>
            <w:tcW w:w="1073" w:type="dxa"/>
            <w:tcBorders>
              <w:top w:val="single" w:sz="6" w:space="0" w:color="auto"/>
              <w:left w:val="single" w:sz="6" w:space="0" w:color="auto"/>
              <w:right w:val="single" w:sz="6" w:space="0" w:color="auto"/>
            </w:tcBorders>
          </w:tcPr>
          <w:p w14:paraId="0130EC9F" w14:textId="77777777" w:rsidR="004403D5" w:rsidRPr="00666AAD" w:rsidRDefault="004403D5" w:rsidP="00E5168A">
            <w:pPr>
              <w:ind w:right="-20"/>
              <w:jc w:val="center"/>
              <w:rPr>
                <w:rFonts w:ascii="Arial" w:hAnsi="Arial" w:cs="Arial"/>
                <w:sz w:val="16"/>
                <w:szCs w:val="21"/>
              </w:rPr>
            </w:pPr>
          </w:p>
          <w:p w14:paraId="4CF22EB5" w14:textId="77777777" w:rsidR="004403D5" w:rsidRPr="00666AAD" w:rsidRDefault="00311BF5" w:rsidP="00E5168A">
            <w:pPr>
              <w:ind w:right="-20"/>
              <w:jc w:val="center"/>
              <w:rPr>
                <w:rFonts w:ascii="Arial" w:hAnsi="Arial" w:cs="Arial"/>
                <w:sz w:val="16"/>
                <w:szCs w:val="21"/>
              </w:rPr>
            </w:pPr>
            <w:r w:rsidRPr="00666AAD">
              <w:rPr>
                <w:rFonts w:ascii="Arial" w:hAnsi="Arial" w:cs="Arial"/>
                <w:sz w:val="16"/>
                <w:szCs w:val="21"/>
              </w:rPr>
              <w:t xml:space="preserve">Greeting &amp; </w:t>
            </w:r>
            <w:r w:rsidR="004403D5" w:rsidRPr="00666AAD">
              <w:rPr>
                <w:rFonts w:ascii="Arial" w:hAnsi="Arial" w:cs="Arial"/>
                <w:sz w:val="16"/>
                <w:szCs w:val="21"/>
              </w:rPr>
              <w:t xml:space="preserve">Problem </w:t>
            </w:r>
          </w:p>
        </w:tc>
        <w:tc>
          <w:tcPr>
            <w:tcW w:w="992" w:type="dxa"/>
            <w:tcBorders>
              <w:top w:val="single" w:sz="6" w:space="0" w:color="auto"/>
              <w:left w:val="single" w:sz="6" w:space="0" w:color="auto"/>
              <w:right w:val="single" w:sz="6" w:space="0" w:color="auto"/>
            </w:tcBorders>
          </w:tcPr>
          <w:p w14:paraId="01F6B046" w14:textId="77777777" w:rsidR="004403D5" w:rsidRPr="00666AAD" w:rsidRDefault="004403D5" w:rsidP="00311BF5">
            <w:pPr>
              <w:ind w:left="-80" w:right="-80"/>
              <w:jc w:val="center"/>
              <w:rPr>
                <w:rFonts w:ascii="Arial" w:hAnsi="Arial" w:cs="Arial"/>
                <w:sz w:val="16"/>
                <w:szCs w:val="21"/>
              </w:rPr>
            </w:pPr>
          </w:p>
          <w:p w14:paraId="6FD51630" w14:textId="77777777" w:rsidR="004403D5" w:rsidRPr="00666AAD" w:rsidRDefault="004403D5" w:rsidP="00311BF5">
            <w:pPr>
              <w:ind w:left="-80" w:right="-80"/>
              <w:jc w:val="center"/>
              <w:rPr>
                <w:rFonts w:ascii="Arial" w:hAnsi="Arial" w:cs="Arial"/>
                <w:sz w:val="16"/>
                <w:szCs w:val="21"/>
              </w:rPr>
            </w:pPr>
            <w:r w:rsidRPr="00666AAD">
              <w:rPr>
                <w:rFonts w:ascii="Arial" w:hAnsi="Arial" w:cs="Arial"/>
                <w:sz w:val="16"/>
                <w:szCs w:val="21"/>
              </w:rPr>
              <w:t>Misunder-standings</w:t>
            </w:r>
          </w:p>
        </w:tc>
        <w:tc>
          <w:tcPr>
            <w:tcW w:w="567" w:type="dxa"/>
            <w:tcBorders>
              <w:top w:val="single" w:sz="6" w:space="0" w:color="auto"/>
              <w:left w:val="single" w:sz="6" w:space="0" w:color="auto"/>
              <w:right w:val="single" w:sz="6" w:space="0" w:color="auto"/>
            </w:tcBorders>
          </w:tcPr>
          <w:p w14:paraId="5CC12873" w14:textId="77777777" w:rsidR="004403D5" w:rsidRPr="00666AAD" w:rsidRDefault="004403D5" w:rsidP="00E5168A">
            <w:pPr>
              <w:ind w:left="-80" w:right="-80"/>
              <w:jc w:val="center"/>
              <w:rPr>
                <w:rFonts w:ascii="Arial" w:hAnsi="Arial" w:cs="Arial"/>
                <w:sz w:val="16"/>
                <w:szCs w:val="21"/>
              </w:rPr>
            </w:pPr>
          </w:p>
          <w:p w14:paraId="79399BAA" w14:textId="77777777" w:rsidR="004403D5" w:rsidRPr="00666AAD" w:rsidRDefault="004403D5" w:rsidP="00E5168A">
            <w:pPr>
              <w:ind w:left="-80" w:right="-80"/>
              <w:jc w:val="center"/>
              <w:rPr>
                <w:rFonts w:ascii="Arial" w:hAnsi="Arial" w:cs="Arial"/>
                <w:sz w:val="16"/>
                <w:szCs w:val="21"/>
              </w:rPr>
            </w:pPr>
            <w:r w:rsidRPr="00666AAD">
              <w:rPr>
                <w:rFonts w:ascii="Arial" w:hAnsi="Arial" w:cs="Arial"/>
                <w:sz w:val="16"/>
                <w:szCs w:val="21"/>
              </w:rPr>
              <w:t>Incest</w:t>
            </w:r>
          </w:p>
        </w:tc>
        <w:tc>
          <w:tcPr>
            <w:tcW w:w="850" w:type="dxa"/>
            <w:tcBorders>
              <w:top w:val="single" w:sz="6" w:space="0" w:color="auto"/>
              <w:left w:val="single" w:sz="6" w:space="0" w:color="auto"/>
              <w:right w:val="single" w:sz="6" w:space="0" w:color="auto"/>
            </w:tcBorders>
          </w:tcPr>
          <w:p w14:paraId="3215CB6F" w14:textId="77777777" w:rsidR="004403D5" w:rsidRPr="00666AAD" w:rsidRDefault="004403D5" w:rsidP="00E5168A">
            <w:pPr>
              <w:ind w:left="-80" w:right="-80"/>
              <w:jc w:val="center"/>
              <w:rPr>
                <w:rFonts w:ascii="Arial" w:hAnsi="Arial" w:cs="Arial"/>
                <w:sz w:val="16"/>
                <w:szCs w:val="21"/>
              </w:rPr>
            </w:pPr>
          </w:p>
          <w:p w14:paraId="092A32C6" w14:textId="77777777" w:rsidR="004403D5" w:rsidRPr="00666AAD" w:rsidRDefault="004403D5" w:rsidP="00E5168A">
            <w:pPr>
              <w:ind w:left="-80" w:right="-80"/>
              <w:jc w:val="center"/>
              <w:rPr>
                <w:rFonts w:ascii="Arial" w:hAnsi="Arial" w:cs="Arial"/>
                <w:sz w:val="16"/>
                <w:szCs w:val="21"/>
              </w:rPr>
            </w:pPr>
            <w:r w:rsidRPr="00666AAD">
              <w:rPr>
                <w:rFonts w:ascii="Arial" w:hAnsi="Arial" w:cs="Arial"/>
                <w:sz w:val="16"/>
                <w:szCs w:val="21"/>
              </w:rPr>
              <w:t>Lawsuits</w:t>
            </w:r>
          </w:p>
        </w:tc>
        <w:tc>
          <w:tcPr>
            <w:tcW w:w="851" w:type="dxa"/>
            <w:tcBorders>
              <w:top w:val="single" w:sz="6" w:space="0" w:color="auto"/>
              <w:left w:val="single" w:sz="6" w:space="0" w:color="auto"/>
              <w:right w:val="single" w:sz="6" w:space="0" w:color="auto"/>
            </w:tcBorders>
          </w:tcPr>
          <w:p w14:paraId="32EA9A6A" w14:textId="77777777" w:rsidR="004403D5" w:rsidRPr="00666AAD" w:rsidRDefault="004403D5" w:rsidP="00E5168A">
            <w:pPr>
              <w:ind w:left="-80" w:right="-80"/>
              <w:jc w:val="center"/>
              <w:rPr>
                <w:rFonts w:ascii="Arial" w:hAnsi="Arial" w:cs="Arial"/>
                <w:sz w:val="16"/>
                <w:szCs w:val="21"/>
              </w:rPr>
            </w:pPr>
          </w:p>
          <w:p w14:paraId="6D32AF18" w14:textId="77777777" w:rsidR="004403D5" w:rsidRPr="00666AAD" w:rsidRDefault="004403D5" w:rsidP="00E5168A">
            <w:pPr>
              <w:ind w:left="-80" w:right="-80"/>
              <w:jc w:val="center"/>
              <w:rPr>
                <w:rFonts w:ascii="Arial" w:hAnsi="Arial" w:cs="Arial"/>
                <w:sz w:val="16"/>
                <w:szCs w:val="21"/>
              </w:rPr>
            </w:pPr>
            <w:r w:rsidRPr="00666AAD">
              <w:rPr>
                <w:rFonts w:ascii="Arial" w:hAnsi="Arial" w:cs="Arial"/>
                <w:sz w:val="16"/>
                <w:szCs w:val="21"/>
              </w:rPr>
              <w:t>Prostitu-tion</w:t>
            </w:r>
          </w:p>
        </w:tc>
        <w:tc>
          <w:tcPr>
            <w:tcW w:w="567" w:type="dxa"/>
            <w:tcBorders>
              <w:top w:val="single" w:sz="6" w:space="0" w:color="auto"/>
              <w:left w:val="single" w:sz="6" w:space="0" w:color="auto"/>
              <w:right w:val="single" w:sz="6" w:space="0" w:color="auto"/>
            </w:tcBorders>
          </w:tcPr>
          <w:p w14:paraId="4C741CB6" w14:textId="77777777" w:rsidR="004403D5" w:rsidRPr="00666AAD" w:rsidRDefault="004403D5" w:rsidP="00E5168A">
            <w:pPr>
              <w:ind w:left="-80" w:right="-80"/>
              <w:jc w:val="center"/>
              <w:rPr>
                <w:rFonts w:ascii="Arial" w:hAnsi="Arial" w:cs="Arial"/>
                <w:sz w:val="16"/>
                <w:szCs w:val="21"/>
              </w:rPr>
            </w:pPr>
          </w:p>
          <w:p w14:paraId="1D7E48A9" w14:textId="77777777" w:rsidR="004403D5" w:rsidRPr="00666AAD" w:rsidRDefault="004403D5" w:rsidP="00E5168A">
            <w:pPr>
              <w:ind w:left="-80" w:right="-80"/>
              <w:jc w:val="center"/>
              <w:rPr>
                <w:rFonts w:ascii="Arial" w:hAnsi="Arial" w:cs="Arial"/>
                <w:sz w:val="16"/>
                <w:szCs w:val="21"/>
              </w:rPr>
            </w:pPr>
            <w:r w:rsidRPr="00666AAD">
              <w:rPr>
                <w:rFonts w:ascii="Arial" w:hAnsi="Arial" w:cs="Arial"/>
                <w:sz w:val="16"/>
                <w:szCs w:val="21"/>
              </w:rPr>
              <w:t xml:space="preserve">Marri-age </w:t>
            </w:r>
          </w:p>
          <w:p w14:paraId="10B64D5F" w14:textId="77777777" w:rsidR="004403D5" w:rsidRPr="00666AAD" w:rsidRDefault="004403D5" w:rsidP="00E5168A">
            <w:pPr>
              <w:ind w:left="-80" w:right="-80"/>
              <w:jc w:val="center"/>
              <w:rPr>
                <w:rFonts w:ascii="Arial" w:hAnsi="Arial" w:cs="Arial"/>
                <w:sz w:val="16"/>
                <w:szCs w:val="21"/>
              </w:rPr>
            </w:pPr>
          </w:p>
        </w:tc>
        <w:tc>
          <w:tcPr>
            <w:tcW w:w="850" w:type="dxa"/>
            <w:tcBorders>
              <w:top w:val="single" w:sz="6" w:space="0" w:color="auto"/>
              <w:left w:val="single" w:sz="6" w:space="0" w:color="auto"/>
              <w:right w:val="single" w:sz="6" w:space="0" w:color="auto"/>
            </w:tcBorders>
          </w:tcPr>
          <w:p w14:paraId="3CC2DE0C" w14:textId="77777777" w:rsidR="004403D5" w:rsidRPr="00666AAD" w:rsidRDefault="004403D5" w:rsidP="00E5168A">
            <w:pPr>
              <w:ind w:left="-80" w:right="-70"/>
              <w:jc w:val="center"/>
              <w:rPr>
                <w:rFonts w:ascii="Arial" w:hAnsi="Arial" w:cs="Arial"/>
                <w:sz w:val="16"/>
                <w:szCs w:val="21"/>
              </w:rPr>
            </w:pPr>
          </w:p>
          <w:p w14:paraId="1ACD5677" w14:textId="77777777" w:rsidR="004403D5" w:rsidRPr="00666AAD" w:rsidRDefault="004403D5" w:rsidP="00E5168A">
            <w:pPr>
              <w:ind w:left="-80" w:right="-70"/>
              <w:jc w:val="center"/>
              <w:rPr>
                <w:rFonts w:ascii="Arial" w:hAnsi="Arial" w:cs="Arial"/>
                <w:sz w:val="16"/>
                <w:szCs w:val="21"/>
              </w:rPr>
            </w:pPr>
            <w:r w:rsidRPr="00666AAD">
              <w:rPr>
                <w:rFonts w:ascii="Arial" w:hAnsi="Arial" w:cs="Arial"/>
                <w:sz w:val="16"/>
                <w:szCs w:val="21"/>
              </w:rPr>
              <w:t>Liberty</w:t>
            </w:r>
          </w:p>
          <w:p w14:paraId="527AE07B" w14:textId="77777777" w:rsidR="004403D5" w:rsidRPr="00666AAD" w:rsidRDefault="004403D5" w:rsidP="00E5168A">
            <w:pPr>
              <w:ind w:left="-80" w:right="-70"/>
              <w:jc w:val="center"/>
              <w:rPr>
                <w:rFonts w:ascii="Arial" w:hAnsi="Arial" w:cs="Arial"/>
                <w:sz w:val="16"/>
                <w:szCs w:val="21"/>
              </w:rPr>
            </w:pPr>
          </w:p>
        </w:tc>
        <w:tc>
          <w:tcPr>
            <w:tcW w:w="993" w:type="dxa"/>
            <w:tcBorders>
              <w:top w:val="single" w:sz="6" w:space="0" w:color="auto"/>
              <w:left w:val="single" w:sz="6" w:space="0" w:color="auto"/>
              <w:right w:val="single" w:sz="6" w:space="0" w:color="auto"/>
            </w:tcBorders>
          </w:tcPr>
          <w:p w14:paraId="4F02B2F0" w14:textId="77777777" w:rsidR="004403D5" w:rsidRPr="00666AAD" w:rsidRDefault="004403D5" w:rsidP="00E5168A">
            <w:pPr>
              <w:ind w:left="-80" w:right="-80"/>
              <w:jc w:val="center"/>
              <w:rPr>
                <w:rFonts w:ascii="Arial" w:hAnsi="Arial" w:cs="Arial"/>
                <w:sz w:val="16"/>
                <w:szCs w:val="21"/>
              </w:rPr>
            </w:pPr>
          </w:p>
          <w:p w14:paraId="35977C60" w14:textId="77777777" w:rsidR="004403D5" w:rsidRPr="00666AAD" w:rsidRDefault="00BF1ACC" w:rsidP="00E5168A">
            <w:pPr>
              <w:ind w:left="-80" w:right="-80"/>
              <w:jc w:val="center"/>
              <w:rPr>
                <w:rFonts w:ascii="Arial" w:hAnsi="Arial" w:cs="Arial"/>
                <w:sz w:val="16"/>
                <w:szCs w:val="21"/>
              </w:rPr>
            </w:pPr>
            <w:r w:rsidRPr="00666AAD">
              <w:rPr>
                <w:rFonts w:ascii="Arial" w:hAnsi="Arial" w:cs="Arial"/>
                <w:sz w:val="16"/>
                <w:szCs w:val="21"/>
              </w:rPr>
              <w:t>Head</w:t>
            </w:r>
            <w:r w:rsidR="004139BB" w:rsidRPr="00666AAD">
              <w:rPr>
                <w:rFonts w:ascii="Arial" w:hAnsi="Arial" w:cs="Arial"/>
                <w:sz w:val="16"/>
                <w:szCs w:val="21"/>
              </w:rPr>
              <w:t xml:space="preserve"> C</w:t>
            </w:r>
            <w:r w:rsidR="004403D5" w:rsidRPr="00666AAD">
              <w:rPr>
                <w:rFonts w:ascii="Arial" w:hAnsi="Arial" w:cs="Arial"/>
                <w:sz w:val="16"/>
                <w:szCs w:val="21"/>
              </w:rPr>
              <w:t>overings</w:t>
            </w:r>
          </w:p>
        </w:tc>
        <w:tc>
          <w:tcPr>
            <w:tcW w:w="850" w:type="dxa"/>
            <w:tcBorders>
              <w:top w:val="single" w:sz="6" w:space="0" w:color="auto"/>
              <w:left w:val="single" w:sz="6" w:space="0" w:color="auto"/>
              <w:right w:val="single" w:sz="6" w:space="0" w:color="auto"/>
            </w:tcBorders>
          </w:tcPr>
          <w:p w14:paraId="0F8B4AE4" w14:textId="77777777" w:rsidR="004403D5" w:rsidRPr="00666AAD" w:rsidRDefault="004403D5" w:rsidP="00E5168A">
            <w:pPr>
              <w:ind w:left="-80" w:right="-80"/>
              <w:jc w:val="center"/>
              <w:rPr>
                <w:rFonts w:ascii="Arial" w:hAnsi="Arial" w:cs="Arial"/>
                <w:sz w:val="16"/>
                <w:szCs w:val="21"/>
              </w:rPr>
            </w:pPr>
          </w:p>
          <w:p w14:paraId="6DC4C266" w14:textId="77777777" w:rsidR="004403D5" w:rsidRPr="00666AAD" w:rsidRDefault="004403D5" w:rsidP="00E5168A">
            <w:pPr>
              <w:ind w:left="-80" w:right="-80"/>
              <w:jc w:val="center"/>
              <w:rPr>
                <w:rFonts w:ascii="Arial" w:hAnsi="Arial" w:cs="Arial"/>
                <w:sz w:val="16"/>
                <w:szCs w:val="21"/>
              </w:rPr>
            </w:pPr>
            <w:r w:rsidRPr="00666AAD">
              <w:rPr>
                <w:rFonts w:ascii="Arial" w:hAnsi="Arial" w:cs="Arial"/>
                <w:sz w:val="16"/>
                <w:szCs w:val="21"/>
              </w:rPr>
              <w:t>Lord’s Supper</w:t>
            </w:r>
          </w:p>
        </w:tc>
        <w:tc>
          <w:tcPr>
            <w:tcW w:w="709" w:type="dxa"/>
            <w:tcBorders>
              <w:top w:val="single" w:sz="6" w:space="0" w:color="auto"/>
              <w:left w:val="single" w:sz="6" w:space="0" w:color="auto"/>
              <w:right w:val="single" w:sz="6" w:space="0" w:color="auto"/>
            </w:tcBorders>
          </w:tcPr>
          <w:p w14:paraId="3062BE63" w14:textId="77777777" w:rsidR="004403D5" w:rsidRPr="00666AAD" w:rsidRDefault="004403D5" w:rsidP="00E5168A">
            <w:pPr>
              <w:ind w:left="-80" w:right="-80"/>
              <w:jc w:val="center"/>
              <w:rPr>
                <w:rFonts w:ascii="Arial" w:hAnsi="Arial" w:cs="Arial"/>
                <w:sz w:val="16"/>
                <w:szCs w:val="21"/>
              </w:rPr>
            </w:pPr>
          </w:p>
          <w:p w14:paraId="572EB534" w14:textId="77777777" w:rsidR="004403D5" w:rsidRPr="00666AAD" w:rsidRDefault="004403D5" w:rsidP="00E5168A">
            <w:pPr>
              <w:ind w:left="-80" w:right="-80"/>
              <w:jc w:val="center"/>
              <w:rPr>
                <w:rFonts w:ascii="Arial" w:hAnsi="Arial" w:cs="Arial"/>
                <w:sz w:val="16"/>
                <w:szCs w:val="21"/>
              </w:rPr>
            </w:pPr>
            <w:r w:rsidRPr="00666AAD">
              <w:rPr>
                <w:rFonts w:ascii="Arial" w:hAnsi="Arial" w:cs="Arial"/>
                <w:sz w:val="16"/>
                <w:szCs w:val="21"/>
              </w:rPr>
              <w:t>Gifts</w:t>
            </w:r>
          </w:p>
          <w:p w14:paraId="35EA728B" w14:textId="77777777" w:rsidR="004403D5" w:rsidRPr="00666AAD" w:rsidRDefault="004403D5" w:rsidP="00E5168A">
            <w:pPr>
              <w:ind w:left="-80" w:right="-80"/>
              <w:jc w:val="center"/>
              <w:rPr>
                <w:rFonts w:ascii="Arial" w:hAnsi="Arial" w:cs="Arial"/>
                <w:sz w:val="16"/>
                <w:szCs w:val="21"/>
              </w:rPr>
            </w:pPr>
          </w:p>
        </w:tc>
        <w:tc>
          <w:tcPr>
            <w:tcW w:w="567" w:type="dxa"/>
            <w:tcBorders>
              <w:top w:val="single" w:sz="6" w:space="0" w:color="auto"/>
              <w:left w:val="single" w:sz="6" w:space="0" w:color="auto"/>
              <w:right w:val="single" w:sz="6" w:space="0" w:color="auto"/>
            </w:tcBorders>
          </w:tcPr>
          <w:p w14:paraId="7E39127D" w14:textId="77777777" w:rsidR="004403D5" w:rsidRPr="00666AAD" w:rsidRDefault="004403D5" w:rsidP="00722A79">
            <w:pPr>
              <w:ind w:left="-80" w:right="-47"/>
              <w:jc w:val="center"/>
              <w:rPr>
                <w:rFonts w:ascii="Arial" w:hAnsi="Arial" w:cs="Arial"/>
                <w:sz w:val="16"/>
                <w:szCs w:val="21"/>
              </w:rPr>
            </w:pPr>
          </w:p>
          <w:p w14:paraId="6E873700" w14:textId="77777777" w:rsidR="004403D5" w:rsidRPr="00666AAD" w:rsidRDefault="004403D5" w:rsidP="00722A79">
            <w:pPr>
              <w:ind w:left="-80" w:right="-47"/>
              <w:jc w:val="center"/>
              <w:rPr>
                <w:rFonts w:ascii="Arial" w:hAnsi="Arial" w:cs="Arial"/>
                <w:sz w:val="16"/>
                <w:szCs w:val="21"/>
              </w:rPr>
            </w:pPr>
            <w:r w:rsidRPr="00666AAD">
              <w:rPr>
                <w:rFonts w:ascii="Arial" w:hAnsi="Arial" w:cs="Arial"/>
                <w:sz w:val="16"/>
                <w:szCs w:val="21"/>
              </w:rPr>
              <w:t>Resur-rection</w:t>
            </w:r>
          </w:p>
        </w:tc>
        <w:tc>
          <w:tcPr>
            <w:tcW w:w="709" w:type="dxa"/>
            <w:tcBorders>
              <w:top w:val="single" w:sz="6" w:space="0" w:color="auto"/>
              <w:left w:val="single" w:sz="6" w:space="0" w:color="auto"/>
              <w:right w:val="single" w:sz="6" w:space="0" w:color="auto"/>
            </w:tcBorders>
          </w:tcPr>
          <w:p w14:paraId="5455E2ED" w14:textId="77777777" w:rsidR="004403D5" w:rsidRPr="00666AAD" w:rsidRDefault="004403D5" w:rsidP="00E5168A">
            <w:pPr>
              <w:ind w:left="-80" w:right="-88"/>
              <w:jc w:val="center"/>
              <w:rPr>
                <w:rFonts w:ascii="Arial" w:hAnsi="Arial" w:cs="Arial"/>
                <w:sz w:val="16"/>
                <w:szCs w:val="21"/>
              </w:rPr>
            </w:pPr>
          </w:p>
          <w:p w14:paraId="7DEF7589" w14:textId="77777777" w:rsidR="004403D5" w:rsidRPr="00666AAD" w:rsidRDefault="00722A79" w:rsidP="00E5168A">
            <w:pPr>
              <w:ind w:left="-80" w:right="-88"/>
              <w:jc w:val="center"/>
              <w:rPr>
                <w:rFonts w:ascii="Arial" w:hAnsi="Arial" w:cs="Arial"/>
                <w:sz w:val="16"/>
                <w:szCs w:val="21"/>
              </w:rPr>
            </w:pPr>
            <w:r w:rsidRPr="00666AAD">
              <w:rPr>
                <w:rFonts w:ascii="Arial" w:hAnsi="Arial" w:cs="Arial"/>
                <w:sz w:val="16"/>
                <w:szCs w:val="21"/>
              </w:rPr>
              <w:t>Gospel Advance</w:t>
            </w:r>
          </w:p>
        </w:tc>
      </w:tr>
      <w:tr w:rsidR="00311BF5" w:rsidRPr="00666AAD" w14:paraId="71C2775A" w14:textId="77777777" w:rsidTr="00722A79">
        <w:trPr>
          <w:cantSplit/>
        </w:trPr>
        <w:tc>
          <w:tcPr>
            <w:tcW w:w="1073" w:type="dxa"/>
            <w:tcBorders>
              <w:left w:val="single" w:sz="6" w:space="0" w:color="auto"/>
              <w:bottom w:val="single" w:sz="6" w:space="0" w:color="auto"/>
              <w:right w:val="single" w:sz="6" w:space="0" w:color="auto"/>
            </w:tcBorders>
          </w:tcPr>
          <w:p w14:paraId="65A8ABF5" w14:textId="77777777" w:rsidR="00264ABF" w:rsidRPr="00666AAD" w:rsidRDefault="00264ABF" w:rsidP="00E5168A">
            <w:pPr>
              <w:ind w:right="-20"/>
              <w:jc w:val="center"/>
              <w:rPr>
                <w:rFonts w:ascii="Arial" w:hAnsi="Arial" w:cs="Arial"/>
                <w:sz w:val="18"/>
                <w:szCs w:val="21"/>
              </w:rPr>
            </w:pPr>
            <w:r w:rsidRPr="00666AAD">
              <w:rPr>
                <w:rFonts w:ascii="Arial" w:hAnsi="Arial" w:cs="Arial"/>
                <w:sz w:val="18"/>
                <w:szCs w:val="21"/>
              </w:rPr>
              <w:t>1:1-17</w:t>
            </w:r>
          </w:p>
        </w:tc>
        <w:tc>
          <w:tcPr>
            <w:tcW w:w="992" w:type="dxa"/>
            <w:tcBorders>
              <w:left w:val="single" w:sz="6" w:space="0" w:color="auto"/>
              <w:bottom w:val="single" w:sz="6" w:space="0" w:color="auto"/>
              <w:right w:val="single" w:sz="6" w:space="0" w:color="auto"/>
            </w:tcBorders>
          </w:tcPr>
          <w:p w14:paraId="12D9CC8B" w14:textId="77777777" w:rsidR="00264ABF" w:rsidRPr="00666AAD" w:rsidRDefault="00264ABF" w:rsidP="00311BF5">
            <w:pPr>
              <w:ind w:left="-80" w:right="-80"/>
              <w:jc w:val="center"/>
              <w:rPr>
                <w:rFonts w:ascii="Arial" w:hAnsi="Arial" w:cs="Arial"/>
                <w:sz w:val="18"/>
                <w:szCs w:val="21"/>
              </w:rPr>
            </w:pPr>
            <w:r w:rsidRPr="00666AAD">
              <w:rPr>
                <w:rFonts w:ascii="Arial" w:hAnsi="Arial" w:cs="Arial"/>
                <w:sz w:val="18"/>
                <w:szCs w:val="21"/>
              </w:rPr>
              <w:t>1:18–4:21</w:t>
            </w:r>
          </w:p>
        </w:tc>
        <w:tc>
          <w:tcPr>
            <w:tcW w:w="567" w:type="dxa"/>
            <w:tcBorders>
              <w:left w:val="single" w:sz="6" w:space="0" w:color="auto"/>
              <w:bottom w:val="single" w:sz="6" w:space="0" w:color="auto"/>
              <w:right w:val="single" w:sz="6" w:space="0" w:color="auto"/>
            </w:tcBorders>
          </w:tcPr>
          <w:p w14:paraId="4888B19C"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5</w:t>
            </w:r>
          </w:p>
        </w:tc>
        <w:tc>
          <w:tcPr>
            <w:tcW w:w="850" w:type="dxa"/>
            <w:tcBorders>
              <w:left w:val="single" w:sz="6" w:space="0" w:color="auto"/>
              <w:bottom w:val="single" w:sz="6" w:space="0" w:color="auto"/>
              <w:right w:val="single" w:sz="6" w:space="0" w:color="auto"/>
            </w:tcBorders>
          </w:tcPr>
          <w:p w14:paraId="3F128198"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6:1-11</w:t>
            </w:r>
          </w:p>
        </w:tc>
        <w:tc>
          <w:tcPr>
            <w:tcW w:w="851" w:type="dxa"/>
            <w:tcBorders>
              <w:left w:val="single" w:sz="6" w:space="0" w:color="auto"/>
              <w:bottom w:val="single" w:sz="6" w:space="0" w:color="auto"/>
              <w:right w:val="single" w:sz="6" w:space="0" w:color="auto"/>
            </w:tcBorders>
          </w:tcPr>
          <w:p w14:paraId="4402687A"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6:12-20</w:t>
            </w:r>
          </w:p>
        </w:tc>
        <w:tc>
          <w:tcPr>
            <w:tcW w:w="567" w:type="dxa"/>
            <w:tcBorders>
              <w:left w:val="single" w:sz="6" w:space="0" w:color="auto"/>
              <w:bottom w:val="single" w:sz="6" w:space="0" w:color="auto"/>
              <w:right w:val="single" w:sz="6" w:space="0" w:color="auto"/>
            </w:tcBorders>
          </w:tcPr>
          <w:p w14:paraId="2B6EFC5E"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7</w:t>
            </w:r>
          </w:p>
        </w:tc>
        <w:tc>
          <w:tcPr>
            <w:tcW w:w="850" w:type="dxa"/>
            <w:tcBorders>
              <w:left w:val="single" w:sz="6" w:space="0" w:color="auto"/>
              <w:bottom w:val="single" w:sz="6" w:space="0" w:color="auto"/>
              <w:right w:val="single" w:sz="6" w:space="0" w:color="auto"/>
            </w:tcBorders>
          </w:tcPr>
          <w:p w14:paraId="5BD47924" w14:textId="77777777" w:rsidR="00264ABF" w:rsidRPr="00666AAD" w:rsidRDefault="00264ABF" w:rsidP="00E5168A">
            <w:pPr>
              <w:ind w:left="-80" w:right="-70"/>
              <w:jc w:val="center"/>
              <w:rPr>
                <w:rFonts w:ascii="Arial" w:hAnsi="Arial" w:cs="Arial"/>
                <w:sz w:val="18"/>
                <w:szCs w:val="21"/>
              </w:rPr>
            </w:pPr>
            <w:r w:rsidRPr="00666AAD">
              <w:rPr>
                <w:rFonts w:ascii="Arial" w:hAnsi="Arial" w:cs="Arial"/>
                <w:sz w:val="18"/>
                <w:szCs w:val="21"/>
              </w:rPr>
              <w:t>8:1–11:1</w:t>
            </w:r>
          </w:p>
        </w:tc>
        <w:tc>
          <w:tcPr>
            <w:tcW w:w="993" w:type="dxa"/>
            <w:tcBorders>
              <w:left w:val="single" w:sz="6" w:space="0" w:color="auto"/>
              <w:bottom w:val="single" w:sz="6" w:space="0" w:color="auto"/>
              <w:right w:val="single" w:sz="6" w:space="0" w:color="auto"/>
            </w:tcBorders>
          </w:tcPr>
          <w:p w14:paraId="01382F80"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11:2-16</w:t>
            </w:r>
          </w:p>
        </w:tc>
        <w:tc>
          <w:tcPr>
            <w:tcW w:w="850" w:type="dxa"/>
            <w:tcBorders>
              <w:left w:val="single" w:sz="6" w:space="0" w:color="auto"/>
              <w:bottom w:val="single" w:sz="6" w:space="0" w:color="auto"/>
              <w:right w:val="single" w:sz="6" w:space="0" w:color="auto"/>
            </w:tcBorders>
          </w:tcPr>
          <w:p w14:paraId="6382F7AC"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11:17-34</w:t>
            </w:r>
          </w:p>
        </w:tc>
        <w:tc>
          <w:tcPr>
            <w:tcW w:w="709" w:type="dxa"/>
            <w:tcBorders>
              <w:left w:val="single" w:sz="6" w:space="0" w:color="auto"/>
              <w:bottom w:val="single" w:sz="6" w:space="0" w:color="auto"/>
              <w:right w:val="single" w:sz="6" w:space="0" w:color="auto"/>
            </w:tcBorders>
          </w:tcPr>
          <w:p w14:paraId="326467D7" w14:textId="77777777" w:rsidR="00264ABF" w:rsidRPr="00666AAD" w:rsidRDefault="00264ABF" w:rsidP="00E5168A">
            <w:pPr>
              <w:ind w:left="-80" w:right="-80"/>
              <w:jc w:val="center"/>
              <w:rPr>
                <w:rFonts w:ascii="Arial" w:hAnsi="Arial" w:cs="Arial"/>
                <w:sz w:val="18"/>
                <w:szCs w:val="21"/>
              </w:rPr>
            </w:pPr>
            <w:r w:rsidRPr="00666AAD">
              <w:rPr>
                <w:rFonts w:ascii="Arial" w:hAnsi="Arial" w:cs="Arial"/>
                <w:sz w:val="18"/>
                <w:szCs w:val="21"/>
              </w:rPr>
              <w:t>12–14</w:t>
            </w:r>
          </w:p>
        </w:tc>
        <w:tc>
          <w:tcPr>
            <w:tcW w:w="567" w:type="dxa"/>
            <w:tcBorders>
              <w:left w:val="single" w:sz="6" w:space="0" w:color="auto"/>
              <w:bottom w:val="single" w:sz="6" w:space="0" w:color="auto"/>
              <w:right w:val="single" w:sz="6" w:space="0" w:color="auto"/>
            </w:tcBorders>
          </w:tcPr>
          <w:p w14:paraId="50F066B1" w14:textId="77777777" w:rsidR="00264ABF" w:rsidRPr="00666AAD" w:rsidRDefault="00264ABF" w:rsidP="00722A79">
            <w:pPr>
              <w:ind w:left="-80" w:right="-47"/>
              <w:jc w:val="center"/>
              <w:rPr>
                <w:rFonts w:ascii="Arial" w:hAnsi="Arial" w:cs="Arial"/>
                <w:sz w:val="18"/>
                <w:szCs w:val="21"/>
              </w:rPr>
            </w:pPr>
            <w:r w:rsidRPr="00666AAD">
              <w:rPr>
                <w:rFonts w:ascii="Arial" w:hAnsi="Arial" w:cs="Arial"/>
                <w:sz w:val="18"/>
                <w:szCs w:val="21"/>
              </w:rPr>
              <w:t>15</w:t>
            </w:r>
          </w:p>
        </w:tc>
        <w:tc>
          <w:tcPr>
            <w:tcW w:w="709" w:type="dxa"/>
            <w:tcBorders>
              <w:left w:val="single" w:sz="6" w:space="0" w:color="auto"/>
              <w:bottom w:val="single" w:sz="6" w:space="0" w:color="auto"/>
              <w:right w:val="single" w:sz="6" w:space="0" w:color="auto"/>
            </w:tcBorders>
          </w:tcPr>
          <w:p w14:paraId="31A067FF" w14:textId="77777777" w:rsidR="00264ABF" w:rsidRPr="00666AAD" w:rsidRDefault="00264ABF" w:rsidP="00E5168A">
            <w:pPr>
              <w:ind w:left="-80" w:right="-88"/>
              <w:jc w:val="center"/>
              <w:rPr>
                <w:rFonts w:ascii="Arial" w:hAnsi="Arial" w:cs="Arial"/>
                <w:sz w:val="18"/>
                <w:szCs w:val="21"/>
              </w:rPr>
            </w:pPr>
            <w:r w:rsidRPr="00666AAD">
              <w:rPr>
                <w:rFonts w:ascii="Arial" w:hAnsi="Arial" w:cs="Arial"/>
                <w:sz w:val="18"/>
                <w:szCs w:val="21"/>
              </w:rPr>
              <w:t>16</w:t>
            </w:r>
          </w:p>
        </w:tc>
      </w:tr>
      <w:tr w:rsidR="004403D5" w:rsidRPr="00666AAD" w14:paraId="5DC157E5" w14:textId="77777777" w:rsidTr="00BF1ACC">
        <w:trPr>
          <w:cantSplit/>
        </w:trPr>
        <w:tc>
          <w:tcPr>
            <w:tcW w:w="9578" w:type="dxa"/>
            <w:gridSpan w:val="12"/>
            <w:tcBorders>
              <w:top w:val="single" w:sz="6" w:space="0" w:color="auto"/>
              <w:left w:val="single" w:sz="6" w:space="0" w:color="auto"/>
              <w:bottom w:val="single" w:sz="6" w:space="0" w:color="auto"/>
              <w:right w:val="single" w:sz="6" w:space="0" w:color="auto"/>
            </w:tcBorders>
          </w:tcPr>
          <w:p w14:paraId="4C69B01B" w14:textId="77777777" w:rsidR="004403D5" w:rsidRPr="00666AAD" w:rsidRDefault="004403D5">
            <w:pPr>
              <w:ind w:right="80"/>
              <w:jc w:val="center"/>
              <w:rPr>
                <w:rFonts w:ascii="Arial" w:hAnsi="Arial" w:cs="Arial"/>
                <w:b/>
                <w:sz w:val="22"/>
                <w:szCs w:val="18"/>
              </w:rPr>
            </w:pPr>
          </w:p>
          <w:p w14:paraId="0D95D1C1" w14:textId="77777777" w:rsidR="004403D5" w:rsidRPr="00666AAD" w:rsidRDefault="004403D5">
            <w:pPr>
              <w:ind w:right="80"/>
              <w:jc w:val="center"/>
              <w:rPr>
                <w:rFonts w:ascii="Arial" w:hAnsi="Arial" w:cs="Arial"/>
                <w:b/>
                <w:sz w:val="22"/>
                <w:szCs w:val="18"/>
              </w:rPr>
            </w:pPr>
            <w:r w:rsidRPr="00666AAD">
              <w:rPr>
                <w:rFonts w:ascii="Arial" w:hAnsi="Arial" w:cs="Arial"/>
                <w:b/>
                <w:sz w:val="22"/>
                <w:szCs w:val="18"/>
              </w:rPr>
              <w:t>Ephesus</w:t>
            </w:r>
          </w:p>
          <w:p w14:paraId="479C99B4" w14:textId="77777777" w:rsidR="004403D5" w:rsidRPr="00666AAD" w:rsidRDefault="004403D5">
            <w:pPr>
              <w:ind w:right="80"/>
              <w:jc w:val="center"/>
              <w:rPr>
                <w:rFonts w:ascii="Arial" w:hAnsi="Arial" w:cs="Arial"/>
                <w:b/>
                <w:sz w:val="22"/>
                <w:szCs w:val="18"/>
              </w:rPr>
            </w:pPr>
          </w:p>
        </w:tc>
      </w:tr>
      <w:tr w:rsidR="004403D5" w:rsidRPr="00666AAD" w14:paraId="0412BD6E" w14:textId="77777777" w:rsidTr="00BF1ACC">
        <w:trPr>
          <w:cantSplit/>
        </w:trPr>
        <w:tc>
          <w:tcPr>
            <w:tcW w:w="9578" w:type="dxa"/>
            <w:gridSpan w:val="12"/>
            <w:tcBorders>
              <w:top w:val="single" w:sz="6" w:space="0" w:color="auto"/>
              <w:left w:val="single" w:sz="6" w:space="0" w:color="auto"/>
              <w:bottom w:val="single" w:sz="6" w:space="0" w:color="auto"/>
              <w:right w:val="single" w:sz="6" w:space="0" w:color="auto"/>
            </w:tcBorders>
          </w:tcPr>
          <w:p w14:paraId="5D55CD4C" w14:textId="77777777" w:rsidR="004403D5" w:rsidRPr="00666AAD" w:rsidRDefault="004403D5">
            <w:pPr>
              <w:ind w:right="80"/>
              <w:jc w:val="center"/>
              <w:rPr>
                <w:rFonts w:ascii="Arial" w:hAnsi="Arial" w:cs="Arial"/>
                <w:b/>
                <w:sz w:val="22"/>
                <w:szCs w:val="18"/>
              </w:rPr>
            </w:pPr>
          </w:p>
          <w:p w14:paraId="3FB1C609" w14:textId="77777777" w:rsidR="004403D5" w:rsidRPr="00666AAD" w:rsidRDefault="004403D5">
            <w:pPr>
              <w:ind w:right="80"/>
              <w:jc w:val="center"/>
              <w:rPr>
                <w:rFonts w:ascii="Arial" w:hAnsi="Arial" w:cs="Arial"/>
                <w:b/>
                <w:sz w:val="22"/>
                <w:szCs w:val="18"/>
              </w:rPr>
            </w:pPr>
            <w:r w:rsidRPr="00666AAD">
              <w:rPr>
                <w:rFonts w:ascii="Arial" w:hAnsi="Arial" w:cs="Arial"/>
                <w:b/>
                <w:sz w:val="22"/>
                <w:szCs w:val="18"/>
              </w:rPr>
              <w:t>May 56 (on third missionary journey)</w:t>
            </w:r>
          </w:p>
          <w:p w14:paraId="2207108D" w14:textId="77777777" w:rsidR="004403D5" w:rsidRPr="00666AAD" w:rsidRDefault="004403D5">
            <w:pPr>
              <w:ind w:right="80"/>
              <w:jc w:val="center"/>
              <w:rPr>
                <w:rFonts w:ascii="Arial" w:hAnsi="Arial" w:cs="Arial"/>
                <w:b/>
                <w:sz w:val="22"/>
                <w:szCs w:val="18"/>
              </w:rPr>
            </w:pPr>
          </w:p>
        </w:tc>
      </w:tr>
    </w:tbl>
    <w:p w14:paraId="5DF9CE05" w14:textId="77777777" w:rsidR="004403D5" w:rsidRPr="00666AAD" w:rsidRDefault="004403D5">
      <w:pPr>
        <w:ind w:left="20" w:right="80" w:hanging="20"/>
        <w:rPr>
          <w:rFonts w:ascii="Arial" w:hAnsi="Arial" w:cs="Arial"/>
          <w:b/>
          <w:sz w:val="22"/>
          <w:szCs w:val="18"/>
        </w:rPr>
      </w:pPr>
    </w:p>
    <w:p w14:paraId="53618456" w14:textId="77777777" w:rsidR="004403D5" w:rsidRPr="00666AAD" w:rsidRDefault="004403D5">
      <w:pPr>
        <w:ind w:left="1260" w:right="80" w:hanging="1260"/>
        <w:rPr>
          <w:rFonts w:ascii="Arial" w:hAnsi="Arial" w:cs="Arial"/>
          <w:b/>
          <w:sz w:val="22"/>
          <w:szCs w:val="18"/>
        </w:rPr>
      </w:pPr>
    </w:p>
    <w:p w14:paraId="5F1EAE02" w14:textId="77777777" w:rsidR="004403D5" w:rsidRPr="00666AAD" w:rsidRDefault="004403D5">
      <w:pPr>
        <w:ind w:left="1260" w:right="80" w:hanging="1260"/>
        <w:rPr>
          <w:rFonts w:ascii="Arial" w:hAnsi="Arial" w:cs="Arial"/>
          <w:b/>
          <w:sz w:val="22"/>
          <w:szCs w:val="18"/>
        </w:rPr>
      </w:pPr>
      <w:r w:rsidRPr="00666AAD">
        <w:rPr>
          <w:rFonts w:ascii="Arial" w:hAnsi="Arial" w:cs="Arial"/>
          <w:b/>
          <w:sz w:val="22"/>
          <w:szCs w:val="18"/>
          <w:u w:val="single"/>
        </w:rPr>
        <w:t>Key Word</w:t>
      </w:r>
      <w:r w:rsidRPr="00666AAD">
        <w:rPr>
          <w:rFonts w:ascii="Arial" w:hAnsi="Arial" w:cs="Arial"/>
          <w:b/>
          <w:sz w:val="22"/>
          <w:szCs w:val="18"/>
        </w:rPr>
        <w:t>:</w:t>
      </w:r>
      <w:r w:rsidRPr="00666AAD">
        <w:rPr>
          <w:rFonts w:ascii="Arial" w:hAnsi="Arial" w:cs="Arial"/>
          <w:b/>
          <w:sz w:val="22"/>
          <w:szCs w:val="18"/>
        </w:rPr>
        <w:tab/>
        <w:t>Sanctification</w:t>
      </w:r>
    </w:p>
    <w:p w14:paraId="3706699B" w14:textId="77777777" w:rsidR="004403D5" w:rsidRPr="00666AAD" w:rsidRDefault="004403D5">
      <w:pPr>
        <w:ind w:left="1260" w:right="80" w:hanging="1260"/>
        <w:rPr>
          <w:rFonts w:ascii="Arial" w:hAnsi="Arial" w:cs="Arial"/>
          <w:b/>
          <w:sz w:val="22"/>
          <w:szCs w:val="18"/>
        </w:rPr>
      </w:pPr>
    </w:p>
    <w:p w14:paraId="0C0E21D9" w14:textId="77777777" w:rsidR="004403D5" w:rsidRPr="00666AAD" w:rsidRDefault="004403D5">
      <w:pPr>
        <w:ind w:left="1260" w:right="80" w:hanging="1260"/>
        <w:rPr>
          <w:rFonts w:ascii="Arial" w:hAnsi="Arial" w:cs="Arial"/>
          <w:b/>
          <w:sz w:val="22"/>
          <w:szCs w:val="18"/>
        </w:rPr>
      </w:pPr>
      <w:r w:rsidRPr="00666AAD">
        <w:rPr>
          <w:rFonts w:ascii="Arial" w:hAnsi="Arial" w:cs="Arial"/>
          <w:b/>
          <w:sz w:val="22"/>
          <w:szCs w:val="18"/>
          <w:u w:val="single"/>
        </w:rPr>
        <w:t>Key Verse</w:t>
      </w:r>
      <w:r w:rsidRPr="00666AAD">
        <w:rPr>
          <w:rFonts w:ascii="Arial" w:hAnsi="Arial" w:cs="Arial"/>
          <w:b/>
          <w:sz w:val="22"/>
          <w:szCs w:val="18"/>
        </w:rPr>
        <w:t xml:space="preserve">: “Do you not know that your body is a temple of the Holy Spirit, who is in you, whom you have received from God?  You are not your own; you have been bought with a price.  </w:t>
      </w:r>
      <w:r w:rsidR="00086859" w:rsidRPr="00666AAD">
        <w:rPr>
          <w:rFonts w:ascii="Arial" w:hAnsi="Arial" w:cs="Arial"/>
          <w:b/>
          <w:sz w:val="22"/>
          <w:szCs w:val="18"/>
        </w:rPr>
        <w:t>Therefore,</w:t>
      </w:r>
      <w:r w:rsidRPr="00666AAD">
        <w:rPr>
          <w:rFonts w:ascii="Arial" w:hAnsi="Arial" w:cs="Arial"/>
          <w:b/>
          <w:sz w:val="22"/>
          <w:szCs w:val="18"/>
        </w:rPr>
        <w:t xml:space="preserve"> honor God with your body” (1 </w:t>
      </w:r>
      <w:r w:rsidR="005A7510">
        <w:rPr>
          <w:rFonts w:ascii="Arial" w:hAnsi="Arial" w:cs="Arial"/>
          <w:b/>
          <w:sz w:val="22"/>
          <w:szCs w:val="18"/>
        </w:rPr>
        <w:t>Cor</w:t>
      </w:r>
      <w:r w:rsidRPr="00666AAD">
        <w:rPr>
          <w:rFonts w:ascii="Arial" w:hAnsi="Arial" w:cs="Arial"/>
          <w:b/>
          <w:sz w:val="22"/>
          <w:szCs w:val="18"/>
        </w:rPr>
        <w:t xml:space="preserve"> 6:19-20).</w:t>
      </w:r>
    </w:p>
    <w:p w14:paraId="153540B3" w14:textId="77777777" w:rsidR="004403D5" w:rsidRPr="00666AAD" w:rsidRDefault="004403D5">
      <w:pPr>
        <w:ind w:left="20" w:right="80" w:hanging="20"/>
        <w:rPr>
          <w:rFonts w:ascii="Arial" w:hAnsi="Arial" w:cs="Arial"/>
          <w:b/>
          <w:sz w:val="22"/>
          <w:szCs w:val="18"/>
        </w:rPr>
      </w:pPr>
    </w:p>
    <w:p w14:paraId="36FFD5B7" w14:textId="77777777" w:rsidR="004403D5" w:rsidRPr="00666AAD" w:rsidRDefault="004403D5">
      <w:pPr>
        <w:ind w:right="80"/>
        <w:rPr>
          <w:rFonts w:ascii="Arial" w:hAnsi="Arial" w:cs="Arial"/>
          <w:b/>
          <w:i/>
          <w:sz w:val="22"/>
          <w:szCs w:val="18"/>
        </w:rPr>
      </w:pPr>
      <w:r w:rsidRPr="00666AAD">
        <w:rPr>
          <w:rFonts w:ascii="Arial" w:hAnsi="Arial" w:cs="Arial"/>
          <w:b/>
          <w:sz w:val="22"/>
          <w:szCs w:val="18"/>
          <w:u w:val="single"/>
        </w:rPr>
        <w:t>Summary Statement</w:t>
      </w:r>
      <w:r w:rsidRPr="00666AAD">
        <w:rPr>
          <w:rFonts w:ascii="Arial" w:hAnsi="Arial" w:cs="Arial"/>
          <w:b/>
          <w:sz w:val="22"/>
          <w:szCs w:val="18"/>
        </w:rPr>
        <w:t xml:space="preserve">: Paul explains the </w:t>
      </w:r>
      <w:r w:rsidRPr="00666AAD">
        <w:rPr>
          <w:rFonts w:ascii="Arial" w:hAnsi="Arial" w:cs="Arial"/>
          <w:b/>
          <w:i/>
          <w:sz w:val="22"/>
          <w:szCs w:val="18"/>
        </w:rPr>
        <w:t>proper functioning of the church</w:t>
      </w:r>
      <w:r w:rsidRPr="00666AAD">
        <w:rPr>
          <w:rFonts w:ascii="Arial" w:hAnsi="Arial" w:cs="Arial"/>
          <w:b/>
          <w:sz w:val="22"/>
          <w:szCs w:val="18"/>
        </w:rPr>
        <w:t xml:space="preserve"> in response to reports about the Corinthians’ divisions, disorders, and doctrinal difficulties to assure that the church makes its </w:t>
      </w:r>
      <w:r w:rsidRPr="00666AAD">
        <w:rPr>
          <w:rFonts w:ascii="Arial" w:hAnsi="Arial" w:cs="Arial"/>
          <w:b/>
          <w:i/>
          <w:sz w:val="22"/>
          <w:szCs w:val="18"/>
        </w:rPr>
        <w:t>positional sanctification practical.</w:t>
      </w:r>
    </w:p>
    <w:p w14:paraId="0FB69A49" w14:textId="77777777" w:rsidR="004403D5" w:rsidRPr="00666AAD" w:rsidRDefault="004403D5">
      <w:pPr>
        <w:ind w:left="20" w:right="80" w:hanging="20"/>
        <w:rPr>
          <w:rFonts w:ascii="Arial" w:hAnsi="Arial" w:cs="Arial"/>
          <w:b/>
          <w:sz w:val="22"/>
          <w:szCs w:val="18"/>
        </w:rPr>
      </w:pPr>
    </w:p>
    <w:p w14:paraId="6B499CF6" w14:textId="77777777" w:rsidR="004403D5" w:rsidRPr="00666AAD" w:rsidRDefault="004403D5">
      <w:pPr>
        <w:ind w:left="20" w:right="80" w:hanging="20"/>
        <w:rPr>
          <w:rFonts w:ascii="Arial" w:hAnsi="Arial" w:cs="Arial"/>
          <w:b/>
          <w:sz w:val="22"/>
          <w:szCs w:val="18"/>
        </w:rPr>
      </w:pPr>
      <w:r w:rsidRPr="00666AAD">
        <w:rPr>
          <w:rFonts w:ascii="Arial" w:hAnsi="Arial" w:cs="Arial"/>
          <w:b/>
          <w:sz w:val="22"/>
          <w:szCs w:val="18"/>
          <w:u w:val="single"/>
        </w:rPr>
        <w:t>Application</w:t>
      </w:r>
      <w:r w:rsidRPr="00666AAD">
        <w:rPr>
          <w:rFonts w:ascii="Arial" w:hAnsi="Arial" w:cs="Arial"/>
          <w:b/>
          <w:sz w:val="22"/>
          <w:szCs w:val="18"/>
        </w:rPr>
        <w:t xml:space="preserve">: Does your </w:t>
      </w:r>
      <w:r w:rsidR="006227CE">
        <w:rPr>
          <w:rFonts w:ascii="Arial" w:hAnsi="Arial" w:cs="Arial"/>
          <w:b/>
          <w:sz w:val="22"/>
          <w:szCs w:val="18"/>
        </w:rPr>
        <w:t xml:space="preserve">life and </w:t>
      </w:r>
      <w:r w:rsidR="00E413E0" w:rsidRPr="00666AAD">
        <w:rPr>
          <w:rFonts w:ascii="Arial" w:hAnsi="Arial" w:cs="Arial"/>
          <w:b/>
          <w:sz w:val="22"/>
          <w:szCs w:val="18"/>
        </w:rPr>
        <w:t>church</w:t>
      </w:r>
      <w:r w:rsidRPr="00666AAD">
        <w:rPr>
          <w:rFonts w:ascii="Arial" w:hAnsi="Arial" w:cs="Arial"/>
          <w:b/>
          <w:sz w:val="22"/>
          <w:szCs w:val="18"/>
        </w:rPr>
        <w:t xml:space="preserve"> look set apart for God?  Or </w:t>
      </w:r>
      <w:r w:rsidR="006227CE">
        <w:rPr>
          <w:rFonts w:ascii="Arial" w:hAnsi="Arial" w:cs="Arial"/>
          <w:b/>
          <w:sz w:val="22"/>
          <w:szCs w:val="18"/>
        </w:rPr>
        <w:t>does it have</w:t>
      </w:r>
      <w:r w:rsidRPr="00666AAD">
        <w:rPr>
          <w:rFonts w:ascii="Arial" w:hAnsi="Arial" w:cs="Arial"/>
          <w:b/>
          <w:sz w:val="22"/>
          <w:szCs w:val="18"/>
        </w:rPr>
        <w:t xml:space="preserve"> divisions, disorders, and doctrinal difficulties that make </w:t>
      </w:r>
      <w:r w:rsidR="008A41BD" w:rsidRPr="00666AAD">
        <w:rPr>
          <w:rFonts w:ascii="Arial" w:hAnsi="Arial" w:cs="Arial"/>
          <w:b/>
          <w:sz w:val="22"/>
          <w:szCs w:val="18"/>
        </w:rPr>
        <w:t>it look the same as</w:t>
      </w:r>
      <w:r w:rsidRPr="00666AAD">
        <w:rPr>
          <w:rFonts w:ascii="Arial" w:hAnsi="Arial" w:cs="Arial"/>
          <w:b/>
          <w:sz w:val="22"/>
          <w:szCs w:val="18"/>
        </w:rPr>
        <w:t xml:space="preserve"> non-Christian</w:t>
      </w:r>
      <w:r w:rsidR="008A41BD" w:rsidRPr="00666AAD">
        <w:rPr>
          <w:rFonts w:ascii="Arial" w:hAnsi="Arial" w:cs="Arial"/>
          <w:b/>
          <w:sz w:val="22"/>
          <w:szCs w:val="18"/>
        </w:rPr>
        <w:t>s</w:t>
      </w:r>
      <w:r w:rsidRPr="00666AAD">
        <w:rPr>
          <w:rFonts w:ascii="Arial" w:hAnsi="Arial" w:cs="Arial"/>
          <w:b/>
          <w:sz w:val="22"/>
          <w:szCs w:val="18"/>
        </w:rPr>
        <w:t>?</w:t>
      </w:r>
    </w:p>
    <w:p w14:paraId="02177D49" w14:textId="77777777" w:rsidR="004403D5" w:rsidRPr="00666AAD" w:rsidRDefault="004403D5">
      <w:pPr>
        <w:tabs>
          <w:tab w:val="left" w:pos="360"/>
        </w:tabs>
        <w:ind w:left="360" w:right="-100" w:hanging="360"/>
        <w:jc w:val="center"/>
        <w:rPr>
          <w:rFonts w:ascii="Arial" w:hAnsi="Arial" w:cs="Arial"/>
          <w:b/>
          <w:sz w:val="44"/>
          <w:szCs w:val="18"/>
        </w:rPr>
      </w:pPr>
      <w:r w:rsidRPr="00666AAD">
        <w:rPr>
          <w:rFonts w:ascii="Arial" w:hAnsi="Arial" w:cs="Arial"/>
          <w:sz w:val="22"/>
          <w:szCs w:val="18"/>
        </w:rPr>
        <w:br w:type="page"/>
      </w:r>
      <w:r w:rsidRPr="00666AAD">
        <w:rPr>
          <w:rFonts w:ascii="Arial" w:hAnsi="Arial" w:cs="Arial"/>
          <w:b/>
          <w:sz w:val="44"/>
          <w:szCs w:val="18"/>
        </w:rPr>
        <w:lastRenderedPageBreak/>
        <w:t>1 Corinthians</w:t>
      </w:r>
    </w:p>
    <w:p w14:paraId="5A2E0CFE" w14:textId="77777777" w:rsidR="004403D5" w:rsidRPr="00666AAD" w:rsidRDefault="004403D5">
      <w:pPr>
        <w:tabs>
          <w:tab w:val="left" w:pos="360"/>
        </w:tabs>
        <w:ind w:left="360" w:right="-100" w:hanging="360"/>
        <w:jc w:val="center"/>
        <w:rPr>
          <w:rFonts w:ascii="Arial" w:hAnsi="Arial" w:cs="Arial"/>
          <w:b/>
          <w:sz w:val="8"/>
          <w:szCs w:val="18"/>
        </w:rPr>
      </w:pPr>
    </w:p>
    <w:p w14:paraId="33B56450" w14:textId="77777777" w:rsidR="004403D5" w:rsidRPr="00666AAD" w:rsidRDefault="004403D5">
      <w:pPr>
        <w:tabs>
          <w:tab w:val="left" w:pos="360"/>
        </w:tabs>
        <w:ind w:left="360" w:right="-100" w:hanging="360"/>
        <w:jc w:val="center"/>
        <w:rPr>
          <w:rFonts w:ascii="Arial" w:hAnsi="Arial" w:cs="Arial"/>
          <w:b/>
          <w:sz w:val="18"/>
          <w:szCs w:val="18"/>
        </w:rPr>
      </w:pPr>
      <w:r w:rsidRPr="00666AAD">
        <w:rPr>
          <w:rFonts w:ascii="Arial" w:hAnsi="Arial" w:cs="Arial"/>
          <w:b/>
          <w:sz w:val="32"/>
          <w:szCs w:val="18"/>
        </w:rPr>
        <w:t>Introduction</w:t>
      </w:r>
    </w:p>
    <w:p w14:paraId="50D61B17" w14:textId="77777777" w:rsidR="004403D5" w:rsidRPr="00666AAD" w:rsidRDefault="004403D5" w:rsidP="008161DC">
      <w:pPr>
        <w:tabs>
          <w:tab w:val="left" w:pos="360"/>
        </w:tabs>
        <w:ind w:left="360" w:right="-100" w:hanging="360"/>
        <w:rPr>
          <w:rFonts w:ascii="Arial" w:hAnsi="Arial" w:cs="Arial"/>
          <w:b/>
          <w:sz w:val="22"/>
          <w:szCs w:val="18"/>
        </w:rPr>
      </w:pPr>
    </w:p>
    <w:p w14:paraId="40DA2CE1" w14:textId="23BF35ED" w:rsidR="004403D5" w:rsidRPr="00666AAD" w:rsidRDefault="004403D5" w:rsidP="008161DC">
      <w:pPr>
        <w:tabs>
          <w:tab w:val="left" w:pos="360"/>
        </w:tabs>
        <w:ind w:left="360" w:right="-100" w:hanging="360"/>
        <w:rPr>
          <w:rFonts w:ascii="Arial" w:hAnsi="Arial" w:cs="Arial"/>
          <w:b/>
          <w:sz w:val="22"/>
          <w:szCs w:val="18"/>
        </w:rPr>
      </w:pPr>
      <w:r w:rsidRPr="00666AAD">
        <w:rPr>
          <w:rFonts w:ascii="Arial" w:hAnsi="Arial" w:cs="Arial"/>
          <w:b/>
          <w:sz w:val="22"/>
          <w:szCs w:val="18"/>
        </w:rPr>
        <w:t>I.</w:t>
      </w:r>
      <w:r w:rsidRPr="00666AAD">
        <w:rPr>
          <w:rFonts w:ascii="Arial" w:hAnsi="Arial" w:cs="Arial"/>
          <w:b/>
          <w:sz w:val="22"/>
          <w:szCs w:val="18"/>
        </w:rPr>
        <w:tab/>
        <w:t>Title:</w:t>
      </w:r>
      <w:r w:rsidRPr="00666AAD">
        <w:rPr>
          <w:rFonts w:ascii="Arial" w:hAnsi="Arial" w:cs="Arial"/>
          <w:sz w:val="22"/>
          <w:szCs w:val="18"/>
        </w:rPr>
        <w:t xml:space="preserve"> The earliest title for 1 Corinthians is </w:t>
      </w:r>
      <w:r w:rsidR="00157B58">
        <w:rPr>
          <w:rFonts w:ascii="Arial" w:hAnsi="Arial" w:cs="Arial"/>
          <w:sz w:val="22"/>
          <w:szCs w:val="18"/>
          <w:lang w:val="el-GR"/>
        </w:rPr>
        <w:t>Πρ</w:t>
      </w:r>
      <w:r w:rsidR="00946569">
        <w:rPr>
          <w:rFonts w:ascii="Arial" w:hAnsi="Arial" w:cs="Arial"/>
          <w:sz w:val="22"/>
          <w:szCs w:val="18"/>
          <w:lang w:val="el-GR"/>
        </w:rPr>
        <w:t>ὸς</w:t>
      </w:r>
      <w:r w:rsidR="00946569" w:rsidRPr="00946569">
        <w:rPr>
          <w:rFonts w:ascii="Arial" w:hAnsi="Arial" w:cs="Arial"/>
          <w:sz w:val="22"/>
          <w:szCs w:val="18"/>
        </w:rPr>
        <w:t xml:space="preserve"> </w:t>
      </w:r>
      <w:r w:rsidR="00946569">
        <w:rPr>
          <w:rFonts w:ascii="Arial" w:hAnsi="Arial" w:cs="Arial"/>
          <w:sz w:val="22"/>
          <w:szCs w:val="18"/>
          <w:lang w:val="el-GR"/>
        </w:rPr>
        <w:t>Κορινθίους</w:t>
      </w:r>
      <w:r w:rsidR="00946569" w:rsidRPr="00946569">
        <w:rPr>
          <w:rFonts w:ascii="Arial" w:hAnsi="Arial" w:cs="Arial"/>
          <w:sz w:val="22"/>
          <w:szCs w:val="18"/>
        </w:rPr>
        <w:t xml:space="preserve"> </w:t>
      </w:r>
      <w:r w:rsidR="00946569">
        <w:rPr>
          <w:rFonts w:ascii="Arial" w:hAnsi="Arial" w:cs="Arial"/>
          <w:sz w:val="22"/>
          <w:szCs w:val="18"/>
          <w:lang w:val="el-GR"/>
        </w:rPr>
        <w:t>ά</w:t>
      </w:r>
      <w:r w:rsidR="00157B58" w:rsidRPr="00157B58">
        <w:rPr>
          <w:rFonts w:ascii="Arial" w:hAnsi="Arial" w:cs="Arial"/>
          <w:sz w:val="22"/>
          <w:szCs w:val="18"/>
        </w:rPr>
        <w:t xml:space="preserve"> </w:t>
      </w:r>
      <w:r w:rsidRPr="00666AAD">
        <w:rPr>
          <w:rFonts w:ascii="Arial" w:hAnsi="Arial" w:cs="Arial"/>
          <w:sz w:val="22"/>
          <w:szCs w:val="18"/>
        </w:rPr>
        <w:t>(</w:t>
      </w:r>
      <w:r w:rsidRPr="00666AAD">
        <w:rPr>
          <w:rFonts w:ascii="Arial" w:hAnsi="Arial" w:cs="Arial"/>
          <w:i/>
          <w:sz w:val="22"/>
          <w:szCs w:val="18"/>
        </w:rPr>
        <w:t>First to the Corinthians</w:t>
      </w:r>
      <w:r w:rsidRPr="00666AAD">
        <w:rPr>
          <w:rFonts w:ascii="Arial" w:hAnsi="Arial" w:cs="Arial"/>
          <w:sz w:val="22"/>
          <w:szCs w:val="18"/>
        </w:rPr>
        <w:t xml:space="preserve">).  The </w:t>
      </w:r>
      <w:r w:rsidR="00946569">
        <w:rPr>
          <w:rFonts w:ascii="Arial" w:hAnsi="Arial" w:cs="Arial"/>
          <w:sz w:val="22"/>
          <w:szCs w:val="18"/>
          <w:lang w:val="el-GR"/>
        </w:rPr>
        <w:t>ά</w:t>
      </w:r>
      <w:r w:rsidRPr="00666AAD">
        <w:rPr>
          <w:rFonts w:ascii="Arial" w:hAnsi="Arial" w:cs="Arial"/>
          <w:sz w:val="22"/>
          <w:szCs w:val="18"/>
        </w:rPr>
        <w:t xml:space="preserve"> was added later to distinguish this epistle from Paul's second letter to the church.</w:t>
      </w:r>
    </w:p>
    <w:p w14:paraId="0CF88052" w14:textId="77777777" w:rsidR="004403D5" w:rsidRPr="00666AAD" w:rsidRDefault="004403D5" w:rsidP="008161DC">
      <w:pPr>
        <w:tabs>
          <w:tab w:val="left" w:pos="360"/>
        </w:tabs>
        <w:ind w:left="360" w:right="-100" w:hanging="360"/>
        <w:rPr>
          <w:rFonts w:ascii="Arial" w:hAnsi="Arial" w:cs="Arial"/>
          <w:b/>
          <w:sz w:val="22"/>
          <w:szCs w:val="18"/>
        </w:rPr>
      </w:pPr>
    </w:p>
    <w:p w14:paraId="345F6F54" w14:textId="77777777" w:rsidR="004403D5" w:rsidRPr="00666AAD" w:rsidRDefault="004403D5" w:rsidP="008161DC">
      <w:pPr>
        <w:tabs>
          <w:tab w:val="left" w:pos="360"/>
        </w:tabs>
        <w:ind w:left="360" w:right="-100" w:hanging="360"/>
        <w:rPr>
          <w:rFonts w:ascii="Arial" w:hAnsi="Arial" w:cs="Arial"/>
          <w:b/>
          <w:sz w:val="22"/>
          <w:szCs w:val="18"/>
        </w:rPr>
      </w:pPr>
      <w:r w:rsidRPr="00666AAD">
        <w:rPr>
          <w:rFonts w:ascii="Arial" w:hAnsi="Arial" w:cs="Arial"/>
          <w:b/>
          <w:sz w:val="22"/>
          <w:szCs w:val="18"/>
        </w:rPr>
        <w:t>II.</w:t>
      </w:r>
      <w:r w:rsidRPr="00666AAD">
        <w:rPr>
          <w:rFonts w:ascii="Arial" w:hAnsi="Arial" w:cs="Arial"/>
          <w:b/>
          <w:sz w:val="22"/>
          <w:szCs w:val="18"/>
        </w:rPr>
        <w:tab/>
        <w:t>Authorship</w:t>
      </w:r>
    </w:p>
    <w:p w14:paraId="4C3EC36E" w14:textId="77777777" w:rsidR="004403D5" w:rsidRPr="00666AAD" w:rsidRDefault="004403D5" w:rsidP="008161DC">
      <w:pPr>
        <w:tabs>
          <w:tab w:val="left" w:pos="720"/>
        </w:tabs>
        <w:ind w:left="720" w:right="-100" w:hanging="360"/>
        <w:rPr>
          <w:rFonts w:ascii="Arial" w:hAnsi="Arial" w:cs="Arial"/>
          <w:sz w:val="16"/>
          <w:szCs w:val="18"/>
        </w:rPr>
      </w:pPr>
    </w:p>
    <w:p w14:paraId="1EDC2B9A" w14:textId="79849C16"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A.</w:t>
      </w:r>
      <w:r w:rsidRPr="00666AAD">
        <w:rPr>
          <w:rFonts w:ascii="Arial" w:hAnsi="Arial" w:cs="Arial"/>
          <w:sz w:val="22"/>
          <w:szCs w:val="18"/>
        </w:rPr>
        <w:tab/>
      </w:r>
      <w:r w:rsidRPr="00666AAD">
        <w:rPr>
          <w:rFonts w:ascii="Arial" w:hAnsi="Arial" w:cs="Arial"/>
          <w:sz w:val="22"/>
          <w:szCs w:val="18"/>
          <w:u w:val="single"/>
        </w:rPr>
        <w:t>External Evidence</w:t>
      </w:r>
      <w:r w:rsidRPr="00666AAD">
        <w:rPr>
          <w:rFonts w:ascii="Arial" w:hAnsi="Arial" w:cs="Arial"/>
          <w:sz w:val="22"/>
          <w:szCs w:val="18"/>
        </w:rPr>
        <w:t>: Even the most imaginative critics uphold Pauline authorship since the patristic evidence is so early.</w:t>
      </w:r>
    </w:p>
    <w:p w14:paraId="7F818836" w14:textId="77777777" w:rsidR="004403D5" w:rsidRPr="00666AAD" w:rsidRDefault="004403D5" w:rsidP="008161DC">
      <w:pPr>
        <w:tabs>
          <w:tab w:val="left" w:pos="1080"/>
        </w:tabs>
        <w:ind w:left="1080" w:right="-100" w:hanging="360"/>
        <w:rPr>
          <w:rFonts w:ascii="Arial" w:hAnsi="Arial" w:cs="Arial"/>
          <w:sz w:val="22"/>
          <w:szCs w:val="18"/>
        </w:rPr>
      </w:pPr>
    </w:p>
    <w:p w14:paraId="27537495" w14:textId="6F64F3C5" w:rsidR="004403D5" w:rsidRPr="00666AAD" w:rsidRDefault="004403D5" w:rsidP="008161DC">
      <w:pPr>
        <w:tabs>
          <w:tab w:val="left" w:pos="1080"/>
        </w:tabs>
        <w:ind w:left="1080" w:right="-100" w:hanging="360"/>
        <w:rPr>
          <w:rFonts w:ascii="Arial" w:hAnsi="Arial" w:cs="Arial"/>
          <w:sz w:val="22"/>
          <w:szCs w:val="18"/>
        </w:rPr>
      </w:pPr>
      <w:r w:rsidRPr="00666AAD">
        <w:rPr>
          <w:rFonts w:ascii="Arial" w:hAnsi="Arial" w:cs="Arial"/>
          <w:sz w:val="22"/>
          <w:szCs w:val="18"/>
        </w:rPr>
        <w:t>1.</w:t>
      </w:r>
      <w:r w:rsidRPr="00666AAD">
        <w:rPr>
          <w:rFonts w:ascii="Arial" w:hAnsi="Arial" w:cs="Arial"/>
          <w:sz w:val="22"/>
          <w:szCs w:val="18"/>
        </w:rPr>
        <w:tab/>
        <w:t>The early church writers who advocated Paul as author include Clement of Rome (</w:t>
      </w:r>
      <w:r w:rsidRPr="00666AAD">
        <w:rPr>
          <w:rFonts w:ascii="Arial" w:hAnsi="Arial" w:cs="Arial"/>
          <w:sz w:val="18"/>
          <w:szCs w:val="18"/>
        </w:rPr>
        <w:t>AD</w:t>
      </w:r>
      <w:r w:rsidRPr="00666AAD">
        <w:rPr>
          <w:rFonts w:ascii="Arial" w:hAnsi="Arial" w:cs="Arial"/>
          <w:sz w:val="22"/>
          <w:szCs w:val="18"/>
        </w:rPr>
        <w:t xml:space="preserve"> 95; </w:t>
      </w:r>
      <w:r w:rsidRPr="00666AAD">
        <w:rPr>
          <w:rFonts w:ascii="Arial" w:hAnsi="Arial" w:cs="Arial"/>
          <w:i/>
          <w:sz w:val="22"/>
          <w:szCs w:val="18"/>
        </w:rPr>
        <w:t xml:space="preserve">To the Corinthians </w:t>
      </w:r>
      <w:r w:rsidRPr="00666AAD">
        <w:rPr>
          <w:rFonts w:ascii="Arial" w:hAnsi="Arial" w:cs="Arial"/>
          <w:sz w:val="22"/>
          <w:szCs w:val="18"/>
        </w:rPr>
        <w:t>47), Polycarp (</w:t>
      </w:r>
      <w:r w:rsidRPr="00666AAD">
        <w:rPr>
          <w:rFonts w:ascii="Arial" w:hAnsi="Arial" w:cs="Arial"/>
          <w:sz w:val="18"/>
          <w:szCs w:val="18"/>
        </w:rPr>
        <w:t>AD</w:t>
      </w:r>
      <w:r w:rsidRPr="00666AAD">
        <w:rPr>
          <w:rFonts w:ascii="Arial" w:hAnsi="Arial" w:cs="Arial"/>
          <w:sz w:val="22"/>
          <w:szCs w:val="18"/>
        </w:rPr>
        <w:t xml:space="preserve"> 105; </w:t>
      </w:r>
      <w:r w:rsidRPr="00666AAD">
        <w:rPr>
          <w:rFonts w:ascii="Arial" w:hAnsi="Arial" w:cs="Arial"/>
          <w:i/>
          <w:sz w:val="22"/>
          <w:szCs w:val="18"/>
        </w:rPr>
        <w:t>To the Philippians</w:t>
      </w:r>
      <w:r w:rsidRPr="00666AAD">
        <w:rPr>
          <w:rFonts w:ascii="Arial" w:hAnsi="Arial" w:cs="Arial"/>
          <w:sz w:val="22"/>
          <w:szCs w:val="18"/>
        </w:rPr>
        <w:t xml:space="preserve"> 11), Irenaeus (</w:t>
      </w:r>
      <w:r w:rsidRPr="00666AAD">
        <w:rPr>
          <w:rFonts w:ascii="Arial" w:hAnsi="Arial" w:cs="Arial"/>
          <w:sz w:val="18"/>
          <w:szCs w:val="18"/>
        </w:rPr>
        <w:t>AD</w:t>
      </w:r>
      <w:r w:rsidRPr="00666AAD">
        <w:rPr>
          <w:rFonts w:ascii="Arial" w:hAnsi="Arial" w:cs="Arial"/>
          <w:sz w:val="22"/>
          <w:szCs w:val="18"/>
        </w:rPr>
        <w:t xml:space="preserve"> 185; </w:t>
      </w:r>
      <w:r w:rsidRPr="00666AAD">
        <w:rPr>
          <w:rFonts w:ascii="Arial" w:hAnsi="Arial" w:cs="Arial"/>
          <w:i/>
          <w:sz w:val="22"/>
          <w:szCs w:val="18"/>
        </w:rPr>
        <w:t>Against Heresies</w:t>
      </w:r>
      <w:r w:rsidRPr="00666AAD">
        <w:rPr>
          <w:rFonts w:ascii="Arial" w:hAnsi="Arial" w:cs="Arial"/>
          <w:sz w:val="22"/>
          <w:szCs w:val="18"/>
        </w:rPr>
        <w:t xml:space="preserve"> 4, 27, 45), and others, including the 2nd century </w:t>
      </w:r>
      <w:r w:rsidR="00D20E6A" w:rsidRPr="00666AAD">
        <w:rPr>
          <w:rFonts w:ascii="Arial" w:hAnsi="Arial" w:cs="Arial"/>
          <w:sz w:val="22"/>
          <w:szCs w:val="18"/>
        </w:rPr>
        <w:t>Muratorian</w:t>
      </w:r>
      <w:r w:rsidRPr="00666AAD">
        <w:rPr>
          <w:rFonts w:ascii="Arial" w:hAnsi="Arial" w:cs="Arial"/>
          <w:sz w:val="22"/>
          <w:szCs w:val="18"/>
        </w:rPr>
        <w:t xml:space="preserve"> Fragment.</w:t>
      </w:r>
    </w:p>
    <w:p w14:paraId="47AC406F" w14:textId="77777777" w:rsidR="004403D5" w:rsidRPr="00666AAD" w:rsidRDefault="004403D5" w:rsidP="008161DC">
      <w:pPr>
        <w:tabs>
          <w:tab w:val="left" w:pos="1080"/>
        </w:tabs>
        <w:ind w:left="1080" w:right="-100" w:hanging="360"/>
        <w:rPr>
          <w:rFonts w:ascii="Arial" w:hAnsi="Arial" w:cs="Arial"/>
          <w:sz w:val="22"/>
          <w:szCs w:val="18"/>
        </w:rPr>
      </w:pPr>
    </w:p>
    <w:p w14:paraId="3630C707" w14:textId="77777777" w:rsidR="004403D5" w:rsidRPr="00666AAD" w:rsidRDefault="004403D5" w:rsidP="008161DC">
      <w:pPr>
        <w:tabs>
          <w:tab w:val="left" w:pos="1080"/>
        </w:tabs>
        <w:ind w:left="1080" w:right="-100" w:hanging="360"/>
        <w:rPr>
          <w:rFonts w:ascii="Arial" w:hAnsi="Arial" w:cs="Arial"/>
          <w:sz w:val="22"/>
          <w:szCs w:val="18"/>
        </w:rPr>
      </w:pPr>
      <w:r w:rsidRPr="00666AAD">
        <w:rPr>
          <w:rFonts w:ascii="Arial" w:hAnsi="Arial" w:cs="Arial"/>
          <w:sz w:val="22"/>
          <w:szCs w:val="18"/>
        </w:rPr>
        <w:t>2.</w:t>
      </w:r>
      <w:r w:rsidRPr="00666AAD">
        <w:rPr>
          <w:rFonts w:ascii="Arial" w:hAnsi="Arial" w:cs="Arial"/>
          <w:sz w:val="22"/>
          <w:szCs w:val="18"/>
        </w:rPr>
        <w:tab/>
        <w:t>Even the radical German critic F. C. Baur and his Tübingen School considered 1 Corinthians as one of the “four undisputed Epistles.”</w:t>
      </w:r>
    </w:p>
    <w:p w14:paraId="0850362E" w14:textId="77777777" w:rsidR="004403D5" w:rsidRPr="00666AAD" w:rsidRDefault="004403D5" w:rsidP="008161DC">
      <w:pPr>
        <w:tabs>
          <w:tab w:val="left" w:pos="720"/>
        </w:tabs>
        <w:ind w:left="720" w:right="-100" w:hanging="360"/>
        <w:rPr>
          <w:rFonts w:ascii="Arial" w:hAnsi="Arial" w:cs="Arial"/>
          <w:sz w:val="16"/>
          <w:szCs w:val="18"/>
        </w:rPr>
      </w:pPr>
    </w:p>
    <w:p w14:paraId="083B4600" w14:textId="77777777"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B.</w:t>
      </w:r>
      <w:r w:rsidRPr="00666AAD">
        <w:rPr>
          <w:rFonts w:ascii="Arial" w:hAnsi="Arial" w:cs="Arial"/>
          <w:sz w:val="22"/>
          <w:szCs w:val="18"/>
        </w:rPr>
        <w:tab/>
      </w:r>
      <w:r w:rsidRPr="00666AAD">
        <w:rPr>
          <w:rFonts w:ascii="Arial" w:hAnsi="Arial" w:cs="Arial"/>
          <w:sz w:val="22"/>
          <w:szCs w:val="18"/>
          <w:u w:val="single"/>
        </w:rPr>
        <w:t>Internal Evidence</w:t>
      </w:r>
      <w:r w:rsidRPr="00666AAD">
        <w:rPr>
          <w:rFonts w:ascii="Arial" w:hAnsi="Arial" w:cs="Arial"/>
          <w:sz w:val="22"/>
          <w:szCs w:val="18"/>
        </w:rPr>
        <w:t>: The book itself argues even more strongly for Paul's authorship as it claims to be written by Paul (1:1).</w:t>
      </w:r>
    </w:p>
    <w:p w14:paraId="64F925D2" w14:textId="77777777" w:rsidR="004403D5" w:rsidRPr="00666AAD" w:rsidRDefault="004403D5" w:rsidP="008161DC">
      <w:pPr>
        <w:tabs>
          <w:tab w:val="left" w:pos="360"/>
        </w:tabs>
        <w:ind w:left="360" w:right="-100" w:hanging="360"/>
        <w:rPr>
          <w:rFonts w:ascii="Arial" w:hAnsi="Arial" w:cs="Arial"/>
          <w:b/>
          <w:sz w:val="22"/>
          <w:szCs w:val="18"/>
        </w:rPr>
      </w:pPr>
    </w:p>
    <w:p w14:paraId="452CCF7E" w14:textId="77777777" w:rsidR="004403D5" w:rsidRPr="00666AAD" w:rsidRDefault="004403D5" w:rsidP="008161DC">
      <w:pPr>
        <w:tabs>
          <w:tab w:val="left" w:pos="360"/>
        </w:tabs>
        <w:ind w:left="360" w:right="-100" w:hanging="360"/>
        <w:rPr>
          <w:rFonts w:ascii="Arial" w:hAnsi="Arial" w:cs="Arial"/>
          <w:b/>
          <w:sz w:val="22"/>
          <w:szCs w:val="18"/>
        </w:rPr>
      </w:pPr>
      <w:r w:rsidRPr="00666AAD">
        <w:rPr>
          <w:rFonts w:ascii="Arial" w:hAnsi="Arial" w:cs="Arial"/>
          <w:b/>
          <w:sz w:val="22"/>
          <w:szCs w:val="18"/>
        </w:rPr>
        <w:t>III. Circumstances</w:t>
      </w:r>
    </w:p>
    <w:p w14:paraId="6320E552" w14:textId="77777777" w:rsidR="004403D5" w:rsidRPr="00666AAD" w:rsidRDefault="004403D5" w:rsidP="008161DC">
      <w:pPr>
        <w:tabs>
          <w:tab w:val="left" w:pos="720"/>
        </w:tabs>
        <w:ind w:left="720" w:right="-100" w:hanging="360"/>
        <w:rPr>
          <w:rFonts w:ascii="Arial" w:hAnsi="Arial" w:cs="Arial"/>
          <w:sz w:val="16"/>
          <w:szCs w:val="18"/>
        </w:rPr>
      </w:pPr>
    </w:p>
    <w:p w14:paraId="000A5EBF" w14:textId="77777777"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A.</w:t>
      </w:r>
      <w:r w:rsidRPr="00666AAD">
        <w:rPr>
          <w:rFonts w:ascii="Arial" w:hAnsi="Arial" w:cs="Arial"/>
          <w:sz w:val="22"/>
          <w:szCs w:val="18"/>
        </w:rPr>
        <w:tab/>
      </w:r>
      <w:r w:rsidRPr="00666AAD">
        <w:rPr>
          <w:rFonts w:ascii="Arial" w:hAnsi="Arial" w:cs="Arial"/>
          <w:sz w:val="22"/>
          <w:szCs w:val="18"/>
          <w:u w:val="single"/>
        </w:rPr>
        <w:t>Date</w:t>
      </w:r>
      <w:r w:rsidRPr="00666AAD">
        <w:rPr>
          <w:rFonts w:ascii="Arial" w:hAnsi="Arial" w:cs="Arial"/>
          <w:sz w:val="22"/>
          <w:szCs w:val="18"/>
        </w:rPr>
        <w:t xml:space="preserve">: Paul makes two comments concerning the Corinthians' giving which indicate that 2 Corinthians was written less than a year after 1 Corinthians (2 </w:t>
      </w:r>
      <w:r w:rsidR="005A7510">
        <w:rPr>
          <w:rFonts w:ascii="Arial" w:hAnsi="Arial" w:cs="Arial"/>
          <w:sz w:val="22"/>
          <w:szCs w:val="18"/>
        </w:rPr>
        <w:t>Cor</w:t>
      </w:r>
      <w:r w:rsidRPr="00666AAD">
        <w:rPr>
          <w:rFonts w:ascii="Arial" w:hAnsi="Arial" w:cs="Arial"/>
          <w:sz w:val="22"/>
          <w:szCs w:val="18"/>
        </w:rPr>
        <w:t xml:space="preserve"> 8:10; 9:2).  His mention of being about to leave Ephesus (1 </w:t>
      </w:r>
      <w:r w:rsidR="005A7510">
        <w:rPr>
          <w:rFonts w:ascii="Arial" w:hAnsi="Arial" w:cs="Arial"/>
          <w:sz w:val="22"/>
          <w:szCs w:val="18"/>
        </w:rPr>
        <w:t>Cor</w:t>
      </w:r>
      <w:r w:rsidRPr="00666AAD">
        <w:rPr>
          <w:rFonts w:ascii="Arial" w:hAnsi="Arial" w:cs="Arial"/>
          <w:sz w:val="22"/>
          <w:szCs w:val="18"/>
        </w:rPr>
        <w:t xml:space="preserve"> 16:5-8) indicates that 1 Corinthians was written in May </w:t>
      </w:r>
      <w:r w:rsidRPr="00666AAD">
        <w:rPr>
          <w:rFonts w:ascii="Arial" w:hAnsi="Arial" w:cs="Arial"/>
          <w:sz w:val="18"/>
          <w:szCs w:val="18"/>
        </w:rPr>
        <w:t>AD</w:t>
      </w:r>
      <w:r w:rsidRPr="00666AAD">
        <w:rPr>
          <w:rFonts w:ascii="Arial" w:hAnsi="Arial" w:cs="Arial"/>
          <w:sz w:val="22"/>
          <w:szCs w:val="18"/>
        </w:rPr>
        <w:t xml:space="preserve"> 56.  The letter of 2 Corinthians followed later that year in fall </w:t>
      </w:r>
      <w:r w:rsidRPr="00666AAD">
        <w:rPr>
          <w:rFonts w:ascii="Arial" w:hAnsi="Arial" w:cs="Arial"/>
          <w:sz w:val="18"/>
          <w:szCs w:val="18"/>
        </w:rPr>
        <w:t>AD</w:t>
      </w:r>
      <w:r w:rsidRPr="00666AAD">
        <w:rPr>
          <w:rFonts w:ascii="Arial" w:hAnsi="Arial" w:cs="Arial"/>
          <w:sz w:val="22"/>
          <w:szCs w:val="18"/>
        </w:rPr>
        <w:t xml:space="preserve"> 56.</w:t>
      </w:r>
    </w:p>
    <w:p w14:paraId="28E184B4" w14:textId="77777777" w:rsidR="004403D5" w:rsidRPr="00666AAD" w:rsidRDefault="004403D5" w:rsidP="008161DC">
      <w:pPr>
        <w:tabs>
          <w:tab w:val="left" w:pos="720"/>
        </w:tabs>
        <w:ind w:left="720" w:right="-100" w:hanging="360"/>
        <w:rPr>
          <w:rFonts w:ascii="Arial" w:hAnsi="Arial" w:cs="Arial"/>
          <w:sz w:val="16"/>
          <w:szCs w:val="18"/>
        </w:rPr>
      </w:pPr>
    </w:p>
    <w:p w14:paraId="6EACB386" w14:textId="77777777"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B.</w:t>
      </w:r>
      <w:r w:rsidRPr="00666AAD">
        <w:rPr>
          <w:rFonts w:ascii="Arial" w:hAnsi="Arial" w:cs="Arial"/>
          <w:sz w:val="22"/>
          <w:szCs w:val="18"/>
        </w:rPr>
        <w:tab/>
      </w:r>
      <w:r w:rsidRPr="00666AAD">
        <w:rPr>
          <w:rFonts w:ascii="Arial" w:hAnsi="Arial" w:cs="Arial"/>
          <w:sz w:val="22"/>
          <w:szCs w:val="18"/>
          <w:u w:val="single"/>
        </w:rPr>
        <w:t>Origin/Recipients</w:t>
      </w:r>
      <w:r w:rsidRPr="00666AAD">
        <w:rPr>
          <w:rFonts w:ascii="Arial" w:hAnsi="Arial" w:cs="Arial"/>
          <w:sz w:val="22"/>
          <w:szCs w:val="18"/>
        </w:rPr>
        <w:t>: Paul wrote Corinth from Ephesus across the Aegean Sea (see below).</w:t>
      </w:r>
    </w:p>
    <w:p w14:paraId="727003C1" w14:textId="77777777" w:rsidR="004403D5" w:rsidRPr="00666AAD" w:rsidRDefault="004403D5" w:rsidP="008161DC">
      <w:pPr>
        <w:tabs>
          <w:tab w:val="left" w:pos="720"/>
        </w:tabs>
        <w:ind w:left="720" w:right="-100" w:hanging="360"/>
        <w:rPr>
          <w:rFonts w:ascii="Arial" w:hAnsi="Arial" w:cs="Arial"/>
          <w:sz w:val="16"/>
          <w:szCs w:val="18"/>
        </w:rPr>
      </w:pPr>
    </w:p>
    <w:p w14:paraId="4E4CE87E" w14:textId="3046FB47"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C.</w:t>
      </w:r>
      <w:r w:rsidRPr="00666AAD">
        <w:rPr>
          <w:rFonts w:ascii="Arial" w:hAnsi="Arial" w:cs="Arial"/>
          <w:sz w:val="22"/>
          <w:szCs w:val="18"/>
        </w:rPr>
        <w:tab/>
      </w:r>
      <w:r w:rsidRPr="00666AAD">
        <w:rPr>
          <w:rFonts w:ascii="Arial" w:hAnsi="Arial" w:cs="Arial"/>
          <w:sz w:val="22"/>
          <w:szCs w:val="18"/>
          <w:u w:val="single"/>
        </w:rPr>
        <w:t>Occasion</w:t>
      </w:r>
      <w:r w:rsidRPr="00666AAD">
        <w:rPr>
          <w:rFonts w:ascii="Arial" w:hAnsi="Arial" w:cs="Arial"/>
          <w:sz w:val="22"/>
          <w:szCs w:val="18"/>
        </w:rPr>
        <w:t xml:space="preserve">: Paul's establishment of the church at Corinth on his second missionary journey took about eighteen months from </w:t>
      </w:r>
      <w:r w:rsidRPr="00666AAD">
        <w:rPr>
          <w:rFonts w:ascii="Arial" w:hAnsi="Arial" w:cs="Arial"/>
          <w:sz w:val="18"/>
          <w:szCs w:val="18"/>
        </w:rPr>
        <w:t>AD</w:t>
      </w:r>
      <w:r w:rsidRPr="00666AAD">
        <w:rPr>
          <w:rFonts w:ascii="Arial" w:hAnsi="Arial" w:cs="Arial"/>
          <w:sz w:val="22"/>
          <w:szCs w:val="18"/>
        </w:rPr>
        <w:t xml:space="preserve"> March 51-September 52 (1 </w:t>
      </w:r>
      <w:r w:rsidR="005A7510">
        <w:rPr>
          <w:rFonts w:ascii="Arial" w:hAnsi="Arial" w:cs="Arial"/>
          <w:sz w:val="22"/>
          <w:szCs w:val="18"/>
        </w:rPr>
        <w:t>Cor</w:t>
      </w:r>
      <w:r w:rsidRPr="00666AAD">
        <w:rPr>
          <w:rFonts w:ascii="Arial" w:hAnsi="Arial" w:cs="Arial"/>
          <w:sz w:val="22"/>
          <w:szCs w:val="18"/>
        </w:rPr>
        <w:t xml:space="preserve"> 3:6, 10; 4:15; Acts 18:1-17).  Nearly four years later while in Ephesus on his third missionary journey he received bad news about the church from two sources: (1) disturbing reports from the household of Chloe regarding divisions and disorders in the church (1:11), and (2) news of difficulties from the church itself via letter carried by three men (16:17).  Therefore, Paul's letter is </w:t>
      </w:r>
      <w:r w:rsidR="0002504A" w:rsidRPr="00666AAD">
        <w:rPr>
          <w:rFonts w:ascii="Arial" w:hAnsi="Arial" w:cs="Arial"/>
          <w:sz w:val="22"/>
          <w:szCs w:val="18"/>
        </w:rPr>
        <w:t>a</w:t>
      </w:r>
      <w:r w:rsidRPr="00666AAD">
        <w:rPr>
          <w:rFonts w:ascii="Arial" w:hAnsi="Arial" w:cs="Arial"/>
          <w:sz w:val="22"/>
          <w:szCs w:val="18"/>
        </w:rPr>
        <w:t xml:space="preserve"> response to these three issues, answering the problems of (1) divisions, (2) disorders and (3) difficulties raised in the church's questions. </w:t>
      </w:r>
    </w:p>
    <w:p w14:paraId="777FFA78" w14:textId="77777777" w:rsidR="004403D5" w:rsidRPr="00666AAD" w:rsidRDefault="004403D5" w:rsidP="008161DC">
      <w:pPr>
        <w:tabs>
          <w:tab w:val="left" w:pos="360"/>
        </w:tabs>
        <w:ind w:left="360" w:right="-100" w:hanging="360"/>
        <w:rPr>
          <w:rFonts w:ascii="Arial" w:hAnsi="Arial" w:cs="Arial"/>
          <w:b/>
          <w:sz w:val="22"/>
          <w:szCs w:val="18"/>
        </w:rPr>
      </w:pPr>
    </w:p>
    <w:p w14:paraId="03B8BF7D" w14:textId="77777777" w:rsidR="004403D5" w:rsidRPr="00666AAD" w:rsidRDefault="004403D5" w:rsidP="008161DC">
      <w:pPr>
        <w:tabs>
          <w:tab w:val="left" w:pos="360"/>
        </w:tabs>
        <w:ind w:left="360" w:right="-100" w:hanging="360"/>
        <w:rPr>
          <w:rFonts w:ascii="Arial" w:hAnsi="Arial" w:cs="Arial"/>
          <w:b/>
          <w:sz w:val="22"/>
          <w:szCs w:val="18"/>
        </w:rPr>
      </w:pPr>
      <w:r w:rsidRPr="00666AAD">
        <w:rPr>
          <w:rFonts w:ascii="Arial" w:hAnsi="Arial" w:cs="Arial"/>
          <w:b/>
          <w:sz w:val="22"/>
          <w:szCs w:val="18"/>
        </w:rPr>
        <w:t>IV. Characteristics</w:t>
      </w:r>
    </w:p>
    <w:p w14:paraId="6196D57B" w14:textId="77777777" w:rsidR="004403D5" w:rsidRPr="00666AAD" w:rsidRDefault="004403D5" w:rsidP="008161DC">
      <w:pPr>
        <w:tabs>
          <w:tab w:val="left" w:pos="720"/>
        </w:tabs>
        <w:ind w:left="720" w:right="-100" w:hanging="360"/>
        <w:rPr>
          <w:rFonts w:ascii="Arial" w:hAnsi="Arial" w:cs="Arial"/>
          <w:sz w:val="16"/>
          <w:szCs w:val="18"/>
        </w:rPr>
      </w:pPr>
    </w:p>
    <w:p w14:paraId="7288BCED" w14:textId="77777777"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A.</w:t>
      </w:r>
      <w:r w:rsidRPr="00666AAD">
        <w:rPr>
          <w:rFonts w:ascii="Arial" w:hAnsi="Arial" w:cs="Arial"/>
          <w:sz w:val="22"/>
          <w:szCs w:val="18"/>
        </w:rPr>
        <w:tab/>
        <w:t>First Corinthians describes the most problematic church situation in the New Testament.  It therefore contains a theology of how God responds graciously but firmly to a carnal church.</w:t>
      </w:r>
    </w:p>
    <w:p w14:paraId="02C4C9DC" w14:textId="77777777" w:rsidR="004403D5" w:rsidRPr="00666AAD" w:rsidRDefault="004403D5" w:rsidP="008161DC">
      <w:pPr>
        <w:tabs>
          <w:tab w:val="left" w:pos="720"/>
        </w:tabs>
        <w:ind w:left="720" w:right="-100" w:hanging="360"/>
        <w:rPr>
          <w:rFonts w:ascii="Arial" w:hAnsi="Arial" w:cs="Arial"/>
          <w:sz w:val="16"/>
          <w:szCs w:val="18"/>
        </w:rPr>
      </w:pPr>
    </w:p>
    <w:p w14:paraId="5280B6D7" w14:textId="77777777" w:rsidR="004403D5" w:rsidRPr="00666AAD" w:rsidRDefault="004403D5" w:rsidP="008161DC">
      <w:pPr>
        <w:pStyle w:val="BlockText"/>
        <w:jc w:val="left"/>
        <w:rPr>
          <w:rFonts w:ascii="Arial" w:hAnsi="Arial" w:cs="Arial"/>
          <w:sz w:val="22"/>
          <w:szCs w:val="18"/>
        </w:rPr>
      </w:pPr>
      <w:r w:rsidRPr="00666AAD">
        <w:rPr>
          <w:rFonts w:ascii="Arial" w:hAnsi="Arial" w:cs="Arial"/>
          <w:sz w:val="22"/>
          <w:szCs w:val="18"/>
        </w:rPr>
        <w:t>B.</w:t>
      </w:r>
      <w:r w:rsidRPr="00666AAD">
        <w:rPr>
          <w:rFonts w:ascii="Arial" w:hAnsi="Arial" w:cs="Arial"/>
          <w:sz w:val="22"/>
          <w:szCs w:val="18"/>
        </w:rPr>
        <w:tab/>
        <w:t>This letter provides more teaching on these topics than any other New Testament writing: church discipline, lawsuits among believers, marriage, Christian liberty, the role of women, the Lord's Supper, spiritual gifts, the nature of love, the gospel, and the resurrection of the body.  Without 1 Corinthians the Church's understanding in each of these extremely vital areas would be seriously deficient.</w:t>
      </w:r>
    </w:p>
    <w:p w14:paraId="2EF33F9C" w14:textId="77777777" w:rsidR="004403D5" w:rsidRPr="00666AAD" w:rsidRDefault="004403D5" w:rsidP="008161DC">
      <w:pPr>
        <w:tabs>
          <w:tab w:val="left" w:pos="720"/>
        </w:tabs>
        <w:ind w:left="720" w:right="-100" w:hanging="360"/>
        <w:rPr>
          <w:rFonts w:ascii="Arial" w:hAnsi="Arial" w:cs="Arial"/>
          <w:sz w:val="16"/>
          <w:szCs w:val="18"/>
        </w:rPr>
      </w:pPr>
    </w:p>
    <w:p w14:paraId="44DC048F" w14:textId="77777777" w:rsidR="004403D5" w:rsidRPr="00666AAD" w:rsidRDefault="004403D5" w:rsidP="008161DC">
      <w:pPr>
        <w:tabs>
          <w:tab w:val="left" w:pos="720"/>
        </w:tabs>
        <w:ind w:left="720" w:right="-100" w:hanging="360"/>
        <w:rPr>
          <w:rFonts w:ascii="Arial" w:hAnsi="Arial" w:cs="Arial"/>
          <w:sz w:val="22"/>
          <w:szCs w:val="18"/>
        </w:rPr>
      </w:pPr>
      <w:r w:rsidRPr="00666AAD">
        <w:rPr>
          <w:rFonts w:ascii="Arial" w:hAnsi="Arial" w:cs="Arial"/>
          <w:sz w:val="22"/>
          <w:szCs w:val="18"/>
        </w:rPr>
        <w:t>C.</w:t>
      </w:r>
      <w:r w:rsidRPr="00666AAD">
        <w:rPr>
          <w:rFonts w:ascii="Arial" w:hAnsi="Arial" w:cs="Arial"/>
          <w:sz w:val="22"/>
          <w:szCs w:val="18"/>
        </w:rPr>
        <w:tab/>
        <w:t xml:space="preserve">This letter, though named 1 Corinthians, was not Paul's first letter to Corinth.  He had already written a letter before this (1 </w:t>
      </w:r>
      <w:r w:rsidR="005A7510">
        <w:rPr>
          <w:rFonts w:ascii="Arial" w:hAnsi="Arial" w:cs="Arial"/>
          <w:sz w:val="22"/>
          <w:szCs w:val="18"/>
        </w:rPr>
        <w:t>Cor</w:t>
      </w:r>
      <w:r w:rsidRPr="00666AAD">
        <w:rPr>
          <w:rFonts w:ascii="Arial" w:hAnsi="Arial" w:cs="Arial"/>
          <w:sz w:val="22"/>
          <w:szCs w:val="18"/>
        </w:rPr>
        <w:t xml:space="preserve"> 5:9) which is now lost and therefore not part of Scripture.</w:t>
      </w:r>
    </w:p>
    <w:p w14:paraId="47A7C754" w14:textId="77777777" w:rsidR="004403D5" w:rsidRPr="00666AAD" w:rsidRDefault="00342CAB" w:rsidP="008161DC">
      <w:pPr>
        <w:tabs>
          <w:tab w:val="left" w:pos="720"/>
        </w:tabs>
        <w:ind w:left="720" w:right="-100" w:hanging="720"/>
        <w:jc w:val="center"/>
        <w:rPr>
          <w:rFonts w:ascii="Arial" w:hAnsi="Arial" w:cs="Arial"/>
          <w:b/>
          <w:sz w:val="32"/>
          <w:szCs w:val="18"/>
        </w:rPr>
      </w:pPr>
      <w:r>
        <w:rPr>
          <w:rFonts w:ascii="Arial" w:hAnsi="Arial" w:cs="Arial"/>
          <w:b/>
          <w:sz w:val="32"/>
          <w:szCs w:val="18"/>
        </w:rPr>
        <w:br w:type="page"/>
      </w:r>
      <w:r w:rsidR="004403D5" w:rsidRPr="00666AAD">
        <w:rPr>
          <w:rFonts w:ascii="Arial" w:hAnsi="Arial" w:cs="Arial"/>
          <w:b/>
          <w:sz w:val="32"/>
          <w:szCs w:val="18"/>
        </w:rPr>
        <w:lastRenderedPageBreak/>
        <w:t>Argument</w:t>
      </w:r>
    </w:p>
    <w:p w14:paraId="0A96B224" w14:textId="77777777" w:rsidR="004403D5" w:rsidRPr="00666AAD" w:rsidRDefault="004403D5" w:rsidP="008161DC">
      <w:pPr>
        <w:ind w:right="-100" w:firstLine="360"/>
        <w:rPr>
          <w:rFonts w:ascii="Arial" w:hAnsi="Arial" w:cs="Arial"/>
          <w:sz w:val="22"/>
          <w:szCs w:val="18"/>
        </w:rPr>
      </w:pPr>
    </w:p>
    <w:p w14:paraId="523CD3A3" w14:textId="77777777" w:rsidR="004403D5" w:rsidRPr="00666AAD" w:rsidRDefault="004403D5" w:rsidP="008161DC">
      <w:pPr>
        <w:ind w:right="-100" w:firstLine="360"/>
        <w:rPr>
          <w:rFonts w:ascii="Arial" w:hAnsi="Arial" w:cs="Arial"/>
          <w:sz w:val="22"/>
          <w:szCs w:val="18"/>
        </w:rPr>
      </w:pPr>
      <w:r w:rsidRPr="00666AAD">
        <w:rPr>
          <w:rFonts w:ascii="Arial" w:hAnsi="Arial" w:cs="Arial"/>
          <w:sz w:val="22"/>
          <w:szCs w:val="18"/>
        </w:rPr>
        <w:t>The Book of 1 Corinthians records Paul's response to three concerns from two different sources.  Each issue concerns the proper functioning of the church.  Paul's first answer responds to a report from Chloe's household regarding divisions in the church that he severely rebukes (</w:t>
      </w:r>
      <w:r w:rsidR="005A7510">
        <w:rPr>
          <w:rFonts w:ascii="Arial" w:hAnsi="Arial" w:cs="Arial"/>
          <w:sz w:val="22"/>
          <w:szCs w:val="18"/>
        </w:rPr>
        <w:t>1 Cor</w:t>
      </w:r>
      <w:r w:rsidRPr="00666AAD">
        <w:rPr>
          <w:rFonts w:ascii="Arial" w:hAnsi="Arial" w:cs="Arial"/>
          <w:sz w:val="22"/>
          <w:szCs w:val="18"/>
        </w:rPr>
        <w:t xml:space="preserve"> 1–4).  Next, he puts the Corinthian church to shame for various church disorders that he also may have learned from Chloe's household (</w:t>
      </w:r>
      <w:r w:rsidR="005A7510">
        <w:rPr>
          <w:rFonts w:ascii="Arial" w:hAnsi="Arial" w:cs="Arial"/>
          <w:sz w:val="22"/>
          <w:szCs w:val="18"/>
        </w:rPr>
        <w:t>1 Cor</w:t>
      </w:r>
      <w:r w:rsidRPr="00666AAD">
        <w:rPr>
          <w:rFonts w:ascii="Arial" w:hAnsi="Arial" w:cs="Arial"/>
          <w:sz w:val="22"/>
          <w:szCs w:val="18"/>
        </w:rPr>
        <w:t xml:space="preserve"> 5–6).  The final and largest portion of the epistle answers the questions penned in a letter by the church at large on various difficulties they were experiencing doctrinally and practically (</w:t>
      </w:r>
      <w:r w:rsidR="005A7510">
        <w:rPr>
          <w:rFonts w:ascii="Arial" w:hAnsi="Arial" w:cs="Arial"/>
          <w:sz w:val="22"/>
          <w:szCs w:val="18"/>
        </w:rPr>
        <w:t>1 Cor</w:t>
      </w:r>
      <w:r w:rsidRPr="00666AAD">
        <w:rPr>
          <w:rFonts w:ascii="Arial" w:hAnsi="Arial" w:cs="Arial"/>
          <w:sz w:val="22"/>
          <w:szCs w:val="18"/>
        </w:rPr>
        <w:t xml:space="preserve"> 7–16).  This church letter requested Paul's opinion on certain issues, each of which Paul answers by introducing with the words “now concerning” (7:1; 8:1; 12:1; 15:1; 16:1).  His purpose in writing is to assure that the believers operate effectively for the Lord by making their positional sanctification practical (Lowery, </w:t>
      </w:r>
      <w:r w:rsidRPr="00666AAD">
        <w:rPr>
          <w:rFonts w:ascii="Arial" w:hAnsi="Arial" w:cs="Arial"/>
          <w:i/>
          <w:sz w:val="22"/>
          <w:szCs w:val="18"/>
        </w:rPr>
        <w:t>BKC</w:t>
      </w:r>
      <w:r w:rsidRPr="00666AAD">
        <w:rPr>
          <w:rFonts w:ascii="Arial" w:hAnsi="Arial" w:cs="Arial"/>
          <w:sz w:val="22"/>
          <w:szCs w:val="18"/>
        </w:rPr>
        <w:t>, 2:506).</w:t>
      </w:r>
    </w:p>
    <w:p w14:paraId="028FF5C7" w14:textId="77777777" w:rsidR="004403D5" w:rsidRPr="00666AAD" w:rsidRDefault="004403D5">
      <w:pPr>
        <w:ind w:right="-100"/>
        <w:jc w:val="both"/>
        <w:rPr>
          <w:rFonts w:ascii="Arial" w:hAnsi="Arial" w:cs="Arial"/>
          <w:sz w:val="8"/>
          <w:szCs w:val="18"/>
        </w:rPr>
      </w:pPr>
    </w:p>
    <w:p w14:paraId="67D4736F" w14:textId="77777777" w:rsidR="004403D5" w:rsidRPr="00666AAD" w:rsidRDefault="004403D5">
      <w:pPr>
        <w:ind w:right="-100"/>
        <w:jc w:val="center"/>
        <w:rPr>
          <w:rFonts w:ascii="Arial" w:hAnsi="Arial" w:cs="Arial"/>
          <w:b/>
          <w:sz w:val="22"/>
          <w:szCs w:val="18"/>
        </w:rPr>
      </w:pPr>
    </w:p>
    <w:p w14:paraId="5C5D669B" w14:textId="77777777" w:rsidR="004403D5" w:rsidRPr="00666AAD" w:rsidRDefault="004403D5">
      <w:pPr>
        <w:ind w:right="-100"/>
        <w:jc w:val="center"/>
        <w:rPr>
          <w:rFonts w:ascii="Arial" w:hAnsi="Arial" w:cs="Arial"/>
          <w:b/>
          <w:sz w:val="22"/>
          <w:szCs w:val="18"/>
        </w:rPr>
      </w:pPr>
      <w:r w:rsidRPr="00666AAD">
        <w:rPr>
          <w:rFonts w:ascii="Arial" w:hAnsi="Arial" w:cs="Arial"/>
          <w:b/>
          <w:sz w:val="32"/>
          <w:szCs w:val="18"/>
        </w:rPr>
        <w:t>Synthesis</w:t>
      </w:r>
    </w:p>
    <w:p w14:paraId="06362DC4" w14:textId="77777777" w:rsidR="004403D5" w:rsidRPr="00666AAD" w:rsidRDefault="004403D5">
      <w:pPr>
        <w:tabs>
          <w:tab w:val="left" w:pos="360"/>
        </w:tabs>
        <w:ind w:left="360" w:right="-100" w:hanging="360"/>
        <w:jc w:val="both"/>
        <w:rPr>
          <w:rFonts w:ascii="Arial" w:hAnsi="Arial" w:cs="Arial"/>
          <w:b/>
          <w:sz w:val="22"/>
          <w:szCs w:val="18"/>
        </w:rPr>
      </w:pPr>
    </w:p>
    <w:p w14:paraId="6786696E" w14:textId="77777777" w:rsidR="004403D5" w:rsidRPr="00666AAD" w:rsidRDefault="004403D5">
      <w:pPr>
        <w:tabs>
          <w:tab w:val="left" w:pos="360"/>
        </w:tabs>
        <w:ind w:left="360" w:right="-100" w:hanging="360"/>
        <w:jc w:val="both"/>
        <w:rPr>
          <w:rFonts w:ascii="Arial" w:hAnsi="Arial" w:cs="Arial"/>
          <w:b/>
          <w:sz w:val="22"/>
          <w:szCs w:val="18"/>
        </w:rPr>
      </w:pPr>
      <w:r w:rsidRPr="00666AAD">
        <w:rPr>
          <w:rFonts w:ascii="Arial" w:hAnsi="Arial" w:cs="Arial"/>
          <w:b/>
          <w:sz w:val="22"/>
          <w:szCs w:val="18"/>
        </w:rPr>
        <w:t>Proper functioning of the church</w:t>
      </w:r>
    </w:p>
    <w:p w14:paraId="2A8787C4" w14:textId="77777777" w:rsidR="004403D5" w:rsidRPr="00666AAD" w:rsidRDefault="004403D5">
      <w:pPr>
        <w:tabs>
          <w:tab w:val="left" w:pos="2160"/>
        </w:tabs>
        <w:ind w:right="-100"/>
        <w:jc w:val="both"/>
        <w:rPr>
          <w:rFonts w:ascii="Arial" w:hAnsi="Arial" w:cs="Arial"/>
          <w:b/>
          <w:sz w:val="22"/>
          <w:szCs w:val="18"/>
        </w:rPr>
      </w:pPr>
    </w:p>
    <w:p w14:paraId="2C7025C6" w14:textId="77777777" w:rsidR="004403D5" w:rsidRPr="00666AAD" w:rsidRDefault="004403D5">
      <w:pPr>
        <w:tabs>
          <w:tab w:val="left" w:pos="2160"/>
        </w:tabs>
        <w:ind w:right="-100"/>
        <w:jc w:val="both"/>
        <w:rPr>
          <w:rFonts w:ascii="Arial" w:hAnsi="Arial" w:cs="Arial"/>
          <w:b/>
          <w:sz w:val="22"/>
          <w:szCs w:val="18"/>
        </w:rPr>
      </w:pPr>
      <w:r w:rsidRPr="00666AAD">
        <w:rPr>
          <w:rFonts w:ascii="Arial" w:hAnsi="Arial" w:cs="Arial"/>
          <w:b/>
          <w:sz w:val="22"/>
          <w:szCs w:val="18"/>
        </w:rPr>
        <w:t>1–4</w:t>
      </w:r>
      <w:r w:rsidRPr="00666AAD">
        <w:rPr>
          <w:rFonts w:ascii="Arial" w:hAnsi="Arial" w:cs="Arial"/>
          <w:b/>
          <w:sz w:val="22"/>
          <w:szCs w:val="18"/>
        </w:rPr>
        <w:tab/>
        <w:t>Divisions</w:t>
      </w:r>
    </w:p>
    <w:p w14:paraId="6565DFEA"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1:1-9</w:t>
      </w:r>
      <w:r w:rsidRPr="00666AAD">
        <w:rPr>
          <w:rFonts w:ascii="Arial" w:hAnsi="Arial" w:cs="Arial"/>
          <w:sz w:val="22"/>
          <w:szCs w:val="18"/>
        </w:rPr>
        <w:tab/>
        <w:t>Salutation</w:t>
      </w:r>
    </w:p>
    <w:p w14:paraId="104BFCB0"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1:10-17</w:t>
      </w:r>
      <w:r w:rsidRPr="00666AAD">
        <w:rPr>
          <w:rFonts w:ascii="Arial" w:hAnsi="Arial" w:cs="Arial"/>
          <w:sz w:val="22"/>
          <w:szCs w:val="18"/>
        </w:rPr>
        <w:tab/>
        <w:t>Problem</w:t>
      </w:r>
    </w:p>
    <w:p w14:paraId="4E2995E6"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1:18–4:21</w:t>
      </w:r>
      <w:r w:rsidRPr="00666AAD">
        <w:rPr>
          <w:rFonts w:ascii="Arial" w:hAnsi="Arial" w:cs="Arial"/>
          <w:sz w:val="22"/>
          <w:szCs w:val="18"/>
        </w:rPr>
        <w:tab/>
        <w:t>Misunderstandings</w:t>
      </w:r>
    </w:p>
    <w:p w14:paraId="2C68679B"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1:18–2:16</w:t>
      </w:r>
      <w:r w:rsidRPr="00666AAD">
        <w:rPr>
          <w:rFonts w:ascii="Arial" w:hAnsi="Arial" w:cs="Arial"/>
          <w:sz w:val="22"/>
          <w:szCs w:val="18"/>
        </w:rPr>
        <w:tab/>
        <w:t>Message</w:t>
      </w:r>
    </w:p>
    <w:p w14:paraId="3C5B70FD"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3</w:t>
      </w:r>
      <w:r w:rsidRPr="00666AAD">
        <w:rPr>
          <w:rFonts w:ascii="Arial" w:hAnsi="Arial" w:cs="Arial"/>
          <w:sz w:val="22"/>
          <w:szCs w:val="18"/>
        </w:rPr>
        <w:tab/>
        <w:t>Messengers</w:t>
      </w:r>
    </w:p>
    <w:p w14:paraId="1B0A5EEC"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4</w:t>
      </w:r>
      <w:r w:rsidRPr="00666AAD">
        <w:rPr>
          <w:rFonts w:ascii="Arial" w:hAnsi="Arial" w:cs="Arial"/>
          <w:sz w:val="22"/>
          <w:szCs w:val="18"/>
        </w:rPr>
        <w:tab/>
        <w:t>Pride</w:t>
      </w:r>
    </w:p>
    <w:p w14:paraId="77E8425F" w14:textId="77777777" w:rsidR="004403D5" w:rsidRPr="00666AAD" w:rsidRDefault="004403D5">
      <w:pPr>
        <w:tabs>
          <w:tab w:val="left" w:pos="2160"/>
        </w:tabs>
        <w:ind w:right="-100"/>
        <w:jc w:val="both"/>
        <w:rPr>
          <w:rFonts w:ascii="Arial" w:hAnsi="Arial" w:cs="Arial"/>
          <w:b/>
          <w:sz w:val="22"/>
          <w:szCs w:val="18"/>
        </w:rPr>
      </w:pPr>
    </w:p>
    <w:p w14:paraId="24473106" w14:textId="77777777" w:rsidR="004403D5" w:rsidRPr="00666AAD" w:rsidRDefault="004403D5">
      <w:pPr>
        <w:tabs>
          <w:tab w:val="left" w:pos="2160"/>
        </w:tabs>
        <w:ind w:right="-100"/>
        <w:jc w:val="both"/>
        <w:rPr>
          <w:rFonts w:ascii="Arial" w:hAnsi="Arial" w:cs="Arial"/>
          <w:b/>
          <w:sz w:val="22"/>
          <w:szCs w:val="18"/>
        </w:rPr>
      </w:pPr>
      <w:r w:rsidRPr="00666AAD">
        <w:rPr>
          <w:rFonts w:ascii="Arial" w:hAnsi="Arial" w:cs="Arial"/>
          <w:b/>
          <w:sz w:val="22"/>
          <w:szCs w:val="18"/>
        </w:rPr>
        <w:t>5–6</w:t>
      </w:r>
      <w:r w:rsidRPr="00666AAD">
        <w:rPr>
          <w:rFonts w:ascii="Arial" w:hAnsi="Arial" w:cs="Arial"/>
          <w:b/>
          <w:sz w:val="22"/>
          <w:szCs w:val="18"/>
        </w:rPr>
        <w:tab/>
        <w:t>Disorders</w:t>
      </w:r>
    </w:p>
    <w:p w14:paraId="5A30660E"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5</w:t>
      </w:r>
      <w:r w:rsidRPr="00666AAD">
        <w:rPr>
          <w:rFonts w:ascii="Arial" w:hAnsi="Arial" w:cs="Arial"/>
          <w:sz w:val="22"/>
          <w:szCs w:val="18"/>
        </w:rPr>
        <w:tab/>
        <w:t>Incest</w:t>
      </w:r>
    </w:p>
    <w:p w14:paraId="0DC80DBE"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6:1-11</w:t>
      </w:r>
      <w:r w:rsidRPr="00666AAD">
        <w:rPr>
          <w:rFonts w:ascii="Arial" w:hAnsi="Arial" w:cs="Arial"/>
          <w:sz w:val="22"/>
          <w:szCs w:val="18"/>
        </w:rPr>
        <w:tab/>
        <w:t>Lawsuits</w:t>
      </w:r>
    </w:p>
    <w:p w14:paraId="4EC3DFA7"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6:12-20</w:t>
      </w:r>
      <w:r w:rsidRPr="00666AAD">
        <w:rPr>
          <w:rFonts w:ascii="Arial" w:hAnsi="Arial" w:cs="Arial"/>
          <w:sz w:val="22"/>
          <w:szCs w:val="18"/>
        </w:rPr>
        <w:tab/>
        <w:t>Prostitution</w:t>
      </w:r>
    </w:p>
    <w:p w14:paraId="4B67FB42" w14:textId="77777777" w:rsidR="004403D5" w:rsidRPr="00666AAD" w:rsidRDefault="004403D5">
      <w:pPr>
        <w:tabs>
          <w:tab w:val="left" w:pos="2520"/>
        </w:tabs>
        <w:ind w:left="360" w:right="-100"/>
        <w:jc w:val="both"/>
        <w:rPr>
          <w:rFonts w:ascii="Arial" w:hAnsi="Arial" w:cs="Arial"/>
          <w:sz w:val="22"/>
          <w:szCs w:val="18"/>
        </w:rPr>
      </w:pPr>
    </w:p>
    <w:p w14:paraId="6F1EFAE6" w14:textId="77777777" w:rsidR="004403D5" w:rsidRPr="00666AAD" w:rsidRDefault="004403D5">
      <w:pPr>
        <w:tabs>
          <w:tab w:val="left" w:pos="2160"/>
        </w:tabs>
        <w:ind w:right="-100"/>
        <w:jc w:val="both"/>
        <w:rPr>
          <w:rFonts w:ascii="Arial" w:hAnsi="Arial" w:cs="Arial"/>
          <w:b/>
          <w:sz w:val="22"/>
          <w:szCs w:val="18"/>
        </w:rPr>
      </w:pPr>
      <w:r w:rsidRPr="00666AAD">
        <w:rPr>
          <w:rFonts w:ascii="Arial" w:hAnsi="Arial" w:cs="Arial"/>
          <w:b/>
          <w:sz w:val="22"/>
          <w:szCs w:val="18"/>
        </w:rPr>
        <w:t>7–16</w:t>
      </w:r>
      <w:r w:rsidRPr="00666AAD">
        <w:rPr>
          <w:rFonts w:ascii="Arial" w:hAnsi="Arial" w:cs="Arial"/>
          <w:b/>
          <w:sz w:val="22"/>
          <w:szCs w:val="18"/>
        </w:rPr>
        <w:tab/>
        <w:t>Doctrinal Difficulties</w:t>
      </w:r>
    </w:p>
    <w:p w14:paraId="128C474A"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7</w:t>
      </w:r>
      <w:r w:rsidRPr="00666AAD">
        <w:rPr>
          <w:rFonts w:ascii="Arial" w:hAnsi="Arial" w:cs="Arial"/>
          <w:sz w:val="22"/>
          <w:szCs w:val="18"/>
        </w:rPr>
        <w:tab/>
        <w:t>Marriage</w:t>
      </w:r>
    </w:p>
    <w:p w14:paraId="2A978D91"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8:1–11:1</w:t>
      </w:r>
      <w:r w:rsidRPr="00666AAD">
        <w:rPr>
          <w:rFonts w:ascii="Arial" w:hAnsi="Arial" w:cs="Arial"/>
          <w:sz w:val="22"/>
          <w:szCs w:val="18"/>
        </w:rPr>
        <w:tab/>
        <w:t>Liberty</w:t>
      </w:r>
    </w:p>
    <w:p w14:paraId="131EC98C"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8</w:t>
      </w:r>
      <w:r w:rsidRPr="00666AAD">
        <w:rPr>
          <w:rFonts w:ascii="Arial" w:hAnsi="Arial" w:cs="Arial"/>
          <w:sz w:val="22"/>
          <w:szCs w:val="18"/>
        </w:rPr>
        <w:tab/>
        <w:t>Principle of love</w:t>
      </w:r>
    </w:p>
    <w:p w14:paraId="1F26B97B"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9:1–10:13</w:t>
      </w:r>
      <w:r w:rsidRPr="00666AAD">
        <w:rPr>
          <w:rFonts w:ascii="Arial" w:hAnsi="Arial" w:cs="Arial"/>
          <w:sz w:val="22"/>
          <w:szCs w:val="18"/>
        </w:rPr>
        <w:tab/>
        <w:t>Illustrations</w:t>
      </w:r>
    </w:p>
    <w:p w14:paraId="2BA67150" w14:textId="77777777" w:rsidR="004403D5" w:rsidRPr="00666AAD" w:rsidRDefault="004403D5">
      <w:pPr>
        <w:tabs>
          <w:tab w:val="left" w:pos="3240"/>
        </w:tabs>
        <w:ind w:left="1080" w:right="-100"/>
        <w:jc w:val="both"/>
        <w:rPr>
          <w:rFonts w:ascii="Arial" w:hAnsi="Arial" w:cs="Arial"/>
          <w:sz w:val="22"/>
          <w:szCs w:val="18"/>
        </w:rPr>
      </w:pPr>
      <w:r w:rsidRPr="00666AAD">
        <w:rPr>
          <w:rFonts w:ascii="Arial" w:hAnsi="Arial" w:cs="Arial"/>
          <w:sz w:val="22"/>
          <w:szCs w:val="18"/>
        </w:rPr>
        <w:t>9</w:t>
      </w:r>
      <w:r w:rsidRPr="00666AAD">
        <w:rPr>
          <w:rFonts w:ascii="Arial" w:hAnsi="Arial" w:cs="Arial"/>
          <w:sz w:val="22"/>
          <w:szCs w:val="18"/>
        </w:rPr>
        <w:tab/>
        <w:t>Paul</w:t>
      </w:r>
    </w:p>
    <w:p w14:paraId="2B55C46F" w14:textId="77777777" w:rsidR="004403D5" w:rsidRPr="00666AAD" w:rsidRDefault="004403D5">
      <w:pPr>
        <w:tabs>
          <w:tab w:val="left" w:pos="3240"/>
        </w:tabs>
        <w:ind w:left="1080" w:right="-100"/>
        <w:jc w:val="both"/>
        <w:rPr>
          <w:rFonts w:ascii="Arial" w:hAnsi="Arial" w:cs="Arial"/>
          <w:sz w:val="22"/>
          <w:szCs w:val="18"/>
        </w:rPr>
      </w:pPr>
      <w:r w:rsidRPr="00666AAD">
        <w:rPr>
          <w:rFonts w:ascii="Arial" w:hAnsi="Arial" w:cs="Arial"/>
          <w:sz w:val="22"/>
          <w:szCs w:val="18"/>
        </w:rPr>
        <w:t>10:1-13</w:t>
      </w:r>
      <w:r w:rsidRPr="00666AAD">
        <w:rPr>
          <w:rFonts w:ascii="Arial" w:hAnsi="Arial" w:cs="Arial"/>
          <w:sz w:val="22"/>
          <w:szCs w:val="18"/>
        </w:rPr>
        <w:tab/>
        <w:t>Israel</w:t>
      </w:r>
    </w:p>
    <w:p w14:paraId="145D9CE9"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10:14-30</w:t>
      </w:r>
      <w:r w:rsidRPr="00666AAD">
        <w:rPr>
          <w:rFonts w:ascii="Arial" w:hAnsi="Arial" w:cs="Arial"/>
          <w:sz w:val="22"/>
          <w:szCs w:val="18"/>
        </w:rPr>
        <w:tab/>
        <w:t>Idol-feasts</w:t>
      </w:r>
    </w:p>
    <w:p w14:paraId="66594E2A"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10:31–11:1</w:t>
      </w:r>
      <w:r w:rsidRPr="00666AAD">
        <w:rPr>
          <w:rFonts w:ascii="Arial" w:hAnsi="Arial" w:cs="Arial"/>
          <w:sz w:val="22"/>
          <w:szCs w:val="18"/>
        </w:rPr>
        <w:tab/>
        <w:t>Guiding principles</w:t>
      </w:r>
    </w:p>
    <w:p w14:paraId="0B1891F4"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11:2-16</w:t>
      </w:r>
      <w:r w:rsidRPr="00666AAD">
        <w:rPr>
          <w:rFonts w:ascii="Arial" w:hAnsi="Arial" w:cs="Arial"/>
          <w:sz w:val="22"/>
          <w:szCs w:val="18"/>
        </w:rPr>
        <w:tab/>
        <w:t>Head coverings</w:t>
      </w:r>
    </w:p>
    <w:p w14:paraId="48A3F84F"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11:17-34</w:t>
      </w:r>
      <w:r w:rsidRPr="00666AAD">
        <w:rPr>
          <w:rFonts w:ascii="Arial" w:hAnsi="Arial" w:cs="Arial"/>
          <w:sz w:val="22"/>
          <w:szCs w:val="18"/>
        </w:rPr>
        <w:tab/>
        <w:t>Lord's Supper</w:t>
      </w:r>
    </w:p>
    <w:p w14:paraId="5579D127"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12–14</w:t>
      </w:r>
      <w:r w:rsidRPr="00666AAD">
        <w:rPr>
          <w:rFonts w:ascii="Arial" w:hAnsi="Arial" w:cs="Arial"/>
          <w:sz w:val="22"/>
          <w:szCs w:val="18"/>
        </w:rPr>
        <w:tab/>
        <w:t>Spiritual Gifts</w:t>
      </w:r>
    </w:p>
    <w:p w14:paraId="3D59B8EF"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12:1-31a</w:t>
      </w:r>
      <w:r w:rsidRPr="00666AAD">
        <w:rPr>
          <w:rFonts w:ascii="Arial" w:hAnsi="Arial" w:cs="Arial"/>
          <w:sz w:val="22"/>
          <w:szCs w:val="18"/>
        </w:rPr>
        <w:tab/>
        <w:t>Unity/diversity</w:t>
      </w:r>
    </w:p>
    <w:p w14:paraId="361874A7"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12:31b–13:13</w:t>
      </w:r>
      <w:r w:rsidRPr="00666AAD">
        <w:rPr>
          <w:rFonts w:ascii="Arial" w:hAnsi="Arial" w:cs="Arial"/>
          <w:sz w:val="22"/>
          <w:szCs w:val="18"/>
        </w:rPr>
        <w:tab/>
        <w:t>Love</w:t>
      </w:r>
    </w:p>
    <w:p w14:paraId="633FFD9D"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14</w:t>
      </w:r>
      <w:r w:rsidRPr="00666AAD">
        <w:rPr>
          <w:rFonts w:ascii="Arial" w:hAnsi="Arial" w:cs="Arial"/>
          <w:sz w:val="22"/>
          <w:szCs w:val="18"/>
        </w:rPr>
        <w:tab/>
        <w:t>Prophecy over tongues</w:t>
      </w:r>
    </w:p>
    <w:p w14:paraId="28F14CCC"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15</w:t>
      </w:r>
      <w:r w:rsidRPr="00666AAD">
        <w:rPr>
          <w:rFonts w:ascii="Arial" w:hAnsi="Arial" w:cs="Arial"/>
          <w:sz w:val="22"/>
          <w:szCs w:val="18"/>
        </w:rPr>
        <w:tab/>
        <w:t>Resurrection</w:t>
      </w:r>
    </w:p>
    <w:p w14:paraId="4C1C0301"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15:1-34</w:t>
      </w:r>
      <w:r w:rsidRPr="00666AAD">
        <w:rPr>
          <w:rFonts w:ascii="Arial" w:hAnsi="Arial" w:cs="Arial"/>
          <w:sz w:val="22"/>
          <w:szCs w:val="18"/>
        </w:rPr>
        <w:tab/>
        <w:t>Arguments</w:t>
      </w:r>
    </w:p>
    <w:p w14:paraId="69AC0F7C"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15:35-58</w:t>
      </w:r>
      <w:r w:rsidRPr="00666AAD">
        <w:rPr>
          <w:rFonts w:ascii="Arial" w:hAnsi="Arial" w:cs="Arial"/>
          <w:sz w:val="22"/>
          <w:szCs w:val="18"/>
        </w:rPr>
        <w:tab/>
        <w:t>Rebuttals</w:t>
      </w:r>
    </w:p>
    <w:p w14:paraId="08DAE4E3" w14:textId="77777777" w:rsidR="004403D5" w:rsidRPr="00666AAD" w:rsidRDefault="004403D5">
      <w:pPr>
        <w:tabs>
          <w:tab w:val="left" w:pos="2520"/>
        </w:tabs>
        <w:ind w:left="360" w:right="-100"/>
        <w:jc w:val="both"/>
        <w:rPr>
          <w:rFonts w:ascii="Arial" w:hAnsi="Arial" w:cs="Arial"/>
          <w:sz w:val="22"/>
          <w:szCs w:val="18"/>
        </w:rPr>
      </w:pPr>
      <w:r w:rsidRPr="00666AAD">
        <w:rPr>
          <w:rFonts w:ascii="Arial" w:hAnsi="Arial" w:cs="Arial"/>
          <w:sz w:val="22"/>
          <w:szCs w:val="18"/>
        </w:rPr>
        <w:t>16</w:t>
      </w:r>
      <w:r w:rsidRPr="00666AAD">
        <w:rPr>
          <w:rFonts w:ascii="Arial" w:hAnsi="Arial" w:cs="Arial"/>
          <w:sz w:val="22"/>
          <w:szCs w:val="18"/>
        </w:rPr>
        <w:tab/>
        <w:t>Advancing the Gospel</w:t>
      </w:r>
    </w:p>
    <w:p w14:paraId="508B8DF7"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16:1-4</w:t>
      </w:r>
      <w:r w:rsidRPr="00666AAD">
        <w:rPr>
          <w:rFonts w:ascii="Arial" w:hAnsi="Arial" w:cs="Arial"/>
          <w:sz w:val="22"/>
          <w:szCs w:val="18"/>
        </w:rPr>
        <w:tab/>
        <w:t>Giving</w:t>
      </w:r>
    </w:p>
    <w:p w14:paraId="14D20ABC" w14:textId="77777777" w:rsidR="004403D5" w:rsidRPr="00666AAD" w:rsidRDefault="004403D5">
      <w:pPr>
        <w:tabs>
          <w:tab w:val="left" w:pos="2880"/>
        </w:tabs>
        <w:ind w:left="720" w:right="-100"/>
        <w:jc w:val="both"/>
        <w:rPr>
          <w:rFonts w:ascii="Arial" w:hAnsi="Arial" w:cs="Arial"/>
          <w:sz w:val="22"/>
          <w:szCs w:val="18"/>
        </w:rPr>
      </w:pPr>
      <w:r w:rsidRPr="00666AAD">
        <w:rPr>
          <w:rFonts w:ascii="Arial" w:hAnsi="Arial" w:cs="Arial"/>
          <w:sz w:val="22"/>
          <w:szCs w:val="18"/>
        </w:rPr>
        <w:t>16:5-24</w:t>
      </w:r>
      <w:r w:rsidRPr="00666AAD">
        <w:rPr>
          <w:rFonts w:ascii="Arial" w:hAnsi="Arial" w:cs="Arial"/>
          <w:sz w:val="22"/>
          <w:szCs w:val="18"/>
        </w:rPr>
        <w:tab/>
        <w:t>Teamwork</w:t>
      </w:r>
    </w:p>
    <w:p w14:paraId="58F28525" w14:textId="77777777" w:rsidR="004403D5" w:rsidRPr="00666AAD" w:rsidRDefault="00342CAB">
      <w:pPr>
        <w:tabs>
          <w:tab w:val="left" w:pos="360"/>
        </w:tabs>
        <w:ind w:left="360" w:right="-100" w:hanging="360"/>
        <w:jc w:val="center"/>
        <w:rPr>
          <w:rFonts w:ascii="Arial" w:hAnsi="Arial" w:cs="Arial"/>
          <w:b/>
          <w:sz w:val="18"/>
          <w:szCs w:val="18"/>
        </w:rPr>
      </w:pPr>
      <w:r>
        <w:rPr>
          <w:rFonts w:ascii="Arial" w:hAnsi="Arial" w:cs="Arial"/>
          <w:b/>
          <w:sz w:val="32"/>
          <w:szCs w:val="18"/>
        </w:rPr>
        <w:br w:type="page"/>
      </w:r>
      <w:r w:rsidR="004403D5" w:rsidRPr="00666AAD">
        <w:rPr>
          <w:rFonts w:ascii="Arial" w:hAnsi="Arial" w:cs="Arial"/>
          <w:b/>
          <w:sz w:val="32"/>
          <w:szCs w:val="18"/>
        </w:rPr>
        <w:lastRenderedPageBreak/>
        <w:t>Outline</w:t>
      </w:r>
    </w:p>
    <w:p w14:paraId="6AEAB4C8" w14:textId="77777777" w:rsidR="004403D5" w:rsidRPr="00666AAD" w:rsidRDefault="004403D5" w:rsidP="00E45AEC">
      <w:pPr>
        <w:tabs>
          <w:tab w:val="left" w:pos="360"/>
        </w:tabs>
        <w:ind w:left="360" w:right="-100" w:hanging="360"/>
        <w:rPr>
          <w:rFonts w:ascii="Arial" w:hAnsi="Arial" w:cs="Arial"/>
          <w:b/>
          <w:sz w:val="22"/>
          <w:szCs w:val="18"/>
        </w:rPr>
      </w:pPr>
    </w:p>
    <w:p w14:paraId="49263C6A" w14:textId="77777777" w:rsidR="004403D5" w:rsidRPr="00666AAD" w:rsidRDefault="004403D5" w:rsidP="00E45AEC">
      <w:pPr>
        <w:tabs>
          <w:tab w:val="left" w:pos="360"/>
        </w:tabs>
        <w:ind w:left="360" w:right="-100" w:hanging="360"/>
        <w:rPr>
          <w:rFonts w:ascii="Arial" w:hAnsi="Arial" w:cs="Arial"/>
          <w:b/>
          <w:sz w:val="22"/>
          <w:szCs w:val="18"/>
        </w:rPr>
      </w:pPr>
      <w:r w:rsidRPr="00666AAD">
        <w:rPr>
          <w:rFonts w:ascii="Arial" w:hAnsi="Arial" w:cs="Arial"/>
          <w:b/>
          <w:sz w:val="22"/>
          <w:szCs w:val="18"/>
          <w:u w:val="single"/>
        </w:rPr>
        <w:t>Summary Statement for the Book</w:t>
      </w:r>
    </w:p>
    <w:p w14:paraId="5AE88DBE" w14:textId="77777777" w:rsidR="004403D5" w:rsidRPr="00666AAD" w:rsidRDefault="004403D5" w:rsidP="00E45AEC">
      <w:pPr>
        <w:ind w:right="-100"/>
        <w:rPr>
          <w:rFonts w:ascii="Arial" w:hAnsi="Arial" w:cs="Arial"/>
          <w:b/>
          <w:i/>
          <w:sz w:val="22"/>
          <w:szCs w:val="18"/>
        </w:rPr>
      </w:pPr>
      <w:r w:rsidRPr="00666AAD">
        <w:rPr>
          <w:rFonts w:ascii="Arial" w:hAnsi="Arial" w:cs="Arial"/>
          <w:b/>
          <w:sz w:val="22"/>
          <w:szCs w:val="18"/>
        </w:rPr>
        <w:t xml:space="preserve">Paul explains the </w:t>
      </w:r>
      <w:r w:rsidRPr="00666AAD">
        <w:rPr>
          <w:rFonts w:ascii="Arial" w:hAnsi="Arial" w:cs="Arial"/>
          <w:b/>
          <w:i/>
          <w:sz w:val="22"/>
          <w:szCs w:val="18"/>
        </w:rPr>
        <w:t>proper functioning of the church</w:t>
      </w:r>
      <w:r w:rsidRPr="00666AAD">
        <w:rPr>
          <w:rFonts w:ascii="Arial" w:hAnsi="Arial" w:cs="Arial"/>
          <w:b/>
          <w:sz w:val="22"/>
          <w:szCs w:val="18"/>
        </w:rPr>
        <w:t xml:space="preserve"> in response to reports about the Corinthians’ divisions, disorders, and doctrinal difficulties to assure that the church makes its </w:t>
      </w:r>
      <w:r w:rsidRPr="00666AAD">
        <w:rPr>
          <w:rFonts w:ascii="Arial" w:hAnsi="Arial" w:cs="Arial"/>
          <w:b/>
          <w:i/>
          <w:sz w:val="22"/>
          <w:szCs w:val="18"/>
        </w:rPr>
        <w:t>positional sanctification practical.</w:t>
      </w:r>
    </w:p>
    <w:p w14:paraId="269286B2" w14:textId="77777777" w:rsidR="004403D5" w:rsidRPr="00666AAD" w:rsidRDefault="004403D5" w:rsidP="00E45AEC">
      <w:pPr>
        <w:pStyle w:val="Heading1"/>
        <w:ind w:right="-100"/>
        <w:jc w:val="left"/>
        <w:rPr>
          <w:rFonts w:ascii="Arial" w:hAnsi="Arial" w:cs="Arial"/>
          <w:sz w:val="22"/>
          <w:szCs w:val="18"/>
        </w:rPr>
      </w:pPr>
      <w:r w:rsidRPr="00666AAD">
        <w:rPr>
          <w:rFonts w:ascii="Arial" w:hAnsi="Arial" w:cs="Arial"/>
          <w:sz w:val="22"/>
          <w:szCs w:val="18"/>
        </w:rPr>
        <w:t xml:space="preserve">Chloe's report of </w:t>
      </w:r>
      <w:r w:rsidRPr="00666AAD">
        <w:rPr>
          <w:rFonts w:ascii="Arial" w:hAnsi="Arial" w:cs="Arial"/>
          <w:sz w:val="22"/>
          <w:szCs w:val="18"/>
          <w:u w:val="single"/>
        </w:rPr>
        <w:t>divisions</w:t>
      </w:r>
      <w:r w:rsidRPr="00666AAD">
        <w:rPr>
          <w:rFonts w:ascii="Arial" w:hAnsi="Arial" w:cs="Arial"/>
          <w:sz w:val="22"/>
          <w:szCs w:val="18"/>
        </w:rPr>
        <w:t xml:space="preserve"> </w:t>
      </w:r>
      <w:r w:rsidR="0028485B">
        <w:rPr>
          <w:rFonts w:ascii="Arial" w:hAnsi="Arial" w:cs="Arial"/>
          <w:sz w:val="22"/>
          <w:szCs w:val="18"/>
        </w:rPr>
        <w:t xml:space="preserve">by </w:t>
      </w:r>
      <w:r w:rsidRPr="00666AAD">
        <w:rPr>
          <w:rFonts w:ascii="Arial" w:hAnsi="Arial" w:cs="Arial"/>
          <w:sz w:val="22"/>
          <w:szCs w:val="18"/>
        </w:rPr>
        <w:t xml:space="preserve">exalting favorite teachers </w:t>
      </w:r>
      <w:r w:rsidR="0028485B">
        <w:rPr>
          <w:rFonts w:ascii="Arial" w:hAnsi="Arial" w:cs="Arial"/>
          <w:sz w:val="22"/>
          <w:szCs w:val="18"/>
        </w:rPr>
        <w:t xml:space="preserve">exhorts the church to </w:t>
      </w:r>
      <w:r w:rsidR="00B72B0A">
        <w:rPr>
          <w:rFonts w:ascii="Arial" w:hAnsi="Arial" w:cs="Arial"/>
          <w:sz w:val="22"/>
          <w:szCs w:val="18"/>
        </w:rPr>
        <w:t>mimic</w:t>
      </w:r>
      <w:r w:rsidR="0028485B">
        <w:rPr>
          <w:rFonts w:ascii="Arial" w:hAnsi="Arial" w:cs="Arial"/>
          <w:sz w:val="22"/>
          <w:szCs w:val="18"/>
        </w:rPr>
        <w:t xml:space="preserve"> humble servants preaching</w:t>
      </w:r>
      <w:r w:rsidRPr="00666AAD">
        <w:rPr>
          <w:rFonts w:ascii="Arial" w:hAnsi="Arial" w:cs="Arial"/>
          <w:sz w:val="22"/>
          <w:szCs w:val="18"/>
        </w:rPr>
        <w:t xml:space="preserve"> Christ crucified </w:t>
      </w:r>
      <w:r w:rsidR="003A19E6" w:rsidRPr="00666AAD">
        <w:rPr>
          <w:rFonts w:ascii="Arial" w:hAnsi="Arial" w:cs="Arial"/>
          <w:sz w:val="22"/>
          <w:szCs w:val="18"/>
        </w:rPr>
        <w:t>(</w:t>
      </w:r>
      <w:r w:rsidR="003A19E6">
        <w:rPr>
          <w:rFonts w:ascii="Arial" w:hAnsi="Arial" w:cs="Arial"/>
          <w:sz w:val="22"/>
          <w:szCs w:val="18"/>
        </w:rPr>
        <w:t>1 Cor</w:t>
      </w:r>
      <w:r w:rsidR="003A19E6" w:rsidRPr="00666AAD">
        <w:rPr>
          <w:rFonts w:ascii="Arial" w:hAnsi="Arial" w:cs="Arial"/>
          <w:sz w:val="22"/>
          <w:szCs w:val="18"/>
        </w:rPr>
        <w:t xml:space="preserve"> 1–4)</w:t>
      </w:r>
      <w:r w:rsidRPr="00666AAD">
        <w:rPr>
          <w:rFonts w:ascii="Arial" w:hAnsi="Arial" w:cs="Arial"/>
          <w:sz w:val="22"/>
          <w:szCs w:val="18"/>
        </w:rPr>
        <w:t>.</w:t>
      </w:r>
    </w:p>
    <w:p w14:paraId="5E4617E1"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 xml:space="preserve">Paul thanks God for the church </w:t>
      </w:r>
      <w:r w:rsidR="00B72B0A">
        <w:rPr>
          <w:rFonts w:ascii="Arial" w:hAnsi="Arial" w:cs="Arial"/>
          <w:sz w:val="22"/>
          <w:szCs w:val="18"/>
        </w:rPr>
        <w:t>as</w:t>
      </w:r>
      <w:r w:rsidRPr="00666AAD">
        <w:rPr>
          <w:rFonts w:ascii="Arial" w:hAnsi="Arial" w:cs="Arial"/>
          <w:sz w:val="22"/>
          <w:szCs w:val="18"/>
        </w:rPr>
        <w:t xml:space="preserve"> set apart for God </w:t>
      </w:r>
      <w:r w:rsidR="00B72B0A">
        <w:rPr>
          <w:rFonts w:ascii="Arial" w:hAnsi="Arial" w:cs="Arial"/>
          <w:sz w:val="22"/>
          <w:szCs w:val="18"/>
        </w:rPr>
        <w:t>to show</w:t>
      </w:r>
      <w:r w:rsidRPr="00666AAD">
        <w:rPr>
          <w:rFonts w:ascii="Arial" w:hAnsi="Arial" w:cs="Arial"/>
          <w:sz w:val="22"/>
          <w:szCs w:val="18"/>
        </w:rPr>
        <w:t xml:space="preserve"> that they will achieve ultimate sanctification and to begin his stern epistle on a positive note</w:t>
      </w:r>
      <w:r w:rsidR="00B72B0A">
        <w:rPr>
          <w:rFonts w:ascii="Arial" w:hAnsi="Arial" w:cs="Arial"/>
          <w:sz w:val="22"/>
          <w:szCs w:val="18"/>
        </w:rPr>
        <w:t xml:space="preserve"> </w:t>
      </w:r>
      <w:r w:rsidR="00B72B0A" w:rsidRPr="00666AAD">
        <w:rPr>
          <w:rFonts w:ascii="Arial" w:hAnsi="Arial" w:cs="Arial"/>
          <w:sz w:val="22"/>
          <w:szCs w:val="18"/>
        </w:rPr>
        <w:t>(1:1-9)</w:t>
      </w:r>
      <w:r w:rsidRPr="00666AAD">
        <w:rPr>
          <w:rFonts w:ascii="Arial" w:hAnsi="Arial" w:cs="Arial"/>
          <w:sz w:val="22"/>
          <w:szCs w:val="18"/>
        </w:rPr>
        <w:t>.</w:t>
      </w:r>
    </w:p>
    <w:p w14:paraId="420EFBF0"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u w:val="single"/>
        </w:rPr>
        <w:t>Salutation</w:t>
      </w:r>
      <w:r w:rsidRPr="00666AAD">
        <w:rPr>
          <w:rFonts w:ascii="Arial" w:hAnsi="Arial" w:cs="Arial"/>
          <w:sz w:val="22"/>
          <w:szCs w:val="18"/>
        </w:rPr>
        <w:t xml:space="preserve">: The way Paul refers to the church in his opening statements is as </w:t>
      </w:r>
      <w:r w:rsidRPr="00666AAD">
        <w:rPr>
          <w:rFonts w:ascii="Arial" w:hAnsi="Arial" w:cs="Arial"/>
          <w:i/>
          <w:sz w:val="22"/>
          <w:szCs w:val="18"/>
        </w:rPr>
        <w:t>people set apart</w:t>
      </w:r>
      <w:r w:rsidRPr="00666AAD">
        <w:rPr>
          <w:rFonts w:ascii="Arial" w:hAnsi="Arial" w:cs="Arial"/>
          <w:sz w:val="22"/>
          <w:szCs w:val="18"/>
        </w:rPr>
        <w:t xml:space="preserve"> for God’s special purposes</w:t>
      </w:r>
      <w:r w:rsidR="00B72B0A">
        <w:rPr>
          <w:rFonts w:ascii="Arial" w:hAnsi="Arial" w:cs="Arial"/>
          <w:sz w:val="22"/>
          <w:szCs w:val="18"/>
        </w:rPr>
        <w:t xml:space="preserve"> </w:t>
      </w:r>
      <w:r w:rsidR="00B72B0A" w:rsidRPr="00666AAD">
        <w:rPr>
          <w:rFonts w:ascii="Arial" w:hAnsi="Arial" w:cs="Arial"/>
          <w:sz w:val="22"/>
          <w:szCs w:val="18"/>
        </w:rPr>
        <w:t>(1:1-3)</w:t>
      </w:r>
      <w:r w:rsidRPr="00666AAD">
        <w:rPr>
          <w:rFonts w:ascii="Arial" w:hAnsi="Arial" w:cs="Arial"/>
          <w:sz w:val="22"/>
          <w:szCs w:val="18"/>
        </w:rPr>
        <w:t xml:space="preserve">. </w:t>
      </w:r>
    </w:p>
    <w:p w14:paraId="53E400ED"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u w:val="single"/>
        </w:rPr>
        <w:t>Thanksgiving</w:t>
      </w:r>
      <w:r w:rsidRPr="00666AAD">
        <w:rPr>
          <w:rFonts w:ascii="Arial" w:hAnsi="Arial" w:cs="Arial"/>
          <w:sz w:val="22"/>
          <w:szCs w:val="18"/>
        </w:rPr>
        <w:t xml:space="preserve">: The reason Paul thanks God for the church is because God assures that </w:t>
      </w:r>
      <w:r w:rsidRPr="00666AAD">
        <w:rPr>
          <w:rFonts w:ascii="Arial" w:hAnsi="Arial" w:cs="Arial"/>
          <w:i/>
          <w:sz w:val="22"/>
          <w:szCs w:val="18"/>
        </w:rPr>
        <w:t>they will achieve ultimate sanctification</w:t>
      </w:r>
      <w:r w:rsidR="00B72B0A">
        <w:rPr>
          <w:rFonts w:ascii="Arial" w:hAnsi="Arial" w:cs="Arial"/>
          <w:i/>
          <w:sz w:val="22"/>
          <w:szCs w:val="18"/>
        </w:rPr>
        <w:t xml:space="preserve"> </w:t>
      </w:r>
      <w:r w:rsidR="00B72B0A" w:rsidRPr="00666AAD">
        <w:rPr>
          <w:rFonts w:ascii="Arial" w:hAnsi="Arial" w:cs="Arial"/>
          <w:sz w:val="22"/>
          <w:szCs w:val="18"/>
        </w:rPr>
        <w:t>(1:4-9)</w:t>
      </w:r>
      <w:r w:rsidRPr="00666AAD">
        <w:rPr>
          <w:rFonts w:ascii="Arial" w:hAnsi="Arial" w:cs="Arial"/>
          <w:sz w:val="22"/>
          <w:szCs w:val="18"/>
        </w:rPr>
        <w:t xml:space="preserve">. </w:t>
      </w:r>
    </w:p>
    <w:p w14:paraId="6D045CA9"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u w:val="single"/>
        </w:rPr>
        <w:t>Problem</w:t>
      </w:r>
      <w:r w:rsidRPr="00666AAD">
        <w:rPr>
          <w:rFonts w:ascii="Arial" w:hAnsi="Arial" w:cs="Arial"/>
          <w:sz w:val="22"/>
          <w:szCs w:val="18"/>
        </w:rPr>
        <w:t xml:space="preserve">: Paul </w:t>
      </w:r>
      <w:r w:rsidR="00252D79">
        <w:rPr>
          <w:rFonts w:ascii="Arial" w:hAnsi="Arial" w:cs="Arial"/>
          <w:sz w:val="22"/>
          <w:szCs w:val="18"/>
        </w:rPr>
        <w:t>rebukes church</w:t>
      </w:r>
      <w:r w:rsidRPr="00666AAD">
        <w:rPr>
          <w:rFonts w:ascii="Arial" w:hAnsi="Arial" w:cs="Arial"/>
          <w:sz w:val="22"/>
          <w:szCs w:val="18"/>
        </w:rPr>
        <w:t xml:space="preserve"> divisions </w:t>
      </w:r>
      <w:r w:rsidR="00252D79">
        <w:rPr>
          <w:rFonts w:ascii="Arial" w:hAnsi="Arial" w:cs="Arial"/>
          <w:sz w:val="22"/>
          <w:szCs w:val="18"/>
        </w:rPr>
        <w:t>of</w:t>
      </w:r>
      <w:r w:rsidRPr="00666AAD">
        <w:rPr>
          <w:rFonts w:ascii="Arial" w:hAnsi="Arial" w:cs="Arial"/>
          <w:sz w:val="22"/>
          <w:szCs w:val="18"/>
        </w:rPr>
        <w:t xml:space="preserve"> competing factions </w:t>
      </w:r>
      <w:r w:rsidR="00252D79">
        <w:rPr>
          <w:rFonts w:ascii="Arial" w:hAnsi="Arial" w:cs="Arial"/>
          <w:sz w:val="22"/>
          <w:szCs w:val="18"/>
        </w:rPr>
        <w:t>based on</w:t>
      </w:r>
      <w:r w:rsidRPr="00666AAD">
        <w:rPr>
          <w:rFonts w:ascii="Arial" w:hAnsi="Arial" w:cs="Arial"/>
          <w:sz w:val="22"/>
          <w:szCs w:val="18"/>
        </w:rPr>
        <w:t xml:space="preserve"> their favorite teachers—Paul, Apollos, Peter, and "Christ</w:t>
      </w:r>
      <w:r w:rsidR="00252D79">
        <w:rPr>
          <w:rFonts w:ascii="Arial" w:hAnsi="Arial" w:cs="Arial"/>
          <w:sz w:val="22"/>
          <w:szCs w:val="18"/>
        </w:rPr>
        <w:t>"</w:t>
      </w:r>
      <w:r w:rsidR="00043D9B">
        <w:rPr>
          <w:rFonts w:ascii="Arial" w:hAnsi="Arial" w:cs="Arial"/>
          <w:sz w:val="22"/>
          <w:szCs w:val="18"/>
        </w:rPr>
        <w:t xml:space="preserve"> </w:t>
      </w:r>
      <w:r w:rsidR="00043D9B" w:rsidRPr="00666AAD">
        <w:rPr>
          <w:rFonts w:ascii="Arial" w:hAnsi="Arial" w:cs="Arial"/>
          <w:sz w:val="22"/>
          <w:szCs w:val="18"/>
        </w:rPr>
        <w:t>(1:10-17)</w:t>
      </w:r>
      <w:r w:rsidRPr="00666AAD">
        <w:rPr>
          <w:rFonts w:ascii="Arial" w:hAnsi="Arial" w:cs="Arial"/>
          <w:sz w:val="22"/>
          <w:szCs w:val="18"/>
        </w:rPr>
        <w:t>.</w:t>
      </w:r>
    </w:p>
    <w:p w14:paraId="5B63B40E"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Paul rebuke</w:t>
      </w:r>
      <w:r w:rsidR="00252D79">
        <w:rPr>
          <w:rFonts w:ascii="Arial" w:hAnsi="Arial" w:cs="Arial"/>
          <w:sz w:val="22"/>
          <w:szCs w:val="18"/>
        </w:rPr>
        <w:t>s</w:t>
      </w:r>
      <w:r w:rsidRPr="00666AAD">
        <w:rPr>
          <w:rFonts w:ascii="Arial" w:hAnsi="Arial" w:cs="Arial"/>
          <w:sz w:val="22"/>
          <w:szCs w:val="18"/>
        </w:rPr>
        <w:t xml:space="preserve"> the church for rallying around favorite teachers: Paul, Apollos, Peter, and "Christ"</w:t>
      </w:r>
      <w:r w:rsidR="00043D9B">
        <w:rPr>
          <w:rFonts w:ascii="Arial" w:hAnsi="Arial" w:cs="Arial"/>
          <w:sz w:val="22"/>
          <w:szCs w:val="18"/>
        </w:rPr>
        <w:t xml:space="preserve"> </w:t>
      </w:r>
      <w:r w:rsidR="00043D9B" w:rsidRPr="00666AAD">
        <w:rPr>
          <w:rFonts w:ascii="Arial" w:hAnsi="Arial" w:cs="Arial"/>
          <w:sz w:val="22"/>
          <w:szCs w:val="18"/>
        </w:rPr>
        <w:t>(1:10-12)</w:t>
      </w:r>
      <w:r w:rsidR="00043D9B">
        <w:rPr>
          <w:rFonts w:ascii="Arial" w:hAnsi="Arial" w:cs="Arial"/>
          <w:sz w:val="22"/>
          <w:szCs w:val="18"/>
        </w:rPr>
        <w:t>.</w:t>
      </w:r>
    </w:p>
    <w:p w14:paraId="1AFF763F"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Such divisions were contrary to what Paul had taught them</w:t>
      </w:r>
      <w:r w:rsidR="00043D9B">
        <w:rPr>
          <w:rFonts w:ascii="Arial" w:hAnsi="Arial" w:cs="Arial"/>
          <w:sz w:val="22"/>
          <w:szCs w:val="18"/>
        </w:rPr>
        <w:t xml:space="preserve"> </w:t>
      </w:r>
      <w:r w:rsidR="00043D9B" w:rsidRPr="00666AAD">
        <w:rPr>
          <w:rFonts w:ascii="Arial" w:hAnsi="Arial" w:cs="Arial"/>
          <w:sz w:val="22"/>
          <w:szCs w:val="18"/>
        </w:rPr>
        <w:t>(1:13-17)</w:t>
      </w:r>
      <w:r w:rsidRPr="00666AAD">
        <w:rPr>
          <w:rFonts w:ascii="Arial" w:hAnsi="Arial" w:cs="Arial"/>
          <w:sz w:val="22"/>
          <w:szCs w:val="18"/>
        </w:rPr>
        <w:t>.</w:t>
      </w:r>
    </w:p>
    <w:p w14:paraId="55681DB6"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u w:val="single"/>
        </w:rPr>
        <w:t>Misunderstandings</w:t>
      </w:r>
      <w:r w:rsidRPr="00666AAD">
        <w:rPr>
          <w:rFonts w:ascii="Arial" w:hAnsi="Arial" w:cs="Arial"/>
          <w:sz w:val="22"/>
          <w:szCs w:val="18"/>
        </w:rPr>
        <w:t>: The solution to the</w:t>
      </w:r>
      <w:r w:rsidR="00252D79">
        <w:rPr>
          <w:rFonts w:ascii="Arial" w:hAnsi="Arial" w:cs="Arial"/>
          <w:sz w:val="22"/>
          <w:szCs w:val="18"/>
        </w:rPr>
        <w:t>ir</w:t>
      </w:r>
      <w:r w:rsidRPr="00666AAD">
        <w:rPr>
          <w:rFonts w:ascii="Arial" w:hAnsi="Arial" w:cs="Arial"/>
          <w:sz w:val="22"/>
          <w:szCs w:val="18"/>
        </w:rPr>
        <w:t xml:space="preserve"> divisions is to </w:t>
      </w:r>
      <w:r w:rsidR="004C640D">
        <w:rPr>
          <w:rFonts w:ascii="Arial" w:hAnsi="Arial" w:cs="Arial"/>
          <w:sz w:val="22"/>
          <w:szCs w:val="18"/>
        </w:rPr>
        <w:t xml:space="preserve">humbly </w:t>
      </w:r>
      <w:r w:rsidRPr="00666AAD">
        <w:rPr>
          <w:rFonts w:ascii="Arial" w:hAnsi="Arial" w:cs="Arial"/>
          <w:sz w:val="22"/>
          <w:szCs w:val="18"/>
        </w:rPr>
        <w:t>admit their misconceptions of the gospel message and messengers</w:t>
      </w:r>
      <w:r w:rsidR="00252D79">
        <w:rPr>
          <w:rFonts w:ascii="Arial" w:hAnsi="Arial" w:cs="Arial"/>
          <w:sz w:val="22"/>
          <w:szCs w:val="18"/>
        </w:rPr>
        <w:t xml:space="preserve"> </w:t>
      </w:r>
      <w:r w:rsidR="00252D79" w:rsidRPr="00666AAD">
        <w:rPr>
          <w:rFonts w:ascii="Arial" w:hAnsi="Arial" w:cs="Arial"/>
          <w:sz w:val="22"/>
          <w:szCs w:val="18"/>
        </w:rPr>
        <w:t>(1:18–4:21)</w:t>
      </w:r>
      <w:r w:rsidRPr="00666AAD">
        <w:rPr>
          <w:rFonts w:ascii="Arial" w:hAnsi="Arial" w:cs="Arial"/>
          <w:sz w:val="22"/>
          <w:szCs w:val="18"/>
        </w:rPr>
        <w:t xml:space="preserve">. </w:t>
      </w:r>
    </w:p>
    <w:p w14:paraId="1648AC42" w14:textId="77777777" w:rsidR="004403D5" w:rsidRPr="00666AAD" w:rsidRDefault="004403D5" w:rsidP="00E45AEC">
      <w:pPr>
        <w:pStyle w:val="Heading3"/>
        <w:jc w:val="left"/>
        <w:rPr>
          <w:rFonts w:ascii="Arial" w:hAnsi="Arial" w:cs="Arial"/>
          <w:sz w:val="22"/>
          <w:szCs w:val="18"/>
        </w:rPr>
      </w:pPr>
      <w:r w:rsidRPr="00666AAD">
        <w:rPr>
          <w:rFonts w:ascii="Arial" w:hAnsi="Arial" w:cs="Arial"/>
          <w:sz w:val="22"/>
          <w:szCs w:val="18"/>
          <w:u w:val="single"/>
        </w:rPr>
        <w:t>Message</w:t>
      </w:r>
      <w:r w:rsidRPr="00666AAD">
        <w:rPr>
          <w:rFonts w:ascii="Arial" w:hAnsi="Arial" w:cs="Arial"/>
          <w:sz w:val="22"/>
          <w:szCs w:val="18"/>
        </w:rPr>
        <w:t xml:space="preserve">: The church shouldn’t boast of </w:t>
      </w:r>
      <w:r w:rsidR="00F343E2">
        <w:rPr>
          <w:rFonts w:ascii="Arial" w:hAnsi="Arial" w:cs="Arial"/>
          <w:sz w:val="22"/>
          <w:szCs w:val="18"/>
        </w:rPr>
        <w:t xml:space="preserve">the </w:t>
      </w:r>
      <w:r w:rsidR="00F343E2" w:rsidRPr="00666AAD">
        <w:rPr>
          <w:rFonts w:ascii="Arial" w:hAnsi="Arial" w:cs="Arial"/>
          <w:sz w:val="22"/>
          <w:szCs w:val="18"/>
        </w:rPr>
        <w:t xml:space="preserve">“wisdom” </w:t>
      </w:r>
      <w:r w:rsidR="00F343E2">
        <w:rPr>
          <w:rFonts w:ascii="Arial" w:hAnsi="Arial" w:cs="Arial"/>
          <w:sz w:val="22"/>
          <w:szCs w:val="18"/>
        </w:rPr>
        <w:t xml:space="preserve">of </w:t>
      </w:r>
      <w:r w:rsidRPr="00666AAD">
        <w:rPr>
          <w:rFonts w:ascii="Arial" w:hAnsi="Arial" w:cs="Arial"/>
          <w:sz w:val="22"/>
          <w:szCs w:val="18"/>
        </w:rPr>
        <w:t>competing teachers because the gospel is not human wisdom but Christ crucified</w:t>
      </w:r>
      <w:r w:rsidR="00F343E2">
        <w:rPr>
          <w:rFonts w:ascii="Arial" w:hAnsi="Arial" w:cs="Arial"/>
          <w:sz w:val="22"/>
          <w:szCs w:val="18"/>
        </w:rPr>
        <w:t xml:space="preserve"> </w:t>
      </w:r>
      <w:r w:rsidR="00F343E2" w:rsidRPr="00666AAD">
        <w:rPr>
          <w:rFonts w:ascii="Arial" w:hAnsi="Arial" w:cs="Arial"/>
          <w:sz w:val="22"/>
          <w:szCs w:val="18"/>
        </w:rPr>
        <w:t>(1:18–2:16)</w:t>
      </w:r>
      <w:r w:rsidRPr="00666AAD">
        <w:rPr>
          <w:rFonts w:ascii="Arial" w:hAnsi="Arial" w:cs="Arial"/>
          <w:sz w:val="22"/>
          <w:szCs w:val="18"/>
        </w:rPr>
        <w:t>.</w:t>
      </w:r>
    </w:p>
    <w:p w14:paraId="7D050AFB" w14:textId="77777777" w:rsidR="004403D5" w:rsidRPr="00666AAD" w:rsidRDefault="004403D5" w:rsidP="006E56DB">
      <w:pPr>
        <w:pStyle w:val="Heading4"/>
        <w:keepNext w:val="0"/>
        <w:widowControl w:val="0"/>
        <w:ind w:left="1729" w:hanging="431"/>
        <w:jc w:val="left"/>
        <w:rPr>
          <w:rFonts w:ascii="Arial" w:hAnsi="Arial" w:cs="Arial"/>
          <w:sz w:val="22"/>
          <w:szCs w:val="18"/>
        </w:rPr>
      </w:pPr>
      <w:r w:rsidRPr="00666AAD">
        <w:rPr>
          <w:rFonts w:ascii="Arial" w:hAnsi="Arial" w:cs="Arial"/>
          <w:sz w:val="22"/>
          <w:szCs w:val="18"/>
        </w:rPr>
        <w:t>The power of the gospel in Christ crucified—not in human wisdom—is seen in changed lives of the church and Paul</w:t>
      </w:r>
      <w:r w:rsidR="009D0098">
        <w:rPr>
          <w:rFonts w:ascii="Arial" w:hAnsi="Arial" w:cs="Arial"/>
          <w:sz w:val="22"/>
          <w:szCs w:val="18"/>
        </w:rPr>
        <w:t xml:space="preserve"> </w:t>
      </w:r>
      <w:r w:rsidR="009D0098" w:rsidRPr="00666AAD">
        <w:rPr>
          <w:rFonts w:ascii="Arial" w:hAnsi="Arial" w:cs="Arial"/>
          <w:sz w:val="22"/>
          <w:szCs w:val="18"/>
        </w:rPr>
        <w:t>(1:18–2:5)</w:t>
      </w:r>
      <w:r w:rsidRPr="00666AAD">
        <w:rPr>
          <w:rFonts w:ascii="Arial" w:hAnsi="Arial" w:cs="Arial"/>
          <w:sz w:val="22"/>
          <w:szCs w:val="18"/>
        </w:rPr>
        <w:t>.</w:t>
      </w:r>
    </w:p>
    <w:p w14:paraId="4583496D" w14:textId="77777777" w:rsidR="004403D5" w:rsidRPr="00666AAD" w:rsidRDefault="004403D5" w:rsidP="00E45AEC">
      <w:pPr>
        <w:pStyle w:val="Heading5"/>
        <w:jc w:val="left"/>
        <w:rPr>
          <w:rFonts w:ascii="Arial" w:hAnsi="Arial" w:cs="Arial"/>
          <w:sz w:val="22"/>
          <w:szCs w:val="18"/>
        </w:rPr>
      </w:pPr>
      <w:r w:rsidRPr="00666AAD">
        <w:rPr>
          <w:rFonts w:ascii="Arial" w:hAnsi="Arial" w:cs="Arial"/>
          <w:sz w:val="22"/>
          <w:szCs w:val="18"/>
        </w:rPr>
        <w:t>The power of the gospel is in a “foolish” thing–Christ’s atoning death–rather than supposedly superior ideas of men</w:t>
      </w:r>
      <w:r w:rsidR="009D0098">
        <w:rPr>
          <w:rFonts w:ascii="Arial" w:hAnsi="Arial" w:cs="Arial"/>
          <w:sz w:val="22"/>
          <w:szCs w:val="18"/>
        </w:rPr>
        <w:t xml:space="preserve"> </w:t>
      </w:r>
      <w:r w:rsidR="009D0098" w:rsidRPr="00666AAD">
        <w:rPr>
          <w:rFonts w:ascii="Arial" w:hAnsi="Arial" w:cs="Arial"/>
          <w:sz w:val="22"/>
          <w:szCs w:val="18"/>
        </w:rPr>
        <w:t>(1:18-25)</w:t>
      </w:r>
      <w:r w:rsidRPr="00666AAD">
        <w:rPr>
          <w:rFonts w:ascii="Arial" w:hAnsi="Arial" w:cs="Arial"/>
          <w:sz w:val="22"/>
          <w:szCs w:val="18"/>
        </w:rPr>
        <w:t>.</w:t>
      </w:r>
    </w:p>
    <w:p w14:paraId="58A4B961" w14:textId="77777777" w:rsidR="004403D5" w:rsidRPr="00666AAD" w:rsidRDefault="004403D5" w:rsidP="00E45AEC">
      <w:pPr>
        <w:pStyle w:val="Heading5"/>
        <w:jc w:val="left"/>
        <w:rPr>
          <w:rFonts w:ascii="Arial" w:hAnsi="Arial" w:cs="Arial"/>
          <w:sz w:val="22"/>
          <w:szCs w:val="18"/>
        </w:rPr>
      </w:pPr>
      <w:r w:rsidRPr="00666AAD">
        <w:rPr>
          <w:rFonts w:ascii="Arial" w:hAnsi="Arial" w:cs="Arial"/>
          <w:sz w:val="22"/>
          <w:szCs w:val="18"/>
        </w:rPr>
        <w:t xml:space="preserve">Two examples of how the gospel </w:t>
      </w:r>
      <w:r w:rsidR="00160D7A" w:rsidRPr="00666AAD">
        <w:rPr>
          <w:rFonts w:ascii="Arial" w:hAnsi="Arial" w:cs="Arial"/>
          <w:sz w:val="22"/>
          <w:szCs w:val="18"/>
        </w:rPr>
        <w:t xml:space="preserve">(not man’s ideas) </w:t>
      </w:r>
      <w:r w:rsidRPr="00666AAD">
        <w:rPr>
          <w:rFonts w:ascii="Arial" w:hAnsi="Arial" w:cs="Arial"/>
          <w:sz w:val="22"/>
          <w:szCs w:val="18"/>
        </w:rPr>
        <w:t>changes lives are the Corinthians and Paul</w:t>
      </w:r>
      <w:r w:rsidR="009D0098">
        <w:rPr>
          <w:rFonts w:ascii="Arial" w:hAnsi="Arial" w:cs="Arial"/>
          <w:sz w:val="22"/>
          <w:szCs w:val="18"/>
        </w:rPr>
        <w:t xml:space="preserve"> </w:t>
      </w:r>
      <w:r w:rsidR="009D0098" w:rsidRPr="00666AAD">
        <w:rPr>
          <w:rFonts w:ascii="Arial" w:hAnsi="Arial" w:cs="Arial"/>
          <w:sz w:val="22"/>
          <w:szCs w:val="18"/>
        </w:rPr>
        <w:t>(1:26–2:5)</w:t>
      </w:r>
      <w:r w:rsidRPr="00666AAD">
        <w:rPr>
          <w:rFonts w:ascii="Arial" w:hAnsi="Arial" w:cs="Arial"/>
          <w:sz w:val="22"/>
          <w:szCs w:val="18"/>
        </w:rPr>
        <w:t>.</w:t>
      </w:r>
    </w:p>
    <w:p w14:paraId="4268B5D3"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The Corinthians themselves had found forgiveness despite their lowly status to prevent their boasting before God</w:t>
      </w:r>
      <w:r w:rsidR="00160D7A">
        <w:rPr>
          <w:rFonts w:ascii="Arial" w:hAnsi="Arial" w:cs="Arial"/>
          <w:sz w:val="22"/>
          <w:szCs w:val="18"/>
        </w:rPr>
        <w:t xml:space="preserve"> </w:t>
      </w:r>
      <w:r w:rsidR="00160D7A" w:rsidRPr="00666AAD">
        <w:rPr>
          <w:rFonts w:ascii="Arial" w:hAnsi="Arial" w:cs="Arial"/>
          <w:sz w:val="22"/>
          <w:szCs w:val="18"/>
        </w:rPr>
        <w:t>(1:26-31)</w:t>
      </w:r>
      <w:r w:rsidRPr="00666AAD">
        <w:rPr>
          <w:rFonts w:ascii="Arial" w:hAnsi="Arial" w:cs="Arial"/>
          <w:sz w:val="22"/>
          <w:szCs w:val="18"/>
        </w:rPr>
        <w:t xml:space="preserve">. </w:t>
      </w:r>
    </w:p>
    <w:p w14:paraId="46143598"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Paul’s simple and non-eloquent message of forgiveness in the cross was the foundation of his preaching at Corinth</w:t>
      </w:r>
      <w:r w:rsidR="00160D7A">
        <w:rPr>
          <w:rFonts w:ascii="Arial" w:hAnsi="Arial" w:cs="Arial"/>
          <w:sz w:val="22"/>
          <w:szCs w:val="18"/>
        </w:rPr>
        <w:t xml:space="preserve"> </w:t>
      </w:r>
      <w:r w:rsidR="00160D7A" w:rsidRPr="00666AAD">
        <w:rPr>
          <w:rFonts w:ascii="Arial" w:hAnsi="Arial" w:cs="Arial"/>
          <w:sz w:val="22"/>
          <w:szCs w:val="18"/>
        </w:rPr>
        <w:t>(2:1-5)</w:t>
      </w:r>
      <w:r w:rsidRPr="00666AAD">
        <w:rPr>
          <w:rFonts w:ascii="Arial" w:hAnsi="Arial" w:cs="Arial"/>
          <w:sz w:val="22"/>
          <w:szCs w:val="18"/>
        </w:rPr>
        <w:t>.</w:t>
      </w:r>
    </w:p>
    <w:p w14:paraId="1058EF2C" w14:textId="77777777" w:rsidR="004403D5" w:rsidRPr="00666AAD" w:rsidRDefault="004403D5" w:rsidP="00E45AEC">
      <w:pPr>
        <w:rPr>
          <w:rFonts w:ascii="Arial" w:hAnsi="Arial" w:cs="Arial"/>
          <w:sz w:val="22"/>
          <w:szCs w:val="18"/>
        </w:rPr>
        <w:sectPr w:rsidR="004403D5" w:rsidRPr="00666AAD">
          <w:headerReference w:type="even" r:id="rId7"/>
          <w:headerReference w:type="default" r:id="rId8"/>
          <w:footerReference w:type="default" r:id="rId9"/>
          <w:pgSz w:w="11880" w:h="16820"/>
          <w:pgMar w:top="576" w:right="1022" w:bottom="576" w:left="1238" w:header="720" w:footer="720" w:gutter="0"/>
          <w:pgNumType w:start="156"/>
          <w:cols w:space="720"/>
          <w:noEndnote/>
        </w:sectPr>
      </w:pPr>
    </w:p>
    <w:p w14:paraId="3EDC347D" w14:textId="77777777" w:rsidR="004403D5" w:rsidRPr="00666AAD" w:rsidRDefault="004403D5" w:rsidP="00E45AEC">
      <w:pPr>
        <w:pStyle w:val="Heading4"/>
        <w:jc w:val="left"/>
        <w:rPr>
          <w:rFonts w:ascii="Arial" w:hAnsi="Arial" w:cs="Arial"/>
          <w:sz w:val="22"/>
          <w:szCs w:val="18"/>
        </w:rPr>
      </w:pPr>
      <w:r w:rsidRPr="00666AAD">
        <w:rPr>
          <w:rFonts w:ascii="Arial" w:hAnsi="Arial" w:cs="Arial"/>
          <w:sz w:val="22"/>
          <w:szCs w:val="18"/>
        </w:rPr>
        <w:lastRenderedPageBreak/>
        <w:t>The way the Corinthians could be united was to focus on God’s wisdom shown in the gospel and given only to believers through the Spirit</w:t>
      </w:r>
      <w:r w:rsidR="00696686">
        <w:rPr>
          <w:rFonts w:ascii="Arial" w:hAnsi="Arial" w:cs="Arial"/>
          <w:sz w:val="22"/>
          <w:szCs w:val="18"/>
        </w:rPr>
        <w:t xml:space="preserve"> </w:t>
      </w:r>
      <w:r w:rsidR="00696686" w:rsidRPr="00666AAD">
        <w:rPr>
          <w:rFonts w:ascii="Arial" w:hAnsi="Arial" w:cs="Arial"/>
          <w:sz w:val="22"/>
          <w:szCs w:val="18"/>
        </w:rPr>
        <w:t>(2:6-16)</w:t>
      </w:r>
      <w:r w:rsidRPr="00666AAD">
        <w:rPr>
          <w:rFonts w:ascii="Arial" w:hAnsi="Arial" w:cs="Arial"/>
          <w:sz w:val="22"/>
          <w:szCs w:val="18"/>
        </w:rPr>
        <w:t>.</w:t>
      </w:r>
    </w:p>
    <w:p w14:paraId="20D68085" w14:textId="77777777" w:rsidR="004403D5" w:rsidRPr="00666AAD" w:rsidRDefault="004403D5" w:rsidP="00E45AEC">
      <w:pPr>
        <w:pStyle w:val="Heading5"/>
        <w:jc w:val="left"/>
        <w:rPr>
          <w:rFonts w:ascii="Arial" w:hAnsi="Arial" w:cs="Arial"/>
          <w:sz w:val="22"/>
          <w:szCs w:val="18"/>
        </w:rPr>
      </w:pPr>
      <w:r w:rsidRPr="00666AAD">
        <w:rPr>
          <w:rFonts w:ascii="Arial" w:hAnsi="Arial" w:cs="Arial"/>
          <w:sz w:val="22"/>
          <w:szCs w:val="18"/>
        </w:rPr>
        <w:t>The content of Paul and the apostles’ message was the gospel</w:t>
      </w:r>
      <w:r w:rsidR="00FE0182">
        <w:rPr>
          <w:rFonts w:ascii="Arial" w:hAnsi="Arial" w:cs="Arial"/>
          <w:sz w:val="22"/>
          <w:szCs w:val="18"/>
        </w:rPr>
        <w:t>—</w:t>
      </w:r>
      <w:r w:rsidRPr="00666AAD">
        <w:rPr>
          <w:rFonts w:ascii="Arial" w:hAnsi="Arial" w:cs="Arial"/>
          <w:sz w:val="22"/>
          <w:szCs w:val="18"/>
        </w:rPr>
        <w:t>God’s secret wisdom revealed to the</w:t>
      </w:r>
      <w:r w:rsidR="00FE0182">
        <w:rPr>
          <w:rFonts w:ascii="Arial" w:hAnsi="Arial" w:cs="Arial"/>
          <w:sz w:val="22"/>
          <w:szCs w:val="18"/>
        </w:rPr>
        <w:t>m</w:t>
      </w:r>
      <w:r w:rsidRPr="00666AAD">
        <w:rPr>
          <w:rFonts w:ascii="Arial" w:hAnsi="Arial" w:cs="Arial"/>
          <w:sz w:val="22"/>
          <w:szCs w:val="18"/>
        </w:rPr>
        <w:t xml:space="preserve"> but rejected by the world</w:t>
      </w:r>
      <w:r w:rsidR="00696686">
        <w:rPr>
          <w:rFonts w:ascii="Arial" w:hAnsi="Arial" w:cs="Arial"/>
          <w:sz w:val="22"/>
          <w:szCs w:val="18"/>
        </w:rPr>
        <w:t xml:space="preserve"> </w:t>
      </w:r>
      <w:r w:rsidR="00696686" w:rsidRPr="00666AAD">
        <w:rPr>
          <w:rFonts w:ascii="Arial" w:hAnsi="Arial" w:cs="Arial"/>
          <w:sz w:val="22"/>
          <w:szCs w:val="18"/>
        </w:rPr>
        <w:t>(2:6-10a)</w:t>
      </w:r>
      <w:r w:rsidRPr="00666AAD">
        <w:rPr>
          <w:rFonts w:ascii="Arial" w:hAnsi="Arial" w:cs="Arial"/>
          <w:sz w:val="22"/>
          <w:szCs w:val="18"/>
        </w:rPr>
        <w:t>.</w:t>
      </w:r>
    </w:p>
    <w:p w14:paraId="600D3160"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To counter the Corinthian objection that Christianity is irrational, Paul declares that only believers speak God’s wisdom</w:t>
      </w:r>
      <w:r w:rsidR="00A17F03">
        <w:rPr>
          <w:rFonts w:ascii="Arial" w:hAnsi="Arial" w:cs="Arial"/>
          <w:sz w:val="22"/>
          <w:szCs w:val="18"/>
        </w:rPr>
        <w:t xml:space="preserve"> </w:t>
      </w:r>
      <w:r w:rsidR="00A17F03" w:rsidRPr="00666AAD">
        <w:rPr>
          <w:rFonts w:ascii="Arial" w:hAnsi="Arial" w:cs="Arial"/>
          <w:sz w:val="22"/>
          <w:szCs w:val="18"/>
        </w:rPr>
        <w:t>(2:6)</w:t>
      </w:r>
      <w:r w:rsidRPr="00666AAD">
        <w:rPr>
          <w:rFonts w:ascii="Arial" w:hAnsi="Arial" w:cs="Arial"/>
          <w:b/>
          <w:sz w:val="22"/>
          <w:szCs w:val="18"/>
        </w:rPr>
        <w:t>.</w:t>
      </w:r>
    </w:p>
    <w:p w14:paraId="752C1F84"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God’s wisdom is only understood by believers</w:t>
      </w:r>
      <w:r w:rsidR="00A17F03">
        <w:rPr>
          <w:rFonts w:ascii="Arial" w:hAnsi="Arial" w:cs="Arial"/>
          <w:sz w:val="22"/>
          <w:szCs w:val="18"/>
        </w:rPr>
        <w:t xml:space="preserve"> </w:t>
      </w:r>
      <w:r w:rsidR="00A17F03" w:rsidRPr="00666AAD">
        <w:rPr>
          <w:rFonts w:ascii="Arial" w:hAnsi="Arial" w:cs="Arial"/>
          <w:sz w:val="22"/>
          <w:szCs w:val="18"/>
        </w:rPr>
        <w:t>(2:7-10a)</w:t>
      </w:r>
      <w:r w:rsidRPr="00666AAD">
        <w:rPr>
          <w:rFonts w:ascii="Arial" w:hAnsi="Arial" w:cs="Arial"/>
          <w:sz w:val="22"/>
          <w:szCs w:val="18"/>
        </w:rPr>
        <w:t>.</w:t>
      </w:r>
    </w:p>
    <w:p w14:paraId="38C1FD85"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 xml:space="preserve">It is a </w:t>
      </w:r>
      <w:r w:rsidRPr="00666AAD">
        <w:rPr>
          <w:rFonts w:ascii="Arial" w:hAnsi="Arial" w:cs="Arial"/>
          <w:sz w:val="22"/>
          <w:szCs w:val="18"/>
          <w:u w:val="single"/>
        </w:rPr>
        <w:t>secret</w:t>
      </w:r>
      <w:r w:rsidRPr="00666AAD">
        <w:rPr>
          <w:rFonts w:ascii="Arial" w:hAnsi="Arial" w:cs="Arial"/>
          <w:sz w:val="22"/>
          <w:szCs w:val="18"/>
        </w:rPr>
        <w:t xml:space="preserve"> or an unrevealed mystery to unbelievers</w:t>
      </w:r>
      <w:r w:rsidR="00A17F03">
        <w:rPr>
          <w:rFonts w:ascii="Arial" w:hAnsi="Arial" w:cs="Arial"/>
          <w:sz w:val="22"/>
          <w:szCs w:val="18"/>
        </w:rPr>
        <w:t xml:space="preserve"> </w:t>
      </w:r>
      <w:r w:rsidR="00A17F03" w:rsidRPr="00666AAD">
        <w:rPr>
          <w:rFonts w:ascii="Arial" w:hAnsi="Arial" w:cs="Arial"/>
          <w:sz w:val="22"/>
          <w:szCs w:val="18"/>
        </w:rPr>
        <w:t>(2:7a)</w:t>
      </w:r>
      <w:r w:rsidRPr="00666AAD">
        <w:rPr>
          <w:rFonts w:ascii="Arial" w:hAnsi="Arial" w:cs="Arial"/>
          <w:sz w:val="22"/>
          <w:szCs w:val="18"/>
        </w:rPr>
        <w:t>.</w:t>
      </w:r>
    </w:p>
    <w:p w14:paraId="0527A6D2"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 xml:space="preserve">It was </w:t>
      </w:r>
      <w:r w:rsidRPr="00666AAD">
        <w:rPr>
          <w:rFonts w:ascii="Arial" w:hAnsi="Arial" w:cs="Arial"/>
          <w:sz w:val="22"/>
          <w:szCs w:val="18"/>
          <w:u w:val="single"/>
        </w:rPr>
        <w:t>hidden</w:t>
      </w:r>
      <w:r w:rsidRPr="00666AAD">
        <w:rPr>
          <w:rFonts w:ascii="Arial" w:hAnsi="Arial" w:cs="Arial"/>
          <w:sz w:val="22"/>
          <w:szCs w:val="18"/>
        </w:rPr>
        <w:t xml:space="preserve"> from </w:t>
      </w:r>
      <w:r w:rsidR="00A17F03">
        <w:rPr>
          <w:rFonts w:ascii="Arial" w:hAnsi="Arial" w:cs="Arial"/>
          <w:sz w:val="22"/>
          <w:szCs w:val="18"/>
        </w:rPr>
        <w:t>all</w:t>
      </w:r>
      <w:r w:rsidRPr="00666AAD">
        <w:rPr>
          <w:rFonts w:ascii="Arial" w:hAnsi="Arial" w:cs="Arial"/>
          <w:sz w:val="22"/>
          <w:szCs w:val="18"/>
        </w:rPr>
        <w:t xml:space="preserve"> until God revealed it to the apostles</w:t>
      </w:r>
      <w:r w:rsidR="00A17F03">
        <w:rPr>
          <w:rFonts w:ascii="Arial" w:hAnsi="Arial" w:cs="Arial"/>
          <w:sz w:val="22"/>
          <w:szCs w:val="18"/>
        </w:rPr>
        <w:t xml:space="preserve"> </w:t>
      </w:r>
      <w:r w:rsidR="00A17F03" w:rsidRPr="00666AAD">
        <w:rPr>
          <w:rFonts w:ascii="Arial" w:hAnsi="Arial" w:cs="Arial"/>
          <w:sz w:val="22"/>
          <w:szCs w:val="18"/>
        </w:rPr>
        <w:t>(2:7b)</w:t>
      </w:r>
      <w:r w:rsidRPr="00666AAD">
        <w:rPr>
          <w:rFonts w:ascii="Arial" w:hAnsi="Arial" w:cs="Arial"/>
          <w:sz w:val="22"/>
          <w:szCs w:val="18"/>
        </w:rPr>
        <w:t>.</w:t>
      </w:r>
    </w:p>
    <w:p w14:paraId="5D376F0C"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 xml:space="preserve">It was </w:t>
      </w:r>
      <w:r w:rsidRPr="00666AAD">
        <w:rPr>
          <w:rFonts w:ascii="Arial" w:hAnsi="Arial" w:cs="Arial"/>
          <w:sz w:val="22"/>
          <w:szCs w:val="18"/>
          <w:u w:val="single"/>
        </w:rPr>
        <w:t>predestined</w:t>
      </w:r>
      <w:r w:rsidRPr="00666AAD">
        <w:rPr>
          <w:rFonts w:ascii="Arial" w:hAnsi="Arial" w:cs="Arial"/>
          <w:sz w:val="22"/>
          <w:szCs w:val="18"/>
        </w:rPr>
        <w:t xml:space="preserve"> from eternity past that believers would have eternity future</w:t>
      </w:r>
      <w:r w:rsidR="00A17F03">
        <w:rPr>
          <w:rFonts w:ascii="Arial" w:hAnsi="Arial" w:cs="Arial"/>
          <w:sz w:val="22"/>
          <w:szCs w:val="18"/>
        </w:rPr>
        <w:t xml:space="preserve"> </w:t>
      </w:r>
      <w:r w:rsidR="00A17F03" w:rsidRPr="00666AAD">
        <w:rPr>
          <w:rFonts w:ascii="Arial" w:hAnsi="Arial" w:cs="Arial"/>
          <w:sz w:val="22"/>
          <w:szCs w:val="18"/>
        </w:rPr>
        <w:t>(2:7c)</w:t>
      </w:r>
      <w:r w:rsidRPr="00666AAD">
        <w:rPr>
          <w:rFonts w:ascii="Arial" w:hAnsi="Arial" w:cs="Arial"/>
          <w:sz w:val="22"/>
          <w:szCs w:val="18"/>
        </w:rPr>
        <w:t>.</w:t>
      </w:r>
    </w:p>
    <w:p w14:paraId="32AC185F"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 xml:space="preserve">It is </w:t>
      </w:r>
      <w:r w:rsidRPr="00666AAD">
        <w:rPr>
          <w:rFonts w:ascii="Arial" w:hAnsi="Arial" w:cs="Arial"/>
          <w:sz w:val="22"/>
          <w:szCs w:val="18"/>
          <w:u w:val="single"/>
        </w:rPr>
        <w:t>misunderstood</w:t>
      </w:r>
      <w:r w:rsidRPr="00666AAD">
        <w:rPr>
          <w:rFonts w:ascii="Arial" w:hAnsi="Arial" w:cs="Arial"/>
          <w:sz w:val="22"/>
          <w:szCs w:val="18"/>
        </w:rPr>
        <w:t xml:space="preserve"> as seen in those who crucified Christ</w:t>
      </w:r>
      <w:r w:rsidR="00A17F03">
        <w:rPr>
          <w:rFonts w:ascii="Arial" w:hAnsi="Arial" w:cs="Arial"/>
          <w:sz w:val="22"/>
          <w:szCs w:val="18"/>
        </w:rPr>
        <w:t xml:space="preserve"> </w:t>
      </w:r>
      <w:r w:rsidR="00A17F03" w:rsidRPr="00666AAD">
        <w:rPr>
          <w:rFonts w:ascii="Arial" w:hAnsi="Arial" w:cs="Arial"/>
          <w:sz w:val="22"/>
          <w:szCs w:val="18"/>
        </w:rPr>
        <w:t>(2:8)</w:t>
      </w:r>
      <w:r w:rsidRPr="00666AAD">
        <w:rPr>
          <w:rFonts w:ascii="Arial" w:hAnsi="Arial" w:cs="Arial"/>
          <w:sz w:val="22"/>
          <w:szCs w:val="18"/>
        </w:rPr>
        <w:t>.</w:t>
      </w:r>
    </w:p>
    <w:p w14:paraId="0F2FB567"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 xml:space="preserve">It is </w:t>
      </w:r>
      <w:r w:rsidRPr="00666AAD">
        <w:rPr>
          <w:rFonts w:ascii="Arial" w:hAnsi="Arial" w:cs="Arial"/>
          <w:sz w:val="22"/>
          <w:szCs w:val="18"/>
          <w:u w:val="single"/>
        </w:rPr>
        <w:t>not even thought about</w:t>
      </w:r>
      <w:r w:rsidRPr="00666AAD">
        <w:rPr>
          <w:rFonts w:ascii="Arial" w:hAnsi="Arial" w:cs="Arial"/>
          <w:sz w:val="22"/>
          <w:szCs w:val="18"/>
        </w:rPr>
        <w:t xml:space="preserve"> by unbelievers but only learned by believers through revelation by the all-knowing Spirit</w:t>
      </w:r>
      <w:r w:rsidR="00A17F03">
        <w:rPr>
          <w:rFonts w:ascii="Arial" w:hAnsi="Arial" w:cs="Arial"/>
          <w:sz w:val="22"/>
          <w:szCs w:val="18"/>
        </w:rPr>
        <w:t xml:space="preserve"> </w:t>
      </w:r>
      <w:r w:rsidR="00A17F03" w:rsidRPr="00666AAD">
        <w:rPr>
          <w:rFonts w:ascii="Arial" w:hAnsi="Arial" w:cs="Arial"/>
          <w:sz w:val="22"/>
          <w:szCs w:val="18"/>
        </w:rPr>
        <w:t>(2:9-10a)</w:t>
      </w:r>
      <w:r w:rsidRPr="00666AAD">
        <w:rPr>
          <w:rFonts w:ascii="Arial" w:hAnsi="Arial" w:cs="Arial"/>
          <w:sz w:val="22"/>
          <w:szCs w:val="18"/>
        </w:rPr>
        <w:t>.</w:t>
      </w:r>
    </w:p>
    <w:p w14:paraId="344EEF6F" w14:textId="77777777" w:rsidR="004403D5" w:rsidRPr="00666AAD" w:rsidRDefault="008533BA" w:rsidP="00E45AEC">
      <w:pPr>
        <w:pStyle w:val="Heading8"/>
        <w:jc w:val="left"/>
        <w:rPr>
          <w:rFonts w:ascii="Arial" w:hAnsi="Arial" w:cs="Arial"/>
          <w:sz w:val="22"/>
          <w:szCs w:val="18"/>
        </w:rPr>
      </w:pPr>
      <w:r>
        <w:rPr>
          <w:rFonts w:ascii="Arial" w:hAnsi="Arial" w:cs="Arial"/>
          <w:sz w:val="22"/>
          <w:szCs w:val="18"/>
        </w:rPr>
        <w:t>T</w:t>
      </w:r>
      <w:r w:rsidR="004403D5" w:rsidRPr="00666AAD">
        <w:rPr>
          <w:rFonts w:ascii="Arial" w:hAnsi="Arial" w:cs="Arial"/>
          <w:sz w:val="22"/>
          <w:szCs w:val="18"/>
        </w:rPr>
        <w:t>hose who crucified Christ represent us all who can’t see, hear, or conceive of God’s plan</w:t>
      </w:r>
      <w:r>
        <w:rPr>
          <w:rFonts w:ascii="Arial" w:hAnsi="Arial" w:cs="Arial"/>
          <w:sz w:val="22"/>
          <w:szCs w:val="18"/>
        </w:rPr>
        <w:t xml:space="preserve"> </w:t>
      </w:r>
      <w:r w:rsidRPr="00666AAD">
        <w:rPr>
          <w:rFonts w:ascii="Arial" w:hAnsi="Arial" w:cs="Arial"/>
          <w:sz w:val="22"/>
          <w:szCs w:val="18"/>
        </w:rPr>
        <w:t>(2:9)</w:t>
      </w:r>
      <w:r w:rsidR="004403D5" w:rsidRPr="00666AAD">
        <w:rPr>
          <w:rFonts w:ascii="Arial" w:hAnsi="Arial" w:cs="Arial"/>
          <w:sz w:val="22"/>
          <w:szCs w:val="18"/>
        </w:rPr>
        <w:t>.</w:t>
      </w:r>
    </w:p>
    <w:p w14:paraId="534445F2"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That’s why God had to reveal His wisdom to us through the ministry of the Spirit</w:t>
      </w:r>
      <w:r w:rsidR="008533BA">
        <w:rPr>
          <w:rFonts w:ascii="Arial" w:hAnsi="Arial" w:cs="Arial"/>
          <w:sz w:val="22"/>
          <w:szCs w:val="18"/>
        </w:rPr>
        <w:t xml:space="preserve"> </w:t>
      </w:r>
      <w:r w:rsidR="008533BA" w:rsidRPr="00666AAD">
        <w:rPr>
          <w:rFonts w:ascii="Arial" w:hAnsi="Arial" w:cs="Arial"/>
          <w:sz w:val="22"/>
          <w:szCs w:val="18"/>
        </w:rPr>
        <w:t>(2:10a)</w:t>
      </w:r>
      <w:r w:rsidRPr="00666AAD">
        <w:rPr>
          <w:rFonts w:ascii="Arial" w:hAnsi="Arial" w:cs="Arial"/>
          <w:sz w:val="22"/>
          <w:szCs w:val="18"/>
        </w:rPr>
        <w:t>.</w:t>
      </w:r>
    </w:p>
    <w:p w14:paraId="7D3C3FD5"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The Holy Spirit knows everything</w:t>
      </w:r>
      <w:r w:rsidR="008533BA">
        <w:rPr>
          <w:rFonts w:ascii="Arial" w:hAnsi="Arial" w:cs="Arial"/>
          <w:sz w:val="22"/>
          <w:szCs w:val="18"/>
        </w:rPr>
        <w:t xml:space="preserve"> </w:t>
      </w:r>
      <w:r w:rsidR="008533BA" w:rsidRPr="00666AAD">
        <w:rPr>
          <w:rFonts w:ascii="Arial" w:hAnsi="Arial" w:cs="Arial"/>
          <w:sz w:val="22"/>
          <w:szCs w:val="18"/>
        </w:rPr>
        <w:t>(2:10b)</w:t>
      </w:r>
      <w:r w:rsidRPr="00666AAD">
        <w:rPr>
          <w:rFonts w:ascii="Arial" w:hAnsi="Arial" w:cs="Arial"/>
          <w:sz w:val="22"/>
          <w:szCs w:val="18"/>
        </w:rPr>
        <w:t>.</w:t>
      </w:r>
    </w:p>
    <w:p w14:paraId="0B69D64D" w14:textId="77777777" w:rsidR="004403D5" w:rsidRPr="00666AAD" w:rsidRDefault="004403D5" w:rsidP="00E45AEC">
      <w:pPr>
        <w:pStyle w:val="Heading5"/>
        <w:jc w:val="left"/>
        <w:rPr>
          <w:rFonts w:ascii="Arial" w:hAnsi="Arial" w:cs="Arial"/>
          <w:sz w:val="22"/>
          <w:szCs w:val="18"/>
        </w:rPr>
      </w:pPr>
      <w:r w:rsidRPr="00666AAD">
        <w:rPr>
          <w:rFonts w:ascii="Arial" w:hAnsi="Arial" w:cs="Arial"/>
          <w:sz w:val="22"/>
          <w:szCs w:val="18"/>
        </w:rPr>
        <w:t>The reason only believers have God’s wisdom is because they alone have the Spirit</w:t>
      </w:r>
      <w:r w:rsidR="00CB25C3">
        <w:rPr>
          <w:rFonts w:ascii="Arial" w:hAnsi="Arial" w:cs="Arial"/>
          <w:sz w:val="22"/>
          <w:szCs w:val="18"/>
        </w:rPr>
        <w:t xml:space="preserve"> </w:t>
      </w:r>
      <w:r w:rsidR="00CB25C3" w:rsidRPr="00666AAD">
        <w:rPr>
          <w:rFonts w:ascii="Arial" w:hAnsi="Arial" w:cs="Arial"/>
          <w:sz w:val="22"/>
          <w:szCs w:val="18"/>
        </w:rPr>
        <w:t>(2:11-16)</w:t>
      </w:r>
      <w:r w:rsidRPr="00666AAD">
        <w:rPr>
          <w:rFonts w:ascii="Arial" w:hAnsi="Arial" w:cs="Arial"/>
          <w:sz w:val="22"/>
          <w:szCs w:val="18"/>
        </w:rPr>
        <w:t>.</w:t>
      </w:r>
    </w:p>
    <w:p w14:paraId="764F0EA1"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No one knows what someone else is thinking</w:t>
      </w:r>
      <w:r w:rsidR="004C03B9">
        <w:rPr>
          <w:rFonts w:ascii="Arial" w:hAnsi="Arial" w:cs="Arial"/>
          <w:sz w:val="22"/>
          <w:szCs w:val="18"/>
        </w:rPr>
        <w:t xml:space="preserve"> </w:t>
      </w:r>
      <w:r w:rsidR="004C03B9" w:rsidRPr="00666AAD">
        <w:rPr>
          <w:rFonts w:ascii="Arial" w:hAnsi="Arial" w:cs="Arial"/>
          <w:sz w:val="22"/>
          <w:szCs w:val="18"/>
        </w:rPr>
        <w:t>(2:11)</w:t>
      </w:r>
      <w:r w:rsidRPr="00666AAD">
        <w:rPr>
          <w:rFonts w:ascii="Arial" w:hAnsi="Arial" w:cs="Arial"/>
          <w:sz w:val="22"/>
          <w:szCs w:val="18"/>
        </w:rPr>
        <w:t>.</w:t>
      </w:r>
    </w:p>
    <w:p w14:paraId="51F11B57"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This is true of humans</w:t>
      </w:r>
      <w:r w:rsidR="004C03B9">
        <w:rPr>
          <w:rFonts w:ascii="Arial" w:hAnsi="Arial" w:cs="Arial"/>
          <w:sz w:val="22"/>
          <w:szCs w:val="18"/>
        </w:rPr>
        <w:t>–</w:t>
      </w:r>
      <w:r w:rsidRPr="00666AAD">
        <w:rPr>
          <w:rFonts w:ascii="Arial" w:hAnsi="Arial" w:cs="Arial"/>
          <w:sz w:val="22"/>
          <w:szCs w:val="18"/>
        </w:rPr>
        <w:t>only that person knows his thoughts</w:t>
      </w:r>
      <w:r w:rsidR="004C03B9">
        <w:rPr>
          <w:rFonts w:ascii="Arial" w:hAnsi="Arial" w:cs="Arial"/>
          <w:sz w:val="22"/>
          <w:szCs w:val="18"/>
        </w:rPr>
        <w:t xml:space="preserve"> </w:t>
      </w:r>
      <w:r w:rsidR="004C03B9" w:rsidRPr="00666AAD">
        <w:rPr>
          <w:rFonts w:ascii="Arial" w:hAnsi="Arial" w:cs="Arial"/>
          <w:sz w:val="22"/>
          <w:szCs w:val="18"/>
        </w:rPr>
        <w:t>(2:11a)</w:t>
      </w:r>
      <w:r w:rsidRPr="00666AAD">
        <w:rPr>
          <w:rFonts w:ascii="Arial" w:hAnsi="Arial" w:cs="Arial"/>
          <w:sz w:val="22"/>
          <w:szCs w:val="18"/>
        </w:rPr>
        <w:t>.</w:t>
      </w:r>
    </w:p>
    <w:p w14:paraId="29B2C554"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This is also true of God–only the Spirit knows God’s thoughts</w:t>
      </w:r>
      <w:r w:rsidR="004C03B9">
        <w:rPr>
          <w:rFonts w:ascii="Arial" w:hAnsi="Arial" w:cs="Arial"/>
          <w:sz w:val="22"/>
          <w:szCs w:val="18"/>
        </w:rPr>
        <w:t xml:space="preserve"> </w:t>
      </w:r>
      <w:r w:rsidR="004C03B9" w:rsidRPr="00666AAD">
        <w:rPr>
          <w:rFonts w:ascii="Arial" w:hAnsi="Arial" w:cs="Arial"/>
          <w:sz w:val="22"/>
          <w:szCs w:val="18"/>
        </w:rPr>
        <w:t>(2:11b)</w:t>
      </w:r>
      <w:r w:rsidRPr="00666AAD">
        <w:rPr>
          <w:rFonts w:ascii="Arial" w:hAnsi="Arial" w:cs="Arial"/>
          <w:sz w:val="22"/>
          <w:szCs w:val="18"/>
        </w:rPr>
        <w:t>.</w:t>
      </w:r>
    </w:p>
    <w:p w14:paraId="4A48F07F"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 xml:space="preserve">Since no one knows what God is thinking unless God tells him, </w:t>
      </w:r>
      <w:r w:rsidR="00A04E2F">
        <w:rPr>
          <w:rFonts w:ascii="Arial" w:hAnsi="Arial" w:cs="Arial"/>
          <w:sz w:val="22"/>
          <w:szCs w:val="18"/>
        </w:rPr>
        <w:t>h</w:t>
      </w:r>
      <w:r w:rsidRPr="00666AAD">
        <w:rPr>
          <w:rFonts w:ascii="Arial" w:hAnsi="Arial" w:cs="Arial"/>
          <w:sz w:val="22"/>
          <w:szCs w:val="18"/>
        </w:rPr>
        <w:t xml:space="preserve">e has given us </w:t>
      </w:r>
      <w:r w:rsidR="00A04E2F">
        <w:rPr>
          <w:rFonts w:ascii="Arial" w:hAnsi="Arial" w:cs="Arial"/>
          <w:sz w:val="22"/>
          <w:szCs w:val="18"/>
        </w:rPr>
        <w:t>h</w:t>
      </w:r>
      <w:r w:rsidRPr="00666AAD">
        <w:rPr>
          <w:rFonts w:ascii="Arial" w:hAnsi="Arial" w:cs="Arial"/>
          <w:sz w:val="22"/>
          <w:szCs w:val="18"/>
        </w:rPr>
        <w:t>is Spirit to teach us spiritual truth</w:t>
      </w:r>
      <w:r w:rsidR="004C03B9">
        <w:rPr>
          <w:rFonts w:ascii="Arial" w:hAnsi="Arial" w:cs="Arial"/>
          <w:sz w:val="22"/>
          <w:szCs w:val="18"/>
        </w:rPr>
        <w:t xml:space="preserve"> </w:t>
      </w:r>
      <w:r w:rsidR="004C03B9" w:rsidRPr="00666AAD">
        <w:rPr>
          <w:rFonts w:ascii="Arial" w:hAnsi="Arial" w:cs="Arial"/>
          <w:sz w:val="22"/>
          <w:szCs w:val="18"/>
        </w:rPr>
        <w:t>(2:12-13)</w:t>
      </w:r>
      <w:r w:rsidRPr="00666AAD">
        <w:rPr>
          <w:rFonts w:ascii="Arial" w:hAnsi="Arial" w:cs="Arial"/>
          <w:sz w:val="22"/>
          <w:szCs w:val="18"/>
        </w:rPr>
        <w:t>.</w:t>
      </w:r>
    </w:p>
    <w:p w14:paraId="6B3F0ED4" w14:textId="0065CCA3"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 xml:space="preserve">Believers have the Spirit </w:t>
      </w:r>
      <w:r w:rsidR="0002504A" w:rsidRPr="00666AAD">
        <w:rPr>
          <w:rFonts w:ascii="Arial" w:hAnsi="Arial" w:cs="Arial"/>
          <w:sz w:val="22"/>
          <w:szCs w:val="18"/>
        </w:rPr>
        <w:t>to</w:t>
      </w:r>
      <w:r w:rsidRPr="00666AAD">
        <w:rPr>
          <w:rFonts w:ascii="Arial" w:hAnsi="Arial" w:cs="Arial"/>
          <w:sz w:val="22"/>
          <w:szCs w:val="18"/>
        </w:rPr>
        <w:t xml:space="preserve"> understand the salvation they have</w:t>
      </w:r>
      <w:r w:rsidR="004C0AF6">
        <w:rPr>
          <w:rFonts w:ascii="Arial" w:hAnsi="Arial" w:cs="Arial"/>
          <w:sz w:val="22"/>
          <w:szCs w:val="18"/>
        </w:rPr>
        <w:t xml:space="preserve"> </w:t>
      </w:r>
      <w:r w:rsidR="004C0AF6" w:rsidRPr="00666AAD">
        <w:rPr>
          <w:rFonts w:ascii="Arial" w:hAnsi="Arial" w:cs="Arial"/>
          <w:sz w:val="22"/>
          <w:szCs w:val="18"/>
        </w:rPr>
        <w:t>(2:12)</w:t>
      </w:r>
      <w:r w:rsidRPr="00666AAD">
        <w:rPr>
          <w:rFonts w:ascii="Arial" w:hAnsi="Arial" w:cs="Arial"/>
          <w:sz w:val="22"/>
          <w:szCs w:val="18"/>
        </w:rPr>
        <w:t>.</w:t>
      </w:r>
      <w:r w:rsidR="004C0AF6" w:rsidRPr="004C0AF6">
        <w:rPr>
          <w:rFonts w:ascii="Arial" w:hAnsi="Arial" w:cs="Arial"/>
          <w:sz w:val="22"/>
          <w:szCs w:val="18"/>
        </w:rPr>
        <w:t xml:space="preserve"> </w:t>
      </w:r>
    </w:p>
    <w:p w14:paraId="6D28BAEC"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Believers don’t proclaim godless intellectualism but rather the Spirit’s teaching ministry in words of truth</w:t>
      </w:r>
      <w:r w:rsidR="004C0AF6">
        <w:rPr>
          <w:rFonts w:ascii="Arial" w:hAnsi="Arial" w:cs="Arial"/>
          <w:sz w:val="22"/>
          <w:szCs w:val="18"/>
        </w:rPr>
        <w:t xml:space="preserve"> </w:t>
      </w:r>
      <w:r w:rsidR="004C0AF6" w:rsidRPr="00666AAD">
        <w:rPr>
          <w:rFonts w:ascii="Arial" w:hAnsi="Arial" w:cs="Arial"/>
          <w:sz w:val="22"/>
          <w:szCs w:val="18"/>
        </w:rPr>
        <w:t>(2:13)</w:t>
      </w:r>
      <w:r w:rsidRPr="00666AAD">
        <w:rPr>
          <w:rFonts w:ascii="Arial" w:hAnsi="Arial" w:cs="Arial"/>
          <w:sz w:val="22"/>
          <w:szCs w:val="18"/>
        </w:rPr>
        <w:t>.</w:t>
      </w:r>
    </w:p>
    <w:p w14:paraId="4E97DCC1"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There exist two categories of people: unbelievers who don’t understand God’s wisdom and Christians who do</w:t>
      </w:r>
      <w:r w:rsidR="004C0AF6">
        <w:rPr>
          <w:rFonts w:ascii="Arial" w:hAnsi="Arial" w:cs="Arial"/>
          <w:sz w:val="22"/>
          <w:szCs w:val="18"/>
        </w:rPr>
        <w:t xml:space="preserve"> </w:t>
      </w:r>
      <w:r w:rsidR="004C0AF6" w:rsidRPr="00666AAD">
        <w:rPr>
          <w:rFonts w:ascii="Arial" w:hAnsi="Arial" w:cs="Arial"/>
          <w:sz w:val="22"/>
          <w:szCs w:val="18"/>
        </w:rPr>
        <w:t>(2:14-16)</w:t>
      </w:r>
      <w:r w:rsidRPr="00666AAD">
        <w:rPr>
          <w:rFonts w:ascii="Arial" w:hAnsi="Arial" w:cs="Arial"/>
          <w:sz w:val="22"/>
          <w:szCs w:val="18"/>
        </w:rPr>
        <w:t>.</w:t>
      </w:r>
    </w:p>
    <w:p w14:paraId="32FCBD0B"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lastRenderedPageBreak/>
        <w:t>The non-Christian thinks spiritual truth is foolish since he doesn’t have the Spirit teaching him</w:t>
      </w:r>
      <w:r w:rsidR="00D819D1">
        <w:rPr>
          <w:rFonts w:ascii="Arial" w:hAnsi="Arial" w:cs="Arial"/>
          <w:sz w:val="22"/>
          <w:szCs w:val="18"/>
        </w:rPr>
        <w:t xml:space="preserve"> </w:t>
      </w:r>
      <w:r w:rsidR="00D819D1" w:rsidRPr="00666AAD">
        <w:rPr>
          <w:rFonts w:ascii="Arial" w:hAnsi="Arial" w:cs="Arial"/>
          <w:sz w:val="22"/>
          <w:szCs w:val="18"/>
        </w:rPr>
        <w:t>(2:14)</w:t>
      </w:r>
      <w:r w:rsidRPr="00666AAD">
        <w:rPr>
          <w:rFonts w:ascii="Arial" w:hAnsi="Arial" w:cs="Arial"/>
          <w:sz w:val="22"/>
          <w:szCs w:val="18"/>
        </w:rPr>
        <w:t>.</w:t>
      </w:r>
    </w:p>
    <w:p w14:paraId="24ED1C2D" w14:textId="77777777" w:rsidR="004403D5" w:rsidRPr="00666AAD" w:rsidRDefault="004403D5" w:rsidP="00E45AEC">
      <w:pPr>
        <w:pStyle w:val="Heading7"/>
        <w:jc w:val="left"/>
        <w:rPr>
          <w:rFonts w:ascii="Arial" w:hAnsi="Arial" w:cs="Arial"/>
          <w:sz w:val="22"/>
          <w:szCs w:val="18"/>
        </w:rPr>
      </w:pPr>
      <w:r w:rsidRPr="00666AAD">
        <w:rPr>
          <w:rFonts w:ascii="Arial" w:hAnsi="Arial" w:cs="Arial"/>
          <w:sz w:val="22"/>
          <w:szCs w:val="18"/>
        </w:rPr>
        <w:t>The Christian can make intelligent spiritual decisions since Christ instructs him</w:t>
      </w:r>
      <w:r w:rsidR="00D819D1">
        <w:rPr>
          <w:rFonts w:ascii="Arial" w:hAnsi="Arial" w:cs="Arial"/>
          <w:sz w:val="22"/>
          <w:szCs w:val="18"/>
        </w:rPr>
        <w:t xml:space="preserve"> </w:t>
      </w:r>
      <w:r w:rsidR="00D819D1" w:rsidRPr="00666AAD">
        <w:rPr>
          <w:rFonts w:ascii="Arial" w:hAnsi="Arial" w:cs="Arial"/>
          <w:sz w:val="22"/>
          <w:szCs w:val="18"/>
        </w:rPr>
        <w:t>(2:15-16)</w:t>
      </w:r>
      <w:r w:rsidRPr="00666AAD">
        <w:rPr>
          <w:rFonts w:ascii="Arial" w:hAnsi="Arial" w:cs="Arial"/>
          <w:sz w:val="22"/>
          <w:szCs w:val="18"/>
        </w:rPr>
        <w:t>.</w:t>
      </w:r>
    </w:p>
    <w:p w14:paraId="375EA145"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He can discern spiritual truth in every area of life</w:t>
      </w:r>
      <w:r w:rsidR="00D819D1">
        <w:rPr>
          <w:rFonts w:ascii="Arial" w:hAnsi="Arial" w:cs="Arial"/>
          <w:sz w:val="22"/>
          <w:szCs w:val="18"/>
        </w:rPr>
        <w:t xml:space="preserve"> </w:t>
      </w:r>
      <w:r w:rsidR="00D819D1" w:rsidRPr="00666AAD">
        <w:rPr>
          <w:rFonts w:ascii="Arial" w:hAnsi="Arial" w:cs="Arial"/>
          <w:sz w:val="22"/>
          <w:szCs w:val="18"/>
        </w:rPr>
        <w:t>(2:15a)</w:t>
      </w:r>
      <w:r w:rsidRPr="00666AAD">
        <w:rPr>
          <w:rFonts w:ascii="Arial" w:hAnsi="Arial" w:cs="Arial"/>
          <w:sz w:val="22"/>
          <w:szCs w:val="18"/>
        </w:rPr>
        <w:t>.</w:t>
      </w:r>
    </w:p>
    <w:p w14:paraId="445DB360"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He can make intelligent decisions apart from counsel of other humans</w:t>
      </w:r>
      <w:r w:rsidR="00D819D1">
        <w:rPr>
          <w:rFonts w:ascii="Arial" w:hAnsi="Arial" w:cs="Arial"/>
          <w:sz w:val="22"/>
          <w:szCs w:val="18"/>
        </w:rPr>
        <w:t xml:space="preserve"> </w:t>
      </w:r>
      <w:r w:rsidR="00D819D1" w:rsidRPr="00666AAD">
        <w:rPr>
          <w:rFonts w:ascii="Arial" w:hAnsi="Arial" w:cs="Arial"/>
          <w:sz w:val="22"/>
          <w:szCs w:val="18"/>
        </w:rPr>
        <w:t>(2:15b)</w:t>
      </w:r>
      <w:r w:rsidRPr="00666AAD">
        <w:rPr>
          <w:rFonts w:ascii="Arial" w:hAnsi="Arial" w:cs="Arial"/>
          <w:sz w:val="22"/>
          <w:szCs w:val="18"/>
        </w:rPr>
        <w:t>.</w:t>
      </w:r>
    </w:p>
    <w:p w14:paraId="59B74583" w14:textId="28CFC90A"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 xml:space="preserve">He still can’t instruct </w:t>
      </w:r>
      <w:r w:rsidR="00946569" w:rsidRPr="00666AAD">
        <w:rPr>
          <w:rFonts w:ascii="Arial" w:hAnsi="Arial" w:cs="Arial"/>
          <w:sz w:val="22"/>
          <w:szCs w:val="18"/>
        </w:rPr>
        <w:t>God,</w:t>
      </w:r>
      <w:r w:rsidRPr="00666AAD">
        <w:rPr>
          <w:rFonts w:ascii="Arial" w:hAnsi="Arial" w:cs="Arial"/>
          <w:sz w:val="22"/>
          <w:szCs w:val="18"/>
        </w:rPr>
        <w:t xml:space="preserve"> but he can be taught by Christ</w:t>
      </w:r>
      <w:r w:rsidR="00D819D1">
        <w:rPr>
          <w:rFonts w:ascii="Arial" w:hAnsi="Arial" w:cs="Arial"/>
          <w:sz w:val="22"/>
          <w:szCs w:val="18"/>
        </w:rPr>
        <w:t xml:space="preserve"> </w:t>
      </w:r>
      <w:r w:rsidR="00D819D1" w:rsidRPr="00666AAD">
        <w:rPr>
          <w:rFonts w:ascii="Arial" w:hAnsi="Arial" w:cs="Arial"/>
          <w:sz w:val="22"/>
          <w:szCs w:val="18"/>
        </w:rPr>
        <w:t>(2:16)</w:t>
      </w:r>
      <w:r w:rsidRPr="00666AAD">
        <w:rPr>
          <w:rFonts w:ascii="Arial" w:hAnsi="Arial" w:cs="Arial"/>
          <w:sz w:val="22"/>
          <w:szCs w:val="18"/>
        </w:rPr>
        <w:t>.</w:t>
      </w:r>
    </w:p>
    <w:p w14:paraId="66F2920C" w14:textId="77777777" w:rsidR="004403D5" w:rsidRPr="003C080A" w:rsidRDefault="004403D5" w:rsidP="00E45AEC">
      <w:pPr>
        <w:pStyle w:val="Heading9"/>
        <w:jc w:val="left"/>
        <w:rPr>
          <w:rFonts w:ascii="Arial" w:hAnsi="Arial" w:cs="Arial"/>
          <w:i w:val="0"/>
          <w:iCs/>
          <w:sz w:val="22"/>
        </w:rPr>
      </w:pPr>
      <w:r w:rsidRPr="003C080A">
        <w:rPr>
          <w:rFonts w:ascii="Arial" w:hAnsi="Arial" w:cs="Arial"/>
          <w:i w:val="0"/>
          <w:iCs/>
          <w:sz w:val="22"/>
        </w:rPr>
        <w:t>He still can’t instruct God</w:t>
      </w:r>
      <w:r w:rsidR="00D819D1" w:rsidRPr="003C080A">
        <w:rPr>
          <w:rFonts w:ascii="Arial" w:hAnsi="Arial" w:cs="Arial"/>
          <w:i w:val="0"/>
          <w:iCs/>
          <w:sz w:val="22"/>
        </w:rPr>
        <w:t xml:space="preserve"> (2:16a)</w:t>
      </w:r>
      <w:r w:rsidRPr="003C080A">
        <w:rPr>
          <w:rFonts w:ascii="Arial" w:hAnsi="Arial" w:cs="Arial"/>
          <w:i w:val="0"/>
          <w:iCs/>
          <w:sz w:val="22"/>
        </w:rPr>
        <w:t>.</w:t>
      </w:r>
    </w:p>
    <w:p w14:paraId="02D9BFF0" w14:textId="77777777" w:rsidR="004403D5" w:rsidRPr="003C080A" w:rsidRDefault="004403D5" w:rsidP="00E45AEC">
      <w:pPr>
        <w:pStyle w:val="Heading9"/>
        <w:jc w:val="left"/>
        <w:rPr>
          <w:rFonts w:ascii="Arial" w:hAnsi="Arial" w:cs="Arial"/>
          <w:i w:val="0"/>
          <w:iCs/>
          <w:sz w:val="22"/>
        </w:rPr>
      </w:pPr>
      <w:r w:rsidRPr="003C080A">
        <w:rPr>
          <w:rFonts w:ascii="Arial" w:hAnsi="Arial" w:cs="Arial"/>
          <w:i w:val="0"/>
          <w:iCs/>
          <w:sz w:val="22"/>
        </w:rPr>
        <w:t xml:space="preserve">He is instructed directly by Christ </w:t>
      </w:r>
      <w:r w:rsidR="00D43F48">
        <w:rPr>
          <w:rFonts w:ascii="Arial" w:hAnsi="Arial" w:cs="Arial"/>
          <w:i w:val="0"/>
          <w:iCs/>
          <w:sz w:val="22"/>
        </w:rPr>
        <w:t xml:space="preserve">on </w:t>
      </w:r>
      <w:r w:rsidRPr="003C080A">
        <w:rPr>
          <w:rFonts w:ascii="Arial" w:hAnsi="Arial" w:cs="Arial"/>
          <w:i w:val="0"/>
          <w:iCs/>
          <w:sz w:val="22"/>
        </w:rPr>
        <w:t xml:space="preserve">God’s </w:t>
      </w:r>
      <w:r w:rsidR="003C080A">
        <w:rPr>
          <w:rFonts w:ascii="Arial" w:hAnsi="Arial" w:cs="Arial"/>
          <w:i w:val="0"/>
          <w:iCs/>
          <w:sz w:val="22"/>
        </w:rPr>
        <w:t>view</w:t>
      </w:r>
      <w:r w:rsidRPr="003C080A">
        <w:rPr>
          <w:rFonts w:ascii="Arial" w:hAnsi="Arial" w:cs="Arial"/>
          <w:i w:val="0"/>
          <w:iCs/>
          <w:sz w:val="22"/>
        </w:rPr>
        <w:t xml:space="preserve"> on life</w:t>
      </w:r>
      <w:r w:rsidR="003C080A">
        <w:rPr>
          <w:rFonts w:ascii="Arial" w:hAnsi="Arial" w:cs="Arial"/>
          <w:i w:val="0"/>
          <w:iCs/>
          <w:sz w:val="22"/>
        </w:rPr>
        <w:t xml:space="preserve"> </w:t>
      </w:r>
      <w:r w:rsidR="003C080A" w:rsidRPr="003C080A">
        <w:rPr>
          <w:rFonts w:ascii="Arial" w:hAnsi="Arial" w:cs="Arial"/>
          <w:i w:val="0"/>
          <w:iCs/>
          <w:sz w:val="22"/>
        </w:rPr>
        <w:t>(2:16b)</w:t>
      </w:r>
      <w:r w:rsidRPr="003C080A">
        <w:rPr>
          <w:rFonts w:ascii="Arial" w:hAnsi="Arial" w:cs="Arial"/>
          <w:i w:val="0"/>
          <w:iCs/>
          <w:sz w:val="22"/>
        </w:rPr>
        <w:t>.</w:t>
      </w:r>
    </w:p>
    <w:p w14:paraId="76A50B0A"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u w:val="single"/>
        </w:rPr>
        <w:t>Messengers</w:t>
      </w:r>
      <w:r w:rsidRPr="00666AAD">
        <w:rPr>
          <w:rFonts w:ascii="Arial" w:hAnsi="Arial" w:cs="Arial"/>
          <w:sz w:val="22"/>
          <w:szCs w:val="18"/>
        </w:rPr>
        <w:t xml:space="preserve">: </w:t>
      </w:r>
      <w:r w:rsidR="00D43F48">
        <w:rPr>
          <w:rFonts w:ascii="Arial" w:hAnsi="Arial" w:cs="Arial"/>
          <w:sz w:val="22"/>
          <w:szCs w:val="18"/>
        </w:rPr>
        <w:t>C</w:t>
      </w:r>
      <w:r w:rsidRPr="00666AAD">
        <w:rPr>
          <w:rFonts w:ascii="Arial" w:hAnsi="Arial" w:cs="Arial"/>
          <w:sz w:val="22"/>
          <w:szCs w:val="18"/>
        </w:rPr>
        <w:t xml:space="preserve">hurch unity for the selfish Corinthians was </w:t>
      </w:r>
      <w:r w:rsidR="00D43F48">
        <w:rPr>
          <w:rFonts w:ascii="Arial" w:hAnsi="Arial" w:cs="Arial"/>
          <w:sz w:val="22"/>
          <w:szCs w:val="18"/>
        </w:rPr>
        <w:t>by seeing</w:t>
      </w:r>
      <w:r w:rsidRPr="00666AAD">
        <w:rPr>
          <w:rFonts w:ascii="Arial" w:hAnsi="Arial" w:cs="Arial"/>
          <w:sz w:val="22"/>
          <w:szCs w:val="18"/>
        </w:rPr>
        <w:t xml:space="preserve"> </w:t>
      </w:r>
      <w:r w:rsidR="00D43F48">
        <w:rPr>
          <w:rFonts w:ascii="Arial" w:hAnsi="Arial" w:cs="Arial"/>
          <w:sz w:val="22"/>
          <w:szCs w:val="18"/>
        </w:rPr>
        <w:t>God as</w:t>
      </w:r>
      <w:r w:rsidRPr="00666AAD">
        <w:rPr>
          <w:rFonts w:ascii="Arial" w:hAnsi="Arial" w:cs="Arial"/>
          <w:sz w:val="22"/>
          <w:szCs w:val="18"/>
        </w:rPr>
        <w:t xml:space="preserve"> the source of its blessings</w:t>
      </w:r>
      <w:r w:rsidR="00D43F48">
        <w:rPr>
          <w:rFonts w:ascii="Arial" w:hAnsi="Arial" w:cs="Arial"/>
          <w:sz w:val="22"/>
          <w:szCs w:val="18"/>
        </w:rPr>
        <w:t>—</w:t>
      </w:r>
      <w:r w:rsidRPr="00666AAD">
        <w:rPr>
          <w:rFonts w:ascii="Arial" w:hAnsi="Arial" w:cs="Arial"/>
          <w:sz w:val="22"/>
          <w:szCs w:val="18"/>
        </w:rPr>
        <w:t>not its leaders</w:t>
      </w:r>
      <w:r w:rsidR="0025741D">
        <w:rPr>
          <w:rFonts w:ascii="Arial" w:hAnsi="Arial" w:cs="Arial"/>
          <w:sz w:val="22"/>
          <w:szCs w:val="18"/>
        </w:rPr>
        <w:t xml:space="preserve"> </w:t>
      </w:r>
      <w:r w:rsidR="0025741D" w:rsidRPr="00666AAD">
        <w:rPr>
          <w:rFonts w:ascii="Arial" w:hAnsi="Arial" w:cs="Arial"/>
          <w:sz w:val="22"/>
          <w:szCs w:val="18"/>
        </w:rPr>
        <w:t>(</w:t>
      </w:r>
      <w:r w:rsidR="00485F60">
        <w:rPr>
          <w:rFonts w:ascii="Arial" w:hAnsi="Arial" w:cs="Arial"/>
          <w:sz w:val="22"/>
          <w:szCs w:val="18"/>
        </w:rPr>
        <w:t xml:space="preserve">1 Cor </w:t>
      </w:r>
      <w:r w:rsidR="0025741D" w:rsidRPr="00666AAD">
        <w:rPr>
          <w:rFonts w:ascii="Arial" w:hAnsi="Arial" w:cs="Arial"/>
          <w:sz w:val="22"/>
          <w:szCs w:val="18"/>
        </w:rPr>
        <w:t>3)</w:t>
      </w:r>
      <w:r w:rsidRPr="00666AAD">
        <w:rPr>
          <w:rFonts w:ascii="Arial" w:hAnsi="Arial" w:cs="Arial"/>
          <w:sz w:val="22"/>
          <w:szCs w:val="18"/>
        </w:rPr>
        <w:t xml:space="preserve">. </w:t>
      </w:r>
    </w:p>
    <w:p w14:paraId="34A568F6"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u w:val="single"/>
        </w:rPr>
        <w:t>Problem</w:t>
      </w:r>
      <w:r w:rsidRPr="00666AAD">
        <w:rPr>
          <w:rFonts w:ascii="Arial" w:hAnsi="Arial" w:cs="Arial"/>
          <w:sz w:val="22"/>
          <w:szCs w:val="18"/>
        </w:rPr>
        <w:t>: The Corinthian</w:t>
      </w:r>
      <w:r w:rsidR="00D43F48">
        <w:rPr>
          <w:rFonts w:ascii="Arial" w:hAnsi="Arial" w:cs="Arial"/>
          <w:sz w:val="22"/>
          <w:szCs w:val="18"/>
        </w:rPr>
        <w:t xml:space="preserve"> </w:t>
      </w:r>
      <w:r w:rsidR="00D43F48" w:rsidRPr="00666AAD">
        <w:rPr>
          <w:rFonts w:ascii="Arial" w:hAnsi="Arial" w:cs="Arial"/>
          <w:sz w:val="22"/>
          <w:szCs w:val="18"/>
        </w:rPr>
        <w:t>division</w:t>
      </w:r>
      <w:r w:rsidRPr="00666AAD">
        <w:rPr>
          <w:rFonts w:ascii="Arial" w:hAnsi="Arial" w:cs="Arial"/>
          <w:sz w:val="22"/>
          <w:szCs w:val="18"/>
        </w:rPr>
        <w:t xml:space="preserve">s </w:t>
      </w:r>
      <w:r w:rsidR="00D43F48">
        <w:rPr>
          <w:rFonts w:ascii="Arial" w:hAnsi="Arial" w:cs="Arial"/>
          <w:sz w:val="22"/>
          <w:szCs w:val="18"/>
        </w:rPr>
        <w:t>showed</w:t>
      </w:r>
      <w:r w:rsidRPr="00666AAD">
        <w:rPr>
          <w:rFonts w:ascii="Arial" w:hAnsi="Arial" w:cs="Arial"/>
          <w:sz w:val="22"/>
          <w:szCs w:val="18"/>
        </w:rPr>
        <w:t xml:space="preserve"> them </w:t>
      </w:r>
      <w:r w:rsidR="00D43F48">
        <w:rPr>
          <w:rFonts w:ascii="Arial" w:hAnsi="Arial" w:cs="Arial"/>
          <w:sz w:val="22"/>
          <w:szCs w:val="18"/>
        </w:rPr>
        <w:t>as</w:t>
      </w:r>
      <w:r w:rsidRPr="00666AAD">
        <w:rPr>
          <w:rFonts w:ascii="Arial" w:hAnsi="Arial" w:cs="Arial"/>
          <w:sz w:val="22"/>
          <w:szCs w:val="18"/>
        </w:rPr>
        <w:t xml:space="preserve"> </w:t>
      </w:r>
      <w:r w:rsidRPr="00666AAD">
        <w:rPr>
          <w:rFonts w:ascii="Arial" w:hAnsi="Arial" w:cs="Arial"/>
          <w:sz w:val="22"/>
          <w:szCs w:val="18"/>
          <w:u w:val="single"/>
        </w:rPr>
        <w:t>carnal</w:t>
      </w:r>
      <w:r w:rsidRPr="00666AAD">
        <w:rPr>
          <w:rFonts w:ascii="Arial" w:hAnsi="Arial" w:cs="Arial"/>
          <w:sz w:val="22"/>
          <w:szCs w:val="18"/>
        </w:rPr>
        <w:t xml:space="preserve"> and selfish</w:t>
      </w:r>
      <w:r w:rsidR="00D43F48">
        <w:rPr>
          <w:rFonts w:ascii="Arial" w:hAnsi="Arial" w:cs="Arial"/>
          <w:sz w:val="22"/>
          <w:szCs w:val="18"/>
        </w:rPr>
        <w:t xml:space="preserve"> </w:t>
      </w:r>
      <w:r w:rsidR="00D43F48" w:rsidRPr="00666AAD">
        <w:rPr>
          <w:rFonts w:ascii="Arial" w:hAnsi="Arial" w:cs="Arial"/>
          <w:sz w:val="22"/>
          <w:szCs w:val="18"/>
        </w:rPr>
        <w:t>(3:1-4)</w:t>
      </w:r>
      <w:r w:rsidRPr="00666AAD">
        <w:rPr>
          <w:rFonts w:ascii="Arial" w:hAnsi="Arial" w:cs="Arial"/>
          <w:sz w:val="22"/>
          <w:szCs w:val="18"/>
        </w:rPr>
        <w:t>.</w:t>
      </w:r>
    </w:p>
    <w:p w14:paraId="48B8662E"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classification of believers in which Paul placed the Corinthians was </w:t>
      </w:r>
      <w:r w:rsidRPr="00666AAD">
        <w:rPr>
          <w:rFonts w:ascii="Arial" w:hAnsi="Arial" w:cs="Arial"/>
          <w:sz w:val="22"/>
          <w:szCs w:val="18"/>
          <w:u w:val="single"/>
        </w:rPr>
        <w:t>carnal</w:t>
      </w:r>
      <w:r w:rsidRPr="00666AAD">
        <w:rPr>
          <w:rFonts w:ascii="Arial" w:hAnsi="Arial" w:cs="Arial"/>
          <w:sz w:val="22"/>
          <w:szCs w:val="18"/>
        </w:rPr>
        <w:t xml:space="preserve"> rather than spiritual</w:t>
      </w:r>
      <w:r w:rsidR="00D43F48">
        <w:rPr>
          <w:rFonts w:ascii="Arial" w:hAnsi="Arial" w:cs="Arial"/>
          <w:sz w:val="22"/>
          <w:szCs w:val="18"/>
        </w:rPr>
        <w:t xml:space="preserve"> </w:t>
      </w:r>
      <w:r w:rsidR="00D43F48" w:rsidRPr="00666AAD">
        <w:rPr>
          <w:rFonts w:ascii="Arial" w:hAnsi="Arial" w:cs="Arial"/>
          <w:sz w:val="22"/>
          <w:szCs w:val="18"/>
        </w:rPr>
        <w:t>(3:1)</w:t>
      </w:r>
      <w:r w:rsidRPr="00666AAD">
        <w:rPr>
          <w:rFonts w:ascii="Arial" w:hAnsi="Arial" w:cs="Arial"/>
          <w:sz w:val="22"/>
          <w:szCs w:val="18"/>
        </w:rPr>
        <w:t>.</w:t>
      </w:r>
    </w:p>
    <w:p w14:paraId="6534D11E"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evidence of Corinthian </w:t>
      </w:r>
      <w:r w:rsidR="00D103FD">
        <w:rPr>
          <w:rFonts w:ascii="Arial" w:hAnsi="Arial" w:cs="Arial"/>
          <w:sz w:val="22"/>
          <w:szCs w:val="18"/>
        </w:rPr>
        <w:t>carnality</w:t>
      </w:r>
      <w:r w:rsidRPr="00666AAD">
        <w:rPr>
          <w:rFonts w:ascii="Arial" w:hAnsi="Arial" w:cs="Arial"/>
          <w:sz w:val="22"/>
          <w:szCs w:val="18"/>
        </w:rPr>
        <w:t xml:space="preserve"> was their </w:t>
      </w:r>
      <w:r w:rsidRPr="00666AAD">
        <w:rPr>
          <w:rFonts w:ascii="Arial" w:hAnsi="Arial" w:cs="Arial"/>
          <w:sz w:val="22"/>
          <w:szCs w:val="18"/>
          <w:u w:val="single"/>
        </w:rPr>
        <w:t>selfish</w:t>
      </w:r>
      <w:r w:rsidRPr="00666AAD">
        <w:rPr>
          <w:rFonts w:ascii="Arial" w:hAnsi="Arial" w:cs="Arial"/>
          <w:sz w:val="22"/>
          <w:szCs w:val="18"/>
        </w:rPr>
        <w:t xml:space="preserve"> lifestyle </w:t>
      </w:r>
      <w:r w:rsidR="00D43F48" w:rsidRPr="00666AAD">
        <w:rPr>
          <w:rFonts w:ascii="Arial" w:hAnsi="Arial" w:cs="Arial"/>
          <w:sz w:val="22"/>
          <w:szCs w:val="18"/>
        </w:rPr>
        <w:t>(3:2-4)</w:t>
      </w:r>
      <w:r w:rsidR="00D43F48">
        <w:rPr>
          <w:rFonts w:ascii="Arial" w:hAnsi="Arial" w:cs="Arial"/>
          <w:sz w:val="22"/>
          <w:szCs w:val="18"/>
        </w:rPr>
        <w:t>.</w:t>
      </w:r>
    </w:p>
    <w:p w14:paraId="3647670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They </w:t>
      </w:r>
      <w:r w:rsidRPr="00666AAD">
        <w:rPr>
          <w:rFonts w:ascii="Arial" w:hAnsi="Arial" w:cs="Arial"/>
          <w:sz w:val="22"/>
          <w:szCs w:val="18"/>
          <w:u w:val="single"/>
        </w:rPr>
        <w:t>couldn’t understand</w:t>
      </w:r>
      <w:r w:rsidRPr="00666AAD">
        <w:rPr>
          <w:rFonts w:ascii="Arial" w:hAnsi="Arial" w:cs="Arial"/>
          <w:sz w:val="22"/>
          <w:szCs w:val="18"/>
        </w:rPr>
        <w:t xml:space="preserve"> doctrine beyond the basics like a newborn baby can’t understand mature things</w:t>
      </w:r>
      <w:r w:rsidR="004D25B9">
        <w:rPr>
          <w:rFonts w:ascii="Arial" w:hAnsi="Arial" w:cs="Arial"/>
          <w:sz w:val="22"/>
          <w:szCs w:val="18"/>
        </w:rPr>
        <w:t xml:space="preserve"> </w:t>
      </w:r>
      <w:r w:rsidR="004D25B9" w:rsidRPr="00666AAD">
        <w:rPr>
          <w:rFonts w:ascii="Arial" w:hAnsi="Arial" w:cs="Arial"/>
          <w:sz w:val="22"/>
          <w:szCs w:val="18"/>
        </w:rPr>
        <w:t>(3:2-3a)</w:t>
      </w:r>
      <w:r w:rsidRPr="00666AAD">
        <w:rPr>
          <w:rFonts w:ascii="Arial" w:hAnsi="Arial" w:cs="Arial"/>
          <w:sz w:val="22"/>
          <w:szCs w:val="18"/>
        </w:rPr>
        <w:t>.</w:t>
      </w:r>
    </w:p>
    <w:p w14:paraId="6C477BE9"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They </w:t>
      </w:r>
      <w:r w:rsidRPr="00666AAD">
        <w:rPr>
          <w:rFonts w:ascii="Arial" w:hAnsi="Arial" w:cs="Arial"/>
          <w:sz w:val="22"/>
          <w:szCs w:val="18"/>
          <w:u w:val="single"/>
        </w:rPr>
        <w:t>fought</w:t>
      </w:r>
      <w:r w:rsidRPr="00666AAD">
        <w:rPr>
          <w:rFonts w:ascii="Arial" w:hAnsi="Arial" w:cs="Arial"/>
          <w:sz w:val="22"/>
          <w:szCs w:val="18"/>
        </w:rPr>
        <w:t xml:space="preserve"> with one another based on personal rights</w:t>
      </w:r>
      <w:r w:rsidR="00DB4CA2">
        <w:rPr>
          <w:rFonts w:ascii="Arial" w:hAnsi="Arial" w:cs="Arial"/>
          <w:sz w:val="22"/>
          <w:szCs w:val="18"/>
        </w:rPr>
        <w:t xml:space="preserve"> </w:t>
      </w:r>
      <w:r w:rsidR="00DB4CA2" w:rsidRPr="00666AAD">
        <w:rPr>
          <w:rFonts w:ascii="Arial" w:hAnsi="Arial" w:cs="Arial"/>
          <w:sz w:val="22"/>
          <w:szCs w:val="18"/>
        </w:rPr>
        <w:t>(3:3b)</w:t>
      </w:r>
      <w:r w:rsidRPr="00666AAD">
        <w:rPr>
          <w:rFonts w:ascii="Arial" w:hAnsi="Arial" w:cs="Arial"/>
          <w:sz w:val="22"/>
          <w:szCs w:val="18"/>
        </w:rPr>
        <w:t>.</w:t>
      </w:r>
    </w:p>
    <w:p w14:paraId="0D697EB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They </w:t>
      </w:r>
      <w:r w:rsidRPr="00666AAD">
        <w:rPr>
          <w:rFonts w:ascii="Arial" w:hAnsi="Arial" w:cs="Arial"/>
          <w:sz w:val="22"/>
          <w:szCs w:val="18"/>
          <w:u w:val="single"/>
        </w:rPr>
        <w:t>divided</w:t>
      </w:r>
      <w:r w:rsidRPr="00666AAD">
        <w:rPr>
          <w:rFonts w:ascii="Arial" w:hAnsi="Arial" w:cs="Arial"/>
          <w:sz w:val="22"/>
          <w:szCs w:val="18"/>
        </w:rPr>
        <w:t xml:space="preserve"> into personal-interest groups just like unbelievers</w:t>
      </w:r>
      <w:r w:rsidR="00DB4CA2">
        <w:rPr>
          <w:rFonts w:ascii="Arial" w:hAnsi="Arial" w:cs="Arial"/>
          <w:sz w:val="22"/>
          <w:szCs w:val="18"/>
        </w:rPr>
        <w:t xml:space="preserve"> </w:t>
      </w:r>
      <w:r w:rsidR="00DB4CA2" w:rsidRPr="00666AAD">
        <w:rPr>
          <w:rFonts w:ascii="Arial" w:hAnsi="Arial" w:cs="Arial"/>
          <w:sz w:val="22"/>
          <w:szCs w:val="18"/>
        </w:rPr>
        <w:t>(3:4)</w:t>
      </w:r>
      <w:r w:rsidRPr="00666AAD">
        <w:rPr>
          <w:rFonts w:ascii="Arial" w:hAnsi="Arial" w:cs="Arial"/>
          <w:sz w:val="22"/>
          <w:szCs w:val="18"/>
        </w:rPr>
        <w:t>.</w:t>
      </w:r>
    </w:p>
    <w:p w14:paraId="232F5A66"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u w:val="single"/>
        </w:rPr>
        <w:t>Solution</w:t>
      </w:r>
      <w:r w:rsidRPr="00666AAD">
        <w:rPr>
          <w:rFonts w:ascii="Arial" w:hAnsi="Arial" w:cs="Arial"/>
          <w:sz w:val="22"/>
          <w:szCs w:val="18"/>
        </w:rPr>
        <w:t xml:space="preserve">: The way to unity for the Corinthians </w:t>
      </w:r>
      <w:r w:rsidR="0000064C">
        <w:rPr>
          <w:rFonts w:ascii="Arial" w:hAnsi="Arial" w:cs="Arial"/>
          <w:sz w:val="22"/>
          <w:szCs w:val="18"/>
        </w:rPr>
        <w:t xml:space="preserve">was </w:t>
      </w:r>
      <w:r w:rsidRPr="00666AAD">
        <w:rPr>
          <w:rFonts w:ascii="Arial" w:hAnsi="Arial" w:cs="Arial"/>
          <w:sz w:val="22"/>
          <w:szCs w:val="18"/>
        </w:rPr>
        <w:t xml:space="preserve">to see that </w:t>
      </w:r>
      <w:r w:rsidRPr="00666AAD">
        <w:rPr>
          <w:rFonts w:ascii="Arial" w:hAnsi="Arial" w:cs="Arial"/>
          <w:sz w:val="22"/>
          <w:szCs w:val="18"/>
          <w:u w:val="single"/>
        </w:rPr>
        <w:t>God</w:t>
      </w:r>
      <w:r w:rsidRPr="00666AAD">
        <w:rPr>
          <w:rFonts w:ascii="Arial" w:hAnsi="Arial" w:cs="Arial"/>
          <w:sz w:val="22"/>
          <w:szCs w:val="18"/>
        </w:rPr>
        <w:t xml:space="preserve"> gave the church blessings, not man</w:t>
      </w:r>
      <w:r w:rsidR="0000064C">
        <w:rPr>
          <w:rFonts w:ascii="Arial" w:hAnsi="Arial" w:cs="Arial"/>
          <w:sz w:val="22"/>
          <w:szCs w:val="18"/>
        </w:rPr>
        <w:t xml:space="preserve"> </w:t>
      </w:r>
      <w:r w:rsidR="0000064C" w:rsidRPr="00666AAD">
        <w:rPr>
          <w:rFonts w:ascii="Arial" w:hAnsi="Arial" w:cs="Arial"/>
          <w:sz w:val="22"/>
          <w:szCs w:val="18"/>
        </w:rPr>
        <w:t>(3:5-23)</w:t>
      </w:r>
      <w:r w:rsidRPr="00666AAD">
        <w:rPr>
          <w:rFonts w:ascii="Arial" w:hAnsi="Arial" w:cs="Arial"/>
          <w:sz w:val="22"/>
          <w:szCs w:val="18"/>
        </w:rPr>
        <w:t>.</w:t>
      </w:r>
    </w:p>
    <w:p w14:paraId="6AABB0B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Leaders–like us all–are only instruments of God accountable </w:t>
      </w:r>
      <w:r w:rsidR="00086859" w:rsidRPr="00666AAD">
        <w:rPr>
          <w:rFonts w:ascii="Arial" w:hAnsi="Arial" w:cs="Arial"/>
          <w:sz w:val="22"/>
          <w:szCs w:val="18"/>
        </w:rPr>
        <w:t>to</w:t>
      </w:r>
      <w:r w:rsidR="00086859">
        <w:rPr>
          <w:rFonts w:ascii="Arial" w:hAnsi="Arial" w:cs="Arial"/>
          <w:sz w:val="22"/>
          <w:szCs w:val="18"/>
        </w:rPr>
        <w:t xml:space="preserve"> him</w:t>
      </w:r>
      <w:r w:rsidR="0000064C">
        <w:rPr>
          <w:rFonts w:ascii="Arial" w:hAnsi="Arial" w:cs="Arial"/>
          <w:sz w:val="22"/>
          <w:szCs w:val="18"/>
        </w:rPr>
        <w:t xml:space="preserve"> </w:t>
      </w:r>
      <w:r w:rsidR="0000064C" w:rsidRPr="00666AAD">
        <w:rPr>
          <w:rFonts w:ascii="Arial" w:hAnsi="Arial" w:cs="Arial"/>
          <w:sz w:val="22"/>
          <w:szCs w:val="18"/>
        </w:rPr>
        <w:t>(3:5-15)</w:t>
      </w:r>
      <w:r w:rsidRPr="00666AAD">
        <w:rPr>
          <w:rFonts w:ascii="Arial" w:hAnsi="Arial" w:cs="Arial"/>
          <w:sz w:val="22"/>
          <w:szCs w:val="18"/>
        </w:rPr>
        <w:t>.</w:t>
      </w:r>
    </w:p>
    <w:p w14:paraId="57A6C55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God causes church </w:t>
      </w:r>
      <w:r w:rsidRPr="00666AAD">
        <w:rPr>
          <w:rFonts w:ascii="Arial" w:hAnsi="Arial" w:cs="Arial"/>
          <w:sz w:val="22"/>
          <w:szCs w:val="18"/>
          <w:u w:val="single"/>
        </w:rPr>
        <w:t>growth</w:t>
      </w:r>
      <w:r w:rsidRPr="00666AAD">
        <w:rPr>
          <w:rFonts w:ascii="Arial" w:hAnsi="Arial" w:cs="Arial"/>
          <w:sz w:val="22"/>
          <w:szCs w:val="18"/>
        </w:rPr>
        <w:t>, not leaders</w:t>
      </w:r>
      <w:r w:rsidR="0000064C">
        <w:rPr>
          <w:rFonts w:ascii="Arial" w:hAnsi="Arial" w:cs="Arial"/>
          <w:sz w:val="22"/>
          <w:szCs w:val="18"/>
        </w:rPr>
        <w:t xml:space="preserve"> </w:t>
      </w:r>
      <w:r w:rsidR="0000064C" w:rsidRPr="00666AAD">
        <w:rPr>
          <w:rFonts w:ascii="Arial" w:hAnsi="Arial" w:cs="Arial"/>
          <w:sz w:val="22"/>
          <w:szCs w:val="18"/>
        </w:rPr>
        <w:t>(3:5-9)</w:t>
      </w:r>
      <w:r w:rsidRPr="00666AAD">
        <w:rPr>
          <w:rFonts w:ascii="Arial" w:hAnsi="Arial" w:cs="Arial"/>
          <w:sz w:val="22"/>
          <w:szCs w:val="18"/>
        </w:rPr>
        <w:t>.</w:t>
      </w:r>
    </w:p>
    <w:p w14:paraId="33ECFC7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God will </w:t>
      </w:r>
      <w:r w:rsidRPr="00666AAD">
        <w:rPr>
          <w:rFonts w:ascii="Arial" w:hAnsi="Arial" w:cs="Arial"/>
          <w:sz w:val="22"/>
          <w:szCs w:val="18"/>
          <w:u w:val="single"/>
        </w:rPr>
        <w:t>reward</w:t>
      </w:r>
      <w:r w:rsidRPr="00666AAD">
        <w:rPr>
          <w:rFonts w:ascii="Arial" w:hAnsi="Arial" w:cs="Arial"/>
          <w:sz w:val="22"/>
          <w:szCs w:val="18"/>
        </w:rPr>
        <w:t xml:space="preserve"> each believer’s service, inclu</w:t>
      </w:r>
      <w:r w:rsidR="00C26641" w:rsidRPr="00666AAD">
        <w:rPr>
          <w:rFonts w:ascii="Arial" w:hAnsi="Arial" w:cs="Arial"/>
          <w:sz w:val="22"/>
          <w:szCs w:val="18"/>
        </w:rPr>
        <w:t>ding service by Paul and Apollos</w:t>
      </w:r>
      <w:r w:rsidR="0000064C">
        <w:rPr>
          <w:rFonts w:ascii="Arial" w:hAnsi="Arial" w:cs="Arial"/>
          <w:sz w:val="22"/>
          <w:szCs w:val="18"/>
        </w:rPr>
        <w:t xml:space="preserve"> </w:t>
      </w:r>
      <w:r w:rsidR="0000064C" w:rsidRPr="00666AAD">
        <w:rPr>
          <w:rFonts w:ascii="Arial" w:hAnsi="Arial" w:cs="Arial"/>
          <w:sz w:val="22"/>
          <w:szCs w:val="18"/>
        </w:rPr>
        <w:t>(3:10-15)</w:t>
      </w:r>
      <w:r w:rsidRPr="00666AAD">
        <w:rPr>
          <w:rFonts w:ascii="Arial" w:hAnsi="Arial" w:cs="Arial"/>
          <w:sz w:val="22"/>
          <w:szCs w:val="18"/>
        </w:rPr>
        <w:t>.</w:t>
      </w:r>
    </w:p>
    <w:p w14:paraId="259EFA23"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Paul </w:t>
      </w:r>
      <w:r w:rsidR="0000064C">
        <w:rPr>
          <w:rFonts w:ascii="Arial" w:hAnsi="Arial" w:cs="Arial"/>
          <w:sz w:val="22"/>
          <w:szCs w:val="18"/>
        </w:rPr>
        <w:t>started</w:t>
      </w:r>
      <w:r w:rsidRPr="00666AAD">
        <w:rPr>
          <w:rFonts w:ascii="Arial" w:hAnsi="Arial" w:cs="Arial"/>
          <w:sz w:val="22"/>
          <w:szCs w:val="18"/>
        </w:rPr>
        <w:t xml:space="preserve"> the church while Apollos built on this foundation</w:t>
      </w:r>
      <w:r w:rsidR="0000064C">
        <w:rPr>
          <w:rFonts w:ascii="Arial" w:hAnsi="Arial" w:cs="Arial"/>
          <w:sz w:val="22"/>
          <w:szCs w:val="18"/>
        </w:rPr>
        <w:t xml:space="preserve"> </w:t>
      </w:r>
      <w:r w:rsidR="0000064C" w:rsidRPr="00666AAD">
        <w:rPr>
          <w:rFonts w:ascii="Arial" w:hAnsi="Arial" w:cs="Arial"/>
          <w:sz w:val="22"/>
          <w:szCs w:val="18"/>
        </w:rPr>
        <w:t>(3:10a)</w:t>
      </w:r>
      <w:r w:rsidRPr="00666AAD">
        <w:rPr>
          <w:rFonts w:ascii="Arial" w:hAnsi="Arial" w:cs="Arial"/>
          <w:sz w:val="22"/>
          <w:szCs w:val="18"/>
        </w:rPr>
        <w:t>.</w:t>
      </w:r>
    </w:p>
    <w:p w14:paraId="5EEEE96E"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Every believer’s service will be rewarded at the judgment seat of Christ</w:t>
      </w:r>
      <w:r w:rsidR="0000064C">
        <w:rPr>
          <w:rFonts w:ascii="Arial" w:hAnsi="Arial" w:cs="Arial"/>
          <w:sz w:val="22"/>
          <w:szCs w:val="18"/>
        </w:rPr>
        <w:t xml:space="preserve"> </w:t>
      </w:r>
      <w:r w:rsidR="0000064C" w:rsidRPr="00666AAD">
        <w:rPr>
          <w:rFonts w:ascii="Arial" w:hAnsi="Arial" w:cs="Arial"/>
          <w:sz w:val="22"/>
          <w:szCs w:val="18"/>
        </w:rPr>
        <w:t>(3:10b-15)</w:t>
      </w:r>
      <w:r w:rsidRPr="00666AAD">
        <w:rPr>
          <w:rFonts w:ascii="Arial" w:hAnsi="Arial" w:cs="Arial"/>
          <w:sz w:val="22"/>
          <w:szCs w:val="18"/>
        </w:rPr>
        <w:t>.</w:t>
      </w:r>
    </w:p>
    <w:p w14:paraId="0E7DFD3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One who deserves credit in Corinth is God, not any man</w:t>
      </w:r>
      <w:r w:rsidR="0000064C">
        <w:rPr>
          <w:rFonts w:ascii="Arial" w:hAnsi="Arial" w:cs="Arial"/>
          <w:sz w:val="22"/>
          <w:szCs w:val="18"/>
        </w:rPr>
        <w:t xml:space="preserve"> </w:t>
      </w:r>
      <w:r w:rsidR="0000064C" w:rsidRPr="00666AAD">
        <w:rPr>
          <w:rFonts w:ascii="Arial" w:hAnsi="Arial" w:cs="Arial"/>
          <w:sz w:val="22"/>
          <w:szCs w:val="18"/>
        </w:rPr>
        <w:t>(3:16-23)</w:t>
      </w:r>
      <w:r w:rsidRPr="00666AAD">
        <w:rPr>
          <w:rFonts w:ascii="Arial" w:hAnsi="Arial" w:cs="Arial"/>
          <w:sz w:val="22"/>
          <w:szCs w:val="18"/>
        </w:rPr>
        <w:t>.</w:t>
      </w:r>
    </w:p>
    <w:p w14:paraId="1267580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lastRenderedPageBreak/>
        <w:t xml:space="preserve">God </w:t>
      </w:r>
      <w:r w:rsidRPr="00666AAD">
        <w:rPr>
          <w:rFonts w:ascii="Arial" w:hAnsi="Arial" w:cs="Arial"/>
          <w:sz w:val="22"/>
          <w:szCs w:val="18"/>
          <w:u w:val="single"/>
        </w:rPr>
        <w:t>indwelt</w:t>
      </w:r>
      <w:r w:rsidRPr="00666AAD">
        <w:rPr>
          <w:rFonts w:ascii="Arial" w:hAnsi="Arial" w:cs="Arial"/>
          <w:sz w:val="22"/>
          <w:szCs w:val="18"/>
        </w:rPr>
        <w:t xml:space="preserve"> the church and will judge individuals with death if necessary</w:t>
      </w:r>
      <w:r w:rsidR="00215509">
        <w:rPr>
          <w:rFonts w:ascii="Arial" w:hAnsi="Arial" w:cs="Arial"/>
          <w:sz w:val="22"/>
          <w:szCs w:val="18"/>
        </w:rPr>
        <w:t xml:space="preserve"> </w:t>
      </w:r>
      <w:r w:rsidR="00215509" w:rsidRPr="00666AAD">
        <w:rPr>
          <w:rFonts w:ascii="Arial" w:hAnsi="Arial" w:cs="Arial"/>
          <w:sz w:val="22"/>
          <w:szCs w:val="18"/>
        </w:rPr>
        <w:t>(3:16-17)</w:t>
      </w:r>
      <w:r w:rsidRPr="00666AAD">
        <w:rPr>
          <w:rFonts w:ascii="Arial" w:hAnsi="Arial" w:cs="Arial"/>
          <w:sz w:val="22"/>
          <w:szCs w:val="18"/>
        </w:rPr>
        <w:t>.</w:t>
      </w:r>
    </w:p>
    <w:p w14:paraId="21A80D56"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God’s true </w:t>
      </w:r>
      <w:r w:rsidRPr="00666AAD">
        <w:rPr>
          <w:rFonts w:ascii="Arial" w:hAnsi="Arial" w:cs="Arial"/>
          <w:sz w:val="22"/>
          <w:szCs w:val="18"/>
          <w:u w:val="single"/>
        </w:rPr>
        <w:t>wisdom</w:t>
      </w:r>
      <w:r w:rsidRPr="00666AAD">
        <w:rPr>
          <w:rFonts w:ascii="Arial" w:hAnsi="Arial" w:cs="Arial"/>
          <w:sz w:val="22"/>
          <w:szCs w:val="18"/>
        </w:rPr>
        <w:t xml:space="preserve"> had to replace the members’ human “wisdom”</w:t>
      </w:r>
      <w:r w:rsidR="00215509">
        <w:rPr>
          <w:rFonts w:ascii="Arial" w:hAnsi="Arial" w:cs="Arial"/>
          <w:sz w:val="22"/>
          <w:szCs w:val="18"/>
        </w:rPr>
        <w:t xml:space="preserve"> </w:t>
      </w:r>
      <w:r w:rsidR="00215509" w:rsidRPr="00666AAD">
        <w:rPr>
          <w:rFonts w:ascii="Arial" w:hAnsi="Arial" w:cs="Arial"/>
          <w:sz w:val="22"/>
          <w:szCs w:val="18"/>
        </w:rPr>
        <w:t>(3:18-20)</w:t>
      </w:r>
      <w:r w:rsidR="00215509">
        <w:rPr>
          <w:rFonts w:ascii="Arial" w:hAnsi="Arial" w:cs="Arial"/>
          <w:sz w:val="22"/>
          <w:szCs w:val="18"/>
        </w:rPr>
        <w:t>.</w:t>
      </w:r>
    </w:p>
    <w:p w14:paraId="4714501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God would </w:t>
      </w:r>
      <w:r w:rsidRPr="00666AAD">
        <w:rPr>
          <w:rFonts w:ascii="Arial" w:hAnsi="Arial" w:cs="Arial"/>
          <w:sz w:val="22"/>
          <w:szCs w:val="18"/>
          <w:u w:val="single"/>
        </w:rPr>
        <w:t>eventually give</w:t>
      </w:r>
      <w:r w:rsidRPr="00666AAD">
        <w:rPr>
          <w:rFonts w:ascii="Arial" w:hAnsi="Arial" w:cs="Arial"/>
          <w:sz w:val="22"/>
          <w:szCs w:val="18"/>
        </w:rPr>
        <w:t xml:space="preserve"> the church every leader and everything in the world</w:t>
      </w:r>
      <w:r w:rsidR="00215509">
        <w:rPr>
          <w:rFonts w:ascii="Arial" w:hAnsi="Arial" w:cs="Arial"/>
          <w:sz w:val="22"/>
          <w:szCs w:val="18"/>
        </w:rPr>
        <w:t xml:space="preserve"> </w:t>
      </w:r>
      <w:r w:rsidR="00215509" w:rsidRPr="00666AAD">
        <w:rPr>
          <w:rFonts w:ascii="Arial" w:hAnsi="Arial" w:cs="Arial"/>
          <w:sz w:val="22"/>
          <w:szCs w:val="18"/>
        </w:rPr>
        <w:t>(3:21-23)</w:t>
      </w:r>
      <w:r w:rsidRPr="00666AAD">
        <w:rPr>
          <w:rFonts w:ascii="Arial" w:hAnsi="Arial" w:cs="Arial"/>
          <w:sz w:val="22"/>
          <w:szCs w:val="18"/>
        </w:rPr>
        <w:t>.</w:t>
      </w:r>
    </w:p>
    <w:p w14:paraId="715176DE"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u w:val="single"/>
        </w:rPr>
        <w:t>Pride</w:t>
      </w:r>
      <w:r w:rsidRPr="00666AAD">
        <w:rPr>
          <w:rFonts w:ascii="Arial" w:hAnsi="Arial" w:cs="Arial"/>
          <w:sz w:val="22"/>
          <w:szCs w:val="18"/>
        </w:rPr>
        <w:t xml:space="preserve">: The Corinthians </w:t>
      </w:r>
      <w:r w:rsidR="00917156">
        <w:rPr>
          <w:rFonts w:ascii="Arial" w:hAnsi="Arial" w:cs="Arial"/>
          <w:sz w:val="22"/>
          <w:szCs w:val="18"/>
        </w:rPr>
        <w:t>should</w:t>
      </w:r>
      <w:r w:rsidRPr="00666AAD">
        <w:rPr>
          <w:rFonts w:ascii="Arial" w:hAnsi="Arial" w:cs="Arial"/>
          <w:sz w:val="22"/>
          <w:szCs w:val="18"/>
        </w:rPr>
        <w:t xml:space="preserve"> treat </w:t>
      </w:r>
      <w:r w:rsidR="00917156">
        <w:rPr>
          <w:rFonts w:ascii="Arial" w:hAnsi="Arial" w:cs="Arial"/>
          <w:sz w:val="22"/>
          <w:szCs w:val="18"/>
        </w:rPr>
        <w:t>Paul</w:t>
      </w:r>
      <w:r w:rsidRPr="00666AAD">
        <w:rPr>
          <w:rFonts w:ascii="Arial" w:hAnsi="Arial" w:cs="Arial"/>
          <w:sz w:val="22"/>
          <w:szCs w:val="18"/>
        </w:rPr>
        <w:t xml:space="preserve"> and the apostles</w:t>
      </w:r>
      <w:r w:rsidR="008D5AF2">
        <w:rPr>
          <w:rFonts w:ascii="Arial" w:hAnsi="Arial" w:cs="Arial"/>
          <w:sz w:val="22"/>
          <w:szCs w:val="18"/>
        </w:rPr>
        <w:t xml:space="preserve"> biblically </w:t>
      </w:r>
      <w:r w:rsidRPr="00666AAD">
        <w:rPr>
          <w:rFonts w:ascii="Arial" w:hAnsi="Arial" w:cs="Arial"/>
          <w:sz w:val="22"/>
          <w:szCs w:val="18"/>
        </w:rPr>
        <w:t>as faithful</w:t>
      </w:r>
      <w:r w:rsidR="008D5AF2">
        <w:rPr>
          <w:rFonts w:ascii="Arial" w:hAnsi="Arial" w:cs="Arial"/>
          <w:sz w:val="22"/>
          <w:szCs w:val="18"/>
        </w:rPr>
        <w:t xml:space="preserve">, humble </w:t>
      </w:r>
      <w:r w:rsidRPr="00666AAD">
        <w:rPr>
          <w:rFonts w:ascii="Arial" w:hAnsi="Arial" w:cs="Arial"/>
          <w:sz w:val="22"/>
          <w:szCs w:val="18"/>
        </w:rPr>
        <w:t>servants with a fatherly concern–not pridefully by following certain leaders</w:t>
      </w:r>
      <w:r w:rsidR="0074594E">
        <w:rPr>
          <w:rFonts w:ascii="Arial" w:hAnsi="Arial" w:cs="Arial"/>
          <w:sz w:val="22"/>
          <w:szCs w:val="18"/>
        </w:rPr>
        <w:t xml:space="preserve"> </w:t>
      </w:r>
      <w:r w:rsidR="0074594E" w:rsidRPr="00666AAD">
        <w:rPr>
          <w:rFonts w:ascii="Arial" w:hAnsi="Arial" w:cs="Arial"/>
          <w:sz w:val="22"/>
          <w:szCs w:val="18"/>
        </w:rPr>
        <w:t>(</w:t>
      </w:r>
      <w:r w:rsidR="0074594E">
        <w:rPr>
          <w:rFonts w:ascii="Arial" w:hAnsi="Arial" w:cs="Arial"/>
          <w:sz w:val="22"/>
          <w:szCs w:val="18"/>
        </w:rPr>
        <w:t xml:space="preserve">1 Cor </w:t>
      </w:r>
      <w:r w:rsidR="0074594E" w:rsidRPr="00666AAD">
        <w:rPr>
          <w:rFonts w:ascii="Arial" w:hAnsi="Arial" w:cs="Arial"/>
          <w:sz w:val="22"/>
          <w:szCs w:val="18"/>
        </w:rPr>
        <w:t>4)</w:t>
      </w:r>
      <w:r w:rsidRPr="00666AAD">
        <w:rPr>
          <w:rFonts w:ascii="Arial" w:hAnsi="Arial" w:cs="Arial"/>
          <w:sz w:val="22"/>
          <w:szCs w:val="18"/>
        </w:rPr>
        <w:t>.</w:t>
      </w:r>
    </w:p>
    <w:p w14:paraId="5D4A0DCB"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church should treat Paul and the apostles as </w:t>
      </w:r>
      <w:r w:rsidRPr="00666AAD">
        <w:rPr>
          <w:rFonts w:ascii="Arial" w:hAnsi="Arial" w:cs="Arial"/>
          <w:sz w:val="22"/>
          <w:szCs w:val="18"/>
          <w:u w:val="single"/>
        </w:rPr>
        <w:t>faithful servants</w:t>
      </w:r>
      <w:r w:rsidRPr="00666AAD">
        <w:rPr>
          <w:rFonts w:ascii="Arial" w:hAnsi="Arial" w:cs="Arial"/>
          <w:sz w:val="22"/>
          <w:szCs w:val="18"/>
        </w:rPr>
        <w:t xml:space="preserve"> accountable to Christ’s judgment rather than human opinion</w:t>
      </w:r>
      <w:r w:rsidR="008C57A9">
        <w:rPr>
          <w:rFonts w:ascii="Arial" w:hAnsi="Arial" w:cs="Arial"/>
          <w:sz w:val="22"/>
          <w:szCs w:val="18"/>
        </w:rPr>
        <w:t xml:space="preserve"> </w:t>
      </w:r>
      <w:r w:rsidR="008C57A9" w:rsidRPr="00666AAD">
        <w:rPr>
          <w:rFonts w:ascii="Arial" w:hAnsi="Arial" w:cs="Arial"/>
          <w:sz w:val="22"/>
          <w:szCs w:val="18"/>
        </w:rPr>
        <w:t>(4:1-5)</w:t>
      </w:r>
      <w:r w:rsidRPr="00666AAD">
        <w:rPr>
          <w:rFonts w:ascii="Arial" w:hAnsi="Arial" w:cs="Arial"/>
          <w:sz w:val="22"/>
          <w:szCs w:val="18"/>
        </w:rPr>
        <w:t>.</w:t>
      </w:r>
    </w:p>
    <w:p w14:paraId="7D001B5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Apostles were </w:t>
      </w:r>
      <w:r w:rsidRPr="00666AAD">
        <w:rPr>
          <w:rFonts w:ascii="Arial" w:hAnsi="Arial" w:cs="Arial"/>
          <w:i/>
          <w:sz w:val="22"/>
          <w:szCs w:val="18"/>
        </w:rPr>
        <w:t>servants</w:t>
      </w:r>
      <w:r w:rsidRPr="00666AAD">
        <w:rPr>
          <w:rFonts w:ascii="Arial" w:hAnsi="Arial" w:cs="Arial"/>
          <w:sz w:val="22"/>
          <w:szCs w:val="18"/>
        </w:rPr>
        <w:t xml:space="preserve"> of Christ</w:t>
      </w:r>
      <w:r w:rsidR="008C57A9">
        <w:rPr>
          <w:rFonts w:ascii="Arial" w:hAnsi="Arial" w:cs="Arial"/>
          <w:sz w:val="22"/>
          <w:szCs w:val="18"/>
        </w:rPr>
        <w:t xml:space="preserve"> </w:t>
      </w:r>
      <w:r w:rsidR="008C57A9" w:rsidRPr="00666AAD">
        <w:rPr>
          <w:rFonts w:ascii="Arial" w:hAnsi="Arial" w:cs="Arial"/>
          <w:sz w:val="22"/>
          <w:szCs w:val="18"/>
        </w:rPr>
        <w:t>(4:1a)</w:t>
      </w:r>
      <w:r w:rsidRPr="00666AAD">
        <w:rPr>
          <w:rFonts w:ascii="Arial" w:hAnsi="Arial" w:cs="Arial"/>
          <w:sz w:val="22"/>
          <w:szCs w:val="18"/>
        </w:rPr>
        <w:t>.</w:t>
      </w:r>
    </w:p>
    <w:p w14:paraId="0826608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Apostles were to be faithful </w:t>
      </w:r>
      <w:r w:rsidRPr="00666AAD">
        <w:rPr>
          <w:rFonts w:ascii="Arial" w:hAnsi="Arial" w:cs="Arial"/>
          <w:i/>
          <w:sz w:val="22"/>
          <w:szCs w:val="18"/>
        </w:rPr>
        <w:t>stewards</w:t>
      </w:r>
      <w:r w:rsidRPr="00666AAD">
        <w:rPr>
          <w:rFonts w:ascii="Arial" w:hAnsi="Arial" w:cs="Arial"/>
          <w:sz w:val="22"/>
          <w:szCs w:val="18"/>
        </w:rPr>
        <w:t xml:space="preserve"> accountable to Christ</w:t>
      </w:r>
      <w:r w:rsidR="008C57A9">
        <w:rPr>
          <w:rFonts w:ascii="Arial" w:hAnsi="Arial" w:cs="Arial"/>
          <w:sz w:val="22"/>
          <w:szCs w:val="18"/>
        </w:rPr>
        <w:t xml:space="preserve"> </w:t>
      </w:r>
      <w:r w:rsidR="008C57A9" w:rsidRPr="00666AAD">
        <w:rPr>
          <w:rFonts w:ascii="Arial" w:hAnsi="Arial" w:cs="Arial"/>
          <w:sz w:val="22"/>
          <w:szCs w:val="18"/>
        </w:rPr>
        <w:t>(4:1b-5)</w:t>
      </w:r>
      <w:r w:rsidRPr="00666AAD">
        <w:rPr>
          <w:rFonts w:ascii="Arial" w:hAnsi="Arial" w:cs="Arial"/>
          <w:sz w:val="22"/>
          <w:szCs w:val="18"/>
        </w:rPr>
        <w:t>.</w:t>
      </w:r>
    </w:p>
    <w:p w14:paraId="435104D0" w14:textId="77777777" w:rsidR="004403D5" w:rsidRPr="00666AAD" w:rsidRDefault="001534E9"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church should treat Paul and the apostles </w:t>
      </w:r>
      <w:r w:rsidR="004403D5" w:rsidRPr="00666AAD">
        <w:rPr>
          <w:rFonts w:ascii="Arial" w:hAnsi="Arial" w:cs="Arial"/>
          <w:sz w:val="22"/>
          <w:szCs w:val="18"/>
        </w:rPr>
        <w:t xml:space="preserve">according to </w:t>
      </w:r>
      <w:r w:rsidR="004403D5" w:rsidRPr="00666AAD">
        <w:rPr>
          <w:rFonts w:ascii="Arial" w:hAnsi="Arial" w:cs="Arial"/>
          <w:sz w:val="22"/>
          <w:szCs w:val="18"/>
          <w:u w:val="single"/>
        </w:rPr>
        <w:t>biblical</w:t>
      </w:r>
      <w:r w:rsidR="004403D5" w:rsidRPr="00666AAD">
        <w:rPr>
          <w:rFonts w:ascii="Arial" w:hAnsi="Arial" w:cs="Arial"/>
          <w:sz w:val="22"/>
          <w:szCs w:val="18"/>
        </w:rPr>
        <w:t xml:space="preserve"> standards rather than pridefully comparing them</w:t>
      </w:r>
      <w:r w:rsidR="008C57A9">
        <w:rPr>
          <w:rFonts w:ascii="Arial" w:hAnsi="Arial" w:cs="Arial"/>
          <w:sz w:val="22"/>
          <w:szCs w:val="18"/>
        </w:rPr>
        <w:t xml:space="preserve"> </w:t>
      </w:r>
      <w:r w:rsidR="008C57A9" w:rsidRPr="00666AAD">
        <w:rPr>
          <w:rFonts w:ascii="Arial" w:hAnsi="Arial" w:cs="Arial"/>
          <w:sz w:val="22"/>
          <w:szCs w:val="18"/>
        </w:rPr>
        <w:t>(4:6-7)</w:t>
      </w:r>
      <w:r w:rsidR="004403D5" w:rsidRPr="00666AAD">
        <w:rPr>
          <w:rFonts w:ascii="Arial" w:hAnsi="Arial" w:cs="Arial"/>
          <w:sz w:val="22"/>
          <w:szCs w:val="18"/>
        </w:rPr>
        <w:t>.</w:t>
      </w:r>
    </w:p>
    <w:p w14:paraId="1632722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church should not go beyond scriptural requirements for leadership selection</w:t>
      </w:r>
      <w:r w:rsidR="008C57A9">
        <w:rPr>
          <w:rFonts w:ascii="Arial" w:hAnsi="Arial" w:cs="Arial"/>
          <w:sz w:val="22"/>
          <w:szCs w:val="18"/>
        </w:rPr>
        <w:t xml:space="preserve"> </w:t>
      </w:r>
      <w:r w:rsidR="008C57A9" w:rsidRPr="00666AAD">
        <w:rPr>
          <w:rFonts w:ascii="Arial" w:hAnsi="Arial" w:cs="Arial"/>
          <w:sz w:val="22"/>
          <w:szCs w:val="18"/>
        </w:rPr>
        <w:t>(4:6a)</w:t>
      </w:r>
      <w:r w:rsidRPr="00666AAD">
        <w:rPr>
          <w:rFonts w:ascii="Arial" w:hAnsi="Arial" w:cs="Arial"/>
          <w:sz w:val="22"/>
          <w:szCs w:val="18"/>
        </w:rPr>
        <w:t>.</w:t>
      </w:r>
    </w:p>
    <w:p w14:paraId="285162A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Being biblical will protect the church from pride shown in comparing leaders</w:t>
      </w:r>
      <w:r w:rsidR="008C57A9">
        <w:rPr>
          <w:rFonts w:ascii="Arial" w:hAnsi="Arial" w:cs="Arial"/>
          <w:sz w:val="22"/>
          <w:szCs w:val="18"/>
        </w:rPr>
        <w:t xml:space="preserve"> </w:t>
      </w:r>
      <w:r w:rsidR="008C57A9" w:rsidRPr="00666AAD">
        <w:rPr>
          <w:rFonts w:ascii="Arial" w:hAnsi="Arial" w:cs="Arial"/>
          <w:sz w:val="22"/>
          <w:szCs w:val="18"/>
        </w:rPr>
        <w:t>(4:6b-7)</w:t>
      </w:r>
      <w:r w:rsidRPr="00666AAD">
        <w:rPr>
          <w:rFonts w:ascii="Arial" w:hAnsi="Arial" w:cs="Arial"/>
          <w:sz w:val="22"/>
          <w:szCs w:val="18"/>
        </w:rPr>
        <w:t>.</w:t>
      </w:r>
    </w:p>
    <w:p w14:paraId="5541CA5A" w14:textId="77777777" w:rsidR="004403D5" w:rsidRPr="00666AAD" w:rsidRDefault="001534E9"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church should treat Paul and the apostles </w:t>
      </w:r>
      <w:r w:rsidR="004403D5" w:rsidRPr="00666AAD">
        <w:rPr>
          <w:rFonts w:ascii="Arial" w:hAnsi="Arial" w:cs="Arial"/>
          <w:sz w:val="22"/>
          <w:szCs w:val="18"/>
        </w:rPr>
        <w:t xml:space="preserve">as </w:t>
      </w:r>
      <w:r w:rsidR="004403D5" w:rsidRPr="00666AAD">
        <w:rPr>
          <w:rFonts w:ascii="Arial" w:hAnsi="Arial" w:cs="Arial"/>
          <w:sz w:val="22"/>
          <w:szCs w:val="18"/>
          <w:u w:val="single"/>
        </w:rPr>
        <w:t>humble</w:t>
      </w:r>
      <w:r w:rsidR="004403D5" w:rsidRPr="00666AAD">
        <w:rPr>
          <w:rFonts w:ascii="Arial" w:hAnsi="Arial" w:cs="Arial"/>
          <w:sz w:val="22"/>
          <w:szCs w:val="18"/>
        </w:rPr>
        <w:t xml:space="preserve"> men who suffered to lead the church</w:t>
      </w:r>
      <w:r w:rsidR="009B227A">
        <w:rPr>
          <w:rFonts w:ascii="Arial" w:hAnsi="Arial" w:cs="Arial"/>
          <w:sz w:val="22"/>
          <w:szCs w:val="18"/>
        </w:rPr>
        <w:t xml:space="preserve"> </w:t>
      </w:r>
      <w:r w:rsidR="009B227A" w:rsidRPr="00666AAD">
        <w:rPr>
          <w:rFonts w:ascii="Arial" w:hAnsi="Arial" w:cs="Arial"/>
          <w:sz w:val="22"/>
          <w:szCs w:val="18"/>
        </w:rPr>
        <w:t>(4:8-13)</w:t>
      </w:r>
      <w:r w:rsidR="004403D5" w:rsidRPr="00666AAD">
        <w:rPr>
          <w:rFonts w:ascii="Arial" w:hAnsi="Arial" w:cs="Arial"/>
          <w:sz w:val="22"/>
          <w:szCs w:val="18"/>
        </w:rPr>
        <w:t>.</w:t>
      </w:r>
    </w:p>
    <w:p w14:paraId="57FCAEF1"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church exalted itself for its wealth</w:t>
      </w:r>
      <w:r w:rsidR="009B227A">
        <w:rPr>
          <w:rFonts w:ascii="Arial" w:hAnsi="Arial" w:cs="Arial"/>
          <w:sz w:val="22"/>
          <w:szCs w:val="18"/>
        </w:rPr>
        <w:t xml:space="preserve"> </w:t>
      </w:r>
      <w:r w:rsidR="009B227A" w:rsidRPr="00666AAD">
        <w:rPr>
          <w:rFonts w:ascii="Arial" w:hAnsi="Arial" w:cs="Arial"/>
          <w:sz w:val="22"/>
          <w:szCs w:val="18"/>
        </w:rPr>
        <w:t>(4:8)</w:t>
      </w:r>
      <w:r w:rsidRPr="00666AAD">
        <w:rPr>
          <w:rFonts w:ascii="Arial" w:hAnsi="Arial" w:cs="Arial"/>
          <w:sz w:val="22"/>
          <w:szCs w:val="18"/>
        </w:rPr>
        <w:t>.</w:t>
      </w:r>
    </w:p>
    <w:p w14:paraId="13D04200"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Paul humbled himself with the apostles who suffered for Christ</w:t>
      </w:r>
      <w:r w:rsidR="009B227A">
        <w:rPr>
          <w:rFonts w:ascii="Arial" w:hAnsi="Arial" w:cs="Arial"/>
          <w:sz w:val="22"/>
          <w:szCs w:val="18"/>
        </w:rPr>
        <w:t xml:space="preserve"> </w:t>
      </w:r>
      <w:r w:rsidR="009B227A" w:rsidRPr="00666AAD">
        <w:rPr>
          <w:rFonts w:ascii="Arial" w:hAnsi="Arial" w:cs="Arial"/>
          <w:sz w:val="22"/>
          <w:szCs w:val="18"/>
        </w:rPr>
        <w:t>(4:9-13)</w:t>
      </w:r>
      <w:r w:rsidR="009B227A">
        <w:rPr>
          <w:rFonts w:ascii="Arial" w:hAnsi="Arial" w:cs="Arial"/>
          <w:sz w:val="22"/>
          <w:szCs w:val="18"/>
        </w:rPr>
        <w:t>.</w:t>
      </w:r>
    </w:p>
    <w:p w14:paraId="3780A370" w14:textId="77777777" w:rsidR="004403D5" w:rsidRPr="00666AAD" w:rsidRDefault="001534E9"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church should treat Paul </w:t>
      </w:r>
      <w:r w:rsidR="004403D5" w:rsidRPr="00666AAD">
        <w:rPr>
          <w:rFonts w:ascii="Arial" w:hAnsi="Arial" w:cs="Arial"/>
          <w:sz w:val="22"/>
          <w:szCs w:val="18"/>
        </w:rPr>
        <w:t xml:space="preserve">as a mature spiritual </w:t>
      </w:r>
      <w:r w:rsidR="004403D5" w:rsidRPr="00666AAD">
        <w:rPr>
          <w:rFonts w:ascii="Arial" w:hAnsi="Arial" w:cs="Arial"/>
          <w:sz w:val="22"/>
          <w:szCs w:val="18"/>
          <w:u w:val="single"/>
        </w:rPr>
        <w:t>father</w:t>
      </w:r>
      <w:r w:rsidR="004403D5" w:rsidRPr="00666AAD">
        <w:rPr>
          <w:rFonts w:ascii="Arial" w:hAnsi="Arial" w:cs="Arial"/>
          <w:sz w:val="22"/>
          <w:szCs w:val="18"/>
        </w:rPr>
        <w:t xml:space="preserve"> who cared enough for them to discipline them</w:t>
      </w:r>
      <w:r>
        <w:rPr>
          <w:rFonts w:ascii="Arial" w:hAnsi="Arial" w:cs="Arial"/>
          <w:sz w:val="22"/>
          <w:szCs w:val="18"/>
        </w:rPr>
        <w:t xml:space="preserve"> </w:t>
      </w:r>
      <w:r w:rsidRPr="00666AAD">
        <w:rPr>
          <w:rFonts w:ascii="Arial" w:hAnsi="Arial" w:cs="Arial"/>
          <w:sz w:val="22"/>
          <w:szCs w:val="18"/>
        </w:rPr>
        <w:t>(4:14-21)</w:t>
      </w:r>
      <w:r w:rsidR="004403D5" w:rsidRPr="00666AAD">
        <w:rPr>
          <w:rFonts w:ascii="Arial" w:hAnsi="Arial" w:cs="Arial"/>
          <w:sz w:val="22"/>
          <w:szCs w:val="18"/>
        </w:rPr>
        <w:t>.</w:t>
      </w:r>
    </w:p>
    <w:p w14:paraId="5D0AC45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Paul modeled maturity by </w:t>
      </w:r>
      <w:r w:rsidRPr="00666AAD">
        <w:rPr>
          <w:rFonts w:ascii="Arial" w:hAnsi="Arial" w:cs="Arial"/>
          <w:sz w:val="22"/>
          <w:szCs w:val="18"/>
          <w:u w:val="single"/>
        </w:rPr>
        <w:t>admonishing</w:t>
      </w:r>
      <w:r w:rsidRPr="00666AAD">
        <w:rPr>
          <w:rFonts w:ascii="Arial" w:hAnsi="Arial" w:cs="Arial"/>
          <w:sz w:val="22"/>
          <w:szCs w:val="18"/>
        </w:rPr>
        <w:t xml:space="preserve"> them like a father</w:t>
      </w:r>
      <w:r w:rsidR="00145103">
        <w:rPr>
          <w:rFonts w:ascii="Arial" w:hAnsi="Arial" w:cs="Arial"/>
          <w:sz w:val="22"/>
          <w:szCs w:val="18"/>
        </w:rPr>
        <w:t xml:space="preserve"> </w:t>
      </w:r>
      <w:r w:rsidR="00145103" w:rsidRPr="00666AAD">
        <w:rPr>
          <w:rFonts w:ascii="Arial" w:hAnsi="Arial" w:cs="Arial"/>
          <w:sz w:val="22"/>
          <w:szCs w:val="18"/>
        </w:rPr>
        <w:t>(4:14-15)</w:t>
      </w:r>
      <w:r w:rsidRPr="00666AAD">
        <w:rPr>
          <w:rFonts w:ascii="Arial" w:hAnsi="Arial" w:cs="Arial"/>
          <w:sz w:val="22"/>
          <w:szCs w:val="18"/>
        </w:rPr>
        <w:t>.</w:t>
      </w:r>
    </w:p>
    <w:p w14:paraId="011A6651" w14:textId="77777777" w:rsidR="004403D5" w:rsidRPr="00666AAD" w:rsidRDefault="00DC0B4C" w:rsidP="00E45AEC">
      <w:pPr>
        <w:pStyle w:val="Heading6"/>
        <w:ind w:right="-100"/>
        <w:jc w:val="left"/>
        <w:rPr>
          <w:rFonts w:ascii="Arial" w:hAnsi="Arial" w:cs="Arial"/>
          <w:sz w:val="22"/>
          <w:szCs w:val="18"/>
        </w:rPr>
      </w:pPr>
      <w:r>
        <w:rPr>
          <w:rFonts w:ascii="Arial" w:hAnsi="Arial" w:cs="Arial"/>
          <w:sz w:val="22"/>
          <w:szCs w:val="18"/>
        </w:rPr>
        <w:t>He wrote them</w:t>
      </w:r>
      <w:r w:rsidR="004403D5" w:rsidRPr="00666AAD">
        <w:rPr>
          <w:rFonts w:ascii="Arial" w:hAnsi="Arial" w:cs="Arial"/>
          <w:sz w:val="22"/>
          <w:szCs w:val="18"/>
        </w:rPr>
        <w:t xml:space="preserve"> to warn them towards repentance rather than shame them so that they would lose face</w:t>
      </w:r>
      <w:r w:rsidR="00145103">
        <w:rPr>
          <w:rFonts w:ascii="Arial" w:hAnsi="Arial" w:cs="Arial"/>
          <w:sz w:val="22"/>
          <w:szCs w:val="18"/>
        </w:rPr>
        <w:t xml:space="preserve"> </w:t>
      </w:r>
      <w:r w:rsidR="00145103" w:rsidRPr="00666AAD">
        <w:rPr>
          <w:rFonts w:ascii="Arial" w:hAnsi="Arial" w:cs="Arial"/>
          <w:sz w:val="22"/>
          <w:szCs w:val="18"/>
        </w:rPr>
        <w:t>(4:14)</w:t>
      </w:r>
      <w:r w:rsidR="004403D5" w:rsidRPr="00666AAD">
        <w:rPr>
          <w:rFonts w:ascii="Arial" w:hAnsi="Arial" w:cs="Arial"/>
          <w:sz w:val="22"/>
          <w:szCs w:val="18"/>
        </w:rPr>
        <w:t>.</w:t>
      </w:r>
    </w:p>
    <w:p w14:paraId="6CD3F3C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His concern as their spiritual father went far beyond one who merely followed up on his church planting efforts</w:t>
      </w:r>
      <w:r w:rsidR="00145103">
        <w:rPr>
          <w:rFonts w:ascii="Arial" w:hAnsi="Arial" w:cs="Arial"/>
          <w:sz w:val="22"/>
          <w:szCs w:val="18"/>
        </w:rPr>
        <w:t xml:space="preserve"> </w:t>
      </w:r>
      <w:r w:rsidR="00145103" w:rsidRPr="00666AAD">
        <w:rPr>
          <w:rFonts w:ascii="Arial" w:hAnsi="Arial" w:cs="Arial"/>
          <w:sz w:val="22"/>
          <w:szCs w:val="18"/>
        </w:rPr>
        <w:t>(4:15)</w:t>
      </w:r>
      <w:r w:rsidRPr="00666AAD">
        <w:rPr>
          <w:rFonts w:ascii="Arial" w:hAnsi="Arial" w:cs="Arial"/>
          <w:sz w:val="22"/>
          <w:szCs w:val="18"/>
        </w:rPr>
        <w:t>.</w:t>
      </w:r>
    </w:p>
    <w:p w14:paraId="1A3D49DC"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Paul modeled maturity by </w:t>
      </w:r>
      <w:r w:rsidRPr="00666AAD">
        <w:rPr>
          <w:rFonts w:ascii="Arial" w:hAnsi="Arial" w:cs="Arial"/>
          <w:sz w:val="22"/>
          <w:szCs w:val="18"/>
          <w:u w:val="single"/>
        </w:rPr>
        <w:t>setting an example</w:t>
      </w:r>
      <w:r w:rsidRPr="00666AAD">
        <w:rPr>
          <w:rFonts w:ascii="Arial" w:hAnsi="Arial" w:cs="Arial"/>
          <w:sz w:val="22"/>
          <w:szCs w:val="18"/>
        </w:rPr>
        <w:t xml:space="preserve"> of godliness for them</w:t>
      </w:r>
      <w:r w:rsidR="00443397">
        <w:rPr>
          <w:rFonts w:ascii="Arial" w:hAnsi="Arial" w:cs="Arial"/>
          <w:sz w:val="22"/>
          <w:szCs w:val="18"/>
        </w:rPr>
        <w:t xml:space="preserve"> </w:t>
      </w:r>
      <w:r w:rsidR="00443397" w:rsidRPr="00666AAD">
        <w:rPr>
          <w:rFonts w:ascii="Arial" w:hAnsi="Arial" w:cs="Arial"/>
          <w:sz w:val="22"/>
          <w:szCs w:val="18"/>
        </w:rPr>
        <w:t>(4:16-17)</w:t>
      </w:r>
      <w:r w:rsidRPr="00666AAD">
        <w:rPr>
          <w:rFonts w:ascii="Arial" w:hAnsi="Arial" w:cs="Arial"/>
          <w:sz w:val="22"/>
          <w:szCs w:val="18"/>
        </w:rPr>
        <w:t>.</w:t>
      </w:r>
    </w:p>
    <w:p w14:paraId="3C472D1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He exhorted them to follow his example</w:t>
      </w:r>
      <w:r w:rsidR="00443397">
        <w:rPr>
          <w:rFonts w:ascii="Arial" w:hAnsi="Arial" w:cs="Arial"/>
          <w:sz w:val="22"/>
          <w:szCs w:val="18"/>
        </w:rPr>
        <w:t xml:space="preserve"> </w:t>
      </w:r>
      <w:r w:rsidR="00443397" w:rsidRPr="00666AAD">
        <w:rPr>
          <w:rFonts w:ascii="Arial" w:hAnsi="Arial" w:cs="Arial"/>
          <w:sz w:val="22"/>
          <w:szCs w:val="18"/>
        </w:rPr>
        <w:t>(4:16)</w:t>
      </w:r>
      <w:r w:rsidRPr="00666AAD">
        <w:rPr>
          <w:rFonts w:ascii="Arial" w:hAnsi="Arial" w:cs="Arial"/>
          <w:sz w:val="22"/>
          <w:szCs w:val="18"/>
        </w:rPr>
        <w:t>.</w:t>
      </w:r>
    </w:p>
    <w:p w14:paraId="119A106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He sent Timothy to remind them of his godly lifestyle</w:t>
      </w:r>
      <w:r w:rsidR="00443397">
        <w:rPr>
          <w:rFonts w:ascii="Arial" w:hAnsi="Arial" w:cs="Arial"/>
          <w:sz w:val="22"/>
          <w:szCs w:val="18"/>
        </w:rPr>
        <w:t xml:space="preserve"> </w:t>
      </w:r>
      <w:r w:rsidR="00443397" w:rsidRPr="00666AAD">
        <w:rPr>
          <w:rFonts w:ascii="Arial" w:hAnsi="Arial" w:cs="Arial"/>
          <w:sz w:val="22"/>
          <w:szCs w:val="18"/>
        </w:rPr>
        <w:t>(4:17)</w:t>
      </w:r>
      <w:r w:rsidRPr="00666AAD">
        <w:rPr>
          <w:rFonts w:ascii="Arial" w:hAnsi="Arial" w:cs="Arial"/>
          <w:sz w:val="22"/>
          <w:szCs w:val="18"/>
        </w:rPr>
        <w:t>.</w:t>
      </w:r>
    </w:p>
    <w:p w14:paraId="5E74A7C5"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Paul modeled maturity by </w:t>
      </w:r>
      <w:r w:rsidR="008E0A11">
        <w:rPr>
          <w:rFonts w:ascii="Arial" w:hAnsi="Arial" w:cs="Arial"/>
          <w:sz w:val="22"/>
          <w:szCs w:val="18"/>
        </w:rPr>
        <w:t>being willing</w:t>
      </w:r>
      <w:r w:rsidRPr="00666AAD">
        <w:rPr>
          <w:rFonts w:ascii="Arial" w:hAnsi="Arial" w:cs="Arial"/>
          <w:sz w:val="22"/>
          <w:szCs w:val="18"/>
        </w:rPr>
        <w:t xml:space="preserve"> to </w:t>
      </w:r>
      <w:r w:rsidRPr="00666AAD">
        <w:rPr>
          <w:rFonts w:ascii="Arial" w:hAnsi="Arial" w:cs="Arial"/>
          <w:sz w:val="22"/>
          <w:szCs w:val="18"/>
          <w:u w:val="single"/>
        </w:rPr>
        <w:t>discipline</w:t>
      </w:r>
      <w:r w:rsidRPr="00666AAD">
        <w:rPr>
          <w:rFonts w:ascii="Arial" w:hAnsi="Arial" w:cs="Arial"/>
          <w:sz w:val="22"/>
          <w:szCs w:val="18"/>
        </w:rPr>
        <w:t xml:space="preserve"> </w:t>
      </w:r>
      <w:r w:rsidR="008E0A11">
        <w:rPr>
          <w:rFonts w:ascii="Arial" w:hAnsi="Arial" w:cs="Arial"/>
          <w:sz w:val="22"/>
          <w:szCs w:val="18"/>
        </w:rPr>
        <w:t xml:space="preserve">their </w:t>
      </w:r>
      <w:r w:rsidRPr="00666AAD">
        <w:rPr>
          <w:rFonts w:ascii="Arial" w:hAnsi="Arial" w:cs="Arial"/>
          <w:sz w:val="22"/>
          <w:szCs w:val="18"/>
        </w:rPr>
        <w:t xml:space="preserve">unrepentant believers </w:t>
      </w:r>
      <w:r w:rsidR="008E0A11" w:rsidRPr="00666AAD">
        <w:rPr>
          <w:rFonts w:ascii="Arial" w:hAnsi="Arial" w:cs="Arial"/>
          <w:sz w:val="22"/>
          <w:szCs w:val="18"/>
        </w:rPr>
        <w:t>(4:18-21)</w:t>
      </w:r>
      <w:r w:rsidRPr="00666AAD">
        <w:rPr>
          <w:rFonts w:ascii="Arial" w:hAnsi="Arial" w:cs="Arial"/>
          <w:sz w:val="22"/>
          <w:szCs w:val="18"/>
        </w:rPr>
        <w:t>.</w:t>
      </w:r>
    </w:p>
    <w:p w14:paraId="3C5514A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lastRenderedPageBreak/>
        <w:t>Some Corinthians thought Paul only threatened without action</w:t>
      </w:r>
      <w:r w:rsidR="00AC55E5">
        <w:rPr>
          <w:rFonts w:ascii="Arial" w:hAnsi="Arial" w:cs="Arial"/>
          <w:sz w:val="22"/>
          <w:szCs w:val="18"/>
        </w:rPr>
        <w:t xml:space="preserve"> </w:t>
      </w:r>
      <w:r w:rsidR="00AC55E5" w:rsidRPr="00666AAD">
        <w:rPr>
          <w:rFonts w:ascii="Arial" w:hAnsi="Arial" w:cs="Arial"/>
          <w:sz w:val="22"/>
          <w:szCs w:val="18"/>
        </w:rPr>
        <w:t>(4:18)</w:t>
      </w:r>
      <w:r w:rsidRPr="00666AAD">
        <w:rPr>
          <w:rFonts w:ascii="Arial" w:hAnsi="Arial" w:cs="Arial"/>
          <w:sz w:val="22"/>
          <w:szCs w:val="18"/>
        </w:rPr>
        <w:t>.</w:t>
      </w:r>
    </w:p>
    <w:p w14:paraId="2706D7BD"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Paul promised to visit Corinth to discern if his opponents were genuinely spiritual or only talked that way</w:t>
      </w:r>
      <w:r w:rsidR="00AC55E5">
        <w:rPr>
          <w:rFonts w:ascii="Arial" w:hAnsi="Arial" w:cs="Arial"/>
          <w:sz w:val="22"/>
          <w:szCs w:val="18"/>
        </w:rPr>
        <w:t xml:space="preserve"> </w:t>
      </w:r>
      <w:r w:rsidR="00AC55E5" w:rsidRPr="00666AAD">
        <w:rPr>
          <w:rFonts w:ascii="Arial" w:hAnsi="Arial" w:cs="Arial"/>
          <w:sz w:val="22"/>
          <w:szCs w:val="18"/>
        </w:rPr>
        <w:t>(4:19-20)</w:t>
      </w:r>
      <w:r w:rsidRPr="00666AAD">
        <w:rPr>
          <w:rFonts w:ascii="Arial" w:hAnsi="Arial" w:cs="Arial"/>
          <w:sz w:val="22"/>
          <w:szCs w:val="18"/>
        </w:rPr>
        <w:t>.</w:t>
      </w:r>
    </w:p>
    <w:p w14:paraId="4C8F2B8D" w14:textId="77777777" w:rsidR="004403D5" w:rsidRPr="00666AAD" w:rsidRDefault="00AC55E5" w:rsidP="00E45AEC">
      <w:pPr>
        <w:pStyle w:val="Heading6"/>
        <w:ind w:right="-100"/>
        <w:jc w:val="left"/>
        <w:rPr>
          <w:rFonts w:ascii="Arial" w:hAnsi="Arial" w:cs="Arial"/>
          <w:sz w:val="22"/>
          <w:szCs w:val="18"/>
        </w:rPr>
      </w:pPr>
      <w:r>
        <w:rPr>
          <w:rFonts w:ascii="Arial" w:hAnsi="Arial" w:cs="Arial"/>
          <w:sz w:val="22"/>
          <w:szCs w:val="18"/>
        </w:rPr>
        <w:t>How they</w:t>
      </w:r>
      <w:r w:rsidR="004403D5" w:rsidRPr="00666AAD">
        <w:rPr>
          <w:rFonts w:ascii="Arial" w:hAnsi="Arial" w:cs="Arial"/>
          <w:sz w:val="22"/>
          <w:szCs w:val="18"/>
        </w:rPr>
        <w:t xml:space="preserve"> respond</w:t>
      </w:r>
      <w:r>
        <w:rPr>
          <w:rFonts w:ascii="Arial" w:hAnsi="Arial" w:cs="Arial"/>
          <w:sz w:val="22"/>
          <w:szCs w:val="18"/>
        </w:rPr>
        <w:t>ed</w:t>
      </w:r>
      <w:r w:rsidR="004403D5" w:rsidRPr="00666AAD">
        <w:rPr>
          <w:rFonts w:ascii="Arial" w:hAnsi="Arial" w:cs="Arial"/>
          <w:sz w:val="22"/>
          <w:szCs w:val="18"/>
        </w:rPr>
        <w:t xml:space="preserve"> to Timothy would decide </w:t>
      </w:r>
      <w:r>
        <w:rPr>
          <w:rFonts w:ascii="Arial" w:hAnsi="Arial" w:cs="Arial"/>
          <w:sz w:val="22"/>
          <w:szCs w:val="18"/>
        </w:rPr>
        <w:t>if</w:t>
      </w:r>
      <w:r w:rsidR="004403D5" w:rsidRPr="00666AAD">
        <w:rPr>
          <w:rFonts w:ascii="Arial" w:hAnsi="Arial" w:cs="Arial"/>
          <w:sz w:val="22"/>
          <w:szCs w:val="18"/>
        </w:rPr>
        <w:t xml:space="preserve"> Paul’s visit would be to discipline the unrepentant or reaffirm the repentant</w:t>
      </w:r>
      <w:r>
        <w:rPr>
          <w:rFonts w:ascii="Arial" w:hAnsi="Arial" w:cs="Arial"/>
          <w:sz w:val="22"/>
          <w:szCs w:val="18"/>
        </w:rPr>
        <w:t xml:space="preserve"> </w:t>
      </w:r>
      <w:r w:rsidRPr="00666AAD">
        <w:rPr>
          <w:rFonts w:ascii="Arial" w:hAnsi="Arial" w:cs="Arial"/>
          <w:sz w:val="22"/>
          <w:szCs w:val="18"/>
        </w:rPr>
        <w:t>(4:21)</w:t>
      </w:r>
      <w:r w:rsidR="004403D5" w:rsidRPr="00666AAD">
        <w:rPr>
          <w:rFonts w:ascii="Arial" w:hAnsi="Arial" w:cs="Arial"/>
          <w:sz w:val="22"/>
          <w:szCs w:val="18"/>
        </w:rPr>
        <w:t>.</w:t>
      </w:r>
    </w:p>
    <w:p w14:paraId="2B869B69" w14:textId="77777777" w:rsidR="004403D5" w:rsidRPr="00666AAD" w:rsidRDefault="00B57EFE" w:rsidP="00E45AEC">
      <w:pPr>
        <w:pStyle w:val="Heading1"/>
        <w:ind w:right="-100"/>
        <w:jc w:val="left"/>
        <w:rPr>
          <w:rFonts w:ascii="Arial" w:hAnsi="Arial" w:cs="Arial"/>
          <w:sz w:val="22"/>
          <w:szCs w:val="18"/>
        </w:rPr>
      </w:pPr>
      <w:r w:rsidRPr="00666AAD">
        <w:rPr>
          <w:rFonts w:ascii="Arial" w:hAnsi="Arial" w:cs="Arial"/>
          <w:sz w:val="22"/>
          <w:szCs w:val="18"/>
        </w:rPr>
        <w:t xml:space="preserve">Chloe's report </w:t>
      </w:r>
      <w:r w:rsidR="004403D5" w:rsidRPr="00666AAD">
        <w:rPr>
          <w:rFonts w:ascii="Arial" w:hAnsi="Arial" w:cs="Arial"/>
          <w:sz w:val="22"/>
          <w:szCs w:val="18"/>
        </w:rPr>
        <w:t xml:space="preserve">of disorders in immorality and lawsuits </w:t>
      </w:r>
      <w:r>
        <w:rPr>
          <w:rFonts w:ascii="Arial" w:hAnsi="Arial" w:cs="Arial"/>
          <w:sz w:val="22"/>
          <w:szCs w:val="18"/>
        </w:rPr>
        <w:t>exhorts the church</w:t>
      </w:r>
      <w:r w:rsidR="004403D5" w:rsidRPr="00666AAD">
        <w:rPr>
          <w:rFonts w:ascii="Arial" w:hAnsi="Arial" w:cs="Arial"/>
          <w:sz w:val="22"/>
          <w:szCs w:val="18"/>
        </w:rPr>
        <w:t xml:space="preserve"> </w:t>
      </w:r>
      <w:r>
        <w:rPr>
          <w:rFonts w:ascii="Arial" w:hAnsi="Arial" w:cs="Arial"/>
          <w:sz w:val="22"/>
          <w:szCs w:val="18"/>
        </w:rPr>
        <w:t xml:space="preserve">that God gave them wisdom </w:t>
      </w:r>
      <w:r w:rsidR="004403D5" w:rsidRPr="00666AAD">
        <w:rPr>
          <w:rFonts w:ascii="Arial" w:hAnsi="Arial" w:cs="Arial"/>
          <w:sz w:val="22"/>
          <w:szCs w:val="18"/>
        </w:rPr>
        <w:t>to exercise church discipline</w:t>
      </w:r>
      <w:r w:rsidR="005902E2">
        <w:rPr>
          <w:rFonts w:ascii="Arial" w:hAnsi="Arial" w:cs="Arial"/>
          <w:sz w:val="22"/>
          <w:szCs w:val="18"/>
        </w:rPr>
        <w:t xml:space="preserve"> </w:t>
      </w:r>
      <w:r w:rsidR="005902E2" w:rsidRPr="00666AAD">
        <w:rPr>
          <w:rFonts w:ascii="Arial" w:hAnsi="Arial" w:cs="Arial"/>
          <w:sz w:val="22"/>
          <w:szCs w:val="18"/>
        </w:rPr>
        <w:t>(</w:t>
      </w:r>
      <w:r w:rsidR="005902E2">
        <w:rPr>
          <w:rFonts w:ascii="Arial" w:hAnsi="Arial" w:cs="Arial"/>
          <w:sz w:val="22"/>
          <w:szCs w:val="18"/>
        </w:rPr>
        <w:t>1 Cor</w:t>
      </w:r>
      <w:r w:rsidR="005902E2" w:rsidRPr="00666AAD">
        <w:rPr>
          <w:rFonts w:ascii="Arial" w:hAnsi="Arial" w:cs="Arial"/>
          <w:sz w:val="22"/>
          <w:szCs w:val="18"/>
        </w:rPr>
        <w:t xml:space="preserve"> 5–6)</w:t>
      </w:r>
      <w:r w:rsidR="004403D5" w:rsidRPr="00666AAD">
        <w:rPr>
          <w:rFonts w:ascii="Arial" w:hAnsi="Arial" w:cs="Arial"/>
          <w:sz w:val="22"/>
          <w:szCs w:val="18"/>
        </w:rPr>
        <w:t>.</w:t>
      </w:r>
    </w:p>
    <w:p w14:paraId="6604E728" w14:textId="6CD25AC0" w:rsidR="004403D5" w:rsidRPr="00666AAD" w:rsidRDefault="00C056D7" w:rsidP="00E45AEC">
      <w:pPr>
        <w:pStyle w:val="Heading2"/>
        <w:ind w:right="-100"/>
        <w:jc w:val="left"/>
        <w:rPr>
          <w:rFonts w:ascii="Arial" w:hAnsi="Arial" w:cs="Arial"/>
          <w:sz w:val="22"/>
          <w:szCs w:val="18"/>
        </w:rPr>
      </w:pPr>
      <w:r>
        <w:rPr>
          <w:rFonts w:ascii="Arial" w:hAnsi="Arial" w:cs="Arial"/>
          <w:sz w:val="22"/>
          <w:szCs w:val="18"/>
        </w:rPr>
        <w:t>They needed</w:t>
      </w:r>
      <w:r w:rsidR="004403D5" w:rsidRPr="00666AAD">
        <w:rPr>
          <w:rFonts w:ascii="Arial" w:hAnsi="Arial" w:cs="Arial"/>
          <w:sz w:val="22"/>
          <w:szCs w:val="18"/>
        </w:rPr>
        <w:t xml:space="preserve"> to disciplin</w:t>
      </w:r>
      <w:r w:rsidR="0061676B">
        <w:rPr>
          <w:rFonts w:ascii="Arial" w:hAnsi="Arial" w:cs="Arial"/>
          <w:sz w:val="22"/>
          <w:szCs w:val="18"/>
        </w:rPr>
        <w:t>e</w:t>
      </w:r>
      <w:r w:rsidR="004403D5" w:rsidRPr="00666AAD">
        <w:rPr>
          <w:rFonts w:ascii="Arial" w:hAnsi="Arial" w:cs="Arial"/>
          <w:sz w:val="22"/>
          <w:szCs w:val="18"/>
        </w:rPr>
        <w:t xml:space="preserve"> a</w:t>
      </w:r>
      <w:r>
        <w:rPr>
          <w:rFonts w:ascii="Arial" w:hAnsi="Arial" w:cs="Arial"/>
          <w:sz w:val="22"/>
          <w:szCs w:val="18"/>
        </w:rPr>
        <w:t>n openly immoral</w:t>
      </w:r>
      <w:r w:rsidR="004403D5" w:rsidRPr="00666AAD">
        <w:rPr>
          <w:rFonts w:ascii="Arial" w:hAnsi="Arial" w:cs="Arial"/>
          <w:sz w:val="22"/>
          <w:szCs w:val="18"/>
        </w:rPr>
        <w:t xml:space="preserve"> man because his immorality had polluted the entire </w:t>
      </w:r>
      <w:r w:rsidR="00341A0E" w:rsidRPr="00666AAD">
        <w:rPr>
          <w:rFonts w:ascii="Arial" w:hAnsi="Arial" w:cs="Arial"/>
          <w:sz w:val="22"/>
          <w:szCs w:val="18"/>
        </w:rPr>
        <w:t>body,</w:t>
      </w:r>
      <w:r w:rsidR="004403D5" w:rsidRPr="00666AAD">
        <w:rPr>
          <w:rFonts w:ascii="Arial" w:hAnsi="Arial" w:cs="Arial"/>
          <w:sz w:val="22"/>
          <w:szCs w:val="18"/>
        </w:rPr>
        <w:t xml:space="preserve"> </w:t>
      </w:r>
      <w:r w:rsidR="0061676B">
        <w:rPr>
          <w:rFonts w:ascii="Arial" w:hAnsi="Arial" w:cs="Arial"/>
          <w:sz w:val="22"/>
          <w:szCs w:val="18"/>
        </w:rPr>
        <w:t>so</w:t>
      </w:r>
      <w:r w:rsidR="004403D5" w:rsidRPr="00666AAD">
        <w:rPr>
          <w:rFonts w:ascii="Arial" w:hAnsi="Arial" w:cs="Arial"/>
          <w:sz w:val="22"/>
          <w:szCs w:val="18"/>
        </w:rPr>
        <w:t xml:space="preserve"> the church was proud of its “liberality</w:t>
      </w:r>
      <w:r w:rsidR="005A19DD">
        <w:rPr>
          <w:rFonts w:ascii="Arial" w:hAnsi="Arial" w:cs="Arial"/>
          <w:sz w:val="22"/>
          <w:szCs w:val="18"/>
        </w:rPr>
        <w:t xml:space="preserve">" </w:t>
      </w:r>
      <w:r w:rsidR="005A19DD" w:rsidRPr="00666AAD">
        <w:rPr>
          <w:rFonts w:ascii="Arial" w:hAnsi="Arial" w:cs="Arial"/>
          <w:sz w:val="22"/>
          <w:szCs w:val="18"/>
        </w:rPr>
        <w:t>(</w:t>
      </w:r>
      <w:r w:rsidR="005A19DD">
        <w:rPr>
          <w:rFonts w:ascii="Arial" w:hAnsi="Arial" w:cs="Arial"/>
          <w:sz w:val="22"/>
          <w:szCs w:val="18"/>
        </w:rPr>
        <w:t xml:space="preserve">1 Cor </w:t>
      </w:r>
      <w:r w:rsidR="005A19DD" w:rsidRPr="00666AAD">
        <w:rPr>
          <w:rFonts w:ascii="Arial" w:hAnsi="Arial" w:cs="Arial"/>
          <w:sz w:val="22"/>
          <w:szCs w:val="18"/>
        </w:rPr>
        <w:t>5)</w:t>
      </w:r>
      <w:r w:rsidR="005A19DD">
        <w:rPr>
          <w:rFonts w:ascii="Arial" w:hAnsi="Arial" w:cs="Arial"/>
          <w:sz w:val="22"/>
          <w:szCs w:val="18"/>
        </w:rPr>
        <w:t>.</w:t>
      </w:r>
    </w:p>
    <w:p w14:paraId="6524C577"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The correct response to an unrepentant, immoral man at Corinth was to humbly expel him</w:t>
      </w:r>
      <w:r w:rsidR="00A809D3">
        <w:rPr>
          <w:rFonts w:ascii="Arial" w:hAnsi="Arial" w:cs="Arial"/>
          <w:sz w:val="22"/>
          <w:szCs w:val="18"/>
        </w:rPr>
        <w:t xml:space="preserve"> </w:t>
      </w:r>
      <w:r w:rsidR="00A809D3" w:rsidRPr="00666AAD">
        <w:rPr>
          <w:rFonts w:ascii="Arial" w:hAnsi="Arial" w:cs="Arial"/>
          <w:sz w:val="22"/>
          <w:szCs w:val="18"/>
        </w:rPr>
        <w:t>(5:1-2)</w:t>
      </w:r>
      <w:r w:rsidRPr="00666AAD">
        <w:rPr>
          <w:rFonts w:ascii="Arial" w:hAnsi="Arial" w:cs="Arial"/>
          <w:sz w:val="22"/>
          <w:szCs w:val="18"/>
        </w:rPr>
        <w:t>.</w:t>
      </w:r>
    </w:p>
    <w:p w14:paraId="4EB86190" w14:textId="46603AF5"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church knew </w:t>
      </w:r>
      <w:r w:rsidR="00D203E8">
        <w:rPr>
          <w:rFonts w:ascii="Arial" w:hAnsi="Arial" w:cs="Arial"/>
          <w:sz w:val="22"/>
          <w:szCs w:val="18"/>
        </w:rPr>
        <w:t>of a</w:t>
      </w:r>
      <w:r w:rsidRPr="00666AAD">
        <w:rPr>
          <w:rFonts w:ascii="Arial" w:hAnsi="Arial" w:cs="Arial"/>
          <w:sz w:val="22"/>
          <w:szCs w:val="18"/>
        </w:rPr>
        <w:t xml:space="preserve"> member</w:t>
      </w:r>
      <w:r w:rsidR="00D203E8">
        <w:rPr>
          <w:rFonts w:ascii="Arial" w:hAnsi="Arial" w:cs="Arial"/>
          <w:sz w:val="22"/>
          <w:szCs w:val="18"/>
        </w:rPr>
        <w:t xml:space="preserve"> who</w:t>
      </w:r>
      <w:r w:rsidRPr="00666AAD">
        <w:rPr>
          <w:rFonts w:ascii="Arial" w:hAnsi="Arial" w:cs="Arial"/>
          <w:sz w:val="22"/>
          <w:szCs w:val="18"/>
        </w:rPr>
        <w:t xml:space="preserve"> had illegally and incestuously married his stepmother </w:t>
      </w:r>
      <w:r w:rsidR="007116EC" w:rsidRPr="00666AAD">
        <w:rPr>
          <w:rFonts w:ascii="Arial" w:hAnsi="Arial" w:cs="Arial"/>
          <w:sz w:val="22"/>
          <w:szCs w:val="18"/>
        </w:rPr>
        <w:t>(5:1</w:t>
      </w:r>
      <w:r w:rsidR="007116EC">
        <w:rPr>
          <w:rFonts w:ascii="Arial" w:hAnsi="Arial" w:cs="Arial"/>
          <w:sz w:val="22"/>
          <w:szCs w:val="18"/>
        </w:rPr>
        <w:t xml:space="preserve">; </w:t>
      </w:r>
      <w:r w:rsidRPr="00666AAD">
        <w:rPr>
          <w:rFonts w:ascii="Arial" w:hAnsi="Arial" w:cs="Arial"/>
          <w:sz w:val="22"/>
          <w:szCs w:val="18"/>
        </w:rPr>
        <w:t>“to have a woman” means to marry her</w:t>
      </w:r>
      <w:r w:rsidR="007116EC">
        <w:rPr>
          <w:rFonts w:ascii="Arial" w:hAnsi="Arial" w:cs="Arial"/>
          <w:sz w:val="22"/>
          <w:szCs w:val="18"/>
        </w:rPr>
        <w:t xml:space="preserve"> in</w:t>
      </w:r>
      <w:r w:rsidRPr="00666AAD">
        <w:rPr>
          <w:rFonts w:ascii="Arial" w:hAnsi="Arial" w:cs="Arial"/>
          <w:sz w:val="22"/>
          <w:szCs w:val="18"/>
        </w:rPr>
        <w:t xml:space="preserve"> Matt. 14:4).</w:t>
      </w:r>
    </w:p>
    <w:p w14:paraId="1283AA68"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Paul demanded them to change their prideful attitude by expelling him with grief and humility</w:t>
      </w:r>
      <w:r w:rsidR="00D203E8">
        <w:rPr>
          <w:rFonts w:ascii="Arial" w:hAnsi="Arial" w:cs="Arial"/>
          <w:sz w:val="22"/>
          <w:szCs w:val="18"/>
        </w:rPr>
        <w:t xml:space="preserve"> </w:t>
      </w:r>
      <w:r w:rsidR="00D203E8" w:rsidRPr="00666AAD">
        <w:rPr>
          <w:rFonts w:ascii="Arial" w:hAnsi="Arial" w:cs="Arial"/>
          <w:sz w:val="22"/>
          <w:szCs w:val="18"/>
        </w:rPr>
        <w:t>(5:2)</w:t>
      </w:r>
      <w:r w:rsidRPr="00666AAD">
        <w:rPr>
          <w:rFonts w:ascii="Arial" w:hAnsi="Arial" w:cs="Arial"/>
          <w:sz w:val="22"/>
          <w:szCs w:val="18"/>
        </w:rPr>
        <w:t>.</w:t>
      </w:r>
    </w:p>
    <w:p w14:paraId="602D0A22"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The reasons the Corinthians had to discipline the sinning man were for both his and the church’s benefit</w:t>
      </w:r>
      <w:r w:rsidR="00705E06">
        <w:rPr>
          <w:rFonts w:ascii="Arial" w:hAnsi="Arial" w:cs="Arial"/>
          <w:sz w:val="22"/>
          <w:szCs w:val="18"/>
        </w:rPr>
        <w:t xml:space="preserve"> </w:t>
      </w:r>
      <w:r w:rsidR="00705E06" w:rsidRPr="00666AAD">
        <w:rPr>
          <w:rFonts w:ascii="Arial" w:hAnsi="Arial" w:cs="Arial"/>
          <w:sz w:val="22"/>
          <w:szCs w:val="18"/>
        </w:rPr>
        <w:t>(5:3-8)</w:t>
      </w:r>
      <w:r w:rsidRPr="00666AAD">
        <w:rPr>
          <w:rFonts w:ascii="Arial" w:hAnsi="Arial" w:cs="Arial"/>
          <w:sz w:val="22"/>
          <w:szCs w:val="18"/>
        </w:rPr>
        <w:t>.</w:t>
      </w:r>
    </w:p>
    <w:p w14:paraId="3AEA9697"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Discipline hands a believer over to Satan’s dominion to end his hypocrisy in the church</w:t>
      </w:r>
      <w:r w:rsidR="00705E06">
        <w:rPr>
          <w:rFonts w:ascii="Arial" w:hAnsi="Arial" w:cs="Arial"/>
          <w:sz w:val="22"/>
          <w:szCs w:val="18"/>
        </w:rPr>
        <w:t xml:space="preserve"> </w:t>
      </w:r>
      <w:r w:rsidR="00705E06" w:rsidRPr="00666AAD">
        <w:rPr>
          <w:rFonts w:ascii="Arial" w:hAnsi="Arial" w:cs="Arial"/>
          <w:sz w:val="22"/>
          <w:szCs w:val="18"/>
        </w:rPr>
        <w:t>(5:3-5)</w:t>
      </w:r>
      <w:r w:rsidRPr="00666AAD">
        <w:rPr>
          <w:rFonts w:ascii="Arial" w:hAnsi="Arial" w:cs="Arial"/>
          <w:sz w:val="22"/>
          <w:szCs w:val="18"/>
        </w:rPr>
        <w:t>.</w:t>
      </w:r>
    </w:p>
    <w:p w14:paraId="549FE955"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Discipline maintains the purity of the body</w:t>
      </w:r>
      <w:r w:rsidR="00705E06">
        <w:rPr>
          <w:rFonts w:ascii="Arial" w:hAnsi="Arial" w:cs="Arial"/>
          <w:sz w:val="22"/>
          <w:szCs w:val="18"/>
        </w:rPr>
        <w:t xml:space="preserve"> </w:t>
      </w:r>
      <w:r w:rsidR="00705E06" w:rsidRPr="00666AAD">
        <w:rPr>
          <w:rFonts w:ascii="Arial" w:hAnsi="Arial" w:cs="Arial"/>
          <w:sz w:val="22"/>
          <w:szCs w:val="18"/>
        </w:rPr>
        <w:t>(5:6-8)</w:t>
      </w:r>
      <w:r w:rsidRPr="00666AAD">
        <w:rPr>
          <w:rFonts w:ascii="Arial" w:hAnsi="Arial" w:cs="Arial"/>
          <w:sz w:val="22"/>
          <w:szCs w:val="18"/>
        </w:rPr>
        <w:t>.</w:t>
      </w:r>
    </w:p>
    <w:p w14:paraId="15C750DA" w14:textId="275FF34B"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The condition on discipline depends on </w:t>
      </w:r>
      <w:r w:rsidR="0002504A" w:rsidRPr="00666AAD">
        <w:rPr>
          <w:rFonts w:ascii="Arial" w:hAnsi="Arial" w:cs="Arial"/>
          <w:sz w:val="22"/>
          <w:szCs w:val="18"/>
        </w:rPr>
        <w:t>whether</w:t>
      </w:r>
      <w:r w:rsidRPr="00666AAD">
        <w:rPr>
          <w:rFonts w:ascii="Arial" w:hAnsi="Arial" w:cs="Arial"/>
          <w:sz w:val="22"/>
          <w:szCs w:val="18"/>
        </w:rPr>
        <w:t xml:space="preserve"> immoral people are believers</w:t>
      </w:r>
      <w:r w:rsidR="00FB7AE2">
        <w:rPr>
          <w:rFonts w:ascii="Arial" w:hAnsi="Arial" w:cs="Arial"/>
          <w:sz w:val="22"/>
          <w:szCs w:val="18"/>
        </w:rPr>
        <w:t xml:space="preserve"> </w:t>
      </w:r>
      <w:r w:rsidR="00FB7AE2" w:rsidRPr="00666AAD">
        <w:rPr>
          <w:rFonts w:ascii="Arial" w:hAnsi="Arial" w:cs="Arial"/>
          <w:sz w:val="22"/>
          <w:szCs w:val="18"/>
        </w:rPr>
        <w:t>(5:9-13)</w:t>
      </w:r>
      <w:r w:rsidRPr="00666AAD">
        <w:rPr>
          <w:rFonts w:ascii="Arial" w:hAnsi="Arial" w:cs="Arial"/>
          <w:sz w:val="22"/>
          <w:szCs w:val="18"/>
        </w:rPr>
        <w:t>.</w:t>
      </w:r>
    </w:p>
    <w:p w14:paraId="1A756F0C"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Corinthians could associate with immoral unbelievers</w:t>
      </w:r>
      <w:r w:rsidR="00FB7AE2">
        <w:rPr>
          <w:rFonts w:ascii="Arial" w:hAnsi="Arial" w:cs="Arial"/>
          <w:sz w:val="22"/>
          <w:szCs w:val="18"/>
        </w:rPr>
        <w:t xml:space="preserve"> </w:t>
      </w:r>
      <w:r w:rsidR="00FB7AE2" w:rsidRPr="00666AAD">
        <w:rPr>
          <w:rFonts w:ascii="Arial" w:hAnsi="Arial" w:cs="Arial"/>
          <w:sz w:val="22"/>
          <w:szCs w:val="18"/>
        </w:rPr>
        <w:t>(5:9-10)</w:t>
      </w:r>
      <w:r w:rsidRPr="00666AAD">
        <w:rPr>
          <w:rFonts w:ascii="Arial" w:hAnsi="Arial" w:cs="Arial"/>
          <w:sz w:val="22"/>
          <w:szCs w:val="18"/>
        </w:rPr>
        <w:t>.</w:t>
      </w:r>
    </w:p>
    <w:p w14:paraId="2631ED83"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But they couldn’t associate with a Christian </w:t>
      </w:r>
      <w:r w:rsidR="00835953">
        <w:rPr>
          <w:rFonts w:ascii="Arial" w:hAnsi="Arial" w:cs="Arial"/>
          <w:sz w:val="22"/>
          <w:szCs w:val="18"/>
        </w:rPr>
        <w:t>in habitual immorality</w:t>
      </w:r>
      <w:r w:rsidR="00FB7AE2">
        <w:rPr>
          <w:rFonts w:ascii="Arial" w:hAnsi="Arial" w:cs="Arial"/>
          <w:sz w:val="22"/>
          <w:szCs w:val="18"/>
        </w:rPr>
        <w:t xml:space="preserve"> </w:t>
      </w:r>
      <w:r w:rsidR="00FB7AE2" w:rsidRPr="00666AAD">
        <w:rPr>
          <w:rFonts w:ascii="Arial" w:hAnsi="Arial" w:cs="Arial"/>
          <w:sz w:val="22"/>
          <w:szCs w:val="18"/>
        </w:rPr>
        <w:t>(5:11-12)</w:t>
      </w:r>
      <w:r w:rsidRPr="00666AAD">
        <w:rPr>
          <w:rFonts w:ascii="Arial" w:hAnsi="Arial" w:cs="Arial"/>
          <w:sz w:val="22"/>
          <w:szCs w:val="18"/>
        </w:rPr>
        <w:t>.</w:t>
      </w:r>
    </w:p>
    <w:p w14:paraId="64717F5F"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These </w:t>
      </w:r>
      <w:r w:rsidR="00835953">
        <w:rPr>
          <w:rFonts w:ascii="Arial" w:hAnsi="Arial" w:cs="Arial"/>
          <w:sz w:val="22"/>
          <w:szCs w:val="18"/>
        </w:rPr>
        <w:t>hypocritical</w:t>
      </w:r>
      <w:r w:rsidRPr="00666AAD">
        <w:rPr>
          <w:rFonts w:ascii="Arial" w:hAnsi="Arial" w:cs="Arial"/>
          <w:sz w:val="22"/>
          <w:szCs w:val="18"/>
        </w:rPr>
        <w:t xml:space="preserve"> Christians must be removed</w:t>
      </w:r>
      <w:r w:rsidR="00FB7AE2">
        <w:rPr>
          <w:rFonts w:ascii="Arial" w:hAnsi="Arial" w:cs="Arial"/>
          <w:sz w:val="22"/>
          <w:szCs w:val="18"/>
        </w:rPr>
        <w:t xml:space="preserve"> </w:t>
      </w:r>
      <w:r w:rsidR="00FB7AE2" w:rsidRPr="00666AAD">
        <w:rPr>
          <w:rFonts w:ascii="Arial" w:hAnsi="Arial" w:cs="Arial"/>
          <w:sz w:val="22"/>
          <w:szCs w:val="18"/>
        </w:rPr>
        <w:t>(5:13)</w:t>
      </w:r>
      <w:r w:rsidRPr="00666AAD">
        <w:rPr>
          <w:rFonts w:ascii="Arial" w:hAnsi="Arial" w:cs="Arial"/>
          <w:sz w:val="22"/>
          <w:szCs w:val="18"/>
        </w:rPr>
        <w:t>.</w:t>
      </w:r>
    </w:p>
    <w:p w14:paraId="713055F8"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The reasons disputes between believers must be solved by Christians are because they are more competent and will cause less shame to the body</w:t>
      </w:r>
      <w:r w:rsidR="00D13556">
        <w:rPr>
          <w:rFonts w:ascii="Arial" w:hAnsi="Arial" w:cs="Arial"/>
          <w:sz w:val="22"/>
          <w:szCs w:val="18"/>
        </w:rPr>
        <w:t xml:space="preserve"> </w:t>
      </w:r>
      <w:r w:rsidR="00D13556" w:rsidRPr="00666AAD">
        <w:rPr>
          <w:rFonts w:ascii="Arial" w:hAnsi="Arial" w:cs="Arial"/>
          <w:sz w:val="22"/>
          <w:szCs w:val="18"/>
        </w:rPr>
        <w:t>(6:1-11)</w:t>
      </w:r>
      <w:r w:rsidRPr="00666AAD">
        <w:rPr>
          <w:rFonts w:ascii="Arial" w:hAnsi="Arial" w:cs="Arial"/>
          <w:sz w:val="22"/>
          <w:szCs w:val="18"/>
        </w:rPr>
        <w:t>.</w:t>
      </w:r>
    </w:p>
    <w:p w14:paraId="665F11F6"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The ones to solve disputes between believers must be Christians</w:t>
      </w:r>
      <w:r w:rsidR="00A70362">
        <w:rPr>
          <w:rFonts w:ascii="Arial" w:hAnsi="Arial" w:cs="Arial"/>
          <w:sz w:val="22"/>
          <w:szCs w:val="18"/>
        </w:rPr>
        <w:t xml:space="preserve"> </w:t>
      </w:r>
      <w:r w:rsidR="00A70362" w:rsidRPr="00666AAD">
        <w:rPr>
          <w:rFonts w:ascii="Arial" w:hAnsi="Arial" w:cs="Arial"/>
          <w:sz w:val="22"/>
          <w:szCs w:val="18"/>
        </w:rPr>
        <w:t>(6:1)</w:t>
      </w:r>
      <w:r w:rsidRPr="00666AAD">
        <w:rPr>
          <w:rFonts w:ascii="Arial" w:hAnsi="Arial" w:cs="Arial"/>
          <w:sz w:val="22"/>
          <w:szCs w:val="18"/>
        </w:rPr>
        <w:t xml:space="preserve">. </w:t>
      </w:r>
    </w:p>
    <w:p w14:paraId="684108C5"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Paul acknowledges that disputes between Christians do occur</w:t>
      </w:r>
      <w:r w:rsidR="00E7073B">
        <w:rPr>
          <w:rFonts w:ascii="Arial" w:hAnsi="Arial" w:cs="Arial"/>
          <w:sz w:val="22"/>
          <w:szCs w:val="18"/>
        </w:rPr>
        <w:t xml:space="preserve"> </w:t>
      </w:r>
      <w:r w:rsidR="00E7073B" w:rsidRPr="00666AAD">
        <w:rPr>
          <w:rFonts w:ascii="Arial" w:hAnsi="Arial" w:cs="Arial"/>
          <w:sz w:val="22"/>
          <w:szCs w:val="18"/>
        </w:rPr>
        <w:t>(6:1a)</w:t>
      </w:r>
      <w:r w:rsidRPr="00666AAD">
        <w:rPr>
          <w:rFonts w:ascii="Arial" w:hAnsi="Arial" w:cs="Arial"/>
          <w:sz w:val="22"/>
          <w:szCs w:val="18"/>
        </w:rPr>
        <w:t>.</w:t>
      </w:r>
    </w:p>
    <w:p w14:paraId="21FA57D1"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Arguments between Christians should not be brought to non-Christians</w:t>
      </w:r>
      <w:r w:rsidR="00E7073B">
        <w:rPr>
          <w:rFonts w:ascii="Arial" w:hAnsi="Arial" w:cs="Arial"/>
          <w:sz w:val="22"/>
          <w:szCs w:val="18"/>
        </w:rPr>
        <w:t xml:space="preserve"> </w:t>
      </w:r>
      <w:r w:rsidR="00E7073B" w:rsidRPr="00666AAD">
        <w:rPr>
          <w:rFonts w:ascii="Arial" w:hAnsi="Arial" w:cs="Arial"/>
          <w:sz w:val="22"/>
          <w:szCs w:val="18"/>
        </w:rPr>
        <w:t>(6:1b)</w:t>
      </w:r>
      <w:r w:rsidRPr="00666AAD">
        <w:rPr>
          <w:rFonts w:ascii="Arial" w:hAnsi="Arial" w:cs="Arial"/>
          <w:sz w:val="22"/>
          <w:szCs w:val="18"/>
        </w:rPr>
        <w:t>.</w:t>
      </w:r>
    </w:p>
    <w:p w14:paraId="1C07B622"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The reasons believers’ disputes must be solved by Christians are because of the church’s competency and witness</w:t>
      </w:r>
      <w:r w:rsidR="009E24A2">
        <w:rPr>
          <w:rFonts w:ascii="Arial" w:hAnsi="Arial" w:cs="Arial"/>
          <w:sz w:val="22"/>
          <w:szCs w:val="18"/>
        </w:rPr>
        <w:t xml:space="preserve"> </w:t>
      </w:r>
      <w:r w:rsidR="009E24A2" w:rsidRPr="00666AAD">
        <w:rPr>
          <w:rFonts w:ascii="Arial" w:hAnsi="Arial" w:cs="Arial"/>
          <w:sz w:val="22"/>
          <w:szCs w:val="18"/>
        </w:rPr>
        <w:t>(6:2-11)</w:t>
      </w:r>
      <w:r w:rsidRPr="00666AAD">
        <w:rPr>
          <w:rFonts w:ascii="Arial" w:hAnsi="Arial" w:cs="Arial"/>
          <w:sz w:val="22"/>
          <w:szCs w:val="18"/>
        </w:rPr>
        <w:t>.</w:t>
      </w:r>
    </w:p>
    <w:p w14:paraId="6EE2FB95"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Believers are more </w:t>
      </w:r>
      <w:r w:rsidRPr="00666AAD">
        <w:rPr>
          <w:rFonts w:ascii="Arial" w:hAnsi="Arial" w:cs="Arial"/>
          <w:sz w:val="22"/>
          <w:szCs w:val="18"/>
          <w:u w:val="single"/>
        </w:rPr>
        <w:t>competent</w:t>
      </w:r>
      <w:r w:rsidRPr="00666AAD">
        <w:rPr>
          <w:rFonts w:ascii="Arial" w:hAnsi="Arial" w:cs="Arial"/>
          <w:sz w:val="22"/>
          <w:szCs w:val="18"/>
        </w:rPr>
        <w:t xml:space="preserve"> than unbelievers to solve Christian disputes</w:t>
      </w:r>
      <w:r w:rsidR="004F6BC1">
        <w:rPr>
          <w:rFonts w:ascii="Arial" w:hAnsi="Arial" w:cs="Arial"/>
          <w:sz w:val="22"/>
          <w:szCs w:val="18"/>
        </w:rPr>
        <w:t xml:space="preserve"> </w:t>
      </w:r>
      <w:r w:rsidR="004F6BC1" w:rsidRPr="00666AAD">
        <w:rPr>
          <w:rFonts w:ascii="Arial" w:hAnsi="Arial" w:cs="Arial"/>
          <w:sz w:val="22"/>
          <w:szCs w:val="18"/>
        </w:rPr>
        <w:t>(6:2-6, 9-11)</w:t>
      </w:r>
      <w:r w:rsidRPr="00666AAD">
        <w:rPr>
          <w:rFonts w:ascii="Arial" w:hAnsi="Arial" w:cs="Arial"/>
          <w:sz w:val="22"/>
          <w:szCs w:val="18"/>
        </w:rPr>
        <w:t>.</w:t>
      </w:r>
    </w:p>
    <w:p w14:paraId="14DA7D0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lastRenderedPageBreak/>
        <w:t>Believers will judge even more difficult cases in the future</w:t>
      </w:r>
      <w:r w:rsidR="007368FD">
        <w:rPr>
          <w:rFonts w:ascii="Arial" w:hAnsi="Arial" w:cs="Arial"/>
          <w:sz w:val="22"/>
          <w:szCs w:val="18"/>
        </w:rPr>
        <w:t xml:space="preserve"> </w:t>
      </w:r>
      <w:r w:rsidR="007368FD" w:rsidRPr="00666AAD">
        <w:rPr>
          <w:rFonts w:ascii="Arial" w:hAnsi="Arial" w:cs="Arial"/>
          <w:sz w:val="22"/>
          <w:szCs w:val="18"/>
        </w:rPr>
        <w:t>(6:2-3)</w:t>
      </w:r>
      <w:r w:rsidRPr="00666AAD">
        <w:rPr>
          <w:rFonts w:ascii="Arial" w:hAnsi="Arial" w:cs="Arial"/>
          <w:sz w:val="22"/>
          <w:szCs w:val="18"/>
        </w:rPr>
        <w:t>.</w:t>
      </w:r>
    </w:p>
    <w:p w14:paraId="1CFBB07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We will judge the world in the millennium, so we ought to be able to judge a single church now</w:t>
      </w:r>
      <w:r w:rsidR="007368FD">
        <w:rPr>
          <w:rFonts w:ascii="Arial" w:hAnsi="Arial" w:cs="Arial"/>
          <w:sz w:val="22"/>
          <w:szCs w:val="18"/>
        </w:rPr>
        <w:t xml:space="preserve"> </w:t>
      </w:r>
      <w:r w:rsidR="007368FD" w:rsidRPr="00666AAD">
        <w:rPr>
          <w:rFonts w:ascii="Arial" w:hAnsi="Arial" w:cs="Arial"/>
          <w:sz w:val="22"/>
          <w:szCs w:val="18"/>
        </w:rPr>
        <w:t>(6:2)</w:t>
      </w:r>
      <w:r w:rsidRPr="00666AAD">
        <w:rPr>
          <w:rFonts w:ascii="Arial" w:hAnsi="Arial" w:cs="Arial"/>
          <w:sz w:val="22"/>
          <w:szCs w:val="18"/>
        </w:rPr>
        <w:t>.</w:t>
      </w:r>
    </w:p>
    <w:p w14:paraId="7EAE8CA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We will judge angels in the future, so we ought to be able to judge people now</w:t>
      </w:r>
      <w:r w:rsidR="007368FD">
        <w:rPr>
          <w:rFonts w:ascii="Arial" w:hAnsi="Arial" w:cs="Arial"/>
          <w:sz w:val="22"/>
          <w:szCs w:val="18"/>
        </w:rPr>
        <w:t xml:space="preserve"> </w:t>
      </w:r>
      <w:r w:rsidR="007368FD" w:rsidRPr="00666AAD">
        <w:rPr>
          <w:rFonts w:ascii="Arial" w:hAnsi="Arial" w:cs="Arial"/>
          <w:sz w:val="22"/>
          <w:szCs w:val="18"/>
        </w:rPr>
        <w:t>(6:3)</w:t>
      </w:r>
      <w:r w:rsidRPr="00666AAD">
        <w:rPr>
          <w:rFonts w:ascii="Arial" w:hAnsi="Arial" w:cs="Arial"/>
          <w:sz w:val="22"/>
          <w:szCs w:val="18"/>
        </w:rPr>
        <w:t>.</w:t>
      </w:r>
    </w:p>
    <w:p w14:paraId="09574D1F"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Even inexperienced Christians </w:t>
      </w:r>
      <w:r w:rsidR="007368FD">
        <w:rPr>
          <w:rFonts w:ascii="Arial" w:hAnsi="Arial" w:cs="Arial"/>
          <w:sz w:val="22"/>
          <w:szCs w:val="18"/>
        </w:rPr>
        <w:t>are</w:t>
      </w:r>
      <w:r w:rsidRPr="00666AAD">
        <w:rPr>
          <w:rFonts w:ascii="Arial" w:hAnsi="Arial" w:cs="Arial"/>
          <w:sz w:val="22"/>
          <w:szCs w:val="18"/>
        </w:rPr>
        <w:t xml:space="preserve"> better judges than non-Christians</w:t>
      </w:r>
      <w:r w:rsidR="007368FD">
        <w:rPr>
          <w:rFonts w:ascii="Arial" w:hAnsi="Arial" w:cs="Arial"/>
          <w:sz w:val="22"/>
          <w:szCs w:val="18"/>
        </w:rPr>
        <w:t xml:space="preserve"> </w:t>
      </w:r>
      <w:r w:rsidR="007368FD" w:rsidRPr="00666AAD">
        <w:rPr>
          <w:rFonts w:ascii="Arial" w:hAnsi="Arial" w:cs="Arial"/>
          <w:sz w:val="22"/>
          <w:szCs w:val="18"/>
        </w:rPr>
        <w:t>(6:4-6)</w:t>
      </w:r>
      <w:r w:rsidRPr="00666AAD">
        <w:rPr>
          <w:rFonts w:ascii="Arial" w:hAnsi="Arial" w:cs="Arial"/>
          <w:sz w:val="22"/>
          <w:szCs w:val="18"/>
        </w:rPr>
        <w:t>.</w:t>
      </w:r>
    </w:p>
    <w:p w14:paraId="75365F5F" w14:textId="577CAB5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Even non-leadership members judge better than unbelievers</w:t>
      </w:r>
      <w:r w:rsidR="00CF7216">
        <w:rPr>
          <w:rFonts w:ascii="Arial" w:hAnsi="Arial" w:cs="Arial"/>
          <w:sz w:val="22"/>
          <w:szCs w:val="18"/>
        </w:rPr>
        <w:t xml:space="preserve"> </w:t>
      </w:r>
      <w:r w:rsidR="00CF7216" w:rsidRPr="00666AAD">
        <w:rPr>
          <w:rFonts w:ascii="Arial" w:hAnsi="Arial" w:cs="Arial"/>
          <w:sz w:val="22"/>
          <w:szCs w:val="18"/>
        </w:rPr>
        <w:t>(6:4)</w:t>
      </w:r>
      <w:r w:rsidRPr="00666AAD">
        <w:rPr>
          <w:rFonts w:ascii="Arial" w:hAnsi="Arial" w:cs="Arial"/>
          <w:sz w:val="22"/>
          <w:szCs w:val="18"/>
        </w:rPr>
        <w:t>.</w:t>
      </w:r>
    </w:p>
    <w:p w14:paraId="41F5B9C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Even not-so-wise Christians judge better than unbelievers</w:t>
      </w:r>
      <w:r w:rsidR="00CF7216">
        <w:rPr>
          <w:rFonts w:ascii="Arial" w:hAnsi="Arial" w:cs="Arial"/>
          <w:sz w:val="22"/>
          <w:szCs w:val="18"/>
        </w:rPr>
        <w:t xml:space="preserve"> </w:t>
      </w:r>
      <w:r w:rsidR="00CF7216" w:rsidRPr="00666AAD">
        <w:rPr>
          <w:rFonts w:ascii="Arial" w:hAnsi="Arial" w:cs="Arial"/>
          <w:sz w:val="22"/>
          <w:szCs w:val="18"/>
        </w:rPr>
        <w:t>(6:5-6)</w:t>
      </w:r>
      <w:r w:rsidRPr="00666AAD">
        <w:rPr>
          <w:rFonts w:ascii="Arial" w:hAnsi="Arial" w:cs="Arial"/>
          <w:sz w:val="22"/>
          <w:szCs w:val="18"/>
        </w:rPr>
        <w:t>.</w:t>
      </w:r>
    </w:p>
    <w:p w14:paraId="0AE58B5F"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Salvation and sanctification are more important in making judgments than legal expertise</w:t>
      </w:r>
      <w:r w:rsidR="00CF7216">
        <w:rPr>
          <w:rFonts w:ascii="Arial" w:hAnsi="Arial" w:cs="Arial"/>
          <w:sz w:val="22"/>
          <w:szCs w:val="18"/>
        </w:rPr>
        <w:t xml:space="preserve"> </w:t>
      </w:r>
      <w:r w:rsidR="00CF7216" w:rsidRPr="00666AAD">
        <w:rPr>
          <w:rFonts w:ascii="Arial" w:hAnsi="Arial" w:cs="Arial"/>
          <w:sz w:val="22"/>
          <w:szCs w:val="18"/>
        </w:rPr>
        <w:t>(6:9-11)</w:t>
      </w:r>
      <w:r w:rsidRPr="00666AAD">
        <w:rPr>
          <w:rFonts w:ascii="Arial" w:hAnsi="Arial" w:cs="Arial"/>
          <w:sz w:val="22"/>
          <w:szCs w:val="18"/>
        </w:rPr>
        <w:t>.</w:t>
      </w:r>
    </w:p>
    <w:p w14:paraId="2320813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Unsaved judges are easily led to debauched lives</w:t>
      </w:r>
      <w:r w:rsidR="00CF7216">
        <w:rPr>
          <w:rFonts w:ascii="Arial" w:hAnsi="Arial" w:cs="Arial"/>
          <w:sz w:val="22"/>
          <w:szCs w:val="18"/>
        </w:rPr>
        <w:t xml:space="preserve"> </w:t>
      </w:r>
      <w:r w:rsidR="00CF7216" w:rsidRPr="00666AAD">
        <w:rPr>
          <w:rFonts w:ascii="Arial" w:hAnsi="Arial" w:cs="Arial"/>
          <w:sz w:val="22"/>
          <w:szCs w:val="18"/>
        </w:rPr>
        <w:t>(6:9-10)</w:t>
      </w:r>
      <w:r w:rsidRPr="00666AAD">
        <w:rPr>
          <w:rFonts w:ascii="Arial" w:hAnsi="Arial" w:cs="Arial"/>
          <w:sz w:val="22"/>
          <w:szCs w:val="18"/>
        </w:rPr>
        <w:t>.</w:t>
      </w:r>
    </w:p>
    <w:p w14:paraId="3109322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In contrast, the church is saved and sanctified–and thus more able to discern between believers</w:t>
      </w:r>
      <w:r w:rsidR="00CF7216">
        <w:rPr>
          <w:rFonts w:ascii="Arial" w:hAnsi="Arial" w:cs="Arial"/>
          <w:sz w:val="22"/>
          <w:szCs w:val="18"/>
        </w:rPr>
        <w:t xml:space="preserve"> </w:t>
      </w:r>
      <w:r w:rsidR="00CF7216" w:rsidRPr="00666AAD">
        <w:rPr>
          <w:rFonts w:ascii="Arial" w:hAnsi="Arial" w:cs="Arial"/>
          <w:sz w:val="22"/>
          <w:szCs w:val="18"/>
        </w:rPr>
        <w:t>(6:11)</w:t>
      </w:r>
      <w:r w:rsidRPr="00666AAD">
        <w:rPr>
          <w:rFonts w:ascii="Arial" w:hAnsi="Arial" w:cs="Arial"/>
          <w:sz w:val="22"/>
          <w:szCs w:val="18"/>
        </w:rPr>
        <w:t>.</w:t>
      </w:r>
    </w:p>
    <w:p w14:paraId="48D5FDF3"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It</w:t>
      </w:r>
      <w:r w:rsidR="009C1788">
        <w:rPr>
          <w:rFonts w:ascii="Arial" w:hAnsi="Arial" w:cs="Arial"/>
          <w:sz w:val="22"/>
          <w:szCs w:val="18"/>
        </w:rPr>
        <w:t>'</w:t>
      </w:r>
      <w:r w:rsidRPr="00666AAD">
        <w:rPr>
          <w:rFonts w:ascii="Arial" w:hAnsi="Arial" w:cs="Arial"/>
          <w:sz w:val="22"/>
          <w:szCs w:val="18"/>
        </w:rPr>
        <w:t xml:space="preserve">s better to suffer a personal loss than </w:t>
      </w:r>
      <w:r w:rsidR="009C1788">
        <w:rPr>
          <w:rFonts w:ascii="Arial" w:hAnsi="Arial" w:cs="Arial"/>
          <w:sz w:val="22"/>
          <w:szCs w:val="18"/>
        </w:rPr>
        <w:t>for</w:t>
      </w:r>
      <w:r w:rsidRPr="00666AAD">
        <w:rPr>
          <w:rFonts w:ascii="Arial" w:hAnsi="Arial" w:cs="Arial"/>
          <w:sz w:val="22"/>
          <w:szCs w:val="18"/>
        </w:rPr>
        <w:t xml:space="preserve"> the whole church </w:t>
      </w:r>
      <w:r w:rsidR="009C1788">
        <w:rPr>
          <w:rFonts w:ascii="Arial" w:hAnsi="Arial" w:cs="Arial"/>
          <w:sz w:val="22"/>
          <w:szCs w:val="18"/>
        </w:rPr>
        <w:t xml:space="preserve">to </w:t>
      </w:r>
      <w:r w:rsidRPr="00666AAD">
        <w:rPr>
          <w:rFonts w:ascii="Arial" w:hAnsi="Arial" w:cs="Arial"/>
          <w:sz w:val="22"/>
          <w:szCs w:val="18"/>
        </w:rPr>
        <w:t xml:space="preserve">lose its </w:t>
      </w:r>
      <w:r w:rsidRPr="00666AAD">
        <w:rPr>
          <w:rFonts w:ascii="Arial" w:hAnsi="Arial" w:cs="Arial"/>
          <w:sz w:val="22"/>
          <w:szCs w:val="18"/>
          <w:u w:val="single"/>
        </w:rPr>
        <w:t>witness</w:t>
      </w:r>
      <w:r w:rsidR="009C1788">
        <w:rPr>
          <w:rFonts w:ascii="Arial" w:hAnsi="Arial" w:cs="Arial"/>
          <w:sz w:val="22"/>
          <w:szCs w:val="18"/>
          <w:u w:val="single"/>
        </w:rPr>
        <w:t xml:space="preserve"> </w:t>
      </w:r>
      <w:r w:rsidR="009C1788" w:rsidRPr="00666AAD">
        <w:rPr>
          <w:rFonts w:ascii="Arial" w:hAnsi="Arial" w:cs="Arial"/>
          <w:sz w:val="22"/>
          <w:szCs w:val="18"/>
        </w:rPr>
        <w:t>(6:7-8)</w:t>
      </w:r>
      <w:r w:rsidRPr="00666AAD">
        <w:rPr>
          <w:rFonts w:ascii="Arial" w:hAnsi="Arial" w:cs="Arial"/>
          <w:sz w:val="22"/>
          <w:szCs w:val="18"/>
        </w:rPr>
        <w:t>.</w:t>
      </w:r>
    </w:p>
    <w:p w14:paraId="547C2FD0"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It is better that one Christian </w:t>
      </w:r>
      <w:r w:rsidRPr="00666AAD">
        <w:rPr>
          <w:rFonts w:ascii="Arial" w:hAnsi="Arial" w:cs="Arial"/>
          <w:i/>
          <w:sz w:val="22"/>
          <w:szCs w:val="18"/>
        </w:rPr>
        <w:t>be wronged</w:t>
      </w:r>
      <w:r w:rsidRPr="00666AAD">
        <w:rPr>
          <w:rFonts w:ascii="Arial" w:hAnsi="Arial" w:cs="Arial"/>
          <w:sz w:val="22"/>
          <w:szCs w:val="18"/>
        </w:rPr>
        <w:t xml:space="preserve"> than the church be wronged from litigating believers</w:t>
      </w:r>
      <w:r w:rsidR="009C1788">
        <w:rPr>
          <w:rFonts w:ascii="Arial" w:hAnsi="Arial" w:cs="Arial"/>
          <w:sz w:val="22"/>
          <w:szCs w:val="18"/>
        </w:rPr>
        <w:t xml:space="preserve"> </w:t>
      </w:r>
      <w:r w:rsidR="009C1788" w:rsidRPr="00666AAD">
        <w:rPr>
          <w:rFonts w:ascii="Arial" w:hAnsi="Arial" w:cs="Arial"/>
          <w:sz w:val="22"/>
          <w:szCs w:val="18"/>
        </w:rPr>
        <w:t>(6:7)</w:t>
      </w:r>
      <w:r w:rsidRPr="00666AAD">
        <w:rPr>
          <w:rFonts w:ascii="Arial" w:hAnsi="Arial" w:cs="Arial"/>
          <w:sz w:val="22"/>
          <w:szCs w:val="18"/>
        </w:rPr>
        <w:t>.</w:t>
      </w:r>
    </w:p>
    <w:p w14:paraId="3B4324E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It is better to lose money than to lose ministry opportunities by cheating other Christians</w:t>
      </w:r>
      <w:r w:rsidR="009C1788">
        <w:rPr>
          <w:rFonts w:ascii="Arial" w:hAnsi="Arial" w:cs="Arial"/>
          <w:sz w:val="22"/>
          <w:szCs w:val="18"/>
        </w:rPr>
        <w:t xml:space="preserve"> </w:t>
      </w:r>
      <w:r w:rsidR="009C1788" w:rsidRPr="00666AAD">
        <w:rPr>
          <w:rFonts w:ascii="Arial" w:hAnsi="Arial" w:cs="Arial"/>
          <w:sz w:val="22"/>
          <w:szCs w:val="18"/>
        </w:rPr>
        <w:t>(6:8)</w:t>
      </w:r>
      <w:r w:rsidRPr="00666AAD">
        <w:rPr>
          <w:rFonts w:ascii="Arial" w:hAnsi="Arial" w:cs="Arial"/>
          <w:sz w:val="22"/>
          <w:szCs w:val="18"/>
        </w:rPr>
        <w:t>.</w:t>
      </w:r>
    </w:p>
    <w:p w14:paraId="19EC037F"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The reasons the Corinthian believers should avoid sexual immorality with prostitutes were because it harmed their relationship with God, others, and themselves</w:t>
      </w:r>
      <w:r w:rsidR="00D13556">
        <w:rPr>
          <w:rFonts w:ascii="Arial" w:hAnsi="Arial" w:cs="Arial"/>
          <w:sz w:val="22"/>
          <w:szCs w:val="18"/>
        </w:rPr>
        <w:t xml:space="preserve"> </w:t>
      </w:r>
      <w:r w:rsidR="00D13556" w:rsidRPr="00666AAD">
        <w:rPr>
          <w:rFonts w:ascii="Arial" w:hAnsi="Arial" w:cs="Arial"/>
          <w:sz w:val="22"/>
          <w:szCs w:val="18"/>
        </w:rPr>
        <w:t>(6:12-20)</w:t>
      </w:r>
      <w:r w:rsidRPr="00666AAD">
        <w:rPr>
          <w:rFonts w:ascii="Arial" w:hAnsi="Arial" w:cs="Arial"/>
          <w:sz w:val="22"/>
          <w:szCs w:val="18"/>
        </w:rPr>
        <w:t>.</w:t>
      </w:r>
    </w:p>
    <w:p w14:paraId="0E4ED47D"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Immorality harms our relationship with </w:t>
      </w:r>
      <w:r w:rsidRPr="00666AAD">
        <w:rPr>
          <w:rFonts w:ascii="Arial" w:hAnsi="Arial" w:cs="Arial"/>
          <w:sz w:val="22"/>
          <w:szCs w:val="18"/>
          <w:u w:val="single"/>
        </w:rPr>
        <w:t>God</w:t>
      </w:r>
      <w:r w:rsidRPr="00666AAD">
        <w:rPr>
          <w:rFonts w:ascii="Arial" w:hAnsi="Arial" w:cs="Arial"/>
          <w:sz w:val="22"/>
          <w:szCs w:val="18"/>
        </w:rPr>
        <w:t>, who gives the body value</w:t>
      </w:r>
      <w:r w:rsidR="00AE2810">
        <w:rPr>
          <w:rFonts w:ascii="Arial" w:hAnsi="Arial" w:cs="Arial"/>
          <w:sz w:val="22"/>
          <w:szCs w:val="18"/>
        </w:rPr>
        <w:t xml:space="preserve"> </w:t>
      </w:r>
      <w:r w:rsidR="00AE2810" w:rsidRPr="00666AAD">
        <w:rPr>
          <w:rFonts w:ascii="Arial" w:hAnsi="Arial" w:cs="Arial"/>
          <w:sz w:val="22"/>
          <w:szCs w:val="18"/>
        </w:rPr>
        <w:t>(6:12-14, 17, 20)</w:t>
      </w:r>
      <w:r w:rsidRPr="00666AAD">
        <w:rPr>
          <w:rFonts w:ascii="Arial" w:hAnsi="Arial" w:cs="Arial"/>
          <w:sz w:val="22"/>
          <w:szCs w:val="18"/>
        </w:rPr>
        <w:t>.</w:t>
      </w:r>
    </w:p>
    <w:p w14:paraId="013A7F7A"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w:t>
      </w:r>
      <w:r w:rsidRPr="00666AAD">
        <w:rPr>
          <w:rFonts w:ascii="Arial" w:hAnsi="Arial" w:cs="Arial"/>
          <w:sz w:val="22"/>
          <w:szCs w:val="18"/>
          <w:u w:val="single"/>
        </w:rPr>
        <w:t>enslaves</w:t>
      </w:r>
      <w:r w:rsidRPr="00666AAD">
        <w:rPr>
          <w:rFonts w:ascii="Arial" w:hAnsi="Arial" w:cs="Arial"/>
          <w:sz w:val="22"/>
          <w:szCs w:val="18"/>
        </w:rPr>
        <w:t xml:space="preserve"> us rather than freeing us for God’s use</w:t>
      </w:r>
      <w:r w:rsidR="00AE2810">
        <w:rPr>
          <w:rFonts w:ascii="Arial" w:hAnsi="Arial" w:cs="Arial"/>
          <w:sz w:val="22"/>
          <w:szCs w:val="18"/>
        </w:rPr>
        <w:t xml:space="preserve"> </w:t>
      </w:r>
      <w:r w:rsidR="00AE2810" w:rsidRPr="00666AAD">
        <w:rPr>
          <w:rFonts w:ascii="Arial" w:hAnsi="Arial" w:cs="Arial"/>
          <w:sz w:val="22"/>
          <w:szCs w:val="18"/>
        </w:rPr>
        <w:t>(6:12)</w:t>
      </w:r>
      <w:r w:rsidRPr="00666AAD">
        <w:rPr>
          <w:rFonts w:ascii="Arial" w:hAnsi="Arial" w:cs="Arial"/>
          <w:sz w:val="22"/>
          <w:szCs w:val="18"/>
        </w:rPr>
        <w:t>.</w:t>
      </w:r>
    </w:p>
    <w:p w14:paraId="3C392A69" w14:textId="55F94944"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misuses our bodies dedicated </w:t>
      </w:r>
      <w:r w:rsidR="00777E98">
        <w:rPr>
          <w:rFonts w:ascii="Arial" w:hAnsi="Arial" w:cs="Arial"/>
          <w:sz w:val="22"/>
          <w:szCs w:val="18"/>
        </w:rPr>
        <w:t>to</w:t>
      </w:r>
      <w:r w:rsidRPr="00666AAD">
        <w:rPr>
          <w:rFonts w:ascii="Arial" w:hAnsi="Arial" w:cs="Arial"/>
          <w:sz w:val="22"/>
          <w:szCs w:val="18"/>
        </w:rPr>
        <w:t xml:space="preserve"> God’s use </w:t>
      </w:r>
      <w:r w:rsidRPr="00666AAD">
        <w:rPr>
          <w:rFonts w:ascii="Arial" w:hAnsi="Arial" w:cs="Arial"/>
          <w:sz w:val="22"/>
          <w:szCs w:val="18"/>
          <w:u w:val="single"/>
        </w:rPr>
        <w:t>now</w:t>
      </w:r>
      <w:r w:rsidR="00AE2810" w:rsidRPr="00AE2810">
        <w:rPr>
          <w:rFonts w:ascii="Arial" w:hAnsi="Arial" w:cs="Arial"/>
          <w:sz w:val="22"/>
          <w:szCs w:val="18"/>
        </w:rPr>
        <w:t xml:space="preserve"> (</w:t>
      </w:r>
      <w:r w:rsidR="00AE2810" w:rsidRPr="00666AAD">
        <w:rPr>
          <w:rFonts w:ascii="Arial" w:hAnsi="Arial" w:cs="Arial"/>
          <w:sz w:val="22"/>
          <w:szCs w:val="18"/>
        </w:rPr>
        <w:t>6:13)</w:t>
      </w:r>
      <w:r w:rsidRPr="00666AAD">
        <w:rPr>
          <w:rFonts w:ascii="Arial" w:hAnsi="Arial" w:cs="Arial"/>
          <w:sz w:val="22"/>
          <w:szCs w:val="18"/>
        </w:rPr>
        <w:t>.</w:t>
      </w:r>
    </w:p>
    <w:p w14:paraId="781CD5BC" w14:textId="1C00E780"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misuses our bodies dedicated </w:t>
      </w:r>
      <w:r w:rsidR="00777E98">
        <w:rPr>
          <w:rFonts w:ascii="Arial" w:hAnsi="Arial" w:cs="Arial"/>
          <w:sz w:val="22"/>
          <w:szCs w:val="18"/>
        </w:rPr>
        <w:t>to</w:t>
      </w:r>
      <w:r w:rsidR="00F405BC" w:rsidRPr="00666AAD">
        <w:rPr>
          <w:rFonts w:ascii="Arial" w:hAnsi="Arial" w:cs="Arial"/>
          <w:sz w:val="22"/>
          <w:szCs w:val="18"/>
        </w:rPr>
        <w:t xml:space="preserve"> </w:t>
      </w:r>
      <w:r w:rsidRPr="00666AAD">
        <w:rPr>
          <w:rFonts w:ascii="Arial" w:hAnsi="Arial" w:cs="Arial"/>
          <w:sz w:val="22"/>
          <w:szCs w:val="18"/>
        </w:rPr>
        <w:t xml:space="preserve">God’s use </w:t>
      </w:r>
      <w:r w:rsidRPr="00666AAD">
        <w:rPr>
          <w:rFonts w:ascii="Arial" w:hAnsi="Arial" w:cs="Arial"/>
          <w:sz w:val="22"/>
          <w:szCs w:val="18"/>
          <w:u w:val="single"/>
        </w:rPr>
        <w:t>later</w:t>
      </w:r>
      <w:r w:rsidRPr="00666AAD">
        <w:rPr>
          <w:rFonts w:ascii="Arial" w:hAnsi="Arial" w:cs="Arial"/>
          <w:sz w:val="22"/>
          <w:szCs w:val="18"/>
        </w:rPr>
        <w:t xml:space="preserve"> [after resurrection]</w:t>
      </w:r>
      <w:r w:rsidR="00F405BC">
        <w:rPr>
          <w:rFonts w:ascii="Arial" w:hAnsi="Arial" w:cs="Arial"/>
          <w:sz w:val="22"/>
          <w:szCs w:val="18"/>
        </w:rPr>
        <w:t xml:space="preserve"> </w:t>
      </w:r>
      <w:r w:rsidR="00F405BC" w:rsidRPr="00666AAD">
        <w:rPr>
          <w:rFonts w:ascii="Arial" w:hAnsi="Arial" w:cs="Arial"/>
          <w:sz w:val="22"/>
          <w:szCs w:val="18"/>
        </w:rPr>
        <w:t>(6:14)</w:t>
      </w:r>
      <w:r w:rsidRPr="00666AAD">
        <w:rPr>
          <w:rFonts w:ascii="Arial" w:hAnsi="Arial" w:cs="Arial"/>
          <w:sz w:val="22"/>
          <w:szCs w:val="18"/>
        </w:rPr>
        <w:t>.</w:t>
      </w:r>
    </w:p>
    <w:p w14:paraId="05407F91"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destroys our </w:t>
      </w:r>
      <w:r w:rsidRPr="00666AAD">
        <w:rPr>
          <w:rFonts w:ascii="Arial" w:hAnsi="Arial" w:cs="Arial"/>
          <w:sz w:val="22"/>
          <w:szCs w:val="18"/>
          <w:u w:val="single"/>
        </w:rPr>
        <w:t>unity</w:t>
      </w:r>
      <w:r w:rsidRPr="00666AAD">
        <w:rPr>
          <w:rFonts w:ascii="Arial" w:hAnsi="Arial" w:cs="Arial"/>
          <w:sz w:val="22"/>
          <w:szCs w:val="18"/>
        </w:rPr>
        <w:t xml:space="preserve"> with Christ</w:t>
      </w:r>
      <w:r w:rsidR="00F405BC">
        <w:rPr>
          <w:rFonts w:ascii="Arial" w:hAnsi="Arial" w:cs="Arial"/>
          <w:sz w:val="22"/>
          <w:szCs w:val="18"/>
        </w:rPr>
        <w:t xml:space="preserve"> </w:t>
      </w:r>
      <w:r w:rsidR="00F405BC" w:rsidRPr="00666AAD">
        <w:rPr>
          <w:rFonts w:ascii="Arial" w:hAnsi="Arial" w:cs="Arial"/>
          <w:sz w:val="22"/>
          <w:szCs w:val="18"/>
        </w:rPr>
        <w:t>(6:17)</w:t>
      </w:r>
      <w:r w:rsidRPr="00666AAD">
        <w:rPr>
          <w:rFonts w:ascii="Arial" w:hAnsi="Arial" w:cs="Arial"/>
          <w:sz w:val="22"/>
          <w:szCs w:val="18"/>
        </w:rPr>
        <w:t>.</w:t>
      </w:r>
    </w:p>
    <w:p w14:paraId="166A914E"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dishonors God’s </w:t>
      </w:r>
      <w:r w:rsidRPr="00666AAD">
        <w:rPr>
          <w:rFonts w:ascii="Arial" w:hAnsi="Arial" w:cs="Arial"/>
          <w:sz w:val="22"/>
          <w:szCs w:val="18"/>
          <w:u w:val="single"/>
        </w:rPr>
        <w:t>dwelling</w:t>
      </w:r>
      <w:r w:rsidRPr="00666AAD">
        <w:rPr>
          <w:rFonts w:ascii="Arial" w:hAnsi="Arial" w:cs="Arial"/>
          <w:sz w:val="22"/>
          <w:szCs w:val="18"/>
        </w:rPr>
        <w:t xml:space="preserve"> since the Spirit indwells us</w:t>
      </w:r>
      <w:r w:rsidR="00F405BC">
        <w:rPr>
          <w:rFonts w:ascii="Arial" w:hAnsi="Arial" w:cs="Arial"/>
          <w:sz w:val="22"/>
          <w:szCs w:val="18"/>
        </w:rPr>
        <w:t xml:space="preserve"> </w:t>
      </w:r>
      <w:r w:rsidR="00F405BC" w:rsidRPr="00666AAD">
        <w:rPr>
          <w:rFonts w:ascii="Arial" w:hAnsi="Arial" w:cs="Arial"/>
          <w:sz w:val="22"/>
          <w:szCs w:val="18"/>
        </w:rPr>
        <w:t>(6:19-20)</w:t>
      </w:r>
      <w:r w:rsidRPr="00666AAD">
        <w:rPr>
          <w:rFonts w:ascii="Arial" w:hAnsi="Arial" w:cs="Arial"/>
          <w:sz w:val="22"/>
          <w:szCs w:val="18"/>
        </w:rPr>
        <w:t>.</w:t>
      </w:r>
    </w:p>
    <w:p w14:paraId="11551696"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Immorality harms our relationship with </w:t>
      </w:r>
      <w:r w:rsidRPr="00666AAD">
        <w:rPr>
          <w:rFonts w:ascii="Arial" w:hAnsi="Arial" w:cs="Arial"/>
          <w:sz w:val="22"/>
          <w:szCs w:val="18"/>
          <w:u w:val="single"/>
        </w:rPr>
        <w:t>others</w:t>
      </w:r>
      <w:r w:rsidR="0049483C">
        <w:rPr>
          <w:rFonts w:ascii="Arial" w:hAnsi="Arial" w:cs="Arial"/>
          <w:sz w:val="22"/>
          <w:szCs w:val="18"/>
        </w:rPr>
        <w:t xml:space="preserve"> </w:t>
      </w:r>
      <w:r w:rsidR="0049483C" w:rsidRPr="00666AAD">
        <w:rPr>
          <w:rFonts w:ascii="Arial" w:hAnsi="Arial" w:cs="Arial"/>
          <w:sz w:val="22"/>
          <w:szCs w:val="18"/>
        </w:rPr>
        <w:t>(6:15-16)</w:t>
      </w:r>
      <w:r w:rsidRPr="00666AAD">
        <w:rPr>
          <w:rFonts w:ascii="Arial" w:hAnsi="Arial" w:cs="Arial"/>
          <w:sz w:val="22"/>
          <w:szCs w:val="18"/>
        </w:rPr>
        <w:t>.</w:t>
      </w:r>
    </w:p>
    <w:p w14:paraId="08502348"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misuses our role in the </w:t>
      </w:r>
      <w:r w:rsidRPr="00666AAD">
        <w:rPr>
          <w:rFonts w:ascii="Arial" w:hAnsi="Arial" w:cs="Arial"/>
          <w:sz w:val="22"/>
          <w:szCs w:val="18"/>
          <w:u w:val="single"/>
        </w:rPr>
        <w:t>church</w:t>
      </w:r>
      <w:r w:rsidR="0049483C" w:rsidRPr="0049483C">
        <w:rPr>
          <w:rFonts w:ascii="Arial" w:hAnsi="Arial" w:cs="Arial"/>
          <w:sz w:val="22"/>
          <w:szCs w:val="18"/>
        </w:rPr>
        <w:t xml:space="preserve"> </w:t>
      </w:r>
      <w:r w:rsidR="0049483C" w:rsidRPr="00666AAD">
        <w:rPr>
          <w:rFonts w:ascii="Arial" w:hAnsi="Arial" w:cs="Arial"/>
          <w:sz w:val="22"/>
          <w:szCs w:val="18"/>
        </w:rPr>
        <w:t>(6:15)</w:t>
      </w:r>
      <w:r w:rsidRPr="00666AAD">
        <w:rPr>
          <w:rFonts w:ascii="Arial" w:hAnsi="Arial" w:cs="Arial"/>
          <w:sz w:val="22"/>
          <w:szCs w:val="18"/>
        </w:rPr>
        <w:t>.</w:t>
      </w:r>
    </w:p>
    <w:p w14:paraId="056629C5"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Immorality gives away the </w:t>
      </w:r>
      <w:r w:rsidRPr="00666AAD">
        <w:rPr>
          <w:rFonts w:ascii="Arial" w:hAnsi="Arial" w:cs="Arial"/>
          <w:sz w:val="22"/>
          <w:szCs w:val="18"/>
          <w:u w:val="single"/>
        </w:rPr>
        <w:t>oneness</w:t>
      </w:r>
      <w:r w:rsidRPr="00666AAD">
        <w:rPr>
          <w:rFonts w:ascii="Arial" w:hAnsi="Arial" w:cs="Arial"/>
          <w:sz w:val="22"/>
          <w:szCs w:val="18"/>
        </w:rPr>
        <w:t xml:space="preserve"> meant for marriage</w:t>
      </w:r>
      <w:r w:rsidR="0049483C">
        <w:rPr>
          <w:rFonts w:ascii="Arial" w:hAnsi="Arial" w:cs="Arial"/>
          <w:sz w:val="22"/>
          <w:szCs w:val="18"/>
        </w:rPr>
        <w:t xml:space="preserve"> </w:t>
      </w:r>
      <w:r w:rsidR="0049483C" w:rsidRPr="00666AAD">
        <w:rPr>
          <w:rFonts w:ascii="Arial" w:hAnsi="Arial" w:cs="Arial"/>
          <w:sz w:val="22"/>
          <w:szCs w:val="18"/>
        </w:rPr>
        <w:t>(6:16)</w:t>
      </w:r>
      <w:r w:rsidRPr="00666AAD">
        <w:rPr>
          <w:rFonts w:ascii="Arial" w:hAnsi="Arial" w:cs="Arial"/>
          <w:sz w:val="22"/>
          <w:szCs w:val="18"/>
        </w:rPr>
        <w:t>.</w:t>
      </w:r>
    </w:p>
    <w:p w14:paraId="3B5D2F47"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lastRenderedPageBreak/>
        <w:t xml:space="preserve">Immorality harms our relationship with </w:t>
      </w:r>
      <w:r w:rsidRPr="00666AAD">
        <w:rPr>
          <w:rFonts w:ascii="Arial" w:hAnsi="Arial" w:cs="Arial"/>
          <w:sz w:val="22"/>
          <w:szCs w:val="18"/>
          <w:u w:val="single"/>
        </w:rPr>
        <w:t>ourselves</w:t>
      </w:r>
      <w:r w:rsidR="00AA34E2">
        <w:rPr>
          <w:rFonts w:ascii="Arial" w:hAnsi="Arial" w:cs="Arial"/>
          <w:sz w:val="22"/>
          <w:szCs w:val="18"/>
        </w:rPr>
        <w:t xml:space="preserve"> </w:t>
      </w:r>
      <w:r w:rsidR="00AA34E2" w:rsidRPr="00666AAD">
        <w:rPr>
          <w:rFonts w:ascii="Arial" w:hAnsi="Arial" w:cs="Arial"/>
          <w:sz w:val="22"/>
          <w:szCs w:val="18"/>
        </w:rPr>
        <w:t>(6:18)</w:t>
      </w:r>
      <w:r w:rsidRPr="00666AAD">
        <w:rPr>
          <w:rFonts w:ascii="Arial" w:hAnsi="Arial" w:cs="Arial"/>
          <w:sz w:val="22"/>
          <w:szCs w:val="18"/>
        </w:rPr>
        <w:t>.</w:t>
      </w:r>
    </w:p>
    <w:p w14:paraId="00EB7FED" w14:textId="77777777" w:rsidR="004403D5" w:rsidRPr="00666AAD" w:rsidRDefault="00B57EFE" w:rsidP="00E45AEC">
      <w:pPr>
        <w:pStyle w:val="Heading1"/>
        <w:ind w:right="-100"/>
        <w:jc w:val="left"/>
        <w:rPr>
          <w:rFonts w:ascii="Arial" w:hAnsi="Arial" w:cs="Arial"/>
          <w:sz w:val="22"/>
          <w:szCs w:val="18"/>
        </w:rPr>
      </w:pPr>
      <w:r>
        <w:rPr>
          <w:rFonts w:ascii="Arial" w:hAnsi="Arial" w:cs="Arial"/>
          <w:sz w:val="22"/>
          <w:szCs w:val="18"/>
        </w:rPr>
        <w:t xml:space="preserve">Paul's </w:t>
      </w:r>
      <w:r w:rsidR="004403D5" w:rsidRPr="00666AAD">
        <w:rPr>
          <w:rFonts w:ascii="Arial" w:hAnsi="Arial" w:cs="Arial"/>
          <w:sz w:val="22"/>
          <w:szCs w:val="18"/>
        </w:rPr>
        <w:t xml:space="preserve">answers </w:t>
      </w:r>
      <w:r>
        <w:rPr>
          <w:rFonts w:ascii="Arial" w:hAnsi="Arial" w:cs="Arial"/>
          <w:sz w:val="22"/>
          <w:szCs w:val="18"/>
        </w:rPr>
        <w:t xml:space="preserve">to the church's </w:t>
      </w:r>
      <w:r w:rsidRPr="00666AAD">
        <w:rPr>
          <w:rFonts w:ascii="Arial" w:hAnsi="Arial" w:cs="Arial"/>
          <w:sz w:val="22"/>
          <w:szCs w:val="18"/>
        </w:rPr>
        <w:t>doctrinal</w:t>
      </w:r>
      <w:r>
        <w:rPr>
          <w:rFonts w:ascii="Arial" w:hAnsi="Arial" w:cs="Arial"/>
          <w:sz w:val="22"/>
          <w:szCs w:val="18"/>
        </w:rPr>
        <w:t xml:space="preserve"> questions</w:t>
      </w:r>
      <w:r w:rsidR="004403D5" w:rsidRPr="00666AAD">
        <w:rPr>
          <w:rFonts w:ascii="Arial" w:hAnsi="Arial" w:cs="Arial"/>
          <w:sz w:val="22"/>
          <w:szCs w:val="18"/>
        </w:rPr>
        <w:t xml:space="preserve"> </w:t>
      </w:r>
      <w:r>
        <w:rPr>
          <w:rFonts w:ascii="Arial" w:hAnsi="Arial" w:cs="Arial"/>
          <w:sz w:val="22"/>
          <w:szCs w:val="18"/>
        </w:rPr>
        <w:t>enable</w:t>
      </w:r>
      <w:r w:rsidR="004403D5" w:rsidRPr="00666AAD">
        <w:rPr>
          <w:rFonts w:ascii="Arial" w:hAnsi="Arial" w:cs="Arial"/>
          <w:sz w:val="22"/>
          <w:szCs w:val="18"/>
        </w:rPr>
        <w:t xml:space="preserve"> them to make </w:t>
      </w:r>
      <w:r w:rsidR="00ED56DA">
        <w:rPr>
          <w:rFonts w:ascii="Arial" w:hAnsi="Arial" w:cs="Arial"/>
          <w:sz w:val="22"/>
          <w:szCs w:val="18"/>
        </w:rPr>
        <w:t xml:space="preserve">their </w:t>
      </w:r>
      <w:r w:rsidR="004403D5" w:rsidRPr="00666AAD">
        <w:rPr>
          <w:rFonts w:ascii="Arial" w:hAnsi="Arial" w:cs="Arial"/>
          <w:sz w:val="22"/>
          <w:szCs w:val="18"/>
        </w:rPr>
        <w:t>sanctification practical</w:t>
      </w:r>
      <w:r>
        <w:rPr>
          <w:rFonts w:ascii="Arial" w:hAnsi="Arial" w:cs="Arial"/>
          <w:sz w:val="22"/>
          <w:szCs w:val="18"/>
        </w:rPr>
        <w:t xml:space="preserve"> (1 Cor</w:t>
      </w:r>
      <w:r w:rsidRPr="00666AAD">
        <w:rPr>
          <w:rFonts w:ascii="Arial" w:hAnsi="Arial" w:cs="Arial"/>
          <w:sz w:val="22"/>
          <w:szCs w:val="18"/>
        </w:rPr>
        <w:t xml:space="preserve"> 7–16)</w:t>
      </w:r>
      <w:r w:rsidR="004403D5" w:rsidRPr="00666AAD">
        <w:rPr>
          <w:rFonts w:ascii="Arial" w:hAnsi="Arial" w:cs="Arial"/>
          <w:sz w:val="22"/>
          <w:szCs w:val="18"/>
        </w:rPr>
        <w:t>.</w:t>
      </w:r>
    </w:p>
    <w:p w14:paraId="6597655C"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Paul answers questions about mar</w:t>
      </w:r>
      <w:r w:rsidR="00A94A74">
        <w:rPr>
          <w:rFonts w:ascii="Arial" w:hAnsi="Arial" w:cs="Arial"/>
          <w:sz w:val="22"/>
          <w:szCs w:val="18"/>
        </w:rPr>
        <w:t>riage</w:t>
      </w:r>
      <w:r w:rsidRPr="00666AAD">
        <w:rPr>
          <w:rFonts w:ascii="Arial" w:hAnsi="Arial" w:cs="Arial"/>
          <w:sz w:val="22"/>
          <w:szCs w:val="18"/>
        </w:rPr>
        <w:t xml:space="preserve"> by </w:t>
      </w:r>
      <w:r w:rsidR="00E3130C">
        <w:rPr>
          <w:rFonts w:ascii="Arial" w:hAnsi="Arial" w:cs="Arial"/>
          <w:sz w:val="22"/>
          <w:szCs w:val="18"/>
        </w:rPr>
        <w:t>advocating</w:t>
      </w:r>
      <w:r w:rsidRPr="00666AAD">
        <w:rPr>
          <w:rFonts w:ascii="Arial" w:hAnsi="Arial" w:cs="Arial"/>
          <w:sz w:val="22"/>
          <w:szCs w:val="18"/>
        </w:rPr>
        <w:t xml:space="preserve"> singleness </w:t>
      </w:r>
      <w:r w:rsidR="00E3130C">
        <w:rPr>
          <w:rFonts w:ascii="Arial" w:hAnsi="Arial" w:cs="Arial"/>
          <w:sz w:val="22"/>
          <w:szCs w:val="18"/>
        </w:rPr>
        <w:t>but allowing marriage and encouraging married people to remain married</w:t>
      </w:r>
      <w:r w:rsidR="00D13556">
        <w:rPr>
          <w:rFonts w:ascii="Arial" w:hAnsi="Arial" w:cs="Arial"/>
          <w:sz w:val="22"/>
          <w:szCs w:val="18"/>
        </w:rPr>
        <w:t xml:space="preserve"> </w:t>
      </w:r>
      <w:r w:rsidR="00D13556" w:rsidRPr="00666AAD">
        <w:rPr>
          <w:rFonts w:ascii="Arial" w:hAnsi="Arial" w:cs="Arial"/>
          <w:sz w:val="22"/>
          <w:szCs w:val="18"/>
        </w:rPr>
        <w:t>(</w:t>
      </w:r>
      <w:r w:rsidR="00D13556">
        <w:rPr>
          <w:rFonts w:ascii="Arial" w:hAnsi="Arial" w:cs="Arial"/>
          <w:sz w:val="22"/>
          <w:szCs w:val="18"/>
        </w:rPr>
        <w:t xml:space="preserve">1 Cor </w:t>
      </w:r>
      <w:r w:rsidR="00D13556" w:rsidRPr="00666AAD">
        <w:rPr>
          <w:rFonts w:ascii="Arial" w:hAnsi="Arial" w:cs="Arial"/>
          <w:sz w:val="22"/>
          <w:szCs w:val="18"/>
        </w:rPr>
        <w:t>7)</w:t>
      </w:r>
      <w:r w:rsidRPr="00666AAD">
        <w:rPr>
          <w:rFonts w:ascii="Arial" w:hAnsi="Arial" w:cs="Arial"/>
          <w:sz w:val="22"/>
          <w:szCs w:val="18"/>
        </w:rPr>
        <w:t>.</w:t>
      </w:r>
    </w:p>
    <w:p w14:paraId="7C187873"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The Corinthians should be content with the marital, ethnic, and socio-economic state God placed them </w:t>
      </w:r>
      <w:r w:rsidR="00ED659C">
        <w:rPr>
          <w:rFonts w:ascii="Arial" w:hAnsi="Arial" w:cs="Arial"/>
          <w:sz w:val="22"/>
          <w:szCs w:val="18"/>
        </w:rPr>
        <w:t>since</w:t>
      </w:r>
      <w:r w:rsidRPr="00666AAD">
        <w:rPr>
          <w:rFonts w:ascii="Arial" w:hAnsi="Arial" w:cs="Arial"/>
          <w:sz w:val="22"/>
          <w:szCs w:val="18"/>
        </w:rPr>
        <w:t xml:space="preserve"> each situation has its advantages</w:t>
      </w:r>
      <w:r w:rsidR="00D87786">
        <w:rPr>
          <w:rFonts w:ascii="Arial" w:hAnsi="Arial" w:cs="Arial"/>
          <w:sz w:val="22"/>
          <w:szCs w:val="18"/>
        </w:rPr>
        <w:t xml:space="preserve"> </w:t>
      </w:r>
      <w:r w:rsidR="00D87786" w:rsidRPr="00666AAD">
        <w:rPr>
          <w:rFonts w:ascii="Arial" w:hAnsi="Arial" w:cs="Arial"/>
          <w:sz w:val="22"/>
          <w:szCs w:val="18"/>
        </w:rPr>
        <w:t>(7:1-24)</w:t>
      </w:r>
      <w:r w:rsidRPr="00666AAD">
        <w:rPr>
          <w:rFonts w:ascii="Arial" w:hAnsi="Arial" w:cs="Arial"/>
          <w:sz w:val="22"/>
          <w:szCs w:val="18"/>
        </w:rPr>
        <w:t>.</w:t>
      </w:r>
    </w:p>
    <w:p w14:paraId="51D1CD03"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purpose those </w:t>
      </w:r>
      <w:r w:rsidRPr="00666AAD">
        <w:rPr>
          <w:rFonts w:ascii="Arial" w:hAnsi="Arial" w:cs="Arial"/>
          <w:sz w:val="22"/>
          <w:szCs w:val="18"/>
          <w:u w:val="single"/>
        </w:rPr>
        <w:t>married</w:t>
      </w:r>
      <w:r w:rsidRPr="00666AAD">
        <w:rPr>
          <w:rFonts w:ascii="Arial" w:hAnsi="Arial" w:cs="Arial"/>
          <w:sz w:val="22"/>
          <w:szCs w:val="18"/>
        </w:rPr>
        <w:t xml:space="preserve"> should stay married is so their sexual needs can be legitimately met</w:t>
      </w:r>
      <w:r w:rsidR="00D87786">
        <w:rPr>
          <w:rFonts w:ascii="Arial" w:hAnsi="Arial" w:cs="Arial"/>
          <w:sz w:val="22"/>
          <w:szCs w:val="18"/>
        </w:rPr>
        <w:t xml:space="preserve"> </w:t>
      </w:r>
      <w:r w:rsidR="00D87786" w:rsidRPr="00666AAD">
        <w:rPr>
          <w:rFonts w:ascii="Arial" w:hAnsi="Arial" w:cs="Arial"/>
          <w:sz w:val="22"/>
          <w:szCs w:val="18"/>
        </w:rPr>
        <w:t>(7:1-7)</w:t>
      </w:r>
      <w:r w:rsidRPr="00666AAD">
        <w:rPr>
          <w:rFonts w:ascii="Arial" w:hAnsi="Arial" w:cs="Arial"/>
          <w:sz w:val="22"/>
          <w:szCs w:val="18"/>
        </w:rPr>
        <w:t>.</w:t>
      </w:r>
    </w:p>
    <w:p w14:paraId="78B2C20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Singleness is better for ministry than marriage</w:t>
      </w:r>
      <w:r w:rsidR="00D87786">
        <w:rPr>
          <w:rFonts w:ascii="Arial" w:hAnsi="Arial" w:cs="Arial"/>
          <w:sz w:val="22"/>
          <w:szCs w:val="18"/>
        </w:rPr>
        <w:t xml:space="preserve"> </w:t>
      </w:r>
      <w:r w:rsidR="00D87786" w:rsidRPr="00666AAD">
        <w:rPr>
          <w:rFonts w:ascii="Arial" w:hAnsi="Arial" w:cs="Arial"/>
          <w:sz w:val="22"/>
          <w:szCs w:val="18"/>
        </w:rPr>
        <w:t>(7:1)</w:t>
      </w:r>
      <w:r w:rsidRPr="00666AAD">
        <w:rPr>
          <w:rFonts w:ascii="Arial" w:hAnsi="Arial" w:cs="Arial"/>
          <w:sz w:val="22"/>
          <w:szCs w:val="18"/>
        </w:rPr>
        <w:t>.</w:t>
      </w:r>
    </w:p>
    <w:p w14:paraId="7CCA93D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Marriage has the benefit of pleasing one’s partner sexually</w:t>
      </w:r>
      <w:r w:rsidR="00D87786">
        <w:rPr>
          <w:rFonts w:ascii="Arial" w:hAnsi="Arial" w:cs="Arial"/>
          <w:sz w:val="22"/>
          <w:szCs w:val="18"/>
        </w:rPr>
        <w:t xml:space="preserve"> </w:t>
      </w:r>
      <w:r w:rsidR="00D87786" w:rsidRPr="00666AAD">
        <w:rPr>
          <w:rFonts w:ascii="Arial" w:hAnsi="Arial" w:cs="Arial"/>
          <w:sz w:val="22"/>
          <w:szCs w:val="18"/>
        </w:rPr>
        <w:t>(7:2-6)</w:t>
      </w:r>
      <w:r w:rsidRPr="00666AAD">
        <w:rPr>
          <w:rFonts w:ascii="Arial" w:hAnsi="Arial" w:cs="Arial"/>
          <w:sz w:val="22"/>
          <w:szCs w:val="18"/>
        </w:rPr>
        <w:t>.</w:t>
      </w:r>
    </w:p>
    <w:p w14:paraId="0297289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Marriage is God’s solution to immorality</w:t>
      </w:r>
      <w:r w:rsidR="00ED659C">
        <w:rPr>
          <w:rFonts w:ascii="Arial" w:hAnsi="Arial" w:cs="Arial"/>
          <w:sz w:val="22"/>
          <w:szCs w:val="18"/>
        </w:rPr>
        <w:t xml:space="preserve"> </w:t>
      </w:r>
      <w:r w:rsidR="00ED659C" w:rsidRPr="00666AAD">
        <w:rPr>
          <w:rFonts w:ascii="Arial" w:hAnsi="Arial" w:cs="Arial"/>
          <w:sz w:val="22"/>
          <w:szCs w:val="18"/>
        </w:rPr>
        <w:t>(7:2)</w:t>
      </w:r>
      <w:r w:rsidRPr="00666AAD">
        <w:rPr>
          <w:rFonts w:ascii="Arial" w:hAnsi="Arial" w:cs="Arial"/>
          <w:sz w:val="22"/>
          <w:szCs w:val="18"/>
        </w:rPr>
        <w:t>.</w:t>
      </w:r>
    </w:p>
    <w:p w14:paraId="7BFC7E8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Husbands and wives have both sexual rights and duties towards one another</w:t>
      </w:r>
      <w:r w:rsidR="00ED659C">
        <w:rPr>
          <w:rFonts w:ascii="Arial" w:hAnsi="Arial" w:cs="Arial"/>
          <w:sz w:val="22"/>
          <w:szCs w:val="18"/>
        </w:rPr>
        <w:t xml:space="preserve"> </w:t>
      </w:r>
      <w:r w:rsidR="00ED659C" w:rsidRPr="00666AAD">
        <w:rPr>
          <w:rFonts w:ascii="Arial" w:hAnsi="Arial" w:cs="Arial"/>
          <w:sz w:val="22"/>
          <w:szCs w:val="18"/>
        </w:rPr>
        <w:t>(7:3-6)</w:t>
      </w:r>
      <w:r w:rsidRPr="00666AAD">
        <w:rPr>
          <w:rFonts w:ascii="Arial" w:hAnsi="Arial" w:cs="Arial"/>
          <w:sz w:val="22"/>
          <w:szCs w:val="18"/>
        </w:rPr>
        <w:t>.</w:t>
      </w:r>
    </w:p>
    <w:p w14:paraId="208E9C79"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Each spouse </w:t>
      </w:r>
      <w:r w:rsidR="00ED659C">
        <w:rPr>
          <w:rFonts w:ascii="Arial" w:hAnsi="Arial" w:cs="Arial"/>
          <w:sz w:val="22"/>
          <w:szCs w:val="18"/>
        </w:rPr>
        <w:t>is</w:t>
      </w:r>
      <w:r w:rsidRPr="00666AAD">
        <w:rPr>
          <w:rFonts w:ascii="Arial" w:hAnsi="Arial" w:cs="Arial"/>
          <w:sz w:val="22"/>
          <w:szCs w:val="18"/>
        </w:rPr>
        <w:t xml:space="preserve"> </w:t>
      </w:r>
      <w:r w:rsidR="00ED659C" w:rsidRPr="00666AAD">
        <w:rPr>
          <w:rFonts w:ascii="Arial" w:hAnsi="Arial" w:cs="Arial"/>
          <w:sz w:val="22"/>
          <w:szCs w:val="18"/>
        </w:rPr>
        <w:t>obligat</w:t>
      </w:r>
      <w:r w:rsidR="00ED659C">
        <w:rPr>
          <w:rFonts w:ascii="Arial" w:hAnsi="Arial" w:cs="Arial"/>
          <w:sz w:val="22"/>
          <w:szCs w:val="18"/>
        </w:rPr>
        <w:t>ed</w:t>
      </w:r>
      <w:r w:rsidRPr="00666AAD">
        <w:rPr>
          <w:rFonts w:ascii="Arial" w:hAnsi="Arial" w:cs="Arial"/>
          <w:sz w:val="22"/>
          <w:szCs w:val="18"/>
        </w:rPr>
        <w:t xml:space="preserve"> to meet the other’s sexual needs</w:t>
      </w:r>
      <w:r w:rsidR="00ED659C">
        <w:rPr>
          <w:rFonts w:ascii="Arial" w:hAnsi="Arial" w:cs="Arial"/>
          <w:sz w:val="22"/>
          <w:szCs w:val="18"/>
        </w:rPr>
        <w:t xml:space="preserve"> </w:t>
      </w:r>
      <w:r w:rsidR="00ED659C" w:rsidRPr="00666AAD">
        <w:rPr>
          <w:rFonts w:ascii="Arial" w:hAnsi="Arial" w:cs="Arial"/>
          <w:sz w:val="22"/>
          <w:szCs w:val="18"/>
        </w:rPr>
        <w:t>(7:3)</w:t>
      </w:r>
      <w:r w:rsidRPr="00666AAD">
        <w:rPr>
          <w:rFonts w:ascii="Arial" w:hAnsi="Arial" w:cs="Arial"/>
          <w:sz w:val="22"/>
          <w:szCs w:val="18"/>
        </w:rPr>
        <w:t>.</w:t>
      </w:r>
    </w:p>
    <w:p w14:paraId="1A158495"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Each spouse has a right over the other spouse’s body</w:t>
      </w:r>
      <w:r w:rsidR="00ED659C">
        <w:rPr>
          <w:rFonts w:ascii="Arial" w:hAnsi="Arial" w:cs="Arial"/>
          <w:sz w:val="22"/>
          <w:szCs w:val="18"/>
        </w:rPr>
        <w:t xml:space="preserve"> </w:t>
      </w:r>
      <w:r w:rsidR="00ED659C" w:rsidRPr="00666AAD">
        <w:rPr>
          <w:rFonts w:ascii="Arial" w:hAnsi="Arial" w:cs="Arial"/>
          <w:sz w:val="22"/>
          <w:szCs w:val="18"/>
        </w:rPr>
        <w:t>(7:4)</w:t>
      </w:r>
      <w:r w:rsidRPr="00666AAD">
        <w:rPr>
          <w:rFonts w:ascii="Arial" w:hAnsi="Arial" w:cs="Arial"/>
          <w:sz w:val="22"/>
          <w:szCs w:val="18"/>
        </w:rPr>
        <w:t>.</w:t>
      </w:r>
    </w:p>
    <w:p w14:paraId="468C0B90"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Marital abstinence should only be mutual, temporary, and for prayer</w:t>
      </w:r>
      <w:r w:rsidR="00ED659C">
        <w:rPr>
          <w:rFonts w:ascii="Arial" w:hAnsi="Arial" w:cs="Arial"/>
          <w:sz w:val="22"/>
          <w:szCs w:val="18"/>
        </w:rPr>
        <w:t xml:space="preserve"> </w:t>
      </w:r>
      <w:r w:rsidR="00ED659C" w:rsidRPr="00666AAD">
        <w:rPr>
          <w:rFonts w:ascii="Arial" w:hAnsi="Arial" w:cs="Arial"/>
          <w:sz w:val="22"/>
          <w:szCs w:val="18"/>
        </w:rPr>
        <w:t>(7:5)</w:t>
      </w:r>
      <w:r w:rsidRPr="00666AAD">
        <w:rPr>
          <w:rFonts w:ascii="Arial" w:hAnsi="Arial" w:cs="Arial"/>
          <w:sz w:val="22"/>
          <w:szCs w:val="18"/>
        </w:rPr>
        <w:t>.</w:t>
      </w:r>
    </w:p>
    <w:p w14:paraId="05A47F70"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Marital abstinence is not commanded but only allowed</w:t>
      </w:r>
      <w:r w:rsidR="00ED659C">
        <w:rPr>
          <w:rFonts w:ascii="Arial" w:hAnsi="Arial" w:cs="Arial"/>
          <w:sz w:val="22"/>
          <w:szCs w:val="18"/>
        </w:rPr>
        <w:t xml:space="preserve"> </w:t>
      </w:r>
      <w:r w:rsidR="00ED659C" w:rsidRPr="00666AAD">
        <w:rPr>
          <w:rFonts w:ascii="Arial" w:hAnsi="Arial" w:cs="Arial"/>
          <w:sz w:val="22"/>
          <w:szCs w:val="18"/>
        </w:rPr>
        <w:t>(7:6)</w:t>
      </w:r>
      <w:r w:rsidRPr="00666AAD">
        <w:rPr>
          <w:rFonts w:ascii="Arial" w:hAnsi="Arial" w:cs="Arial"/>
          <w:sz w:val="22"/>
          <w:szCs w:val="18"/>
        </w:rPr>
        <w:t>.</w:t>
      </w:r>
    </w:p>
    <w:p w14:paraId="12B9A34A" w14:textId="6E4C1BED"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Life is simpler </w:t>
      </w:r>
      <w:r w:rsidR="00ED659C">
        <w:rPr>
          <w:rFonts w:ascii="Arial" w:hAnsi="Arial" w:cs="Arial"/>
          <w:sz w:val="22"/>
          <w:szCs w:val="18"/>
        </w:rPr>
        <w:t>when</w:t>
      </w:r>
      <w:r w:rsidRPr="00666AAD">
        <w:rPr>
          <w:rFonts w:ascii="Arial" w:hAnsi="Arial" w:cs="Arial"/>
          <w:sz w:val="22"/>
          <w:szCs w:val="18"/>
        </w:rPr>
        <w:t xml:space="preserve"> </w:t>
      </w:r>
      <w:r w:rsidR="00946569" w:rsidRPr="00666AAD">
        <w:rPr>
          <w:rFonts w:ascii="Arial" w:hAnsi="Arial" w:cs="Arial"/>
          <w:sz w:val="22"/>
          <w:szCs w:val="18"/>
        </w:rPr>
        <w:t>single,</w:t>
      </w:r>
      <w:r w:rsidRPr="00666AAD">
        <w:rPr>
          <w:rFonts w:ascii="Arial" w:hAnsi="Arial" w:cs="Arial"/>
          <w:sz w:val="22"/>
          <w:szCs w:val="18"/>
        </w:rPr>
        <w:t xml:space="preserve"> but singleness and marriage are both God’s gifts</w:t>
      </w:r>
      <w:r w:rsidR="00ED659C">
        <w:rPr>
          <w:rFonts w:ascii="Arial" w:hAnsi="Arial" w:cs="Arial"/>
          <w:sz w:val="22"/>
          <w:szCs w:val="18"/>
        </w:rPr>
        <w:t xml:space="preserve"> </w:t>
      </w:r>
      <w:r w:rsidR="00ED659C" w:rsidRPr="00666AAD">
        <w:rPr>
          <w:rFonts w:ascii="Arial" w:hAnsi="Arial" w:cs="Arial"/>
          <w:sz w:val="22"/>
          <w:szCs w:val="18"/>
        </w:rPr>
        <w:t>(7:7)</w:t>
      </w:r>
      <w:r w:rsidRPr="00666AAD">
        <w:rPr>
          <w:rFonts w:ascii="Arial" w:hAnsi="Arial" w:cs="Arial"/>
          <w:sz w:val="22"/>
          <w:szCs w:val="18"/>
        </w:rPr>
        <w:t>.</w:t>
      </w:r>
    </w:p>
    <w:p w14:paraId="76B9F8D0" w14:textId="77777777" w:rsidR="004403D5" w:rsidRPr="00666AAD" w:rsidRDefault="00ED659C" w:rsidP="00E45AEC">
      <w:pPr>
        <w:pStyle w:val="Heading4"/>
        <w:keepNext w:val="0"/>
        <w:ind w:right="-100"/>
        <w:jc w:val="left"/>
        <w:rPr>
          <w:rFonts w:ascii="Arial" w:hAnsi="Arial" w:cs="Arial"/>
          <w:sz w:val="22"/>
          <w:szCs w:val="18"/>
        </w:rPr>
      </w:pPr>
      <w:r>
        <w:rPr>
          <w:rFonts w:ascii="Arial" w:hAnsi="Arial" w:cs="Arial"/>
          <w:sz w:val="22"/>
          <w:szCs w:val="18"/>
        </w:rPr>
        <w:t>A</w:t>
      </w:r>
      <w:r w:rsidR="004403D5" w:rsidRPr="00666AAD">
        <w:rPr>
          <w:rFonts w:ascii="Arial" w:hAnsi="Arial" w:cs="Arial"/>
          <w:sz w:val="22"/>
          <w:szCs w:val="18"/>
        </w:rPr>
        <w:t xml:space="preserve"> concession </w:t>
      </w:r>
      <w:r w:rsidRPr="00666AAD">
        <w:rPr>
          <w:rFonts w:ascii="Arial" w:hAnsi="Arial" w:cs="Arial"/>
          <w:sz w:val="22"/>
          <w:szCs w:val="18"/>
        </w:rPr>
        <w:t xml:space="preserve">is allowed </w:t>
      </w:r>
      <w:r w:rsidR="004403D5" w:rsidRPr="00666AAD">
        <w:rPr>
          <w:rFonts w:ascii="Arial" w:hAnsi="Arial" w:cs="Arial"/>
          <w:sz w:val="22"/>
          <w:szCs w:val="18"/>
        </w:rPr>
        <w:t xml:space="preserve">for </w:t>
      </w:r>
      <w:r w:rsidR="004403D5" w:rsidRPr="00666AAD">
        <w:rPr>
          <w:rFonts w:ascii="Arial" w:hAnsi="Arial" w:cs="Arial"/>
          <w:sz w:val="22"/>
          <w:szCs w:val="18"/>
          <w:u w:val="single"/>
        </w:rPr>
        <w:t>widowers and widows</w:t>
      </w:r>
      <w:r w:rsidR="004403D5" w:rsidRPr="00666AAD">
        <w:rPr>
          <w:rFonts w:ascii="Arial" w:hAnsi="Arial" w:cs="Arial"/>
          <w:sz w:val="22"/>
          <w:szCs w:val="18"/>
        </w:rPr>
        <w:t xml:space="preserve"> to </w:t>
      </w:r>
      <w:r>
        <w:rPr>
          <w:rFonts w:ascii="Arial" w:hAnsi="Arial" w:cs="Arial"/>
          <w:sz w:val="22"/>
          <w:szCs w:val="18"/>
        </w:rPr>
        <w:t xml:space="preserve">remarry </w:t>
      </w:r>
      <w:r w:rsidR="004403D5" w:rsidRPr="00666AAD">
        <w:rPr>
          <w:rFonts w:ascii="Arial" w:hAnsi="Arial" w:cs="Arial"/>
          <w:sz w:val="22"/>
          <w:szCs w:val="18"/>
        </w:rPr>
        <w:t>if they have unmet sexual needs</w:t>
      </w:r>
      <w:r>
        <w:rPr>
          <w:rFonts w:ascii="Arial" w:hAnsi="Arial" w:cs="Arial"/>
          <w:sz w:val="22"/>
          <w:szCs w:val="18"/>
        </w:rPr>
        <w:t xml:space="preserve"> </w:t>
      </w:r>
      <w:r w:rsidRPr="00666AAD">
        <w:rPr>
          <w:rFonts w:ascii="Arial" w:hAnsi="Arial" w:cs="Arial"/>
          <w:sz w:val="22"/>
          <w:szCs w:val="18"/>
        </w:rPr>
        <w:t>(7:8-9)</w:t>
      </w:r>
      <w:r w:rsidR="004403D5" w:rsidRPr="00666AAD">
        <w:rPr>
          <w:rFonts w:ascii="Arial" w:hAnsi="Arial" w:cs="Arial"/>
          <w:sz w:val="22"/>
          <w:szCs w:val="18"/>
        </w:rPr>
        <w:t>.</w:t>
      </w:r>
    </w:p>
    <w:p w14:paraId="578B46D6"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Widowers and widows should stay single like Paul</w:t>
      </w:r>
      <w:r w:rsidR="00ED659C">
        <w:rPr>
          <w:rFonts w:ascii="Arial" w:hAnsi="Arial" w:cs="Arial"/>
          <w:sz w:val="22"/>
          <w:szCs w:val="18"/>
        </w:rPr>
        <w:t xml:space="preserve"> </w:t>
      </w:r>
      <w:r w:rsidR="00ED659C" w:rsidRPr="00666AAD">
        <w:rPr>
          <w:rFonts w:ascii="Arial" w:hAnsi="Arial" w:cs="Arial"/>
          <w:sz w:val="22"/>
          <w:szCs w:val="18"/>
        </w:rPr>
        <w:t>(7:8)</w:t>
      </w:r>
      <w:r w:rsidRPr="00666AAD">
        <w:rPr>
          <w:rFonts w:ascii="Arial" w:hAnsi="Arial" w:cs="Arial"/>
          <w:sz w:val="22"/>
          <w:szCs w:val="18"/>
        </w:rPr>
        <w:t>.</w:t>
      </w:r>
    </w:p>
    <w:p w14:paraId="1529629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But if they have an uncontrolled sexual desire, they should get married</w:t>
      </w:r>
      <w:r w:rsidR="00ED659C">
        <w:rPr>
          <w:rFonts w:ascii="Arial" w:hAnsi="Arial" w:cs="Arial"/>
          <w:sz w:val="22"/>
          <w:szCs w:val="18"/>
        </w:rPr>
        <w:t xml:space="preserve"> </w:t>
      </w:r>
      <w:r w:rsidR="00ED659C" w:rsidRPr="00666AAD">
        <w:rPr>
          <w:rFonts w:ascii="Arial" w:hAnsi="Arial" w:cs="Arial"/>
          <w:sz w:val="22"/>
          <w:szCs w:val="18"/>
        </w:rPr>
        <w:t>(7:9)</w:t>
      </w:r>
      <w:r w:rsidRPr="00666AAD">
        <w:rPr>
          <w:rFonts w:ascii="Arial" w:hAnsi="Arial" w:cs="Arial"/>
          <w:sz w:val="22"/>
          <w:szCs w:val="18"/>
        </w:rPr>
        <w:t>.</w:t>
      </w:r>
    </w:p>
    <w:p w14:paraId="6FB76B47"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purpose </w:t>
      </w:r>
      <w:r w:rsidRPr="00666AAD">
        <w:rPr>
          <w:rFonts w:ascii="Arial" w:hAnsi="Arial" w:cs="Arial"/>
          <w:sz w:val="22"/>
          <w:szCs w:val="18"/>
          <w:u w:val="single"/>
        </w:rPr>
        <w:t>divorcees</w:t>
      </w:r>
      <w:r w:rsidRPr="00666AAD">
        <w:rPr>
          <w:rFonts w:ascii="Arial" w:hAnsi="Arial" w:cs="Arial"/>
          <w:sz w:val="22"/>
          <w:szCs w:val="18"/>
        </w:rPr>
        <w:t xml:space="preserve"> should remain unmarried is to enable reconciliation with their spouse</w:t>
      </w:r>
      <w:r w:rsidR="00F44B2F">
        <w:rPr>
          <w:rFonts w:ascii="Arial" w:hAnsi="Arial" w:cs="Arial"/>
          <w:sz w:val="22"/>
          <w:szCs w:val="18"/>
        </w:rPr>
        <w:t xml:space="preserve"> </w:t>
      </w:r>
      <w:r w:rsidR="00F44B2F" w:rsidRPr="00666AAD">
        <w:rPr>
          <w:rFonts w:ascii="Arial" w:hAnsi="Arial" w:cs="Arial"/>
          <w:sz w:val="22"/>
          <w:szCs w:val="18"/>
        </w:rPr>
        <w:t>(7:10-11)</w:t>
      </w:r>
      <w:r w:rsidRPr="00666AAD">
        <w:rPr>
          <w:rFonts w:ascii="Arial" w:hAnsi="Arial" w:cs="Arial"/>
          <w:sz w:val="22"/>
          <w:szCs w:val="18"/>
        </w:rPr>
        <w:t>.</w:t>
      </w:r>
    </w:p>
    <w:p w14:paraId="6A9B86B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God prohibits divorce</w:t>
      </w:r>
      <w:r w:rsidR="00F44B2F">
        <w:rPr>
          <w:rFonts w:ascii="Arial" w:hAnsi="Arial" w:cs="Arial"/>
          <w:sz w:val="22"/>
          <w:szCs w:val="18"/>
        </w:rPr>
        <w:t xml:space="preserve"> </w:t>
      </w:r>
      <w:r w:rsidR="00F44B2F" w:rsidRPr="00666AAD">
        <w:rPr>
          <w:rFonts w:ascii="Arial" w:hAnsi="Arial" w:cs="Arial"/>
          <w:sz w:val="22"/>
          <w:szCs w:val="18"/>
        </w:rPr>
        <w:t>(7:10)</w:t>
      </w:r>
      <w:r w:rsidRPr="00666AAD">
        <w:rPr>
          <w:rFonts w:ascii="Arial" w:hAnsi="Arial" w:cs="Arial"/>
          <w:sz w:val="22"/>
          <w:szCs w:val="18"/>
        </w:rPr>
        <w:t>.</w:t>
      </w:r>
    </w:p>
    <w:p w14:paraId="6B8CFBE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If divorce does occur, God says to remain unmarried for the possibility of reconciliation</w:t>
      </w:r>
      <w:r w:rsidR="00F44B2F">
        <w:rPr>
          <w:rFonts w:ascii="Arial" w:hAnsi="Arial" w:cs="Arial"/>
          <w:sz w:val="22"/>
          <w:szCs w:val="18"/>
        </w:rPr>
        <w:t xml:space="preserve"> </w:t>
      </w:r>
      <w:r w:rsidR="00F44B2F" w:rsidRPr="00666AAD">
        <w:rPr>
          <w:rFonts w:ascii="Arial" w:hAnsi="Arial" w:cs="Arial"/>
          <w:sz w:val="22"/>
          <w:szCs w:val="18"/>
        </w:rPr>
        <w:t>(7:11)</w:t>
      </w:r>
      <w:r w:rsidRPr="00666AAD">
        <w:rPr>
          <w:rFonts w:ascii="Arial" w:hAnsi="Arial" w:cs="Arial"/>
          <w:sz w:val="22"/>
          <w:szCs w:val="18"/>
        </w:rPr>
        <w:t>.</w:t>
      </w:r>
    </w:p>
    <w:p w14:paraId="1AA9387F" w14:textId="2B7627EF"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purpose </w:t>
      </w:r>
      <w:r w:rsidR="00DF6FA7">
        <w:rPr>
          <w:rFonts w:ascii="Arial" w:hAnsi="Arial" w:cs="Arial"/>
          <w:sz w:val="22"/>
          <w:szCs w:val="18"/>
        </w:rPr>
        <w:t xml:space="preserve">for </w:t>
      </w:r>
      <w:r w:rsidRPr="00666AAD">
        <w:rPr>
          <w:rFonts w:ascii="Arial" w:hAnsi="Arial" w:cs="Arial"/>
          <w:sz w:val="22"/>
          <w:szCs w:val="18"/>
        </w:rPr>
        <w:t xml:space="preserve">those in </w:t>
      </w:r>
      <w:r w:rsidRPr="00666AAD">
        <w:rPr>
          <w:rFonts w:ascii="Arial" w:hAnsi="Arial" w:cs="Arial"/>
          <w:sz w:val="22"/>
          <w:szCs w:val="18"/>
          <w:u w:val="single"/>
        </w:rPr>
        <w:t>mixed marriages</w:t>
      </w:r>
      <w:r w:rsidRPr="00666AAD">
        <w:rPr>
          <w:rFonts w:ascii="Arial" w:hAnsi="Arial" w:cs="Arial"/>
          <w:sz w:val="22"/>
          <w:szCs w:val="18"/>
        </w:rPr>
        <w:t xml:space="preserve"> </w:t>
      </w:r>
      <w:r w:rsidR="00DF6FA7">
        <w:rPr>
          <w:rFonts w:ascii="Arial" w:hAnsi="Arial" w:cs="Arial"/>
          <w:sz w:val="22"/>
          <w:szCs w:val="18"/>
        </w:rPr>
        <w:t>to</w:t>
      </w:r>
      <w:r w:rsidRPr="00666AAD">
        <w:rPr>
          <w:rFonts w:ascii="Arial" w:hAnsi="Arial" w:cs="Arial"/>
          <w:sz w:val="22"/>
          <w:szCs w:val="18"/>
        </w:rPr>
        <w:t xml:space="preserve"> </w:t>
      </w:r>
      <w:r w:rsidR="00176278">
        <w:rPr>
          <w:rFonts w:ascii="Arial" w:hAnsi="Arial" w:cs="Arial"/>
          <w:sz w:val="22"/>
          <w:szCs w:val="18"/>
        </w:rPr>
        <w:t>stay</w:t>
      </w:r>
      <w:r w:rsidRPr="00666AAD">
        <w:rPr>
          <w:rFonts w:ascii="Arial" w:hAnsi="Arial" w:cs="Arial"/>
          <w:sz w:val="22"/>
          <w:szCs w:val="18"/>
        </w:rPr>
        <w:t xml:space="preserve"> married is to be a godly influence on the family</w:t>
      </w:r>
      <w:r w:rsidR="009223F1">
        <w:rPr>
          <w:rFonts w:ascii="Arial" w:hAnsi="Arial" w:cs="Arial"/>
          <w:sz w:val="22"/>
          <w:szCs w:val="18"/>
        </w:rPr>
        <w:t xml:space="preserve"> </w:t>
      </w:r>
      <w:r w:rsidR="009223F1" w:rsidRPr="00666AAD">
        <w:rPr>
          <w:rFonts w:ascii="Arial" w:hAnsi="Arial" w:cs="Arial"/>
          <w:sz w:val="22"/>
          <w:szCs w:val="18"/>
        </w:rPr>
        <w:t>(7:12-16)</w:t>
      </w:r>
      <w:r w:rsidRPr="00666AAD">
        <w:rPr>
          <w:rFonts w:ascii="Arial" w:hAnsi="Arial" w:cs="Arial"/>
          <w:sz w:val="22"/>
          <w:szCs w:val="18"/>
        </w:rPr>
        <w:t>.</w:t>
      </w:r>
    </w:p>
    <w:p w14:paraId="68E9169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Believing spouses should not divorce their unbelieving spouses</w:t>
      </w:r>
      <w:r w:rsidR="009223F1">
        <w:rPr>
          <w:rFonts w:ascii="Arial" w:hAnsi="Arial" w:cs="Arial"/>
          <w:sz w:val="22"/>
          <w:szCs w:val="18"/>
        </w:rPr>
        <w:t xml:space="preserve"> </w:t>
      </w:r>
      <w:r w:rsidR="009223F1" w:rsidRPr="00666AAD">
        <w:rPr>
          <w:rFonts w:ascii="Arial" w:hAnsi="Arial" w:cs="Arial"/>
          <w:sz w:val="22"/>
          <w:szCs w:val="18"/>
        </w:rPr>
        <w:t>(7:12-13)</w:t>
      </w:r>
      <w:r w:rsidRPr="00666AAD">
        <w:rPr>
          <w:rFonts w:ascii="Arial" w:hAnsi="Arial" w:cs="Arial"/>
          <w:sz w:val="22"/>
          <w:szCs w:val="18"/>
        </w:rPr>
        <w:t>.</w:t>
      </w:r>
    </w:p>
    <w:p w14:paraId="51153A89" w14:textId="4A58387F" w:rsidR="004403D5" w:rsidRPr="00666AAD" w:rsidRDefault="00176278" w:rsidP="00E45AEC">
      <w:pPr>
        <w:pStyle w:val="Heading5"/>
        <w:ind w:right="-100"/>
        <w:jc w:val="left"/>
        <w:rPr>
          <w:rFonts w:ascii="Arial" w:hAnsi="Arial" w:cs="Arial"/>
          <w:sz w:val="22"/>
          <w:szCs w:val="18"/>
        </w:rPr>
      </w:pPr>
      <w:r>
        <w:rPr>
          <w:rFonts w:ascii="Arial" w:hAnsi="Arial" w:cs="Arial"/>
          <w:sz w:val="22"/>
          <w:szCs w:val="18"/>
        </w:rPr>
        <w:lastRenderedPageBreak/>
        <w:t>A</w:t>
      </w:r>
      <w:r w:rsidR="004403D5" w:rsidRPr="00666AAD">
        <w:rPr>
          <w:rFonts w:ascii="Arial" w:hAnsi="Arial" w:cs="Arial"/>
          <w:sz w:val="22"/>
          <w:szCs w:val="18"/>
        </w:rPr>
        <w:t xml:space="preserve"> believer can </w:t>
      </w:r>
      <w:r w:rsidR="00DF6FA7">
        <w:rPr>
          <w:rFonts w:ascii="Arial" w:hAnsi="Arial" w:cs="Arial"/>
          <w:sz w:val="22"/>
          <w:szCs w:val="18"/>
        </w:rPr>
        <w:t>influence</w:t>
      </w:r>
      <w:r w:rsidR="004403D5" w:rsidRPr="00666AAD">
        <w:rPr>
          <w:rFonts w:ascii="Arial" w:hAnsi="Arial" w:cs="Arial"/>
          <w:sz w:val="22"/>
          <w:szCs w:val="18"/>
        </w:rPr>
        <w:t xml:space="preserve"> the unbelieving spouse and children</w:t>
      </w:r>
      <w:r w:rsidR="00DF6FA7">
        <w:rPr>
          <w:rFonts w:ascii="Arial" w:hAnsi="Arial" w:cs="Arial"/>
          <w:sz w:val="22"/>
          <w:szCs w:val="18"/>
        </w:rPr>
        <w:t xml:space="preserve"> to</w:t>
      </w:r>
      <w:r w:rsidR="00DF6FA7" w:rsidRPr="00DF6FA7">
        <w:rPr>
          <w:rFonts w:ascii="Arial" w:hAnsi="Arial" w:cs="Arial"/>
          <w:sz w:val="22"/>
          <w:szCs w:val="18"/>
        </w:rPr>
        <w:t xml:space="preserve"> </w:t>
      </w:r>
      <w:r w:rsidR="00DF6FA7">
        <w:rPr>
          <w:rFonts w:ascii="Arial" w:hAnsi="Arial" w:cs="Arial"/>
          <w:sz w:val="22"/>
          <w:szCs w:val="18"/>
        </w:rPr>
        <w:t>godliness</w:t>
      </w:r>
      <w:r>
        <w:rPr>
          <w:rFonts w:ascii="Arial" w:hAnsi="Arial" w:cs="Arial"/>
          <w:sz w:val="22"/>
          <w:szCs w:val="18"/>
        </w:rPr>
        <w:t xml:space="preserve"> </w:t>
      </w:r>
      <w:r w:rsidRPr="00666AAD">
        <w:rPr>
          <w:rFonts w:ascii="Arial" w:hAnsi="Arial" w:cs="Arial"/>
          <w:sz w:val="22"/>
          <w:szCs w:val="18"/>
        </w:rPr>
        <w:t>(7:14)</w:t>
      </w:r>
      <w:r w:rsidR="004403D5" w:rsidRPr="00666AAD">
        <w:rPr>
          <w:rFonts w:ascii="Arial" w:hAnsi="Arial" w:cs="Arial"/>
          <w:sz w:val="22"/>
          <w:szCs w:val="18"/>
        </w:rPr>
        <w:t>.</w:t>
      </w:r>
    </w:p>
    <w:p w14:paraId="367367C5"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If the unbeliever insists on divorce, </w:t>
      </w:r>
      <w:r w:rsidR="00176278">
        <w:rPr>
          <w:rFonts w:ascii="Arial" w:hAnsi="Arial" w:cs="Arial"/>
          <w:sz w:val="22"/>
          <w:szCs w:val="18"/>
        </w:rPr>
        <w:t>the believer</w:t>
      </w:r>
      <w:r w:rsidRPr="00666AAD">
        <w:rPr>
          <w:rFonts w:ascii="Arial" w:hAnsi="Arial" w:cs="Arial"/>
          <w:sz w:val="22"/>
          <w:szCs w:val="18"/>
        </w:rPr>
        <w:t xml:space="preserve"> has no choice but to let him or her leave since this is an individual choice</w:t>
      </w:r>
      <w:r w:rsidR="00176278">
        <w:rPr>
          <w:rFonts w:ascii="Arial" w:hAnsi="Arial" w:cs="Arial"/>
          <w:sz w:val="22"/>
          <w:szCs w:val="18"/>
        </w:rPr>
        <w:t xml:space="preserve"> </w:t>
      </w:r>
      <w:r w:rsidR="00176278" w:rsidRPr="00666AAD">
        <w:rPr>
          <w:rFonts w:ascii="Arial" w:hAnsi="Arial" w:cs="Arial"/>
          <w:sz w:val="22"/>
          <w:szCs w:val="18"/>
        </w:rPr>
        <w:t>(7:15-16)</w:t>
      </w:r>
      <w:r w:rsidRPr="00666AAD">
        <w:rPr>
          <w:rFonts w:ascii="Arial" w:hAnsi="Arial" w:cs="Arial"/>
          <w:sz w:val="22"/>
          <w:szCs w:val="18"/>
        </w:rPr>
        <w:t>.</w:t>
      </w:r>
    </w:p>
    <w:p w14:paraId="0460CDC8" w14:textId="77777777" w:rsidR="004403D5" w:rsidRPr="00666AAD" w:rsidRDefault="004203A2" w:rsidP="00E45AEC">
      <w:pPr>
        <w:pStyle w:val="Heading4"/>
        <w:keepNext w:val="0"/>
        <w:ind w:right="-100"/>
        <w:jc w:val="left"/>
        <w:rPr>
          <w:rFonts w:ascii="Arial" w:hAnsi="Arial" w:cs="Arial"/>
          <w:sz w:val="22"/>
          <w:szCs w:val="18"/>
        </w:rPr>
      </w:pPr>
      <w:r w:rsidRPr="00666AAD">
        <w:rPr>
          <w:rFonts w:ascii="Arial" w:hAnsi="Arial" w:cs="Arial"/>
          <w:sz w:val="22"/>
          <w:szCs w:val="18"/>
        </w:rPr>
        <w:t>Paul</w:t>
      </w:r>
      <w:r>
        <w:rPr>
          <w:rFonts w:ascii="Arial" w:hAnsi="Arial" w:cs="Arial"/>
          <w:sz w:val="22"/>
          <w:szCs w:val="18"/>
        </w:rPr>
        <w:t>'s</w:t>
      </w:r>
      <w:r w:rsidRPr="00666AAD">
        <w:rPr>
          <w:rFonts w:ascii="Arial" w:hAnsi="Arial" w:cs="Arial"/>
          <w:sz w:val="22"/>
          <w:szCs w:val="18"/>
        </w:rPr>
        <w:t xml:space="preserve"> </w:t>
      </w:r>
      <w:r w:rsidR="004403D5" w:rsidRPr="00666AAD">
        <w:rPr>
          <w:rFonts w:ascii="Arial" w:hAnsi="Arial" w:cs="Arial"/>
          <w:sz w:val="22"/>
          <w:szCs w:val="18"/>
        </w:rPr>
        <w:t xml:space="preserve">main idea is that </w:t>
      </w:r>
      <w:r w:rsidR="004403D5" w:rsidRPr="00666AAD">
        <w:rPr>
          <w:rFonts w:ascii="Arial" w:hAnsi="Arial" w:cs="Arial"/>
          <w:sz w:val="22"/>
          <w:szCs w:val="18"/>
          <w:u w:val="single"/>
        </w:rPr>
        <w:t>everyone</w:t>
      </w:r>
      <w:r w:rsidR="004403D5" w:rsidRPr="00666AAD">
        <w:rPr>
          <w:rFonts w:ascii="Arial" w:hAnsi="Arial" w:cs="Arial"/>
          <w:sz w:val="22"/>
          <w:szCs w:val="18"/>
        </w:rPr>
        <w:t xml:space="preserve"> should </w:t>
      </w:r>
      <w:r>
        <w:rPr>
          <w:rFonts w:ascii="Arial" w:hAnsi="Arial" w:cs="Arial"/>
          <w:sz w:val="22"/>
          <w:szCs w:val="18"/>
        </w:rPr>
        <w:t>stay</w:t>
      </w:r>
      <w:r w:rsidR="004403D5" w:rsidRPr="00666AAD">
        <w:rPr>
          <w:rFonts w:ascii="Arial" w:hAnsi="Arial" w:cs="Arial"/>
          <w:sz w:val="22"/>
          <w:szCs w:val="18"/>
        </w:rPr>
        <w:t xml:space="preserve"> in their present marital, physical, and socio-economic state</w:t>
      </w:r>
      <w:r>
        <w:rPr>
          <w:rFonts w:ascii="Arial" w:hAnsi="Arial" w:cs="Arial"/>
          <w:sz w:val="22"/>
          <w:szCs w:val="18"/>
        </w:rPr>
        <w:t xml:space="preserve"> </w:t>
      </w:r>
      <w:r w:rsidRPr="00666AAD">
        <w:rPr>
          <w:rFonts w:ascii="Arial" w:hAnsi="Arial" w:cs="Arial"/>
          <w:sz w:val="22"/>
          <w:szCs w:val="18"/>
        </w:rPr>
        <w:t>(7:17-24)</w:t>
      </w:r>
      <w:r w:rsidR="004403D5" w:rsidRPr="00666AAD">
        <w:rPr>
          <w:rFonts w:ascii="Arial" w:hAnsi="Arial" w:cs="Arial"/>
          <w:sz w:val="22"/>
          <w:szCs w:val="18"/>
        </w:rPr>
        <w:t>.</w:t>
      </w:r>
    </w:p>
    <w:p w14:paraId="10C323A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Jews and Gentiles shouldn’t try to look like the other group </w:t>
      </w:r>
      <w:r w:rsidRPr="00666AAD">
        <w:rPr>
          <w:rFonts w:ascii="Arial" w:hAnsi="Arial" w:cs="Arial"/>
          <w:sz w:val="22"/>
          <w:szCs w:val="18"/>
          <w:u w:val="single"/>
        </w:rPr>
        <w:t>physically</w:t>
      </w:r>
      <w:r w:rsidR="004203A2">
        <w:rPr>
          <w:rFonts w:ascii="Arial" w:hAnsi="Arial" w:cs="Arial"/>
          <w:sz w:val="22"/>
          <w:szCs w:val="18"/>
        </w:rPr>
        <w:t xml:space="preserve"> </w:t>
      </w:r>
      <w:r w:rsidR="004203A2" w:rsidRPr="00666AAD">
        <w:rPr>
          <w:rFonts w:ascii="Arial" w:hAnsi="Arial" w:cs="Arial"/>
          <w:sz w:val="22"/>
          <w:szCs w:val="18"/>
        </w:rPr>
        <w:t>(7:17-19)</w:t>
      </w:r>
      <w:r w:rsidRPr="00666AAD">
        <w:rPr>
          <w:rFonts w:ascii="Arial" w:hAnsi="Arial" w:cs="Arial"/>
          <w:sz w:val="22"/>
          <w:szCs w:val="18"/>
        </w:rPr>
        <w:t>.</w:t>
      </w:r>
    </w:p>
    <w:p w14:paraId="293ADD9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Slaves should willing</w:t>
      </w:r>
      <w:r w:rsidR="00961CEB">
        <w:rPr>
          <w:rFonts w:ascii="Arial" w:hAnsi="Arial" w:cs="Arial"/>
          <w:sz w:val="22"/>
          <w:szCs w:val="18"/>
        </w:rPr>
        <w:t xml:space="preserve">ly </w:t>
      </w:r>
      <w:r w:rsidRPr="00666AAD">
        <w:rPr>
          <w:rFonts w:ascii="Arial" w:hAnsi="Arial" w:cs="Arial"/>
          <w:sz w:val="22"/>
          <w:szCs w:val="18"/>
        </w:rPr>
        <w:t xml:space="preserve">stay in their low </w:t>
      </w:r>
      <w:r w:rsidRPr="00666AAD">
        <w:rPr>
          <w:rFonts w:ascii="Arial" w:hAnsi="Arial" w:cs="Arial"/>
          <w:sz w:val="22"/>
          <w:szCs w:val="18"/>
          <w:u w:val="single"/>
        </w:rPr>
        <w:t>socio-economic position</w:t>
      </w:r>
      <w:r w:rsidRPr="00666AAD">
        <w:rPr>
          <w:rFonts w:ascii="Arial" w:hAnsi="Arial" w:cs="Arial"/>
          <w:sz w:val="22"/>
          <w:szCs w:val="18"/>
        </w:rPr>
        <w:t xml:space="preserve"> </w:t>
      </w:r>
      <w:r w:rsidR="008E3F04">
        <w:rPr>
          <w:rFonts w:ascii="Arial" w:hAnsi="Arial" w:cs="Arial"/>
          <w:sz w:val="22"/>
          <w:szCs w:val="18"/>
        </w:rPr>
        <w:t xml:space="preserve">but can gain their freedom if allowed </w:t>
      </w:r>
      <w:r w:rsidR="004203A2" w:rsidRPr="00666AAD">
        <w:rPr>
          <w:rFonts w:ascii="Arial" w:hAnsi="Arial" w:cs="Arial"/>
          <w:sz w:val="22"/>
          <w:szCs w:val="18"/>
        </w:rPr>
        <w:t>(7:20-23)</w:t>
      </w:r>
      <w:r w:rsidRPr="00666AAD">
        <w:rPr>
          <w:rFonts w:ascii="Arial" w:hAnsi="Arial" w:cs="Arial"/>
          <w:sz w:val="22"/>
          <w:szCs w:val="18"/>
        </w:rPr>
        <w:t>.</w:t>
      </w:r>
    </w:p>
    <w:p w14:paraId="525488C1" w14:textId="3A3A19A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Everyone should be content with the marital, physical, and socio-economic state God placed them</w:t>
      </w:r>
      <w:r w:rsidR="004203A2">
        <w:rPr>
          <w:rFonts w:ascii="Arial" w:hAnsi="Arial" w:cs="Arial"/>
          <w:sz w:val="22"/>
          <w:szCs w:val="18"/>
        </w:rPr>
        <w:t xml:space="preserve"> </w:t>
      </w:r>
      <w:r w:rsidR="00DF6FA7">
        <w:rPr>
          <w:rFonts w:ascii="Arial" w:hAnsi="Arial" w:cs="Arial"/>
          <w:sz w:val="22"/>
          <w:szCs w:val="18"/>
        </w:rPr>
        <w:t xml:space="preserve">in </w:t>
      </w:r>
      <w:r w:rsidR="004203A2" w:rsidRPr="00666AAD">
        <w:rPr>
          <w:rFonts w:ascii="Arial" w:hAnsi="Arial" w:cs="Arial"/>
          <w:sz w:val="22"/>
          <w:szCs w:val="18"/>
        </w:rPr>
        <w:t>(7:24)</w:t>
      </w:r>
      <w:r w:rsidRPr="00666AAD">
        <w:rPr>
          <w:rFonts w:ascii="Arial" w:hAnsi="Arial" w:cs="Arial"/>
          <w:sz w:val="22"/>
          <w:szCs w:val="18"/>
        </w:rPr>
        <w:t>.</w:t>
      </w:r>
    </w:p>
    <w:p w14:paraId="100F4136"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The reason Paul advocated singleness during the Corinthians’ trials was because it has many advantages</w:t>
      </w:r>
      <w:r w:rsidR="00240EFD">
        <w:rPr>
          <w:rFonts w:ascii="Arial" w:hAnsi="Arial" w:cs="Arial"/>
          <w:sz w:val="22"/>
          <w:szCs w:val="18"/>
        </w:rPr>
        <w:t xml:space="preserve"> </w:t>
      </w:r>
      <w:r w:rsidR="00240EFD" w:rsidRPr="00666AAD">
        <w:rPr>
          <w:rFonts w:ascii="Arial" w:hAnsi="Arial" w:cs="Arial"/>
          <w:sz w:val="22"/>
          <w:szCs w:val="18"/>
        </w:rPr>
        <w:t>(7:25-40)</w:t>
      </w:r>
      <w:r w:rsidRPr="00666AAD">
        <w:rPr>
          <w:rFonts w:ascii="Arial" w:hAnsi="Arial" w:cs="Arial"/>
          <w:sz w:val="22"/>
          <w:szCs w:val="18"/>
        </w:rPr>
        <w:t>.</w:t>
      </w:r>
    </w:p>
    <w:p w14:paraId="34457A14"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reason Paul preferred the Corinthians to remain single in their perilous times was because singleness has many advantages</w:t>
      </w:r>
      <w:r w:rsidR="00240EFD">
        <w:rPr>
          <w:rFonts w:ascii="Arial" w:hAnsi="Arial" w:cs="Arial"/>
          <w:sz w:val="22"/>
          <w:szCs w:val="18"/>
        </w:rPr>
        <w:t xml:space="preserve"> </w:t>
      </w:r>
      <w:r w:rsidR="00240EFD" w:rsidRPr="00666AAD">
        <w:rPr>
          <w:rFonts w:ascii="Arial" w:hAnsi="Arial" w:cs="Arial"/>
          <w:sz w:val="22"/>
          <w:szCs w:val="18"/>
        </w:rPr>
        <w:t>(7:25-35)</w:t>
      </w:r>
      <w:r w:rsidRPr="00666AAD">
        <w:rPr>
          <w:rFonts w:ascii="Arial" w:hAnsi="Arial" w:cs="Arial"/>
          <w:sz w:val="22"/>
          <w:szCs w:val="18"/>
        </w:rPr>
        <w:t>.</w:t>
      </w:r>
    </w:p>
    <w:p w14:paraId="6869135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preference of Paul was for singles not to marry</w:t>
      </w:r>
      <w:r w:rsidR="00240EFD">
        <w:rPr>
          <w:rFonts w:ascii="Arial" w:hAnsi="Arial" w:cs="Arial"/>
          <w:sz w:val="22"/>
          <w:szCs w:val="18"/>
        </w:rPr>
        <w:t xml:space="preserve"> </w:t>
      </w:r>
      <w:r w:rsidR="00240EFD" w:rsidRPr="00666AAD">
        <w:rPr>
          <w:rFonts w:ascii="Arial" w:hAnsi="Arial" w:cs="Arial"/>
          <w:sz w:val="22"/>
          <w:szCs w:val="18"/>
        </w:rPr>
        <w:t>(7:25-28a)</w:t>
      </w:r>
      <w:r w:rsidRPr="00666AAD">
        <w:rPr>
          <w:rFonts w:ascii="Arial" w:hAnsi="Arial" w:cs="Arial"/>
          <w:sz w:val="22"/>
          <w:szCs w:val="18"/>
        </w:rPr>
        <w:t>.</w:t>
      </w:r>
    </w:p>
    <w:p w14:paraId="2218457B" w14:textId="61F6FC19"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Paul had no direct command from Christ for never-married females at Corinth</w:t>
      </w:r>
      <w:r w:rsidR="00DF6FA7">
        <w:rPr>
          <w:rFonts w:ascii="Arial" w:hAnsi="Arial" w:cs="Arial"/>
          <w:sz w:val="22"/>
          <w:szCs w:val="18"/>
        </w:rPr>
        <w:t>,</w:t>
      </w:r>
      <w:r w:rsidRPr="00666AAD">
        <w:rPr>
          <w:rFonts w:ascii="Arial" w:hAnsi="Arial" w:cs="Arial"/>
          <w:sz w:val="22"/>
          <w:szCs w:val="18"/>
        </w:rPr>
        <w:t xml:space="preserve"> so he would state his own opinion</w:t>
      </w:r>
      <w:r w:rsidR="00240EFD">
        <w:rPr>
          <w:rFonts w:ascii="Arial" w:hAnsi="Arial" w:cs="Arial"/>
          <w:sz w:val="22"/>
          <w:szCs w:val="18"/>
        </w:rPr>
        <w:t xml:space="preserve"> </w:t>
      </w:r>
      <w:r w:rsidR="00240EFD" w:rsidRPr="00666AAD">
        <w:rPr>
          <w:rFonts w:ascii="Arial" w:hAnsi="Arial" w:cs="Arial"/>
          <w:sz w:val="22"/>
          <w:szCs w:val="18"/>
        </w:rPr>
        <w:t>(7:25)</w:t>
      </w:r>
      <w:r w:rsidRPr="00666AAD">
        <w:rPr>
          <w:rFonts w:ascii="Arial" w:hAnsi="Arial" w:cs="Arial"/>
          <w:sz w:val="22"/>
          <w:szCs w:val="18"/>
        </w:rPr>
        <w:t>.</w:t>
      </w:r>
    </w:p>
    <w:p w14:paraId="182E34B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Paul believed the Corinthian crisis made it best for people to stay in their present marital state</w:t>
      </w:r>
      <w:r w:rsidR="00240EFD">
        <w:rPr>
          <w:rFonts w:ascii="Arial" w:hAnsi="Arial" w:cs="Arial"/>
          <w:sz w:val="22"/>
          <w:szCs w:val="18"/>
        </w:rPr>
        <w:t xml:space="preserve"> </w:t>
      </w:r>
      <w:r w:rsidR="00240EFD" w:rsidRPr="00666AAD">
        <w:rPr>
          <w:rFonts w:ascii="Arial" w:hAnsi="Arial" w:cs="Arial"/>
          <w:sz w:val="22"/>
          <w:szCs w:val="18"/>
        </w:rPr>
        <w:t>(7:26-27)</w:t>
      </w:r>
      <w:r w:rsidRPr="00666AAD">
        <w:rPr>
          <w:rFonts w:ascii="Arial" w:hAnsi="Arial" w:cs="Arial"/>
          <w:sz w:val="22"/>
          <w:szCs w:val="18"/>
        </w:rPr>
        <w:t>.</w:t>
      </w:r>
    </w:p>
    <w:p w14:paraId="3FA9DAD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Marital decisions should be put on hold</w:t>
      </w:r>
      <w:r w:rsidR="00240EFD">
        <w:rPr>
          <w:rFonts w:ascii="Arial" w:hAnsi="Arial" w:cs="Arial"/>
          <w:sz w:val="22"/>
          <w:szCs w:val="18"/>
        </w:rPr>
        <w:t xml:space="preserve"> </w:t>
      </w:r>
      <w:r w:rsidR="00240EFD" w:rsidRPr="00666AAD">
        <w:rPr>
          <w:rFonts w:ascii="Arial" w:hAnsi="Arial" w:cs="Arial"/>
          <w:sz w:val="22"/>
          <w:szCs w:val="18"/>
        </w:rPr>
        <w:t>(7:26)</w:t>
      </w:r>
      <w:r w:rsidRPr="00666AAD">
        <w:rPr>
          <w:rFonts w:ascii="Arial" w:hAnsi="Arial" w:cs="Arial"/>
          <w:sz w:val="22"/>
          <w:szCs w:val="18"/>
        </w:rPr>
        <w:t>.</w:t>
      </w:r>
    </w:p>
    <w:p w14:paraId="723DACC4" w14:textId="77777777" w:rsidR="004403D5" w:rsidRPr="00666AAD" w:rsidRDefault="00240EFD" w:rsidP="00E45AEC">
      <w:pPr>
        <w:pStyle w:val="Heading7"/>
        <w:ind w:right="-100"/>
        <w:jc w:val="left"/>
        <w:rPr>
          <w:rFonts w:ascii="Arial" w:hAnsi="Arial" w:cs="Arial"/>
          <w:sz w:val="22"/>
          <w:szCs w:val="18"/>
        </w:rPr>
      </w:pPr>
      <w:r>
        <w:rPr>
          <w:rFonts w:ascii="Arial" w:hAnsi="Arial" w:cs="Arial"/>
          <w:sz w:val="22"/>
          <w:szCs w:val="18"/>
        </w:rPr>
        <w:t>Those m</w:t>
      </w:r>
      <w:r w:rsidR="004403D5" w:rsidRPr="00666AAD">
        <w:rPr>
          <w:rFonts w:ascii="Arial" w:hAnsi="Arial" w:cs="Arial"/>
          <w:sz w:val="22"/>
          <w:szCs w:val="18"/>
        </w:rPr>
        <w:t>arried shouldn’t seek a divorce</w:t>
      </w:r>
      <w:r>
        <w:rPr>
          <w:rFonts w:ascii="Arial" w:hAnsi="Arial" w:cs="Arial"/>
          <w:sz w:val="22"/>
          <w:szCs w:val="18"/>
        </w:rPr>
        <w:t xml:space="preserve"> </w:t>
      </w:r>
      <w:r w:rsidRPr="00666AAD">
        <w:rPr>
          <w:rFonts w:ascii="Arial" w:hAnsi="Arial" w:cs="Arial"/>
          <w:sz w:val="22"/>
          <w:szCs w:val="18"/>
        </w:rPr>
        <w:t>(7:27a)</w:t>
      </w:r>
      <w:r w:rsidR="004403D5" w:rsidRPr="00666AAD">
        <w:rPr>
          <w:rFonts w:ascii="Arial" w:hAnsi="Arial" w:cs="Arial"/>
          <w:sz w:val="22"/>
          <w:szCs w:val="18"/>
        </w:rPr>
        <w:t>.</w:t>
      </w:r>
    </w:p>
    <w:p w14:paraId="4319D7A9"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Singles shouldn’t seek a spouse</w:t>
      </w:r>
      <w:r w:rsidR="00240EFD">
        <w:rPr>
          <w:rFonts w:ascii="Arial" w:hAnsi="Arial" w:cs="Arial"/>
          <w:sz w:val="22"/>
          <w:szCs w:val="18"/>
        </w:rPr>
        <w:t xml:space="preserve"> </w:t>
      </w:r>
      <w:r w:rsidR="00240EFD" w:rsidRPr="00666AAD">
        <w:rPr>
          <w:rFonts w:ascii="Arial" w:hAnsi="Arial" w:cs="Arial"/>
          <w:sz w:val="22"/>
          <w:szCs w:val="18"/>
        </w:rPr>
        <w:t>(7:27b)</w:t>
      </w:r>
      <w:r w:rsidRPr="00666AAD">
        <w:rPr>
          <w:rFonts w:ascii="Arial" w:hAnsi="Arial" w:cs="Arial"/>
          <w:sz w:val="22"/>
          <w:szCs w:val="18"/>
        </w:rPr>
        <w:t>.</w:t>
      </w:r>
    </w:p>
    <w:p w14:paraId="51733CF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Even still, marriage is not prohibited</w:t>
      </w:r>
      <w:r w:rsidR="00C948BF">
        <w:rPr>
          <w:rFonts w:ascii="Arial" w:hAnsi="Arial" w:cs="Arial"/>
          <w:sz w:val="22"/>
          <w:szCs w:val="18"/>
        </w:rPr>
        <w:t xml:space="preserve"> </w:t>
      </w:r>
      <w:r w:rsidR="00C948BF" w:rsidRPr="00666AAD">
        <w:rPr>
          <w:rFonts w:ascii="Arial" w:hAnsi="Arial" w:cs="Arial"/>
          <w:sz w:val="22"/>
          <w:szCs w:val="18"/>
        </w:rPr>
        <w:t>(7:28)</w:t>
      </w:r>
      <w:r w:rsidRPr="00666AAD">
        <w:rPr>
          <w:rFonts w:ascii="Arial" w:hAnsi="Arial" w:cs="Arial"/>
          <w:sz w:val="22"/>
          <w:szCs w:val="18"/>
        </w:rPr>
        <w:t>.</w:t>
      </w:r>
    </w:p>
    <w:p w14:paraId="4CF7CADE"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reason singleness is more desirable than marriage is because it has key advantages</w:t>
      </w:r>
      <w:r w:rsidR="00C948BF">
        <w:rPr>
          <w:rFonts w:ascii="Arial" w:hAnsi="Arial" w:cs="Arial"/>
          <w:sz w:val="22"/>
          <w:szCs w:val="18"/>
        </w:rPr>
        <w:t xml:space="preserve"> </w:t>
      </w:r>
      <w:r w:rsidR="00C948BF" w:rsidRPr="00666AAD">
        <w:rPr>
          <w:rFonts w:ascii="Arial" w:hAnsi="Arial" w:cs="Arial"/>
          <w:sz w:val="22"/>
          <w:szCs w:val="18"/>
        </w:rPr>
        <w:t>(7:28b-35)</w:t>
      </w:r>
      <w:r w:rsidRPr="00666AAD">
        <w:rPr>
          <w:rFonts w:ascii="Arial" w:hAnsi="Arial" w:cs="Arial"/>
          <w:sz w:val="22"/>
          <w:szCs w:val="18"/>
        </w:rPr>
        <w:t>.</w:t>
      </w:r>
    </w:p>
    <w:p w14:paraId="592E846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u w:val="single"/>
        </w:rPr>
        <w:t>Trials</w:t>
      </w:r>
      <w:r w:rsidRPr="00666AAD">
        <w:rPr>
          <w:rFonts w:ascii="Arial" w:hAnsi="Arial" w:cs="Arial"/>
          <w:sz w:val="22"/>
          <w:szCs w:val="18"/>
        </w:rPr>
        <w:t>: Singles don’t have some troubles that marrieds do</w:t>
      </w:r>
      <w:r w:rsidR="00232D2B">
        <w:rPr>
          <w:rFonts w:ascii="Arial" w:hAnsi="Arial" w:cs="Arial"/>
          <w:sz w:val="22"/>
          <w:szCs w:val="18"/>
        </w:rPr>
        <w:t xml:space="preserve"> </w:t>
      </w:r>
      <w:r w:rsidR="00232D2B" w:rsidRPr="00666AAD">
        <w:rPr>
          <w:rFonts w:ascii="Arial" w:hAnsi="Arial" w:cs="Arial"/>
          <w:sz w:val="22"/>
          <w:szCs w:val="18"/>
        </w:rPr>
        <w:t>(7:28b)</w:t>
      </w:r>
      <w:r w:rsidRPr="00666AAD">
        <w:rPr>
          <w:rFonts w:ascii="Arial" w:hAnsi="Arial" w:cs="Arial"/>
          <w:sz w:val="22"/>
          <w:szCs w:val="18"/>
        </w:rPr>
        <w:t>.</w:t>
      </w:r>
    </w:p>
    <w:p w14:paraId="6899865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u w:val="single"/>
        </w:rPr>
        <w:t>Time</w:t>
      </w:r>
      <w:r w:rsidRPr="00666AAD">
        <w:rPr>
          <w:rFonts w:ascii="Arial" w:hAnsi="Arial" w:cs="Arial"/>
          <w:sz w:val="22"/>
          <w:szCs w:val="18"/>
        </w:rPr>
        <w:t>: Singles have more time to invest in eternal matters</w:t>
      </w:r>
      <w:r w:rsidR="00232D2B">
        <w:rPr>
          <w:rFonts w:ascii="Arial" w:hAnsi="Arial" w:cs="Arial"/>
          <w:sz w:val="22"/>
          <w:szCs w:val="18"/>
        </w:rPr>
        <w:t xml:space="preserve"> </w:t>
      </w:r>
      <w:r w:rsidR="00232D2B" w:rsidRPr="00666AAD">
        <w:rPr>
          <w:rFonts w:ascii="Arial" w:hAnsi="Arial" w:cs="Arial"/>
          <w:sz w:val="22"/>
          <w:szCs w:val="18"/>
        </w:rPr>
        <w:t>(7:29-31)</w:t>
      </w:r>
      <w:r w:rsidRPr="00666AAD">
        <w:rPr>
          <w:rFonts w:ascii="Arial" w:hAnsi="Arial" w:cs="Arial"/>
          <w:sz w:val="22"/>
          <w:szCs w:val="18"/>
        </w:rPr>
        <w:t>.</w:t>
      </w:r>
    </w:p>
    <w:p w14:paraId="64C43A55"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Times of persecution remind us that time to do God’s work is short for us all as Christ can come at any moment</w:t>
      </w:r>
      <w:r w:rsidR="00232D2B">
        <w:rPr>
          <w:rFonts w:ascii="Arial" w:hAnsi="Arial" w:cs="Arial"/>
          <w:sz w:val="22"/>
          <w:szCs w:val="18"/>
        </w:rPr>
        <w:t xml:space="preserve"> </w:t>
      </w:r>
      <w:r w:rsidR="00232D2B" w:rsidRPr="00666AAD">
        <w:rPr>
          <w:rFonts w:ascii="Arial" w:hAnsi="Arial" w:cs="Arial"/>
          <w:sz w:val="22"/>
          <w:szCs w:val="18"/>
        </w:rPr>
        <w:t>(7:29a)</w:t>
      </w:r>
      <w:r w:rsidRPr="00666AAD">
        <w:rPr>
          <w:rFonts w:ascii="Arial" w:hAnsi="Arial" w:cs="Arial"/>
          <w:sz w:val="22"/>
          <w:szCs w:val="18"/>
        </w:rPr>
        <w:t>.</w:t>
      </w:r>
    </w:p>
    <w:p w14:paraId="56FEB096"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Believers shouldn’t be preoccupied with worldly things</w:t>
      </w:r>
      <w:r w:rsidR="00232D2B">
        <w:rPr>
          <w:rFonts w:ascii="Arial" w:hAnsi="Arial" w:cs="Arial"/>
          <w:sz w:val="22"/>
          <w:szCs w:val="18"/>
        </w:rPr>
        <w:t xml:space="preserve"> </w:t>
      </w:r>
      <w:r w:rsidR="00232D2B" w:rsidRPr="00666AAD">
        <w:rPr>
          <w:rFonts w:ascii="Arial" w:hAnsi="Arial" w:cs="Arial"/>
          <w:sz w:val="22"/>
          <w:szCs w:val="18"/>
        </w:rPr>
        <w:t>(7:29b-31a)</w:t>
      </w:r>
      <w:r w:rsidRPr="00666AAD">
        <w:rPr>
          <w:rFonts w:ascii="Arial" w:hAnsi="Arial" w:cs="Arial"/>
          <w:sz w:val="22"/>
          <w:szCs w:val="18"/>
        </w:rPr>
        <w:t>.</w:t>
      </w:r>
    </w:p>
    <w:p w14:paraId="03C93EF1" w14:textId="77777777" w:rsidR="004403D5" w:rsidRPr="00666AAD" w:rsidRDefault="004403D5" w:rsidP="00E45AEC">
      <w:pPr>
        <w:pStyle w:val="Heading8"/>
        <w:ind w:left="3870"/>
        <w:jc w:val="left"/>
        <w:rPr>
          <w:rFonts w:ascii="Arial" w:hAnsi="Arial" w:cs="Arial"/>
          <w:sz w:val="22"/>
          <w:szCs w:val="18"/>
        </w:rPr>
      </w:pPr>
      <w:r w:rsidRPr="00666AAD">
        <w:rPr>
          <w:rFonts w:ascii="Arial" w:hAnsi="Arial" w:cs="Arial"/>
          <w:sz w:val="22"/>
          <w:szCs w:val="18"/>
        </w:rPr>
        <w:t>Married</w:t>
      </w:r>
      <w:r w:rsidR="00B34EFE">
        <w:rPr>
          <w:rFonts w:ascii="Arial" w:hAnsi="Arial" w:cs="Arial"/>
          <w:sz w:val="22"/>
          <w:szCs w:val="18"/>
        </w:rPr>
        <w:t xml:space="preserve"> people</w:t>
      </w:r>
      <w:r w:rsidRPr="00666AAD">
        <w:rPr>
          <w:rFonts w:ascii="Arial" w:hAnsi="Arial" w:cs="Arial"/>
          <w:sz w:val="22"/>
          <w:szCs w:val="18"/>
        </w:rPr>
        <w:t xml:space="preserve"> shouldn’t become so preoccupied with their families that they can’t effectively serve Christ</w:t>
      </w:r>
      <w:r w:rsidR="00B34EFE">
        <w:rPr>
          <w:rFonts w:ascii="Arial" w:hAnsi="Arial" w:cs="Arial"/>
          <w:sz w:val="22"/>
          <w:szCs w:val="18"/>
        </w:rPr>
        <w:t xml:space="preserve"> </w:t>
      </w:r>
      <w:r w:rsidR="00B34EFE" w:rsidRPr="00666AAD">
        <w:rPr>
          <w:rFonts w:ascii="Arial" w:hAnsi="Arial" w:cs="Arial"/>
          <w:sz w:val="22"/>
          <w:szCs w:val="18"/>
        </w:rPr>
        <w:t>(7:29b)</w:t>
      </w:r>
      <w:r w:rsidRPr="00666AAD">
        <w:rPr>
          <w:rFonts w:ascii="Arial" w:hAnsi="Arial" w:cs="Arial"/>
          <w:sz w:val="22"/>
          <w:szCs w:val="18"/>
        </w:rPr>
        <w:t>.</w:t>
      </w:r>
    </w:p>
    <w:p w14:paraId="5A804BDC" w14:textId="77777777" w:rsidR="004403D5" w:rsidRPr="00666AAD" w:rsidRDefault="004403D5" w:rsidP="00E45AEC">
      <w:pPr>
        <w:pStyle w:val="Heading8"/>
        <w:ind w:left="3870"/>
        <w:jc w:val="left"/>
        <w:rPr>
          <w:rFonts w:ascii="Arial" w:hAnsi="Arial" w:cs="Arial"/>
          <w:sz w:val="22"/>
          <w:szCs w:val="18"/>
        </w:rPr>
      </w:pPr>
      <w:r w:rsidRPr="00666AAD">
        <w:rPr>
          <w:rFonts w:ascii="Arial" w:hAnsi="Arial" w:cs="Arial"/>
          <w:sz w:val="22"/>
          <w:szCs w:val="18"/>
        </w:rPr>
        <w:lastRenderedPageBreak/>
        <w:t>Those mourning shouldn’t let it interfere with serving Christ</w:t>
      </w:r>
      <w:r w:rsidR="00442872">
        <w:rPr>
          <w:rFonts w:ascii="Arial" w:hAnsi="Arial" w:cs="Arial"/>
          <w:sz w:val="22"/>
          <w:szCs w:val="18"/>
        </w:rPr>
        <w:t xml:space="preserve"> </w:t>
      </w:r>
      <w:r w:rsidR="00442872" w:rsidRPr="00666AAD">
        <w:rPr>
          <w:rFonts w:ascii="Arial" w:hAnsi="Arial" w:cs="Arial"/>
          <w:sz w:val="22"/>
          <w:szCs w:val="18"/>
        </w:rPr>
        <w:t>(7:30a)</w:t>
      </w:r>
      <w:r w:rsidRPr="00666AAD">
        <w:rPr>
          <w:rFonts w:ascii="Arial" w:hAnsi="Arial" w:cs="Arial"/>
          <w:sz w:val="22"/>
          <w:szCs w:val="18"/>
        </w:rPr>
        <w:t>.</w:t>
      </w:r>
    </w:p>
    <w:p w14:paraId="06EB2C7D" w14:textId="77777777" w:rsidR="004403D5" w:rsidRPr="00666AAD" w:rsidRDefault="004403D5" w:rsidP="00E45AEC">
      <w:pPr>
        <w:pStyle w:val="Heading8"/>
        <w:ind w:left="3870"/>
        <w:jc w:val="left"/>
        <w:rPr>
          <w:rFonts w:ascii="Arial" w:hAnsi="Arial" w:cs="Arial"/>
          <w:sz w:val="22"/>
          <w:szCs w:val="18"/>
        </w:rPr>
      </w:pPr>
      <w:r w:rsidRPr="00666AAD">
        <w:rPr>
          <w:rFonts w:ascii="Arial" w:hAnsi="Arial" w:cs="Arial"/>
          <w:sz w:val="22"/>
          <w:szCs w:val="18"/>
        </w:rPr>
        <w:t>Those rejoicing shouldn’t let it interfere with serving Christ</w:t>
      </w:r>
      <w:r w:rsidR="00442872">
        <w:rPr>
          <w:rFonts w:ascii="Arial" w:hAnsi="Arial" w:cs="Arial"/>
          <w:sz w:val="22"/>
          <w:szCs w:val="18"/>
        </w:rPr>
        <w:t xml:space="preserve"> </w:t>
      </w:r>
      <w:r w:rsidR="00442872" w:rsidRPr="00666AAD">
        <w:rPr>
          <w:rFonts w:ascii="Arial" w:hAnsi="Arial" w:cs="Arial"/>
          <w:sz w:val="22"/>
          <w:szCs w:val="18"/>
        </w:rPr>
        <w:t>(7:30b)</w:t>
      </w:r>
      <w:r w:rsidRPr="00666AAD">
        <w:rPr>
          <w:rFonts w:ascii="Arial" w:hAnsi="Arial" w:cs="Arial"/>
          <w:sz w:val="22"/>
          <w:szCs w:val="18"/>
        </w:rPr>
        <w:t>.</w:t>
      </w:r>
    </w:p>
    <w:p w14:paraId="07166AAA" w14:textId="77777777" w:rsidR="004403D5" w:rsidRPr="00666AAD" w:rsidRDefault="004403D5" w:rsidP="00E45AEC">
      <w:pPr>
        <w:pStyle w:val="Heading8"/>
        <w:ind w:left="3870"/>
        <w:jc w:val="left"/>
        <w:rPr>
          <w:rFonts w:ascii="Arial" w:hAnsi="Arial" w:cs="Arial"/>
          <w:sz w:val="22"/>
          <w:szCs w:val="18"/>
        </w:rPr>
      </w:pPr>
      <w:r w:rsidRPr="00666AAD">
        <w:rPr>
          <w:rFonts w:ascii="Arial" w:hAnsi="Arial" w:cs="Arial"/>
          <w:sz w:val="22"/>
          <w:szCs w:val="18"/>
        </w:rPr>
        <w:t>Those shopping shouldn’t let it interfere with serving Christ</w:t>
      </w:r>
      <w:r w:rsidR="00442872">
        <w:rPr>
          <w:rFonts w:ascii="Arial" w:hAnsi="Arial" w:cs="Arial"/>
          <w:sz w:val="22"/>
          <w:szCs w:val="18"/>
        </w:rPr>
        <w:t xml:space="preserve"> </w:t>
      </w:r>
      <w:r w:rsidR="00442872" w:rsidRPr="00666AAD">
        <w:rPr>
          <w:rFonts w:ascii="Arial" w:hAnsi="Arial" w:cs="Arial"/>
          <w:sz w:val="22"/>
          <w:szCs w:val="18"/>
        </w:rPr>
        <w:t>(7:31a)</w:t>
      </w:r>
      <w:r w:rsidRPr="00666AAD">
        <w:rPr>
          <w:rFonts w:ascii="Arial" w:hAnsi="Arial" w:cs="Arial"/>
          <w:sz w:val="22"/>
          <w:szCs w:val="18"/>
        </w:rPr>
        <w:t>.</w:t>
      </w:r>
    </w:p>
    <w:p w14:paraId="0206B887"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The reason we shouldn’t be preoccupied with worldly things is because they don’t last</w:t>
      </w:r>
      <w:r w:rsidR="003544B2">
        <w:rPr>
          <w:rFonts w:ascii="Arial" w:hAnsi="Arial" w:cs="Arial"/>
          <w:sz w:val="22"/>
          <w:szCs w:val="18"/>
        </w:rPr>
        <w:t xml:space="preserve"> </w:t>
      </w:r>
      <w:r w:rsidR="003544B2" w:rsidRPr="00666AAD">
        <w:rPr>
          <w:rFonts w:ascii="Arial" w:hAnsi="Arial" w:cs="Arial"/>
          <w:sz w:val="22"/>
          <w:szCs w:val="18"/>
        </w:rPr>
        <w:t>(7:31b)</w:t>
      </w:r>
      <w:r w:rsidRPr="00666AAD">
        <w:rPr>
          <w:rFonts w:ascii="Arial" w:hAnsi="Arial" w:cs="Arial"/>
          <w:sz w:val="22"/>
          <w:szCs w:val="18"/>
        </w:rPr>
        <w:t>.</w:t>
      </w:r>
    </w:p>
    <w:p w14:paraId="56E1D26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u w:val="single"/>
        </w:rPr>
        <w:t>Distractions</w:t>
      </w:r>
      <w:r w:rsidRPr="00666AAD">
        <w:rPr>
          <w:rFonts w:ascii="Arial" w:hAnsi="Arial" w:cs="Arial"/>
          <w:sz w:val="22"/>
          <w:szCs w:val="18"/>
        </w:rPr>
        <w:t>: Singles can serve God in ways that married</w:t>
      </w:r>
      <w:r w:rsidR="00093768">
        <w:rPr>
          <w:rFonts w:ascii="Arial" w:hAnsi="Arial" w:cs="Arial"/>
          <w:sz w:val="22"/>
          <w:szCs w:val="18"/>
        </w:rPr>
        <w:t xml:space="preserve"> people</w:t>
      </w:r>
      <w:r w:rsidRPr="00666AAD">
        <w:rPr>
          <w:rFonts w:ascii="Arial" w:hAnsi="Arial" w:cs="Arial"/>
          <w:sz w:val="22"/>
          <w:szCs w:val="18"/>
        </w:rPr>
        <w:t xml:space="preserve"> can’t</w:t>
      </w:r>
      <w:r w:rsidR="003544B2">
        <w:rPr>
          <w:rFonts w:ascii="Arial" w:hAnsi="Arial" w:cs="Arial"/>
          <w:sz w:val="22"/>
          <w:szCs w:val="18"/>
        </w:rPr>
        <w:t xml:space="preserve"> </w:t>
      </w:r>
      <w:r w:rsidR="003544B2" w:rsidRPr="00666AAD">
        <w:rPr>
          <w:rFonts w:ascii="Arial" w:hAnsi="Arial" w:cs="Arial"/>
          <w:sz w:val="22"/>
          <w:szCs w:val="18"/>
        </w:rPr>
        <w:t>(7:32-35</w:t>
      </w:r>
      <w:r w:rsidR="003544B2">
        <w:rPr>
          <w:rFonts w:ascii="Arial" w:hAnsi="Arial" w:cs="Arial"/>
          <w:sz w:val="22"/>
          <w:szCs w:val="18"/>
        </w:rPr>
        <w:t>)</w:t>
      </w:r>
      <w:r w:rsidRPr="00666AAD">
        <w:rPr>
          <w:rFonts w:ascii="Arial" w:hAnsi="Arial" w:cs="Arial"/>
          <w:sz w:val="22"/>
          <w:szCs w:val="18"/>
        </w:rPr>
        <w:t>.</w:t>
      </w:r>
    </w:p>
    <w:p w14:paraId="3052B96E"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exceptions to remaining single apply both to those never married and to widows</w:t>
      </w:r>
      <w:r w:rsidR="0021315B">
        <w:rPr>
          <w:rFonts w:ascii="Arial" w:hAnsi="Arial" w:cs="Arial"/>
          <w:sz w:val="22"/>
          <w:szCs w:val="18"/>
        </w:rPr>
        <w:t xml:space="preserve"> </w:t>
      </w:r>
      <w:r w:rsidR="0021315B" w:rsidRPr="00666AAD">
        <w:rPr>
          <w:rFonts w:ascii="Arial" w:hAnsi="Arial" w:cs="Arial"/>
          <w:sz w:val="22"/>
          <w:szCs w:val="18"/>
        </w:rPr>
        <w:t>(7:36-40)</w:t>
      </w:r>
      <w:r w:rsidRPr="00666AAD">
        <w:rPr>
          <w:rFonts w:ascii="Arial" w:hAnsi="Arial" w:cs="Arial"/>
          <w:sz w:val="22"/>
          <w:szCs w:val="18"/>
        </w:rPr>
        <w:t>.</w:t>
      </w:r>
    </w:p>
    <w:p w14:paraId="70A077E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A marriage concession is allowed for an unmarried man with sexual temptation towards his fiancée who’s getting too old</w:t>
      </w:r>
      <w:r w:rsidR="00210108">
        <w:rPr>
          <w:rFonts w:ascii="Arial" w:hAnsi="Arial" w:cs="Arial"/>
          <w:sz w:val="22"/>
          <w:szCs w:val="18"/>
        </w:rPr>
        <w:t xml:space="preserve"> </w:t>
      </w:r>
      <w:r w:rsidR="00210108" w:rsidRPr="00666AAD">
        <w:rPr>
          <w:rFonts w:ascii="Arial" w:hAnsi="Arial" w:cs="Arial"/>
          <w:sz w:val="22"/>
          <w:szCs w:val="18"/>
        </w:rPr>
        <w:t>(7:36-38)</w:t>
      </w:r>
      <w:r w:rsidRPr="00666AAD">
        <w:rPr>
          <w:rFonts w:ascii="Arial" w:hAnsi="Arial" w:cs="Arial"/>
          <w:sz w:val="22"/>
          <w:szCs w:val="18"/>
        </w:rPr>
        <w:t>.</w:t>
      </w:r>
    </w:p>
    <w:p w14:paraId="57254CB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A man tempted towards sexual sin with his fiancée should marry her</w:t>
      </w:r>
      <w:r w:rsidR="00DB6D2A">
        <w:rPr>
          <w:rFonts w:ascii="Arial" w:hAnsi="Arial" w:cs="Arial"/>
          <w:sz w:val="22"/>
          <w:szCs w:val="18"/>
        </w:rPr>
        <w:t xml:space="preserve"> </w:t>
      </w:r>
      <w:r w:rsidR="00DB6D2A" w:rsidRPr="00666AAD">
        <w:rPr>
          <w:rFonts w:ascii="Arial" w:hAnsi="Arial" w:cs="Arial"/>
          <w:sz w:val="22"/>
          <w:szCs w:val="18"/>
        </w:rPr>
        <w:t>(7:36)</w:t>
      </w:r>
      <w:r w:rsidRPr="00666AAD">
        <w:rPr>
          <w:rFonts w:ascii="Arial" w:hAnsi="Arial" w:cs="Arial"/>
          <w:sz w:val="22"/>
          <w:szCs w:val="18"/>
        </w:rPr>
        <w:t>.</w:t>
      </w:r>
    </w:p>
    <w:p w14:paraId="4CFDA48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A man convinced he shouldn’t marry his fiancée shouldn’t marry her</w:t>
      </w:r>
      <w:r w:rsidR="00DB6D2A">
        <w:rPr>
          <w:rFonts w:ascii="Arial" w:hAnsi="Arial" w:cs="Arial"/>
          <w:sz w:val="22"/>
          <w:szCs w:val="18"/>
        </w:rPr>
        <w:t xml:space="preserve"> </w:t>
      </w:r>
      <w:r w:rsidR="00DB6D2A" w:rsidRPr="00666AAD">
        <w:rPr>
          <w:rFonts w:ascii="Arial" w:hAnsi="Arial" w:cs="Arial"/>
          <w:sz w:val="22"/>
          <w:szCs w:val="18"/>
        </w:rPr>
        <w:t>(7:37)</w:t>
      </w:r>
      <w:r w:rsidRPr="00666AAD">
        <w:rPr>
          <w:rFonts w:ascii="Arial" w:hAnsi="Arial" w:cs="Arial"/>
          <w:sz w:val="22"/>
          <w:szCs w:val="18"/>
        </w:rPr>
        <w:t>.</w:t>
      </w:r>
    </w:p>
    <w:p w14:paraId="399DE64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It’s better not to marry in perilous times but it’s not prohibited</w:t>
      </w:r>
      <w:r w:rsidR="00DB6D2A">
        <w:rPr>
          <w:rFonts w:ascii="Arial" w:hAnsi="Arial" w:cs="Arial"/>
          <w:sz w:val="22"/>
          <w:szCs w:val="18"/>
        </w:rPr>
        <w:t xml:space="preserve"> </w:t>
      </w:r>
      <w:r w:rsidR="00DB6D2A" w:rsidRPr="00666AAD">
        <w:rPr>
          <w:rFonts w:ascii="Arial" w:hAnsi="Arial" w:cs="Arial"/>
          <w:sz w:val="22"/>
          <w:szCs w:val="18"/>
        </w:rPr>
        <w:t>(7:38)</w:t>
      </w:r>
      <w:r w:rsidRPr="00666AAD">
        <w:rPr>
          <w:rFonts w:ascii="Arial" w:hAnsi="Arial" w:cs="Arial"/>
          <w:sz w:val="22"/>
          <w:szCs w:val="18"/>
        </w:rPr>
        <w:t>.</w:t>
      </w:r>
    </w:p>
    <w:p w14:paraId="7996EDD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A remarriage concession is allowed for one whose spouse has died but Paul does not prefer this</w:t>
      </w:r>
      <w:r w:rsidR="00C77A34">
        <w:rPr>
          <w:rFonts w:ascii="Arial" w:hAnsi="Arial" w:cs="Arial"/>
          <w:sz w:val="22"/>
          <w:szCs w:val="18"/>
        </w:rPr>
        <w:t xml:space="preserve"> </w:t>
      </w:r>
      <w:r w:rsidR="00C77A34" w:rsidRPr="00666AAD">
        <w:rPr>
          <w:rFonts w:ascii="Arial" w:hAnsi="Arial" w:cs="Arial"/>
          <w:sz w:val="22"/>
          <w:szCs w:val="18"/>
        </w:rPr>
        <w:t>(7:39-40)</w:t>
      </w:r>
      <w:r w:rsidRPr="00666AAD">
        <w:rPr>
          <w:rFonts w:ascii="Arial" w:hAnsi="Arial" w:cs="Arial"/>
          <w:sz w:val="22"/>
          <w:szCs w:val="18"/>
        </w:rPr>
        <w:t>.</w:t>
      </w:r>
    </w:p>
    <w:p w14:paraId="2E2FC4C6"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A woman’s marriage bond is broken by her husband’s death</w:t>
      </w:r>
      <w:r w:rsidR="0002742E">
        <w:rPr>
          <w:rFonts w:ascii="Arial" w:hAnsi="Arial" w:cs="Arial"/>
          <w:sz w:val="22"/>
          <w:szCs w:val="18"/>
        </w:rPr>
        <w:t xml:space="preserve"> </w:t>
      </w:r>
      <w:r w:rsidR="0002742E" w:rsidRPr="00666AAD">
        <w:rPr>
          <w:rFonts w:ascii="Arial" w:hAnsi="Arial" w:cs="Arial"/>
          <w:sz w:val="22"/>
          <w:szCs w:val="18"/>
        </w:rPr>
        <w:t>(7:39a)</w:t>
      </w:r>
      <w:r w:rsidRPr="00666AAD">
        <w:rPr>
          <w:rFonts w:ascii="Arial" w:hAnsi="Arial" w:cs="Arial"/>
          <w:sz w:val="22"/>
          <w:szCs w:val="18"/>
        </w:rPr>
        <w:t>.</w:t>
      </w:r>
    </w:p>
    <w:p w14:paraId="799CAE1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Remarriage to a believer is allowed only after the death of a former spouse</w:t>
      </w:r>
      <w:r w:rsidR="0002742E">
        <w:rPr>
          <w:rFonts w:ascii="Arial" w:hAnsi="Arial" w:cs="Arial"/>
          <w:sz w:val="22"/>
          <w:szCs w:val="18"/>
        </w:rPr>
        <w:t xml:space="preserve"> </w:t>
      </w:r>
      <w:r w:rsidR="0002742E" w:rsidRPr="00666AAD">
        <w:rPr>
          <w:rFonts w:ascii="Arial" w:hAnsi="Arial" w:cs="Arial"/>
          <w:sz w:val="22"/>
          <w:szCs w:val="18"/>
        </w:rPr>
        <w:t>(7:39b)</w:t>
      </w:r>
      <w:r w:rsidRPr="00666AAD">
        <w:rPr>
          <w:rFonts w:ascii="Arial" w:hAnsi="Arial" w:cs="Arial"/>
          <w:sz w:val="22"/>
          <w:szCs w:val="18"/>
        </w:rPr>
        <w:t>.</w:t>
      </w:r>
    </w:p>
    <w:p w14:paraId="0ACF206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Widows are generally happier if they don’t remarry</w:t>
      </w:r>
      <w:r w:rsidR="0002742E">
        <w:rPr>
          <w:rFonts w:ascii="Arial" w:hAnsi="Arial" w:cs="Arial"/>
          <w:sz w:val="22"/>
          <w:szCs w:val="18"/>
        </w:rPr>
        <w:t xml:space="preserve"> </w:t>
      </w:r>
      <w:r w:rsidR="0002742E" w:rsidRPr="00666AAD">
        <w:rPr>
          <w:rFonts w:ascii="Arial" w:hAnsi="Arial" w:cs="Arial"/>
          <w:sz w:val="22"/>
          <w:szCs w:val="18"/>
        </w:rPr>
        <w:t>(7:40)</w:t>
      </w:r>
      <w:r w:rsidRPr="00666AAD">
        <w:rPr>
          <w:rFonts w:ascii="Arial" w:hAnsi="Arial" w:cs="Arial"/>
          <w:sz w:val="22"/>
          <w:szCs w:val="18"/>
        </w:rPr>
        <w:t>.</w:t>
      </w:r>
    </w:p>
    <w:p w14:paraId="471B52C2" w14:textId="77777777" w:rsidR="00B42577" w:rsidRPr="00666AAD" w:rsidRDefault="00B42577" w:rsidP="00B42577">
      <w:pPr>
        <w:pStyle w:val="Heading2"/>
        <w:ind w:right="-100"/>
        <w:jc w:val="left"/>
        <w:rPr>
          <w:rFonts w:ascii="Arial" w:hAnsi="Arial" w:cs="Arial"/>
          <w:sz w:val="22"/>
          <w:szCs w:val="18"/>
        </w:rPr>
      </w:pPr>
      <w:r>
        <w:rPr>
          <w:rFonts w:ascii="Arial" w:hAnsi="Arial" w:cs="Arial"/>
          <w:sz w:val="22"/>
          <w:szCs w:val="18"/>
        </w:rPr>
        <w:t xml:space="preserve">Avoid meat sacrificed to </w:t>
      </w:r>
      <w:r w:rsidR="00C420C9">
        <w:rPr>
          <w:rFonts w:ascii="Arial" w:hAnsi="Arial" w:cs="Arial"/>
          <w:sz w:val="22"/>
          <w:szCs w:val="18"/>
        </w:rPr>
        <w:t>idols</w:t>
      </w:r>
      <w:r w:rsidRPr="00666AAD">
        <w:rPr>
          <w:rFonts w:ascii="Arial" w:hAnsi="Arial" w:cs="Arial"/>
          <w:sz w:val="22"/>
          <w:szCs w:val="18"/>
        </w:rPr>
        <w:t xml:space="preserve"> out of love for a believer with a sensitive conscience and avoid pagan idol feasts to glorify God (8:1–11:1).</w:t>
      </w:r>
    </w:p>
    <w:p w14:paraId="7E42A48E" w14:textId="77777777" w:rsidR="004403D5" w:rsidRPr="00666AAD" w:rsidRDefault="00520F9A" w:rsidP="00E45AEC">
      <w:pPr>
        <w:pStyle w:val="Heading3"/>
        <w:ind w:right="-100"/>
        <w:jc w:val="left"/>
        <w:rPr>
          <w:rFonts w:ascii="Arial" w:hAnsi="Arial" w:cs="Arial"/>
          <w:sz w:val="22"/>
          <w:szCs w:val="18"/>
        </w:rPr>
      </w:pPr>
      <w:r>
        <w:rPr>
          <w:rFonts w:ascii="Arial" w:hAnsi="Arial" w:cs="Arial"/>
          <w:sz w:val="22"/>
          <w:szCs w:val="18"/>
        </w:rPr>
        <w:t>A</w:t>
      </w:r>
      <w:r w:rsidR="007D1F73">
        <w:rPr>
          <w:rFonts w:ascii="Arial" w:hAnsi="Arial" w:cs="Arial"/>
          <w:sz w:val="22"/>
          <w:szCs w:val="18"/>
        </w:rPr>
        <w:t>void</w:t>
      </w:r>
      <w:r w:rsidR="004403D5" w:rsidRPr="00666AAD">
        <w:rPr>
          <w:rFonts w:ascii="Arial" w:hAnsi="Arial" w:cs="Arial"/>
          <w:sz w:val="22"/>
          <w:szCs w:val="18"/>
        </w:rPr>
        <w:t xml:space="preserve"> food sacrificed to idols (and other amoral areas) </w:t>
      </w:r>
      <w:r w:rsidR="0015053A">
        <w:rPr>
          <w:rFonts w:ascii="Arial" w:hAnsi="Arial" w:cs="Arial"/>
          <w:sz w:val="22"/>
          <w:szCs w:val="18"/>
        </w:rPr>
        <w:t>out of</w:t>
      </w:r>
      <w:r w:rsidR="004403D5" w:rsidRPr="00666AAD">
        <w:rPr>
          <w:rFonts w:ascii="Arial" w:hAnsi="Arial" w:cs="Arial"/>
          <w:sz w:val="22"/>
          <w:szCs w:val="18"/>
        </w:rPr>
        <w:t xml:space="preserve"> love for a believer w</w:t>
      </w:r>
      <w:r w:rsidR="0015053A">
        <w:rPr>
          <w:rFonts w:ascii="Arial" w:hAnsi="Arial" w:cs="Arial"/>
          <w:sz w:val="22"/>
          <w:szCs w:val="18"/>
        </w:rPr>
        <w:t xml:space="preserve">ith a </w:t>
      </w:r>
      <w:r w:rsidR="004403D5" w:rsidRPr="00666AAD">
        <w:rPr>
          <w:rFonts w:ascii="Arial" w:hAnsi="Arial" w:cs="Arial"/>
          <w:sz w:val="22"/>
          <w:szCs w:val="18"/>
        </w:rPr>
        <w:t>more sensitive conscience</w:t>
      </w:r>
      <w:r w:rsidR="002F5DF1" w:rsidRPr="00666AAD">
        <w:rPr>
          <w:rFonts w:ascii="Arial" w:hAnsi="Arial" w:cs="Arial"/>
          <w:sz w:val="22"/>
          <w:szCs w:val="18"/>
        </w:rPr>
        <w:t xml:space="preserve"> (</w:t>
      </w:r>
      <w:r w:rsidR="002F5DF1">
        <w:rPr>
          <w:rFonts w:ascii="Arial" w:hAnsi="Arial" w:cs="Arial"/>
          <w:sz w:val="22"/>
          <w:szCs w:val="18"/>
        </w:rPr>
        <w:t xml:space="preserve">1 Cor </w:t>
      </w:r>
      <w:r w:rsidR="002F5DF1" w:rsidRPr="00666AAD">
        <w:rPr>
          <w:rFonts w:ascii="Arial" w:hAnsi="Arial" w:cs="Arial"/>
          <w:sz w:val="22"/>
          <w:szCs w:val="18"/>
        </w:rPr>
        <w:t>8)</w:t>
      </w:r>
      <w:r w:rsidR="004403D5" w:rsidRPr="00666AAD">
        <w:rPr>
          <w:rFonts w:ascii="Arial" w:hAnsi="Arial" w:cs="Arial"/>
          <w:sz w:val="22"/>
          <w:szCs w:val="18"/>
        </w:rPr>
        <w:t>.</w:t>
      </w:r>
    </w:p>
    <w:p w14:paraId="5DAFD1BF"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guiding principl</w:t>
      </w:r>
      <w:r w:rsidR="00A914E4">
        <w:rPr>
          <w:rFonts w:ascii="Arial" w:hAnsi="Arial" w:cs="Arial"/>
          <w:sz w:val="22"/>
          <w:szCs w:val="18"/>
        </w:rPr>
        <w:t>e</w:t>
      </w:r>
      <w:r w:rsidRPr="00666AAD">
        <w:rPr>
          <w:rFonts w:ascii="Arial" w:hAnsi="Arial" w:cs="Arial"/>
          <w:sz w:val="22"/>
          <w:szCs w:val="18"/>
        </w:rPr>
        <w:t xml:space="preserve"> in the idol food </w:t>
      </w:r>
      <w:r w:rsidR="00A914E4">
        <w:rPr>
          <w:rFonts w:ascii="Arial" w:hAnsi="Arial" w:cs="Arial"/>
          <w:sz w:val="22"/>
          <w:szCs w:val="18"/>
        </w:rPr>
        <w:t>debate</w:t>
      </w:r>
      <w:r w:rsidRPr="00666AAD">
        <w:rPr>
          <w:rFonts w:ascii="Arial" w:hAnsi="Arial" w:cs="Arial"/>
          <w:sz w:val="22"/>
          <w:szCs w:val="18"/>
        </w:rPr>
        <w:t xml:space="preserve"> is that love is more important than knowledge</w:t>
      </w:r>
      <w:r w:rsidR="00120322">
        <w:rPr>
          <w:rFonts w:ascii="Arial" w:hAnsi="Arial" w:cs="Arial"/>
          <w:sz w:val="22"/>
          <w:szCs w:val="18"/>
        </w:rPr>
        <w:t xml:space="preserve"> </w:t>
      </w:r>
      <w:r w:rsidR="00120322" w:rsidRPr="00666AAD">
        <w:rPr>
          <w:rFonts w:ascii="Arial" w:hAnsi="Arial" w:cs="Arial"/>
          <w:sz w:val="22"/>
          <w:szCs w:val="18"/>
        </w:rPr>
        <w:t>(8:1-3)</w:t>
      </w:r>
      <w:r w:rsidRPr="00666AAD">
        <w:rPr>
          <w:rFonts w:ascii="Arial" w:hAnsi="Arial" w:cs="Arial"/>
          <w:sz w:val="22"/>
          <w:szCs w:val="18"/>
        </w:rPr>
        <w:t>.</w:t>
      </w:r>
    </w:p>
    <w:p w14:paraId="3D0E7776" w14:textId="77777777" w:rsidR="00FD74D7" w:rsidRPr="00A102A6" w:rsidRDefault="00FD74D7" w:rsidP="00A102A6">
      <w:pPr>
        <w:pStyle w:val="Heading6"/>
        <w:ind w:right="-100"/>
        <w:jc w:val="left"/>
        <w:rPr>
          <w:rFonts w:ascii="Arial" w:hAnsi="Arial" w:cs="Arial"/>
          <w:sz w:val="22"/>
          <w:szCs w:val="18"/>
        </w:rPr>
      </w:pPr>
      <w:r w:rsidRPr="00A102A6">
        <w:rPr>
          <w:rFonts w:ascii="Arial" w:hAnsi="Arial" w:cs="Arial"/>
          <w:sz w:val="22"/>
          <w:szCs w:val="18"/>
        </w:rPr>
        <w:t>Love is more important than knowledge about eating food sacrificed to idols (8:1).</w:t>
      </w:r>
    </w:p>
    <w:p w14:paraId="6F09B2FF" w14:textId="77777777" w:rsidR="00FD74D7" w:rsidRPr="00A102A6" w:rsidRDefault="00FD74D7" w:rsidP="00A102A6">
      <w:pPr>
        <w:pStyle w:val="Heading6"/>
        <w:ind w:right="-100"/>
        <w:jc w:val="left"/>
        <w:rPr>
          <w:rFonts w:ascii="Arial" w:hAnsi="Arial" w:cs="Arial"/>
          <w:sz w:val="22"/>
          <w:szCs w:val="18"/>
        </w:rPr>
      </w:pPr>
      <w:r w:rsidRPr="00A102A6">
        <w:rPr>
          <w:rFonts w:ascii="Arial" w:hAnsi="Arial" w:cs="Arial"/>
          <w:sz w:val="22"/>
          <w:szCs w:val="18"/>
        </w:rPr>
        <w:t xml:space="preserve">God accepts those who love more than those who think they know a lot (8:2-3). </w:t>
      </w:r>
    </w:p>
    <w:p w14:paraId="6224C543" w14:textId="77777777" w:rsidR="00FD74D7" w:rsidRPr="00A102A6" w:rsidRDefault="00FD74D7" w:rsidP="00A102A6">
      <w:pPr>
        <w:pStyle w:val="Heading7"/>
        <w:ind w:right="-100"/>
        <w:jc w:val="left"/>
        <w:rPr>
          <w:rFonts w:ascii="Arial" w:hAnsi="Arial" w:cs="Arial"/>
          <w:sz w:val="22"/>
          <w:szCs w:val="18"/>
        </w:rPr>
      </w:pPr>
      <w:r w:rsidRPr="00A102A6">
        <w:rPr>
          <w:rFonts w:ascii="Arial" w:hAnsi="Arial" w:cs="Arial"/>
          <w:sz w:val="22"/>
          <w:szCs w:val="18"/>
        </w:rPr>
        <w:lastRenderedPageBreak/>
        <w:t>Anyone who claims to know all the answers doesn’t really know very much (8:2).</w:t>
      </w:r>
    </w:p>
    <w:p w14:paraId="37B09972" w14:textId="77777777" w:rsidR="00FD74D7" w:rsidRPr="00A102A6" w:rsidRDefault="00FD74D7" w:rsidP="00A102A6">
      <w:pPr>
        <w:pStyle w:val="Heading7"/>
        <w:ind w:right="-100"/>
        <w:jc w:val="left"/>
        <w:rPr>
          <w:rFonts w:ascii="Arial" w:hAnsi="Arial" w:cs="Arial"/>
          <w:sz w:val="22"/>
          <w:szCs w:val="18"/>
        </w:rPr>
      </w:pPr>
      <w:r w:rsidRPr="00A102A6">
        <w:rPr>
          <w:rFonts w:ascii="Arial" w:hAnsi="Arial" w:cs="Arial"/>
          <w:sz w:val="22"/>
          <w:szCs w:val="18"/>
        </w:rPr>
        <w:t xml:space="preserve">But God accepts the person who loves </w:t>
      </w:r>
      <w:r w:rsidR="005B581F">
        <w:rPr>
          <w:rFonts w:ascii="Arial" w:hAnsi="Arial" w:cs="Arial"/>
          <w:sz w:val="22"/>
          <w:szCs w:val="18"/>
        </w:rPr>
        <w:t>h</w:t>
      </w:r>
      <w:r w:rsidRPr="00A102A6">
        <w:rPr>
          <w:rFonts w:ascii="Arial" w:hAnsi="Arial" w:cs="Arial"/>
          <w:sz w:val="22"/>
          <w:szCs w:val="18"/>
        </w:rPr>
        <w:t>im (8:3).</w:t>
      </w:r>
    </w:p>
    <w:p w14:paraId="0CFB78CB" w14:textId="77777777" w:rsidR="004403D5" w:rsidRPr="00666AAD" w:rsidRDefault="004B1A28" w:rsidP="00BC475D">
      <w:pPr>
        <w:pStyle w:val="Heading4"/>
        <w:keepNext w:val="0"/>
        <w:ind w:right="-100"/>
        <w:jc w:val="left"/>
        <w:rPr>
          <w:rFonts w:ascii="Arial" w:hAnsi="Arial" w:cs="Arial"/>
          <w:sz w:val="22"/>
          <w:szCs w:val="18"/>
        </w:rPr>
      </w:pPr>
      <w:r>
        <w:rPr>
          <w:rFonts w:ascii="Arial" w:hAnsi="Arial" w:cs="Arial"/>
          <w:sz w:val="22"/>
          <w:szCs w:val="18"/>
        </w:rPr>
        <w:t>S</w:t>
      </w:r>
      <w:r w:rsidR="004403D5" w:rsidRPr="00666AAD">
        <w:rPr>
          <w:rFonts w:ascii="Arial" w:hAnsi="Arial" w:cs="Arial"/>
          <w:sz w:val="22"/>
          <w:szCs w:val="18"/>
        </w:rPr>
        <w:t>ome believers defile their conscience if they eat idol foods because they do not realize that there really are no gods behind idols</w:t>
      </w:r>
      <w:r w:rsidR="00425A16" w:rsidRPr="00666AAD">
        <w:rPr>
          <w:rFonts w:ascii="Arial" w:hAnsi="Arial" w:cs="Arial"/>
          <w:sz w:val="22"/>
          <w:szCs w:val="18"/>
        </w:rPr>
        <w:t xml:space="preserve"> (8:4-8)</w:t>
      </w:r>
      <w:r w:rsidR="004403D5" w:rsidRPr="00666AAD">
        <w:rPr>
          <w:rFonts w:ascii="Arial" w:hAnsi="Arial" w:cs="Arial"/>
          <w:sz w:val="22"/>
          <w:szCs w:val="18"/>
        </w:rPr>
        <w:t>.</w:t>
      </w:r>
    </w:p>
    <w:p w14:paraId="2655B71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Since there is but one God, there really are no gods to which people can offer food</w:t>
      </w:r>
      <w:r w:rsidR="008715BA">
        <w:rPr>
          <w:rFonts w:ascii="Arial" w:hAnsi="Arial" w:cs="Arial"/>
          <w:sz w:val="22"/>
          <w:szCs w:val="18"/>
        </w:rPr>
        <w:t xml:space="preserve"> </w:t>
      </w:r>
      <w:r w:rsidR="008715BA" w:rsidRPr="00666AAD">
        <w:rPr>
          <w:rFonts w:ascii="Arial" w:hAnsi="Arial" w:cs="Arial"/>
          <w:sz w:val="22"/>
          <w:szCs w:val="18"/>
        </w:rPr>
        <w:t>(8:4-6)</w:t>
      </w:r>
      <w:r w:rsidRPr="00666AAD">
        <w:rPr>
          <w:rFonts w:ascii="Arial" w:hAnsi="Arial" w:cs="Arial"/>
          <w:sz w:val="22"/>
          <w:szCs w:val="18"/>
        </w:rPr>
        <w:t>.</w:t>
      </w:r>
    </w:p>
    <w:p w14:paraId="415D17A3" w14:textId="77777777" w:rsidR="004403D5" w:rsidRPr="00666AAD" w:rsidRDefault="00204D96" w:rsidP="00E45AEC">
      <w:pPr>
        <w:pStyle w:val="Heading5"/>
        <w:ind w:right="-100"/>
        <w:jc w:val="left"/>
        <w:rPr>
          <w:rFonts w:ascii="Arial" w:hAnsi="Arial" w:cs="Arial"/>
          <w:sz w:val="22"/>
          <w:szCs w:val="18"/>
        </w:rPr>
      </w:pPr>
      <w:r>
        <w:rPr>
          <w:rFonts w:ascii="Arial" w:hAnsi="Arial" w:cs="Arial"/>
          <w:sz w:val="22"/>
          <w:szCs w:val="18"/>
        </w:rPr>
        <w:t>E</w:t>
      </w:r>
      <w:r w:rsidR="004403D5" w:rsidRPr="00666AAD">
        <w:rPr>
          <w:rFonts w:ascii="Arial" w:hAnsi="Arial" w:cs="Arial"/>
          <w:sz w:val="22"/>
          <w:szCs w:val="18"/>
        </w:rPr>
        <w:t xml:space="preserve">ating idol food </w:t>
      </w:r>
      <w:r w:rsidR="004E363D">
        <w:rPr>
          <w:rFonts w:ascii="Arial" w:hAnsi="Arial" w:cs="Arial"/>
          <w:sz w:val="22"/>
          <w:szCs w:val="18"/>
        </w:rPr>
        <w:t>has</w:t>
      </w:r>
      <w:r w:rsidR="004403D5" w:rsidRPr="00666AAD">
        <w:rPr>
          <w:rFonts w:ascii="Arial" w:hAnsi="Arial" w:cs="Arial"/>
          <w:sz w:val="22"/>
          <w:szCs w:val="18"/>
        </w:rPr>
        <w:t xml:space="preserve"> no spiritual </w:t>
      </w:r>
      <w:r w:rsidR="004E363D" w:rsidRPr="00666AAD">
        <w:rPr>
          <w:rFonts w:ascii="Arial" w:hAnsi="Arial" w:cs="Arial"/>
          <w:sz w:val="22"/>
          <w:szCs w:val="18"/>
        </w:rPr>
        <w:t>effect</w:t>
      </w:r>
      <w:r w:rsidR="004403D5" w:rsidRPr="00666AAD">
        <w:rPr>
          <w:rFonts w:ascii="Arial" w:hAnsi="Arial" w:cs="Arial"/>
          <w:sz w:val="22"/>
          <w:szCs w:val="18"/>
        </w:rPr>
        <w:t xml:space="preserve">, </w:t>
      </w:r>
      <w:r>
        <w:rPr>
          <w:rFonts w:ascii="Arial" w:hAnsi="Arial" w:cs="Arial"/>
          <w:sz w:val="22"/>
          <w:szCs w:val="18"/>
        </w:rPr>
        <w:t xml:space="preserve">but </w:t>
      </w:r>
      <w:r w:rsidR="004403D5" w:rsidRPr="00666AAD">
        <w:rPr>
          <w:rFonts w:ascii="Arial" w:hAnsi="Arial" w:cs="Arial"/>
          <w:sz w:val="22"/>
          <w:szCs w:val="18"/>
        </w:rPr>
        <w:t xml:space="preserve">some have a weak conscience </w:t>
      </w:r>
      <w:r w:rsidR="00215891">
        <w:rPr>
          <w:rFonts w:ascii="Arial" w:hAnsi="Arial" w:cs="Arial"/>
          <w:sz w:val="22"/>
          <w:szCs w:val="18"/>
        </w:rPr>
        <w:t>here</w:t>
      </w:r>
      <w:r w:rsidR="004403D5" w:rsidRPr="00666AAD">
        <w:rPr>
          <w:rFonts w:ascii="Arial" w:hAnsi="Arial" w:cs="Arial"/>
          <w:sz w:val="22"/>
          <w:szCs w:val="18"/>
        </w:rPr>
        <w:t xml:space="preserve"> due to their lack of knowledge</w:t>
      </w:r>
      <w:r w:rsidR="00C76785">
        <w:rPr>
          <w:rFonts w:ascii="Arial" w:hAnsi="Arial" w:cs="Arial"/>
          <w:sz w:val="22"/>
          <w:szCs w:val="18"/>
        </w:rPr>
        <w:t xml:space="preserve"> </w:t>
      </w:r>
      <w:r w:rsidR="00C76785" w:rsidRPr="00666AAD">
        <w:rPr>
          <w:rFonts w:ascii="Arial" w:hAnsi="Arial" w:cs="Arial"/>
          <w:sz w:val="22"/>
          <w:szCs w:val="18"/>
        </w:rPr>
        <w:t>(8:7-8)</w:t>
      </w:r>
      <w:r w:rsidR="004403D5" w:rsidRPr="00666AAD">
        <w:rPr>
          <w:rFonts w:ascii="Arial" w:hAnsi="Arial" w:cs="Arial"/>
          <w:sz w:val="22"/>
          <w:szCs w:val="18"/>
        </w:rPr>
        <w:t>.</w:t>
      </w:r>
    </w:p>
    <w:p w14:paraId="2B60A9D9" w14:textId="77777777" w:rsidR="00E44C5E" w:rsidRPr="00666AAD" w:rsidRDefault="00E44C5E" w:rsidP="00E44C5E">
      <w:pPr>
        <w:pStyle w:val="Heading4"/>
        <w:keepNext w:val="0"/>
        <w:ind w:right="-100"/>
        <w:jc w:val="left"/>
        <w:rPr>
          <w:rFonts w:ascii="Arial" w:hAnsi="Arial" w:cs="Arial"/>
          <w:sz w:val="22"/>
          <w:szCs w:val="18"/>
        </w:rPr>
      </w:pPr>
      <w:r>
        <w:rPr>
          <w:rFonts w:ascii="Arial" w:hAnsi="Arial" w:cs="Arial"/>
          <w:sz w:val="22"/>
          <w:szCs w:val="18"/>
        </w:rPr>
        <w:t>Love over idols means we should</w:t>
      </w:r>
      <w:r w:rsidRPr="00666AAD">
        <w:rPr>
          <w:rFonts w:ascii="Arial" w:hAnsi="Arial" w:cs="Arial"/>
          <w:sz w:val="22"/>
          <w:szCs w:val="18"/>
        </w:rPr>
        <w:t xml:space="preserve"> </w:t>
      </w:r>
      <w:r>
        <w:rPr>
          <w:rFonts w:ascii="Arial" w:hAnsi="Arial" w:cs="Arial"/>
          <w:sz w:val="22"/>
          <w:szCs w:val="18"/>
        </w:rPr>
        <w:t>never</w:t>
      </w:r>
      <w:r w:rsidRPr="00666AAD">
        <w:rPr>
          <w:rFonts w:ascii="Arial" w:hAnsi="Arial" w:cs="Arial"/>
          <w:sz w:val="22"/>
          <w:szCs w:val="18"/>
        </w:rPr>
        <w:t xml:space="preserve"> eat idol meat in a pagan temple if it hurts a weaker brother’s conscience to sin against Christ</w:t>
      </w:r>
      <w:r>
        <w:rPr>
          <w:rFonts w:ascii="Arial" w:hAnsi="Arial" w:cs="Arial"/>
          <w:sz w:val="22"/>
          <w:szCs w:val="18"/>
        </w:rPr>
        <w:t xml:space="preserve"> </w:t>
      </w:r>
      <w:r w:rsidRPr="00666AAD">
        <w:rPr>
          <w:rFonts w:ascii="Arial" w:hAnsi="Arial" w:cs="Arial"/>
          <w:sz w:val="22"/>
          <w:szCs w:val="18"/>
        </w:rPr>
        <w:t>(8:9-13).</w:t>
      </w:r>
    </w:p>
    <w:p w14:paraId="3660B74F" w14:textId="77777777" w:rsidR="004403D5" w:rsidRPr="00666AAD" w:rsidRDefault="00371677" w:rsidP="00E44C5E">
      <w:pPr>
        <w:pStyle w:val="Heading5"/>
        <w:jc w:val="left"/>
        <w:rPr>
          <w:rFonts w:ascii="Arial" w:hAnsi="Arial" w:cs="Arial"/>
          <w:sz w:val="22"/>
          <w:szCs w:val="18"/>
        </w:rPr>
      </w:pPr>
      <w:r>
        <w:rPr>
          <w:rFonts w:ascii="Arial" w:hAnsi="Arial" w:cs="Arial"/>
          <w:sz w:val="22"/>
          <w:szCs w:val="18"/>
        </w:rPr>
        <w:t>N</w:t>
      </w:r>
      <w:r w:rsidR="004403D5" w:rsidRPr="00666AAD">
        <w:rPr>
          <w:rFonts w:ascii="Arial" w:hAnsi="Arial" w:cs="Arial"/>
          <w:sz w:val="22"/>
          <w:szCs w:val="18"/>
        </w:rPr>
        <w:t xml:space="preserve">ever exercise </w:t>
      </w:r>
      <w:r>
        <w:rPr>
          <w:rFonts w:ascii="Arial" w:hAnsi="Arial" w:cs="Arial"/>
          <w:sz w:val="22"/>
          <w:szCs w:val="18"/>
        </w:rPr>
        <w:t>your</w:t>
      </w:r>
      <w:r w:rsidR="004403D5" w:rsidRPr="00666AAD">
        <w:rPr>
          <w:rFonts w:ascii="Arial" w:hAnsi="Arial" w:cs="Arial"/>
          <w:sz w:val="22"/>
          <w:szCs w:val="18"/>
        </w:rPr>
        <w:t xml:space="preserve"> freedom if it hurts a weaker believer</w:t>
      </w:r>
      <w:r w:rsidR="00704798" w:rsidRPr="00666AAD">
        <w:rPr>
          <w:rFonts w:ascii="Arial" w:hAnsi="Arial" w:cs="Arial"/>
          <w:sz w:val="22"/>
          <w:szCs w:val="18"/>
        </w:rPr>
        <w:t xml:space="preserve"> (8:9)</w:t>
      </w:r>
      <w:r w:rsidR="004403D5" w:rsidRPr="00666AAD">
        <w:rPr>
          <w:rFonts w:ascii="Arial" w:hAnsi="Arial" w:cs="Arial"/>
          <w:sz w:val="22"/>
          <w:szCs w:val="18"/>
        </w:rPr>
        <w:t>.</w:t>
      </w:r>
    </w:p>
    <w:p w14:paraId="3765247F" w14:textId="77777777" w:rsidR="004403D5" w:rsidRPr="00666AAD" w:rsidRDefault="004403D5" w:rsidP="00E45AEC">
      <w:pPr>
        <w:pStyle w:val="Heading5"/>
        <w:jc w:val="left"/>
        <w:rPr>
          <w:rFonts w:ascii="Arial" w:hAnsi="Arial" w:cs="Arial"/>
          <w:sz w:val="22"/>
          <w:szCs w:val="18"/>
        </w:rPr>
      </w:pPr>
      <w:r w:rsidRPr="00666AAD">
        <w:rPr>
          <w:rFonts w:ascii="Arial" w:hAnsi="Arial" w:cs="Arial"/>
          <w:sz w:val="22"/>
          <w:szCs w:val="18"/>
        </w:rPr>
        <w:t xml:space="preserve">The results of </w:t>
      </w:r>
      <w:r w:rsidR="00637B96">
        <w:rPr>
          <w:rFonts w:ascii="Arial" w:hAnsi="Arial" w:cs="Arial"/>
          <w:sz w:val="22"/>
          <w:szCs w:val="18"/>
        </w:rPr>
        <w:t>insisting on the</w:t>
      </w:r>
      <w:r w:rsidRPr="00666AAD">
        <w:rPr>
          <w:rFonts w:ascii="Arial" w:hAnsi="Arial" w:cs="Arial"/>
          <w:sz w:val="22"/>
          <w:szCs w:val="18"/>
        </w:rPr>
        <w:t xml:space="preserve"> right to eat in an idol’s temple are terrible</w:t>
      </w:r>
      <w:r w:rsidR="00637B96">
        <w:rPr>
          <w:rFonts w:ascii="Arial" w:hAnsi="Arial" w:cs="Arial"/>
          <w:sz w:val="22"/>
          <w:szCs w:val="18"/>
        </w:rPr>
        <w:t xml:space="preserve"> </w:t>
      </w:r>
      <w:r w:rsidR="00637B96" w:rsidRPr="00666AAD">
        <w:rPr>
          <w:rFonts w:ascii="Arial" w:hAnsi="Arial" w:cs="Arial"/>
          <w:sz w:val="22"/>
          <w:szCs w:val="18"/>
        </w:rPr>
        <w:t>(8:10-12)</w:t>
      </w:r>
      <w:r w:rsidRPr="00666AAD">
        <w:rPr>
          <w:rFonts w:ascii="Arial" w:hAnsi="Arial" w:cs="Arial"/>
          <w:sz w:val="22"/>
          <w:szCs w:val="18"/>
        </w:rPr>
        <w:t>.</w:t>
      </w:r>
    </w:p>
    <w:p w14:paraId="3E35EAF6"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This strong brother will likely cause his more sensitive brother to sin by also eating in an idol’s temple</w:t>
      </w:r>
      <w:r w:rsidR="0092232B">
        <w:rPr>
          <w:rFonts w:ascii="Arial" w:hAnsi="Arial" w:cs="Arial"/>
          <w:sz w:val="22"/>
          <w:szCs w:val="18"/>
        </w:rPr>
        <w:t xml:space="preserve"> </w:t>
      </w:r>
      <w:r w:rsidR="0092232B" w:rsidRPr="00666AAD">
        <w:rPr>
          <w:rFonts w:ascii="Arial" w:hAnsi="Arial" w:cs="Arial"/>
          <w:sz w:val="22"/>
          <w:szCs w:val="18"/>
        </w:rPr>
        <w:t>(8:10)</w:t>
      </w:r>
      <w:r w:rsidRPr="00666AAD">
        <w:rPr>
          <w:rFonts w:ascii="Arial" w:hAnsi="Arial" w:cs="Arial"/>
          <w:sz w:val="22"/>
          <w:szCs w:val="18"/>
        </w:rPr>
        <w:t>.</w:t>
      </w:r>
    </w:p>
    <w:p w14:paraId="3583BC81"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The weak brother could even give up his faith</w:t>
      </w:r>
      <w:r w:rsidR="0092232B">
        <w:rPr>
          <w:rFonts w:ascii="Arial" w:hAnsi="Arial" w:cs="Arial"/>
          <w:sz w:val="22"/>
          <w:szCs w:val="18"/>
        </w:rPr>
        <w:t xml:space="preserve"> </w:t>
      </w:r>
      <w:r w:rsidR="0092232B" w:rsidRPr="00666AAD">
        <w:rPr>
          <w:rFonts w:ascii="Arial" w:hAnsi="Arial" w:cs="Arial"/>
          <w:sz w:val="22"/>
          <w:szCs w:val="18"/>
        </w:rPr>
        <w:t>(8:11)</w:t>
      </w:r>
      <w:r w:rsidRPr="00666AAD">
        <w:rPr>
          <w:rFonts w:ascii="Arial" w:hAnsi="Arial" w:cs="Arial"/>
          <w:sz w:val="22"/>
          <w:szCs w:val="18"/>
        </w:rPr>
        <w:t>.</w:t>
      </w:r>
    </w:p>
    <w:p w14:paraId="19E3723D" w14:textId="77777777" w:rsidR="004403D5" w:rsidRPr="00666AAD" w:rsidRDefault="004403D5" w:rsidP="00E45AEC">
      <w:pPr>
        <w:pStyle w:val="Heading6"/>
        <w:jc w:val="left"/>
        <w:rPr>
          <w:rFonts w:ascii="Arial" w:hAnsi="Arial" w:cs="Arial"/>
          <w:sz w:val="22"/>
          <w:szCs w:val="18"/>
        </w:rPr>
      </w:pPr>
      <w:r w:rsidRPr="00666AAD">
        <w:rPr>
          <w:rFonts w:ascii="Arial" w:hAnsi="Arial" w:cs="Arial"/>
          <w:sz w:val="22"/>
          <w:szCs w:val="18"/>
        </w:rPr>
        <w:t>The strong brother sins against his brother and against Christ</w:t>
      </w:r>
      <w:r w:rsidR="004A4C78">
        <w:rPr>
          <w:rFonts w:ascii="Arial" w:hAnsi="Arial" w:cs="Arial"/>
          <w:sz w:val="22"/>
          <w:szCs w:val="18"/>
        </w:rPr>
        <w:t xml:space="preserve"> </w:t>
      </w:r>
      <w:r w:rsidR="004A4C78" w:rsidRPr="00666AAD">
        <w:rPr>
          <w:rFonts w:ascii="Arial" w:hAnsi="Arial" w:cs="Arial"/>
          <w:sz w:val="22"/>
          <w:szCs w:val="18"/>
        </w:rPr>
        <w:t>(8:12)</w:t>
      </w:r>
      <w:r w:rsidRPr="00666AAD">
        <w:rPr>
          <w:rFonts w:ascii="Arial" w:hAnsi="Arial" w:cs="Arial"/>
          <w:sz w:val="22"/>
          <w:szCs w:val="18"/>
        </w:rPr>
        <w:t>.</w:t>
      </w:r>
    </w:p>
    <w:p w14:paraId="45A24BAD" w14:textId="77777777" w:rsidR="004403D5" w:rsidRPr="00666AAD" w:rsidRDefault="004403D5" w:rsidP="00E45AEC">
      <w:pPr>
        <w:pStyle w:val="Heading5"/>
        <w:jc w:val="left"/>
        <w:rPr>
          <w:rFonts w:ascii="Arial" w:hAnsi="Arial" w:cs="Arial"/>
          <w:sz w:val="22"/>
          <w:szCs w:val="18"/>
        </w:rPr>
      </w:pPr>
      <w:r w:rsidRPr="00666AAD">
        <w:rPr>
          <w:rFonts w:ascii="Arial" w:hAnsi="Arial" w:cs="Arial"/>
          <w:sz w:val="22"/>
          <w:szCs w:val="18"/>
        </w:rPr>
        <w:t>Knowing that Paul’s eating habits can cause weaker brothers to sin made him even willing to be a vegetarian</w:t>
      </w:r>
      <w:r w:rsidR="00710037">
        <w:rPr>
          <w:rFonts w:ascii="Arial" w:hAnsi="Arial" w:cs="Arial"/>
          <w:sz w:val="22"/>
          <w:szCs w:val="18"/>
        </w:rPr>
        <w:t xml:space="preserve"> </w:t>
      </w:r>
      <w:r w:rsidR="00710037" w:rsidRPr="00666AAD">
        <w:rPr>
          <w:rFonts w:ascii="Arial" w:hAnsi="Arial" w:cs="Arial"/>
          <w:sz w:val="22"/>
          <w:szCs w:val="18"/>
        </w:rPr>
        <w:t>(8:13)</w:t>
      </w:r>
      <w:r w:rsidRPr="00666AAD">
        <w:rPr>
          <w:rFonts w:ascii="Arial" w:hAnsi="Arial" w:cs="Arial"/>
          <w:sz w:val="22"/>
          <w:szCs w:val="18"/>
        </w:rPr>
        <w:t>.</w:t>
      </w:r>
    </w:p>
    <w:p w14:paraId="7E3E0A8E" w14:textId="77BC1920" w:rsidR="00A45E02" w:rsidRPr="00666AAD" w:rsidRDefault="00A45E02" w:rsidP="00A45E02">
      <w:pPr>
        <w:pStyle w:val="Heading3"/>
        <w:ind w:right="-100"/>
        <w:jc w:val="left"/>
        <w:rPr>
          <w:rFonts w:ascii="Arial" w:hAnsi="Arial" w:cs="Arial"/>
          <w:sz w:val="22"/>
          <w:szCs w:val="18"/>
        </w:rPr>
      </w:pPr>
      <w:r w:rsidRPr="00666AAD">
        <w:rPr>
          <w:rFonts w:ascii="Arial" w:hAnsi="Arial" w:cs="Arial"/>
          <w:sz w:val="22"/>
          <w:szCs w:val="18"/>
        </w:rPr>
        <w:t>Paul</w:t>
      </w:r>
      <w:r w:rsidR="004162CA">
        <w:rPr>
          <w:rFonts w:ascii="Arial" w:hAnsi="Arial" w:cs="Arial"/>
          <w:sz w:val="22"/>
          <w:szCs w:val="18"/>
        </w:rPr>
        <w:t xml:space="preserve"> relinquished his rights as an </w:t>
      </w:r>
      <w:r w:rsidR="00946569">
        <w:rPr>
          <w:rFonts w:ascii="Arial" w:hAnsi="Arial" w:cs="Arial"/>
          <w:sz w:val="22"/>
          <w:szCs w:val="18"/>
        </w:rPr>
        <w:t>apostle,</w:t>
      </w:r>
      <w:r w:rsidR="004162CA" w:rsidRPr="00666AAD">
        <w:rPr>
          <w:rFonts w:ascii="Arial" w:hAnsi="Arial" w:cs="Arial"/>
          <w:sz w:val="22"/>
          <w:szCs w:val="18"/>
        </w:rPr>
        <w:t xml:space="preserve"> </w:t>
      </w:r>
      <w:r>
        <w:rPr>
          <w:rFonts w:ascii="Arial" w:hAnsi="Arial" w:cs="Arial"/>
          <w:sz w:val="22"/>
          <w:szCs w:val="18"/>
        </w:rPr>
        <w:t>but</w:t>
      </w:r>
      <w:r w:rsidRPr="00666AAD">
        <w:rPr>
          <w:rFonts w:ascii="Arial" w:hAnsi="Arial" w:cs="Arial"/>
          <w:sz w:val="22"/>
          <w:szCs w:val="18"/>
        </w:rPr>
        <w:t xml:space="preserve"> Israel misuse</w:t>
      </w:r>
      <w:r>
        <w:rPr>
          <w:rFonts w:ascii="Arial" w:hAnsi="Arial" w:cs="Arial"/>
          <w:sz w:val="22"/>
          <w:szCs w:val="18"/>
        </w:rPr>
        <w:t>d</w:t>
      </w:r>
      <w:r w:rsidRPr="00666AAD">
        <w:rPr>
          <w:rFonts w:ascii="Arial" w:hAnsi="Arial" w:cs="Arial"/>
          <w:sz w:val="22"/>
          <w:szCs w:val="18"/>
        </w:rPr>
        <w:t xml:space="preserve"> of its privileges </w:t>
      </w:r>
      <w:r w:rsidR="004162CA">
        <w:rPr>
          <w:rFonts w:ascii="Arial" w:hAnsi="Arial" w:cs="Arial"/>
          <w:sz w:val="22"/>
          <w:szCs w:val="18"/>
        </w:rPr>
        <w:t>as examples of</w:t>
      </w:r>
      <w:r w:rsidRPr="00666AAD">
        <w:rPr>
          <w:rFonts w:ascii="Arial" w:hAnsi="Arial" w:cs="Arial"/>
          <w:sz w:val="22"/>
          <w:szCs w:val="18"/>
        </w:rPr>
        <w:t xml:space="preserve"> Christian liberty and </w:t>
      </w:r>
      <w:r w:rsidR="004162CA">
        <w:rPr>
          <w:rFonts w:ascii="Arial" w:hAnsi="Arial" w:cs="Arial"/>
          <w:sz w:val="22"/>
          <w:szCs w:val="18"/>
        </w:rPr>
        <w:t>God’s</w:t>
      </w:r>
      <w:r w:rsidRPr="00666AAD">
        <w:rPr>
          <w:rFonts w:ascii="Arial" w:hAnsi="Arial" w:cs="Arial"/>
          <w:sz w:val="22"/>
          <w:szCs w:val="18"/>
        </w:rPr>
        <w:t xml:space="preserve"> judgment </w:t>
      </w:r>
      <w:r w:rsidR="004162CA">
        <w:rPr>
          <w:rFonts w:ascii="Arial" w:hAnsi="Arial" w:cs="Arial"/>
          <w:sz w:val="22"/>
          <w:szCs w:val="18"/>
        </w:rPr>
        <w:t>for</w:t>
      </w:r>
      <w:r w:rsidRPr="00666AAD">
        <w:rPr>
          <w:rFonts w:ascii="Arial" w:hAnsi="Arial" w:cs="Arial"/>
          <w:sz w:val="22"/>
          <w:szCs w:val="18"/>
        </w:rPr>
        <w:t xml:space="preserve"> selfishness (9:1–10:13).</w:t>
      </w:r>
    </w:p>
    <w:p w14:paraId="2D27DA34"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reason Paul willingly gave up his rights was to win others to Christ</w:t>
      </w:r>
      <w:r w:rsidR="000B3977" w:rsidRPr="00666AAD">
        <w:rPr>
          <w:rFonts w:ascii="Arial" w:hAnsi="Arial" w:cs="Arial"/>
          <w:sz w:val="22"/>
          <w:szCs w:val="18"/>
        </w:rPr>
        <w:t xml:space="preserve"> (</w:t>
      </w:r>
      <w:r w:rsidR="000B3977">
        <w:rPr>
          <w:rFonts w:ascii="Arial" w:hAnsi="Arial" w:cs="Arial"/>
          <w:sz w:val="22"/>
          <w:szCs w:val="18"/>
        </w:rPr>
        <w:t xml:space="preserve">1 Cor </w:t>
      </w:r>
      <w:r w:rsidR="000B3977" w:rsidRPr="00666AAD">
        <w:rPr>
          <w:rFonts w:ascii="Arial" w:hAnsi="Arial" w:cs="Arial"/>
          <w:sz w:val="22"/>
          <w:szCs w:val="18"/>
        </w:rPr>
        <w:t>9)</w:t>
      </w:r>
      <w:r w:rsidRPr="00666AAD">
        <w:rPr>
          <w:rFonts w:ascii="Arial" w:hAnsi="Arial" w:cs="Arial"/>
          <w:sz w:val="22"/>
          <w:szCs w:val="18"/>
        </w:rPr>
        <w:t>.</w:t>
      </w:r>
    </w:p>
    <w:p w14:paraId="6CEAD707"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Paul proved his right to financial support from those to whom he ministered to show he did have rights</w:t>
      </w:r>
      <w:r w:rsidR="000B3977">
        <w:rPr>
          <w:rFonts w:ascii="Arial" w:hAnsi="Arial" w:cs="Arial"/>
          <w:sz w:val="22"/>
          <w:szCs w:val="18"/>
        </w:rPr>
        <w:t xml:space="preserve"> </w:t>
      </w:r>
      <w:r w:rsidR="000B3977" w:rsidRPr="00666AAD">
        <w:rPr>
          <w:rFonts w:ascii="Arial" w:hAnsi="Arial" w:cs="Arial"/>
          <w:sz w:val="22"/>
          <w:szCs w:val="18"/>
        </w:rPr>
        <w:t>(9:1-14)</w:t>
      </w:r>
      <w:r w:rsidRPr="00666AAD">
        <w:rPr>
          <w:rFonts w:ascii="Arial" w:hAnsi="Arial" w:cs="Arial"/>
          <w:sz w:val="22"/>
          <w:szCs w:val="18"/>
        </w:rPr>
        <w:t>.</w:t>
      </w:r>
    </w:p>
    <w:p w14:paraId="0848151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Paul was an apostle who had many rights, including the right of financial support</w:t>
      </w:r>
      <w:r w:rsidR="000B3977">
        <w:rPr>
          <w:rFonts w:ascii="Arial" w:hAnsi="Arial" w:cs="Arial"/>
          <w:sz w:val="22"/>
          <w:szCs w:val="18"/>
        </w:rPr>
        <w:t xml:space="preserve"> </w:t>
      </w:r>
      <w:r w:rsidR="000B3977" w:rsidRPr="00666AAD">
        <w:rPr>
          <w:rFonts w:ascii="Arial" w:hAnsi="Arial" w:cs="Arial"/>
          <w:sz w:val="22"/>
          <w:szCs w:val="18"/>
        </w:rPr>
        <w:t>(9:1-6)</w:t>
      </w:r>
      <w:r w:rsidRPr="00666AAD">
        <w:rPr>
          <w:rFonts w:ascii="Arial" w:hAnsi="Arial" w:cs="Arial"/>
          <w:sz w:val="22"/>
          <w:szCs w:val="18"/>
        </w:rPr>
        <w:t>.</w:t>
      </w:r>
    </w:p>
    <w:p w14:paraId="505DDC69"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Paul was free in Christ not to be bound by anyone else’s conscience</w:t>
      </w:r>
      <w:r w:rsidR="000B3977">
        <w:rPr>
          <w:rFonts w:ascii="Arial" w:hAnsi="Arial" w:cs="Arial"/>
          <w:sz w:val="22"/>
          <w:szCs w:val="18"/>
        </w:rPr>
        <w:t xml:space="preserve"> </w:t>
      </w:r>
      <w:r w:rsidR="000B3977" w:rsidRPr="00666AAD">
        <w:rPr>
          <w:rFonts w:ascii="Arial" w:hAnsi="Arial" w:cs="Arial"/>
          <w:sz w:val="22"/>
          <w:szCs w:val="18"/>
        </w:rPr>
        <w:t>(9:1a)</w:t>
      </w:r>
      <w:r w:rsidRPr="00666AAD">
        <w:rPr>
          <w:rFonts w:ascii="Arial" w:hAnsi="Arial" w:cs="Arial"/>
          <w:sz w:val="22"/>
          <w:szCs w:val="18"/>
        </w:rPr>
        <w:t>.</w:t>
      </w:r>
    </w:p>
    <w:p w14:paraId="3BDD85CE"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Paul fulfilled key </w:t>
      </w:r>
      <w:r w:rsidR="005B1CF0" w:rsidRPr="00666AAD">
        <w:rPr>
          <w:rFonts w:ascii="Arial" w:hAnsi="Arial" w:cs="Arial"/>
          <w:sz w:val="22"/>
          <w:szCs w:val="18"/>
        </w:rPr>
        <w:t>requisite</w:t>
      </w:r>
      <w:r w:rsidR="0023274F">
        <w:rPr>
          <w:rFonts w:ascii="Arial" w:hAnsi="Arial" w:cs="Arial"/>
          <w:sz w:val="22"/>
          <w:szCs w:val="18"/>
        </w:rPr>
        <w:t>s</w:t>
      </w:r>
      <w:r w:rsidRPr="00666AAD">
        <w:rPr>
          <w:rFonts w:ascii="Arial" w:hAnsi="Arial" w:cs="Arial"/>
          <w:sz w:val="22"/>
          <w:szCs w:val="18"/>
        </w:rPr>
        <w:t xml:space="preserve"> </w:t>
      </w:r>
      <w:r w:rsidR="005B1CF0">
        <w:rPr>
          <w:rFonts w:ascii="Arial" w:hAnsi="Arial" w:cs="Arial"/>
          <w:sz w:val="22"/>
          <w:szCs w:val="18"/>
        </w:rPr>
        <w:t>to be</w:t>
      </w:r>
      <w:r w:rsidRPr="00666AAD">
        <w:rPr>
          <w:rFonts w:ascii="Arial" w:hAnsi="Arial" w:cs="Arial"/>
          <w:sz w:val="22"/>
          <w:szCs w:val="18"/>
        </w:rPr>
        <w:t xml:space="preserve"> an apostle by personally seeing Jesus Christ and by planting the church</w:t>
      </w:r>
      <w:r w:rsidR="0023274F">
        <w:rPr>
          <w:rFonts w:ascii="Arial" w:hAnsi="Arial" w:cs="Arial"/>
          <w:sz w:val="22"/>
          <w:szCs w:val="18"/>
        </w:rPr>
        <w:t xml:space="preserve"> at Corinth</w:t>
      </w:r>
      <w:r w:rsidR="000B3977">
        <w:rPr>
          <w:rFonts w:ascii="Arial" w:hAnsi="Arial" w:cs="Arial"/>
          <w:sz w:val="22"/>
          <w:szCs w:val="18"/>
        </w:rPr>
        <w:t xml:space="preserve"> </w:t>
      </w:r>
      <w:r w:rsidR="000B3977" w:rsidRPr="00666AAD">
        <w:rPr>
          <w:rFonts w:ascii="Arial" w:hAnsi="Arial" w:cs="Arial"/>
          <w:sz w:val="22"/>
          <w:szCs w:val="18"/>
        </w:rPr>
        <w:t>(9:1b-2)</w:t>
      </w:r>
      <w:r w:rsidRPr="00666AAD">
        <w:rPr>
          <w:rFonts w:ascii="Arial" w:hAnsi="Arial" w:cs="Arial"/>
          <w:sz w:val="22"/>
          <w:szCs w:val="18"/>
        </w:rPr>
        <w:t>.</w:t>
      </w:r>
    </w:p>
    <w:p w14:paraId="3C630BA0"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Paul lists some rights he and Barnabas had as apostles</w:t>
      </w:r>
      <w:r w:rsidR="000B3977">
        <w:rPr>
          <w:rFonts w:ascii="Arial" w:hAnsi="Arial" w:cs="Arial"/>
          <w:sz w:val="22"/>
          <w:szCs w:val="18"/>
        </w:rPr>
        <w:t xml:space="preserve"> </w:t>
      </w:r>
      <w:r w:rsidR="000B3977" w:rsidRPr="00666AAD">
        <w:rPr>
          <w:rFonts w:ascii="Arial" w:hAnsi="Arial" w:cs="Arial"/>
          <w:sz w:val="22"/>
          <w:szCs w:val="18"/>
        </w:rPr>
        <w:t>(9:3-6)</w:t>
      </w:r>
      <w:r w:rsidRPr="00666AAD">
        <w:rPr>
          <w:rFonts w:ascii="Arial" w:hAnsi="Arial" w:cs="Arial"/>
          <w:sz w:val="22"/>
          <w:szCs w:val="18"/>
        </w:rPr>
        <w:t>.</w:t>
      </w:r>
    </w:p>
    <w:p w14:paraId="3EC1C028" w14:textId="77777777" w:rsidR="004403D5" w:rsidRPr="00666AAD" w:rsidRDefault="00253ABD" w:rsidP="00E45AEC">
      <w:pPr>
        <w:pStyle w:val="Heading8"/>
        <w:jc w:val="left"/>
        <w:rPr>
          <w:rFonts w:ascii="Arial" w:hAnsi="Arial" w:cs="Arial"/>
          <w:sz w:val="22"/>
          <w:szCs w:val="18"/>
        </w:rPr>
      </w:pPr>
      <w:r>
        <w:rPr>
          <w:rFonts w:ascii="Arial" w:hAnsi="Arial" w:cs="Arial"/>
          <w:sz w:val="22"/>
          <w:szCs w:val="18"/>
        </w:rPr>
        <w:t>They had the</w:t>
      </w:r>
      <w:r w:rsidR="004403D5" w:rsidRPr="00666AAD">
        <w:rPr>
          <w:rFonts w:ascii="Arial" w:hAnsi="Arial" w:cs="Arial"/>
          <w:sz w:val="22"/>
          <w:szCs w:val="18"/>
        </w:rPr>
        <w:t xml:space="preserve"> </w:t>
      </w:r>
      <w:r w:rsidR="004403D5" w:rsidRPr="00253ABD">
        <w:rPr>
          <w:rFonts w:ascii="Arial" w:hAnsi="Arial" w:cs="Arial"/>
          <w:i/>
          <w:iCs/>
          <w:sz w:val="22"/>
          <w:szCs w:val="18"/>
        </w:rPr>
        <w:t>right</w:t>
      </w:r>
      <w:r w:rsidRPr="00253ABD">
        <w:rPr>
          <w:rFonts w:ascii="Arial" w:hAnsi="Arial" w:cs="Arial"/>
          <w:i/>
          <w:iCs/>
          <w:sz w:val="22"/>
          <w:szCs w:val="18"/>
        </w:rPr>
        <w:t xml:space="preserve"> </w:t>
      </w:r>
      <w:r w:rsidR="004403D5" w:rsidRPr="00253ABD">
        <w:rPr>
          <w:rFonts w:ascii="Arial" w:hAnsi="Arial" w:cs="Arial"/>
          <w:i/>
          <w:iCs/>
          <w:sz w:val="22"/>
          <w:szCs w:val="18"/>
        </w:rPr>
        <w:t>to be paid</w:t>
      </w:r>
      <w:r w:rsidR="004403D5" w:rsidRPr="00666AAD">
        <w:rPr>
          <w:rFonts w:ascii="Arial" w:hAnsi="Arial" w:cs="Arial"/>
          <w:sz w:val="22"/>
          <w:szCs w:val="18"/>
        </w:rPr>
        <w:t xml:space="preserve"> with food and drink for their teaching ministry</w:t>
      </w:r>
      <w:r w:rsidR="000B3977">
        <w:rPr>
          <w:rFonts w:ascii="Arial" w:hAnsi="Arial" w:cs="Arial"/>
          <w:sz w:val="22"/>
          <w:szCs w:val="18"/>
        </w:rPr>
        <w:t xml:space="preserve"> </w:t>
      </w:r>
      <w:r w:rsidR="000B3977" w:rsidRPr="00666AAD">
        <w:rPr>
          <w:rFonts w:ascii="Arial" w:hAnsi="Arial" w:cs="Arial"/>
          <w:sz w:val="22"/>
          <w:szCs w:val="18"/>
        </w:rPr>
        <w:t>(9:3-4)</w:t>
      </w:r>
      <w:r w:rsidR="004403D5" w:rsidRPr="00666AAD">
        <w:rPr>
          <w:rFonts w:ascii="Arial" w:hAnsi="Arial" w:cs="Arial"/>
          <w:sz w:val="22"/>
          <w:szCs w:val="18"/>
        </w:rPr>
        <w:t>.</w:t>
      </w:r>
    </w:p>
    <w:p w14:paraId="29F59FDD"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lastRenderedPageBreak/>
        <w:t xml:space="preserve">The </w:t>
      </w:r>
      <w:r w:rsidRPr="00253ABD">
        <w:rPr>
          <w:rFonts w:ascii="Arial" w:hAnsi="Arial" w:cs="Arial"/>
          <w:i/>
          <w:iCs/>
          <w:sz w:val="22"/>
          <w:szCs w:val="18"/>
        </w:rPr>
        <w:t>right of marriage</w:t>
      </w:r>
      <w:r w:rsidRPr="00666AAD">
        <w:rPr>
          <w:rFonts w:ascii="Arial" w:hAnsi="Arial" w:cs="Arial"/>
          <w:sz w:val="22"/>
          <w:szCs w:val="18"/>
        </w:rPr>
        <w:t xml:space="preserve"> was claimed by Peter and the half</w:t>
      </w:r>
      <w:r w:rsidR="000B3977">
        <w:rPr>
          <w:rFonts w:ascii="Arial" w:hAnsi="Arial" w:cs="Arial"/>
          <w:sz w:val="22"/>
          <w:szCs w:val="18"/>
        </w:rPr>
        <w:t>-</w:t>
      </w:r>
      <w:r w:rsidRPr="00666AAD">
        <w:rPr>
          <w:rFonts w:ascii="Arial" w:hAnsi="Arial" w:cs="Arial"/>
          <w:sz w:val="22"/>
          <w:szCs w:val="18"/>
        </w:rPr>
        <w:t xml:space="preserve">brothers of </w:t>
      </w:r>
      <w:r w:rsidR="000B3977">
        <w:rPr>
          <w:rFonts w:ascii="Arial" w:hAnsi="Arial" w:cs="Arial"/>
          <w:sz w:val="22"/>
          <w:szCs w:val="18"/>
        </w:rPr>
        <w:t xml:space="preserve">Jesus </w:t>
      </w:r>
      <w:r w:rsidR="000B3977" w:rsidRPr="00666AAD">
        <w:rPr>
          <w:rFonts w:ascii="Arial" w:hAnsi="Arial" w:cs="Arial"/>
          <w:sz w:val="22"/>
          <w:szCs w:val="18"/>
        </w:rPr>
        <w:t>(9:5)</w:t>
      </w:r>
      <w:r w:rsidRPr="00666AAD">
        <w:rPr>
          <w:rFonts w:ascii="Arial" w:hAnsi="Arial" w:cs="Arial"/>
          <w:sz w:val="22"/>
          <w:szCs w:val="18"/>
        </w:rPr>
        <w:t>.</w:t>
      </w:r>
    </w:p>
    <w:p w14:paraId="4F02B940"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 xml:space="preserve">The </w:t>
      </w:r>
      <w:r w:rsidRPr="00253ABD">
        <w:rPr>
          <w:rFonts w:ascii="Arial" w:hAnsi="Arial" w:cs="Arial"/>
          <w:i/>
          <w:iCs/>
          <w:sz w:val="22"/>
          <w:szCs w:val="18"/>
        </w:rPr>
        <w:t xml:space="preserve">right not to </w:t>
      </w:r>
      <w:r w:rsidR="008F3C41">
        <w:rPr>
          <w:rFonts w:ascii="Arial" w:hAnsi="Arial" w:cs="Arial"/>
          <w:i/>
          <w:iCs/>
          <w:sz w:val="22"/>
          <w:szCs w:val="18"/>
        </w:rPr>
        <w:t>need</w:t>
      </w:r>
      <w:r w:rsidRPr="00253ABD">
        <w:rPr>
          <w:rFonts w:ascii="Arial" w:hAnsi="Arial" w:cs="Arial"/>
          <w:i/>
          <w:iCs/>
          <w:sz w:val="22"/>
          <w:szCs w:val="18"/>
        </w:rPr>
        <w:t xml:space="preserve"> to work for a living</w:t>
      </w:r>
      <w:r w:rsidRPr="00666AAD">
        <w:rPr>
          <w:rFonts w:ascii="Arial" w:hAnsi="Arial" w:cs="Arial"/>
          <w:sz w:val="22"/>
          <w:szCs w:val="18"/>
        </w:rPr>
        <w:t xml:space="preserve"> shouldn’t be imposed on Paul </w:t>
      </w:r>
      <w:r w:rsidR="008F3C41">
        <w:rPr>
          <w:rFonts w:ascii="Arial" w:hAnsi="Arial" w:cs="Arial"/>
          <w:sz w:val="22"/>
          <w:szCs w:val="18"/>
        </w:rPr>
        <w:t>as</w:t>
      </w:r>
      <w:r w:rsidRPr="00666AAD">
        <w:rPr>
          <w:rFonts w:ascii="Arial" w:hAnsi="Arial" w:cs="Arial"/>
          <w:sz w:val="22"/>
          <w:szCs w:val="18"/>
        </w:rPr>
        <w:t xml:space="preserve"> other Christian teachers were paid</w:t>
      </w:r>
      <w:r w:rsidR="008F3C41">
        <w:rPr>
          <w:rFonts w:ascii="Arial" w:hAnsi="Arial" w:cs="Arial"/>
          <w:sz w:val="22"/>
          <w:szCs w:val="18"/>
        </w:rPr>
        <w:t xml:space="preserve"> </w:t>
      </w:r>
      <w:r w:rsidR="00253ABD" w:rsidRPr="00666AAD">
        <w:rPr>
          <w:rFonts w:ascii="Arial" w:hAnsi="Arial" w:cs="Arial"/>
          <w:sz w:val="22"/>
          <w:szCs w:val="18"/>
        </w:rPr>
        <w:t>(9:6)</w:t>
      </w:r>
      <w:r w:rsidRPr="00666AAD">
        <w:rPr>
          <w:rFonts w:ascii="Arial" w:hAnsi="Arial" w:cs="Arial"/>
          <w:sz w:val="22"/>
          <w:szCs w:val="18"/>
        </w:rPr>
        <w:t>.</w:t>
      </w:r>
    </w:p>
    <w:p w14:paraId="3689AF8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Financial support is customary for all “secular” workers</w:t>
      </w:r>
      <w:r w:rsidR="001727F0">
        <w:rPr>
          <w:rFonts w:ascii="Arial" w:hAnsi="Arial" w:cs="Arial"/>
          <w:sz w:val="22"/>
          <w:szCs w:val="18"/>
        </w:rPr>
        <w:t xml:space="preserve"> </w:t>
      </w:r>
      <w:r w:rsidR="001727F0" w:rsidRPr="00666AAD">
        <w:rPr>
          <w:rFonts w:ascii="Arial" w:hAnsi="Arial" w:cs="Arial"/>
          <w:sz w:val="22"/>
          <w:szCs w:val="18"/>
        </w:rPr>
        <w:t>(9:7)</w:t>
      </w:r>
      <w:r w:rsidRPr="00666AAD">
        <w:rPr>
          <w:rFonts w:ascii="Arial" w:hAnsi="Arial" w:cs="Arial"/>
          <w:sz w:val="22"/>
          <w:szCs w:val="18"/>
        </w:rPr>
        <w:t>.</w:t>
      </w:r>
    </w:p>
    <w:p w14:paraId="5B1FC1B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Financial support is scriptural for both oxen and people</w:t>
      </w:r>
      <w:r w:rsidR="001727F0">
        <w:rPr>
          <w:rFonts w:ascii="Arial" w:hAnsi="Arial" w:cs="Arial"/>
          <w:sz w:val="22"/>
          <w:szCs w:val="18"/>
        </w:rPr>
        <w:t xml:space="preserve"> </w:t>
      </w:r>
      <w:r w:rsidR="001727F0" w:rsidRPr="00666AAD">
        <w:rPr>
          <w:rFonts w:ascii="Arial" w:hAnsi="Arial" w:cs="Arial"/>
          <w:sz w:val="22"/>
          <w:szCs w:val="18"/>
        </w:rPr>
        <w:t>(9:8-11)</w:t>
      </w:r>
      <w:r w:rsidRPr="00666AAD">
        <w:rPr>
          <w:rFonts w:ascii="Arial" w:hAnsi="Arial" w:cs="Arial"/>
          <w:sz w:val="22"/>
          <w:szCs w:val="18"/>
        </w:rPr>
        <w:t>.</w:t>
      </w:r>
    </w:p>
    <w:p w14:paraId="6C580E2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Financial support is claimed by fellow teachers but not by Paul and Barnabas so as not to hinder the gospel</w:t>
      </w:r>
      <w:r w:rsidR="001727F0">
        <w:rPr>
          <w:rFonts w:ascii="Arial" w:hAnsi="Arial" w:cs="Arial"/>
          <w:sz w:val="22"/>
          <w:szCs w:val="18"/>
        </w:rPr>
        <w:t xml:space="preserve"> </w:t>
      </w:r>
      <w:r w:rsidR="001727F0" w:rsidRPr="00666AAD">
        <w:rPr>
          <w:rFonts w:ascii="Arial" w:hAnsi="Arial" w:cs="Arial"/>
          <w:sz w:val="22"/>
          <w:szCs w:val="18"/>
        </w:rPr>
        <w:t>(9:12)</w:t>
      </w:r>
      <w:r w:rsidRPr="00666AAD">
        <w:rPr>
          <w:rFonts w:ascii="Arial" w:hAnsi="Arial" w:cs="Arial"/>
          <w:sz w:val="22"/>
          <w:szCs w:val="18"/>
        </w:rPr>
        <w:t>.</w:t>
      </w:r>
    </w:p>
    <w:p w14:paraId="0923EB9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Financial support is the universal pattern for religious workers—Jewish and pagan—so why not Christian workers too</w:t>
      </w:r>
      <w:r w:rsidR="001727F0">
        <w:rPr>
          <w:rFonts w:ascii="Arial" w:hAnsi="Arial" w:cs="Arial"/>
          <w:sz w:val="22"/>
          <w:szCs w:val="18"/>
        </w:rPr>
        <w:t xml:space="preserve"> </w:t>
      </w:r>
      <w:r w:rsidR="001727F0" w:rsidRPr="00666AAD">
        <w:rPr>
          <w:rFonts w:ascii="Arial" w:hAnsi="Arial" w:cs="Arial"/>
          <w:sz w:val="22"/>
          <w:szCs w:val="18"/>
        </w:rPr>
        <w:t>(9:13)</w:t>
      </w:r>
      <w:r w:rsidRPr="00666AAD">
        <w:rPr>
          <w:rFonts w:ascii="Arial" w:hAnsi="Arial" w:cs="Arial"/>
          <w:sz w:val="22"/>
          <w:szCs w:val="18"/>
        </w:rPr>
        <w:t>?</w:t>
      </w:r>
    </w:p>
    <w:p w14:paraId="4212291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Jesus ordained financial support for those who serve </w:t>
      </w:r>
      <w:r w:rsidR="00117D8B">
        <w:rPr>
          <w:rFonts w:ascii="Arial" w:hAnsi="Arial" w:cs="Arial"/>
          <w:sz w:val="22"/>
          <w:szCs w:val="18"/>
        </w:rPr>
        <w:t>h</w:t>
      </w:r>
      <w:r w:rsidRPr="00666AAD">
        <w:rPr>
          <w:rFonts w:ascii="Arial" w:hAnsi="Arial" w:cs="Arial"/>
          <w:sz w:val="22"/>
          <w:szCs w:val="18"/>
        </w:rPr>
        <w:t>im</w:t>
      </w:r>
      <w:r w:rsidR="001727F0">
        <w:rPr>
          <w:rFonts w:ascii="Arial" w:hAnsi="Arial" w:cs="Arial"/>
          <w:sz w:val="22"/>
          <w:szCs w:val="18"/>
        </w:rPr>
        <w:t xml:space="preserve"> </w:t>
      </w:r>
      <w:r w:rsidR="001727F0" w:rsidRPr="00666AAD">
        <w:rPr>
          <w:rFonts w:ascii="Arial" w:hAnsi="Arial" w:cs="Arial"/>
          <w:sz w:val="22"/>
          <w:szCs w:val="18"/>
        </w:rPr>
        <w:t>(9:14)</w:t>
      </w:r>
      <w:r w:rsidRPr="00666AAD">
        <w:rPr>
          <w:rFonts w:ascii="Arial" w:hAnsi="Arial" w:cs="Arial"/>
          <w:sz w:val="22"/>
          <w:szCs w:val="18"/>
        </w:rPr>
        <w:t>.</w:t>
      </w:r>
    </w:p>
    <w:p w14:paraId="4DC04A40"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reason Paul relinquished his rights was to have the reward of preaching the gospel without charge</w:t>
      </w:r>
      <w:r w:rsidR="00890CDE">
        <w:rPr>
          <w:rFonts w:ascii="Arial" w:hAnsi="Arial" w:cs="Arial"/>
          <w:sz w:val="22"/>
          <w:szCs w:val="18"/>
        </w:rPr>
        <w:t xml:space="preserve"> </w:t>
      </w:r>
      <w:r w:rsidR="00890CDE" w:rsidRPr="00666AAD">
        <w:rPr>
          <w:rFonts w:ascii="Arial" w:hAnsi="Arial" w:cs="Arial"/>
          <w:sz w:val="22"/>
          <w:szCs w:val="18"/>
        </w:rPr>
        <w:t>(9:15-18)</w:t>
      </w:r>
      <w:r w:rsidRPr="00666AAD">
        <w:rPr>
          <w:rFonts w:ascii="Arial" w:hAnsi="Arial" w:cs="Arial"/>
          <w:sz w:val="22"/>
          <w:szCs w:val="18"/>
        </w:rPr>
        <w:t>.</w:t>
      </w:r>
    </w:p>
    <w:p w14:paraId="64ED57B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Paul never clung to any apostolic right</w:t>
      </w:r>
      <w:r w:rsidR="00890CDE">
        <w:rPr>
          <w:rFonts w:ascii="Arial" w:hAnsi="Arial" w:cs="Arial"/>
          <w:sz w:val="22"/>
          <w:szCs w:val="18"/>
        </w:rPr>
        <w:t xml:space="preserve"> </w:t>
      </w:r>
      <w:r w:rsidR="00890CDE" w:rsidRPr="00666AAD">
        <w:rPr>
          <w:rFonts w:ascii="Arial" w:hAnsi="Arial" w:cs="Arial"/>
          <w:sz w:val="22"/>
          <w:szCs w:val="18"/>
        </w:rPr>
        <w:t>(9:15)</w:t>
      </w:r>
      <w:r w:rsidRPr="00666AAD">
        <w:rPr>
          <w:rFonts w:ascii="Arial" w:hAnsi="Arial" w:cs="Arial"/>
          <w:sz w:val="22"/>
          <w:szCs w:val="18"/>
        </w:rPr>
        <w:t>.</w:t>
      </w:r>
    </w:p>
    <w:p w14:paraId="004BA303"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reason Paul relinquished his rights was to have the reward of preaching the gospel without charge</w:t>
      </w:r>
      <w:r w:rsidR="00890CDE">
        <w:rPr>
          <w:rFonts w:ascii="Arial" w:hAnsi="Arial" w:cs="Arial"/>
          <w:sz w:val="22"/>
          <w:szCs w:val="18"/>
        </w:rPr>
        <w:t xml:space="preserve"> </w:t>
      </w:r>
      <w:r w:rsidR="00890CDE" w:rsidRPr="00666AAD">
        <w:rPr>
          <w:rFonts w:ascii="Arial" w:hAnsi="Arial" w:cs="Arial"/>
          <w:sz w:val="22"/>
          <w:szCs w:val="18"/>
        </w:rPr>
        <w:t>(9:16-18)</w:t>
      </w:r>
      <w:r w:rsidRPr="00666AAD">
        <w:rPr>
          <w:rFonts w:ascii="Arial" w:hAnsi="Arial" w:cs="Arial"/>
          <w:sz w:val="22"/>
          <w:szCs w:val="18"/>
        </w:rPr>
        <w:t>.</w:t>
      </w:r>
    </w:p>
    <w:p w14:paraId="70B96A27"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guiding principle of Paul was to give up every right to win people to Christ</w:t>
      </w:r>
      <w:r w:rsidR="000A088D">
        <w:rPr>
          <w:rFonts w:ascii="Arial" w:hAnsi="Arial" w:cs="Arial"/>
          <w:sz w:val="22"/>
          <w:szCs w:val="18"/>
        </w:rPr>
        <w:t xml:space="preserve"> </w:t>
      </w:r>
      <w:r w:rsidR="000A088D" w:rsidRPr="00666AAD">
        <w:rPr>
          <w:rFonts w:ascii="Arial" w:hAnsi="Arial" w:cs="Arial"/>
          <w:sz w:val="22"/>
          <w:szCs w:val="18"/>
        </w:rPr>
        <w:t>(9:19-27)</w:t>
      </w:r>
      <w:r w:rsidRPr="00666AAD">
        <w:rPr>
          <w:rFonts w:ascii="Arial" w:hAnsi="Arial" w:cs="Arial"/>
          <w:sz w:val="22"/>
          <w:szCs w:val="18"/>
        </w:rPr>
        <w:t>.</w:t>
      </w:r>
    </w:p>
    <w:p w14:paraId="142A3FA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Paul gave up different rights to win various people to Christ</w:t>
      </w:r>
      <w:r w:rsidR="000A088D">
        <w:rPr>
          <w:rFonts w:ascii="Arial" w:hAnsi="Arial" w:cs="Arial"/>
          <w:sz w:val="22"/>
          <w:szCs w:val="18"/>
        </w:rPr>
        <w:t xml:space="preserve"> </w:t>
      </w:r>
      <w:r w:rsidR="000A088D" w:rsidRPr="00666AAD">
        <w:rPr>
          <w:rFonts w:ascii="Arial" w:hAnsi="Arial" w:cs="Arial"/>
          <w:sz w:val="22"/>
          <w:szCs w:val="18"/>
        </w:rPr>
        <w:t>(9:19-23)</w:t>
      </w:r>
      <w:r w:rsidRPr="00666AAD">
        <w:rPr>
          <w:rFonts w:ascii="Arial" w:hAnsi="Arial" w:cs="Arial"/>
          <w:sz w:val="22"/>
          <w:szCs w:val="18"/>
        </w:rPr>
        <w:t>.</w:t>
      </w:r>
    </w:p>
    <w:p w14:paraId="33D79CBD"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He </w:t>
      </w:r>
      <w:r w:rsidRPr="000A088D">
        <w:rPr>
          <w:rFonts w:ascii="Arial" w:hAnsi="Arial" w:cs="Arial"/>
          <w:i/>
          <w:iCs/>
          <w:sz w:val="22"/>
          <w:szCs w:val="18"/>
        </w:rPr>
        <w:t>accepted voluntary slavery</w:t>
      </w:r>
      <w:r w:rsidRPr="00666AAD">
        <w:rPr>
          <w:rFonts w:ascii="Arial" w:hAnsi="Arial" w:cs="Arial"/>
          <w:sz w:val="22"/>
          <w:szCs w:val="18"/>
        </w:rPr>
        <w:t xml:space="preserve"> to everyone else’s conscience so none of them would be offended</w:t>
      </w:r>
      <w:r w:rsidR="000A088D">
        <w:rPr>
          <w:rFonts w:ascii="Arial" w:hAnsi="Arial" w:cs="Arial"/>
          <w:sz w:val="22"/>
          <w:szCs w:val="18"/>
        </w:rPr>
        <w:t xml:space="preserve"> </w:t>
      </w:r>
      <w:r w:rsidR="000A088D" w:rsidRPr="00666AAD">
        <w:rPr>
          <w:rFonts w:ascii="Arial" w:hAnsi="Arial" w:cs="Arial"/>
          <w:sz w:val="22"/>
          <w:szCs w:val="18"/>
        </w:rPr>
        <w:t>(9:19)</w:t>
      </w:r>
      <w:r w:rsidRPr="00666AAD">
        <w:rPr>
          <w:rFonts w:ascii="Arial" w:hAnsi="Arial" w:cs="Arial"/>
          <w:sz w:val="22"/>
          <w:szCs w:val="18"/>
        </w:rPr>
        <w:t>.</w:t>
      </w:r>
    </w:p>
    <w:p w14:paraId="71A4E0A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To evangelize Jews, </w:t>
      </w:r>
      <w:r w:rsidR="007D23A5">
        <w:rPr>
          <w:rFonts w:ascii="Arial" w:hAnsi="Arial" w:cs="Arial"/>
          <w:sz w:val="22"/>
          <w:szCs w:val="18"/>
        </w:rPr>
        <w:t>he</w:t>
      </w:r>
      <w:r w:rsidRPr="00666AAD">
        <w:rPr>
          <w:rFonts w:ascii="Arial" w:hAnsi="Arial" w:cs="Arial"/>
          <w:sz w:val="22"/>
          <w:szCs w:val="18"/>
        </w:rPr>
        <w:t xml:space="preserve"> </w:t>
      </w:r>
      <w:r w:rsidR="007D23A5">
        <w:rPr>
          <w:rFonts w:ascii="Arial" w:hAnsi="Arial" w:cs="Arial"/>
          <w:sz w:val="22"/>
          <w:szCs w:val="18"/>
        </w:rPr>
        <w:t>followed</w:t>
      </w:r>
      <w:r w:rsidRPr="00666AAD">
        <w:rPr>
          <w:rFonts w:ascii="Arial" w:hAnsi="Arial" w:cs="Arial"/>
          <w:sz w:val="22"/>
          <w:szCs w:val="18"/>
        </w:rPr>
        <w:t xml:space="preserve"> Mosaic law</w:t>
      </w:r>
      <w:r w:rsidR="007D23A5">
        <w:rPr>
          <w:rFonts w:ascii="Arial" w:hAnsi="Arial" w:cs="Arial"/>
          <w:sz w:val="22"/>
          <w:szCs w:val="18"/>
        </w:rPr>
        <w:t xml:space="preserve"> </w:t>
      </w:r>
      <w:r w:rsidR="007D23A5" w:rsidRPr="00666AAD">
        <w:rPr>
          <w:rFonts w:ascii="Arial" w:hAnsi="Arial" w:cs="Arial"/>
          <w:sz w:val="22"/>
          <w:szCs w:val="18"/>
        </w:rPr>
        <w:t>(9:20</w:t>
      </w:r>
      <w:r w:rsidR="007D23A5">
        <w:rPr>
          <w:rFonts w:ascii="Arial" w:hAnsi="Arial" w:cs="Arial"/>
          <w:sz w:val="22"/>
          <w:szCs w:val="18"/>
        </w:rPr>
        <w:t xml:space="preserve">; </w:t>
      </w:r>
      <w:r w:rsidRPr="00666AAD">
        <w:rPr>
          <w:rFonts w:ascii="Arial" w:hAnsi="Arial" w:cs="Arial"/>
          <w:sz w:val="22"/>
          <w:szCs w:val="18"/>
        </w:rPr>
        <w:t>circumcisi</w:t>
      </w:r>
      <w:r w:rsidR="007D23A5">
        <w:rPr>
          <w:rFonts w:ascii="Arial" w:hAnsi="Arial" w:cs="Arial"/>
          <w:sz w:val="22"/>
          <w:szCs w:val="18"/>
        </w:rPr>
        <w:t>on [</w:t>
      </w:r>
      <w:r w:rsidRPr="00666AAD">
        <w:rPr>
          <w:rFonts w:ascii="Arial" w:hAnsi="Arial" w:cs="Arial"/>
          <w:sz w:val="22"/>
          <w:szCs w:val="18"/>
        </w:rPr>
        <w:t>Acts 16:3</w:t>
      </w:r>
      <w:r w:rsidR="007D23A5">
        <w:rPr>
          <w:rFonts w:ascii="Arial" w:hAnsi="Arial" w:cs="Arial"/>
          <w:sz w:val="22"/>
          <w:szCs w:val="18"/>
        </w:rPr>
        <w:t>],</w:t>
      </w:r>
      <w:r w:rsidRPr="00666AAD">
        <w:rPr>
          <w:rFonts w:ascii="Arial" w:hAnsi="Arial" w:cs="Arial"/>
          <w:sz w:val="22"/>
          <w:szCs w:val="18"/>
        </w:rPr>
        <w:t xml:space="preserve"> vows </w:t>
      </w:r>
      <w:r w:rsidR="007D23A5">
        <w:rPr>
          <w:rFonts w:ascii="Arial" w:hAnsi="Arial" w:cs="Arial"/>
          <w:sz w:val="22"/>
          <w:szCs w:val="18"/>
        </w:rPr>
        <w:t>[</w:t>
      </w:r>
      <w:r w:rsidRPr="00666AAD">
        <w:rPr>
          <w:rFonts w:ascii="Arial" w:hAnsi="Arial" w:cs="Arial"/>
          <w:sz w:val="22"/>
          <w:szCs w:val="18"/>
        </w:rPr>
        <w:t>Acts 18:18</w:t>
      </w:r>
      <w:r w:rsidR="007D23A5">
        <w:rPr>
          <w:rFonts w:ascii="Arial" w:hAnsi="Arial" w:cs="Arial"/>
          <w:sz w:val="22"/>
          <w:szCs w:val="18"/>
        </w:rPr>
        <w:t>)</w:t>
      </w:r>
      <w:r w:rsidRPr="00666AAD">
        <w:rPr>
          <w:rFonts w:ascii="Arial" w:hAnsi="Arial" w:cs="Arial"/>
          <w:sz w:val="22"/>
          <w:szCs w:val="18"/>
        </w:rPr>
        <w:t xml:space="preserve"> and temple offerings </w:t>
      </w:r>
      <w:r w:rsidR="007D23A5">
        <w:rPr>
          <w:rFonts w:ascii="Arial" w:hAnsi="Arial" w:cs="Arial"/>
          <w:sz w:val="22"/>
          <w:szCs w:val="18"/>
        </w:rPr>
        <w:t>[</w:t>
      </w:r>
      <w:r w:rsidRPr="00666AAD">
        <w:rPr>
          <w:rFonts w:ascii="Arial" w:hAnsi="Arial" w:cs="Arial"/>
          <w:sz w:val="22"/>
          <w:szCs w:val="18"/>
        </w:rPr>
        <w:t>Acts 21:20-26</w:t>
      </w:r>
      <w:r w:rsidR="007D23A5">
        <w:rPr>
          <w:rFonts w:ascii="Arial" w:hAnsi="Arial" w:cs="Arial"/>
          <w:sz w:val="22"/>
          <w:szCs w:val="18"/>
        </w:rPr>
        <w:t>]</w:t>
      </w:r>
      <w:r w:rsidRPr="00666AAD">
        <w:rPr>
          <w:rFonts w:ascii="Arial" w:hAnsi="Arial" w:cs="Arial"/>
          <w:sz w:val="22"/>
          <w:szCs w:val="18"/>
        </w:rPr>
        <w:t>).</w:t>
      </w:r>
    </w:p>
    <w:p w14:paraId="5D4BCA13"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To evangelize Gentiles, Paul accepted Gentile ways</w:t>
      </w:r>
      <w:r w:rsidR="008470AB">
        <w:rPr>
          <w:rFonts w:ascii="Arial" w:hAnsi="Arial" w:cs="Arial"/>
          <w:sz w:val="22"/>
          <w:szCs w:val="18"/>
        </w:rPr>
        <w:t xml:space="preserve"> </w:t>
      </w:r>
      <w:r w:rsidR="008470AB" w:rsidRPr="00666AAD">
        <w:rPr>
          <w:rFonts w:ascii="Arial" w:hAnsi="Arial" w:cs="Arial"/>
          <w:sz w:val="22"/>
          <w:szCs w:val="18"/>
        </w:rPr>
        <w:t>(9:21</w:t>
      </w:r>
      <w:r w:rsidR="00221C10">
        <w:rPr>
          <w:rFonts w:ascii="Arial" w:hAnsi="Arial" w:cs="Arial"/>
          <w:sz w:val="22"/>
          <w:szCs w:val="18"/>
        </w:rPr>
        <w:t xml:space="preserve">; </w:t>
      </w:r>
      <w:r w:rsidRPr="00666AAD">
        <w:rPr>
          <w:rFonts w:ascii="Arial" w:hAnsi="Arial" w:cs="Arial"/>
          <w:sz w:val="22"/>
          <w:szCs w:val="18"/>
        </w:rPr>
        <w:t xml:space="preserve">perhaps different foods </w:t>
      </w:r>
      <w:r w:rsidR="00221C10">
        <w:rPr>
          <w:rFonts w:ascii="Arial" w:hAnsi="Arial" w:cs="Arial"/>
          <w:sz w:val="22"/>
          <w:szCs w:val="18"/>
        </w:rPr>
        <w:t xml:space="preserve">as in </w:t>
      </w:r>
      <w:r w:rsidRPr="00666AAD">
        <w:rPr>
          <w:rFonts w:ascii="Arial" w:hAnsi="Arial" w:cs="Arial"/>
          <w:sz w:val="22"/>
          <w:szCs w:val="18"/>
        </w:rPr>
        <w:t>Gal. 2:11-21).</w:t>
      </w:r>
    </w:p>
    <w:p w14:paraId="3F941F88"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To those with wea</w:t>
      </w:r>
      <w:r w:rsidR="008470AB">
        <w:rPr>
          <w:rFonts w:ascii="Arial" w:hAnsi="Arial" w:cs="Arial"/>
          <w:sz w:val="22"/>
          <w:szCs w:val="18"/>
        </w:rPr>
        <w:t>k</w:t>
      </w:r>
      <w:r w:rsidRPr="00666AAD">
        <w:rPr>
          <w:rFonts w:ascii="Arial" w:hAnsi="Arial" w:cs="Arial"/>
          <w:sz w:val="22"/>
          <w:szCs w:val="18"/>
        </w:rPr>
        <w:t xml:space="preserve"> consciences, Paul </w:t>
      </w:r>
      <w:r w:rsidR="00897B2F">
        <w:rPr>
          <w:rFonts w:ascii="Arial" w:hAnsi="Arial" w:cs="Arial"/>
          <w:sz w:val="22"/>
          <w:szCs w:val="18"/>
        </w:rPr>
        <w:t>did</w:t>
      </w:r>
      <w:r w:rsidRPr="00666AAD">
        <w:rPr>
          <w:rFonts w:ascii="Arial" w:hAnsi="Arial" w:cs="Arial"/>
          <w:sz w:val="22"/>
          <w:szCs w:val="18"/>
        </w:rPr>
        <w:t xml:space="preserve"> nothing to offend them</w:t>
      </w:r>
      <w:r w:rsidR="008470AB">
        <w:rPr>
          <w:rFonts w:ascii="Arial" w:hAnsi="Arial" w:cs="Arial"/>
          <w:sz w:val="22"/>
          <w:szCs w:val="18"/>
        </w:rPr>
        <w:t xml:space="preserve"> </w:t>
      </w:r>
      <w:r w:rsidR="008470AB" w:rsidRPr="00666AAD">
        <w:rPr>
          <w:rFonts w:ascii="Arial" w:hAnsi="Arial" w:cs="Arial"/>
          <w:sz w:val="22"/>
          <w:szCs w:val="18"/>
        </w:rPr>
        <w:t>(9:22a)</w:t>
      </w:r>
      <w:r w:rsidRPr="00666AAD">
        <w:rPr>
          <w:rFonts w:ascii="Arial" w:hAnsi="Arial" w:cs="Arial"/>
          <w:sz w:val="22"/>
          <w:szCs w:val="18"/>
        </w:rPr>
        <w:t>.</w:t>
      </w:r>
    </w:p>
    <w:p w14:paraId="308A7C13"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Paul’s motiv</w:t>
      </w:r>
      <w:r w:rsidR="008B1D86">
        <w:rPr>
          <w:rFonts w:ascii="Arial" w:hAnsi="Arial" w:cs="Arial"/>
          <w:sz w:val="22"/>
          <w:szCs w:val="18"/>
        </w:rPr>
        <w:t>e to give u</w:t>
      </w:r>
      <w:r w:rsidRPr="00666AAD">
        <w:rPr>
          <w:rFonts w:ascii="Arial" w:hAnsi="Arial" w:cs="Arial"/>
          <w:sz w:val="22"/>
          <w:szCs w:val="18"/>
        </w:rPr>
        <w:t xml:space="preserve">p every known right </w:t>
      </w:r>
      <w:r w:rsidR="008B1D86">
        <w:rPr>
          <w:rFonts w:ascii="Arial" w:hAnsi="Arial" w:cs="Arial"/>
          <w:sz w:val="22"/>
          <w:szCs w:val="18"/>
        </w:rPr>
        <w:t>was to avoid a</w:t>
      </w:r>
      <w:r w:rsidRPr="00666AAD">
        <w:rPr>
          <w:rFonts w:ascii="Arial" w:hAnsi="Arial" w:cs="Arial"/>
          <w:sz w:val="22"/>
          <w:szCs w:val="18"/>
        </w:rPr>
        <w:t xml:space="preserve"> stumbling block </w:t>
      </w:r>
      <w:r w:rsidR="008B1D86">
        <w:rPr>
          <w:rFonts w:ascii="Arial" w:hAnsi="Arial" w:cs="Arial"/>
          <w:sz w:val="22"/>
          <w:szCs w:val="18"/>
        </w:rPr>
        <w:t>for</w:t>
      </w:r>
      <w:r w:rsidRPr="00666AAD">
        <w:rPr>
          <w:rFonts w:ascii="Arial" w:hAnsi="Arial" w:cs="Arial"/>
          <w:sz w:val="22"/>
          <w:szCs w:val="18"/>
        </w:rPr>
        <w:t xml:space="preserve"> some </w:t>
      </w:r>
      <w:r w:rsidR="008B1D86">
        <w:rPr>
          <w:rFonts w:ascii="Arial" w:hAnsi="Arial" w:cs="Arial"/>
          <w:sz w:val="22"/>
          <w:szCs w:val="18"/>
        </w:rPr>
        <w:t>to</w:t>
      </w:r>
      <w:r w:rsidRPr="00666AAD">
        <w:rPr>
          <w:rFonts w:ascii="Arial" w:hAnsi="Arial" w:cs="Arial"/>
          <w:sz w:val="22"/>
          <w:szCs w:val="18"/>
        </w:rPr>
        <w:t xml:space="preserve"> </w:t>
      </w:r>
      <w:r w:rsidR="008B1D86">
        <w:rPr>
          <w:rFonts w:ascii="Arial" w:hAnsi="Arial" w:cs="Arial"/>
          <w:sz w:val="22"/>
          <w:szCs w:val="18"/>
        </w:rPr>
        <w:t>believe</w:t>
      </w:r>
      <w:r w:rsidRPr="00666AAD">
        <w:rPr>
          <w:rFonts w:ascii="Arial" w:hAnsi="Arial" w:cs="Arial"/>
          <w:sz w:val="22"/>
          <w:szCs w:val="18"/>
        </w:rPr>
        <w:t xml:space="preserve"> and Paul </w:t>
      </w:r>
      <w:r w:rsidR="008B1D86">
        <w:rPr>
          <w:rFonts w:ascii="Arial" w:hAnsi="Arial" w:cs="Arial"/>
          <w:sz w:val="22"/>
          <w:szCs w:val="18"/>
        </w:rPr>
        <w:t>to</w:t>
      </w:r>
      <w:r w:rsidRPr="00666AAD">
        <w:rPr>
          <w:rFonts w:ascii="Arial" w:hAnsi="Arial" w:cs="Arial"/>
          <w:sz w:val="22"/>
          <w:szCs w:val="18"/>
        </w:rPr>
        <w:t xml:space="preserve"> be blessed</w:t>
      </w:r>
      <w:r w:rsidR="00897B2F">
        <w:rPr>
          <w:rFonts w:ascii="Arial" w:hAnsi="Arial" w:cs="Arial"/>
          <w:sz w:val="22"/>
          <w:szCs w:val="18"/>
        </w:rPr>
        <w:t xml:space="preserve"> </w:t>
      </w:r>
      <w:r w:rsidR="00897B2F" w:rsidRPr="00666AAD">
        <w:rPr>
          <w:rFonts w:ascii="Arial" w:hAnsi="Arial" w:cs="Arial"/>
          <w:sz w:val="22"/>
          <w:szCs w:val="18"/>
        </w:rPr>
        <w:t>(9:22b-23)</w:t>
      </w:r>
      <w:r w:rsidRPr="00666AAD">
        <w:rPr>
          <w:rFonts w:ascii="Arial" w:hAnsi="Arial" w:cs="Arial"/>
          <w:sz w:val="22"/>
          <w:szCs w:val="18"/>
        </w:rPr>
        <w:t>.</w:t>
      </w:r>
    </w:p>
    <w:p w14:paraId="4BC6AC4F" w14:textId="77777777" w:rsidR="004403D5" w:rsidRPr="00666AAD" w:rsidRDefault="00A53833" w:rsidP="00E45AEC">
      <w:pPr>
        <w:pStyle w:val="Heading6"/>
        <w:ind w:right="-100"/>
        <w:jc w:val="left"/>
        <w:rPr>
          <w:rFonts w:ascii="Arial" w:hAnsi="Arial" w:cs="Arial"/>
          <w:sz w:val="22"/>
          <w:szCs w:val="18"/>
        </w:rPr>
      </w:pPr>
      <w:r>
        <w:rPr>
          <w:rFonts w:ascii="Arial" w:hAnsi="Arial" w:cs="Arial"/>
          <w:sz w:val="22"/>
          <w:szCs w:val="18"/>
        </w:rPr>
        <w:t>We</w:t>
      </w:r>
      <w:r w:rsidR="004403D5" w:rsidRPr="00666AAD">
        <w:rPr>
          <w:rFonts w:ascii="Arial" w:hAnsi="Arial" w:cs="Arial"/>
          <w:sz w:val="22"/>
          <w:szCs w:val="18"/>
        </w:rPr>
        <w:t xml:space="preserve"> </w:t>
      </w:r>
      <w:r>
        <w:rPr>
          <w:rFonts w:ascii="Arial" w:hAnsi="Arial" w:cs="Arial"/>
          <w:sz w:val="22"/>
          <w:szCs w:val="18"/>
        </w:rPr>
        <w:t>must</w:t>
      </w:r>
      <w:r w:rsidR="004403D5" w:rsidRPr="00666AAD">
        <w:rPr>
          <w:rFonts w:ascii="Arial" w:hAnsi="Arial" w:cs="Arial"/>
          <w:sz w:val="22"/>
          <w:szCs w:val="18"/>
        </w:rPr>
        <w:t xml:space="preserve"> </w:t>
      </w:r>
      <w:r>
        <w:rPr>
          <w:rFonts w:ascii="Arial" w:hAnsi="Arial" w:cs="Arial"/>
          <w:sz w:val="22"/>
          <w:szCs w:val="18"/>
        </w:rPr>
        <w:t>also</w:t>
      </w:r>
      <w:r w:rsidR="004403D5" w:rsidRPr="00666AAD">
        <w:rPr>
          <w:rFonts w:ascii="Arial" w:hAnsi="Arial" w:cs="Arial"/>
          <w:sz w:val="22"/>
          <w:szCs w:val="18"/>
        </w:rPr>
        <w:t xml:space="preserve"> give up any right that hinders winning people to Christ like a runner</w:t>
      </w:r>
      <w:r>
        <w:rPr>
          <w:rFonts w:ascii="Arial" w:hAnsi="Arial" w:cs="Arial"/>
          <w:sz w:val="22"/>
          <w:szCs w:val="18"/>
        </w:rPr>
        <w:t>’s</w:t>
      </w:r>
      <w:r w:rsidR="004403D5" w:rsidRPr="00666AAD">
        <w:rPr>
          <w:rFonts w:ascii="Arial" w:hAnsi="Arial" w:cs="Arial"/>
          <w:sz w:val="22"/>
          <w:szCs w:val="18"/>
        </w:rPr>
        <w:t xml:space="preserve"> or boxer</w:t>
      </w:r>
      <w:r>
        <w:rPr>
          <w:rFonts w:ascii="Arial" w:hAnsi="Arial" w:cs="Arial"/>
          <w:sz w:val="22"/>
          <w:szCs w:val="18"/>
        </w:rPr>
        <w:t xml:space="preserve">’s self-denial </w:t>
      </w:r>
      <w:r w:rsidR="004403D5" w:rsidRPr="00666AAD">
        <w:rPr>
          <w:rFonts w:ascii="Arial" w:hAnsi="Arial" w:cs="Arial"/>
          <w:sz w:val="22"/>
          <w:szCs w:val="18"/>
        </w:rPr>
        <w:t>to win a temporal wreath</w:t>
      </w:r>
      <w:r>
        <w:rPr>
          <w:rFonts w:ascii="Arial" w:hAnsi="Arial" w:cs="Arial"/>
          <w:sz w:val="22"/>
          <w:szCs w:val="18"/>
        </w:rPr>
        <w:t xml:space="preserve"> </w:t>
      </w:r>
      <w:r w:rsidRPr="00666AAD">
        <w:rPr>
          <w:rFonts w:ascii="Arial" w:hAnsi="Arial" w:cs="Arial"/>
          <w:sz w:val="22"/>
          <w:szCs w:val="18"/>
        </w:rPr>
        <w:t>(9:24-27)</w:t>
      </w:r>
      <w:r w:rsidR="004403D5" w:rsidRPr="00666AAD">
        <w:rPr>
          <w:rFonts w:ascii="Arial" w:hAnsi="Arial" w:cs="Arial"/>
          <w:sz w:val="22"/>
          <w:szCs w:val="18"/>
        </w:rPr>
        <w:t>.</w:t>
      </w:r>
    </w:p>
    <w:p w14:paraId="1FCD3083"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Corinthians can avoid </w:t>
      </w:r>
      <w:r w:rsidR="00C77720">
        <w:rPr>
          <w:rFonts w:ascii="Arial" w:hAnsi="Arial" w:cs="Arial"/>
          <w:sz w:val="22"/>
          <w:szCs w:val="18"/>
        </w:rPr>
        <w:t>judgment</w:t>
      </w:r>
      <w:r w:rsidRPr="00666AAD">
        <w:rPr>
          <w:rFonts w:ascii="Arial" w:hAnsi="Arial" w:cs="Arial"/>
          <w:sz w:val="22"/>
          <w:szCs w:val="18"/>
        </w:rPr>
        <w:t xml:space="preserve"> </w:t>
      </w:r>
      <w:r w:rsidR="00C77720">
        <w:rPr>
          <w:rFonts w:ascii="Arial" w:hAnsi="Arial" w:cs="Arial"/>
          <w:sz w:val="22"/>
          <w:szCs w:val="18"/>
        </w:rPr>
        <w:t>like</w:t>
      </w:r>
      <w:r w:rsidRPr="00666AAD">
        <w:rPr>
          <w:rFonts w:ascii="Arial" w:hAnsi="Arial" w:cs="Arial"/>
          <w:sz w:val="22"/>
          <w:szCs w:val="18"/>
        </w:rPr>
        <w:t xml:space="preserve"> Israel for its evil practices </w:t>
      </w:r>
      <w:r w:rsidR="00C77720">
        <w:rPr>
          <w:rFonts w:ascii="Arial" w:hAnsi="Arial" w:cs="Arial"/>
          <w:sz w:val="22"/>
          <w:szCs w:val="18"/>
        </w:rPr>
        <w:t>by</w:t>
      </w:r>
      <w:r w:rsidRPr="00666AAD">
        <w:rPr>
          <w:rFonts w:ascii="Arial" w:hAnsi="Arial" w:cs="Arial"/>
          <w:sz w:val="22"/>
          <w:szCs w:val="18"/>
        </w:rPr>
        <w:t xml:space="preserve"> humbly accept</w:t>
      </w:r>
      <w:r w:rsidR="00C77720">
        <w:rPr>
          <w:rFonts w:ascii="Arial" w:hAnsi="Arial" w:cs="Arial"/>
          <w:sz w:val="22"/>
          <w:szCs w:val="18"/>
        </w:rPr>
        <w:t>ing</w:t>
      </w:r>
      <w:r w:rsidRPr="00666AAD">
        <w:rPr>
          <w:rFonts w:ascii="Arial" w:hAnsi="Arial" w:cs="Arial"/>
          <w:sz w:val="22"/>
          <w:szCs w:val="18"/>
        </w:rPr>
        <w:t xml:space="preserve"> God’s warnings and help when tempted</w:t>
      </w:r>
      <w:r w:rsidR="00C77720" w:rsidRPr="00666AAD">
        <w:rPr>
          <w:rFonts w:ascii="Arial" w:hAnsi="Arial" w:cs="Arial"/>
          <w:sz w:val="22"/>
          <w:szCs w:val="18"/>
        </w:rPr>
        <w:t xml:space="preserve"> (10:1-13)</w:t>
      </w:r>
      <w:r w:rsidRPr="00666AAD">
        <w:rPr>
          <w:rFonts w:ascii="Arial" w:hAnsi="Arial" w:cs="Arial"/>
          <w:sz w:val="22"/>
          <w:szCs w:val="18"/>
        </w:rPr>
        <w:t>.</w:t>
      </w:r>
    </w:p>
    <w:p w14:paraId="1DCAD4F4"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God’s judgment fell upon nearly all the Israelites who had received God’s blessings</w:t>
      </w:r>
      <w:r w:rsidR="00A21237">
        <w:rPr>
          <w:rFonts w:ascii="Arial" w:hAnsi="Arial" w:cs="Arial"/>
          <w:sz w:val="22"/>
          <w:szCs w:val="18"/>
        </w:rPr>
        <w:t xml:space="preserve"> </w:t>
      </w:r>
      <w:r w:rsidR="00A21237" w:rsidRPr="00666AAD">
        <w:rPr>
          <w:rFonts w:ascii="Arial" w:hAnsi="Arial" w:cs="Arial"/>
          <w:sz w:val="22"/>
          <w:szCs w:val="18"/>
        </w:rPr>
        <w:t>(10:1-5)</w:t>
      </w:r>
      <w:r w:rsidRPr="00666AAD">
        <w:rPr>
          <w:rFonts w:ascii="Arial" w:hAnsi="Arial" w:cs="Arial"/>
          <w:sz w:val="22"/>
          <w:szCs w:val="18"/>
        </w:rPr>
        <w:t>.</w:t>
      </w:r>
    </w:p>
    <w:p w14:paraId="0958536F" w14:textId="77777777" w:rsidR="004403D5" w:rsidRPr="00666AAD" w:rsidRDefault="004403D5" w:rsidP="00E45AEC">
      <w:pPr>
        <w:pStyle w:val="Heading6"/>
        <w:ind w:right="-100"/>
        <w:jc w:val="left"/>
        <w:rPr>
          <w:rFonts w:ascii="Arial" w:hAnsi="Arial" w:cs="Arial"/>
          <w:sz w:val="22"/>
          <w:szCs w:val="18"/>
        </w:rPr>
      </w:pPr>
      <w:r w:rsidRPr="005F74EE">
        <w:rPr>
          <w:rFonts w:ascii="Arial" w:hAnsi="Arial" w:cs="Arial"/>
          <w:b/>
          <w:bCs/>
          <w:i/>
          <w:iCs/>
          <w:sz w:val="22"/>
          <w:szCs w:val="18"/>
        </w:rPr>
        <w:lastRenderedPageBreak/>
        <w:t>All</w:t>
      </w:r>
      <w:r w:rsidRPr="00666AAD">
        <w:rPr>
          <w:rFonts w:ascii="Arial" w:hAnsi="Arial" w:cs="Arial"/>
          <w:sz w:val="22"/>
          <w:szCs w:val="18"/>
        </w:rPr>
        <w:t xml:space="preserve"> Israelites with Moses in the </w:t>
      </w:r>
      <w:r w:rsidR="00A21237">
        <w:rPr>
          <w:rFonts w:ascii="Arial" w:hAnsi="Arial" w:cs="Arial"/>
          <w:sz w:val="22"/>
          <w:szCs w:val="18"/>
        </w:rPr>
        <w:t>desert</w:t>
      </w:r>
      <w:r w:rsidRPr="00666AAD">
        <w:rPr>
          <w:rFonts w:ascii="Arial" w:hAnsi="Arial" w:cs="Arial"/>
          <w:sz w:val="22"/>
          <w:szCs w:val="18"/>
        </w:rPr>
        <w:t xml:space="preserve"> had </w:t>
      </w:r>
      <w:r w:rsidR="00A21237">
        <w:rPr>
          <w:rFonts w:ascii="Arial" w:hAnsi="Arial" w:cs="Arial"/>
          <w:sz w:val="22"/>
          <w:szCs w:val="18"/>
        </w:rPr>
        <w:t>the same</w:t>
      </w:r>
      <w:r w:rsidRPr="00666AAD">
        <w:rPr>
          <w:rFonts w:ascii="Arial" w:hAnsi="Arial" w:cs="Arial"/>
          <w:sz w:val="22"/>
          <w:szCs w:val="18"/>
        </w:rPr>
        <w:t xml:space="preserve"> blessings</w:t>
      </w:r>
      <w:r w:rsidR="00A21237">
        <w:rPr>
          <w:rFonts w:ascii="Arial" w:hAnsi="Arial" w:cs="Arial"/>
          <w:sz w:val="22"/>
          <w:szCs w:val="18"/>
        </w:rPr>
        <w:t xml:space="preserve"> </w:t>
      </w:r>
      <w:r w:rsidR="00A21237" w:rsidRPr="00666AAD">
        <w:rPr>
          <w:rFonts w:ascii="Arial" w:hAnsi="Arial" w:cs="Arial"/>
          <w:sz w:val="22"/>
          <w:szCs w:val="18"/>
        </w:rPr>
        <w:t>(10:1-4)</w:t>
      </w:r>
      <w:r w:rsidRPr="00666AAD">
        <w:rPr>
          <w:rFonts w:ascii="Arial" w:hAnsi="Arial" w:cs="Arial"/>
          <w:sz w:val="22"/>
          <w:szCs w:val="18"/>
        </w:rPr>
        <w:t>.</w:t>
      </w:r>
    </w:p>
    <w:p w14:paraId="1C85850B" w14:textId="77777777" w:rsidR="004403D5" w:rsidRPr="00666AAD" w:rsidRDefault="004403D5" w:rsidP="00E45AEC">
      <w:pPr>
        <w:pStyle w:val="Heading7"/>
        <w:ind w:right="-100"/>
        <w:jc w:val="left"/>
        <w:rPr>
          <w:rFonts w:ascii="Arial" w:hAnsi="Arial" w:cs="Arial"/>
          <w:sz w:val="22"/>
          <w:szCs w:val="18"/>
        </w:rPr>
      </w:pPr>
      <w:r w:rsidRPr="005F74EE">
        <w:rPr>
          <w:rFonts w:ascii="Arial" w:hAnsi="Arial" w:cs="Arial"/>
          <w:b/>
          <w:bCs/>
          <w:i/>
          <w:iCs/>
          <w:sz w:val="22"/>
          <w:szCs w:val="18"/>
        </w:rPr>
        <w:t>All</w:t>
      </w:r>
      <w:r w:rsidRPr="00666AAD">
        <w:rPr>
          <w:rFonts w:ascii="Arial" w:hAnsi="Arial" w:cs="Arial"/>
          <w:sz w:val="22"/>
          <w:szCs w:val="18"/>
        </w:rPr>
        <w:t xml:space="preserve"> Israel was delivered from the sun’s heat and from drowning in the Red Sea due to </w:t>
      </w:r>
      <w:r w:rsidR="00C006ED">
        <w:rPr>
          <w:rFonts w:ascii="Arial" w:hAnsi="Arial" w:cs="Arial"/>
          <w:sz w:val="22"/>
          <w:szCs w:val="18"/>
        </w:rPr>
        <w:t xml:space="preserve">being </w:t>
      </w:r>
      <w:r w:rsidRPr="00666AAD">
        <w:rPr>
          <w:rFonts w:ascii="Arial" w:hAnsi="Arial" w:cs="Arial"/>
          <w:sz w:val="22"/>
          <w:szCs w:val="18"/>
        </w:rPr>
        <w:t>with Moses</w:t>
      </w:r>
      <w:r w:rsidR="00C006ED">
        <w:rPr>
          <w:rFonts w:ascii="Arial" w:hAnsi="Arial" w:cs="Arial"/>
          <w:sz w:val="22"/>
          <w:szCs w:val="18"/>
        </w:rPr>
        <w:t xml:space="preserve"> </w:t>
      </w:r>
      <w:r w:rsidR="00C006ED" w:rsidRPr="00666AAD">
        <w:rPr>
          <w:rFonts w:ascii="Arial" w:hAnsi="Arial" w:cs="Arial"/>
          <w:sz w:val="22"/>
          <w:szCs w:val="18"/>
        </w:rPr>
        <w:t>(10:1-2)</w:t>
      </w:r>
      <w:r w:rsidRPr="00666AAD">
        <w:rPr>
          <w:rFonts w:ascii="Arial" w:hAnsi="Arial" w:cs="Arial"/>
          <w:sz w:val="22"/>
          <w:szCs w:val="18"/>
        </w:rPr>
        <w:t xml:space="preserve">. </w:t>
      </w:r>
    </w:p>
    <w:p w14:paraId="494DC7EB" w14:textId="77777777" w:rsidR="004403D5" w:rsidRPr="00666AAD" w:rsidRDefault="004403D5" w:rsidP="00E45AEC">
      <w:pPr>
        <w:pStyle w:val="Heading8"/>
        <w:jc w:val="left"/>
        <w:rPr>
          <w:rFonts w:ascii="Arial" w:hAnsi="Arial" w:cs="Arial"/>
          <w:sz w:val="22"/>
          <w:szCs w:val="18"/>
        </w:rPr>
      </w:pPr>
      <w:r w:rsidRPr="00874B35">
        <w:rPr>
          <w:rFonts w:ascii="Arial" w:hAnsi="Arial" w:cs="Arial"/>
          <w:b/>
          <w:bCs/>
          <w:i/>
          <w:iCs/>
          <w:sz w:val="22"/>
          <w:szCs w:val="18"/>
        </w:rPr>
        <w:t>All</w:t>
      </w:r>
      <w:r w:rsidRPr="00666AAD">
        <w:rPr>
          <w:rFonts w:ascii="Arial" w:hAnsi="Arial" w:cs="Arial"/>
          <w:sz w:val="22"/>
          <w:szCs w:val="18"/>
        </w:rPr>
        <w:t xml:space="preserve"> had guidance by God through the cloud each day</w:t>
      </w:r>
      <w:r w:rsidR="00C006ED">
        <w:rPr>
          <w:rFonts w:ascii="Arial" w:hAnsi="Arial" w:cs="Arial"/>
          <w:sz w:val="22"/>
          <w:szCs w:val="18"/>
        </w:rPr>
        <w:t xml:space="preserve"> </w:t>
      </w:r>
      <w:r w:rsidR="00C006ED" w:rsidRPr="00666AAD">
        <w:rPr>
          <w:rFonts w:ascii="Arial" w:hAnsi="Arial" w:cs="Arial"/>
          <w:sz w:val="22"/>
          <w:szCs w:val="18"/>
        </w:rPr>
        <w:t>(10:1a)</w:t>
      </w:r>
      <w:r w:rsidRPr="00666AAD">
        <w:rPr>
          <w:rFonts w:ascii="Arial" w:hAnsi="Arial" w:cs="Arial"/>
          <w:sz w:val="22"/>
          <w:szCs w:val="18"/>
        </w:rPr>
        <w:t>.</w:t>
      </w:r>
    </w:p>
    <w:p w14:paraId="47FB62CE" w14:textId="77777777" w:rsidR="004403D5" w:rsidRPr="00666AAD" w:rsidRDefault="004403D5" w:rsidP="00E45AEC">
      <w:pPr>
        <w:pStyle w:val="Heading8"/>
        <w:jc w:val="left"/>
        <w:rPr>
          <w:rFonts w:ascii="Arial" w:hAnsi="Arial" w:cs="Arial"/>
          <w:sz w:val="22"/>
          <w:szCs w:val="18"/>
        </w:rPr>
      </w:pPr>
      <w:r w:rsidRPr="00874B35">
        <w:rPr>
          <w:rFonts w:ascii="Arial" w:hAnsi="Arial" w:cs="Arial"/>
          <w:b/>
          <w:bCs/>
          <w:i/>
          <w:iCs/>
          <w:sz w:val="22"/>
          <w:szCs w:val="18"/>
        </w:rPr>
        <w:t>All</w:t>
      </w:r>
      <w:r w:rsidRPr="00666AAD">
        <w:rPr>
          <w:rFonts w:ascii="Arial" w:hAnsi="Arial" w:cs="Arial"/>
          <w:sz w:val="22"/>
          <w:szCs w:val="18"/>
        </w:rPr>
        <w:t xml:space="preserve"> were saved from the Egyptians at the Red Sea</w:t>
      </w:r>
      <w:r w:rsidR="00C006ED">
        <w:rPr>
          <w:rFonts w:ascii="Arial" w:hAnsi="Arial" w:cs="Arial"/>
          <w:sz w:val="22"/>
          <w:szCs w:val="18"/>
        </w:rPr>
        <w:t xml:space="preserve"> </w:t>
      </w:r>
      <w:r w:rsidR="00C006ED" w:rsidRPr="00666AAD">
        <w:rPr>
          <w:rFonts w:ascii="Arial" w:hAnsi="Arial" w:cs="Arial"/>
          <w:sz w:val="22"/>
          <w:szCs w:val="18"/>
        </w:rPr>
        <w:t>(10:1b)</w:t>
      </w:r>
      <w:r w:rsidRPr="00666AAD">
        <w:rPr>
          <w:rFonts w:ascii="Arial" w:hAnsi="Arial" w:cs="Arial"/>
          <w:sz w:val="22"/>
          <w:szCs w:val="18"/>
        </w:rPr>
        <w:t>.</w:t>
      </w:r>
    </w:p>
    <w:p w14:paraId="120A49E9" w14:textId="77777777" w:rsidR="004403D5" w:rsidRPr="00666AAD" w:rsidRDefault="00874B35" w:rsidP="00E45AEC">
      <w:pPr>
        <w:pStyle w:val="Heading8"/>
        <w:jc w:val="left"/>
        <w:rPr>
          <w:rFonts w:ascii="Arial" w:hAnsi="Arial" w:cs="Arial"/>
          <w:sz w:val="22"/>
          <w:szCs w:val="18"/>
        </w:rPr>
      </w:pPr>
      <w:r w:rsidRPr="00874B35">
        <w:rPr>
          <w:rFonts w:ascii="Arial" w:hAnsi="Arial" w:cs="Arial"/>
          <w:b/>
          <w:bCs/>
          <w:i/>
          <w:iCs/>
          <w:sz w:val="22"/>
          <w:szCs w:val="18"/>
        </w:rPr>
        <w:t>All</w:t>
      </w:r>
      <w:r>
        <w:rPr>
          <w:rFonts w:ascii="Arial" w:hAnsi="Arial" w:cs="Arial"/>
          <w:sz w:val="22"/>
          <w:szCs w:val="18"/>
        </w:rPr>
        <w:t xml:space="preserve"> </w:t>
      </w:r>
      <w:r w:rsidR="00184FF2">
        <w:rPr>
          <w:rFonts w:ascii="Arial" w:hAnsi="Arial" w:cs="Arial"/>
          <w:sz w:val="22"/>
          <w:szCs w:val="18"/>
        </w:rPr>
        <w:t>delivered</w:t>
      </w:r>
      <w:r w:rsidR="004403D5" w:rsidRPr="00666AAD">
        <w:rPr>
          <w:rFonts w:ascii="Arial" w:hAnsi="Arial" w:cs="Arial"/>
          <w:sz w:val="22"/>
          <w:szCs w:val="18"/>
        </w:rPr>
        <w:t xml:space="preserve"> </w:t>
      </w:r>
      <w:r>
        <w:rPr>
          <w:rFonts w:ascii="Arial" w:hAnsi="Arial" w:cs="Arial"/>
          <w:sz w:val="22"/>
          <w:szCs w:val="18"/>
        </w:rPr>
        <w:t>by</w:t>
      </w:r>
      <w:r w:rsidR="004403D5" w:rsidRPr="00666AAD">
        <w:rPr>
          <w:rFonts w:ascii="Arial" w:hAnsi="Arial" w:cs="Arial"/>
          <w:sz w:val="22"/>
          <w:szCs w:val="18"/>
        </w:rPr>
        <w:t xml:space="preserve"> cloud </w:t>
      </w:r>
      <w:r>
        <w:rPr>
          <w:rFonts w:ascii="Arial" w:hAnsi="Arial" w:cs="Arial"/>
          <w:sz w:val="22"/>
          <w:szCs w:val="18"/>
        </w:rPr>
        <w:t>or</w:t>
      </w:r>
      <w:r w:rsidR="004403D5" w:rsidRPr="00666AAD">
        <w:rPr>
          <w:rFonts w:ascii="Arial" w:hAnsi="Arial" w:cs="Arial"/>
          <w:sz w:val="22"/>
          <w:szCs w:val="18"/>
        </w:rPr>
        <w:t xml:space="preserve"> sea identified with Moses</w:t>
      </w:r>
      <w:r w:rsidR="00C006ED">
        <w:rPr>
          <w:rFonts w:ascii="Arial" w:hAnsi="Arial" w:cs="Arial"/>
          <w:sz w:val="22"/>
          <w:szCs w:val="18"/>
        </w:rPr>
        <w:t xml:space="preserve"> </w:t>
      </w:r>
      <w:r w:rsidR="00C006ED" w:rsidRPr="00666AAD">
        <w:rPr>
          <w:rFonts w:ascii="Arial" w:hAnsi="Arial" w:cs="Arial"/>
          <w:sz w:val="22"/>
          <w:szCs w:val="18"/>
        </w:rPr>
        <w:t>(10:2)</w:t>
      </w:r>
      <w:r w:rsidR="004403D5" w:rsidRPr="00666AAD">
        <w:rPr>
          <w:rFonts w:ascii="Arial" w:hAnsi="Arial" w:cs="Arial"/>
          <w:sz w:val="22"/>
          <w:szCs w:val="18"/>
        </w:rPr>
        <w:t>.</w:t>
      </w:r>
    </w:p>
    <w:p w14:paraId="2FC237A7" w14:textId="77777777" w:rsidR="004403D5" w:rsidRPr="00666AAD" w:rsidRDefault="004403D5" w:rsidP="00E45AEC">
      <w:pPr>
        <w:pStyle w:val="Heading7"/>
        <w:ind w:right="-100"/>
        <w:jc w:val="left"/>
        <w:rPr>
          <w:rFonts w:ascii="Arial" w:hAnsi="Arial" w:cs="Arial"/>
          <w:sz w:val="22"/>
          <w:szCs w:val="18"/>
        </w:rPr>
      </w:pPr>
      <w:r w:rsidRPr="0061345D">
        <w:rPr>
          <w:rFonts w:ascii="Arial" w:hAnsi="Arial" w:cs="Arial"/>
          <w:b/>
          <w:bCs/>
          <w:i/>
          <w:iCs/>
          <w:sz w:val="22"/>
          <w:szCs w:val="18"/>
        </w:rPr>
        <w:t>All</w:t>
      </w:r>
      <w:r w:rsidRPr="00666AAD">
        <w:rPr>
          <w:rFonts w:ascii="Arial" w:hAnsi="Arial" w:cs="Arial"/>
          <w:sz w:val="22"/>
          <w:szCs w:val="18"/>
        </w:rPr>
        <w:t xml:space="preserve"> Israel received nourishment in the desert from Christ</w:t>
      </w:r>
      <w:r w:rsidR="0061345D">
        <w:rPr>
          <w:rFonts w:ascii="Arial" w:hAnsi="Arial" w:cs="Arial"/>
          <w:sz w:val="22"/>
          <w:szCs w:val="18"/>
        </w:rPr>
        <w:t xml:space="preserve"> </w:t>
      </w:r>
      <w:r w:rsidR="0061345D" w:rsidRPr="00666AAD">
        <w:rPr>
          <w:rFonts w:ascii="Arial" w:hAnsi="Arial" w:cs="Arial"/>
          <w:sz w:val="22"/>
          <w:szCs w:val="18"/>
        </w:rPr>
        <w:t>(10:3-4)</w:t>
      </w:r>
      <w:r w:rsidRPr="00666AAD">
        <w:rPr>
          <w:rFonts w:ascii="Arial" w:hAnsi="Arial" w:cs="Arial"/>
          <w:sz w:val="22"/>
          <w:szCs w:val="18"/>
        </w:rPr>
        <w:t>.</w:t>
      </w:r>
    </w:p>
    <w:p w14:paraId="48DDCA80" w14:textId="77777777" w:rsidR="004403D5" w:rsidRPr="00666AAD" w:rsidRDefault="004403D5" w:rsidP="00E45AEC">
      <w:pPr>
        <w:pStyle w:val="Heading8"/>
        <w:jc w:val="left"/>
        <w:rPr>
          <w:rFonts w:ascii="Arial" w:hAnsi="Arial" w:cs="Arial"/>
          <w:sz w:val="22"/>
          <w:szCs w:val="18"/>
        </w:rPr>
      </w:pPr>
      <w:r w:rsidRPr="0061345D">
        <w:rPr>
          <w:rFonts w:ascii="Arial" w:hAnsi="Arial" w:cs="Arial"/>
          <w:b/>
          <w:bCs/>
          <w:i/>
          <w:iCs/>
          <w:sz w:val="22"/>
          <w:szCs w:val="18"/>
        </w:rPr>
        <w:t>All</w:t>
      </w:r>
      <w:r w:rsidRPr="00666AAD">
        <w:rPr>
          <w:rFonts w:ascii="Arial" w:hAnsi="Arial" w:cs="Arial"/>
          <w:sz w:val="22"/>
          <w:szCs w:val="18"/>
        </w:rPr>
        <w:t xml:space="preserve"> ate the manna miraculously provided from the sky</w:t>
      </w:r>
      <w:r w:rsidR="0061345D">
        <w:rPr>
          <w:rFonts w:ascii="Arial" w:hAnsi="Arial" w:cs="Arial"/>
          <w:sz w:val="22"/>
          <w:szCs w:val="18"/>
        </w:rPr>
        <w:t xml:space="preserve"> </w:t>
      </w:r>
      <w:r w:rsidR="0061345D" w:rsidRPr="00666AAD">
        <w:rPr>
          <w:rFonts w:ascii="Arial" w:hAnsi="Arial" w:cs="Arial"/>
          <w:sz w:val="22"/>
          <w:szCs w:val="18"/>
        </w:rPr>
        <w:t>(10:3)</w:t>
      </w:r>
      <w:r w:rsidRPr="00666AAD">
        <w:rPr>
          <w:rFonts w:ascii="Arial" w:hAnsi="Arial" w:cs="Arial"/>
          <w:sz w:val="22"/>
          <w:szCs w:val="18"/>
        </w:rPr>
        <w:t>.</w:t>
      </w:r>
    </w:p>
    <w:p w14:paraId="7FAE5940" w14:textId="77777777" w:rsidR="004403D5" w:rsidRPr="00666AAD" w:rsidRDefault="004403D5" w:rsidP="00E45AEC">
      <w:pPr>
        <w:pStyle w:val="Heading8"/>
        <w:jc w:val="left"/>
        <w:rPr>
          <w:rFonts w:ascii="Arial" w:hAnsi="Arial" w:cs="Arial"/>
          <w:sz w:val="22"/>
          <w:szCs w:val="18"/>
        </w:rPr>
      </w:pPr>
      <w:r w:rsidRPr="0061345D">
        <w:rPr>
          <w:rFonts w:ascii="Arial" w:hAnsi="Arial" w:cs="Arial"/>
          <w:b/>
          <w:bCs/>
          <w:i/>
          <w:iCs/>
          <w:sz w:val="22"/>
          <w:szCs w:val="18"/>
        </w:rPr>
        <w:t>All</w:t>
      </w:r>
      <w:r w:rsidRPr="00666AAD">
        <w:rPr>
          <w:rFonts w:ascii="Arial" w:hAnsi="Arial" w:cs="Arial"/>
          <w:sz w:val="22"/>
          <w:szCs w:val="18"/>
        </w:rPr>
        <w:t xml:space="preserve"> drank </w:t>
      </w:r>
      <w:r w:rsidR="0061345D" w:rsidRPr="00666AAD">
        <w:rPr>
          <w:rFonts w:ascii="Arial" w:hAnsi="Arial" w:cs="Arial"/>
          <w:sz w:val="22"/>
          <w:szCs w:val="18"/>
        </w:rPr>
        <w:t>miraculous</w:t>
      </w:r>
      <w:r w:rsidR="0061345D">
        <w:rPr>
          <w:rFonts w:ascii="Arial" w:hAnsi="Arial" w:cs="Arial"/>
          <w:sz w:val="22"/>
          <w:szCs w:val="18"/>
        </w:rPr>
        <w:t xml:space="preserve"> </w:t>
      </w:r>
      <w:r w:rsidRPr="00666AAD">
        <w:rPr>
          <w:rFonts w:ascii="Arial" w:hAnsi="Arial" w:cs="Arial"/>
          <w:sz w:val="22"/>
          <w:szCs w:val="18"/>
        </w:rPr>
        <w:t>water from a rock</w:t>
      </w:r>
      <w:r w:rsidR="0061345D">
        <w:rPr>
          <w:rFonts w:ascii="Arial" w:hAnsi="Arial" w:cs="Arial"/>
          <w:sz w:val="22"/>
          <w:szCs w:val="18"/>
        </w:rPr>
        <w:t xml:space="preserve"> through Christ </w:t>
      </w:r>
      <w:r w:rsidR="0061345D" w:rsidRPr="00666AAD">
        <w:rPr>
          <w:rFonts w:ascii="Arial" w:hAnsi="Arial" w:cs="Arial"/>
          <w:sz w:val="22"/>
          <w:szCs w:val="18"/>
        </w:rPr>
        <w:t>(10:4)</w:t>
      </w:r>
      <w:r w:rsidRPr="00666AAD">
        <w:rPr>
          <w:rFonts w:ascii="Arial" w:hAnsi="Arial" w:cs="Arial"/>
          <w:sz w:val="22"/>
          <w:szCs w:val="18"/>
        </w:rPr>
        <w:t>.</w:t>
      </w:r>
    </w:p>
    <w:p w14:paraId="5EA2FAC3"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Despite </w:t>
      </w:r>
      <w:r w:rsidR="00772A3E">
        <w:rPr>
          <w:rFonts w:ascii="Arial" w:hAnsi="Arial" w:cs="Arial"/>
          <w:sz w:val="22"/>
          <w:szCs w:val="18"/>
        </w:rPr>
        <w:t>having</w:t>
      </w:r>
      <w:r w:rsidRPr="00666AAD">
        <w:rPr>
          <w:rFonts w:ascii="Arial" w:hAnsi="Arial" w:cs="Arial"/>
          <w:sz w:val="22"/>
          <w:szCs w:val="18"/>
        </w:rPr>
        <w:t xml:space="preserve"> God’s blessings, the Israelites still </w:t>
      </w:r>
      <w:r w:rsidR="006D7118">
        <w:rPr>
          <w:rFonts w:ascii="Arial" w:hAnsi="Arial" w:cs="Arial"/>
          <w:sz w:val="22"/>
          <w:szCs w:val="18"/>
        </w:rPr>
        <w:t>indulged</w:t>
      </w:r>
      <w:r w:rsidRPr="00666AAD">
        <w:rPr>
          <w:rFonts w:ascii="Arial" w:hAnsi="Arial" w:cs="Arial"/>
          <w:sz w:val="22"/>
          <w:szCs w:val="18"/>
        </w:rPr>
        <w:t xml:space="preserve"> in pagan practices, earned </w:t>
      </w:r>
      <w:r w:rsidR="00772A3E">
        <w:rPr>
          <w:rFonts w:ascii="Arial" w:hAnsi="Arial" w:cs="Arial"/>
          <w:sz w:val="22"/>
          <w:szCs w:val="18"/>
        </w:rPr>
        <w:t>h</w:t>
      </w:r>
      <w:r w:rsidRPr="00666AAD">
        <w:rPr>
          <w:rFonts w:ascii="Arial" w:hAnsi="Arial" w:cs="Arial"/>
          <w:sz w:val="22"/>
          <w:szCs w:val="18"/>
        </w:rPr>
        <w:t>is displeasure, and died in the desert</w:t>
      </w:r>
      <w:r w:rsidR="00772A3E">
        <w:rPr>
          <w:rFonts w:ascii="Arial" w:hAnsi="Arial" w:cs="Arial"/>
          <w:sz w:val="22"/>
          <w:szCs w:val="18"/>
        </w:rPr>
        <w:t xml:space="preserve"> </w:t>
      </w:r>
      <w:r w:rsidR="00772A3E" w:rsidRPr="00666AAD">
        <w:rPr>
          <w:rFonts w:ascii="Arial" w:hAnsi="Arial" w:cs="Arial"/>
          <w:sz w:val="22"/>
          <w:szCs w:val="18"/>
        </w:rPr>
        <w:t>(10:5)</w:t>
      </w:r>
      <w:r w:rsidRPr="00666AAD">
        <w:rPr>
          <w:rFonts w:ascii="Arial" w:hAnsi="Arial" w:cs="Arial"/>
          <w:sz w:val="22"/>
          <w:szCs w:val="18"/>
        </w:rPr>
        <w:t xml:space="preserve">. </w:t>
      </w:r>
    </w:p>
    <w:p w14:paraId="2D7AF743" w14:textId="77777777" w:rsidR="004403D5" w:rsidRPr="00666AAD" w:rsidRDefault="00757F54" w:rsidP="00E45AEC">
      <w:pPr>
        <w:pStyle w:val="Heading5"/>
        <w:ind w:right="-100"/>
        <w:jc w:val="left"/>
        <w:rPr>
          <w:rFonts w:ascii="Arial" w:hAnsi="Arial" w:cs="Arial"/>
          <w:sz w:val="22"/>
          <w:szCs w:val="18"/>
        </w:rPr>
      </w:pPr>
      <w:r>
        <w:rPr>
          <w:rFonts w:ascii="Arial" w:hAnsi="Arial" w:cs="Arial"/>
          <w:sz w:val="22"/>
          <w:szCs w:val="18"/>
        </w:rPr>
        <w:t>We can</w:t>
      </w:r>
      <w:r w:rsidR="004403D5" w:rsidRPr="00666AAD">
        <w:rPr>
          <w:rFonts w:ascii="Arial" w:hAnsi="Arial" w:cs="Arial"/>
          <w:sz w:val="22"/>
          <w:szCs w:val="18"/>
        </w:rPr>
        <w:t xml:space="preserve"> escape the same judgment Israel </w:t>
      </w:r>
      <w:r>
        <w:rPr>
          <w:rFonts w:ascii="Arial" w:hAnsi="Arial" w:cs="Arial"/>
          <w:sz w:val="22"/>
          <w:szCs w:val="18"/>
        </w:rPr>
        <w:t>had</w:t>
      </w:r>
      <w:r w:rsidR="004403D5" w:rsidRPr="00666AAD">
        <w:rPr>
          <w:rFonts w:ascii="Arial" w:hAnsi="Arial" w:cs="Arial"/>
          <w:sz w:val="22"/>
          <w:szCs w:val="18"/>
        </w:rPr>
        <w:t xml:space="preserve"> for evil practices i</w:t>
      </w:r>
      <w:r>
        <w:rPr>
          <w:rFonts w:ascii="Arial" w:hAnsi="Arial" w:cs="Arial"/>
          <w:sz w:val="22"/>
          <w:szCs w:val="18"/>
        </w:rPr>
        <w:t xml:space="preserve">f we </w:t>
      </w:r>
      <w:r w:rsidR="004403D5" w:rsidRPr="00666AAD">
        <w:rPr>
          <w:rFonts w:ascii="Arial" w:hAnsi="Arial" w:cs="Arial"/>
          <w:sz w:val="22"/>
          <w:szCs w:val="18"/>
        </w:rPr>
        <w:t>humbly accept God’s warnings and help when tempted</w:t>
      </w:r>
      <w:r>
        <w:rPr>
          <w:rFonts w:ascii="Arial" w:hAnsi="Arial" w:cs="Arial"/>
          <w:sz w:val="22"/>
          <w:szCs w:val="18"/>
        </w:rPr>
        <w:t xml:space="preserve"> </w:t>
      </w:r>
      <w:r w:rsidRPr="00666AAD">
        <w:rPr>
          <w:rFonts w:ascii="Arial" w:hAnsi="Arial" w:cs="Arial"/>
          <w:sz w:val="22"/>
          <w:szCs w:val="18"/>
        </w:rPr>
        <w:t>(10:6-13)</w:t>
      </w:r>
      <w:r w:rsidR="004403D5" w:rsidRPr="00666AAD">
        <w:rPr>
          <w:rFonts w:ascii="Arial" w:hAnsi="Arial" w:cs="Arial"/>
          <w:sz w:val="22"/>
          <w:szCs w:val="18"/>
        </w:rPr>
        <w:t>.</w:t>
      </w:r>
    </w:p>
    <w:p w14:paraId="616C98C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One purpose God judged the Israelites for their evil practices was to warn us of his judgment for similar practices</w:t>
      </w:r>
      <w:r w:rsidR="00410D33">
        <w:rPr>
          <w:rFonts w:ascii="Arial" w:hAnsi="Arial" w:cs="Arial"/>
          <w:sz w:val="22"/>
          <w:szCs w:val="18"/>
        </w:rPr>
        <w:t xml:space="preserve"> </w:t>
      </w:r>
      <w:r w:rsidR="00410D33" w:rsidRPr="00666AAD">
        <w:rPr>
          <w:rFonts w:ascii="Arial" w:hAnsi="Arial" w:cs="Arial"/>
          <w:sz w:val="22"/>
          <w:szCs w:val="18"/>
        </w:rPr>
        <w:t>(10:6-10)</w:t>
      </w:r>
      <w:r w:rsidRPr="00666AAD">
        <w:rPr>
          <w:rFonts w:ascii="Arial" w:hAnsi="Arial" w:cs="Arial"/>
          <w:sz w:val="22"/>
          <w:szCs w:val="18"/>
        </w:rPr>
        <w:t>.</w:t>
      </w:r>
    </w:p>
    <w:p w14:paraId="1E2F2461" w14:textId="77777777" w:rsidR="004403D5" w:rsidRPr="00666AAD" w:rsidRDefault="00410D33" w:rsidP="00E45AEC">
      <w:pPr>
        <w:pStyle w:val="Heading7"/>
        <w:ind w:right="-100"/>
        <w:jc w:val="left"/>
        <w:rPr>
          <w:rFonts w:ascii="Arial" w:hAnsi="Arial" w:cs="Arial"/>
          <w:sz w:val="22"/>
          <w:szCs w:val="18"/>
        </w:rPr>
      </w:pPr>
      <w:r w:rsidRPr="00666AAD">
        <w:rPr>
          <w:rFonts w:ascii="Arial" w:hAnsi="Arial" w:cs="Arial"/>
          <w:sz w:val="22"/>
          <w:szCs w:val="18"/>
        </w:rPr>
        <w:t xml:space="preserve">God judged </w:t>
      </w:r>
      <w:r w:rsidRPr="00410D33">
        <w:rPr>
          <w:rFonts w:ascii="Arial" w:hAnsi="Arial" w:cs="Arial"/>
          <w:b/>
          <w:bCs/>
          <w:i/>
          <w:iCs/>
          <w:sz w:val="22"/>
          <w:szCs w:val="18"/>
        </w:rPr>
        <w:t>idolatry</w:t>
      </w:r>
      <w:r>
        <w:rPr>
          <w:rFonts w:ascii="Arial" w:hAnsi="Arial" w:cs="Arial"/>
          <w:sz w:val="22"/>
          <w:szCs w:val="18"/>
        </w:rPr>
        <w:t xml:space="preserve"> </w:t>
      </w:r>
      <w:r w:rsidR="004403D5" w:rsidRPr="00666AAD">
        <w:rPr>
          <w:rFonts w:ascii="Arial" w:hAnsi="Arial" w:cs="Arial"/>
          <w:sz w:val="22"/>
          <w:szCs w:val="18"/>
        </w:rPr>
        <w:t>as an example to us</w:t>
      </w:r>
      <w:r>
        <w:rPr>
          <w:rFonts w:ascii="Arial" w:hAnsi="Arial" w:cs="Arial"/>
          <w:sz w:val="22"/>
          <w:szCs w:val="18"/>
        </w:rPr>
        <w:t xml:space="preserve"> </w:t>
      </w:r>
      <w:r w:rsidRPr="00666AAD">
        <w:rPr>
          <w:rFonts w:ascii="Arial" w:hAnsi="Arial" w:cs="Arial"/>
          <w:sz w:val="22"/>
          <w:szCs w:val="18"/>
        </w:rPr>
        <w:t>(10:6-7)</w:t>
      </w:r>
      <w:r w:rsidR="004403D5" w:rsidRPr="00666AAD">
        <w:rPr>
          <w:rFonts w:ascii="Arial" w:hAnsi="Arial" w:cs="Arial"/>
          <w:sz w:val="22"/>
          <w:szCs w:val="18"/>
        </w:rPr>
        <w:t>.</w:t>
      </w:r>
    </w:p>
    <w:p w14:paraId="1193554A" w14:textId="77777777" w:rsidR="004403D5" w:rsidRPr="00666AAD" w:rsidRDefault="00410D33" w:rsidP="00E45AEC">
      <w:pPr>
        <w:pStyle w:val="Heading7"/>
        <w:ind w:right="-100"/>
        <w:jc w:val="left"/>
        <w:rPr>
          <w:rFonts w:ascii="Arial" w:hAnsi="Arial" w:cs="Arial"/>
          <w:sz w:val="22"/>
          <w:szCs w:val="18"/>
        </w:rPr>
      </w:pPr>
      <w:r w:rsidRPr="00666AAD">
        <w:rPr>
          <w:rFonts w:ascii="Arial" w:hAnsi="Arial" w:cs="Arial"/>
          <w:sz w:val="22"/>
          <w:szCs w:val="18"/>
        </w:rPr>
        <w:t xml:space="preserve">God judged </w:t>
      </w:r>
      <w:r w:rsidRPr="00410D33">
        <w:rPr>
          <w:rFonts w:ascii="Arial" w:hAnsi="Arial" w:cs="Arial"/>
          <w:b/>
          <w:bCs/>
          <w:i/>
          <w:iCs/>
          <w:sz w:val="22"/>
          <w:szCs w:val="18"/>
        </w:rPr>
        <w:t xml:space="preserve">sexual </w:t>
      </w:r>
      <w:r w:rsidR="004403D5" w:rsidRPr="00410D33">
        <w:rPr>
          <w:rFonts w:ascii="Arial" w:hAnsi="Arial" w:cs="Arial"/>
          <w:b/>
          <w:bCs/>
          <w:i/>
          <w:iCs/>
          <w:sz w:val="22"/>
          <w:szCs w:val="18"/>
        </w:rPr>
        <w:t>immorality</w:t>
      </w:r>
      <w:r w:rsidR="004403D5" w:rsidRPr="00666AAD">
        <w:rPr>
          <w:rFonts w:ascii="Arial" w:hAnsi="Arial" w:cs="Arial"/>
          <w:sz w:val="22"/>
          <w:szCs w:val="18"/>
        </w:rPr>
        <w:t xml:space="preserve"> as an example to us</w:t>
      </w:r>
      <w:r>
        <w:rPr>
          <w:rFonts w:ascii="Arial" w:hAnsi="Arial" w:cs="Arial"/>
          <w:sz w:val="22"/>
          <w:szCs w:val="18"/>
        </w:rPr>
        <w:t xml:space="preserve"> </w:t>
      </w:r>
      <w:r w:rsidRPr="00666AAD">
        <w:rPr>
          <w:rFonts w:ascii="Arial" w:hAnsi="Arial" w:cs="Arial"/>
          <w:sz w:val="22"/>
          <w:szCs w:val="18"/>
        </w:rPr>
        <w:t>(10:8)</w:t>
      </w:r>
      <w:r w:rsidR="004403D5" w:rsidRPr="00666AAD">
        <w:rPr>
          <w:rFonts w:ascii="Arial" w:hAnsi="Arial" w:cs="Arial"/>
          <w:sz w:val="22"/>
          <w:szCs w:val="18"/>
        </w:rPr>
        <w:t>.</w:t>
      </w:r>
    </w:p>
    <w:p w14:paraId="5C3BA643" w14:textId="77777777" w:rsidR="004403D5" w:rsidRPr="00666AAD" w:rsidRDefault="00410D33" w:rsidP="00E45AEC">
      <w:pPr>
        <w:pStyle w:val="Heading7"/>
        <w:ind w:right="-100"/>
        <w:jc w:val="left"/>
        <w:rPr>
          <w:rFonts w:ascii="Arial" w:hAnsi="Arial" w:cs="Arial"/>
          <w:sz w:val="22"/>
          <w:szCs w:val="18"/>
        </w:rPr>
      </w:pPr>
      <w:r w:rsidRPr="00666AAD">
        <w:rPr>
          <w:rFonts w:ascii="Arial" w:hAnsi="Arial" w:cs="Arial"/>
          <w:sz w:val="22"/>
          <w:szCs w:val="18"/>
        </w:rPr>
        <w:t xml:space="preserve">God judged </w:t>
      </w:r>
      <w:r w:rsidRPr="00410D33">
        <w:rPr>
          <w:rFonts w:ascii="Arial" w:hAnsi="Arial" w:cs="Arial"/>
          <w:b/>
          <w:bCs/>
          <w:i/>
          <w:iCs/>
          <w:sz w:val="22"/>
          <w:szCs w:val="18"/>
        </w:rPr>
        <w:t>t</w:t>
      </w:r>
      <w:r w:rsidR="004403D5" w:rsidRPr="00410D33">
        <w:rPr>
          <w:rFonts w:ascii="Arial" w:hAnsi="Arial" w:cs="Arial"/>
          <w:b/>
          <w:bCs/>
          <w:i/>
          <w:iCs/>
          <w:sz w:val="22"/>
          <w:szCs w:val="18"/>
        </w:rPr>
        <w:t>esting God</w:t>
      </w:r>
      <w:r w:rsidR="004403D5" w:rsidRPr="00666AAD">
        <w:rPr>
          <w:rFonts w:ascii="Arial" w:hAnsi="Arial" w:cs="Arial"/>
          <w:sz w:val="22"/>
          <w:szCs w:val="18"/>
        </w:rPr>
        <w:t xml:space="preserve"> as an example to us</w:t>
      </w:r>
      <w:r>
        <w:rPr>
          <w:rFonts w:ascii="Arial" w:hAnsi="Arial" w:cs="Arial"/>
          <w:sz w:val="22"/>
          <w:szCs w:val="18"/>
        </w:rPr>
        <w:t xml:space="preserve"> </w:t>
      </w:r>
      <w:r w:rsidRPr="00666AAD">
        <w:rPr>
          <w:rFonts w:ascii="Arial" w:hAnsi="Arial" w:cs="Arial"/>
          <w:sz w:val="22"/>
          <w:szCs w:val="18"/>
        </w:rPr>
        <w:t>(10:9)</w:t>
      </w:r>
      <w:r w:rsidR="004403D5" w:rsidRPr="00666AAD">
        <w:rPr>
          <w:rFonts w:ascii="Arial" w:hAnsi="Arial" w:cs="Arial"/>
          <w:sz w:val="22"/>
          <w:szCs w:val="18"/>
        </w:rPr>
        <w:t>.</w:t>
      </w:r>
    </w:p>
    <w:p w14:paraId="776642E3" w14:textId="77777777" w:rsidR="004403D5" w:rsidRPr="00666AAD" w:rsidRDefault="00410D33" w:rsidP="00E45AEC">
      <w:pPr>
        <w:pStyle w:val="Heading7"/>
        <w:ind w:right="-100"/>
        <w:jc w:val="left"/>
        <w:rPr>
          <w:rFonts w:ascii="Arial" w:hAnsi="Arial" w:cs="Arial"/>
          <w:sz w:val="22"/>
          <w:szCs w:val="18"/>
        </w:rPr>
      </w:pPr>
      <w:r w:rsidRPr="00666AAD">
        <w:rPr>
          <w:rFonts w:ascii="Arial" w:hAnsi="Arial" w:cs="Arial"/>
          <w:sz w:val="22"/>
          <w:szCs w:val="18"/>
        </w:rPr>
        <w:t xml:space="preserve">God judged </w:t>
      </w:r>
      <w:r>
        <w:rPr>
          <w:rFonts w:ascii="Arial" w:hAnsi="Arial" w:cs="Arial"/>
          <w:b/>
          <w:bCs/>
          <w:i/>
          <w:iCs/>
          <w:sz w:val="22"/>
          <w:szCs w:val="18"/>
        </w:rPr>
        <w:t xml:space="preserve">grumbling </w:t>
      </w:r>
      <w:r w:rsidR="004403D5" w:rsidRPr="00666AAD">
        <w:rPr>
          <w:rFonts w:ascii="Arial" w:hAnsi="Arial" w:cs="Arial"/>
          <w:sz w:val="22"/>
          <w:szCs w:val="18"/>
        </w:rPr>
        <w:t>as an example to us</w:t>
      </w:r>
      <w:r>
        <w:rPr>
          <w:rFonts w:ascii="Arial" w:hAnsi="Arial" w:cs="Arial"/>
          <w:sz w:val="22"/>
          <w:szCs w:val="18"/>
        </w:rPr>
        <w:t xml:space="preserve"> </w:t>
      </w:r>
      <w:r w:rsidRPr="00666AAD">
        <w:rPr>
          <w:rFonts w:ascii="Arial" w:hAnsi="Arial" w:cs="Arial"/>
          <w:sz w:val="22"/>
          <w:szCs w:val="18"/>
        </w:rPr>
        <w:t>(10:10)</w:t>
      </w:r>
      <w:r w:rsidR="004403D5" w:rsidRPr="00666AAD">
        <w:rPr>
          <w:rFonts w:ascii="Arial" w:hAnsi="Arial" w:cs="Arial"/>
          <w:sz w:val="22"/>
          <w:szCs w:val="18"/>
        </w:rPr>
        <w:t>.</w:t>
      </w:r>
    </w:p>
    <w:p w14:paraId="2920E38B"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Israel’s judgment</w:t>
      </w:r>
      <w:r w:rsidR="00410D33">
        <w:rPr>
          <w:rFonts w:ascii="Arial" w:hAnsi="Arial" w:cs="Arial"/>
          <w:sz w:val="22"/>
          <w:szCs w:val="18"/>
        </w:rPr>
        <w:t>s</w:t>
      </w:r>
      <w:r w:rsidRPr="00666AAD">
        <w:rPr>
          <w:rFonts w:ascii="Arial" w:hAnsi="Arial" w:cs="Arial"/>
          <w:sz w:val="22"/>
          <w:szCs w:val="18"/>
        </w:rPr>
        <w:t xml:space="preserve"> </w:t>
      </w:r>
      <w:r w:rsidR="00410D33">
        <w:rPr>
          <w:rFonts w:ascii="Arial" w:hAnsi="Arial" w:cs="Arial"/>
          <w:sz w:val="22"/>
          <w:szCs w:val="18"/>
        </w:rPr>
        <w:t>for</w:t>
      </w:r>
      <w:r w:rsidRPr="00666AAD">
        <w:rPr>
          <w:rFonts w:ascii="Arial" w:hAnsi="Arial" w:cs="Arial"/>
          <w:sz w:val="22"/>
          <w:szCs w:val="18"/>
        </w:rPr>
        <w:t xml:space="preserve"> these </w:t>
      </w:r>
      <w:r w:rsidR="00410D33">
        <w:rPr>
          <w:rFonts w:ascii="Arial" w:hAnsi="Arial" w:cs="Arial"/>
          <w:sz w:val="22"/>
          <w:szCs w:val="18"/>
        </w:rPr>
        <w:t>sins</w:t>
      </w:r>
      <w:r w:rsidRPr="00666AAD">
        <w:rPr>
          <w:rFonts w:ascii="Arial" w:hAnsi="Arial" w:cs="Arial"/>
          <w:sz w:val="22"/>
          <w:szCs w:val="18"/>
        </w:rPr>
        <w:t xml:space="preserve"> warn us of like judgments</w:t>
      </w:r>
      <w:r w:rsidR="00410D33">
        <w:rPr>
          <w:rFonts w:ascii="Arial" w:hAnsi="Arial" w:cs="Arial"/>
          <w:sz w:val="22"/>
          <w:szCs w:val="18"/>
        </w:rPr>
        <w:t xml:space="preserve"> </w:t>
      </w:r>
      <w:r w:rsidR="00410D33" w:rsidRPr="00666AAD">
        <w:rPr>
          <w:rFonts w:ascii="Arial" w:hAnsi="Arial" w:cs="Arial"/>
          <w:sz w:val="22"/>
          <w:szCs w:val="18"/>
        </w:rPr>
        <w:t>(10:11)</w:t>
      </w:r>
      <w:r w:rsidRPr="00666AAD">
        <w:rPr>
          <w:rFonts w:ascii="Arial" w:hAnsi="Arial" w:cs="Arial"/>
          <w:sz w:val="22"/>
          <w:szCs w:val="18"/>
        </w:rPr>
        <w:t>.</w:t>
      </w:r>
    </w:p>
    <w:p w14:paraId="6DC626A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way to escape God’s judgment for idolatry is to humbly accept God’s help when tempted</w:t>
      </w:r>
      <w:r w:rsidR="009771B2">
        <w:rPr>
          <w:rFonts w:ascii="Arial" w:hAnsi="Arial" w:cs="Arial"/>
          <w:sz w:val="22"/>
          <w:szCs w:val="18"/>
        </w:rPr>
        <w:t xml:space="preserve"> </w:t>
      </w:r>
      <w:r w:rsidR="009771B2" w:rsidRPr="00666AAD">
        <w:rPr>
          <w:rFonts w:ascii="Arial" w:hAnsi="Arial" w:cs="Arial"/>
          <w:sz w:val="22"/>
          <w:szCs w:val="18"/>
        </w:rPr>
        <w:t>(10:12-13)</w:t>
      </w:r>
      <w:r w:rsidRPr="00666AAD">
        <w:rPr>
          <w:rFonts w:ascii="Arial" w:hAnsi="Arial" w:cs="Arial"/>
          <w:sz w:val="22"/>
          <w:szCs w:val="18"/>
        </w:rPr>
        <w:t xml:space="preserve">. </w:t>
      </w:r>
    </w:p>
    <w:p w14:paraId="65C6E396"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Judgment from pride </w:t>
      </w:r>
      <w:r w:rsidR="006B0E96">
        <w:rPr>
          <w:rFonts w:ascii="Arial" w:hAnsi="Arial" w:cs="Arial"/>
          <w:sz w:val="22"/>
          <w:szCs w:val="18"/>
        </w:rPr>
        <w:t>should teach us to</w:t>
      </w:r>
      <w:r w:rsidRPr="00666AAD">
        <w:rPr>
          <w:rFonts w:ascii="Arial" w:hAnsi="Arial" w:cs="Arial"/>
          <w:sz w:val="22"/>
          <w:szCs w:val="18"/>
        </w:rPr>
        <w:t xml:space="preserve"> be humble</w:t>
      </w:r>
      <w:r w:rsidR="006B0E96">
        <w:rPr>
          <w:rFonts w:ascii="Arial" w:hAnsi="Arial" w:cs="Arial"/>
          <w:sz w:val="22"/>
          <w:szCs w:val="18"/>
        </w:rPr>
        <w:t xml:space="preserve"> </w:t>
      </w:r>
      <w:r w:rsidR="006B0E96" w:rsidRPr="00666AAD">
        <w:rPr>
          <w:rFonts w:ascii="Arial" w:hAnsi="Arial" w:cs="Arial"/>
          <w:sz w:val="22"/>
          <w:szCs w:val="18"/>
        </w:rPr>
        <w:t>(10:12)</w:t>
      </w:r>
      <w:r w:rsidRPr="00666AAD">
        <w:rPr>
          <w:rFonts w:ascii="Arial" w:hAnsi="Arial" w:cs="Arial"/>
          <w:sz w:val="22"/>
          <w:szCs w:val="18"/>
        </w:rPr>
        <w:t>.</w:t>
      </w:r>
    </w:p>
    <w:p w14:paraId="1A15CD6F"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God never allows us to be tempted without an escape route</w:t>
      </w:r>
      <w:r w:rsidR="006B0E96">
        <w:rPr>
          <w:rFonts w:ascii="Arial" w:hAnsi="Arial" w:cs="Arial"/>
          <w:sz w:val="22"/>
          <w:szCs w:val="18"/>
        </w:rPr>
        <w:t xml:space="preserve"> </w:t>
      </w:r>
      <w:r w:rsidR="006B0E96" w:rsidRPr="00666AAD">
        <w:rPr>
          <w:rFonts w:ascii="Arial" w:hAnsi="Arial" w:cs="Arial"/>
          <w:sz w:val="22"/>
          <w:szCs w:val="18"/>
        </w:rPr>
        <w:t>(10:13)</w:t>
      </w:r>
      <w:r w:rsidRPr="00666AAD">
        <w:rPr>
          <w:rFonts w:ascii="Arial" w:hAnsi="Arial" w:cs="Arial"/>
          <w:sz w:val="22"/>
          <w:szCs w:val="18"/>
        </w:rPr>
        <w:t xml:space="preserve">. </w:t>
      </w:r>
    </w:p>
    <w:p w14:paraId="5176C9EE"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Eating idol-meats is consistent with Christian liberty if it edifies others but inconsistent if it is part of a pagan idol feast</w:t>
      </w:r>
      <w:r w:rsidR="006B0E96">
        <w:rPr>
          <w:rFonts w:ascii="Arial" w:hAnsi="Arial" w:cs="Arial"/>
          <w:sz w:val="22"/>
          <w:szCs w:val="18"/>
        </w:rPr>
        <w:t xml:space="preserve"> </w:t>
      </w:r>
      <w:r w:rsidR="006B0E96" w:rsidRPr="00666AAD">
        <w:rPr>
          <w:rFonts w:ascii="Arial" w:hAnsi="Arial" w:cs="Arial"/>
          <w:sz w:val="22"/>
          <w:szCs w:val="18"/>
        </w:rPr>
        <w:t>(10:14-30)</w:t>
      </w:r>
      <w:r w:rsidRPr="00666AAD">
        <w:rPr>
          <w:rFonts w:ascii="Arial" w:hAnsi="Arial" w:cs="Arial"/>
          <w:sz w:val="22"/>
          <w:szCs w:val="18"/>
        </w:rPr>
        <w:t>.</w:t>
      </w:r>
    </w:p>
    <w:p w14:paraId="552D888D"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reason the Corinthians should avoid an idol feast is because it is demonic just as the Lord’s supper is godly </w:t>
      </w:r>
      <w:r w:rsidR="00E23080" w:rsidRPr="00666AAD">
        <w:rPr>
          <w:rFonts w:ascii="Arial" w:hAnsi="Arial" w:cs="Arial"/>
          <w:sz w:val="22"/>
          <w:szCs w:val="18"/>
        </w:rPr>
        <w:t>(10:14-22)</w:t>
      </w:r>
      <w:r w:rsidRPr="00666AAD">
        <w:rPr>
          <w:rFonts w:ascii="Arial" w:hAnsi="Arial" w:cs="Arial"/>
          <w:sz w:val="22"/>
          <w:szCs w:val="18"/>
        </w:rPr>
        <w:t>.</w:t>
      </w:r>
    </w:p>
    <w:p w14:paraId="4EDC61F0"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Flee from idolatry</w:t>
      </w:r>
      <w:r w:rsidR="00E23080">
        <w:rPr>
          <w:rFonts w:ascii="Arial" w:hAnsi="Arial" w:cs="Arial"/>
          <w:sz w:val="22"/>
          <w:szCs w:val="18"/>
        </w:rPr>
        <w:t xml:space="preserve"> </w:t>
      </w:r>
      <w:r w:rsidR="00E23080" w:rsidRPr="00666AAD">
        <w:rPr>
          <w:rFonts w:ascii="Arial" w:hAnsi="Arial" w:cs="Arial"/>
          <w:sz w:val="22"/>
          <w:szCs w:val="18"/>
        </w:rPr>
        <w:t>(10:14)</w:t>
      </w:r>
      <w:r w:rsidRPr="00666AAD">
        <w:rPr>
          <w:rFonts w:ascii="Arial" w:hAnsi="Arial" w:cs="Arial"/>
          <w:sz w:val="22"/>
          <w:szCs w:val="18"/>
        </w:rPr>
        <w:t>.</w:t>
      </w:r>
    </w:p>
    <w:p w14:paraId="77A6106C"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Lord’s supper is a corporate communion with Christ</w:t>
      </w:r>
      <w:r w:rsidR="00E23080">
        <w:rPr>
          <w:rFonts w:ascii="Arial" w:hAnsi="Arial" w:cs="Arial"/>
          <w:sz w:val="22"/>
          <w:szCs w:val="18"/>
        </w:rPr>
        <w:t xml:space="preserve"> </w:t>
      </w:r>
      <w:r w:rsidR="00E23080" w:rsidRPr="00666AAD">
        <w:rPr>
          <w:rFonts w:ascii="Arial" w:hAnsi="Arial" w:cs="Arial"/>
          <w:sz w:val="22"/>
          <w:szCs w:val="18"/>
        </w:rPr>
        <w:t>(10:15-17)</w:t>
      </w:r>
      <w:r w:rsidRPr="00666AAD">
        <w:rPr>
          <w:rFonts w:ascii="Arial" w:hAnsi="Arial" w:cs="Arial"/>
          <w:sz w:val="22"/>
          <w:szCs w:val="18"/>
        </w:rPr>
        <w:t>.</w:t>
      </w:r>
    </w:p>
    <w:p w14:paraId="38D0F01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lastRenderedPageBreak/>
        <w:t xml:space="preserve">The communion </w:t>
      </w:r>
      <w:r w:rsidR="00342EB0">
        <w:rPr>
          <w:rFonts w:ascii="Arial" w:hAnsi="Arial" w:cs="Arial"/>
          <w:sz w:val="22"/>
          <w:szCs w:val="18"/>
        </w:rPr>
        <w:t>cup</w:t>
      </w:r>
      <w:r w:rsidRPr="00666AAD">
        <w:rPr>
          <w:rFonts w:ascii="Arial" w:hAnsi="Arial" w:cs="Arial"/>
          <w:sz w:val="22"/>
          <w:szCs w:val="18"/>
        </w:rPr>
        <w:t xml:space="preserve"> </w:t>
      </w:r>
      <w:r w:rsidR="00342EB0" w:rsidRPr="00666AAD">
        <w:rPr>
          <w:rFonts w:ascii="Arial" w:hAnsi="Arial" w:cs="Arial"/>
          <w:sz w:val="22"/>
          <w:szCs w:val="18"/>
        </w:rPr>
        <w:t>signifies</w:t>
      </w:r>
      <w:r w:rsidRPr="00666AAD">
        <w:rPr>
          <w:rFonts w:ascii="Arial" w:hAnsi="Arial" w:cs="Arial"/>
          <w:sz w:val="22"/>
          <w:szCs w:val="18"/>
        </w:rPr>
        <w:t xml:space="preserve"> forgiveness </w:t>
      </w:r>
      <w:r w:rsidR="00342EB0">
        <w:rPr>
          <w:rFonts w:ascii="Arial" w:hAnsi="Arial" w:cs="Arial"/>
          <w:sz w:val="22"/>
          <w:szCs w:val="18"/>
        </w:rPr>
        <w:t>in</w:t>
      </w:r>
      <w:r w:rsidRPr="00666AAD">
        <w:rPr>
          <w:rFonts w:ascii="Arial" w:hAnsi="Arial" w:cs="Arial"/>
          <w:sz w:val="22"/>
          <w:szCs w:val="18"/>
        </w:rPr>
        <w:t xml:space="preserve"> Christ’s blood</w:t>
      </w:r>
      <w:r w:rsidR="00342EB0">
        <w:rPr>
          <w:rFonts w:ascii="Arial" w:hAnsi="Arial" w:cs="Arial"/>
          <w:sz w:val="22"/>
          <w:szCs w:val="18"/>
        </w:rPr>
        <w:t xml:space="preserve"> </w:t>
      </w:r>
      <w:r w:rsidR="00342EB0" w:rsidRPr="00666AAD">
        <w:rPr>
          <w:rFonts w:ascii="Arial" w:hAnsi="Arial" w:cs="Arial"/>
          <w:sz w:val="22"/>
          <w:szCs w:val="18"/>
        </w:rPr>
        <w:t>(10:15-16a)</w:t>
      </w:r>
      <w:r w:rsidRPr="00666AAD">
        <w:rPr>
          <w:rFonts w:ascii="Arial" w:hAnsi="Arial" w:cs="Arial"/>
          <w:sz w:val="22"/>
          <w:szCs w:val="18"/>
        </w:rPr>
        <w:t xml:space="preserve">. </w:t>
      </w:r>
    </w:p>
    <w:p w14:paraId="4296F80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w:t>
      </w:r>
      <w:r w:rsidR="00266FD3" w:rsidRPr="00666AAD">
        <w:rPr>
          <w:rFonts w:ascii="Arial" w:hAnsi="Arial" w:cs="Arial"/>
          <w:sz w:val="22"/>
          <w:szCs w:val="18"/>
        </w:rPr>
        <w:t xml:space="preserve">communion </w:t>
      </w:r>
      <w:r w:rsidRPr="00666AAD">
        <w:rPr>
          <w:rFonts w:ascii="Arial" w:hAnsi="Arial" w:cs="Arial"/>
          <w:sz w:val="22"/>
          <w:szCs w:val="18"/>
        </w:rPr>
        <w:t xml:space="preserve">bread </w:t>
      </w:r>
      <w:r w:rsidR="00266FD3">
        <w:rPr>
          <w:rFonts w:ascii="Arial" w:hAnsi="Arial" w:cs="Arial"/>
          <w:sz w:val="22"/>
          <w:szCs w:val="18"/>
        </w:rPr>
        <w:t>signifies</w:t>
      </w:r>
      <w:r w:rsidRPr="00666AAD">
        <w:rPr>
          <w:rFonts w:ascii="Arial" w:hAnsi="Arial" w:cs="Arial"/>
          <w:sz w:val="22"/>
          <w:szCs w:val="18"/>
        </w:rPr>
        <w:t xml:space="preserve"> unity with </w:t>
      </w:r>
      <w:r w:rsidR="00266FD3">
        <w:rPr>
          <w:rFonts w:ascii="Arial" w:hAnsi="Arial" w:cs="Arial"/>
          <w:sz w:val="22"/>
          <w:szCs w:val="18"/>
        </w:rPr>
        <w:t>others</w:t>
      </w:r>
      <w:r w:rsidRPr="00666AAD">
        <w:rPr>
          <w:rFonts w:ascii="Arial" w:hAnsi="Arial" w:cs="Arial"/>
          <w:sz w:val="22"/>
          <w:szCs w:val="18"/>
        </w:rPr>
        <w:t xml:space="preserve"> partaking</w:t>
      </w:r>
      <w:r w:rsidR="00266FD3">
        <w:rPr>
          <w:rFonts w:ascii="Arial" w:hAnsi="Arial" w:cs="Arial"/>
          <w:sz w:val="22"/>
          <w:szCs w:val="18"/>
        </w:rPr>
        <w:t xml:space="preserve"> </w:t>
      </w:r>
      <w:r w:rsidR="00266FD3" w:rsidRPr="00666AAD">
        <w:rPr>
          <w:rFonts w:ascii="Arial" w:hAnsi="Arial" w:cs="Arial"/>
          <w:sz w:val="22"/>
          <w:szCs w:val="18"/>
        </w:rPr>
        <w:t>(10:16b-17)</w:t>
      </w:r>
      <w:r w:rsidRPr="00666AAD">
        <w:rPr>
          <w:rFonts w:ascii="Arial" w:hAnsi="Arial" w:cs="Arial"/>
          <w:sz w:val="22"/>
          <w:szCs w:val="18"/>
        </w:rPr>
        <w:t>.</w:t>
      </w:r>
    </w:p>
    <w:p w14:paraId="34B5BFF8" w14:textId="77777777" w:rsidR="004403D5" w:rsidRPr="00666AAD" w:rsidRDefault="006D2C9A" w:rsidP="00E45AEC">
      <w:pPr>
        <w:pStyle w:val="Heading5"/>
        <w:ind w:right="-100"/>
        <w:jc w:val="left"/>
        <w:rPr>
          <w:rFonts w:ascii="Arial" w:hAnsi="Arial" w:cs="Arial"/>
          <w:sz w:val="22"/>
          <w:szCs w:val="18"/>
        </w:rPr>
      </w:pPr>
      <w:r>
        <w:rPr>
          <w:rFonts w:ascii="Arial" w:hAnsi="Arial" w:cs="Arial"/>
          <w:sz w:val="22"/>
          <w:szCs w:val="18"/>
        </w:rPr>
        <w:t>Never eat</w:t>
      </w:r>
      <w:r w:rsidR="004403D5" w:rsidRPr="00666AAD">
        <w:rPr>
          <w:rFonts w:ascii="Arial" w:hAnsi="Arial" w:cs="Arial"/>
          <w:sz w:val="22"/>
          <w:szCs w:val="18"/>
        </w:rPr>
        <w:t xml:space="preserve"> at a pagan idol feast </w:t>
      </w:r>
      <w:r>
        <w:rPr>
          <w:rFonts w:ascii="Arial" w:hAnsi="Arial" w:cs="Arial"/>
          <w:sz w:val="22"/>
          <w:szCs w:val="18"/>
        </w:rPr>
        <w:t>as it</w:t>
      </w:r>
      <w:r w:rsidR="004403D5" w:rsidRPr="00666AAD">
        <w:rPr>
          <w:rFonts w:ascii="Arial" w:hAnsi="Arial" w:cs="Arial"/>
          <w:sz w:val="22"/>
          <w:szCs w:val="18"/>
        </w:rPr>
        <w:t xml:space="preserve"> is a corporate communion with demons just as </w:t>
      </w:r>
      <w:r>
        <w:rPr>
          <w:rFonts w:ascii="Arial" w:hAnsi="Arial" w:cs="Arial"/>
          <w:sz w:val="22"/>
          <w:szCs w:val="18"/>
        </w:rPr>
        <w:t>OT</w:t>
      </w:r>
      <w:r w:rsidR="004403D5" w:rsidRPr="00666AAD">
        <w:rPr>
          <w:rFonts w:ascii="Arial" w:hAnsi="Arial" w:cs="Arial"/>
          <w:sz w:val="22"/>
          <w:szCs w:val="18"/>
        </w:rPr>
        <w:t xml:space="preserve"> sacrifices were a </w:t>
      </w:r>
      <w:r w:rsidRPr="00666AAD">
        <w:rPr>
          <w:rFonts w:ascii="Arial" w:hAnsi="Arial" w:cs="Arial"/>
          <w:sz w:val="22"/>
          <w:szCs w:val="18"/>
        </w:rPr>
        <w:t xml:space="preserve">corporate </w:t>
      </w:r>
      <w:r w:rsidR="004403D5" w:rsidRPr="00666AAD">
        <w:rPr>
          <w:rFonts w:ascii="Arial" w:hAnsi="Arial" w:cs="Arial"/>
          <w:sz w:val="22"/>
          <w:szCs w:val="18"/>
        </w:rPr>
        <w:t>communion with God</w:t>
      </w:r>
      <w:r w:rsidR="00E14B1F">
        <w:rPr>
          <w:rFonts w:ascii="Arial" w:hAnsi="Arial" w:cs="Arial"/>
          <w:sz w:val="22"/>
          <w:szCs w:val="18"/>
        </w:rPr>
        <w:t xml:space="preserve"> </w:t>
      </w:r>
      <w:r w:rsidR="00E14B1F" w:rsidRPr="00666AAD">
        <w:rPr>
          <w:rFonts w:ascii="Arial" w:hAnsi="Arial" w:cs="Arial"/>
          <w:sz w:val="22"/>
          <w:szCs w:val="18"/>
        </w:rPr>
        <w:t>(10:18-22)</w:t>
      </w:r>
      <w:r w:rsidR="004403D5" w:rsidRPr="00666AAD">
        <w:rPr>
          <w:rFonts w:ascii="Arial" w:hAnsi="Arial" w:cs="Arial"/>
          <w:sz w:val="22"/>
          <w:szCs w:val="18"/>
        </w:rPr>
        <w:t>.</w:t>
      </w:r>
    </w:p>
    <w:p w14:paraId="3B925301"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Old Testament saints worshipped God when they sacrificed</w:t>
      </w:r>
      <w:r w:rsidR="006D2C9A">
        <w:rPr>
          <w:rFonts w:ascii="Arial" w:hAnsi="Arial" w:cs="Arial"/>
          <w:sz w:val="22"/>
          <w:szCs w:val="18"/>
        </w:rPr>
        <w:t xml:space="preserve"> </w:t>
      </w:r>
      <w:r w:rsidR="006D2C9A" w:rsidRPr="00666AAD">
        <w:rPr>
          <w:rFonts w:ascii="Arial" w:hAnsi="Arial" w:cs="Arial"/>
          <w:sz w:val="22"/>
          <w:szCs w:val="18"/>
        </w:rPr>
        <w:t>(10:18)</w:t>
      </w:r>
      <w:r w:rsidRPr="00666AAD">
        <w:rPr>
          <w:rFonts w:ascii="Arial" w:hAnsi="Arial" w:cs="Arial"/>
          <w:sz w:val="22"/>
          <w:szCs w:val="18"/>
        </w:rPr>
        <w:t>.</w:t>
      </w:r>
    </w:p>
    <w:p w14:paraId="778712E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Pagan idols are harmless in and of themselves but </w:t>
      </w:r>
      <w:r w:rsidR="006A63D2">
        <w:rPr>
          <w:rFonts w:ascii="Arial" w:hAnsi="Arial" w:cs="Arial"/>
          <w:sz w:val="22"/>
          <w:szCs w:val="18"/>
        </w:rPr>
        <w:t>do not take part</w:t>
      </w:r>
      <w:r w:rsidRPr="00666AAD">
        <w:rPr>
          <w:rFonts w:ascii="Arial" w:hAnsi="Arial" w:cs="Arial"/>
          <w:sz w:val="22"/>
          <w:szCs w:val="18"/>
        </w:rPr>
        <w:t xml:space="preserve"> in idol feasts </w:t>
      </w:r>
      <w:r w:rsidR="006A63D2">
        <w:rPr>
          <w:rFonts w:ascii="Arial" w:hAnsi="Arial" w:cs="Arial"/>
          <w:sz w:val="22"/>
          <w:szCs w:val="18"/>
        </w:rPr>
        <w:t>as such ceremonies</w:t>
      </w:r>
      <w:r w:rsidRPr="00666AAD">
        <w:rPr>
          <w:rFonts w:ascii="Arial" w:hAnsi="Arial" w:cs="Arial"/>
          <w:sz w:val="22"/>
          <w:szCs w:val="18"/>
        </w:rPr>
        <w:t xml:space="preserve"> worship</w:t>
      </w:r>
      <w:r w:rsidR="006A63D2">
        <w:rPr>
          <w:rFonts w:ascii="Arial" w:hAnsi="Arial" w:cs="Arial"/>
          <w:sz w:val="22"/>
          <w:szCs w:val="18"/>
        </w:rPr>
        <w:t xml:space="preserve"> </w:t>
      </w:r>
      <w:r w:rsidRPr="00666AAD">
        <w:rPr>
          <w:rFonts w:ascii="Arial" w:hAnsi="Arial" w:cs="Arial"/>
          <w:sz w:val="22"/>
          <w:szCs w:val="18"/>
        </w:rPr>
        <w:t>demons</w:t>
      </w:r>
      <w:r w:rsidR="006D2C9A">
        <w:rPr>
          <w:rFonts w:ascii="Arial" w:hAnsi="Arial" w:cs="Arial"/>
          <w:sz w:val="22"/>
          <w:szCs w:val="18"/>
        </w:rPr>
        <w:t xml:space="preserve"> </w:t>
      </w:r>
      <w:r w:rsidR="006D2C9A" w:rsidRPr="00666AAD">
        <w:rPr>
          <w:rFonts w:ascii="Arial" w:hAnsi="Arial" w:cs="Arial"/>
          <w:sz w:val="22"/>
          <w:szCs w:val="18"/>
        </w:rPr>
        <w:t>(10:19-20)</w:t>
      </w:r>
      <w:r w:rsidRPr="00666AAD">
        <w:rPr>
          <w:rFonts w:ascii="Arial" w:hAnsi="Arial" w:cs="Arial"/>
          <w:sz w:val="22"/>
          <w:szCs w:val="18"/>
        </w:rPr>
        <w:t>.</w:t>
      </w:r>
    </w:p>
    <w:p w14:paraId="13ECCA9D"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We can’t worship both God and demons without tempting </w:t>
      </w:r>
      <w:r w:rsidR="006A63D2">
        <w:rPr>
          <w:rFonts w:ascii="Arial" w:hAnsi="Arial" w:cs="Arial"/>
          <w:sz w:val="22"/>
          <w:szCs w:val="18"/>
        </w:rPr>
        <w:t>h</w:t>
      </w:r>
      <w:r w:rsidRPr="00666AAD">
        <w:rPr>
          <w:rFonts w:ascii="Arial" w:hAnsi="Arial" w:cs="Arial"/>
          <w:sz w:val="22"/>
          <w:szCs w:val="18"/>
        </w:rPr>
        <w:t>im to judge us</w:t>
      </w:r>
      <w:r w:rsidR="006A63D2">
        <w:rPr>
          <w:rFonts w:ascii="Arial" w:hAnsi="Arial" w:cs="Arial"/>
          <w:sz w:val="22"/>
          <w:szCs w:val="18"/>
        </w:rPr>
        <w:t xml:space="preserve"> </w:t>
      </w:r>
      <w:r w:rsidR="006A63D2" w:rsidRPr="00666AAD">
        <w:rPr>
          <w:rFonts w:ascii="Arial" w:hAnsi="Arial" w:cs="Arial"/>
          <w:sz w:val="22"/>
          <w:szCs w:val="18"/>
        </w:rPr>
        <w:t>(10:21-22)</w:t>
      </w:r>
      <w:r w:rsidRPr="00666AAD">
        <w:rPr>
          <w:rFonts w:ascii="Arial" w:hAnsi="Arial" w:cs="Arial"/>
          <w:sz w:val="22"/>
          <w:szCs w:val="18"/>
        </w:rPr>
        <w:t>.</w:t>
      </w:r>
    </w:p>
    <w:p w14:paraId="7E25A067"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exception to the church’s freedom to eat all foods is if it hinders the good of others</w:t>
      </w:r>
      <w:r w:rsidR="00295A20">
        <w:rPr>
          <w:rFonts w:ascii="Arial" w:hAnsi="Arial" w:cs="Arial"/>
          <w:sz w:val="22"/>
          <w:szCs w:val="18"/>
        </w:rPr>
        <w:t xml:space="preserve"> </w:t>
      </w:r>
      <w:r w:rsidR="00295A20" w:rsidRPr="00666AAD">
        <w:rPr>
          <w:rFonts w:ascii="Arial" w:hAnsi="Arial" w:cs="Arial"/>
          <w:sz w:val="22"/>
          <w:szCs w:val="18"/>
        </w:rPr>
        <w:t>(10:23-30)</w:t>
      </w:r>
      <w:r w:rsidRPr="00666AAD">
        <w:rPr>
          <w:rFonts w:ascii="Arial" w:hAnsi="Arial" w:cs="Arial"/>
          <w:sz w:val="22"/>
          <w:szCs w:val="18"/>
        </w:rPr>
        <w:t>.</w:t>
      </w:r>
    </w:p>
    <w:p w14:paraId="0487988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general principl</w:t>
      </w:r>
      <w:r w:rsidR="00FD3696">
        <w:rPr>
          <w:rFonts w:ascii="Arial" w:hAnsi="Arial" w:cs="Arial"/>
          <w:sz w:val="22"/>
          <w:szCs w:val="18"/>
        </w:rPr>
        <w:t>e</w:t>
      </w:r>
      <w:r w:rsidRPr="00666AAD">
        <w:rPr>
          <w:rFonts w:ascii="Arial" w:hAnsi="Arial" w:cs="Arial"/>
          <w:sz w:val="22"/>
          <w:szCs w:val="18"/>
        </w:rPr>
        <w:t xml:space="preserve"> for idol foods is freedom to eat but only if it doesn’t hurt others</w:t>
      </w:r>
      <w:r w:rsidR="00295A20">
        <w:rPr>
          <w:rFonts w:ascii="Arial" w:hAnsi="Arial" w:cs="Arial"/>
          <w:sz w:val="22"/>
          <w:szCs w:val="18"/>
        </w:rPr>
        <w:t xml:space="preserve"> </w:t>
      </w:r>
      <w:r w:rsidR="00295A20" w:rsidRPr="00666AAD">
        <w:rPr>
          <w:rFonts w:ascii="Arial" w:hAnsi="Arial" w:cs="Arial"/>
          <w:sz w:val="22"/>
          <w:szCs w:val="18"/>
        </w:rPr>
        <w:t>(10:23-24)</w:t>
      </w:r>
      <w:r w:rsidRPr="00666AAD">
        <w:rPr>
          <w:rFonts w:ascii="Arial" w:hAnsi="Arial" w:cs="Arial"/>
          <w:sz w:val="22"/>
          <w:szCs w:val="18"/>
        </w:rPr>
        <w:t>.</w:t>
      </w:r>
    </w:p>
    <w:p w14:paraId="60F3A931"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Believers can eat all food since God created it all</w:t>
      </w:r>
      <w:r w:rsidR="00295A20">
        <w:rPr>
          <w:rFonts w:ascii="Arial" w:hAnsi="Arial" w:cs="Arial"/>
          <w:sz w:val="22"/>
          <w:szCs w:val="18"/>
        </w:rPr>
        <w:t xml:space="preserve"> </w:t>
      </w:r>
      <w:r w:rsidR="00295A20" w:rsidRPr="00666AAD">
        <w:rPr>
          <w:rFonts w:ascii="Arial" w:hAnsi="Arial" w:cs="Arial"/>
          <w:sz w:val="22"/>
          <w:szCs w:val="18"/>
        </w:rPr>
        <w:t>(10:25-26)</w:t>
      </w:r>
      <w:r w:rsidRPr="00666AAD">
        <w:rPr>
          <w:rFonts w:ascii="Arial" w:hAnsi="Arial" w:cs="Arial"/>
          <w:sz w:val="22"/>
          <w:szCs w:val="18"/>
        </w:rPr>
        <w:t>.</w:t>
      </w:r>
    </w:p>
    <w:p w14:paraId="7EAEAC71"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But believers shouldn’t eat food even privately if it violates another’s conscience</w:t>
      </w:r>
      <w:r w:rsidR="00295A20">
        <w:rPr>
          <w:rFonts w:ascii="Arial" w:hAnsi="Arial" w:cs="Arial"/>
          <w:sz w:val="22"/>
          <w:szCs w:val="18"/>
        </w:rPr>
        <w:t xml:space="preserve"> </w:t>
      </w:r>
      <w:r w:rsidR="00295A20" w:rsidRPr="00666AAD">
        <w:rPr>
          <w:rFonts w:ascii="Arial" w:hAnsi="Arial" w:cs="Arial"/>
          <w:sz w:val="22"/>
          <w:szCs w:val="18"/>
        </w:rPr>
        <w:t>(10:27-30)</w:t>
      </w:r>
      <w:r w:rsidRPr="00666AAD">
        <w:rPr>
          <w:rFonts w:ascii="Arial" w:hAnsi="Arial" w:cs="Arial"/>
          <w:sz w:val="22"/>
          <w:szCs w:val="18"/>
        </w:rPr>
        <w:t>.</w:t>
      </w:r>
    </w:p>
    <w:p w14:paraId="0E1A5D9F"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Paul's guiding principle on Christian liberty is to do everything to glorify God by not pleasing self at the expense of others</w:t>
      </w:r>
      <w:r w:rsidR="00295A20" w:rsidRPr="00666AAD">
        <w:rPr>
          <w:rFonts w:ascii="Arial" w:hAnsi="Arial" w:cs="Arial"/>
          <w:sz w:val="22"/>
          <w:szCs w:val="18"/>
        </w:rPr>
        <w:t xml:space="preserve"> (10:31–11:1)</w:t>
      </w:r>
      <w:r w:rsidRPr="00666AAD">
        <w:rPr>
          <w:rFonts w:ascii="Arial" w:hAnsi="Arial" w:cs="Arial"/>
          <w:sz w:val="22"/>
          <w:szCs w:val="18"/>
        </w:rPr>
        <w:t>.</w:t>
      </w:r>
    </w:p>
    <w:p w14:paraId="248645E6" w14:textId="77777777" w:rsidR="004403D5" w:rsidRPr="00666AAD" w:rsidRDefault="009F34D5" w:rsidP="00E45AEC">
      <w:pPr>
        <w:pStyle w:val="Heading2"/>
        <w:ind w:right="-100"/>
        <w:jc w:val="left"/>
        <w:rPr>
          <w:rFonts w:ascii="Arial" w:hAnsi="Arial" w:cs="Arial"/>
          <w:sz w:val="22"/>
          <w:szCs w:val="18"/>
        </w:rPr>
      </w:pPr>
      <w:r>
        <w:rPr>
          <w:rFonts w:ascii="Arial" w:hAnsi="Arial" w:cs="Arial"/>
          <w:sz w:val="22"/>
          <w:szCs w:val="18"/>
        </w:rPr>
        <w:t>Wives at Corinth must</w:t>
      </w:r>
      <w:r w:rsidR="004403D5" w:rsidRPr="00666AAD">
        <w:rPr>
          <w:rFonts w:ascii="Arial" w:hAnsi="Arial" w:cs="Arial"/>
          <w:sz w:val="22"/>
          <w:szCs w:val="18"/>
        </w:rPr>
        <w:t xml:space="preserve"> </w:t>
      </w:r>
      <w:r>
        <w:rPr>
          <w:rFonts w:ascii="Arial" w:hAnsi="Arial" w:cs="Arial"/>
          <w:sz w:val="22"/>
          <w:szCs w:val="18"/>
        </w:rPr>
        <w:t>cover their</w:t>
      </w:r>
      <w:r w:rsidR="004403D5" w:rsidRPr="00666AAD">
        <w:rPr>
          <w:rFonts w:ascii="Arial" w:hAnsi="Arial" w:cs="Arial"/>
          <w:sz w:val="22"/>
          <w:szCs w:val="18"/>
        </w:rPr>
        <w:t xml:space="preserve"> head</w:t>
      </w:r>
      <w:r>
        <w:rPr>
          <w:rFonts w:ascii="Arial" w:hAnsi="Arial" w:cs="Arial"/>
          <w:sz w:val="22"/>
          <w:szCs w:val="18"/>
        </w:rPr>
        <w:t>s in public prayer</w:t>
      </w:r>
      <w:r w:rsidR="004403D5" w:rsidRPr="00666AAD">
        <w:rPr>
          <w:rFonts w:ascii="Arial" w:hAnsi="Arial" w:cs="Arial"/>
          <w:sz w:val="22"/>
          <w:szCs w:val="18"/>
        </w:rPr>
        <w:t xml:space="preserve"> or </w:t>
      </w:r>
      <w:r>
        <w:rPr>
          <w:rFonts w:ascii="Arial" w:hAnsi="Arial" w:cs="Arial"/>
          <w:sz w:val="22"/>
          <w:szCs w:val="18"/>
        </w:rPr>
        <w:t>prophecy as</w:t>
      </w:r>
      <w:r w:rsidR="004403D5" w:rsidRPr="00666AAD">
        <w:rPr>
          <w:rFonts w:ascii="Arial" w:hAnsi="Arial" w:cs="Arial"/>
          <w:sz w:val="22"/>
          <w:szCs w:val="18"/>
        </w:rPr>
        <w:t xml:space="preserve"> </w:t>
      </w:r>
      <w:r>
        <w:rPr>
          <w:rFonts w:ascii="Arial" w:hAnsi="Arial" w:cs="Arial"/>
          <w:sz w:val="22"/>
          <w:szCs w:val="18"/>
        </w:rPr>
        <w:t>a</w:t>
      </w:r>
      <w:r w:rsidR="004403D5" w:rsidRPr="00666AAD">
        <w:rPr>
          <w:rFonts w:ascii="Arial" w:hAnsi="Arial" w:cs="Arial"/>
          <w:sz w:val="22"/>
          <w:szCs w:val="18"/>
        </w:rPr>
        <w:t xml:space="preserve"> cultural way to show their submission to their husbands in a culture </w:t>
      </w:r>
      <w:r w:rsidR="00E073CF">
        <w:rPr>
          <w:rFonts w:ascii="Arial" w:hAnsi="Arial" w:cs="Arial"/>
          <w:sz w:val="22"/>
          <w:szCs w:val="18"/>
        </w:rPr>
        <w:t xml:space="preserve">that </w:t>
      </w:r>
      <w:r w:rsidR="004403D5" w:rsidRPr="00666AAD">
        <w:rPr>
          <w:rFonts w:ascii="Arial" w:hAnsi="Arial" w:cs="Arial"/>
          <w:sz w:val="22"/>
          <w:szCs w:val="18"/>
        </w:rPr>
        <w:t>blurr</w:t>
      </w:r>
      <w:r w:rsidR="00E073CF">
        <w:rPr>
          <w:rFonts w:ascii="Arial" w:hAnsi="Arial" w:cs="Arial"/>
          <w:sz w:val="22"/>
          <w:szCs w:val="18"/>
        </w:rPr>
        <w:t>ed</w:t>
      </w:r>
      <w:r w:rsidR="004403D5" w:rsidRPr="00666AAD">
        <w:rPr>
          <w:rFonts w:ascii="Arial" w:hAnsi="Arial" w:cs="Arial"/>
          <w:sz w:val="22"/>
          <w:szCs w:val="18"/>
        </w:rPr>
        <w:t xml:space="preserve"> sex </w:t>
      </w:r>
      <w:r w:rsidR="00E073CF">
        <w:rPr>
          <w:rFonts w:ascii="Arial" w:hAnsi="Arial" w:cs="Arial"/>
          <w:sz w:val="22"/>
          <w:szCs w:val="18"/>
        </w:rPr>
        <w:t>roles</w:t>
      </w:r>
      <w:r w:rsidR="00D13556" w:rsidRPr="00666AAD">
        <w:rPr>
          <w:rFonts w:ascii="Arial" w:hAnsi="Arial" w:cs="Arial"/>
          <w:sz w:val="22"/>
          <w:szCs w:val="18"/>
        </w:rPr>
        <w:t xml:space="preserve"> (11:2-16)</w:t>
      </w:r>
      <w:r w:rsidR="004403D5" w:rsidRPr="00666AAD">
        <w:rPr>
          <w:rFonts w:ascii="Arial" w:hAnsi="Arial" w:cs="Arial"/>
          <w:sz w:val="22"/>
          <w:szCs w:val="18"/>
        </w:rPr>
        <w:t>.</w:t>
      </w:r>
    </w:p>
    <w:p w14:paraId="4E3457AE" w14:textId="77777777" w:rsidR="004403D5" w:rsidRPr="00666AAD" w:rsidRDefault="009B20A2" w:rsidP="00E45AEC">
      <w:pPr>
        <w:pStyle w:val="Heading3"/>
        <w:ind w:right="-100"/>
        <w:jc w:val="left"/>
        <w:rPr>
          <w:rFonts w:ascii="Arial" w:hAnsi="Arial" w:cs="Arial"/>
          <w:sz w:val="22"/>
          <w:szCs w:val="18"/>
        </w:rPr>
      </w:pPr>
      <w:r>
        <w:rPr>
          <w:rFonts w:ascii="Arial" w:hAnsi="Arial" w:cs="Arial"/>
          <w:sz w:val="22"/>
          <w:szCs w:val="18"/>
        </w:rPr>
        <w:t xml:space="preserve">Wives </w:t>
      </w:r>
      <w:r w:rsidR="005733B6">
        <w:rPr>
          <w:rFonts w:ascii="Arial" w:hAnsi="Arial" w:cs="Arial"/>
          <w:sz w:val="22"/>
          <w:szCs w:val="18"/>
        </w:rPr>
        <w:t xml:space="preserve">and husbands </w:t>
      </w:r>
      <w:r>
        <w:rPr>
          <w:rFonts w:ascii="Arial" w:hAnsi="Arial" w:cs="Arial"/>
          <w:sz w:val="22"/>
          <w:szCs w:val="18"/>
        </w:rPr>
        <w:t>at Corinth must</w:t>
      </w:r>
      <w:r w:rsidRPr="00666AAD">
        <w:rPr>
          <w:rFonts w:ascii="Arial" w:hAnsi="Arial" w:cs="Arial"/>
          <w:sz w:val="22"/>
          <w:szCs w:val="18"/>
        </w:rPr>
        <w:t xml:space="preserve"> </w:t>
      </w:r>
      <w:r w:rsidR="005733B6">
        <w:rPr>
          <w:rFonts w:ascii="Arial" w:hAnsi="Arial" w:cs="Arial"/>
          <w:sz w:val="22"/>
          <w:szCs w:val="18"/>
        </w:rPr>
        <w:t>follow God’s authority structure and act in worship in a way that was not</w:t>
      </w:r>
      <w:r w:rsidR="004403D5" w:rsidRPr="00666AAD">
        <w:rPr>
          <w:rFonts w:ascii="Arial" w:hAnsi="Arial" w:cs="Arial"/>
          <w:sz w:val="22"/>
          <w:szCs w:val="18"/>
        </w:rPr>
        <w:t xml:space="preserve"> </w:t>
      </w:r>
      <w:r w:rsidR="004403D5" w:rsidRPr="00666AAD">
        <w:rPr>
          <w:rFonts w:ascii="Arial" w:hAnsi="Arial" w:cs="Arial"/>
          <w:sz w:val="22"/>
          <w:szCs w:val="18"/>
          <w:u w:val="single"/>
        </w:rPr>
        <w:t>shameful</w:t>
      </w:r>
      <w:r w:rsidR="004403D5" w:rsidRPr="00666AAD">
        <w:rPr>
          <w:rFonts w:ascii="Arial" w:hAnsi="Arial" w:cs="Arial"/>
          <w:sz w:val="22"/>
          <w:szCs w:val="18"/>
        </w:rPr>
        <w:t xml:space="preserve"> in </w:t>
      </w:r>
      <w:r w:rsidR="005733B6">
        <w:rPr>
          <w:rFonts w:ascii="Arial" w:hAnsi="Arial" w:cs="Arial"/>
          <w:sz w:val="22"/>
          <w:szCs w:val="18"/>
        </w:rPr>
        <w:t>their culture</w:t>
      </w:r>
      <w:r>
        <w:rPr>
          <w:rFonts w:ascii="Arial" w:hAnsi="Arial" w:cs="Arial"/>
          <w:sz w:val="22"/>
          <w:szCs w:val="18"/>
        </w:rPr>
        <w:t xml:space="preserve"> </w:t>
      </w:r>
      <w:r w:rsidRPr="00666AAD">
        <w:rPr>
          <w:rFonts w:ascii="Arial" w:hAnsi="Arial" w:cs="Arial"/>
          <w:sz w:val="22"/>
          <w:szCs w:val="18"/>
        </w:rPr>
        <w:t>(11:2-6)</w:t>
      </w:r>
      <w:r w:rsidR="004403D5" w:rsidRPr="00666AAD">
        <w:rPr>
          <w:rFonts w:ascii="Arial" w:hAnsi="Arial" w:cs="Arial"/>
          <w:sz w:val="22"/>
          <w:szCs w:val="18"/>
        </w:rPr>
        <w:t>.</w:t>
      </w:r>
    </w:p>
    <w:p w14:paraId="491480DB"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Paul commend</w:t>
      </w:r>
      <w:r w:rsidR="00C71272">
        <w:rPr>
          <w:rFonts w:ascii="Arial" w:hAnsi="Arial" w:cs="Arial"/>
          <w:sz w:val="22"/>
          <w:szCs w:val="18"/>
        </w:rPr>
        <w:t xml:space="preserve">ed </w:t>
      </w:r>
      <w:r w:rsidRPr="00666AAD">
        <w:rPr>
          <w:rFonts w:ascii="Arial" w:hAnsi="Arial" w:cs="Arial"/>
          <w:sz w:val="22"/>
          <w:szCs w:val="18"/>
        </w:rPr>
        <w:t>the Corinthians for holding to many good traditions to start his following rebuke on a positive note</w:t>
      </w:r>
      <w:r w:rsidR="00C71272">
        <w:rPr>
          <w:rFonts w:ascii="Arial" w:hAnsi="Arial" w:cs="Arial"/>
          <w:sz w:val="22"/>
          <w:szCs w:val="18"/>
        </w:rPr>
        <w:t xml:space="preserve"> </w:t>
      </w:r>
      <w:r w:rsidR="00C71272" w:rsidRPr="00666AAD">
        <w:rPr>
          <w:rFonts w:ascii="Arial" w:hAnsi="Arial" w:cs="Arial"/>
          <w:sz w:val="22"/>
          <w:szCs w:val="18"/>
        </w:rPr>
        <w:t>(11:2)</w:t>
      </w:r>
      <w:r w:rsidRPr="00666AAD">
        <w:rPr>
          <w:rFonts w:ascii="Arial" w:hAnsi="Arial" w:cs="Arial"/>
          <w:sz w:val="22"/>
          <w:szCs w:val="18"/>
        </w:rPr>
        <w:t>.</w:t>
      </w:r>
    </w:p>
    <w:p w14:paraId="32A038D0"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God’s authority structure is submission from wives to husbands to Christ to God</w:t>
      </w:r>
      <w:r w:rsidR="00C71272">
        <w:rPr>
          <w:rFonts w:ascii="Arial" w:hAnsi="Arial" w:cs="Arial"/>
          <w:sz w:val="22"/>
          <w:szCs w:val="18"/>
        </w:rPr>
        <w:t xml:space="preserve"> </w:t>
      </w:r>
      <w:r w:rsidR="00C71272" w:rsidRPr="00666AAD">
        <w:rPr>
          <w:rFonts w:ascii="Arial" w:hAnsi="Arial" w:cs="Arial"/>
          <w:sz w:val="22"/>
          <w:szCs w:val="18"/>
        </w:rPr>
        <w:t>(11:3)</w:t>
      </w:r>
      <w:r w:rsidRPr="00666AAD">
        <w:rPr>
          <w:rFonts w:ascii="Arial" w:hAnsi="Arial" w:cs="Arial"/>
          <w:sz w:val="22"/>
          <w:szCs w:val="18"/>
        </w:rPr>
        <w:t>.</w:t>
      </w:r>
    </w:p>
    <w:p w14:paraId="47B04294"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Men who pray or declare revelation publicly with a head covering </w:t>
      </w:r>
      <w:r w:rsidRPr="00666AAD">
        <w:rPr>
          <w:rFonts w:ascii="Arial" w:hAnsi="Arial" w:cs="Arial"/>
          <w:sz w:val="22"/>
          <w:szCs w:val="18"/>
          <w:u w:val="single"/>
        </w:rPr>
        <w:t>shame</w:t>
      </w:r>
      <w:r w:rsidRPr="00666AAD">
        <w:rPr>
          <w:rFonts w:ascii="Arial" w:hAnsi="Arial" w:cs="Arial"/>
          <w:sz w:val="22"/>
          <w:szCs w:val="18"/>
        </w:rPr>
        <w:t xml:space="preserve"> Christ as their head</w:t>
      </w:r>
      <w:r w:rsidR="00C71272">
        <w:rPr>
          <w:rFonts w:ascii="Arial" w:hAnsi="Arial" w:cs="Arial"/>
          <w:sz w:val="22"/>
          <w:szCs w:val="18"/>
        </w:rPr>
        <w:t xml:space="preserve"> </w:t>
      </w:r>
      <w:r w:rsidR="00C71272" w:rsidRPr="00666AAD">
        <w:rPr>
          <w:rFonts w:ascii="Arial" w:hAnsi="Arial" w:cs="Arial"/>
          <w:sz w:val="22"/>
          <w:szCs w:val="18"/>
        </w:rPr>
        <w:t>(11:4)</w:t>
      </w:r>
      <w:r w:rsidRPr="00666AAD">
        <w:rPr>
          <w:rFonts w:ascii="Arial" w:hAnsi="Arial" w:cs="Arial"/>
          <w:sz w:val="22"/>
          <w:szCs w:val="18"/>
        </w:rPr>
        <w:t>.</w:t>
      </w:r>
    </w:p>
    <w:p w14:paraId="4FF6F863" w14:textId="77777777" w:rsidR="004403D5" w:rsidRPr="00666AAD" w:rsidRDefault="00EC53BB" w:rsidP="00E45AEC">
      <w:pPr>
        <w:pStyle w:val="Heading4"/>
        <w:keepNext w:val="0"/>
        <w:ind w:right="-100"/>
        <w:jc w:val="left"/>
        <w:rPr>
          <w:rFonts w:ascii="Arial" w:hAnsi="Arial" w:cs="Arial"/>
          <w:sz w:val="22"/>
          <w:szCs w:val="18"/>
        </w:rPr>
      </w:pPr>
      <w:r>
        <w:rPr>
          <w:rFonts w:ascii="Arial" w:hAnsi="Arial" w:cs="Arial"/>
          <w:sz w:val="22"/>
          <w:szCs w:val="18"/>
        </w:rPr>
        <w:t>Wives at Corinth must</w:t>
      </w:r>
      <w:r w:rsidRPr="00666AAD">
        <w:rPr>
          <w:rFonts w:ascii="Arial" w:hAnsi="Arial" w:cs="Arial"/>
          <w:sz w:val="22"/>
          <w:szCs w:val="18"/>
        </w:rPr>
        <w:t xml:space="preserve"> </w:t>
      </w:r>
      <w:r>
        <w:rPr>
          <w:rFonts w:ascii="Arial" w:hAnsi="Arial" w:cs="Arial"/>
          <w:sz w:val="22"/>
          <w:szCs w:val="18"/>
        </w:rPr>
        <w:t>cover their</w:t>
      </w:r>
      <w:r w:rsidRPr="00666AAD">
        <w:rPr>
          <w:rFonts w:ascii="Arial" w:hAnsi="Arial" w:cs="Arial"/>
          <w:sz w:val="22"/>
          <w:szCs w:val="18"/>
        </w:rPr>
        <w:t xml:space="preserve"> head</w:t>
      </w:r>
      <w:r>
        <w:rPr>
          <w:rFonts w:ascii="Arial" w:hAnsi="Arial" w:cs="Arial"/>
          <w:sz w:val="22"/>
          <w:szCs w:val="18"/>
        </w:rPr>
        <w:t>s in public prayer</w:t>
      </w:r>
      <w:r w:rsidRPr="00666AAD">
        <w:rPr>
          <w:rFonts w:ascii="Arial" w:hAnsi="Arial" w:cs="Arial"/>
          <w:sz w:val="22"/>
          <w:szCs w:val="18"/>
        </w:rPr>
        <w:t xml:space="preserve"> or </w:t>
      </w:r>
      <w:r>
        <w:rPr>
          <w:rFonts w:ascii="Arial" w:hAnsi="Arial" w:cs="Arial"/>
          <w:sz w:val="22"/>
          <w:szCs w:val="18"/>
        </w:rPr>
        <w:t xml:space="preserve">prophecy </w:t>
      </w:r>
      <w:r w:rsidRPr="00666AAD">
        <w:rPr>
          <w:rFonts w:ascii="Arial" w:hAnsi="Arial" w:cs="Arial"/>
          <w:sz w:val="22"/>
          <w:szCs w:val="18"/>
        </w:rPr>
        <w:t xml:space="preserve">to show submission to their husbands </w:t>
      </w:r>
      <w:r>
        <w:rPr>
          <w:rFonts w:ascii="Arial" w:hAnsi="Arial" w:cs="Arial"/>
          <w:sz w:val="22"/>
          <w:szCs w:val="18"/>
        </w:rPr>
        <w:t>since</w:t>
      </w:r>
      <w:r w:rsidRPr="00666AAD">
        <w:rPr>
          <w:rFonts w:ascii="Arial" w:hAnsi="Arial" w:cs="Arial"/>
          <w:sz w:val="22"/>
          <w:szCs w:val="18"/>
        </w:rPr>
        <w:t xml:space="preserve"> not to do so was </w:t>
      </w:r>
      <w:r w:rsidRPr="00666AAD">
        <w:rPr>
          <w:rFonts w:ascii="Arial" w:hAnsi="Arial" w:cs="Arial"/>
          <w:sz w:val="22"/>
          <w:szCs w:val="18"/>
          <w:u w:val="single"/>
        </w:rPr>
        <w:t>shameful</w:t>
      </w:r>
      <w:r w:rsidRPr="00666AAD">
        <w:rPr>
          <w:rFonts w:ascii="Arial" w:hAnsi="Arial" w:cs="Arial"/>
          <w:sz w:val="22"/>
          <w:szCs w:val="18"/>
        </w:rPr>
        <w:t xml:space="preserve"> in Corinth</w:t>
      </w:r>
      <w:r>
        <w:rPr>
          <w:rFonts w:ascii="Arial" w:hAnsi="Arial" w:cs="Arial"/>
          <w:sz w:val="22"/>
          <w:szCs w:val="18"/>
        </w:rPr>
        <w:t xml:space="preserve"> </w:t>
      </w:r>
      <w:r w:rsidR="00990AB4" w:rsidRPr="00666AAD">
        <w:rPr>
          <w:rFonts w:ascii="Arial" w:hAnsi="Arial" w:cs="Arial"/>
          <w:sz w:val="22"/>
          <w:szCs w:val="18"/>
        </w:rPr>
        <w:t>(11:5-6)</w:t>
      </w:r>
      <w:r w:rsidR="004403D5" w:rsidRPr="00666AAD">
        <w:rPr>
          <w:rFonts w:ascii="Arial" w:hAnsi="Arial" w:cs="Arial"/>
          <w:sz w:val="22"/>
          <w:szCs w:val="18"/>
        </w:rPr>
        <w:t>.</w:t>
      </w:r>
    </w:p>
    <w:p w14:paraId="50A3D8E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Women who pray or declare revelation publicly with</w:t>
      </w:r>
      <w:r w:rsidR="007C6E02" w:rsidRPr="00666AAD">
        <w:rPr>
          <w:rFonts w:ascii="Arial" w:hAnsi="Arial" w:cs="Arial"/>
          <w:sz w:val="22"/>
          <w:szCs w:val="18"/>
        </w:rPr>
        <w:t>out</w:t>
      </w:r>
      <w:r w:rsidRPr="00666AAD">
        <w:rPr>
          <w:rFonts w:ascii="Arial" w:hAnsi="Arial" w:cs="Arial"/>
          <w:sz w:val="22"/>
          <w:szCs w:val="18"/>
        </w:rPr>
        <w:t xml:space="preserve"> a head covering cause shame to their husbands as their head</w:t>
      </w:r>
      <w:r w:rsidR="005733B6">
        <w:rPr>
          <w:rFonts w:ascii="Arial" w:hAnsi="Arial" w:cs="Arial"/>
          <w:sz w:val="22"/>
          <w:szCs w:val="18"/>
        </w:rPr>
        <w:t xml:space="preserve"> </w:t>
      </w:r>
      <w:r w:rsidR="005733B6" w:rsidRPr="00666AAD">
        <w:rPr>
          <w:rFonts w:ascii="Arial" w:hAnsi="Arial" w:cs="Arial"/>
          <w:sz w:val="22"/>
          <w:szCs w:val="18"/>
        </w:rPr>
        <w:t>(11:5a)</w:t>
      </w:r>
      <w:r w:rsidRPr="00666AAD">
        <w:rPr>
          <w:rFonts w:ascii="Arial" w:hAnsi="Arial" w:cs="Arial"/>
          <w:sz w:val="22"/>
          <w:szCs w:val="18"/>
        </w:rPr>
        <w:t>.</w:t>
      </w:r>
    </w:p>
    <w:p w14:paraId="38C45E06"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Women not wearing a head covering in such situations is as shameful as having short hair or being bald in that society</w:t>
      </w:r>
      <w:r w:rsidR="005733B6">
        <w:rPr>
          <w:rFonts w:ascii="Arial" w:hAnsi="Arial" w:cs="Arial"/>
          <w:sz w:val="22"/>
          <w:szCs w:val="18"/>
        </w:rPr>
        <w:t xml:space="preserve"> </w:t>
      </w:r>
      <w:r w:rsidR="005733B6" w:rsidRPr="00666AAD">
        <w:rPr>
          <w:rFonts w:ascii="Arial" w:hAnsi="Arial" w:cs="Arial"/>
          <w:sz w:val="22"/>
          <w:szCs w:val="18"/>
        </w:rPr>
        <w:t>(11:5b-6)</w:t>
      </w:r>
      <w:r w:rsidRPr="00666AAD">
        <w:rPr>
          <w:rFonts w:ascii="Arial" w:hAnsi="Arial" w:cs="Arial"/>
          <w:sz w:val="22"/>
          <w:szCs w:val="18"/>
        </w:rPr>
        <w:t>.</w:t>
      </w:r>
    </w:p>
    <w:p w14:paraId="6057D2B0"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lastRenderedPageBreak/>
        <w:t xml:space="preserve">Corinthian wives </w:t>
      </w:r>
      <w:r w:rsidR="005C40CD">
        <w:rPr>
          <w:rFonts w:ascii="Arial" w:hAnsi="Arial" w:cs="Arial"/>
          <w:sz w:val="22"/>
          <w:szCs w:val="18"/>
        </w:rPr>
        <w:t>must</w:t>
      </w:r>
      <w:r w:rsidRPr="00666AAD">
        <w:rPr>
          <w:rFonts w:ascii="Arial" w:hAnsi="Arial" w:cs="Arial"/>
          <w:sz w:val="22"/>
          <w:szCs w:val="18"/>
        </w:rPr>
        <w:t xml:space="preserve"> show submission to their husbands </w:t>
      </w:r>
      <w:r w:rsidR="005C40CD">
        <w:rPr>
          <w:rFonts w:ascii="Arial" w:hAnsi="Arial" w:cs="Arial"/>
          <w:sz w:val="22"/>
          <w:szCs w:val="18"/>
        </w:rPr>
        <w:t xml:space="preserve">with </w:t>
      </w:r>
      <w:r w:rsidRPr="00666AAD">
        <w:rPr>
          <w:rFonts w:ascii="Arial" w:hAnsi="Arial" w:cs="Arial"/>
          <w:sz w:val="22"/>
          <w:szCs w:val="18"/>
        </w:rPr>
        <w:t xml:space="preserve">a head covering during public prayer or </w:t>
      </w:r>
      <w:r w:rsidR="005C40CD">
        <w:rPr>
          <w:rFonts w:ascii="Arial" w:hAnsi="Arial" w:cs="Arial"/>
          <w:sz w:val="22"/>
          <w:szCs w:val="18"/>
        </w:rPr>
        <w:t xml:space="preserve">prophecy </w:t>
      </w:r>
      <w:r w:rsidR="005A0D2B">
        <w:rPr>
          <w:rFonts w:ascii="Arial" w:hAnsi="Arial" w:cs="Arial"/>
          <w:sz w:val="22"/>
          <w:szCs w:val="18"/>
        </w:rPr>
        <w:t>to show</w:t>
      </w:r>
      <w:r w:rsidRPr="00666AAD">
        <w:rPr>
          <w:rFonts w:ascii="Arial" w:hAnsi="Arial" w:cs="Arial"/>
          <w:sz w:val="22"/>
          <w:szCs w:val="18"/>
        </w:rPr>
        <w:t xml:space="preserve"> </w:t>
      </w:r>
      <w:r w:rsidR="005A0D2B">
        <w:rPr>
          <w:rFonts w:ascii="Arial" w:hAnsi="Arial" w:cs="Arial"/>
          <w:sz w:val="22"/>
          <w:szCs w:val="18"/>
        </w:rPr>
        <w:t>a</w:t>
      </w:r>
      <w:r w:rsidRPr="00666AAD">
        <w:rPr>
          <w:rFonts w:ascii="Arial" w:hAnsi="Arial" w:cs="Arial"/>
          <w:sz w:val="22"/>
          <w:szCs w:val="18"/>
        </w:rPr>
        <w:t xml:space="preserve"> husband’s authority since </w:t>
      </w:r>
      <w:r w:rsidRPr="00666AAD">
        <w:rPr>
          <w:rFonts w:ascii="Arial" w:hAnsi="Arial" w:cs="Arial"/>
          <w:sz w:val="22"/>
          <w:szCs w:val="18"/>
          <w:u w:val="single"/>
        </w:rPr>
        <w:t>creation</w:t>
      </w:r>
      <w:r w:rsidR="005C40CD">
        <w:rPr>
          <w:rFonts w:ascii="Arial" w:hAnsi="Arial" w:cs="Arial"/>
          <w:sz w:val="22"/>
          <w:szCs w:val="18"/>
        </w:rPr>
        <w:t xml:space="preserve"> </w:t>
      </w:r>
      <w:r w:rsidR="005C40CD" w:rsidRPr="00666AAD">
        <w:rPr>
          <w:rFonts w:ascii="Arial" w:hAnsi="Arial" w:cs="Arial"/>
          <w:sz w:val="22"/>
          <w:szCs w:val="18"/>
        </w:rPr>
        <w:t>(11:7-12)</w:t>
      </w:r>
      <w:r w:rsidRPr="00666AAD">
        <w:rPr>
          <w:rFonts w:ascii="Arial" w:hAnsi="Arial" w:cs="Arial"/>
          <w:sz w:val="22"/>
          <w:szCs w:val="18"/>
        </w:rPr>
        <w:t>.</w:t>
      </w:r>
    </w:p>
    <w:p w14:paraId="243A80DB"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Men should pray with uncovered head because man was first to be made in God’s image</w:t>
      </w:r>
      <w:r w:rsidR="00BE33CE">
        <w:rPr>
          <w:rFonts w:ascii="Arial" w:hAnsi="Arial" w:cs="Arial"/>
          <w:sz w:val="22"/>
          <w:szCs w:val="18"/>
        </w:rPr>
        <w:t>—</w:t>
      </w:r>
      <w:r w:rsidRPr="00666AAD">
        <w:rPr>
          <w:rFonts w:ascii="Arial" w:hAnsi="Arial" w:cs="Arial"/>
          <w:sz w:val="22"/>
          <w:szCs w:val="18"/>
        </w:rPr>
        <w:t>not woman</w:t>
      </w:r>
      <w:r w:rsidR="00BE33CE">
        <w:rPr>
          <w:rFonts w:ascii="Arial" w:hAnsi="Arial" w:cs="Arial"/>
          <w:sz w:val="22"/>
          <w:szCs w:val="18"/>
        </w:rPr>
        <w:t xml:space="preserve"> </w:t>
      </w:r>
      <w:r w:rsidR="00BE33CE" w:rsidRPr="00666AAD">
        <w:rPr>
          <w:rFonts w:ascii="Arial" w:hAnsi="Arial" w:cs="Arial"/>
          <w:sz w:val="22"/>
          <w:szCs w:val="18"/>
        </w:rPr>
        <w:t>(11:7)</w:t>
      </w:r>
      <w:r w:rsidRPr="00666AAD">
        <w:rPr>
          <w:rFonts w:ascii="Arial" w:hAnsi="Arial" w:cs="Arial"/>
          <w:sz w:val="22"/>
          <w:szCs w:val="18"/>
        </w:rPr>
        <w:t>.</w:t>
      </w:r>
    </w:p>
    <w:p w14:paraId="736E2001" w14:textId="77777777" w:rsidR="004403D5" w:rsidRPr="00666AAD" w:rsidRDefault="007C6E02" w:rsidP="00E45AEC">
      <w:pPr>
        <w:pStyle w:val="Heading4"/>
        <w:keepNext w:val="0"/>
        <w:ind w:right="-100"/>
        <w:jc w:val="left"/>
        <w:rPr>
          <w:rFonts w:ascii="Arial" w:hAnsi="Arial" w:cs="Arial"/>
          <w:sz w:val="22"/>
          <w:szCs w:val="18"/>
        </w:rPr>
      </w:pPr>
      <w:r w:rsidRPr="00666AAD">
        <w:rPr>
          <w:rFonts w:ascii="Arial" w:hAnsi="Arial" w:cs="Arial"/>
          <w:sz w:val="22"/>
          <w:szCs w:val="18"/>
        </w:rPr>
        <w:t>Corinthian w</w:t>
      </w:r>
      <w:r w:rsidR="004403D5" w:rsidRPr="00666AAD">
        <w:rPr>
          <w:rFonts w:ascii="Arial" w:hAnsi="Arial" w:cs="Arial"/>
          <w:sz w:val="22"/>
          <w:szCs w:val="18"/>
        </w:rPr>
        <w:t xml:space="preserve">omen should pray with a head covering because wives have always been </w:t>
      </w:r>
      <w:r w:rsidR="00086859" w:rsidRPr="00666AAD">
        <w:rPr>
          <w:rFonts w:ascii="Arial" w:hAnsi="Arial" w:cs="Arial"/>
          <w:sz w:val="22"/>
          <w:szCs w:val="18"/>
        </w:rPr>
        <w:t>led</w:t>
      </w:r>
      <w:r w:rsidR="004403D5" w:rsidRPr="00666AAD">
        <w:rPr>
          <w:rFonts w:ascii="Arial" w:hAnsi="Arial" w:cs="Arial"/>
          <w:sz w:val="22"/>
          <w:szCs w:val="18"/>
        </w:rPr>
        <w:t xml:space="preserve"> by their husbands</w:t>
      </w:r>
      <w:r w:rsidR="00BE33CE">
        <w:rPr>
          <w:rFonts w:ascii="Arial" w:hAnsi="Arial" w:cs="Arial"/>
          <w:sz w:val="22"/>
          <w:szCs w:val="18"/>
        </w:rPr>
        <w:t xml:space="preserve"> </w:t>
      </w:r>
      <w:r w:rsidR="00BE33CE" w:rsidRPr="00666AAD">
        <w:rPr>
          <w:rFonts w:ascii="Arial" w:hAnsi="Arial" w:cs="Arial"/>
          <w:sz w:val="22"/>
          <w:szCs w:val="18"/>
        </w:rPr>
        <w:t>(11:8-10)</w:t>
      </w:r>
      <w:r w:rsidR="004403D5" w:rsidRPr="00666AAD">
        <w:rPr>
          <w:rFonts w:ascii="Arial" w:hAnsi="Arial" w:cs="Arial"/>
          <w:sz w:val="22"/>
          <w:szCs w:val="18"/>
        </w:rPr>
        <w:t>.</w:t>
      </w:r>
    </w:p>
    <w:p w14:paraId="62CECD6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Woman was created from man</w:t>
      </w:r>
      <w:r w:rsidR="00BE33CE">
        <w:rPr>
          <w:rFonts w:ascii="Arial" w:hAnsi="Arial" w:cs="Arial"/>
          <w:sz w:val="22"/>
          <w:szCs w:val="18"/>
        </w:rPr>
        <w:t>—</w:t>
      </w:r>
      <w:r w:rsidRPr="00666AAD">
        <w:rPr>
          <w:rFonts w:ascii="Arial" w:hAnsi="Arial" w:cs="Arial"/>
          <w:sz w:val="22"/>
          <w:szCs w:val="18"/>
        </w:rPr>
        <w:t>not vice versa</w:t>
      </w:r>
      <w:r w:rsidR="00BE33CE">
        <w:rPr>
          <w:rFonts w:ascii="Arial" w:hAnsi="Arial" w:cs="Arial"/>
          <w:sz w:val="22"/>
          <w:szCs w:val="18"/>
        </w:rPr>
        <w:t xml:space="preserve"> </w:t>
      </w:r>
      <w:r w:rsidR="00BE33CE" w:rsidRPr="00666AAD">
        <w:rPr>
          <w:rFonts w:ascii="Arial" w:hAnsi="Arial" w:cs="Arial"/>
          <w:sz w:val="22"/>
          <w:szCs w:val="18"/>
        </w:rPr>
        <w:t>(11:8)</w:t>
      </w:r>
      <w:r w:rsidR="00BE33CE">
        <w:rPr>
          <w:rFonts w:ascii="Arial" w:hAnsi="Arial" w:cs="Arial"/>
          <w:sz w:val="22"/>
          <w:szCs w:val="18"/>
        </w:rPr>
        <w:t>.</w:t>
      </w:r>
    </w:p>
    <w:p w14:paraId="32AA0EB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Woman was created to be man’s helper</w:t>
      </w:r>
      <w:r w:rsidR="00BE33CE">
        <w:rPr>
          <w:rFonts w:ascii="Arial" w:hAnsi="Arial" w:cs="Arial"/>
          <w:sz w:val="22"/>
          <w:szCs w:val="18"/>
        </w:rPr>
        <w:t>—</w:t>
      </w:r>
      <w:r w:rsidRPr="00666AAD">
        <w:rPr>
          <w:rFonts w:ascii="Arial" w:hAnsi="Arial" w:cs="Arial"/>
          <w:sz w:val="22"/>
          <w:szCs w:val="18"/>
        </w:rPr>
        <w:t>not vice versa</w:t>
      </w:r>
      <w:r w:rsidR="00BE33CE">
        <w:rPr>
          <w:rFonts w:ascii="Arial" w:hAnsi="Arial" w:cs="Arial"/>
          <w:sz w:val="22"/>
          <w:szCs w:val="18"/>
        </w:rPr>
        <w:t xml:space="preserve"> </w:t>
      </w:r>
      <w:r w:rsidR="00BE33CE" w:rsidRPr="00666AAD">
        <w:rPr>
          <w:rFonts w:ascii="Arial" w:hAnsi="Arial" w:cs="Arial"/>
          <w:sz w:val="22"/>
          <w:szCs w:val="18"/>
        </w:rPr>
        <w:t>(11:9)</w:t>
      </w:r>
      <w:r w:rsidRPr="00666AAD">
        <w:rPr>
          <w:rFonts w:ascii="Arial" w:hAnsi="Arial" w:cs="Arial"/>
          <w:sz w:val="22"/>
          <w:szCs w:val="18"/>
        </w:rPr>
        <w:t>.</w:t>
      </w:r>
    </w:p>
    <w:p w14:paraId="4103E58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Women’s submission reminds angels that they too function under authority</w:t>
      </w:r>
      <w:r w:rsidR="00BE33CE">
        <w:rPr>
          <w:rFonts w:ascii="Arial" w:hAnsi="Arial" w:cs="Arial"/>
          <w:sz w:val="22"/>
          <w:szCs w:val="18"/>
        </w:rPr>
        <w:t xml:space="preserve"> </w:t>
      </w:r>
      <w:r w:rsidR="00BE33CE" w:rsidRPr="00666AAD">
        <w:rPr>
          <w:rFonts w:ascii="Arial" w:hAnsi="Arial" w:cs="Arial"/>
          <w:sz w:val="22"/>
          <w:szCs w:val="18"/>
        </w:rPr>
        <w:t>(11:10a)</w:t>
      </w:r>
      <w:r w:rsidRPr="00666AAD">
        <w:rPr>
          <w:rFonts w:ascii="Arial" w:hAnsi="Arial" w:cs="Arial"/>
          <w:sz w:val="22"/>
          <w:szCs w:val="18"/>
        </w:rPr>
        <w:t>.</w:t>
      </w:r>
    </w:p>
    <w:p w14:paraId="4D88BAA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Women praying with a head covering </w:t>
      </w:r>
      <w:r w:rsidR="000529A2">
        <w:rPr>
          <w:rFonts w:ascii="Arial" w:hAnsi="Arial" w:cs="Arial"/>
          <w:sz w:val="22"/>
          <w:szCs w:val="18"/>
        </w:rPr>
        <w:t xml:space="preserve">at Corinth </w:t>
      </w:r>
      <w:r w:rsidRPr="00666AAD">
        <w:rPr>
          <w:rFonts w:ascii="Arial" w:hAnsi="Arial" w:cs="Arial"/>
          <w:sz w:val="22"/>
          <w:szCs w:val="18"/>
        </w:rPr>
        <w:t>show they were under their husband’s authority</w:t>
      </w:r>
      <w:r w:rsidR="00364CEF">
        <w:rPr>
          <w:rFonts w:ascii="Arial" w:hAnsi="Arial" w:cs="Arial"/>
          <w:sz w:val="22"/>
          <w:szCs w:val="18"/>
        </w:rPr>
        <w:t xml:space="preserve"> </w:t>
      </w:r>
      <w:r w:rsidR="00364CEF" w:rsidRPr="00666AAD">
        <w:rPr>
          <w:rFonts w:ascii="Arial" w:hAnsi="Arial" w:cs="Arial"/>
          <w:sz w:val="22"/>
          <w:szCs w:val="18"/>
        </w:rPr>
        <w:t>(11:10b)</w:t>
      </w:r>
      <w:r w:rsidRPr="00666AAD">
        <w:rPr>
          <w:rFonts w:ascii="Arial" w:hAnsi="Arial" w:cs="Arial"/>
          <w:sz w:val="22"/>
          <w:szCs w:val="18"/>
        </w:rPr>
        <w:t>.</w:t>
      </w:r>
    </w:p>
    <w:p w14:paraId="116DF110" w14:textId="379FC4C5"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Men and women have been dependent on each other since </w:t>
      </w:r>
      <w:r w:rsidR="00946569" w:rsidRPr="00666AAD">
        <w:rPr>
          <w:rFonts w:ascii="Arial" w:hAnsi="Arial" w:cs="Arial"/>
          <w:sz w:val="22"/>
          <w:szCs w:val="18"/>
        </w:rPr>
        <w:t>creation,</w:t>
      </w:r>
      <w:r w:rsidRPr="00666AAD">
        <w:rPr>
          <w:rFonts w:ascii="Arial" w:hAnsi="Arial" w:cs="Arial"/>
          <w:sz w:val="22"/>
          <w:szCs w:val="18"/>
        </w:rPr>
        <w:t xml:space="preserve"> but God is life’s ultimate source</w:t>
      </w:r>
      <w:r w:rsidR="000529A2">
        <w:rPr>
          <w:rFonts w:ascii="Arial" w:hAnsi="Arial" w:cs="Arial"/>
          <w:sz w:val="22"/>
          <w:szCs w:val="18"/>
        </w:rPr>
        <w:t xml:space="preserve"> </w:t>
      </w:r>
      <w:r w:rsidR="000529A2" w:rsidRPr="00666AAD">
        <w:rPr>
          <w:rFonts w:ascii="Arial" w:hAnsi="Arial" w:cs="Arial"/>
          <w:sz w:val="22"/>
          <w:szCs w:val="18"/>
        </w:rPr>
        <w:t>(11:11-12)</w:t>
      </w:r>
      <w:r w:rsidRPr="00666AAD">
        <w:rPr>
          <w:rFonts w:ascii="Arial" w:hAnsi="Arial" w:cs="Arial"/>
          <w:sz w:val="22"/>
          <w:szCs w:val="18"/>
        </w:rPr>
        <w:t>.</w:t>
      </w:r>
    </w:p>
    <w:p w14:paraId="41C5BC7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Christian men and women are dependent on each other</w:t>
      </w:r>
      <w:r w:rsidR="000529A2">
        <w:rPr>
          <w:rFonts w:ascii="Arial" w:hAnsi="Arial" w:cs="Arial"/>
          <w:sz w:val="22"/>
          <w:szCs w:val="18"/>
        </w:rPr>
        <w:t xml:space="preserve"> </w:t>
      </w:r>
      <w:r w:rsidR="000529A2" w:rsidRPr="00666AAD">
        <w:rPr>
          <w:rFonts w:ascii="Arial" w:hAnsi="Arial" w:cs="Arial"/>
          <w:sz w:val="22"/>
          <w:szCs w:val="18"/>
        </w:rPr>
        <w:t>(11:11)</w:t>
      </w:r>
      <w:r w:rsidRPr="00666AAD">
        <w:rPr>
          <w:rFonts w:ascii="Arial" w:hAnsi="Arial" w:cs="Arial"/>
          <w:sz w:val="22"/>
          <w:szCs w:val="18"/>
        </w:rPr>
        <w:t>.</w:t>
      </w:r>
    </w:p>
    <w:p w14:paraId="59DC1046" w14:textId="11200463"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Men and women are </w:t>
      </w:r>
      <w:r w:rsidR="0002504A" w:rsidRPr="00666AAD">
        <w:rPr>
          <w:rFonts w:ascii="Arial" w:hAnsi="Arial" w:cs="Arial"/>
          <w:sz w:val="22"/>
          <w:szCs w:val="18"/>
        </w:rPr>
        <w:t>the</w:t>
      </w:r>
      <w:r w:rsidRPr="00666AAD">
        <w:rPr>
          <w:rFonts w:ascii="Arial" w:hAnsi="Arial" w:cs="Arial"/>
          <w:sz w:val="22"/>
          <w:szCs w:val="18"/>
        </w:rPr>
        <w:t xml:space="preserve"> source of each other</w:t>
      </w:r>
      <w:r w:rsidR="000529A2">
        <w:rPr>
          <w:rFonts w:ascii="Arial" w:hAnsi="Arial" w:cs="Arial"/>
          <w:sz w:val="22"/>
          <w:szCs w:val="18"/>
        </w:rPr>
        <w:t xml:space="preserve"> </w:t>
      </w:r>
      <w:r w:rsidR="000529A2" w:rsidRPr="00666AAD">
        <w:rPr>
          <w:rFonts w:ascii="Arial" w:hAnsi="Arial" w:cs="Arial"/>
          <w:sz w:val="22"/>
          <w:szCs w:val="18"/>
        </w:rPr>
        <w:t>(11:12a-b)</w:t>
      </w:r>
      <w:r w:rsidRPr="00666AAD">
        <w:rPr>
          <w:rFonts w:ascii="Arial" w:hAnsi="Arial" w:cs="Arial"/>
          <w:sz w:val="22"/>
          <w:szCs w:val="18"/>
        </w:rPr>
        <w:t>.</w:t>
      </w:r>
    </w:p>
    <w:p w14:paraId="6A692E9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Eve was created from Adam</w:t>
      </w:r>
      <w:r w:rsidR="000529A2">
        <w:rPr>
          <w:rFonts w:ascii="Arial" w:hAnsi="Arial" w:cs="Arial"/>
          <w:sz w:val="22"/>
          <w:szCs w:val="18"/>
        </w:rPr>
        <w:t xml:space="preserve"> </w:t>
      </w:r>
      <w:r w:rsidR="000529A2" w:rsidRPr="00666AAD">
        <w:rPr>
          <w:rFonts w:ascii="Arial" w:hAnsi="Arial" w:cs="Arial"/>
          <w:sz w:val="22"/>
          <w:szCs w:val="18"/>
        </w:rPr>
        <w:t>(11:12a)</w:t>
      </w:r>
      <w:r w:rsidRPr="00666AAD">
        <w:rPr>
          <w:rFonts w:ascii="Arial" w:hAnsi="Arial" w:cs="Arial"/>
          <w:sz w:val="22"/>
          <w:szCs w:val="18"/>
        </w:rPr>
        <w:t>.</w:t>
      </w:r>
    </w:p>
    <w:p w14:paraId="602E071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All subsequent men came from their mothers</w:t>
      </w:r>
      <w:r w:rsidR="000529A2">
        <w:rPr>
          <w:rFonts w:ascii="Arial" w:hAnsi="Arial" w:cs="Arial"/>
          <w:sz w:val="22"/>
          <w:szCs w:val="18"/>
        </w:rPr>
        <w:t xml:space="preserve"> </w:t>
      </w:r>
      <w:r w:rsidR="000529A2" w:rsidRPr="00666AAD">
        <w:rPr>
          <w:rFonts w:ascii="Arial" w:hAnsi="Arial" w:cs="Arial"/>
          <w:sz w:val="22"/>
          <w:szCs w:val="18"/>
        </w:rPr>
        <w:t>(11:12b)</w:t>
      </w:r>
      <w:r w:rsidRPr="00666AAD">
        <w:rPr>
          <w:rFonts w:ascii="Arial" w:hAnsi="Arial" w:cs="Arial"/>
          <w:sz w:val="22"/>
          <w:szCs w:val="18"/>
        </w:rPr>
        <w:t>.</w:t>
      </w:r>
    </w:p>
    <w:p w14:paraId="60D1DC55"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Ultimately God is the source of life</w:t>
      </w:r>
      <w:r w:rsidR="000529A2">
        <w:rPr>
          <w:rFonts w:ascii="Arial" w:hAnsi="Arial" w:cs="Arial"/>
          <w:sz w:val="22"/>
          <w:szCs w:val="18"/>
        </w:rPr>
        <w:t xml:space="preserve"> </w:t>
      </w:r>
      <w:r w:rsidR="000529A2" w:rsidRPr="00666AAD">
        <w:rPr>
          <w:rFonts w:ascii="Arial" w:hAnsi="Arial" w:cs="Arial"/>
          <w:sz w:val="22"/>
          <w:szCs w:val="18"/>
        </w:rPr>
        <w:t>(11:12c)</w:t>
      </w:r>
      <w:r w:rsidRPr="00666AAD">
        <w:rPr>
          <w:rFonts w:ascii="Arial" w:hAnsi="Arial" w:cs="Arial"/>
          <w:sz w:val="22"/>
          <w:szCs w:val="18"/>
        </w:rPr>
        <w:t>.</w:t>
      </w:r>
    </w:p>
    <w:p w14:paraId="6DFE9BD1"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Corinthian wives should wear a head covering during public prayer or </w:t>
      </w:r>
      <w:r w:rsidR="008F4365">
        <w:rPr>
          <w:rFonts w:ascii="Arial" w:hAnsi="Arial" w:cs="Arial"/>
          <w:sz w:val="22"/>
          <w:szCs w:val="18"/>
        </w:rPr>
        <w:t>prophecy</w:t>
      </w:r>
      <w:r w:rsidRPr="00666AAD">
        <w:rPr>
          <w:rFonts w:ascii="Arial" w:hAnsi="Arial" w:cs="Arial"/>
          <w:sz w:val="22"/>
          <w:szCs w:val="18"/>
        </w:rPr>
        <w:t xml:space="preserve"> </w:t>
      </w:r>
      <w:r w:rsidR="008F4365">
        <w:rPr>
          <w:rFonts w:ascii="Arial" w:hAnsi="Arial" w:cs="Arial"/>
          <w:sz w:val="22"/>
          <w:szCs w:val="18"/>
        </w:rPr>
        <w:t>to show</w:t>
      </w:r>
      <w:r w:rsidRPr="00666AAD">
        <w:rPr>
          <w:rFonts w:ascii="Arial" w:hAnsi="Arial" w:cs="Arial"/>
          <w:sz w:val="22"/>
          <w:szCs w:val="18"/>
        </w:rPr>
        <w:t xml:space="preserve"> </w:t>
      </w:r>
      <w:r w:rsidRPr="00666AAD">
        <w:rPr>
          <w:rFonts w:ascii="Arial" w:hAnsi="Arial" w:cs="Arial"/>
          <w:sz w:val="22"/>
          <w:szCs w:val="18"/>
          <w:u w:val="single"/>
        </w:rPr>
        <w:t>proper</w:t>
      </w:r>
      <w:r w:rsidRPr="00666AAD">
        <w:rPr>
          <w:rFonts w:ascii="Arial" w:hAnsi="Arial" w:cs="Arial"/>
          <w:sz w:val="22"/>
          <w:szCs w:val="18"/>
        </w:rPr>
        <w:t xml:space="preserve"> sex distinctions in Corinth where they were blurred</w:t>
      </w:r>
      <w:r w:rsidR="00D77106">
        <w:rPr>
          <w:rFonts w:ascii="Arial" w:hAnsi="Arial" w:cs="Arial"/>
          <w:sz w:val="22"/>
          <w:szCs w:val="18"/>
        </w:rPr>
        <w:t xml:space="preserve"> </w:t>
      </w:r>
      <w:r w:rsidR="00D77106" w:rsidRPr="00666AAD">
        <w:rPr>
          <w:rFonts w:ascii="Arial" w:hAnsi="Arial" w:cs="Arial"/>
          <w:sz w:val="22"/>
          <w:szCs w:val="18"/>
        </w:rPr>
        <w:t>(11:13-16)</w:t>
      </w:r>
      <w:r w:rsidRPr="00666AAD">
        <w:rPr>
          <w:rFonts w:ascii="Arial" w:hAnsi="Arial" w:cs="Arial"/>
          <w:sz w:val="22"/>
          <w:szCs w:val="18"/>
        </w:rPr>
        <w:t>.</w:t>
      </w:r>
    </w:p>
    <w:p w14:paraId="5BAC9331"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u w:val="single"/>
        </w:rPr>
        <w:t>Society</w:t>
      </w:r>
      <w:r w:rsidRPr="00666AAD">
        <w:rPr>
          <w:rFonts w:ascii="Arial" w:hAnsi="Arial" w:cs="Arial"/>
          <w:sz w:val="22"/>
          <w:szCs w:val="18"/>
        </w:rPr>
        <w:t xml:space="preserve"> saw a female praying with her head uncovered as improper</w:t>
      </w:r>
      <w:r w:rsidR="008B580E">
        <w:rPr>
          <w:rFonts w:ascii="Arial" w:hAnsi="Arial" w:cs="Arial"/>
          <w:sz w:val="22"/>
          <w:szCs w:val="18"/>
        </w:rPr>
        <w:t xml:space="preserve"> </w:t>
      </w:r>
      <w:r w:rsidR="008B580E" w:rsidRPr="00666AAD">
        <w:rPr>
          <w:rFonts w:ascii="Arial" w:hAnsi="Arial" w:cs="Arial"/>
          <w:sz w:val="22"/>
          <w:szCs w:val="18"/>
        </w:rPr>
        <w:t>(11:13)</w:t>
      </w:r>
      <w:r w:rsidRPr="00666AAD">
        <w:rPr>
          <w:rFonts w:ascii="Arial" w:hAnsi="Arial" w:cs="Arial"/>
          <w:sz w:val="22"/>
          <w:szCs w:val="18"/>
        </w:rPr>
        <w:t>.</w:t>
      </w:r>
    </w:p>
    <w:p w14:paraId="069798CB"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u w:val="single"/>
        </w:rPr>
        <w:t>Nature</w:t>
      </w:r>
      <w:r w:rsidRPr="00666AAD">
        <w:rPr>
          <w:rFonts w:ascii="Arial" w:hAnsi="Arial" w:cs="Arial"/>
          <w:sz w:val="22"/>
          <w:szCs w:val="18"/>
        </w:rPr>
        <w:t xml:space="preserve"> teaches that men should have short hair but women long hair, which can serve as her covering</w:t>
      </w:r>
      <w:r w:rsidR="008B580E">
        <w:rPr>
          <w:rFonts w:ascii="Arial" w:hAnsi="Arial" w:cs="Arial"/>
          <w:sz w:val="22"/>
          <w:szCs w:val="18"/>
        </w:rPr>
        <w:t xml:space="preserve"> </w:t>
      </w:r>
      <w:r w:rsidR="008B580E" w:rsidRPr="00666AAD">
        <w:rPr>
          <w:rFonts w:ascii="Arial" w:hAnsi="Arial" w:cs="Arial"/>
          <w:sz w:val="22"/>
          <w:szCs w:val="18"/>
        </w:rPr>
        <w:t>(11:14-15)</w:t>
      </w:r>
      <w:r w:rsidR="008B580E">
        <w:rPr>
          <w:rFonts w:ascii="Arial" w:hAnsi="Arial" w:cs="Arial"/>
          <w:sz w:val="22"/>
          <w:szCs w:val="18"/>
        </w:rPr>
        <w:t>.</w:t>
      </w:r>
    </w:p>
    <w:p w14:paraId="00CD5CFF"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timeless, transcultural order understood by all is that it is shameful for men to have long hair</w:t>
      </w:r>
      <w:r w:rsidR="00604D2B">
        <w:rPr>
          <w:rFonts w:ascii="Arial" w:hAnsi="Arial" w:cs="Arial"/>
          <w:sz w:val="22"/>
          <w:szCs w:val="18"/>
        </w:rPr>
        <w:t xml:space="preserve"> </w:t>
      </w:r>
      <w:r w:rsidR="00604D2B" w:rsidRPr="00666AAD">
        <w:rPr>
          <w:rFonts w:ascii="Arial" w:hAnsi="Arial" w:cs="Arial"/>
          <w:sz w:val="22"/>
          <w:szCs w:val="18"/>
        </w:rPr>
        <w:t>(11:14)</w:t>
      </w:r>
      <w:r w:rsidRPr="00666AAD">
        <w:rPr>
          <w:rFonts w:ascii="Arial" w:hAnsi="Arial" w:cs="Arial"/>
          <w:sz w:val="22"/>
          <w:szCs w:val="18"/>
        </w:rPr>
        <w:t>.</w:t>
      </w:r>
    </w:p>
    <w:p w14:paraId="61754D6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timeless, transcultural order understood by all is that it is appropriate for women to have long hair as her head covering</w:t>
      </w:r>
      <w:r w:rsidR="00604D2B">
        <w:rPr>
          <w:rFonts w:ascii="Arial" w:hAnsi="Arial" w:cs="Arial"/>
          <w:sz w:val="22"/>
          <w:szCs w:val="18"/>
        </w:rPr>
        <w:t xml:space="preserve"> </w:t>
      </w:r>
      <w:r w:rsidR="00604D2B" w:rsidRPr="00666AAD">
        <w:rPr>
          <w:rFonts w:ascii="Arial" w:hAnsi="Arial" w:cs="Arial"/>
          <w:sz w:val="22"/>
          <w:szCs w:val="18"/>
        </w:rPr>
        <w:t>(11:15)</w:t>
      </w:r>
      <w:r w:rsidRPr="00666AAD">
        <w:rPr>
          <w:rFonts w:ascii="Arial" w:hAnsi="Arial" w:cs="Arial"/>
          <w:sz w:val="22"/>
          <w:szCs w:val="18"/>
        </w:rPr>
        <w:t>.</w:t>
      </w:r>
    </w:p>
    <w:p w14:paraId="6C27F73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Women take pride in their long hair</w:t>
      </w:r>
      <w:r w:rsidR="00604D2B">
        <w:rPr>
          <w:rFonts w:ascii="Arial" w:hAnsi="Arial" w:cs="Arial"/>
          <w:sz w:val="22"/>
          <w:szCs w:val="18"/>
        </w:rPr>
        <w:t xml:space="preserve"> </w:t>
      </w:r>
      <w:r w:rsidR="00604D2B" w:rsidRPr="00666AAD">
        <w:rPr>
          <w:rFonts w:ascii="Arial" w:hAnsi="Arial" w:cs="Arial"/>
          <w:sz w:val="22"/>
          <w:szCs w:val="18"/>
        </w:rPr>
        <w:t>(11:15a)</w:t>
      </w:r>
      <w:r w:rsidRPr="00666AAD">
        <w:rPr>
          <w:rFonts w:ascii="Arial" w:hAnsi="Arial" w:cs="Arial"/>
          <w:sz w:val="22"/>
          <w:szCs w:val="18"/>
        </w:rPr>
        <w:t>.</w:t>
      </w:r>
    </w:p>
    <w:p w14:paraId="5443A2C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Women’s long hair serves as their head covering</w:t>
      </w:r>
      <w:r w:rsidR="00604D2B">
        <w:rPr>
          <w:rFonts w:ascii="Arial" w:hAnsi="Arial" w:cs="Arial"/>
          <w:sz w:val="22"/>
          <w:szCs w:val="18"/>
        </w:rPr>
        <w:t xml:space="preserve"> </w:t>
      </w:r>
      <w:r w:rsidR="00604D2B" w:rsidRPr="00666AAD">
        <w:rPr>
          <w:rFonts w:ascii="Arial" w:hAnsi="Arial" w:cs="Arial"/>
          <w:sz w:val="22"/>
          <w:szCs w:val="18"/>
        </w:rPr>
        <w:t>(11:15b)</w:t>
      </w:r>
      <w:r w:rsidRPr="00666AAD">
        <w:rPr>
          <w:rFonts w:ascii="Arial" w:hAnsi="Arial" w:cs="Arial"/>
          <w:sz w:val="22"/>
          <w:szCs w:val="18"/>
        </w:rPr>
        <w:t>.</w:t>
      </w:r>
    </w:p>
    <w:p w14:paraId="41C90702"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u w:val="single"/>
        </w:rPr>
        <w:t>Churches</w:t>
      </w:r>
      <w:r w:rsidRPr="00666AAD">
        <w:rPr>
          <w:rFonts w:ascii="Arial" w:hAnsi="Arial" w:cs="Arial"/>
          <w:sz w:val="22"/>
          <w:szCs w:val="18"/>
        </w:rPr>
        <w:t xml:space="preserve"> followed the cultural norms so as not to be a stumbling block</w:t>
      </w:r>
      <w:r w:rsidR="00604D2B">
        <w:rPr>
          <w:rFonts w:ascii="Arial" w:hAnsi="Arial" w:cs="Arial"/>
          <w:sz w:val="22"/>
          <w:szCs w:val="18"/>
        </w:rPr>
        <w:t xml:space="preserve"> </w:t>
      </w:r>
      <w:r w:rsidR="00604D2B" w:rsidRPr="00666AAD">
        <w:rPr>
          <w:rFonts w:ascii="Arial" w:hAnsi="Arial" w:cs="Arial"/>
          <w:sz w:val="22"/>
          <w:szCs w:val="18"/>
        </w:rPr>
        <w:t>(11:16)</w:t>
      </w:r>
      <w:r w:rsidRPr="00666AAD">
        <w:rPr>
          <w:rFonts w:ascii="Arial" w:hAnsi="Arial" w:cs="Arial"/>
          <w:sz w:val="22"/>
          <w:szCs w:val="18"/>
        </w:rPr>
        <w:t>.</w:t>
      </w:r>
    </w:p>
    <w:p w14:paraId="581EB995"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 xml:space="preserve">The Corinthians </w:t>
      </w:r>
      <w:r w:rsidR="00957F95">
        <w:rPr>
          <w:rFonts w:ascii="Arial" w:hAnsi="Arial" w:cs="Arial"/>
          <w:sz w:val="22"/>
          <w:szCs w:val="18"/>
        </w:rPr>
        <w:t>can</w:t>
      </w:r>
      <w:r w:rsidRPr="00666AAD">
        <w:rPr>
          <w:rFonts w:ascii="Arial" w:hAnsi="Arial" w:cs="Arial"/>
          <w:sz w:val="22"/>
          <w:szCs w:val="18"/>
        </w:rPr>
        <w:t xml:space="preserve"> celebrate the Lord’s Supper in a worthy manner </w:t>
      </w:r>
      <w:r w:rsidR="00957F95">
        <w:rPr>
          <w:rFonts w:ascii="Arial" w:hAnsi="Arial" w:cs="Arial"/>
          <w:sz w:val="22"/>
          <w:szCs w:val="18"/>
        </w:rPr>
        <w:t>instead of</w:t>
      </w:r>
      <w:r w:rsidRPr="00666AAD">
        <w:rPr>
          <w:rFonts w:ascii="Arial" w:hAnsi="Arial" w:cs="Arial"/>
          <w:sz w:val="22"/>
          <w:szCs w:val="18"/>
        </w:rPr>
        <w:t xml:space="preserve"> selfish</w:t>
      </w:r>
      <w:r w:rsidR="00595C7D">
        <w:rPr>
          <w:rFonts w:ascii="Arial" w:hAnsi="Arial" w:cs="Arial"/>
          <w:sz w:val="22"/>
          <w:szCs w:val="18"/>
        </w:rPr>
        <w:t>ly</w:t>
      </w:r>
      <w:r w:rsidRPr="00666AAD">
        <w:rPr>
          <w:rFonts w:ascii="Arial" w:hAnsi="Arial" w:cs="Arial"/>
          <w:sz w:val="22"/>
          <w:szCs w:val="18"/>
        </w:rPr>
        <w:t xml:space="preserve"> </w:t>
      </w:r>
      <w:r w:rsidR="00595C7D">
        <w:rPr>
          <w:rFonts w:ascii="Arial" w:hAnsi="Arial" w:cs="Arial"/>
          <w:sz w:val="22"/>
          <w:szCs w:val="18"/>
        </w:rPr>
        <w:t xml:space="preserve">when they </w:t>
      </w:r>
      <w:r w:rsidRPr="00666AAD">
        <w:rPr>
          <w:rFonts w:ascii="Arial" w:hAnsi="Arial" w:cs="Arial"/>
          <w:sz w:val="22"/>
          <w:szCs w:val="18"/>
          <w:u w:val="single"/>
        </w:rPr>
        <w:t>look outward, back, forward, and inward</w:t>
      </w:r>
      <w:r w:rsidRPr="00666AAD">
        <w:rPr>
          <w:rFonts w:ascii="Arial" w:hAnsi="Arial" w:cs="Arial"/>
          <w:sz w:val="22"/>
          <w:szCs w:val="18"/>
        </w:rPr>
        <w:t xml:space="preserve"> towards oneself</w:t>
      </w:r>
      <w:r w:rsidR="00D13556">
        <w:rPr>
          <w:rFonts w:ascii="Arial" w:hAnsi="Arial" w:cs="Arial"/>
          <w:sz w:val="22"/>
          <w:szCs w:val="18"/>
        </w:rPr>
        <w:t xml:space="preserve"> </w:t>
      </w:r>
      <w:r w:rsidR="00D13556" w:rsidRPr="00666AAD">
        <w:rPr>
          <w:rFonts w:ascii="Arial" w:hAnsi="Arial" w:cs="Arial"/>
          <w:sz w:val="22"/>
          <w:szCs w:val="18"/>
        </w:rPr>
        <w:t>(11:17-34)</w:t>
      </w:r>
      <w:r w:rsidRPr="00666AAD">
        <w:rPr>
          <w:rFonts w:ascii="Arial" w:hAnsi="Arial" w:cs="Arial"/>
          <w:sz w:val="22"/>
          <w:szCs w:val="18"/>
        </w:rPr>
        <w:t>.</w:t>
      </w:r>
    </w:p>
    <w:p w14:paraId="2DC26B83"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lastRenderedPageBreak/>
        <w:t xml:space="preserve">The way to celebrate the Lord’s Supper in a worthy manner is to </w:t>
      </w:r>
      <w:r w:rsidRPr="00666AAD">
        <w:rPr>
          <w:rFonts w:ascii="Arial" w:hAnsi="Arial" w:cs="Arial"/>
          <w:sz w:val="22"/>
          <w:szCs w:val="18"/>
          <w:u w:val="single"/>
        </w:rPr>
        <w:t>look outward</w:t>
      </w:r>
      <w:r w:rsidRPr="00666AAD">
        <w:rPr>
          <w:rFonts w:ascii="Arial" w:hAnsi="Arial" w:cs="Arial"/>
          <w:sz w:val="22"/>
          <w:szCs w:val="18"/>
        </w:rPr>
        <w:t xml:space="preserve"> </w:t>
      </w:r>
      <w:r w:rsidR="00595C7D" w:rsidRPr="00666AAD">
        <w:rPr>
          <w:rFonts w:ascii="Arial" w:hAnsi="Arial" w:cs="Arial"/>
          <w:sz w:val="22"/>
          <w:szCs w:val="18"/>
        </w:rPr>
        <w:t>(horizontal aspect)</w:t>
      </w:r>
      <w:r w:rsidR="00595C7D">
        <w:rPr>
          <w:rFonts w:ascii="Arial" w:hAnsi="Arial" w:cs="Arial"/>
          <w:sz w:val="22"/>
          <w:szCs w:val="18"/>
        </w:rPr>
        <w:t xml:space="preserve"> </w:t>
      </w:r>
      <w:r w:rsidRPr="00666AAD">
        <w:rPr>
          <w:rFonts w:ascii="Arial" w:hAnsi="Arial" w:cs="Arial"/>
          <w:sz w:val="22"/>
          <w:szCs w:val="18"/>
        </w:rPr>
        <w:t xml:space="preserve">for others in the body </w:t>
      </w:r>
      <w:r w:rsidR="00595C7D" w:rsidRPr="00666AAD">
        <w:rPr>
          <w:rFonts w:ascii="Arial" w:hAnsi="Arial" w:cs="Arial"/>
          <w:sz w:val="22"/>
          <w:szCs w:val="18"/>
        </w:rPr>
        <w:t>(11:17-22)</w:t>
      </w:r>
      <w:r w:rsidRPr="00666AAD">
        <w:rPr>
          <w:rFonts w:ascii="Arial" w:hAnsi="Arial" w:cs="Arial"/>
          <w:sz w:val="22"/>
          <w:szCs w:val="18"/>
        </w:rPr>
        <w:t>.</w:t>
      </w:r>
    </w:p>
    <w:p w14:paraId="16A34706"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The way to celebrate the Lord’s Supper in a worthy manner is to </w:t>
      </w:r>
      <w:r w:rsidRPr="00666AAD">
        <w:rPr>
          <w:rFonts w:ascii="Arial" w:hAnsi="Arial" w:cs="Arial"/>
          <w:sz w:val="22"/>
          <w:szCs w:val="18"/>
          <w:u w:val="single"/>
        </w:rPr>
        <w:t>look back</w:t>
      </w:r>
      <w:r w:rsidRPr="00666AAD">
        <w:rPr>
          <w:rFonts w:ascii="Arial" w:hAnsi="Arial" w:cs="Arial"/>
          <w:sz w:val="22"/>
          <w:szCs w:val="18"/>
        </w:rPr>
        <w:t xml:space="preserve"> </w:t>
      </w:r>
      <w:r w:rsidR="00595C7D" w:rsidRPr="00666AAD">
        <w:rPr>
          <w:rFonts w:ascii="Arial" w:hAnsi="Arial" w:cs="Arial"/>
          <w:sz w:val="22"/>
          <w:szCs w:val="18"/>
        </w:rPr>
        <w:t>(vertical aspect)</w:t>
      </w:r>
      <w:r w:rsidR="00595C7D">
        <w:rPr>
          <w:rFonts w:ascii="Arial" w:hAnsi="Arial" w:cs="Arial"/>
          <w:sz w:val="22"/>
          <w:szCs w:val="18"/>
        </w:rPr>
        <w:t xml:space="preserve"> </w:t>
      </w:r>
      <w:r w:rsidRPr="00666AAD">
        <w:rPr>
          <w:rFonts w:ascii="Arial" w:hAnsi="Arial" w:cs="Arial"/>
          <w:sz w:val="22"/>
          <w:szCs w:val="18"/>
        </w:rPr>
        <w:t xml:space="preserve">at Christ’s death for you </w:t>
      </w:r>
      <w:r w:rsidR="00595C7D" w:rsidRPr="00666AAD">
        <w:rPr>
          <w:rFonts w:ascii="Arial" w:hAnsi="Arial" w:cs="Arial"/>
          <w:sz w:val="22"/>
          <w:szCs w:val="18"/>
        </w:rPr>
        <w:t>(11:23-25)</w:t>
      </w:r>
      <w:r w:rsidRPr="00666AAD">
        <w:rPr>
          <w:rFonts w:ascii="Arial" w:hAnsi="Arial" w:cs="Arial"/>
          <w:sz w:val="22"/>
          <w:szCs w:val="18"/>
        </w:rPr>
        <w:t>.</w:t>
      </w:r>
    </w:p>
    <w:p w14:paraId="10E88122"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The way to celebrate the Lord’s Supper in a worthy manner is to </w:t>
      </w:r>
      <w:r w:rsidRPr="00666AAD">
        <w:rPr>
          <w:rFonts w:ascii="Arial" w:hAnsi="Arial" w:cs="Arial"/>
          <w:sz w:val="22"/>
          <w:szCs w:val="18"/>
          <w:u w:val="single"/>
        </w:rPr>
        <w:t>look forward</w:t>
      </w:r>
      <w:r w:rsidRPr="00666AAD">
        <w:rPr>
          <w:rFonts w:ascii="Arial" w:hAnsi="Arial" w:cs="Arial"/>
          <w:sz w:val="22"/>
          <w:szCs w:val="18"/>
        </w:rPr>
        <w:t xml:space="preserve"> by proclaiming Christ’s second coming to enact the New Covenant</w:t>
      </w:r>
      <w:r w:rsidR="005310F9">
        <w:rPr>
          <w:rFonts w:ascii="Arial" w:hAnsi="Arial" w:cs="Arial"/>
          <w:sz w:val="22"/>
          <w:szCs w:val="18"/>
        </w:rPr>
        <w:t xml:space="preserve"> </w:t>
      </w:r>
      <w:r w:rsidR="005310F9" w:rsidRPr="00666AAD">
        <w:rPr>
          <w:rFonts w:ascii="Arial" w:hAnsi="Arial" w:cs="Arial"/>
          <w:sz w:val="22"/>
          <w:szCs w:val="18"/>
        </w:rPr>
        <w:t>(11:26)</w:t>
      </w:r>
      <w:r w:rsidRPr="00666AAD">
        <w:rPr>
          <w:rFonts w:ascii="Arial" w:hAnsi="Arial" w:cs="Arial"/>
          <w:sz w:val="22"/>
          <w:szCs w:val="18"/>
        </w:rPr>
        <w:t>.</w:t>
      </w:r>
    </w:p>
    <w:p w14:paraId="42AEA18F"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The way to celebrate the Lord’s Supper in a worthy manner is to </w:t>
      </w:r>
      <w:r w:rsidRPr="00666AAD">
        <w:rPr>
          <w:rFonts w:ascii="Arial" w:hAnsi="Arial" w:cs="Arial"/>
          <w:sz w:val="22"/>
          <w:szCs w:val="18"/>
          <w:u w:val="single"/>
        </w:rPr>
        <w:t>look inward</w:t>
      </w:r>
      <w:r w:rsidRPr="00666AAD">
        <w:rPr>
          <w:rFonts w:ascii="Arial" w:hAnsi="Arial" w:cs="Arial"/>
          <w:sz w:val="22"/>
          <w:szCs w:val="18"/>
        </w:rPr>
        <w:t xml:space="preserve"> in self-examination or suffer God’s judgment in sickness or even in death</w:t>
      </w:r>
      <w:r w:rsidR="005310F9">
        <w:rPr>
          <w:rFonts w:ascii="Arial" w:hAnsi="Arial" w:cs="Arial"/>
          <w:sz w:val="22"/>
          <w:szCs w:val="18"/>
        </w:rPr>
        <w:t xml:space="preserve"> </w:t>
      </w:r>
      <w:r w:rsidR="005310F9" w:rsidRPr="00666AAD">
        <w:rPr>
          <w:rFonts w:ascii="Arial" w:hAnsi="Arial" w:cs="Arial"/>
          <w:sz w:val="22"/>
          <w:szCs w:val="18"/>
        </w:rPr>
        <w:t>(11:27-34)</w:t>
      </w:r>
      <w:r w:rsidRPr="00666AAD">
        <w:rPr>
          <w:rFonts w:ascii="Arial" w:hAnsi="Arial" w:cs="Arial"/>
          <w:sz w:val="22"/>
          <w:szCs w:val="18"/>
        </w:rPr>
        <w:t>.</w:t>
      </w:r>
    </w:p>
    <w:p w14:paraId="4078CB3B" w14:textId="77777777" w:rsidR="004403D5" w:rsidRPr="00666AAD" w:rsidRDefault="0057461A" w:rsidP="00E45AEC">
      <w:pPr>
        <w:pStyle w:val="Heading2"/>
        <w:ind w:right="-100"/>
        <w:jc w:val="left"/>
        <w:rPr>
          <w:rFonts w:ascii="Arial" w:hAnsi="Arial" w:cs="Arial"/>
          <w:sz w:val="22"/>
          <w:szCs w:val="18"/>
        </w:rPr>
      </w:pPr>
      <w:r>
        <w:rPr>
          <w:rFonts w:ascii="Arial" w:hAnsi="Arial" w:cs="Arial"/>
          <w:sz w:val="22"/>
          <w:szCs w:val="18"/>
        </w:rPr>
        <w:t>S</w:t>
      </w:r>
      <w:r w:rsidR="004403D5" w:rsidRPr="00666AAD">
        <w:rPr>
          <w:rFonts w:ascii="Arial" w:hAnsi="Arial" w:cs="Arial"/>
          <w:sz w:val="22"/>
          <w:szCs w:val="18"/>
        </w:rPr>
        <w:t xml:space="preserve">piritual gifts </w:t>
      </w:r>
      <w:r>
        <w:rPr>
          <w:rFonts w:ascii="Arial" w:hAnsi="Arial" w:cs="Arial"/>
          <w:sz w:val="22"/>
          <w:szCs w:val="18"/>
        </w:rPr>
        <w:t>should benefit the entire body</w:t>
      </w:r>
      <w:r w:rsidR="004403D5" w:rsidRPr="00666AAD">
        <w:rPr>
          <w:rFonts w:ascii="Arial" w:hAnsi="Arial" w:cs="Arial"/>
          <w:sz w:val="22"/>
          <w:szCs w:val="18"/>
        </w:rPr>
        <w:t xml:space="preserve"> </w:t>
      </w:r>
      <w:r>
        <w:rPr>
          <w:rFonts w:ascii="Arial" w:hAnsi="Arial" w:cs="Arial"/>
          <w:sz w:val="22"/>
          <w:szCs w:val="18"/>
        </w:rPr>
        <w:t xml:space="preserve">in </w:t>
      </w:r>
      <w:r w:rsidRPr="00666AAD">
        <w:rPr>
          <w:rFonts w:ascii="Arial" w:hAnsi="Arial" w:cs="Arial"/>
          <w:sz w:val="22"/>
          <w:szCs w:val="18"/>
        </w:rPr>
        <w:t>orderly worship</w:t>
      </w:r>
      <w:r>
        <w:rPr>
          <w:rFonts w:ascii="Arial" w:hAnsi="Arial" w:cs="Arial"/>
          <w:sz w:val="22"/>
          <w:szCs w:val="18"/>
        </w:rPr>
        <w:t xml:space="preserve"> and</w:t>
      </w:r>
      <w:r w:rsidR="004403D5" w:rsidRPr="00666AAD">
        <w:rPr>
          <w:rFonts w:ascii="Arial" w:hAnsi="Arial" w:cs="Arial"/>
          <w:sz w:val="22"/>
          <w:szCs w:val="18"/>
        </w:rPr>
        <w:t xml:space="preserve"> selfless love rather than selfish pride </w:t>
      </w:r>
      <w:r w:rsidR="00D13556" w:rsidRPr="00666AAD">
        <w:rPr>
          <w:rFonts w:ascii="Arial" w:hAnsi="Arial" w:cs="Arial"/>
          <w:sz w:val="22"/>
          <w:szCs w:val="18"/>
        </w:rPr>
        <w:t>(</w:t>
      </w:r>
      <w:r w:rsidR="00D13556">
        <w:rPr>
          <w:rFonts w:ascii="Arial" w:hAnsi="Arial" w:cs="Arial"/>
          <w:sz w:val="22"/>
          <w:szCs w:val="18"/>
        </w:rPr>
        <w:t>1 Cor</w:t>
      </w:r>
      <w:r w:rsidR="00D13556" w:rsidRPr="00666AAD">
        <w:rPr>
          <w:rFonts w:ascii="Arial" w:hAnsi="Arial" w:cs="Arial"/>
          <w:sz w:val="22"/>
          <w:szCs w:val="18"/>
        </w:rPr>
        <w:t xml:space="preserve"> 12–14)</w:t>
      </w:r>
      <w:r w:rsidR="004403D5" w:rsidRPr="00666AAD">
        <w:rPr>
          <w:rFonts w:ascii="Arial" w:hAnsi="Arial" w:cs="Arial"/>
          <w:sz w:val="22"/>
          <w:szCs w:val="18"/>
        </w:rPr>
        <w:t>.</w:t>
      </w:r>
    </w:p>
    <w:p w14:paraId="75197FEE"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t xml:space="preserve">The church is spiritually gifted with unity and diversity like </w:t>
      </w:r>
      <w:r w:rsidR="00EF7DDF">
        <w:rPr>
          <w:rFonts w:ascii="Arial" w:hAnsi="Arial" w:cs="Arial"/>
          <w:sz w:val="22"/>
          <w:szCs w:val="18"/>
        </w:rPr>
        <w:t>a</w:t>
      </w:r>
      <w:r w:rsidRPr="00666AAD">
        <w:rPr>
          <w:rFonts w:ascii="Arial" w:hAnsi="Arial" w:cs="Arial"/>
          <w:sz w:val="22"/>
          <w:szCs w:val="18"/>
        </w:rPr>
        <w:t xml:space="preserve"> human body</w:t>
      </w:r>
      <w:r w:rsidR="00EF7DDF">
        <w:rPr>
          <w:rFonts w:ascii="Arial" w:hAnsi="Arial" w:cs="Arial"/>
          <w:sz w:val="22"/>
          <w:szCs w:val="18"/>
        </w:rPr>
        <w:t xml:space="preserve"> for</w:t>
      </w:r>
      <w:r w:rsidRPr="00666AAD">
        <w:rPr>
          <w:rFonts w:ascii="Arial" w:hAnsi="Arial" w:cs="Arial"/>
          <w:sz w:val="22"/>
          <w:szCs w:val="18"/>
        </w:rPr>
        <w:t xml:space="preserve"> every member </w:t>
      </w:r>
      <w:r w:rsidR="00EF7DDF">
        <w:rPr>
          <w:rFonts w:ascii="Arial" w:hAnsi="Arial" w:cs="Arial"/>
          <w:sz w:val="22"/>
          <w:szCs w:val="18"/>
        </w:rPr>
        <w:t>to play</w:t>
      </w:r>
      <w:r w:rsidRPr="00666AAD">
        <w:rPr>
          <w:rFonts w:ascii="Arial" w:hAnsi="Arial" w:cs="Arial"/>
          <w:sz w:val="22"/>
          <w:szCs w:val="18"/>
        </w:rPr>
        <w:t xml:space="preserve"> an important part and </w:t>
      </w:r>
      <w:r w:rsidR="00EF7DDF">
        <w:rPr>
          <w:rFonts w:ascii="Arial" w:hAnsi="Arial" w:cs="Arial"/>
          <w:sz w:val="22"/>
          <w:szCs w:val="18"/>
        </w:rPr>
        <w:t xml:space="preserve">benefit </w:t>
      </w:r>
      <w:r w:rsidRPr="00666AAD">
        <w:rPr>
          <w:rFonts w:ascii="Arial" w:hAnsi="Arial" w:cs="Arial"/>
          <w:sz w:val="22"/>
          <w:szCs w:val="18"/>
        </w:rPr>
        <w:t xml:space="preserve">the entire church </w:t>
      </w:r>
      <w:r w:rsidR="00EF7DDF" w:rsidRPr="00666AAD">
        <w:rPr>
          <w:rFonts w:ascii="Arial" w:hAnsi="Arial" w:cs="Arial"/>
          <w:sz w:val="22"/>
          <w:szCs w:val="18"/>
        </w:rPr>
        <w:t>(12:1-31a)</w:t>
      </w:r>
      <w:r w:rsidRPr="00666AAD">
        <w:rPr>
          <w:rFonts w:ascii="Arial" w:hAnsi="Arial" w:cs="Arial"/>
          <w:sz w:val="22"/>
          <w:szCs w:val="18"/>
        </w:rPr>
        <w:t>.</w:t>
      </w:r>
    </w:p>
    <w:p w14:paraId="6E4DC412"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importance of the Corinthian’s diverse spiritual gifts was seen in their praise of the united but triune God</w:t>
      </w:r>
      <w:r w:rsidR="00315C2E">
        <w:rPr>
          <w:rFonts w:ascii="Arial" w:hAnsi="Arial" w:cs="Arial"/>
          <w:sz w:val="22"/>
          <w:szCs w:val="18"/>
        </w:rPr>
        <w:t xml:space="preserve"> </w:t>
      </w:r>
      <w:r w:rsidR="00315C2E" w:rsidRPr="00666AAD">
        <w:rPr>
          <w:rFonts w:ascii="Arial" w:hAnsi="Arial" w:cs="Arial"/>
          <w:sz w:val="22"/>
          <w:szCs w:val="18"/>
        </w:rPr>
        <w:t>(12:1-6)</w:t>
      </w:r>
      <w:r w:rsidRPr="00666AAD">
        <w:rPr>
          <w:rFonts w:ascii="Arial" w:hAnsi="Arial" w:cs="Arial"/>
          <w:sz w:val="22"/>
          <w:szCs w:val="18"/>
        </w:rPr>
        <w:t>.</w:t>
      </w:r>
    </w:p>
    <w:p w14:paraId="3867D50F"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understanding of spiritual gifts begins with seeing Christ as God (12:1-3).</w:t>
      </w:r>
    </w:p>
    <w:p w14:paraId="0265774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Paul didn’t want the Corinthians to show ignorance of their God-given abilities [by praising </w:t>
      </w:r>
      <w:r w:rsidR="00086859">
        <w:rPr>
          <w:rFonts w:ascii="Arial" w:hAnsi="Arial" w:cs="Arial"/>
          <w:sz w:val="22"/>
          <w:szCs w:val="18"/>
        </w:rPr>
        <w:t>them</w:t>
      </w:r>
      <w:r w:rsidR="00086859" w:rsidRPr="00666AAD">
        <w:rPr>
          <w:rFonts w:ascii="Arial" w:hAnsi="Arial" w:cs="Arial"/>
          <w:sz w:val="22"/>
          <w:szCs w:val="18"/>
        </w:rPr>
        <w:t>sel</w:t>
      </w:r>
      <w:r w:rsidR="00086859">
        <w:rPr>
          <w:rFonts w:ascii="Arial" w:hAnsi="Arial" w:cs="Arial"/>
          <w:sz w:val="22"/>
          <w:szCs w:val="18"/>
        </w:rPr>
        <w:t>ves</w:t>
      </w:r>
      <w:r w:rsidRPr="00666AAD">
        <w:rPr>
          <w:rFonts w:ascii="Arial" w:hAnsi="Arial" w:cs="Arial"/>
          <w:sz w:val="22"/>
          <w:szCs w:val="18"/>
        </w:rPr>
        <w:t>] (12:1).</w:t>
      </w:r>
    </w:p>
    <w:p w14:paraId="099E3FB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Whereas idols can say nothing, Corinthian Christians with spiritual gifts praise Christ as God (12:2-3).</w:t>
      </w:r>
    </w:p>
    <w:p w14:paraId="16FFA75B"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They used to follow idols that couldn’t speak at all (12:2).</w:t>
      </w:r>
    </w:p>
    <w:p w14:paraId="68C3FDED"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Now they follo</w:t>
      </w:r>
      <w:r w:rsidR="00315C2E">
        <w:rPr>
          <w:rFonts w:ascii="Arial" w:hAnsi="Arial" w:cs="Arial"/>
          <w:sz w:val="22"/>
          <w:szCs w:val="18"/>
        </w:rPr>
        <w:t>w</w:t>
      </w:r>
      <w:r w:rsidRPr="00666AAD">
        <w:rPr>
          <w:rFonts w:ascii="Arial" w:hAnsi="Arial" w:cs="Arial"/>
          <w:sz w:val="22"/>
          <w:szCs w:val="18"/>
        </w:rPr>
        <w:t xml:space="preserve"> the Holy Spirit who affirm</w:t>
      </w:r>
      <w:r w:rsidR="00315C2E">
        <w:rPr>
          <w:rFonts w:ascii="Arial" w:hAnsi="Arial" w:cs="Arial"/>
          <w:sz w:val="22"/>
          <w:szCs w:val="18"/>
        </w:rPr>
        <w:t>s</w:t>
      </w:r>
      <w:r w:rsidRPr="00666AAD">
        <w:rPr>
          <w:rFonts w:ascii="Arial" w:hAnsi="Arial" w:cs="Arial"/>
          <w:sz w:val="22"/>
          <w:szCs w:val="18"/>
        </w:rPr>
        <w:t xml:space="preserve"> the deity of Christ (12:3).</w:t>
      </w:r>
    </w:p>
    <w:p w14:paraId="41F160A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diversity of the spiritual gifts is united in the triune God (12:4-6).</w:t>
      </w:r>
    </w:p>
    <w:p w14:paraId="64169A79"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God the Spirit gives various types of spiritual gifts (12:4).</w:t>
      </w:r>
    </w:p>
    <w:p w14:paraId="5230F4B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God the Son appoints various places the spiritual gifts are used (12:5).</w:t>
      </w:r>
    </w:p>
    <w:p w14:paraId="3B27F0E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God the Father gives the power to use the spiritual gifts (12:6).</w:t>
      </w:r>
    </w:p>
    <w:p w14:paraId="0650EBFE"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One evidence of the Spirit’s work in the life of each Christian is that person’s spiritual gif</w:t>
      </w:r>
      <w:r w:rsidR="00615E01">
        <w:rPr>
          <w:rFonts w:ascii="Arial" w:hAnsi="Arial" w:cs="Arial"/>
          <w:sz w:val="22"/>
          <w:szCs w:val="18"/>
        </w:rPr>
        <w:t xml:space="preserve">ting </w:t>
      </w:r>
      <w:r w:rsidR="00615E01" w:rsidRPr="00666AAD">
        <w:rPr>
          <w:rFonts w:ascii="Arial" w:hAnsi="Arial" w:cs="Arial"/>
          <w:sz w:val="22"/>
          <w:szCs w:val="18"/>
        </w:rPr>
        <w:t>(12:7-11)</w:t>
      </w:r>
      <w:r w:rsidRPr="00666AAD">
        <w:rPr>
          <w:rFonts w:ascii="Arial" w:hAnsi="Arial" w:cs="Arial"/>
          <w:sz w:val="22"/>
          <w:szCs w:val="18"/>
        </w:rPr>
        <w:t>.</w:t>
      </w:r>
    </w:p>
    <w:p w14:paraId="697A133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purpose of spiritual gifts is to benefit the body of Christ</w:t>
      </w:r>
      <w:r w:rsidR="00615E01">
        <w:rPr>
          <w:rFonts w:ascii="Arial" w:hAnsi="Arial" w:cs="Arial"/>
          <w:sz w:val="22"/>
          <w:szCs w:val="18"/>
        </w:rPr>
        <w:t xml:space="preserve"> </w:t>
      </w:r>
      <w:r w:rsidR="00615E01" w:rsidRPr="00666AAD">
        <w:rPr>
          <w:rFonts w:ascii="Arial" w:hAnsi="Arial" w:cs="Arial"/>
          <w:sz w:val="22"/>
          <w:szCs w:val="18"/>
        </w:rPr>
        <w:t>(12:7)</w:t>
      </w:r>
      <w:r w:rsidRPr="00666AAD">
        <w:rPr>
          <w:rFonts w:ascii="Arial" w:hAnsi="Arial" w:cs="Arial"/>
          <w:sz w:val="22"/>
          <w:szCs w:val="18"/>
        </w:rPr>
        <w:t>.</w:t>
      </w:r>
    </w:p>
    <w:p w14:paraId="0B40EC32" w14:textId="63082FC0" w:rsidR="004403D5" w:rsidRPr="00666AAD" w:rsidRDefault="00946569" w:rsidP="00E45AEC">
      <w:pPr>
        <w:pStyle w:val="Heading6"/>
        <w:ind w:right="-100"/>
        <w:jc w:val="left"/>
        <w:rPr>
          <w:rFonts w:ascii="Arial" w:hAnsi="Arial" w:cs="Arial"/>
          <w:sz w:val="22"/>
          <w:szCs w:val="18"/>
        </w:rPr>
      </w:pPr>
      <w:r>
        <w:rPr>
          <w:rFonts w:ascii="Arial" w:hAnsi="Arial" w:cs="Arial"/>
          <w:sz w:val="22"/>
          <w:szCs w:val="18"/>
        </w:rPr>
        <w:t>Evidence of the Spirit</w:t>
      </w:r>
      <w:r w:rsidR="004403D5" w:rsidRPr="00666AAD">
        <w:rPr>
          <w:rFonts w:ascii="Arial" w:hAnsi="Arial" w:cs="Arial"/>
          <w:sz w:val="22"/>
          <w:szCs w:val="18"/>
        </w:rPr>
        <w:t xml:space="preserve"> in a believer’s life is a spiritual gift</w:t>
      </w:r>
      <w:r w:rsidR="00615E01">
        <w:rPr>
          <w:rFonts w:ascii="Arial" w:hAnsi="Arial" w:cs="Arial"/>
          <w:sz w:val="22"/>
          <w:szCs w:val="18"/>
        </w:rPr>
        <w:t xml:space="preserve"> </w:t>
      </w:r>
      <w:r w:rsidR="00615E01" w:rsidRPr="00666AAD">
        <w:rPr>
          <w:rFonts w:ascii="Arial" w:hAnsi="Arial" w:cs="Arial"/>
          <w:sz w:val="22"/>
          <w:szCs w:val="18"/>
        </w:rPr>
        <w:t>(12:7a)</w:t>
      </w:r>
      <w:r w:rsidR="004403D5" w:rsidRPr="00666AAD">
        <w:rPr>
          <w:rFonts w:ascii="Arial" w:hAnsi="Arial" w:cs="Arial"/>
          <w:sz w:val="22"/>
          <w:szCs w:val="18"/>
        </w:rPr>
        <w:t>.</w:t>
      </w:r>
    </w:p>
    <w:p w14:paraId="54B1F641"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purpose of a spiritual gift is to benefit the body of Christ</w:t>
      </w:r>
      <w:r w:rsidR="00615E01">
        <w:rPr>
          <w:rFonts w:ascii="Arial" w:hAnsi="Arial" w:cs="Arial"/>
          <w:sz w:val="22"/>
          <w:szCs w:val="18"/>
        </w:rPr>
        <w:t xml:space="preserve"> </w:t>
      </w:r>
      <w:r w:rsidR="00615E01" w:rsidRPr="00666AAD">
        <w:rPr>
          <w:rFonts w:ascii="Arial" w:hAnsi="Arial" w:cs="Arial"/>
          <w:sz w:val="22"/>
          <w:szCs w:val="18"/>
        </w:rPr>
        <w:t>(12:7b)</w:t>
      </w:r>
      <w:r w:rsidRPr="00666AAD">
        <w:rPr>
          <w:rFonts w:ascii="Arial" w:hAnsi="Arial" w:cs="Arial"/>
          <w:sz w:val="22"/>
          <w:szCs w:val="18"/>
        </w:rPr>
        <w:t>.</w:t>
      </w:r>
    </w:p>
    <w:p w14:paraId="4A410F61"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source of the various gifts is the Holy Spirit</w:t>
      </w:r>
      <w:r w:rsidR="00ED4500">
        <w:rPr>
          <w:rFonts w:ascii="Arial" w:hAnsi="Arial" w:cs="Arial"/>
          <w:sz w:val="22"/>
          <w:szCs w:val="18"/>
        </w:rPr>
        <w:t xml:space="preserve"> </w:t>
      </w:r>
      <w:r w:rsidR="00ED4500" w:rsidRPr="00666AAD">
        <w:rPr>
          <w:rFonts w:ascii="Arial" w:hAnsi="Arial" w:cs="Arial"/>
          <w:sz w:val="22"/>
          <w:szCs w:val="18"/>
        </w:rPr>
        <w:t>(12:8-11a)</w:t>
      </w:r>
      <w:r w:rsidRPr="00666AAD">
        <w:rPr>
          <w:rFonts w:ascii="Arial" w:hAnsi="Arial" w:cs="Arial"/>
          <w:sz w:val="22"/>
          <w:szCs w:val="18"/>
        </w:rPr>
        <w:t>.</w:t>
      </w:r>
    </w:p>
    <w:p w14:paraId="3CF7C811"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message of wisdom</w:t>
      </w:r>
      <w:r w:rsidRPr="00666AAD">
        <w:rPr>
          <w:rFonts w:ascii="Arial" w:hAnsi="Arial" w:cs="Arial"/>
          <w:sz w:val="22"/>
          <w:szCs w:val="18"/>
        </w:rPr>
        <w:t xml:space="preserve"> comes from the Spirit</w:t>
      </w:r>
      <w:r w:rsidR="00ED4500">
        <w:rPr>
          <w:rFonts w:ascii="Arial" w:hAnsi="Arial" w:cs="Arial"/>
          <w:sz w:val="22"/>
          <w:szCs w:val="18"/>
        </w:rPr>
        <w:t xml:space="preserve"> </w:t>
      </w:r>
      <w:r w:rsidR="00ED4500" w:rsidRPr="00666AAD">
        <w:rPr>
          <w:rFonts w:ascii="Arial" w:hAnsi="Arial" w:cs="Arial"/>
          <w:sz w:val="22"/>
          <w:szCs w:val="18"/>
        </w:rPr>
        <w:t>(12:8a)</w:t>
      </w:r>
      <w:r w:rsidRPr="00666AAD">
        <w:rPr>
          <w:rFonts w:ascii="Arial" w:hAnsi="Arial" w:cs="Arial"/>
          <w:sz w:val="22"/>
          <w:szCs w:val="18"/>
        </w:rPr>
        <w:t>.</w:t>
      </w:r>
    </w:p>
    <w:p w14:paraId="08C3072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lastRenderedPageBreak/>
        <w:t xml:space="preserve">The gift of </w:t>
      </w:r>
      <w:r w:rsidRPr="00666AAD">
        <w:rPr>
          <w:rFonts w:ascii="Arial" w:hAnsi="Arial" w:cs="Arial"/>
          <w:sz w:val="22"/>
          <w:szCs w:val="18"/>
          <w:u w:val="single"/>
        </w:rPr>
        <w:t>message of knowledge</w:t>
      </w:r>
      <w:r w:rsidRPr="00666AAD">
        <w:rPr>
          <w:rFonts w:ascii="Arial" w:hAnsi="Arial" w:cs="Arial"/>
          <w:sz w:val="22"/>
          <w:szCs w:val="18"/>
        </w:rPr>
        <w:t xml:space="preserve"> comes from the Spirit</w:t>
      </w:r>
      <w:r w:rsidR="00ED4500">
        <w:rPr>
          <w:rFonts w:ascii="Arial" w:hAnsi="Arial" w:cs="Arial"/>
          <w:sz w:val="22"/>
          <w:szCs w:val="18"/>
        </w:rPr>
        <w:t xml:space="preserve"> </w:t>
      </w:r>
      <w:r w:rsidR="00ED4500" w:rsidRPr="00666AAD">
        <w:rPr>
          <w:rFonts w:ascii="Arial" w:hAnsi="Arial" w:cs="Arial"/>
          <w:sz w:val="22"/>
          <w:szCs w:val="18"/>
        </w:rPr>
        <w:t>(12:8b)</w:t>
      </w:r>
      <w:r w:rsidRPr="00666AAD">
        <w:rPr>
          <w:rFonts w:ascii="Arial" w:hAnsi="Arial" w:cs="Arial"/>
          <w:sz w:val="22"/>
          <w:szCs w:val="18"/>
        </w:rPr>
        <w:t>.</w:t>
      </w:r>
    </w:p>
    <w:p w14:paraId="3CF50D06"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faith</w:t>
      </w:r>
      <w:r w:rsidRPr="00666AAD">
        <w:rPr>
          <w:rFonts w:ascii="Arial" w:hAnsi="Arial" w:cs="Arial"/>
          <w:sz w:val="22"/>
          <w:szCs w:val="18"/>
        </w:rPr>
        <w:t xml:space="preserve"> comes from the Spirit</w:t>
      </w:r>
      <w:r w:rsidR="007637FD">
        <w:rPr>
          <w:rFonts w:ascii="Arial" w:hAnsi="Arial" w:cs="Arial"/>
          <w:sz w:val="22"/>
          <w:szCs w:val="18"/>
        </w:rPr>
        <w:t xml:space="preserve"> </w:t>
      </w:r>
      <w:r w:rsidR="007637FD" w:rsidRPr="00666AAD">
        <w:rPr>
          <w:rFonts w:ascii="Arial" w:hAnsi="Arial" w:cs="Arial"/>
          <w:sz w:val="22"/>
          <w:szCs w:val="18"/>
        </w:rPr>
        <w:t>(12:9a)</w:t>
      </w:r>
      <w:r w:rsidRPr="00666AAD">
        <w:rPr>
          <w:rFonts w:ascii="Arial" w:hAnsi="Arial" w:cs="Arial"/>
          <w:sz w:val="22"/>
          <w:szCs w:val="18"/>
        </w:rPr>
        <w:t>.</w:t>
      </w:r>
    </w:p>
    <w:p w14:paraId="20017413"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gifts of </w:t>
      </w:r>
      <w:r w:rsidRPr="00666AAD">
        <w:rPr>
          <w:rFonts w:ascii="Arial" w:hAnsi="Arial" w:cs="Arial"/>
          <w:sz w:val="22"/>
          <w:szCs w:val="18"/>
          <w:u w:val="single"/>
        </w:rPr>
        <w:t>healing</w:t>
      </w:r>
      <w:r w:rsidRPr="00666AAD">
        <w:rPr>
          <w:rFonts w:ascii="Arial" w:hAnsi="Arial" w:cs="Arial"/>
          <w:sz w:val="22"/>
          <w:szCs w:val="18"/>
        </w:rPr>
        <w:t xml:space="preserve"> come from the Spirit</w:t>
      </w:r>
      <w:r w:rsidR="007637FD">
        <w:rPr>
          <w:rFonts w:ascii="Arial" w:hAnsi="Arial" w:cs="Arial"/>
          <w:sz w:val="22"/>
          <w:szCs w:val="18"/>
        </w:rPr>
        <w:t xml:space="preserve"> </w:t>
      </w:r>
      <w:r w:rsidR="007637FD" w:rsidRPr="00666AAD">
        <w:rPr>
          <w:rFonts w:ascii="Arial" w:hAnsi="Arial" w:cs="Arial"/>
          <w:sz w:val="22"/>
          <w:szCs w:val="18"/>
        </w:rPr>
        <w:t>(12:9b)</w:t>
      </w:r>
      <w:r w:rsidRPr="00666AAD">
        <w:rPr>
          <w:rFonts w:ascii="Arial" w:hAnsi="Arial" w:cs="Arial"/>
          <w:sz w:val="22"/>
          <w:szCs w:val="18"/>
        </w:rPr>
        <w:t>.</w:t>
      </w:r>
    </w:p>
    <w:p w14:paraId="72CECF0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miracles</w:t>
      </w:r>
      <w:r w:rsidRPr="00666AAD">
        <w:rPr>
          <w:rFonts w:ascii="Arial" w:hAnsi="Arial" w:cs="Arial"/>
          <w:sz w:val="22"/>
          <w:szCs w:val="18"/>
        </w:rPr>
        <w:t xml:space="preserve"> comes from the Spirit</w:t>
      </w:r>
      <w:r w:rsidR="007637FD">
        <w:rPr>
          <w:rFonts w:ascii="Arial" w:hAnsi="Arial" w:cs="Arial"/>
          <w:sz w:val="22"/>
          <w:szCs w:val="18"/>
        </w:rPr>
        <w:t xml:space="preserve"> </w:t>
      </w:r>
      <w:r w:rsidR="007637FD" w:rsidRPr="00666AAD">
        <w:rPr>
          <w:rFonts w:ascii="Arial" w:hAnsi="Arial" w:cs="Arial"/>
          <w:sz w:val="22"/>
          <w:szCs w:val="18"/>
        </w:rPr>
        <w:t>(12:10a)</w:t>
      </w:r>
      <w:r w:rsidRPr="00666AAD">
        <w:rPr>
          <w:rFonts w:ascii="Arial" w:hAnsi="Arial" w:cs="Arial"/>
          <w:sz w:val="22"/>
          <w:szCs w:val="18"/>
        </w:rPr>
        <w:t>.</w:t>
      </w:r>
    </w:p>
    <w:p w14:paraId="02E8F60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prophecy</w:t>
      </w:r>
      <w:r w:rsidRPr="00666AAD">
        <w:rPr>
          <w:rFonts w:ascii="Arial" w:hAnsi="Arial" w:cs="Arial"/>
          <w:sz w:val="22"/>
          <w:szCs w:val="18"/>
        </w:rPr>
        <w:t xml:space="preserve"> comes from the Spirit</w:t>
      </w:r>
      <w:r w:rsidR="007637FD">
        <w:rPr>
          <w:rFonts w:ascii="Arial" w:hAnsi="Arial" w:cs="Arial"/>
          <w:sz w:val="22"/>
          <w:szCs w:val="18"/>
        </w:rPr>
        <w:t xml:space="preserve"> </w:t>
      </w:r>
      <w:r w:rsidR="007637FD" w:rsidRPr="00666AAD">
        <w:rPr>
          <w:rFonts w:ascii="Arial" w:hAnsi="Arial" w:cs="Arial"/>
          <w:sz w:val="22"/>
          <w:szCs w:val="18"/>
        </w:rPr>
        <w:t>(12:10b)</w:t>
      </w:r>
      <w:r w:rsidRPr="00666AAD">
        <w:rPr>
          <w:rFonts w:ascii="Arial" w:hAnsi="Arial" w:cs="Arial"/>
          <w:sz w:val="22"/>
          <w:szCs w:val="18"/>
        </w:rPr>
        <w:t>.</w:t>
      </w:r>
    </w:p>
    <w:p w14:paraId="3E32D36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distinguishing of spirits</w:t>
      </w:r>
      <w:r w:rsidRPr="00666AAD">
        <w:rPr>
          <w:rFonts w:ascii="Arial" w:hAnsi="Arial" w:cs="Arial"/>
          <w:sz w:val="22"/>
          <w:szCs w:val="18"/>
        </w:rPr>
        <w:t xml:space="preserve"> comes from the Spirit</w:t>
      </w:r>
      <w:r w:rsidR="007637FD">
        <w:rPr>
          <w:rFonts w:ascii="Arial" w:hAnsi="Arial" w:cs="Arial"/>
          <w:sz w:val="22"/>
          <w:szCs w:val="18"/>
        </w:rPr>
        <w:t xml:space="preserve"> </w:t>
      </w:r>
      <w:r w:rsidR="007637FD" w:rsidRPr="00666AAD">
        <w:rPr>
          <w:rFonts w:ascii="Arial" w:hAnsi="Arial" w:cs="Arial"/>
          <w:sz w:val="22"/>
          <w:szCs w:val="18"/>
        </w:rPr>
        <w:t>(12:10c)</w:t>
      </w:r>
      <w:r w:rsidRPr="00666AAD">
        <w:rPr>
          <w:rFonts w:ascii="Arial" w:hAnsi="Arial" w:cs="Arial"/>
          <w:sz w:val="22"/>
          <w:szCs w:val="18"/>
        </w:rPr>
        <w:t>.</w:t>
      </w:r>
    </w:p>
    <w:p w14:paraId="3EE4784D"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tongues</w:t>
      </w:r>
      <w:r w:rsidRPr="00666AAD">
        <w:rPr>
          <w:rFonts w:ascii="Arial" w:hAnsi="Arial" w:cs="Arial"/>
          <w:sz w:val="22"/>
          <w:szCs w:val="18"/>
        </w:rPr>
        <w:t xml:space="preserve"> comes from the Spirit</w:t>
      </w:r>
      <w:r w:rsidR="007637FD">
        <w:rPr>
          <w:rFonts w:ascii="Arial" w:hAnsi="Arial" w:cs="Arial"/>
          <w:sz w:val="22"/>
          <w:szCs w:val="18"/>
        </w:rPr>
        <w:t xml:space="preserve"> </w:t>
      </w:r>
      <w:r w:rsidR="007637FD" w:rsidRPr="00666AAD">
        <w:rPr>
          <w:rFonts w:ascii="Arial" w:hAnsi="Arial" w:cs="Arial"/>
          <w:sz w:val="22"/>
          <w:szCs w:val="18"/>
        </w:rPr>
        <w:t>(12:10d)</w:t>
      </w:r>
      <w:r w:rsidRPr="00666AAD">
        <w:rPr>
          <w:rFonts w:ascii="Arial" w:hAnsi="Arial" w:cs="Arial"/>
          <w:sz w:val="22"/>
          <w:szCs w:val="18"/>
        </w:rPr>
        <w:t>.</w:t>
      </w:r>
    </w:p>
    <w:p w14:paraId="5DE7EBB3"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gift of </w:t>
      </w:r>
      <w:r w:rsidRPr="00666AAD">
        <w:rPr>
          <w:rFonts w:ascii="Arial" w:hAnsi="Arial" w:cs="Arial"/>
          <w:sz w:val="22"/>
          <w:szCs w:val="18"/>
          <w:u w:val="single"/>
        </w:rPr>
        <w:t>interpretation of tongues</w:t>
      </w:r>
      <w:r w:rsidRPr="00666AAD">
        <w:rPr>
          <w:rFonts w:ascii="Arial" w:hAnsi="Arial" w:cs="Arial"/>
          <w:sz w:val="22"/>
          <w:szCs w:val="18"/>
        </w:rPr>
        <w:t xml:space="preserve"> comes from the Spirit</w:t>
      </w:r>
      <w:r w:rsidR="007637FD">
        <w:rPr>
          <w:rFonts w:ascii="Arial" w:hAnsi="Arial" w:cs="Arial"/>
          <w:sz w:val="22"/>
          <w:szCs w:val="18"/>
        </w:rPr>
        <w:t xml:space="preserve"> </w:t>
      </w:r>
      <w:r w:rsidR="007637FD" w:rsidRPr="00666AAD">
        <w:rPr>
          <w:rFonts w:ascii="Arial" w:hAnsi="Arial" w:cs="Arial"/>
          <w:sz w:val="22"/>
          <w:szCs w:val="18"/>
        </w:rPr>
        <w:t>(12:10e)</w:t>
      </w:r>
      <w:r w:rsidRPr="00666AAD">
        <w:rPr>
          <w:rFonts w:ascii="Arial" w:hAnsi="Arial" w:cs="Arial"/>
          <w:sz w:val="22"/>
          <w:szCs w:val="18"/>
        </w:rPr>
        <w:t>.</w:t>
      </w:r>
    </w:p>
    <w:p w14:paraId="254A280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one who </w:t>
      </w:r>
      <w:r w:rsidR="0099637B">
        <w:rPr>
          <w:rFonts w:ascii="Arial" w:hAnsi="Arial" w:cs="Arial"/>
          <w:sz w:val="22"/>
          <w:szCs w:val="18"/>
        </w:rPr>
        <w:t>decides</w:t>
      </w:r>
      <w:r w:rsidRPr="00666AAD">
        <w:rPr>
          <w:rFonts w:ascii="Arial" w:hAnsi="Arial" w:cs="Arial"/>
          <w:sz w:val="22"/>
          <w:szCs w:val="18"/>
        </w:rPr>
        <w:t xml:space="preserve"> </w:t>
      </w:r>
      <w:r w:rsidR="0099637B">
        <w:rPr>
          <w:rFonts w:ascii="Arial" w:hAnsi="Arial" w:cs="Arial"/>
          <w:sz w:val="22"/>
          <w:szCs w:val="18"/>
        </w:rPr>
        <w:t>the</w:t>
      </w:r>
      <w:r w:rsidRPr="00666AAD">
        <w:rPr>
          <w:rFonts w:ascii="Arial" w:hAnsi="Arial" w:cs="Arial"/>
          <w:sz w:val="22"/>
          <w:szCs w:val="18"/>
        </w:rPr>
        <w:t xml:space="preserve"> spiritual gift each believer </w:t>
      </w:r>
      <w:r w:rsidR="0099637B" w:rsidRPr="00666AAD">
        <w:rPr>
          <w:rFonts w:ascii="Arial" w:hAnsi="Arial" w:cs="Arial"/>
          <w:sz w:val="22"/>
          <w:szCs w:val="18"/>
        </w:rPr>
        <w:t>has</w:t>
      </w:r>
      <w:r w:rsidRPr="00666AAD">
        <w:rPr>
          <w:rFonts w:ascii="Arial" w:hAnsi="Arial" w:cs="Arial"/>
          <w:sz w:val="22"/>
          <w:szCs w:val="18"/>
        </w:rPr>
        <w:t xml:space="preserve"> is the Spirit</w:t>
      </w:r>
      <w:r w:rsidR="0099637B">
        <w:rPr>
          <w:rFonts w:ascii="Arial" w:hAnsi="Arial" w:cs="Arial"/>
          <w:sz w:val="22"/>
          <w:szCs w:val="18"/>
        </w:rPr>
        <w:t xml:space="preserve"> </w:t>
      </w:r>
      <w:r w:rsidR="0099637B" w:rsidRPr="00666AAD">
        <w:rPr>
          <w:rFonts w:ascii="Arial" w:hAnsi="Arial" w:cs="Arial"/>
          <w:sz w:val="22"/>
          <w:szCs w:val="18"/>
        </w:rPr>
        <w:t>(12:11)</w:t>
      </w:r>
      <w:r w:rsidRPr="00666AAD">
        <w:rPr>
          <w:rFonts w:ascii="Arial" w:hAnsi="Arial" w:cs="Arial"/>
          <w:sz w:val="22"/>
          <w:szCs w:val="18"/>
        </w:rPr>
        <w:t xml:space="preserve">. </w:t>
      </w:r>
    </w:p>
    <w:p w14:paraId="28EEE4B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Each believer has received a spiritual gift from the Spirit</w:t>
      </w:r>
      <w:r w:rsidR="001E43D1">
        <w:rPr>
          <w:rFonts w:ascii="Arial" w:hAnsi="Arial" w:cs="Arial"/>
          <w:sz w:val="22"/>
          <w:szCs w:val="18"/>
        </w:rPr>
        <w:t xml:space="preserve"> </w:t>
      </w:r>
      <w:r w:rsidR="001E43D1" w:rsidRPr="00666AAD">
        <w:rPr>
          <w:rFonts w:ascii="Arial" w:hAnsi="Arial" w:cs="Arial"/>
          <w:sz w:val="22"/>
          <w:szCs w:val="18"/>
        </w:rPr>
        <w:t>(12:11a)</w:t>
      </w:r>
      <w:r w:rsidRPr="00666AAD">
        <w:rPr>
          <w:rFonts w:ascii="Arial" w:hAnsi="Arial" w:cs="Arial"/>
          <w:sz w:val="22"/>
          <w:szCs w:val="18"/>
        </w:rPr>
        <w:t>.</w:t>
      </w:r>
    </w:p>
    <w:p w14:paraId="6FC84B11"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Spirit decides which </w:t>
      </w:r>
      <w:r w:rsidR="001E43D1" w:rsidRPr="00666AAD">
        <w:rPr>
          <w:rFonts w:ascii="Arial" w:hAnsi="Arial" w:cs="Arial"/>
          <w:sz w:val="22"/>
          <w:szCs w:val="18"/>
        </w:rPr>
        <w:t xml:space="preserve">spiritual </w:t>
      </w:r>
      <w:r w:rsidRPr="00666AAD">
        <w:rPr>
          <w:rFonts w:ascii="Arial" w:hAnsi="Arial" w:cs="Arial"/>
          <w:sz w:val="22"/>
          <w:szCs w:val="18"/>
        </w:rPr>
        <w:t>gift each believer receives</w:t>
      </w:r>
      <w:r w:rsidR="001E43D1">
        <w:rPr>
          <w:rFonts w:ascii="Arial" w:hAnsi="Arial" w:cs="Arial"/>
          <w:sz w:val="22"/>
          <w:szCs w:val="18"/>
        </w:rPr>
        <w:t xml:space="preserve"> </w:t>
      </w:r>
      <w:r w:rsidR="001E43D1" w:rsidRPr="00666AAD">
        <w:rPr>
          <w:rFonts w:ascii="Arial" w:hAnsi="Arial" w:cs="Arial"/>
          <w:sz w:val="22"/>
          <w:szCs w:val="18"/>
        </w:rPr>
        <w:t>(12:11b)</w:t>
      </w:r>
      <w:r w:rsidRPr="00666AAD">
        <w:rPr>
          <w:rFonts w:ascii="Arial" w:hAnsi="Arial" w:cs="Arial"/>
          <w:sz w:val="22"/>
          <w:szCs w:val="18"/>
        </w:rPr>
        <w:t>.</w:t>
      </w:r>
    </w:p>
    <w:p w14:paraId="71F4B32C"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reason “behind-the-scenes” and “up-front” believers need each other is because both are needed for a healthy functioning church</w:t>
      </w:r>
      <w:r w:rsidR="00F7002B">
        <w:rPr>
          <w:rFonts w:ascii="Arial" w:hAnsi="Arial" w:cs="Arial"/>
          <w:sz w:val="22"/>
          <w:szCs w:val="18"/>
        </w:rPr>
        <w:t xml:space="preserve"> </w:t>
      </w:r>
      <w:r w:rsidR="00F7002B" w:rsidRPr="00666AAD">
        <w:rPr>
          <w:rFonts w:ascii="Arial" w:hAnsi="Arial" w:cs="Arial"/>
          <w:sz w:val="22"/>
          <w:szCs w:val="18"/>
        </w:rPr>
        <w:t>(12:12-31a)</w:t>
      </w:r>
      <w:r w:rsidRPr="00666AAD">
        <w:rPr>
          <w:rFonts w:ascii="Arial" w:hAnsi="Arial" w:cs="Arial"/>
          <w:sz w:val="22"/>
          <w:szCs w:val="18"/>
        </w:rPr>
        <w:t>.</w:t>
      </w:r>
    </w:p>
    <w:p w14:paraId="538AA3AE"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different parts of the human body illustrate the diversity of gifts within the universal </w:t>
      </w:r>
      <w:r w:rsidR="00F7002B">
        <w:rPr>
          <w:rFonts w:ascii="Arial" w:hAnsi="Arial" w:cs="Arial"/>
          <w:sz w:val="22"/>
          <w:szCs w:val="18"/>
        </w:rPr>
        <w:t>C</w:t>
      </w:r>
      <w:r w:rsidRPr="00666AAD">
        <w:rPr>
          <w:rFonts w:ascii="Arial" w:hAnsi="Arial" w:cs="Arial"/>
          <w:sz w:val="22"/>
          <w:szCs w:val="18"/>
        </w:rPr>
        <w:t>hurch</w:t>
      </w:r>
      <w:r w:rsidR="00F7002B">
        <w:rPr>
          <w:rFonts w:ascii="Arial" w:hAnsi="Arial" w:cs="Arial"/>
          <w:sz w:val="22"/>
          <w:szCs w:val="18"/>
        </w:rPr>
        <w:t xml:space="preserve"> </w:t>
      </w:r>
      <w:r w:rsidR="00F7002B" w:rsidRPr="00666AAD">
        <w:rPr>
          <w:rFonts w:ascii="Arial" w:hAnsi="Arial" w:cs="Arial"/>
          <w:sz w:val="22"/>
          <w:szCs w:val="18"/>
        </w:rPr>
        <w:t>(12:12-13)</w:t>
      </w:r>
      <w:r w:rsidRPr="00666AAD">
        <w:rPr>
          <w:rFonts w:ascii="Arial" w:hAnsi="Arial" w:cs="Arial"/>
          <w:sz w:val="22"/>
          <w:szCs w:val="18"/>
        </w:rPr>
        <w:t>.</w:t>
      </w:r>
    </w:p>
    <w:p w14:paraId="08B63E6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A single human body has many varied parts</w:t>
      </w:r>
      <w:r w:rsidR="001F7863">
        <w:rPr>
          <w:rFonts w:ascii="Arial" w:hAnsi="Arial" w:cs="Arial"/>
          <w:sz w:val="22"/>
          <w:szCs w:val="18"/>
        </w:rPr>
        <w:t xml:space="preserve"> </w:t>
      </w:r>
      <w:r w:rsidR="001F7863" w:rsidRPr="00666AAD">
        <w:rPr>
          <w:rFonts w:ascii="Arial" w:hAnsi="Arial" w:cs="Arial"/>
          <w:sz w:val="22"/>
          <w:szCs w:val="18"/>
        </w:rPr>
        <w:t>(12:12a)</w:t>
      </w:r>
      <w:r w:rsidRPr="00666AAD">
        <w:rPr>
          <w:rFonts w:ascii="Arial" w:hAnsi="Arial" w:cs="Arial"/>
          <w:sz w:val="22"/>
          <w:szCs w:val="18"/>
        </w:rPr>
        <w:t>.</w:t>
      </w:r>
    </w:p>
    <w:p w14:paraId="5285AAD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universal </w:t>
      </w:r>
      <w:r w:rsidR="007A5709">
        <w:rPr>
          <w:rFonts w:ascii="Arial" w:hAnsi="Arial" w:cs="Arial"/>
          <w:sz w:val="22"/>
          <w:szCs w:val="18"/>
        </w:rPr>
        <w:t>C</w:t>
      </w:r>
      <w:r w:rsidRPr="00666AAD">
        <w:rPr>
          <w:rFonts w:ascii="Arial" w:hAnsi="Arial" w:cs="Arial"/>
          <w:sz w:val="22"/>
          <w:szCs w:val="18"/>
        </w:rPr>
        <w:t xml:space="preserve">hurch is also varied but still baptized </w:t>
      </w:r>
      <w:r w:rsidR="00551E20">
        <w:rPr>
          <w:rFonts w:ascii="Arial" w:hAnsi="Arial" w:cs="Arial"/>
          <w:sz w:val="22"/>
          <w:szCs w:val="18"/>
        </w:rPr>
        <w:t>with</w:t>
      </w:r>
      <w:r w:rsidRPr="00666AAD">
        <w:rPr>
          <w:rFonts w:ascii="Arial" w:hAnsi="Arial" w:cs="Arial"/>
          <w:sz w:val="22"/>
          <w:szCs w:val="18"/>
        </w:rPr>
        <w:t xml:space="preserve"> one Spirit into one body</w:t>
      </w:r>
      <w:r w:rsidR="001F7863">
        <w:rPr>
          <w:rFonts w:ascii="Arial" w:hAnsi="Arial" w:cs="Arial"/>
          <w:sz w:val="22"/>
          <w:szCs w:val="18"/>
        </w:rPr>
        <w:t xml:space="preserve"> </w:t>
      </w:r>
      <w:r w:rsidR="001F7863" w:rsidRPr="00666AAD">
        <w:rPr>
          <w:rFonts w:ascii="Arial" w:hAnsi="Arial" w:cs="Arial"/>
          <w:sz w:val="22"/>
          <w:szCs w:val="18"/>
        </w:rPr>
        <w:t>(12:12b-13)</w:t>
      </w:r>
      <w:r w:rsidRPr="00666AAD">
        <w:rPr>
          <w:rFonts w:ascii="Arial" w:hAnsi="Arial" w:cs="Arial"/>
          <w:sz w:val="22"/>
          <w:szCs w:val="18"/>
        </w:rPr>
        <w:t>.</w:t>
      </w:r>
    </w:p>
    <w:p w14:paraId="6CF90D9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“behind-the-scenes” believers shouldn’t feel unneeded because without them the church couldn’t function as a diversified body</w:t>
      </w:r>
      <w:r w:rsidR="0090168D">
        <w:rPr>
          <w:rFonts w:ascii="Arial" w:hAnsi="Arial" w:cs="Arial"/>
          <w:sz w:val="22"/>
          <w:szCs w:val="18"/>
        </w:rPr>
        <w:t xml:space="preserve"> </w:t>
      </w:r>
      <w:r w:rsidR="0090168D" w:rsidRPr="00666AAD">
        <w:rPr>
          <w:rFonts w:ascii="Arial" w:hAnsi="Arial" w:cs="Arial"/>
          <w:sz w:val="22"/>
          <w:szCs w:val="18"/>
        </w:rPr>
        <w:t>(12:14-20)</w:t>
      </w:r>
      <w:r w:rsidRPr="00666AAD">
        <w:rPr>
          <w:rFonts w:ascii="Arial" w:hAnsi="Arial" w:cs="Arial"/>
          <w:sz w:val="22"/>
          <w:szCs w:val="18"/>
        </w:rPr>
        <w:t>.</w:t>
      </w:r>
    </w:p>
    <w:p w14:paraId="298B5F3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church has many people with different gifts</w:t>
      </w:r>
      <w:r w:rsidR="00977008">
        <w:rPr>
          <w:rFonts w:ascii="Arial" w:hAnsi="Arial" w:cs="Arial"/>
          <w:sz w:val="22"/>
          <w:szCs w:val="18"/>
        </w:rPr>
        <w:t xml:space="preserve"> </w:t>
      </w:r>
      <w:r w:rsidR="00977008" w:rsidRPr="00666AAD">
        <w:rPr>
          <w:rFonts w:ascii="Arial" w:hAnsi="Arial" w:cs="Arial"/>
          <w:sz w:val="22"/>
          <w:szCs w:val="18"/>
        </w:rPr>
        <w:t>(12:14)</w:t>
      </w:r>
      <w:r w:rsidRPr="00666AAD">
        <w:rPr>
          <w:rFonts w:ascii="Arial" w:hAnsi="Arial" w:cs="Arial"/>
          <w:sz w:val="22"/>
          <w:szCs w:val="18"/>
        </w:rPr>
        <w:t>.</w:t>
      </w:r>
    </w:p>
    <w:p w14:paraId="62D11A3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Believers with less honored gifts shouldn’t feel unneeded</w:t>
      </w:r>
      <w:r w:rsidR="00977008">
        <w:rPr>
          <w:rFonts w:ascii="Arial" w:hAnsi="Arial" w:cs="Arial"/>
          <w:sz w:val="22"/>
          <w:szCs w:val="18"/>
        </w:rPr>
        <w:t xml:space="preserve"> </w:t>
      </w:r>
      <w:r w:rsidR="00977008" w:rsidRPr="00666AAD">
        <w:rPr>
          <w:rFonts w:ascii="Arial" w:hAnsi="Arial" w:cs="Arial"/>
          <w:sz w:val="22"/>
          <w:szCs w:val="18"/>
        </w:rPr>
        <w:t>(12:15-16)</w:t>
      </w:r>
      <w:r w:rsidRPr="00666AAD">
        <w:rPr>
          <w:rFonts w:ascii="Arial" w:hAnsi="Arial" w:cs="Arial"/>
          <w:sz w:val="22"/>
          <w:szCs w:val="18"/>
        </w:rPr>
        <w:t>.</w:t>
      </w:r>
    </w:p>
    <w:p w14:paraId="0AE6E01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Diversity in the church makes it more effective</w:t>
      </w:r>
      <w:r w:rsidR="00977008">
        <w:rPr>
          <w:rFonts w:ascii="Arial" w:hAnsi="Arial" w:cs="Arial"/>
          <w:sz w:val="22"/>
          <w:szCs w:val="18"/>
        </w:rPr>
        <w:t xml:space="preserve"> </w:t>
      </w:r>
      <w:r w:rsidR="00977008" w:rsidRPr="00666AAD">
        <w:rPr>
          <w:rFonts w:ascii="Arial" w:hAnsi="Arial" w:cs="Arial"/>
          <w:sz w:val="22"/>
          <w:szCs w:val="18"/>
        </w:rPr>
        <w:t>(12:17-20)</w:t>
      </w:r>
      <w:r w:rsidRPr="00666AAD">
        <w:rPr>
          <w:rFonts w:ascii="Arial" w:hAnsi="Arial" w:cs="Arial"/>
          <w:sz w:val="22"/>
          <w:szCs w:val="18"/>
        </w:rPr>
        <w:t>.</w:t>
      </w:r>
    </w:p>
    <w:p w14:paraId="563053E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“up-front” believers shouldn’t feel proud because they need “behind-the-scenes” believers for a caring church</w:t>
      </w:r>
      <w:r w:rsidR="00977008">
        <w:rPr>
          <w:rFonts w:ascii="Arial" w:hAnsi="Arial" w:cs="Arial"/>
          <w:sz w:val="22"/>
          <w:szCs w:val="18"/>
        </w:rPr>
        <w:t xml:space="preserve"> </w:t>
      </w:r>
      <w:r w:rsidR="00977008" w:rsidRPr="00666AAD">
        <w:rPr>
          <w:rFonts w:ascii="Arial" w:hAnsi="Arial" w:cs="Arial"/>
          <w:sz w:val="22"/>
          <w:szCs w:val="18"/>
        </w:rPr>
        <w:t>(12:21-26)</w:t>
      </w:r>
      <w:r w:rsidRPr="00666AAD">
        <w:rPr>
          <w:rFonts w:ascii="Arial" w:hAnsi="Arial" w:cs="Arial"/>
          <w:sz w:val="22"/>
          <w:szCs w:val="18"/>
        </w:rPr>
        <w:t>.</w:t>
      </w:r>
    </w:p>
    <w:p w14:paraId="170EEA6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Believers in more honored positions shouldn’t pridefully say they don’t need those with less honored roles</w:t>
      </w:r>
      <w:r w:rsidR="00690AC8">
        <w:rPr>
          <w:rFonts w:ascii="Arial" w:hAnsi="Arial" w:cs="Arial"/>
          <w:sz w:val="22"/>
          <w:szCs w:val="18"/>
        </w:rPr>
        <w:t xml:space="preserve"> </w:t>
      </w:r>
      <w:r w:rsidR="00690AC8" w:rsidRPr="00666AAD">
        <w:rPr>
          <w:rFonts w:ascii="Arial" w:hAnsi="Arial" w:cs="Arial"/>
          <w:sz w:val="22"/>
          <w:szCs w:val="18"/>
        </w:rPr>
        <w:t>(12:21)</w:t>
      </w:r>
      <w:r w:rsidRPr="00666AAD">
        <w:rPr>
          <w:rFonts w:ascii="Arial" w:hAnsi="Arial" w:cs="Arial"/>
          <w:sz w:val="22"/>
          <w:szCs w:val="18"/>
        </w:rPr>
        <w:t>.</w:t>
      </w:r>
    </w:p>
    <w:p w14:paraId="3243617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reason “up-front” believers should shun pride is because we especially honor “behind-the-scenes” believers</w:t>
      </w:r>
      <w:r w:rsidR="00690AC8">
        <w:rPr>
          <w:rFonts w:ascii="Arial" w:hAnsi="Arial" w:cs="Arial"/>
          <w:sz w:val="22"/>
          <w:szCs w:val="18"/>
        </w:rPr>
        <w:t xml:space="preserve"> </w:t>
      </w:r>
      <w:r w:rsidR="00690AC8" w:rsidRPr="00666AAD">
        <w:rPr>
          <w:rFonts w:ascii="Arial" w:hAnsi="Arial" w:cs="Arial"/>
          <w:sz w:val="22"/>
          <w:szCs w:val="18"/>
        </w:rPr>
        <w:t>(12:22-24a)</w:t>
      </w:r>
      <w:r w:rsidRPr="00666AAD">
        <w:rPr>
          <w:rFonts w:ascii="Arial" w:hAnsi="Arial" w:cs="Arial"/>
          <w:sz w:val="22"/>
          <w:szCs w:val="18"/>
        </w:rPr>
        <w:t>.</w:t>
      </w:r>
    </w:p>
    <w:p w14:paraId="5DFDCE5E"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Weaker gifts are indispensable</w:t>
      </w:r>
      <w:r w:rsidR="00690AC8">
        <w:rPr>
          <w:rFonts w:ascii="Arial" w:hAnsi="Arial" w:cs="Arial"/>
          <w:sz w:val="22"/>
          <w:szCs w:val="18"/>
        </w:rPr>
        <w:t xml:space="preserve"> </w:t>
      </w:r>
      <w:r w:rsidR="00690AC8" w:rsidRPr="00666AAD">
        <w:rPr>
          <w:rFonts w:ascii="Arial" w:hAnsi="Arial" w:cs="Arial"/>
          <w:sz w:val="22"/>
          <w:szCs w:val="18"/>
        </w:rPr>
        <w:t>(12:22)</w:t>
      </w:r>
      <w:r w:rsidRPr="00666AAD">
        <w:rPr>
          <w:rFonts w:ascii="Arial" w:hAnsi="Arial" w:cs="Arial"/>
          <w:sz w:val="22"/>
          <w:szCs w:val="18"/>
        </w:rPr>
        <w:t>.</w:t>
      </w:r>
    </w:p>
    <w:p w14:paraId="6CE2CD54"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lastRenderedPageBreak/>
        <w:t>Less honorable gifts are honored</w:t>
      </w:r>
      <w:r w:rsidR="00690AC8">
        <w:rPr>
          <w:rFonts w:ascii="Arial" w:hAnsi="Arial" w:cs="Arial"/>
          <w:sz w:val="22"/>
          <w:szCs w:val="18"/>
        </w:rPr>
        <w:t xml:space="preserve"> </w:t>
      </w:r>
      <w:r w:rsidR="00690AC8" w:rsidRPr="00666AAD">
        <w:rPr>
          <w:rFonts w:ascii="Arial" w:hAnsi="Arial" w:cs="Arial"/>
          <w:sz w:val="22"/>
          <w:szCs w:val="18"/>
        </w:rPr>
        <w:t>(12:23a)</w:t>
      </w:r>
      <w:r w:rsidRPr="00666AAD">
        <w:rPr>
          <w:rFonts w:ascii="Arial" w:hAnsi="Arial" w:cs="Arial"/>
          <w:sz w:val="22"/>
          <w:szCs w:val="18"/>
        </w:rPr>
        <w:t>.</w:t>
      </w:r>
    </w:p>
    <w:p w14:paraId="53EBFFE8"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Gifts never to be seen are guarded with modesty</w:t>
      </w:r>
      <w:r w:rsidR="00690AC8">
        <w:rPr>
          <w:rFonts w:ascii="Arial" w:hAnsi="Arial" w:cs="Arial"/>
          <w:sz w:val="22"/>
          <w:szCs w:val="18"/>
        </w:rPr>
        <w:t xml:space="preserve"> </w:t>
      </w:r>
      <w:r w:rsidR="00690AC8" w:rsidRPr="00666AAD">
        <w:rPr>
          <w:rFonts w:ascii="Arial" w:hAnsi="Arial" w:cs="Arial"/>
          <w:sz w:val="22"/>
          <w:szCs w:val="18"/>
        </w:rPr>
        <w:t>(12:23b)</w:t>
      </w:r>
      <w:r w:rsidRPr="00666AAD">
        <w:rPr>
          <w:rFonts w:ascii="Arial" w:hAnsi="Arial" w:cs="Arial"/>
          <w:sz w:val="22"/>
          <w:szCs w:val="18"/>
        </w:rPr>
        <w:t>.</w:t>
      </w:r>
    </w:p>
    <w:p w14:paraId="1FC552CE"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Yet the “up-front” believers need less acknowledgment</w:t>
      </w:r>
      <w:r w:rsidR="00690AC8">
        <w:rPr>
          <w:rFonts w:ascii="Arial" w:hAnsi="Arial" w:cs="Arial"/>
          <w:sz w:val="22"/>
          <w:szCs w:val="18"/>
        </w:rPr>
        <w:t xml:space="preserve"> </w:t>
      </w:r>
      <w:r w:rsidR="00690AC8" w:rsidRPr="00666AAD">
        <w:rPr>
          <w:rFonts w:ascii="Arial" w:hAnsi="Arial" w:cs="Arial"/>
          <w:sz w:val="22"/>
          <w:szCs w:val="18"/>
        </w:rPr>
        <w:t>(12:24a)</w:t>
      </w:r>
      <w:r w:rsidRPr="00666AAD">
        <w:rPr>
          <w:rFonts w:ascii="Arial" w:hAnsi="Arial" w:cs="Arial"/>
          <w:sz w:val="22"/>
          <w:szCs w:val="18"/>
        </w:rPr>
        <w:t>.</w:t>
      </w:r>
    </w:p>
    <w:p w14:paraId="70067569"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result of God giving different gifts and greater honor to “behind-the-scenes” believers is a caring church</w:t>
      </w:r>
      <w:r w:rsidR="00797B78">
        <w:rPr>
          <w:rFonts w:ascii="Arial" w:hAnsi="Arial" w:cs="Arial"/>
          <w:sz w:val="22"/>
          <w:szCs w:val="18"/>
        </w:rPr>
        <w:t xml:space="preserve"> </w:t>
      </w:r>
      <w:r w:rsidR="00797B78" w:rsidRPr="00666AAD">
        <w:rPr>
          <w:rFonts w:ascii="Arial" w:hAnsi="Arial" w:cs="Arial"/>
          <w:sz w:val="22"/>
          <w:szCs w:val="18"/>
        </w:rPr>
        <w:t>(12:24b-26)</w:t>
      </w:r>
      <w:r w:rsidRPr="00666AAD">
        <w:rPr>
          <w:rFonts w:ascii="Arial" w:hAnsi="Arial" w:cs="Arial"/>
          <w:sz w:val="22"/>
          <w:szCs w:val="18"/>
        </w:rPr>
        <w:t>.</w:t>
      </w:r>
    </w:p>
    <w:p w14:paraId="42D32F69"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God has given different gifts and greater honor to “behind-the-scenes” believers</w:t>
      </w:r>
      <w:r w:rsidR="00797B78">
        <w:rPr>
          <w:rFonts w:ascii="Arial" w:hAnsi="Arial" w:cs="Arial"/>
          <w:sz w:val="22"/>
          <w:szCs w:val="18"/>
        </w:rPr>
        <w:t xml:space="preserve"> </w:t>
      </w:r>
      <w:r w:rsidR="00797B78" w:rsidRPr="00666AAD">
        <w:rPr>
          <w:rFonts w:ascii="Arial" w:hAnsi="Arial" w:cs="Arial"/>
          <w:sz w:val="22"/>
          <w:szCs w:val="18"/>
        </w:rPr>
        <w:t>(12:24b)</w:t>
      </w:r>
      <w:r w:rsidRPr="00666AAD">
        <w:rPr>
          <w:rFonts w:ascii="Arial" w:hAnsi="Arial" w:cs="Arial"/>
          <w:sz w:val="22"/>
          <w:szCs w:val="18"/>
        </w:rPr>
        <w:t>.</w:t>
      </w:r>
    </w:p>
    <w:p w14:paraId="3ACEA922"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God’s diversity of gifting and greater honor to serving gifts results in unity and mutual care in both suffering and honor</w:t>
      </w:r>
      <w:r w:rsidR="00797B78">
        <w:rPr>
          <w:rFonts w:ascii="Arial" w:hAnsi="Arial" w:cs="Arial"/>
          <w:sz w:val="22"/>
          <w:szCs w:val="18"/>
        </w:rPr>
        <w:t xml:space="preserve"> </w:t>
      </w:r>
      <w:r w:rsidR="00797B78" w:rsidRPr="00666AAD">
        <w:rPr>
          <w:rFonts w:ascii="Arial" w:hAnsi="Arial" w:cs="Arial"/>
          <w:sz w:val="22"/>
          <w:szCs w:val="18"/>
        </w:rPr>
        <w:t>(12:25-26)</w:t>
      </w:r>
      <w:r w:rsidRPr="00666AAD">
        <w:rPr>
          <w:rFonts w:ascii="Arial" w:hAnsi="Arial" w:cs="Arial"/>
          <w:sz w:val="22"/>
          <w:szCs w:val="18"/>
        </w:rPr>
        <w:t>.</w:t>
      </w:r>
    </w:p>
    <w:p w14:paraId="253B5CF6"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God’s diversity of gifting and greater honor to serving gifts results in unity and mutual care</w:t>
      </w:r>
      <w:r w:rsidR="00797B78">
        <w:rPr>
          <w:rFonts w:ascii="Arial" w:hAnsi="Arial" w:cs="Arial"/>
          <w:sz w:val="22"/>
          <w:szCs w:val="18"/>
        </w:rPr>
        <w:t xml:space="preserve"> </w:t>
      </w:r>
      <w:r w:rsidR="00797B78" w:rsidRPr="00666AAD">
        <w:rPr>
          <w:rFonts w:ascii="Arial" w:hAnsi="Arial" w:cs="Arial"/>
          <w:sz w:val="22"/>
          <w:szCs w:val="18"/>
        </w:rPr>
        <w:t>(12:25)</w:t>
      </w:r>
      <w:r w:rsidRPr="00666AAD">
        <w:rPr>
          <w:rFonts w:ascii="Arial" w:hAnsi="Arial" w:cs="Arial"/>
          <w:sz w:val="22"/>
          <w:szCs w:val="18"/>
        </w:rPr>
        <w:t>.</w:t>
      </w:r>
    </w:p>
    <w:p w14:paraId="716A1A83"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Suffering is shared</w:t>
      </w:r>
      <w:r w:rsidR="00797B78">
        <w:rPr>
          <w:rFonts w:ascii="Arial" w:hAnsi="Arial" w:cs="Arial"/>
          <w:sz w:val="22"/>
          <w:szCs w:val="18"/>
        </w:rPr>
        <w:t xml:space="preserve"> </w:t>
      </w:r>
      <w:r w:rsidR="00797B78" w:rsidRPr="00666AAD">
        <w:rPr>
          <w:rFonts w:ascii="Arial" w:hAnsi="Arial" w:cs="Arial"/>
          <w:sz w:val="22"/>
          <w:szCs w:val="18"/>
        </w:rPr>
        <w:t>(12:26a)</w:t>
      </w:r>
      <w:r w:rsidRPr="00666AAD">
        <w:rPr>
          <w:rFonts w:ascii="Arial" w:hAnsi="Arial" w:cs="Arial"/>
          <w:sz w:val="22"/>
          <w:szCs w:val="18"/>
        </w:rPr>
        <w:t>.</w:t>
      </w:r>
    </w:p>
    <w:p w14:paraId="0E8808EE"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Honor is shared</w:t>
      </w:r>
      <w:r w:rsidR="00797B78">
        <w:rPr>
          <w:rFonts w:ascii="Arial" w:hAnsi="Arial" w:cs="Arial"/>
          <w:sz w:val="22"/>
          <w:szCs w:val="18"/>
        </w:rPr>
        <w:t xml:space="preserve"> </w:t>
      </w:r>
      <w:r w:rsidR="00797B78" w:rsidRPr="00666AAD">
        <w:rPr>
          <w:rFonts w:ascii="Arial" w:hAnsi="Arial" w:cs="Arial"/>
          <w:sz w:val="22"/>
          <w:szCs w:val="18"/>
        </w:rPr>
        <w:t>(12:26b)</w:t>
      </w:r>
      <w:r w:rsidRPr="00666AAD">
        <w:rPr>
          <w:rFonts w:ascii="Arial" w:hAnsi="Arial" w:cs="Arial"/>
          <w:sz w:val="22"/>
          <w:szCs w:val="18"/>
        </w:rPr>
        <w:t>.</w:t>
      </w:r>
    </w:p>
    <w:p w14:paraId="13CB575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reason all believers need each other is because none of them individually can make a diversified church</w:t>
      </w:r>
      <w:r w:rsidR="00797B78">
        <w:rPr>
          <w:rFonts w:ascii="Arial" w:hAnsi="Arial" w:cs="Arial"/>
          <w:sz w:val="22"/>
          <w:szCs w:val="18"/>
        </w:rPr>
        <w:t xml:space="preserve"> </w:t>
      </w:r>
      <w:r w:rsidR="00797B78" w:rsidRPr="00666AAD">
        <w:rPr>
          <w:rFonts w:ascii="Arial" w:hAnsi="Arial" w:cs="Arial"/>
          <w:sz w:val="22"/>
          <w:szCs w:val="18"/>
        </w:rPr>
        <w:t>(12:27-31a)</w:t>
      </w:r>
      <w:r w:rsidRPr="00666AAD">
        <w:rPr>
          <w:rFonts w:ascii="Arial" w:hAnsi="Arial" w:cs="Arial"/>
          <w:sz w:val="22"/>
          <w:szCs w:val="18"/>
        </w:rPr>
        <w:t>.</w:t>
      </w:r>
    </w:p>
    <w:p w14:paraId="7AE1BBD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church is composed of different members</w:t>
      </w:r>
      <w:r w:rsidR="00797B78">
        <w:rPr>
          <w:rFonts w:ascii="Arial" w:hAnsi="Arial" w:cs="Arial"/>
          <w:sz w:val="22"/>
          <w:szCs w:val="18"/>
        </w:rPr>
        <w:t xml:space="preserve"> </w:t>
      </w:r>
      <w:r w:rsidR="00797B78" w:rsidRPr="00666AAD">
        <w:rPr>
          <w:rFonts w:ascii="Arial" w:hAnsi="Arial" w:cs="Arial"/>
          <w:sz w:val="22"/>
          <w:szCs w:val="18"/>
        </w:rPr>
        <w:t>(12:27)</w:t>
      </w:r>
      <w:r w:rsidRPr="00666AAD">
        <w:rPr>
          <w:rFonts w:ascii="Arial" w:hAnsi="Arial" w:cs="Arial"/>
          <w:sz w:val="22"/>
          <w:szCs w:val="18"/>
        </w:rPr>
        <w:t>.</w:t>
      </w:r>
    </w:p>
    <w:p w14:paraId="40F09CF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hierarchy of members shows that they all are not supposed to have the same gifts</w:t>
      </w:r>
      <w:r w:rsidR="00797B78">
        <w:rPr>
          <w:rFonts w:ascii="Arial" w:hAnsi="Arial" w:cs="Arial"/>
          <w:sz w:val="22"/>
          <w:szCs w:val="18"/>
        </w:rPr>
        <w:t xml:space="preserve"> </w:t>
      </w:r>
      <w:r w:rsidR="00797B78" w:rsidRPr="00666AAD">
        <w:rPr>
          <w:rFonts w:ascii="Arial" w:hAnsi="Arial" w:cs="Arial"/>
          <w:sz w:val="22"/>
          <w:szCs w:val="18"/>
        </w:rPr>
        <w:t>(12:28-30)</w:t>
      </w:r>
      <w:r w:rsidRPr="00666AAD">
        <w:rPr>
          <w:rFonts w:ascii="Arial" w:hAnsi="Arial" w:cs="Arial"/>
          <w:sz w:val="22"/>
          <w:szCs w:val="18"/>
        </w:rPr>
        <w:t>.</w:t>
      </w:r>
    </w:p>
    <w:p w14:paraId="69C1C86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Yet the gifts that edify the most members should be mo</w:t>
      </w:r>
      <w:r w:rsidR="00797B78">
        <w:rPr>
          <w:rFonts w:ascii="Arial" w:hAnsi="Arial" w:cs="Arial"/>
          <w:sz w:val="22"/>
          <w:szCs w:val="18"/>
        </w:rPr>
        <w:t>st</w:t>
      </w:r>
      <w:r w:rsidRPr="00666AAD">
        <w:rPr>
          <w:rFonts w:ascii="Arial" w:hAnsi="Arial" w:cs="Arial"/>
          <w:sz w:val="22"/>
          <w:szCs w:val="18"/>
        </w:rPr>
        <w:t xml:space="preserve"> emphasized</w:t>
      </w:r>
      <w:r w:rsidR="00797B78">
        <w:rPr>
          <w:rFonts w:ascii="Arial" w:hAnsi="Arial" w:cs="Arial"/>
          <w:sz w:val="22"/>
          <w:szCs w:val="18"/>
        </w:rPr>
        <w:t xml:space="preserve"> </w:t>
      </w:r>
      <w:r w:rsidR="00797B78" w:rsidRPr="00666AAD">
        <w:rPr>
          <w:rFonts w:ascii="Arial" w:hAnsi="Arial" w:cs="Arial"/>
          <w:sz w:val="22"/>
          <w:szCs w:val="18"/>
        </w:rPr>
        <w:t>(12:31a)</w:t>
      </w:r>
      <w:r w:rsidRPr="00666AAD">
        <w:rPr>
          <w:rFonts w:ascii="Arial" w:hAnsi="Arial" w:cs="Arial"/>
          <w:sz w:val="22"/>
          <w:szCs w:val="18"/>
        </w:rPr>
        <w:t>.</w:t>
      </w:r>
    </w:p>
    <w:p w14:paraId="4A32051D" w14:textId="294D57ED" w:rsidR="004403D5" w:rsidRPr="00666AAD" w:rsidRDefault="00EB0F20" w:rsidP="00E45AEC">
      <w:pPr>
        <w:pStyle w:val="Heading3"/>
        <w:ind w:right="-100"/>
        <w:jc w:val="left"/>
        <w:rPr>
          <w:rFonts w:ascii="Arial" w:hAnsi="Arial" w:cs="Arial"/>
          <w:sz w:val="22"/>
          <w:szCs w:val="18"/>
        </w:rPr>
      </w:pPr>
      <w:r>
        <w:rPr>
          <w:rFonts w:ascii="Arial" w:hAnsi="Arial" w:cs="Arial"/>
          <w:sz w:val="22"/>
          <w:szCs w:val="18"/>
        </w:rPr>
        <w:t>L</w:t>
      </w:r>
      <w:r w:rsidR="004403D5" w:rsidRPr="00666AAD">
        <w:rPr>
          <w:rFonts w:ascii="Arial" w:hAnsi="Arial" w:cs="Arial"/>
          <w:sz w:val="22"/>
          <w:szCs w:val="18"/>
        </w:rPr>
        <w:t xml:space="preserve">ove is superior to and </w:t>
      </w:r>
      <w:r w:rsidRPr="00666AAD">
        <w:rPr>
          <w:rFonts w:ascii="Arial" w:hAnsi="Arial" w:cs="Arial"/>
          <w:sz w:val="22"/>
          <w:szCs w:val="18"/>
        </w:rPr>
        <w:t>essential</w:t>
      </w:r>
      <w:r w:rsidR="004403D5" w:rsidRPr="00666AAD">
        <w:rPr>
          <w:rFonts w:ascii="Arial" w:hAnsi="Arial" w:cs="Arial"/>
          <w:sz w:val="22"/>
          <w:szCs w:val="18"/>
        </w:rPr>
        <w:t xml:space="preserve"> for </w:t>
      </w:r>
      <w:r w:rsidR="00946569">
        <w:rPr>
          <w:rFonts w:ascii="Arial" w:hAnsi="Arial" w:cs="Arial"/>
          <w:sz w:val="22"/>
          <w:szCs w:val="18"/>
        </w:rPr>
        <w:t>the beneficial use of gifts as love is superior to gifts, benefits others, and outlasts gifts,</w:t>
      </w:r>
      <w:r w:rsidR="004403D5" w:rsidRPr="00666AAD">
        <w:rPr>
          <w:rFonts w:ascii="Arial" w:hAnsi="Arial" w:cs="Arial"/>
          <w:sz w:val="22"/>
          <w:szCs w:val="18"/>
        </w:rPr>
        <w:t xml:space="preserve"> </w:t>
      </w:r>
      <w:r>
        <w:rPr>
          <w:rFonts w:ascii="Arial" w:hAnsi="Arial" w:cs="Arial"/>
          <w:sz w:val="22"/>
          <w:szCs w:val="18"/>
        </w:rPr>
        <w:t xml:space="preserve">so believers should act selflessly </w:t>
      </w:r>
      <w:r w:rsidRPr="00666AAD">
        <w:rPr>
          <w:rFonts w:ascii="Arial" w:hAnsi="Arial" w:cs="Arial"/>
          <w:sz w:val="22"/>
          <w:szCs w:val="18"/>
        </w:rPr>
        <w:t>(12:31b–13:13)</w:t>
      </w:r>
      <w:r w:rsidR="004403D5" w:rsidRPr="00666AAD">
        <w:rPr>
          <w:rFonts w:ascii="Arial" w:hAnsi="Arial" w:cs="Arial"/>
          <w:sz w:val="22"/>
          <w:szCs w:val="18"/>
        </w:rPr>
        <w:t>.</w:t>
      </w:r>
    </w:p>
    <w:p w14:paraId="7BFB0060" w14:textId="6C20261B"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best way to use spiritual gifts is the loving way as opposed to emphasizing the gifts </w:t>
      </w:r>
      <w:r w:rsidR="00946569">
        <w:rPr>
          <w:rFonts w:ascii="Arial" w:hAnsi="Arial" w:cs="Arial"/>
          <w:sz w:val="22"/>
          <w:szCs w:val="18"/>
        </w:rPr>
        <w:t>that</w:t>
      </w:r>
      <w:r w:rsidRPr="00666AAD">
        <w:rPr>
          <w:rFonts w:ascii="Arial" w:hAnsi="Arial" w:cs="Arial"/>
          <w:sz w:val="22"/>
          <w:szCs w:val="18"/>
        </w:rPr>
        <w:t xml:space="preserve"> edify the most members</w:t>
      </w:r>
      <w:r w:rsidR="0081403C">
        <w:rPr>
          <w:rFonts w:ascii="Arial" w:hAnsi="Arial" w:cs="Arial"/>
          <w:sz w:val="22"/>
          <w:szCs w:val="18"/>
        </w:rPr>
        <w:t xml:space="preserve"> </w:t>
      </w:r>
      <w:r w:rsidR="0081403C" w:rsidRPr="00666AAD">
        <w:rPr>
          <w:rFonts w:ascii="Arial" w:hAnsi="Arial" w:cs="Arial"/>
          <w:sz w:val="22"/>
          <w:szCs w:val="18"/>
        </w:rPr>
        <w:t>(12:31b)</w:t>
      </w:r>
      <w:r w:rsidR="0081403C">
        <w:rPr>
          <w:rFonts w:ascii="Arial" w:hAnsi="Arial" w:cs="Arial"/>
          <w:sz w:val="22"/>
          <w:szCs w:val="18"/>
        </w:rPr>
        <w:t>.</w:t>
      </w:r>
    </w:p>
    <w:p w14:paraId="674A50B8" w14:textId="12CCC8E6"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One reason love is indispensable for </w:t>
      </w:r>
      <w:r w:rsidR="00946569">
        <w:rPr>
          <w:rFonts w:ascii="Arial" w:hAnsi="Arial" w:cs="Arial"/>
          <w:sz w:val="22"/>
          <w:szCs w:val="18"/>
        </w:rPr>
        <w:t xml:space="preserve">the </w:t>
      </w:r>
      <w:r w:rsidRPr="00666AAD">
        <w:rPr>
          <w:rFonts w:ascii="Arial" w:hAnsi="Arial" w:cs="Arial"/>
          <w:sz w:val="22"/>
          <w:szCs w:val="18"/>
        </w:rPr>
        <w:t xml:space="preserve">beneficial use of gifts is because </w:t>
      </w:r>
      <w:r w:rsidRPr="00666AAD">
        <w:rPr>
          <w:rFonts w:ascii="Arial" w:hAnsi="Arial" w:cs="Arial"/>
          <w:sz w:val="22"/>
          <w:szCs w:val="18"/>
          <w:u w:val="single"/>
        </w:rPr>
        <w:t>love is superior to gifts</w:t>
      </w:r>
      <w:r w:rsidRPr="00666AAD">
        <w:rPr>
          <w:rFonts w:ascii="Arial" w:hAnsi="Arial" w:cs="Arial"/>
          <w:sz w:val="22"/>
          <w:szCs w:val="18"/>
        </w:rPr>
        <w:t xml:space="preserve"> in what it produces</w:t>
      </w:r>
      <w:r w:rsidR="0081403C">
        <w:rPr>
          <w:rFonts w:ascii="Arial" w:hAnsi="Arial" w:cs="Arial"/>
          <w:sz w:val="22"/>
          <w:szCs w:val="18"/>
        </w:rPr>
        <w:t xml:space="preserve"> </w:t>
      </w:r>
      <w:r w:rsidR="0081403C" w:rsidRPr="00666AAD">
        <w:rPr>
          <w:rFonts w:ascii="Arial" w:hAnsi="Arial" w:cs="Arial"/>
          <w:sz w:val="22"/>
          <w:szCs w:val="18"/>
        </w:rPr>
        <w:t>(13:1-3)</w:t>
      </w:r>
      <w:r w:rsidRPr="00666AAD">
        <w:rPr>
          <w:rFonts w:ascii="Arial" w:hAnsi="Arial" w:cs="Arial"/>
          <w:sz w:val="22"/>
          <w:szCs w:val="18"/>
        </w:rPr>
        <w:t>.</w:t>
      </w:r>
    </w:p>
    <w:p w14:paraId="290787C6" w14:textId="0D569408"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A </w:t>
      </w:r>
      <w:r w:rsidRPr="00666AAD">
        <w:rPr>
          <w:rFonts w:ascii="Arial" w:hAnsi="Arial" w:cs="Arial"/>
          <w:sz w:val="22"/>
          <w:szCs w:val="18"/>
          <w:u w:val="single"/>
        </w:rPr>
        <w:t>sign gift</w:t>
      </w:r>
      <w:r w:rsidRPr="00AD43D5">
        <w:rPr>
          <w:rFonts w:ascii="Arial" w:hAnsi="Arial" w:cs="Arial"/>
          <w:sz w:val="22"/>
          <w:szCs w:val="18"/>
        </w:rPr>
        <w:t xml:space="preserve"> </w:t>
      </w:r>
      <w:r w:rsidR="00AD43D5" w:rsidRPr="00666AAD">
        <w:rPr>
          <w:rFonts w:ascii="Arial" w:hAnsi="Arial" w:cs="Arial"/>
          <w:sz w:val="22"/>
          <w:szCs w:val="18"/>
        </w:rPr>
        <w:t xml:space="preserve">without love </w:t>
      </w:r>
      <w:r w:rsidR="00946569">
        <w:rPr>
          <w:rFonts w:ascii="Arial" w:hAnsi="Arial" w:cs="Arial"/>
          <w:sz w:val="22"/>
          <w:szCs w:val="18"/>
        </w:rPr>
        <w:t>such as</w:t>
      </w:r>
      <w:r w:rsidRPr="00666AAD">
        <w:rPr>
          <w:rFonts w:ascii="Arial" w:hAnsi="Arial" w:cs="Arial"/>
          <w:sz w:val="22"/>
          <w:szCs w:val="18"/>
        </w:rPr>
        <w:t xml:space="preserve"> </w:t>
      </w:r>
      <w:r w:rsidRPr="00666AAD">
        <w:rPr>
          <w:rFonts w:ascii="Arial" w:hAnsi="Arial" w:cs="Arial"/>
          <w:i/>
          <w:sz w:val="22"/>
          <w:szCs w:val="18"/>
        </w:rPr>
        <w:t>tongues</w:t>
      </w:r>
      <w:r w:rsidRPr="00666AAD">
        <w:rPr>
          <w:rFonts w:ascii="Arial" w:hAnsi="Arial" w:cs="Arial"/>
          <w:sz w:val="22"/>
          <w:szCs w:val="18"/>
        </w:rPr>
        <w:t xml:space="preserve"> used to the </w:t>
      </w:r>
      <w:r w:rsidR="0081403C" w:rsidRPr="00666AAD">
        <w:rPr>
          <w:rFonts w:ascii="Arial" w:hAnsi="Arial" w:cs="Arial"/>
          <w:sz w:val="22"/>
          <w:szCs w:val="18"/>
        </w:rPr>
        <w:t>full</w:t>
      </w:r>
      <w:r w:rsidRPr="00666AAD">
        <w:rPr>
          <w:rFonts w:ascii="Arial" w:hAnsi="Arial" w:cs="Arial"/>
          <w:sz w:val="22"/>
          <w:szCs w:val="18"/>
        </w:rPr>
        <w:t xml:space="preserve"> </w:t>
      </w:r>
      <w:r w:rsidR="0081403C">
        <w:rPr>
          <w:rFonts w:ascii="Arial" w:hAnsi="Arial" w:cs="Arial"/>
          <w:sz w:val="22"/>
          <w:szCs w:val="18"/>
        </w:rPr>
        <w:t>in</w:t>
      </w:r>
      <w:r w:rsidRPr="00666AAD">
        <w:rPr>
          <w:rFonts w:ascii="Arial" w:hAnsi="Arial" w:cs="Arial"/>
          <w:sz w:val="22"/>
          <w:szCs w:val="18"/>
        </w:rPr>
        <w:t xml:space="preserve"> every human and angelic language </w:t>
      </w:r>
      <w:r w:rsidR="005431D5">
        <w:rPr>
          <w:rFonts w:ascii="Arial" w:hAnsi="Arial" w:cs="Arial"/>
          <w:sz w:val="22"/>
          <w:szCs w:val="18"/>
        </w:rPr>
        <w:t>is</w:t>
      </w:r>
      <w:r w:rsidRPr="00666AAD">
        <w:rPr>
          <w:rFonts w:ascii="Arial" w:hAnsi="Arial" w:cs="Arial"/>
          <w:sz w:val="22"/>
          <w:szCs w:val="18"/>
        </w:rPr>
        <w:t xml:space="preserve"> worthless and </w:t>
      </w:r>
      <w:r w:rsidRPr="00666AAD">
        <w:rPr>
          <w:rFonts w:ascii="Arial" w:hAnsi="Arial" w:cs="Arial"/>
          <w:i/>
          <w:sz w:val="22"/>
          <w:szCs w:val="18"/>
        </w:rPr>
        <w:t>produces nothing</w:t>
      </w:r>
      <w:r w:rsidR="0081403C">
        <w:rPr>
          <w:rFonts w:ascii="Arial" w:hAnsi="Arial" w:cs="Arial"/>
          <w:i/>
          <w:sz w:val="22"/>
          <w:szCs w:val="18"/>
        </w:rPr>
        <w:t xml:space="preserve"> </w:t>
      </w:r>
      <w:r w:rsidR="0081403C" w:rsidRPr="00666AAD">
        <w:rPr>
          <w:rFonts w:ascii="Arial" w:hAnsi="Arial" w:cs="Arial"/>
          <w:sz w:val="22"/>
          <w:szCs w:val="18"/>
        </w:rPr>
        <w:t>(13:1)</w:t>
      </w:r>
      <w:r w:rsidRPr="00666AAD">
        <w:rPr>
          <w:rFonts w:ascii="Arial" w:hAnsi="Arial" w:cs="Arial"/>
          <w:sz w:val="22"/>
          <w:szCs w:val="18"/>
        </w:rPr>
        <w:t>.</w:t>
      </w:r>
    </w:p>
    <w:p w14:paraId="20F0841C"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One who uses any gift to its ultimate degree without love </w:t>
      </w:r>
      <w:r w:rsidRPr="00666AAD">
        <w:rPr>
          <w:rFonts w:ascii="Arial" w:hAnsi="Arial" w:cs="Arial"/>
          <w:i/>
          <w:sz w:val="22"/>
          <w:szCs w:val="18"/>
        </w:rPr>
        <w:t>is nothing</w:t>
      </w:r>
      <w:r w:rsidR="00442231">
        <w:rPr>
          <w:rFonts w:ascii="Arial" w:hAnsi="Arial" w:cs="Arial"/>
          <w:iCs/>
          <w:sz w:val="22"/>
          <w:szCs w:val="18"/>
        </w:rPr>
        <w:t xml:space="preserve"> </w:t>
      </w:r>
      <w:r w:rsidR="00442231" w:rsidRPr="00666AAD">
        <w:rPr>
          <w:rFonts w:ascii="Arial" w:hAnsi="Arial" w:cs="Arial"/>
          <w:sz w:val="22"/>
          <w:szCs w:val="18"/>
        </w:rPr>
        <w:t>(13:2)</w:t>
      </w:r>
      <w:r w:rsidRPr="00666AAD">
        <w:rPr>
          <w:rFonts w:ascii="Arial" w:hAnsi="Arial" w:cs="Arial"/>
          <w:sz w:val="22"/>
          <w:szCs w:val="18"/>
        </w:rPr>
        <w:t>.</w:t>
      </w:r>
    </w:p>
    <w:p w14:paraId="4608DD1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A </w:t>
      </w:r>
      <w:r w:rsidRPr="00666AAD">
        <w:rPr>
          <w:rFonts w:ascii="Arial" w:hAnsi="Arial" w:cs="Arial"/>
          <w:sz w:val="22"/>
          <w:szCs w:val="18"/>
          <w:u w:val="single"/>
        </w:rPr>
        <w:t>speaking gift</w:t>
      </w:r>
      <w:r w:rsidRPr="00666AAD">
        <w:rPr>
          <w:rFonts w:ascii="Arial" w:hAnsi="Arial" w:cs="Arial"/>
          <w:sz w:val="22"/>
          <w:szCs w:val="18"/>
        </w:rPr>
        <w:t xml:space="preserve"> </w:t>
      </w:r>
      <w:r w:rsidR="00442231">
        <w:rPr>
          <w:rFonts w:ascii="Arial" w:hAnsi="Arial" w:cs="Arial"/>
          <w:sz w:val="22"/>
          <w:szCs w:val="18"/>
        </w:rPr>
        <w:t>like</w:t>
      </w:r>
      <w:r w:rsidR="00442231" w:rsidRPr="00666AAD">
        <w:rPr>
          <w:rFonts w:ascii="Arial" w:hAnsi="Arial" w:cs="Arial"/>
          <w:sz w:val="22"/>
          <w:szCs w:val="18"/>
        </w:rPr>
        <w:t xml:space="preserve"> </w:t>
      </w:r>
      <w:r w:rsidRPr="00666AAD">
        <w:rPr>
          <w:rFonts w:ascii="Arial" w:hAnsi="Arial" w:cs="Arial"/>
          <w:i/>
          <w:sz w:val="22"/>
          <w:szCs w:val="18"/>
        </w:rPr>
        <w:t>prophecy</w:t>
      </w:r>
      <w:r w:rsidRPr="00666AAD">
        <w:rPr>
          <w:rFonts w:ascii="Arial" w:hAnsi="Arial" w:cs="Arial"/>
          <w:sz w:val="22"/>
          <w:szCs w:val="18"/>
        </w:rPr>
        <w:t xml:space="preserve"> without love is worthless to edify </w:t>
      </w:r>
      <w:r w:rsidR="00442231" w:rsidRPr="00666AAD">
        <w:rPr>
          <w:rFonts w:ascii="Arial" w:hAnsi="Arial" w:cs="Arial"/>
          <w:sz w:val="22"/>
          <w:szCs w:val="18"/>
        </w:rPr>
        <w:t>(13:2a)</w:t>
      </w:r>
      <w:r w:rsidRPr="00666AAD">
        <w:rPr>
          <w:rFonts w:ascii="Arial" w:hAnsi="Arial" w:cs="Arial"/>
          <w:sz w:val="22"/>
          <w:szCs w:val="18"/>
        </w:rPr>
        <w:t>.</w:t>
      </w:r>
    </w:p>
    <w:p w14:paraId="5D16C10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i/>
          <w:sz w:val="22"/>
          <w:szCs w:val="18"/>
        </w:rPr>
        <w:t>Wisdom</w:t>
      </w:r>
      <w:r w:rsidRPr="00666AAD">
        <w:rPr>
          <w:rFonts w:ascii="Arial" w:hAnsi="Arial" w:cs="Arial"/>
          <w:sz w:val="22"/>
          <w:szCs w:val="18"/>
        </w:rPr>
        <w:t xml:space="preserve"> </w:t>
      </w:r>
      <w:r w:rsidR="00CC1090">
        <w:rPr>
          <w:rFonts w:ascii="Arial" w:hAnsi="Arial" w:cs="Arial"/>
          <w:sz w:val="22"/>
          <w:szCs w:val="18"/>
        </w:rPr>
        <w:t>of</w:t>
      </w:r>
      <w:r w:rsidRPr="00666AAD">
        <w:rPr>
          <w:rFonts w:ascii="Arial" w:hAnsi="Arial" w:cs="Arial"/>
          <w:sz w:val="22"/>
          <w:szCs w:val="18"/>
        </w:rPr>
        <w:t xml:space="preserve"> all hidden doctrines without love is worthless to edify </w:t>
      </w:r>
      <w:r w:rsidR="00CC1090" w:rsidRPr="00666AAD">
        <w:rPr>
          <w:rFonts w:ascii="Arial" w:hAnsi="Arial" w:cs="Arial"/>
          <w:sz w:val="22"/>
          <w:szCs w:val="18"/>
        </w:rPr>
        <w:t>(13:2b)</w:t>
      </w:r>
      <w:r w:rsidRPr="00666AAD">
        <w:rPr>
          <w:rFonts w:ascii="Arial" w:hAnsi="Arial" w:cs="Arial"/>
          <w:sz w:val="22"/>
          <w:szCs w:val="18"/>
        </w:rPr>
        <w:t>.</w:t>
      </w:r>
    </w:p>
    <w:p w14:paraId="4CF8052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i/>
          <w:sz w:val="22"/>
          <w:szCs w:val="18"/>
        </w:rPr>
        <w:t>Knowledge</w:t>
      </w:r>
      <w:r w:rsidRPr="00666AAD">
        <w:rPr>
          <w:rFonts w:ascii="Arial" w:hAnsi="Arial" w:cs="Arial"/>
          <w:sz w:val="22"/>
          <w:szCs w:val="18"/>
        </w:rPr>
        <w:t xml:space="preserve"> </w:t>
      </w:r>
      <w:r w:rsidR="00CC1090">
        <w:rPr>
          <w:rFonts w:ascii="Arial" w:hAnsi="Arial" w:cs="Arial"/>
          <w:sz w:val="22"/>
          <w:szCs w:val="18"/>
        </w:rPr>
        <w:t>of</w:t>
      </w:r>
      <w:r w:rsidRPr="00666AAD">
        <w:rPr>
          <w:rFonts w:ascii="Arial" w:hAnsi="Arial" w:cs="Arial"/>
          <w:sz w:val="22"/>
          <w:szCs w:val="18"/>
        </w:rPr>
        <w:t xml:space="preserve"> all facts without love is worthless to edify</w:t>
      </w:r>
      <w:r w:rsidR="00CC1090">
        <w:rPr>
          <w:rFonts w:ascii="Arial" w:hAnsi="Arial" w:cs="Arial"/>
          <w:sz w:val="22"/>
          <w:szCs w:val="18"/>
        </w:rPr>
        <w:t xml:space="preserve"> </w:t>
      </w:r>
      <w:r w:rsidR="00CC1090" w:rsidRPr="00666AAD">
        <w:rPr>
          <w:rFonts w:ascii="Arial" w:hAnsi="Arial" w:cs="Arial"/>
          <w:sz w:val="22"/>
          <w:szCs w:val="18"/>
        </w:rPr>
        <w:t>(13:2c)</w:t>
      </w:r>
      <w:r w:rsidRPr="00666AAD">
        <w:rPr>
          <w:rFonts w:ascii="Arial" w:hAnsi="Arial" w:cs="Arial"/>
          <w:sz w:val="22"/>
          <w:szCs w:val="18"/>
        </w:rPr>
        <w:t>.</w:t>
      </w:r>
    </w:p>
    <w:p w14:paraId="61EB952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i/>
          <w:sz w:val="22"/>
          <w:szCs w:val="18"/>
        </w:rPr>
        <w:lastRenderedPageBreak/>
        <w:t>Faith</w:t>
      </w:r>
      <w:r w:rsidRPr="00666AAD">
        <w:rPr>
          <w:rFonts w:ascii="Arial" w:hAnsi="Arial" w:cs="Arial"/>
          <w:sz w:val="22"/>
          <w:szCs w:val="18"/>
        </w:rPr>
        <w:t xml:space="preserve"> that move</w:t>
      </w:r>
      <w:r w:rsidR="00A02E9A">
        <w:rPr>
          <w:rFonts w:ascii="Arial" w:hAnsi="Arial" w:cs="Arial"/>
          <w:sz w:val="22"/>
          <w:szCs w:val="18"/>
        </w:rPr>
        <w:t>s</w:t>
      </w:r>
      <w:r w:rsidRPr="00666AAD">
        <w:rPr>
          <w:rFonts w:ascii="Arial" w:hAnsi="Arial" w:cs="Arial"/>
          <w:sz w:val="22"/>
          <w:szCs w:val="18"/>
        </w:rPr>
        <w:t xml:space="preserve"> mountains without love is worthless to edify</w:t>
      </w:r>
      <w:r w:rsidR="00A02E9A">
        <w:rPr>
          <w:rFonts w:ascii="Arial" w:hAnsi="Arial" w:cs="Arial"/>
          <w:sz w:val="22"/>
          <w:szCs w:val="18"/>
        </w:rPr>
        <w:t xml:space="preserve"> </w:t>
      </w:r>
      <w:r w:rsidR="00A02E9A" w:rsidRPr="00666AAD">
        <w:rPr>
          <w:rFonts w:ascii="Arial" w:hAnsi="Arial" w:cs="Arial"/>
          <w:sz w:val="22"/>
          <w:szCs w:val="18"/>
        </w:rPr>
        <w:t>(13:2d)</w:t>
      </w:r>
      <w:r w:rsidRPr="00666AAD">
        <w:rPr>
          <w:rFonts w:ascii="Arial" w:hAnsi="Arial" w:cs="Arial"/>
          <w:sz w:val="22"/>
          <w:szCs w:val="18"/>
        </w:rPr>
        <w:t>.</w:t>
      </w:r>
    </w:p>
    <w:p w14:paraId="25C67C3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A </w:t>
      </w:r>
      <w:r w:rsidRPr="00666AAD">
        <w:rPr>
          <w:rFonts w:ascii="Arial" w:hAnsi="Arial" w:cs="Arial"/>
          <w:sz w:val="22"/>
          <w:szCs w:val="18"/>
          <w:u w:val="single"/>
        </w:rPr>
        <w:t>serving gift</w:t>
      </w:r>
      <w:r w:rsidRPr="00666AAD">
        <w:rPr>
          <w:rFonts w:ascii="Arial" w:hAnsi="Arial" w:cs="Arial"/>
          <w:sz w:val="22"/>
          <w:szCs w:val="18"/>
        </w:rPr>
        <w:t xml:space="preserve"> </w:t>
      </w:r>
      <w:r w:rsidR="006F3267">
        <w:rPr>
          <w:rFonts w:ascii="Arial" w:hAnsi="Arial" w:cs="Arial"/>
          <w:sz w:val="22"/>
          <w:szCs w:val="18"/>
        </w:rPr>
        <w:t>like</w:t>
      </w:r>
      <w:r w:rsidRPr="00666AAD">
        <w:rPr>
          <w:rFonts w:ascii="Arial" w:hAnsi="Arial" w:cs="Arial"/>
          <w:sz w:val="22"/>
          <w:szCs w:val="18"/>
        </w:rPr>
        <w:t xml:space="preserve"> </w:t>
      </w:r>
      <w:r w:rsidRPr="00666AAD">
        <w:rPr>
          <w:rFonts w:ascii="Arial" w:hAnsi="Arial" w:cs="Arial"/>
          <w:i/>
          <w:sz w:val="22"/>
          <w:szCs w:val="18"/>
        </w:rPr>
        <w:t>giving</w:t>
      </w:r>
      <w:r w:rsidRPr="00666AAD">
        <w:rPr>
          <w:rFonts w:ascii="Arial" w:hAnsi="Arial" w:cs="Arial"/>
          <w:sz w:val="22"/>
          <w:szCs w:val="18"/>
        </w:rPr>
        <w:t xml:space="preserve"> to the ultimate degree without love </w:t>
      </w:r>
      <w:r w:rsidRPr="00666AAD">
        <w:rPr>
          <w:rFonts w:ascii="Arial" w:hAnsi="Arial" w:cs="Arial"/>
          <w:i/>
          <w:sz w:val="22"/>
          <w:szCs w:val="18"/>
        </w:rPr>
        <w:t>gains nothing</w:t>
      </w:r>
      <w:r w:rsidR="006F3267">
        <w:rPr>
          <w:rFonts w:ascii="Arial" w:hAnsi="Arial" w:cs="Arial"/>
          <w:iCs/>
          <w:sz w:val="22"/>
          <w:szCs w:val="18"/>
        </w:rPr>
        <w:t xml:space="preserve"> </w:t>
      </w:r>
      <w:r w:rsidR="006F3267" w:rsidRPr="00666AAD">
        <w:rPr>
          <w:rFonts w:ascii="Arial" w:hAnsi="Arial" w:cs="Arial"/>
          <w:sz w:val="22"/>
          <w:szCs w:val="18"/>
        </w:rPr>
        <w:t>(13:3)</w:t>
      </w:r>
      <w:r w:rsidRPr="00666AAD">
        <w:rPr>
          <w:rFonts w:ascii="Arial" w:hAnsi="Arial" w:cs="Arial"/>
          <w:sz w:val="22"/>
          <w:szCs w:val="18"/>
        </w:rPr>
        <w:t>.</w:t>
      </w:r>
    </w:p>
    <w:p w14:paraId="4A976161"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Giving all my </w:t>
      </w:r>
      <w:r w:rsidR="006F3267" w:rsidRPr="00666AAD">
        <w:rPr>
          <w:rFonts w:ascii="Arial" w:hAnsi="Arial" w:cs="Arial"/>
          <w:sz w:val="22"/>
          <w:szCs w:val="18"/>
        </w:rPr>
        <w:t>assets</w:t>
      </w:r>
      <w:r w:rsidRPr="00666AAD">
        <w:rPr>
          <w:rFonts w:ascii="Arial" w:hAnsi="Arial" w:cs="Arial"/>
          <w:sz w:val="22"/>
          <w:szCs w:val="18"/>
        </w:rPr>
        <w:t xml:space="preserve"> to the poor without love gains nothing for me</w:t>
      </w:r>
      <w:r w:rsidR="006F3267">
        <w:rPr>
          <w:rFonts w:ascii="Arial" w:hAnsi="Arial" w:cs="Arial"/>
          <w:sz w:val="22"/>
          <w:szCs w:val="18"/>
        </w:rPr>
        <w:t xml:space="preserve"> </w:t>
      </w:r>
      <w:r w:rsidR="006F3267" w:rsidRPr="00666AAD">
        <w:rPr>
          <w:rFonts w:ascii="Arial" w:hAnsi="Arial" w:cs="Arial"/>
          <w:sz w:val="22"/>
          <w:szCs w:val="18"/>
        </w:rPr>
        <w:t>(13:3a)</w:t>
      </w:r>
      <w:r w:rsidRPr="00666AAD">
        <w:rPr>
          <w:rFonts w:ascii="Arial" w:hAnsi="Arial" w:cs="Arial"/>
          <w:sz w:val="22"/>
          <w:szCs w:val="18"/>
        </w:rPr>
        <w:t>.</w:t>
      </w:r>
    </w:p>
    <w:p w14:paraId="2C7FB09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Giving my life itself in martyrdom by burning as the most horrible death possible without love gains nothing for me</w:t>
      </w:r>
      <w:r w:rsidR="006F3267">
        <w:rPr>
          <w:rFonts w:ascii="Arial" w:hAnsi="Arial" w:cs="Arial"/>
          <w:sz w:val="22"/>
          <w:szCs w:val="18"/>
        </w:rPr>
        <w:t xml:space="preserve"> </w:t>
      </w:r>
      <w:r w:rsidR="006F3267" w:rsidRPr="00666AAD">
        <w:rPr>
          <w:rFonts w:ascii="Arial" w:hAnsi="Arial" w:cs="Arial"/>
          <w:sz w:val="22"/>
          <w:szCs w:val="18"/>
        </w:rPr>
        <w:t>(13:3b)</w:t>
      </w:r>
      <w:r w:rsidRPr="00666AAD">
        <w:rPr>
          <w:rFonts w:ascii="Arial" w:hAnsi="Arial" w:cs="Arial"/>
          <w:sz w:val="22"/>
          <w:szCs w:val="18"/>
        </w:rPr>
        <w:t>.</w:t>
      </w:r>
    </w:p>
    <w:p w14:paraId="39A5547D"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Another reason love is indispensable </w:t>
      </w:r>
      <w:r w:rsidR="00800C44">
        <w:rPr>
          <w:rFonts w:ascii="Arial" w:hAnsi="Arial" w:cs="Arial"/>
          <w:sz w:val="22"/>
          <w:szCs w:val="18"/>
        </w:rPr>
        <w:t>in using</w:t>
      </w:r>
      <w:r w:rsidRPr="00666AAD">
        <w:rPr>
          <w:rFonts w:ascii="Arial" w:hAnsi="Arial" w:cs="Arial"/>
          <w:sz w:val="22"/>
          <w:szCs w:val="18"/>
        </w:rPr>
        <w:t xml:space="preserve"> gifts is because </w:t>
      </w:r>
      <w:r w:rsidRPr="00666AAD">
        <w:rPr>
          <w:rFonts w:ascii="Arial" w:hAnsi="Arial" w:cs="Arial"/>
          <w:sz w:val="22"/>
          <w:szCs w:val="18"/>
          <w:u w:val="single"/>
        </w:rPr>
        <w:t>love benefits others</w:t>
      </w:r>
      <w:r w:rsidRPr="00666AAD">
        <w:rPr>
          <w:rFonts w:ascii="Arial" w:hAnsi="Arial" w:cs="Arial"/>
          <w:i/>
          <w:sz w:val="22"/>
          <w:szCs w:val="18"/>
        </w:rPr>
        <w:t xml:space="preserve"> </w:t>
      </w:r>
      <w:r w:rsidRPr="00666AAD" w:rsidDel="00FF1267">
        <w:rPr>
          <w:rFonts w:ascii="Arial" w:hAnsi="Arial" w:cs="Arial"/>
          <w:sz w:val="22"/>
          <w:szCs w:val="18"/>
        </w:rPr>
        <w:t>in contrast to the Corinthian misuse of</w:t>
      </w:r>
      <w:r w:rsidRPr="00666AAD">
        <w:rPr>
          <w:rFonts w:ascii="Arial" w:hAnsi="Arial" w:cs="Arial"/>
          <w:sz w:val="22"/>
          <w:szCs w:val="18"/>
        </w:rPr>
        <w:t xml:space="preserve"> gifts </w:t>
      </w:r>
      <w:r w:rsidRPr="00666AAD" w:rsidDel="00FF1267">
        <w:rPr>
          <w:rFonts w:ascii="Arial" w:hAnsi="Arial" w:cs="Arial"/>
          <w:sz w:val="22"/>
          <w:szCs w:val="18"/>
        </w:rPr>
        <w:t>for self-edification</w:t>
      </w:r>
      <w:r w:rsidR="00800C44">
        <w:rPr>
          <w:rFonts w:ascii="Arial" w:hAnsi="Arial" w:cs="Arial"/>
          <w:sz w:val="22"/>
          <w:szCs w:val="18"/>
        </w:rPr>
        <w:t xml:space="preserve"> </w:t>
      </w:r>
      <w:r w:rsidR="00800C44" w:rsidRPr="00666AAD">
        <w:rPr>
          <w:rFonts w:ascii="Arial" w:hAnsi="Arial" w:cs="Arial"/>
          <w:sz w:val="22"/>
          <w:szCs w:val="18"/>
        </w:rPr>
        <w:t>(13:4-7)</w:t>
      </w:r>
      <w:r w:rsidRPr="00666AAD">
        <w:rPr>
          <w:rFonts w:ascii="Arial" w:hAnsi="Arial" w:cs="Arial"/>
          <w:sz w:val="22"/>
          <w:szCs w:val="18"/>
        </w:rPr>
        <w:t>.</w:t>
      </w:r>
    </w:p>
    <w:p w14:paraId="16A70087"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Love </w:t>
      </w:r>
      <w:r w:rsidRPr="0017140D">
        <w:rPr>
          <w:rFonts w:ascii="Arial" w:hAnsi="Arial" w:cs="Arial"/>
          <w:b/>
          <w:bCs/>
          <w:i/>
          <w:iCs/>
          <w:sz w:val="22"/>
          <w:szCs w:val="18"/>
        </w:rPr>
        <w:t>benefits</w:t>
      </w:r>
      <w:r w:rsidRPr="00666AAD">
        <w:rPr>
          <w:rFonts w:ascii="Arial" w:hAnsi="Arial" w:cs="Arial"/>
          <w:sz w:val="22"/>
          <w:szCs w:val="18"/>
        </w:rPr>
        <w:t xml:space="preserve"> others passively and actively</w:t>
      </w:r>
      <w:r w:rsidR="00800C44">
        <w:rPr>
          <w:rFonts w:ascii="Arial" w:hAnsi="Arial" w:cs="Arial"/>
          <w:sz w:val="22"/>
          <w:szCs w:val="18"/>
        </w:rPr>
        <w:t xml:space="preserve"> </w:t>
      </w:r>
      <w:r w:rsidR="00800C44" w:rsidRPr="00666AAD">
        <w:rPr>
          <w:rFonts w:ascii="Arial" w:hAnsi="Arial" w:cs="Arial"/>
          <w:sz w:val="22"/>
          <w:szCs w:val="18"/>
        </w:rPr>
        <w:t>(13:4a-b)</w:t>
      </w:r>
      <w:r w:rsidRPr="00666AAD">
        <w:rPr>
          <w:rFonts w:ascii="Arial" w:hAnsi="Arial" w:cs="Arial"/>
          <w:sz w:val="22"/>
          <w:szCs w:val="18"/>
        </w:rPr>
        <w:t>.</w:t>
      </w:r>
    </w:p>
    <w:p w14:paraId="1FCBE89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 passively patient by not </w:t>
      </w:r>
      <w:r w:rsidR="00CF0EF1" w:rsidRPr="00666AAD">
        <w:rPr>
          <w:rFonts w:ascii="Arial" w:hAnsi="Arial" w:cs="Arial"/>
          <w:sz w:val="22"/>
          <w:szCs w:val="18"/>
        </w:rPr>
        <w:t>reacting</w:t>
      </w:r>
      <w:r w:rsidRPr="00666AAD">
        <w:rPr>
          <w:rFonts w:ascii="Arial" w:hAnsi="Arial" w:cs="Arial"/>
          <w:sz w:val="22"/>
          <w:szCs w:val="18"/>
        </w:rPr>
        <w:t xml:space="preserve"> </w:t>
      </w:r>
      <w:r w:rsidR="00CF0EF1">
        <w:rPr>
          <w:rFonts w:ascii="Arial" w:hAnsi="Arial" w:cs="Arial"/>
          <w:sz w:val="22"/>
          <w:szCs w:val="18"/>
        </w:rPr>
        <w:t>to</w:t>
      </w:r>
      <w:r w:rsidRPr="00666AAD">
        <w:rPr>
          <w:rFonts w:ascii="Arial" w:hAnsi="Arial" w:cs="Arial"/>
          <w:sz w:val="22"/>
          <w:szCs w:val="18"/>
        </w:rPr>
        <w:t xml:space="preserve"> others </w:t>
      </w:r>
      <w:r w:rsidR="00CF0EF1" w:rsidRPr="00666AAD">
        <w:rPr>
          <w:rFonts w:ascii="Arial" w:hAnsi="Arial" w:cs="Arial"/>
          <w:sz w:val="22"/>
          <w:szCs w:val="18"/>
        </w:rPr>
        <w:t>(13:4a</w:t>
      </w:r>
      <w:r w:rsidR="00CF0EF1">
        <w:rPr>
          <w:rFonts w:ascii="Arial" w:hAnsi="Arial" w:cs="Arial"/>
          <w:sz w:val="22"/>
          <w:szCs w:val="18"/>
        </w:rPr>
        <w:t xml:space="preserve">; </w:t>
      </w:r>
      <w:r w:rsidRPr="00666AAD">
        <w:rPr>
          <w:rFonts w:ascii="Arial" w:hAnsi="Arial" w:cs="Arial"/>
          <w:sz w:val="22"/>
          <w:szCs w:val="18"/>
        </w:rPr>
        <w:t>6:8; 11:21-22).</w:t>
      </w:r>
    </w:p>
    <w:p w14:paraId="6CA7203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 actively kind by serving those who do harm </w:t>
      </w:r>
      <w:r w:rsidR="00A41875" w:rsidRPr="00666AAD">
        <w:rPr>
          <w:rFonts w:ascii="Arial" w:hAnsi="Arial" w:cs="Arial"/>
          <w:sz w:val="22"/>
          <w:szCs w:val="18"/>
        </w:rPr>
        <w:t>(13:4b</w:t>
      </w:r>
      <w:r w:rsidR="00A41875">
        <w:rPr>
          <w:rFonts w:ascii="Arial" w:hAnsi="Arial" w:cs="Arial"/>
          <w:sz w:val="22"/>
          <w:szCs w:val="18"/>
        </w:rPr>
        <w:t xml:space="preserve">; </w:t>
      </w:r>
      <w:r w:rsidRPr="00666AAD">
        <w:rPr>
          <w:rFonts w:ascii="Arial" w:hAnsi="Arial" w:cs="Arial"/>
          <w:sz w:val="22"/>
          <w:szCs w:val="18"/>
        </w:rPr>
        <w:t>10:33).</w:t>
      </w:r>
    </w:p>
    <w:p w14:paraId="628B56EF"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Love </w:t>
      </w:r>
      <w:r w:rsidRPr="0017140D">
        <w:rPr>
          <w:rFonts w:ascii="Arial" w:hAnsi="Arial" w:cs="Arial"/>
          <w:b/>
          <w:bCs/>
          <w:i/>
          <w:iCs/>
          <w:sz w:val="22"/>
          <w:szCs w:val="18"/>
        </w:rPr>
        <w:t>doesn’t hurt</w:t>
      </w:r>
      <w:r w:rsidRPr="00666AAD">
        <w:rPr>
          <w:rFonts w:ascii="Arial" w:hAnsi="Arial" w:cs="Arial"/>
          <w:sz w:val="22"/>
          <w:szCs w:val="18"/>
        </w:rPr>
        <w:t xml:space="preserve"> others in seven negative ways</w:t>
      </w:r>
      <w:r w:rsidR="007C6F71">
        <w:rPr>
          <w:rFonts w:ascii="Arial" w:hAnsi="Arial" w:cs="Arial"/>
          <w:sz w:val="22"/>
          <w:szCs w:val="18"/>
        </w:rPr>
        <w:t xml:space="preserve"> </w:t>
      </w:r>
      <w:r w:rsidR="007C6F71" w:rsidRPr="00666AAD">
        <w:rPr>
          <w:rFonts w:ascii="Arial" w:hAnsi="Arial" w:cs="Arial"/>
          <w:sz w:val="22"/>
          <w:szCs w:val="18"/>
        </w:rPr>
        <w:t>(13:4c-5)</w:t>
      </w:r>
      <w:r w:rsidRPr="00666AAD">
        <w:rPr>
          <w:rFonts w:ascii="Arial" w:hAnsi="Arial" w:cs="Arial"/>
          <w:sz w:val="22"/>
          <w:szCs w:val="18"/>
        </w:rPr>
        <w:t>.</w:t>
      </w:r>
    </w:p>
    <w:p w14:paraId="16930C55"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isn’t inwardly </w:t>
      </w:r>
      <w:r w:rsidRPr="00445BE1">
        <w:rPr>
          <w:rFonts w:ascii="Arial" w:hAnsi="Arial" w:cs="Arial"/>
          <w:i/>
          <w:iCs/>
          <w:sz w:val="22"/>
          <w:szCs w:val="18"/>
        </w:rPr>
        <w:t>jealous</w:t>
      </w:r>
      <w:r w:rsidRPr="00666AAD">
        <w:rPr>
          <w:rFonts w:ascii="Arial" w:hAnsi="Arial" w:cs="Arial"/>
          <w:sz w:val="22"/>
          <w:szCs w:val="18"/>
        </w:rPr>
        <w:t xml:space="preserve"> of others’ gift</w:t>
      </w:r>
      <w:r w:rsidR="007C6F71">
        <w:rPr>
          <w:rFonts w:ascii="Arial" w:hAnsi="Arial" w:cs="Arial"/>
          <w:sz w:val="22"/>
          <w:szCs w:val="18"/>
        </w:rPr>
        <w:t>s</w:t>
      </w:r>
      <w:r w:rsidRPr="00666AAD">
        <w:rPr>
          <w:rFonts w:ascii="Arial" w:hAnsi="Arial" w:cs="Arial"/>
          <w:sz w:val="22"/>
          <w:szCs w:val="18"/>
        </w:rPr>
        <w:t xml:space="preserve"> </w:t>
      </w:r>
      <w:r w:rsidR="007C6F71" w:rsidRPr="00666AAD">
        <w:rPr>
          <w:rFonts w:ascii="Arial" w:hAnsi="Arial" w:cs="Arial"/>
          <w:sz w:val="22"/>
          <w:szCs w:val="18"/>
        </w:rPr>
        <w:t>(13:4c</w:t>
      </w:r>
      <w:r w:rsidR="007C6F71">
        <w:rPr>
          <w:rFonts w:ascii="Arial" w:hAnsi="Arial" w:cs="Arial"/>
          <w:sz w:val="22"/>
          <w:szCs w:val="18"/>
        </w:rPr>
        <w:t xml:space="preserve">; </w:t>
      </w:r>
      <w:r w:rsidRPr="00666AAD">
        <w:rPr>
          <w:rFonts w:ascii="Arial" w:hAnsi="Arial" w:cs="Arial"/>
          <w:sz w:val="22"/>
          <w:szCs w:val="18"/>
        </w:rPr>
        <w:t>3:3-4; 12:14-17).</w:t>
      </w:r>
    </w:p>
    <w:p w14:paraId="224CD5D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doesn’t outwardly </w:t>
      </w:r>
      <w:r w:rsidRPr="00445BE1">
        <w:rPr>
          <w:rFonts w:ascii="Arial" w:hAnsi="Arial" w:cs="Arial"/>
          <w:i/>
          <w:iCs/>
          <w:sz w:val="22"/>
          <w:szCs w:val="18"/>
        </w:rPr>
        <w:t>boast</w:t>
      </w:r>
      <w:r w:rsidRPr="00666AAD">
        <w:rPr>
          <w:rFonts w:ascii="Arial" w:hAnsi="Arial" w:cs="Arial"/>
          <w:sz w:val="22"/>
          <w:szCs w:val="18"/>
        </w:rPr>
        <w:t xml:space="preserve"> of its own gifts </w:t>
      </w:r>
      <w:r w:rsidR="007C6F71" w:rsidRPr="00666AAD">
        <w:rPr>
          <w:rFonts w:ascii="Arial" w:hAnsi="Arial" w:cs="Arial"/>
          <w:sz w:val="22"/>
          <w:szCs w:val="18"/>
        </w:rPr>
        <w:t>(13:4d</w:t>
      </w:r>
      <w:r w:rsidR="007C6F71">
        <w:rPr>
          <w:rFonts w:ascii="Arial" w:hAnsi="Arial" w:cs="Arial"/>
          <w:sz w:val="22"/>
          <w:szCs w:val="18"/>
        </w:rPr>
        <w:t xml:space="preserve">; </w:t>
      </w:r>
      <w:r w:rsidRPr="00666AAD">
        <w:rPr>
          <w:rFonts w:ascii="Arial" w:hAnsi="Arial" w:cs="Arial"/>
          <w:sz w:val="22"/>
          <w:szCs w:val="18"/>
        </w:rPr>
        <w:t>12:21).</w:t>
      </w:r>
    </w:p>
    <w:p w14:paraId="78B5A04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isn’t inwardly </w:t>
      </w:r>
      <w:r w:rsidRPr="00445BE1">
        <w:rPr>
          <w:rFonts w:ascii="Arial" w:hAnsi="Arial" w:cs="Arial"/>
          <w:i/>
          <w:iCs/>
          <w:sz w:val="22"/>
          <w:szCs w:val="18"/>
        </w:rPr>
        <w:t>prideful</w:t>
      </w:r>
      <w:r w:rsidRPr="00666AAD">
        <w:rPr>
          <w:rFonts w:ascii="Arial" w:hAnsi="Arial" w:cs="Arial"/>
          <w:sz w:val="22"/>
          <w:szCs w:val="18"/>
        </w:rPr>
        <w:t xml:space="preserve"> </w:t>
      </w:r>
      <w:r w:rsidR="00D87AEE" w:rsidRPr="00666AAD">
        <w:rPr>
          <w:rFonts w:ascii="Arial" w:hAnsi="Arial" w:cs="Arial"/>
          <w:sz w:val="22"/>
          <w:szCs w:val="18"/>
        </w:rPr>
        <w:t>(13:4e</w:t>
      </w:r>
      <w:r w:rsidR="008A15B4">
        <w:rPr>
          <w:rFonts w:ascii="Arial" w:hAnsi="Arial" w:cs="Arial"/>
          <w:sz w:val="22"/>
          <w:szCs w:val="18"/>
        </w:rPr>
        <w:t xml:space="preserve">; e.g., </w:t>
      </w:r>
      <w:r w:rsidRPr="00666AAD">
        <w:rPr>
          <w:rFonts w:ascii="Arial" w:hAnsi="Arial" w:cs="Arial"/>
          <w:sz w:val="22"/>
          <w:szCs w:val="18"/>
        </w:rPr>
        <w:t xml:space="preserve">of its clique </w:t>
      </w:r>
      <w:r w:rsidR="008A15B4">
        <w:rPr>
          <w:rFonts w:ascii="Arial" w:hAnsi="Arial" w:cs="Arial"/>
          <w:sz w:val="22"/>
          <w:szCs w:val="18"/>
        </w:rPr>
        <w:t>[</w:t>
      </w:r>
      <w:r w:rsidRPr="00666AAD">
        <w:rPr>
          <w:rFonts w:ascii="Arial" w:hAnsi="Arial" w:cs="Arial"/>
          <w:sz w:val="22"/>
          <w:szCs w:val="18"/>
        </w:rPr>
        <w:t>4:6, 18</w:t>
      </w:r>
      <w:r w:rsidR="008A15B4">
        <w:rPr>
          <w:rFonts w:ascii="Arial" w:hAnsi="Arial" w:cs="Arial"/>
          <w:sz w:val="22"/>
          <w:szCs w:val="18"/>
        </w:rPr>
        <w:t>]</w:t>
      </w:r>
      <w:r w:rsidRPr="00666AAD">
        <w:rPr>
          <w:rFonts w:ascii="Arial" w:hAnsi="Arial" w:cs="Arial"/>
          <w:sz w:val="22"/>
          <w:szCs w:val="18"/>
        </w:rPr>
        <w:t xml:space="preserve">, tolerance </w:t>
      </w:r>
      <w:r w:rsidR="008A15B4">
        <w:rPr>
          <w:rFonts w:ascii="Arial" w:hAnsi="Arial" w:cs="Arial"/>
          <w:sz w:val="22"/>
          <w:szCs w:val="18"/>
        </w:rPr>
        <w:t>[</w:t>
      </w:r>
      <w:r w:rsidRPr="00666AAD">
        <w:rPr>
          <w:rFonts w:ascii="Arial" w:hAnsi="Arial" w:cs="Arial"/>
          <w:sz w:val="22"/>
          <w:szCs w:val="18"/>
        </w:rPr>
        <w:t>5:2</w:t>
      </w:r>
      <w:r w:rsidR="008A15B4">
        <w:rPr>
          <w:rFonts w:ascii="Arial" w:hAnsi="Arial" w:cs="Arial"/>
          <w:sz w:val="22"/>
          <w:szCs w:val="18"/>
        </w:rPr>
        <w:t>)</w:t>
      </w:r>
      <w:r w:rsidRPr="00666AAD">
        <w:rPr>
          <w:rFonts w:ascii="Arial" w:hAnsi="Arial" w:cs="Arial"/>
          <w:sz w:val="22"/>
          <w:szCs w:val="18"/>
        </w:rPr>
        <w:t xml:space="preserve">, and knowledge </w:t>
      </w:r>
      <w:r w:rsidR="008A15B4">
        <w:rPr>
          <w:rFonts w:ascii="Arial" w:hAnsi="Arial" w:cs="Arial"/>
          <w:sz w:val="22"/>
          <w:szCs w:val="18"/>
        </w:rPr>
        <w:t>[</w:t>
      </w:r>
      <w:r w:rsidRPr="00666AAD">
        <w:rPr>
          <w:rFonts w:ascii="Arial" w:hAnsi="Arial" w:cs="Arial"/>
          <w:sz w:val="22"/>
          <w:szCs w:val="18"/>
        </w:rPr>
        <w:t>8:1</w:t>
      </w:r>
      <w:r w:rsidR="008A15B4">
        <w:rPr>
          <w:rFonts w:ascii="Arial" w:hAnsi="Arial" w:cs="Arial"/>
          <w:sz w:val="22"/>
          <w:szCs w:val="18"/>
        </w:rPr>
        <w:t>]</w:t>
      </w:r>
      <w:r w:rsidRPr="00666AAD">
        <w:rPr>
          <w:rFonts w:ascii="Arial" w:hAnsi="Arial" w:cs="Arial"/>
          <w:sz w:val="22"/>
          <w:szCs w:val="18"/>
        </w:rPr>
        <w:t>).</w:t>
      </w:r>
    </w:p>
    <w:p w14:paraId="6AD3B76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doesn’t behave </w:t>
      </w:r>
      <w:r w:rsidRPr="00445BE1">
        <w:rPr>
          <w:rFonts w:ascii="Arial" w:hAnsi="Arial" w:cs="Arial"/>
          <w:i/>
          <w:iCs/>
          <w:sz w:val="22"/>
          <w:szCs w:val="18"/>
        </w:rPr>
        <w:t>improperly</w:t>
      </w:r>
      <w:r w:rsidRPr="00666AAD">
        <w:rPr>
          <w:rFonts w:ascii="Arial" w:hAnsi="Arial" w:cs="Arial"/>
          <w:sz w:val="22"/>
          <w:szCs w:val="18"/>
        </w:rPr>
        <w:t xml:space="preserve"> </w:t>
      </w:r>
      <w:r w:rsidR="00D8379B" w:rsidRPr="00666AAD">
        <w:rPr>
          <w:rFonts w:ascii="Arial" w:hAnsi="Arial" w:cs="Arial"/>
          <w:sz w:val="22"/>
          <w:szCs w:val="18"/>
        </w:rPr>
        <w:t>(13:5a</w:t>
      </w:r>
      <w:r w:rsidR="00D8379B">
        <w:rPr>
          <w:rFonts w:ascii="Arial" w:hAnsi="Arial" w:cs="Arial"/>
          <w:sz w:val="22"/>
          <w:szCs w:val="18"/>
        </w:rPr>
        <w:t xml:space="preserve">; e.g., </w:t>
      </w:r>
      <w:r w:rsidRPr="00666AAD">
        <w:rPr>
          <w:rFonts w:ascii="Arial" w:hAnsi="Arial" w:cs="Arial"/>
          <w:sz w:val="22"/>
          <w:szCs w:val="18"/>
        </w:rPr>
        <w:t xml:space="preserve">in engagement </w:t>
      </w:r>
      <w:r w:rsidR="00D8379B">
        <w:rPr>
          <w:rFonts w:ascii="Arial" w:hAnsi="Arial" w:cs="Arial"/>
          <w:sz w:val="22"/>
          <w:szCs w:val="18"/>
        </w:rPr>
        <w:t>[</w:t>
      </w:r>
      <w:r w:rsidRPr="00666AAD">
        <w:rPr>
          <w:rFonts w:ascii="Arial" w:hAnsi="Arial" w:cs="Arial"/>
          <w:sz w:val="22"/>
          <w:szCs w:val="18"/>
        </w:rPr>
        <w:t>7:36</w:t>
      </w:r>
      <w:r w:rsidR="00D8379B">
        <w:rPr>
          <w:rFonts w:ascii="Arial" w:hAnsi="Arial" w:cs="Arial"/>
          <w:sz w:val="22"/>
          <w:szCs w:val="18"/>
        </w:rPr>
        <w:t>]</w:t>
      </w:r>
      <w:r w:rsidRPr="00666AAD">
        <w:rPr>
          <w:rFonts w:ascii="Arial" w:hAnsi="Arial" w:cs="Arial"/>
          <w:sz w:val="22"/>
          <w:szCs w:val="18"/>
        </w:rPr>
        <w:t xml:space="preserve">, sex roles </w:t>
      </w:r>
      <w:r w:rsidR="00D8379B">
        <w:rPr>
          <w:rFonts w:ascii="Arial" w:hAnsi="Arial" w:cs="Arial"/>
          <w:sz w:val="22"/>
          <w:szCs w:val="18"/>
        </w:rPr>
        <w:t>[</w:t>
      </w:r>
      <w:r w:rsidRPr="00666AAD">
        <w:rPr>
          <w:rFonts w:ascii="Arial" w:hAnsi="Arial" w:cs="Arial"/>
          <w:sz w:val="22"/>
          <w:szCs w:val="18"/>
        </w:rPr>
        <w:t>11:17-22</w:t>
      </w:r>
      <w:r w:rsidR="00D8379B">
        <w:rPr>
          <w:rFonts w:ascii="Arial" w:hAnsi="Arial" w:cs="Arial"/>
          <w:sz w:val="22"/>
          <w:szCs w:val="18"/>
        </w:rPr>
        <w:t>]</w:t>
      </w:r>
      <w:r w:rsidRPr="00666AAD">
        <w:rPr>
          <w:rFonts w:ascii="Arial" w:hAnsi="Arial" w:cs="Arial"/>
          <w:sz w:val="22"/>
          <w:szCs w:val="18"/>
        </w:rPr>
        <w:t xml:space="preserve">, and worship </w:t>
      </w:r>
      <w:r w:rsidR="00D8379B">
        <w:rPr>
          <w:rFonts w:ascii="Arial" w:hAnsi="Arial" w:cs="Arial"/>
          <w:sz w:val="22"/>
          <w:szCs w:val="18"/>
        </w:rPr>
        <w:t>[</w:t>
      </w:r>
      <w:r w:rsidRPr="00666AAD">
        <w:rPr>
          <w:rFonts w:ascii="Arial" w:hAnsi="Arial" w:cs="Arial"/>
          <w:sz w:val="22"/>
          <w:szCs w:val="18"/>
        </w:rPr>
        <w:t>11:26-33</w:t>
      </w:r>
      <w:r w:rsidR="00D8379B">
        <w:rPr>
          <w:rFonts w:ascii="Arial" w:hAnsi="Arial" w:cs="Arial"/>
          <w:sz w:val="22"/>
          <w:szCs w:val="18"/>
        </w:rPr>
        <w:t>]</w:t>
      </w:r>
      <w:r w:rsidRPr="00666AAD">
        <w:rPr>
          <w:rFonts w:ascii="Arial" w:hAnsi="Arial" w:cs="Arial"/>
          <w:sz w:val="22"/>
          <w:szCs w:val="18"/>
        </w:rPr>
        <w:t>).</w:t>
      </w:r>
    </w:p>
    <w:p w14:paraId="57311B21"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isn’t </w:t>
      </w:r>
      <w:r w:rsidRPr="00445BE1">
        <w:rPr>
          <w:rFonts w:ascii="Arial" w:hAnsi="Arial" w:cs="Arial"/>
          <w:i/>
          <w:iCs/>
          <w:sz w:val="22"/>
          <w:szCs w:val="18"/>
        </w:rPr>
        <w:t>selfish</w:t>
      </w:r>
      <w:r w:rsidRPr="00666AAD">
        <w:rPr>
          <w:rFonts w:ascii="Arial" w:hAnsi="Arial" w:cs="Arial"/>
          <w:sz w:val="22"/>
          <w:szCs w:val="18"/>
        </w:rPr>
        <w:t xml:space="preserve"> </w:t>
      </w:r>
      <w:r w:rsidR="00D41101" w:rsidRPr="00666AAD">
        <w:rPr>
          <w:rFonts w:ascii="Arial" w:hAnsi="Arial" w:cs="Arial"/>
          <w:sz w:val="22"/>
          <w:szCs w:val="18"/>
        </w:rPr>
        <w:t>(13:5</w:t>
      </w:r>
      <w:r w:rsidR="00D41101">
        <w:rPr>
          <w:rFonts w:ascii="Arial" w:hAnsi="Arial" w:cs="Arial"/>
          <w:sz w:val="22"/>
          <w:szCs w:val="18"/>
        </w:rPr>
        <w:t xml:space="preserve">b; e.g., </w:t>
      </w:r>
      <w:r w:rsidRPr="00666AAD">
        <w:rPr>
          <w:rFonts w:ascii="Arial" w:hAnsi="Arial" w:cs="Arial"/>
          <w:sz w:val="22"/>
          <w:szCs w:val="18"/>
        </w:rPr>
        <w:t xml:space="preserve">in financial </w:t>
      </w:r>
      <w:r w:rsidR="00D41101">
        <w:rPr>
          <w:rFonts w:ascii="Arial" w:hAnsi="Arial" w:cs="Arial"/>
          <w:sz w:val="22"/>
          <w:szCs w:val="18"/>
        </w:rPr>
        <w:t>[</w:t>
      </w:r>
      <w:r w:rsidRPr="00666AAD">
        <w:rPr>
          <w:rFonts w:ascii="Arial" w:hAnsi="Arial" w:cs="Arial"/>
          <w:sz w:val="22"/>
          <w:szCs w:val="18"/>
        </w:rPr>
        <w:t>6:7</w:t>
      </w:r>
      <w:r w:rsidR="00D41101">
        <w:rPr>
          <w:rFonts w:ascii="Arial" w:hAnsi="Arial" w:cs="Arial"/>
          <w:sz w:val="22"/>
          <w:szCs w:val="18"/>
        </w:rPr>
        <w:t>]</w:t>
      </w:r>
      <w:r w:rsidRPr="00666AAD">
        <w:rPr>
          <w:rFonts w:ascii="Arial" w:hAnsi="Arial" w:cs="Arial"/>
          <w:sz w:val="22"/>
          <w:szCs w:val="18"/>
        </w:rPr>
        <w:t xml:space="preserve"> and debatable matters </w:t>
      </w:r>
      <w:r w:rsidR="00D41101">
        <w:rPr>
          <w:rFonts w:ascii="Arial" w:hAnsi="Arial" w:cs="Arial"/>
          <w:sz w:val="22"/>
          <w:szCs w:val="18"/>
        </w:rPr>
        <w:t>[</w:t>
      </w:r>
      <w:r w:rsidRPr="00666AAD">
        <w:rPr>
          <w:rFonts w:ascii="Arial" w:hAnsi="Arial" w:cs="Arial"/>
          <w:sz w:val="22"/>
          <w:szCs w:val="18"/>
        </w:rPr>
        <w:t>10:24</w:t>
      </w:r>
      <w:r w:rsidR="00D41101">
        <w:rPr>
          <w:rFonts w:ascii="Arial" w:hAnsi="Arial" w:cs="Arial"/>
          <w:sz w:val="22"/>
          <w:szCs w:val="18"/>
        </w:rPr>
        <w:t>]</w:t>
      </w:r>
      <w:r w:rsidR="00DD00F8">
        <w:rPr>
          <w:rFonts w:ascii="Arial" w:hAnsi="Arial" w:cs="Arial"/>
          <w:sz w:val="22"/>
          <w:szCs w:val="18"/>
        </w:rPr>
        <w:t>)</w:t>
      </w:r>
      <w:r w:rsidRPr="00666AAD">
        <w:rPr>
          <w:rFonts w:ascii="Arial" w:hAnsi="Arial" w:cs="Arial"/>
          <w:sz w:val="22"/>
          <w:szCs w:val="18"/>
        </w:rPr>
        <w:t>.</w:t>
      </w:r>
    </w:p>
    <w:p w14:paraId="11EA99E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isn’t </w:t>
      </w:r>
      <w:r w:rsidRPr="00A77D34">
        <w:rPr>
          <w:rFonts w:ascii="Arial" w:hAnsi="Arial" w:cs="Arial"/>
          <w:i/>
          <w:iCs/>
          <w:sz w:val="22"/>
          <w:szCs w:val="18"/>
        </w:rPr>
        <w:t>irritable</w:t>
      </w:r>
      <w:r w:rsidRPr="00666AAD">
        <w:rPr>
          <w:rFonts w:ascii="Arial" w:hAnsi="Arial" w:cs="Arial"/>
          <w:sz w:val="22"/>
          <w:szCs w:val="18"/>
        </w:rPr>
        <w:t xml:space="preserve"> </w:t>
      </w:r>
      <w:r w:rsidR="00445BE1" w:rsidRPr="00666AAD">
        <w:rPr>
          <w:rFonts w:ascii="Arial" w:hAnsi="Arial" w:cs="Arial"/>
          <w:sz w:val="22"/>
          <w:szCs w:val="18"/>
        </w:rPr>
        <w:t>(13:5c</w:t>
      </w:r>
      <w:r w:rsidR="00445BE1">
        <w:rPr>
          <w:rFonts w:ascii="Arial" w:hAnsi="Arial" w:cs="Arial"/>
          <w:sz w:val="22"/>
          <w:szCs w:val="18"/>
        </w:rPr>
        <w:t xml:space="preserve">; e.g., </w:t>
      </w:r>
      <w:r w:rsidRPr="00666AAD">
        <w:rPr>
          <w:rFonts w:ascii="Arial" w:hAnsi="Arial" w:cs="Arial"/>
          <w:sz w:val="22"/>
          <w:szCs w:val="18"/>
        </w:rPr>
        <w:t xml:space="preserve">as in initiating lawsuits </w:t>
      </w:r>
      <w:r w:rsidR="00445BE1">
        <w:rPr>
          <w:rFonts w:ascii="Arial" w:hAnsi="Arial" w:cs="Arial"/>
          <w:sz w:val="22"/>
          <w:szCs w:val="18"/>
        </w:rPr>
        <w:t>[</w:t>
      </w:r>
      <w:r w:rsidRPr="00666AAD">
        <w:rPr>
          <w:rFonts w:ascii="Arial" w:hAnsi="Arial" w:cs="Arial"/>
          <w:sz w:val="22"/>
          <w:szCs w:val="18"/>
        </w:rPr>
        <w:t>6:1</w:t>
      </w:r>
      <w:r w:rsidR="00445BE1">
        <w:rPr>
          <w:rFonts w:ascii="Arial" w:hAnsi="Arial" w:cs="Arial"/>
          <w:sz w:val="22"/>
          <w:szCs w:val="18"/>
        </w:rPr>
        <w:t>]</w:t>
      </w:r>
      <w:r w:rsidRPr="00666AAD">
        <w:rPr>
          <w:rFonts w:ascii="Arial" w:hAnsi="Arial" w:cs="Arial"/>
          <w:sz w:val="22"/>
          <w:szCs w:val="18"/>
        </w:rPr>
        <w:t>).</w:t>
      </w:r>
    </w:p>
    <w:p w14:paraId="70200A3D"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isn’t </w:t>
      </w:r>
      <w:r w:rsidRPr="00684DBC">
        <w:rPr>
          <w:rFonts w:ascii="Arial" w:hAnsi="Arial" w:cs="Arial"/>
          <w:i/>
          <w:iCs/>
          <w:sz w:val="22"/>
          <w:szCs w:val="18"/>
        </w:rPr>
        <w:t>unforgiving</w:t>
      </w:r>
      <w:r w:rsidR="00A77D34">
        <w:rPr>
          <w:rFonts w:ascii="Arial" w:hAnsi="Arial" w:cs="Arial"/>
          <w:sz w:val="22"/>
          <w:szCs w:val="18"/>
        </w:rPr>
        <w:t xml:space="preserve"> </w:t>
      </w:r>
      <w:r w:rsidR="00A77D34" w:rsidRPr="00666AAD">
        <w:rPr>
          <w:rFonts w:ascii="Arial" w:hAnsi="Arial" w:cs="Arial"/>
          <w:sz w:val="22"/>
          <w:szCs w:val="18"/>
        </w:rPr>
        <w:t>(13:5d</w:t>
      </w:r>
      <w:r w:rsidR="00A77D34">
        <w:rPr>
          <w:rFonts w:ascii="Arial" w:hAnsi="Arial" w:cs="Arial"/>
          <w:sz w:val="22"/>
          <w:szCs w:val="18"/>
        </w:rPr>
        <w:t>; e.g.,</w:t>
      </w:r>
      <w:r w:rsidRPr="00666AAD">
        <w:rPr>
          <w:rFonts w:ascii="Arial" w:hAnsi="Arial" w:cs="Arial"/>
          <w:sz w:val="22"/>
          <w:szCs w:val="18"/>
        </w:rPr>
        <w:t xml:space="preserve"> in offenses </w:t>
      </w:r>
      <w:r w:rsidR="00A77D34">
        <w:rPr>
          <w:rFonts w:ascii="Arial" w:hAnsi="Arial" w:cs="Arial"/>
          <w:sz w:val="22"/>
          <w:szCs w:val="18"/>
        </w:rPr>
        <w:t>[</w:t>
      </w:r>
      <w:r w:rsidRPr="00666AAD">
        <w:rPr>
          <w:rFonts w:ascii="Arial" w:hAnsi="Arial" w:cs="Arial"/>
          <w:sz w:val="22"/>
          <w:szCs w:val="18"/>
        </w:rPr>
        <w:t>6:8</w:t>
      </w:r>
      <w:r w:rsidR="00A77D34">
        <w:rPr>
          <w:rFonts w:ascii="Arial" w:hAnsi="Arial" w:cs="Arial"/>
          <w:sz w:val="22"/>
          <w:szCs w:val="18"/>
        </w:rPr>
        <w:t>]</w:t>
      </w:r>
      <w:r w:rsidRPr="00666AAD">
        <w:rPr>
          <w:rFonts w:ascii="Arial" w:hAnsi="Arial" w:cs="Arial"/>
          <w:sz w:val="22"/>
          <w:szCs w:val="18"/>
        </w:rPr>
        <w:t xml:space="preserve">, in withholding marital sex </w:t>
      </w:r>
      <w:r w:rsidR="00A77D34">
        <w:rPr>
          <w:rFonts w:ascii="Arial" w:hAnsi="Arial" w:cs="Arial"/>
          <w:sz w:val="22"/>
          <w:szCs w:val="18"/>
        </w:rPr>
        <w:t>[</w:t>
      </w:r>
      <w:r w:rsidRPr="00666AAD">
        <w:rPr>
          <w:rFonts w:ascii="Arial" w:hAnsi="Arial" w:cs="Arial"/>
          <w:sz w:val="22"/>
          <w:szCs w:val="18"/>
        </w:rPr>
        <w:t>7:5</w:t>
      </w:r>
      <w:r w:rsidR="00A77D34">
        <w:rPr>
          <w:rFonts w:ascii="Arial" w:hAnsi="Arial" w:cs="Arial"/>
          <w:sz w:val="22"/>
          <w:szCs w:val="18"/>
        </w:rPr>
        <w:t>]</w:t>
      </w:r>
      <w:r w:rsidRPr="00666AAD">
        <w:rPr>
          <w:rFonts w:ascii="Arial" w:hAnsi="Arial" w:cs="Arial"/>
          <w:sz w:val="22"/>
          <w:szCs w:val="18"/>
        </w:rPr>
        <w:t xml:space="preserve">, and by insisting on rights </w:t>
      </w:r>
      <w:r w:rsidR="00A77D34">
        <w:rPr>
          <w:rFonts w:ascii="Arial" w:hAnsi="Arial" w:cs="Arial"/>
          <w:sz w:val="22"/>
          <w:szCs w:val="18"/>
        </w:rPr>
        <w:t>[</w:t>
      </w:r>
      <w:r w:rsidRPr="00666AAD">
        <w:rPr>
          <w:rFonts w:ascii="Arial" w:hAnsi="Arial" w:cs="Arial"/>
          <w:sz w:val="22"/>
          <w:szCs w:val="18"/>
        </w:rPr>
        <w:t>8:11</w:t>
      </w:r>
      <w:r w:rsidR="00A77D34">
        <w:rPr>
          <w:rFonts w:ascii="Arial" w:hAnsi="Arial" w:cs="Arial"/>
          <w:sz w:val="22"/>
          <w:szCs w:val="18"/>
        </w:rPr>
        <w:t>]</w:t>
      </w:r>
      <w:r w:rsidRPr="00666AAD">
        <w:rPr>
          <w:rFonts w:ascii="Arial" w:hAnsi="Arial" w:cs="Arial"/>
          <w:sz w:val="22"/>
          <w:szCs w:val="18"/>
        </w:rPr>
        <w:t>).</w:t>
      </w:r>
    </w:p>
    <w:p w14:paraId="1835AAA4"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Love </w:t>
      </w:r>
      <w:r w:rsidR="004E49FC" w:rsidRPr="004E49FC">
        <w:rPr>
          <w:rFonts w:ascii="Arial" w:hAnsi="Arial" w:cs="Arial"/>
          <w:b/>
          <w:bCs/>
          <w:i/>
          <w:iCs/>
          <w:sz w:val="22"/>
          <w:szCs w:val="18"/>
        </w:rPr>
        <w:t xml:space="preserve">gets happy about the </w:t>
      </w:r>
      <w:r w:rsidRPr="004E49FC">
        <w:rPr>
          <w:rFonts w:ascii="Arial" w:hAnsi="Arial" w:cs="Arial"/>
          <w:b/>
          <w:bCs/>
          <w:i/>
          <w:iCs/>
          <w:sz w:val="22"/>
          <w:szCs w:val="18"/>
        </w:rPr>
        <w:t>right</w:t>
      </w:r>
      <w:r w:rsidRPr="0017140D">
        <w:rPr>
          <w:rFonts w:ascii="Arial" w:hAnsi="Arial" w:cs="Arial"/>
          <w:b/>
          <w:bCs/>
          <w:i/>
          <w:iCs/>
          <w:sz w:val="22"/>
          <w:szCs w:val="18"/>
        </w:rPr>
        <w:t xml:space="preserve"> things </w:t>
      </w:r>
      <w:r w:rsidR="00684DBC" w:rsidRPr="00666AAD">
        <w:rPr>
          <w:rFonts w:ascii="Arial" w:hAnsi="Arial" w:cs="Arial"/>
          <w:sz w:val="22"/>
          <w:szCs w:val="18"/>
        </w:rPr>
        <w:t>(13:6)</w:t>
      </w:r>
      <w:r w:rsidRPr="00666AAD">
        <w:rPr>
          <w:rFonts w:ascii="Arial" w:hAnsi="Arial" w:cs="Arial"/>
          <w:sz w:val="22"/>
          <w:szCs w:val="18"/>
        </w:rPr>
        <w:t>.</w:t>
      </w:r>
    </w:p>
    <w:p w14:paraId="5DE01F6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doesn’t </w:t>
      </w:r>
      <w:r w:rsidRPr="00642340">
        <w:rPr>
          <w:rFonts w:ascii="Arial" w:hAnsi="Arial" w:cs="Arial"/>
          <w:i/>
          <w:iCs/>
          <w:sz w:val="22"/>
          <w:szCs w:val="18"/>
        </w:rPr>
        <w:t>rejoice in wickedness</w:t>
      </w:r>
      <w:r w:rsidRPr="00666AAD">
        <w:rPr>
          <w:rFonts w:ascii="Arial" w:hAnsi="Arial" w:cs="Arial"/>
          <w:sz w:val="22"/>
          <w:szCs w:val="18"/>
        </w:rPr>
        <w:t xml:space="preserve"> </w:t>
      </w:r>
      <w:r w:rsidR="00684DBC" w:rsidRPr="00666AAD">
        <w:rPr>
          <w:rFonts w:ascii="Arial" w:hAnsi="Arial" w:cs="Arial"/>
          <w:sz w:val="22"/>
          <w:szCs w:val="18"/>
        </w:rPr>
        <w:t>(13:6a</w:t>
      </w:r>
      <w:r w:rsidR="00684DBC">
        <w:rPr>
          <w:rFonts w:ascii="Arial" w:hAnsi="Arial" w:cs="Arial"/>
          <w:sz w:val="22"/>
          <w:szCs w:val="18"/>
        </w:rPr>
        <w:t xml:space="preserve">; e.g., </w:t>
      </w:r>
      <w:r w:rsidR="00684DBC" w:rsidRPr="00666AAD">
        <w:rPr>
          <w:rFonts w:ascii="Arial" w:hAnsi="Arial" w:cs="Arial"/>
          <w:sz w:val="22"/>
          <w:szCs w:val="18"/>
        </w:rPr>
        <w:t xml:space="preserve">as in delight over incest </w:t>
      </w:r>
      <w:r w:rsidR="00684DBC">
        <w:rPr>
          <w:rFonts w:ascii="Arial" w:hAnsi="Arial" w:cs="Arial"/>
          <w:sz w:val="22"/>
          <w:szCs w:val="18"/>
        </w:rPr>
        <w:t>[</w:t>
      </w:r>
      <w:r w:rsidRPr="00666AAD">
        <w:rPr>
          <w:rFonts w:ascii="Arial" w:hAnsi="Arial" w:cs="Arial"/>
          <w:sz w:val="22"/>
          <w:szCs w:val="18"/>
        </w:rPr>
        <w:t>5:2</w:t>
      </w:r>
      <w:r w:rsidR="00684DBC">
        <w:rPr>
          <w:rFonts w:ascii="Arial" w:hAnsi="Arial" w:cs="Arial"/>
          <w:sz w:val="22"/>
          <w:szCs w:val="18"/>
        </w:rPr>
        <w:t>]</w:t>
      </w:r>
      <w:r w:rsidRPr="00666AAD">
        <w:rPr>
          <w:rFonts w:ascii="Arial" w:hAnsi="Arial" w:cs="Arial"/>
          <w:sz w:val="22"/>
          <w:szCs w:val="18"/>
        </w:rPr>
        <w:t>).</w:t>
      </w:r>
    </w:p>
    <w:p w14:paraId="7A20C93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Love does rejoice with the truth</w:t>
      </w:r>
      <w:r w:rsidR="008C6600">
        <w:rPr>
          <w:rFonts w:ascii="Arial" w:hAnsi="Arial" w:cs="Arial"/>
          <w:sz w:val="22"/>
          <w:szCs w:val="18"/>
        </w:rPr>
        <w:t xml:space="preserve"> </w:t>
      </w:r>
      <w:r w:rsidR="008C6600" w:rsidRPr="00666AAD">
        <w:rPr>
          <w:rFonts w:ascii="Arial" w:hAnsi="Arial" w:cs="Arial"/>
          <w:sz w:val="22"/>
          <w:szCs w:val="18"/>
        </w:rPr>
        <w:t>(13:6b)</w:t>
      </w:r>
      <w:r w:rsidRPr="00666AAD">
        <w:rPr>
          <w:rFonts w:ascii="Arial" w:hAnsi="Arial" w:cs="Arial"/>
          <w:sz w:val="22"/>
          <w:szCs w:val="18"/>
        </w:rPr>
        <w:t>.</w:t>
      </w:r>
    </w:p>
    <w:p w14:paraId="56D4424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Love </w:t>
      </w:r>
      <w:r w:rsidRPr="0017147E">
        <w:rPr>
          <w:rFonts w:ascii="Arial" w:hAnsi="Arial" w:cs="Arial"/>
          <w:b/>
          <w:bCs/>
          <w:i/>
          <w:iCs/>
          <w:sz w:val="22"/>
          <w:szCs w:val="18"/>
        </w:rPr>
        <w:t>doesn’t give up</w:t>
      </w:r>
      <w:r w:rsidRPr="00666AAD">
        <w:rPr>
          <w:rFonts w:ascii="Arial" w:hAnsi="Arial" w:cs="Arial"/>
          <w:sz w:val="22"/>
          <w:szCs w:val="18"/>
        </w:rPr>
        <w:t xml:space="preserve"> on others</w:t>
      </w:r>
      <w:r w:rsidR="0017147E">
        <w:rPr>
          <w:rFonts w:ascii="Arial" w:hAnsi="Arial" w:cs="Arial"/>
          <w:sz w:val="22"/>
          <w:szCs w:val="18"/>
        </w:rPr>
        <w:t xml:space="preserve"> </w:t>
      </w:r>
      <w:r w:rsidR="0017147E" w:rsidRPr="00666AAD">
        <w:rPr>
          <w:rFonts w:ascii="Arial" w:hAnsi="Arial" w:cs="Arial"/>
          <w:sz w:val="22"/>
          <w:szCs w:val="18"/>
        </w:rPr>
        <w:t>(13:7)</w:t>
      </w:r>
      <w:r w:rsidRPr="00666AAD">
        <w:rPr>
          <w:rFonts w:ascii="Arial" w:hAnsi="Arial" w:cs="Arial"/>
          <w:sz w:val="22"/>
          <w:szCs w:val="18"/>
        </w:rPr>
        <w:t>.</w:t>
      </w:r>
    </w:p>
    <w:p w14:paraId="27FFB56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w:t>
      </w:r>
      <w:r w:rsidR="00FA6639" w:rsidRPr="0017147E">
        <w:rPr>
          <w:rFonts w:ascii="Arial" w:hAnsi="Arial" w:cs="Arial"/>
          <w:i/>
          <w:iCs/>
          <w:sz w:val="22"/>
          <w:szCs w:val="18"/>
        </w:rPr>
        <w:t>protects</w:t>
      </w:r>
      <w:r w:rsidRPr="0017147E">
        <w:rPr>
          <w:rFonts w:ascii="Arial" w:hAnsi="Arial" w:cs="Arial"/>
          <w:i/>
          <w:iCs/>
          <w:sz w:val="22"/>
          <w:szCs w:val="18"/>
        </w:rPr>
        <w:t xml:space="preserve"> </w:t>
      </w:r>
      <w:r w:rsidRPr="00203471">
        <w:rPr>
          <w:rFonts w:ascii="Arial" w:hAnsi="Arial" w:cs="Arial"/>
          <w:sz w:val="22"/>
          <w:szCs w:val="18"/>
        </w:rPr>
        <w:t>the shortcomings</w:t>
      </w:r>
      <w:r w:rsidRPr="00666AAD">
        <w:rPr>
          <w:rFonts w:ascii="Arial" w:hAnsi="Arial" w:cs="Arial"/>
          <w:sz w:val="22"/>
          <w:szCs w:val="18"/>
        </w:rPr>
        <w:t xml:space="preserve"> of others </w:t>
      </w:r>
      <w:r w:rsidR="0017147E" w:rsidRPr="00666AAD">
        <w:rPr>
          <w:rFonts w:ascii="Arial" w:hAnsi="Arial" w:cs="Arial"/>
          <w:sz w:val="22"/>
          <w:szCs w:val="18"/>
        </w:rPr>
        <w:t>(13:7a</w:t>
      </w:r>
      <w:r w:rsidR="0017147E">
        <w:rPr>
          <w:rFonts w:ascii="Arial" w:hAnsi="Arial" w:cs="Arial"/>
          <w:sz w:val="22"/>
          <w:szCs w:val="18"/>
        </w:rPr>
        <w:t xml:space="preserve">; e.g., </w:t>
      </w:r>
      <w:r w:rsidRPr="00666AAD">
        <w:rPr>
          <w:rFonts w:ascii="Arial" w:hAnsi="Arial" w:cs="Arial"/>
          <w:sz w:val="22"/>
          <w:szCs w:val="18"/>
        </w:rPr>
        <w:t xml:space="preserve">as in those who misuse their gifts </w:t>
      </w:r>
      <w:r w:rsidR="0017147E">
        <w:rPr>
          <w:rFonts w:ascii="Arial" w:hAnsi="Arial" w:cs="Arial"/>
          <w:sz w:val="22"/>
          <w:szCs w:val="18"/>
        </w:rPr>
        <w:t>[</w:t>
      </w:r>
      <w:r w:rsidRPr="00666AAD">
        <w:rPr>
          <w:rFonts w:ascii="Arial" w:hAnsi="Arial" w:cs="Arial"/>
          <w:sz w:val="22"/>
          <w:szCs w:val="18"/>
        </w:rPr>
        <w:t>12:14-26</w:t>
      </w:r>
      <w:r w:rsidR="0017147E">
        <w:rPr>
          <w:rFonts w:ascii="Arial" w:hAnsi="Arial" w:cs="Arial"/>
          <w:sz w:val="22"/>
          <w:szCs w:val="18"/>
        </w:rPr>
        <w:t>]</w:t>
      </w:r>
      <w:r w:rsidRPr="00666AAD">
        <w:rPr>
          <w:rFonts w:ascii="Arial" w:hAnsi="Arial" w:cs="Arial"/>
          <w:sz w:val="22"/>
          <w:szCs w:val="18"/>
        </w:rPr>
        <w:t>).</w:t>
      </w:r>
    </w:p>
    <w:p w14:paraId="17DDE8F6"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w:t>
      </w:r>
      <w:r w:rsidRPr="0017147E">
        <w:rPr>
          <w:rFonts w:ascii="Arial" w:hAnsi="Arial" w:cs="Arial"/>
          <w:i/>
          <w:iCs/>
          <w:sz w:val="22"/>
          <w:szCs w:val="18"/>
        </w:rPr>
        <w:t>believes the best</w:t>
      </w:r>
      <w:r w:rsidRPr="00666AAD">
        <w:rPr>
          <w:rFonts w:ascii="Arial" w:hAnsi="Arial" w:cs="Arial"/>
          <w:sz w:val="22"/>
          <w:szCs w:val="18"/>
        </w:rPr>
        <w:t xml:space="preserve"> of others</w:t>
      </w:r>
      <w:r w:rsidR="0017147E">
        <w:rPr>
          <w:rFonts w:ascii="Arial" w:hAnsi="Arial" w:cs="Arial"/>
          <w:sz w:val="22"/>
          <w:szCs w:val="18"/>
        </w:rPr>
        <w:t xml:space="preserve"> </w:t>
      </w:r>
      <w:r w:rsidR="0017147E" w:rsidRPr="00666AAD">
        <w:rPr>
          <w:rFonts w:ascii="Arial" w:hAnsi="Arial" w:cs="Arial"/>
          <w:sz w:val="22"/>
          <w:szCs w:val="18"/>
        </w:rPr>
        <w:t>(13:7b)</w:t>
      </w:r>
      <w:r w:rsidRPr="00666AAD">
        <w:rPr>
          <w:rFonts w:ascii="Arial" w:hAnsi="Arial" w:cs="Arial"/>
          <w:sz w:val="22"/>
          <w:szCs w:val="18"/>
        </w:rPr>
        <w:t>.</w:t>
      </w:r>
    </w:p>
    <w:p w14:paraId="373EEAFA"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lastRenderedPageBreak/>
        <w:t xml:space="preserve">Love </w:t>
      </w:r>
      <w:r w:rsidRPr="00203471">
        <w:rPr>
          <w:rFonts w:ascii="Arial" w:hAnsi="Arial" w:cs="Arial"/>
          <w:i/>
          <w:iCs/>
          <w:sz w:val="22"/>
          <w:szCs w:val="18"/>
        </w:rPr>
        <w:t>hopes</w:t>
      </w:r>
      <w:r w:rsidRPr="00666AAD">
        <w:rPr>
          <w:rFonts w:ascii="Arial" w:hAnsi="Arial" w:cs="Arial"/>
          <w:sz w:val="22"/>
          <w:szCs w:val="18"/>
        </w:rPr>
        <w:t xml:space="preserve"> in God </w:t>
      </w:r>
      <w:r w:rsidR="0017147E" w:rsidRPr="00666AAD">
        <w:rPr>
          <w:rFonts w:ascii="Arial" w:hAnsi="Arial" w:cs="Arial"/>
          <w:sz w:val="22"/>
          <w:szCs w:val="18"/>
        </w:rPr>
        <w:t>(13:7c</w:t>
      </w:r>
      <w:r w:rsidR="0017147E">
        <w:rPr>
          <w:rFonts w:ascii="Arial" w:hAnsi="Arial" w:cs="Arial"/>
          <w:sz w:val="22"/>
          <w:szCs w:val="18"/>
        </w:rPr>
        <w:t xml:space="preserve">; e.g., </w:t>
      </w:r>
      <w:r w:rsidRPr="00666AAD">
        <w:rPr>
          <w:rFonts w:ascii="Arial" w:hAnsi="Arial" w:cs="Arial"/>
          <w:sz w:val="22"/>
          <w:szCs w:val="18"/>
        </w:rPr>
        <w:t>that church problems will be resolved</w:t>
      </w:r>
      <w:r w:rsidR="0017147E">
        <w:rPr>
          <w:rFonts w:ascii="Arial" w:hAnsi="Arial" w:cs="Arial"/>
          <w:sz w:val="22"/>
          <w:szCs w:val="18"/>
        </w:rPr>
        <w:t>)</w:t>
      </w:r>
      <w:r w:rsidRPr="00666AAD">
        <w:rPr>
          <w:rFonts w:ascii="Arial" w:hAnsi="Arial" w:cs="Arial"/>
          <w:sz w:val="22"/>
          <w:szCs w:val="18"/>
        </w:rPr>
        <w:t>.</w:t>
      </w:r>
    </w:p>
    <w:p w14:paraId="03C948D9"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Love </w:t>
      </w:r>
      <w:r w:rsidRPr="003518F3">
        <w:rPr>
          <w:rFonts w:ascii="Arial" w:hAnsi="Arial" w:cs="Arial"/>
          <w:i/>
          <w:iCs/>
          <w:sz w:val="22"/>
          <w:szCs w:val="18"/>
        </w:rPr>
        <w:t>perseveres</w:t>
      </w:r>
      <w:r w:rsidRPr="00666AAD">
        <w:rPr>
          <w:rFonts w:ascii="Arial" w:hAnsi="Arial" w:cs="Arial"/>
          <w:sz w:val="22"/>
          <w:szCs w:val="18"/>
        </w:rPr>
        <w:t xml:space="preserve"> </w:t>
      </w:r>
      <w:r w:rsidR="003518F3" w:rsidRPr="00666AAD">
        <w:rPr>
          <w:rFonts w:ascii="Arial" w:hAnsi="Arial" w:cs="Arial"/>
          <w:sz w:val="22"/>
          <w:szCs w:val="18"/>
        </w:rPr>
        <w:t>(13:7d</w:t>
      </w:r>
      <w:r w:rsidR="003518F3">
        <w:rPr>
          <w:rFonts w:ascii="Arial" w:hAnsi="Arial" w:cs="Arial"/>
          <w:sz w:val="22"/>
          <w:szCs w:val="18"/>
        </w:rPr>
        <w:t xml:space="preserve">; e.g., </w:t>
      </w:r>
      <w:r w:rsidRPr="00666AAD">
        <w:rPr>
          <w:rFonts w:ascii="Arial" w:hAnsi="Arial" w:cs="Arial"/>
          <w:sz w:val="22"/>
          <w:szCs w:val="18"/>
        </w:rPr>
        <w:t xml:space="preserve">when personally wronged by courageously waiting for marriage </w:t>
      </w:r>
      <w:r w:rsidR="003518F3">
        <w:rPr>
          <w:rFonts w:ascii="Arial" w:hAnsi="Arial" w:cs="Arial"/>
          <w:sz w:val="22"/>
          <w:szCs w:val="18"/>
        </w:rPr>
        <w:t>[</w:t>
      </w:r>
      <w:r w:rsidRPr="00666AAD">
        <w:rPr>
          <w:rFonts w:ascii="Arial" w:hAnsi="Arial" w:cs="Arial"/>
          <w:sz w:val="22"/>
          <w:szCs w:val="18"/>
        </w:rPr>
        <w:t>7:9</w:t>
      </w:r>
      <w:r w:rsidR="003518F3">
        <w:rPr>
          <w:rFonts w:ascii="Arial" w:hAnsi="Arial" w:cs="Arial"/>
          <w:sz w:val="22"/>
          <w:szCs w:val="18"/>
        </w:rPr>
        <w:t>]</w:t>
      </w:r>
      <w:r w:rsidRPr="00666AAD">
        <w:rPr>
          <w:rFonts w:ascii="Arial" w:hAnsi="Arial" w:cs="Arial"/>
          <w:sz w:val="22"/>
          <w:szCs w:val="18"/>
        </w:rPr>
        <w:t xml:space="preserve">, food </w:t>
      </w:r>
      <w:r w:rsidR="003518F3">
        <w:rPr>
          <w:rFonts w:ascii="Arial" w:hAnsi="Arial" w:cs="Arial"/>
          <w:sz w:val="22"/>
          <w:szCs w:val="18"/>
        </w:rPr>
        <w:t>[</w:t>
      </w:r>
      <w:r w:rsidRPr="00666AAD">
        <w:rPr>
          <w:rFonts w:ascii="Arial" w:hAnsi="Arial" w:cs="Arial"/>
          <w:sz w:val="22"/>
          <w:szCs w:val="18"/>
        </w:rPr>
        <w:t>11:21</w:t>
      </w:r>
      <w:r w:rsidR="003518F3">
        <w:rPr>
          <w:rFonts w:ascii="Arial" w:hAnsi="Arial" w:cs="Arial"/>
          <w:sz w:val="22"/>
          <w:szCs w:val="18"/>
        </w:rPr>
        <w:t>]</w:t>
      </w:r>
      <w:r w:rsidRPr="00666AAD">
        <w:rPr>
          <w:rFonts w:ascii="Arial" w:hAnsi="Arial" w:cs="Arial"/>
          <w:sz w:val="22"/>
          <w:szCs w:val="18"/>
        </w:rPr>
        <w:t xml:space="preserve">, or a chance to speak </w:t>
      </w:r>
      <w:r w:rsidR="003518F3">
        <w:rPr>
          <w:rFonts w:ascii="Arial" w:hAnsi="Arial" w:cs="Arial"/>
          <w:sz w:val="22"/>
          <w:szCs w:val="18"/>
        </w:rPr>
        <w:t>[</w:t>
      </w:r>
      <w:r w:rsidRPr="00666AAD">
        <w:rPr>
          <w:rFonts w:ascii="Arial" w:hAnsi="Arial" w:cs="Arial"/>
          <w:sz w:val="22"/>
          <w:szCs w:val="18"/>
        </w:rPr>
        <w:t>14:27</w:t>
      </w:r>
      <w:r w:rsidR="003518F3">
        <w:rPr>
          <w:rFonts w:ascii="Arial" w:hAnsi="Arial" w:cs="Arial"/>
          <w:sz w:val="22"/>
          <w:szCs w:val="18"/>
        </w:rPr>
        <w:t>]</w:t>
      </w:r>
      <w:r w:rsidRPr="00666AAD">
        <w:rPr>
          <w:rFonts w:ascii="Arial" w:hAnsi="Arial" w:cs="Arial"/>
          <w:sz w:val="22"/>
          <w:szCs w:val="18"/>
        </w:rPr>
        <w:t>).</w:t>
      </w:r>
    </w:p>
    <w:p w14:paraId="5BFC6002"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Another reason love is indispensable for beneficial use of gifts is because </w:t>
      </w:r>
      <w:r w:rsidRPr="00666AAD">
        <w:rPr>
          <w:rFonts w:ascii="Arial" w:hAnsi="Arial" w:cs="Arial"/>
          <w:sz w:val="22"/>
          <w:szCs w:val="18"/>
          <w:u w:val="single"/>
        </w:rPr>
        <w:t>love outlasts gifts</w:t>
      </w:r>
      <w:r w:rsidR="00E76A7B">
        <w:rPr>
          <w:rFonts w:ascii="Arial" w:hAnsi="Arial" w:cs="Arial"/>
          <w:sz w:val="22"/>
          <w:szCs w:val="18"/>
        </w:rPr>
        <w:t xml:space="preserve"> </w:t>
      </w:r>
      <w:r w:rsidR="00E76A7B" w:rsidRPr="00666AAD">
        <w:rPr>
          <w:rFonts w:ascii="Arial" w:hAnsi="Arial" w:cs="Arial"/>
          <w:sz w:val="22"/>
          <w:szCs w:val="18"/>
        </w:rPr>
        <w:t>(13:8-13)</w:t>
      </w:r>
      <w:r w:rsidRPr="00666AAD">
        <w:rPr>
          <w:rFonts w:ascii="Arial" w:hAnsi="Arial" w:cs="Arial"/>
          <w:sz w:val="22"/>
          <w:szCs w:val="18"/>
        </w:rPr>
        <w:t>.</w:t>
      </w:r>
    </w:p>
    <w:p w14:paraId="7BFC08E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Love is eternal and complete</w:t>
      </w:r>
      <w:r w:rsidR="0039297E">
        <w:rPr>
          <w:rFonts w:ascii="Arial" w:hAnsi="Arial" w:cs="Arial"/>
          <w:sz w:val="22"/>
          <w:szCs w:val="18"/>
        </w:rPr>
        <w:t xml:space="preserve"> </w:t>
      </w:r>
      <w:r w:rsidR="0039297E" w:rsidRPr="00666AAD">
        <w:rPr>
          <w:rFonts w:ascii="Arial" w:hAnsi="Arial" w:cs="Arial"/>
          <w:sz w:val="22"/>
          <w:szCs w:val="18"/>
        </w:rPr>
        <w:t>(13:8a)</w:t>
      </w:r>
      <w:r w:rsidRPr="00666AAD">
        <w:rPr>
          <w:rFonts w:ascii="Arial" w:hAnsi="Arial" w:cs="Arial"/>
          <w:sz w:val="22"/>
          <w:szCs w:val="18"/>
        </w:rPr>
        <w:t>.</w:t>
      </w:r>
    </w:p>
    <w:p w14:paraId="0EEDD65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Gifts are temporary and partial</w:t>
      </w:r>
      <w:r w:rsidR="0039297E">
        <w:rPr>
          <w:rFonts w:ascii="Arial" w:hAnsi="Arial" w:cs="Arial"/>
          <w:sz w:val="22"/>
          <w:szCs w:val="18"/>
        </w:rPr>
        <w:t xml:space="preserve"> </w:t>
      </w:r>
      <w:r w:rsidR="0039297E" w:rsidRPr="00666AAD">
        <w:rPr>
          <w:rFonts w:ascii="Arial" w:hAnsi="Arial" w:cs="Arial"/>
          <w:sz w:val="22"/>
          <w:szCs w:val="18"/>
        </w:rPr>
        <w:t>(13:8b-12)</w:t>
      </w:r>
      <w:r w:rsidRPr="00666AAD">
        <w:rPr>
          <w:rFonts w:ascii="Arial" w:hAnsi="Arial" w:cs="Arial"/>
          <w:sz w:val="22"/>
          <w:szCs w:val="18"/>
        </w:rPr>
        <w:t>.</w:t>
      </w:r>
    </w:p>
    <w:p w14:paraId="5544946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Prophecy, tongues and knowledge are </w:t>
      </w:r>
      <w:r w:rsidRPr="00666AAD">
        <w:rPr>
          <w:rFonts w:ascii="Arial" w:hAnsi="Arial" w:cs="Arial"/>
          <w:i/>
          <w:sz w:val="22"/>
          <w:szCs w:val="18"/>
        </w:rPr>
        <w:t>temporary</w:t>
      </w:r>
      <w:r w:rsidR="0039297E">
        <w:rPr>
          <w:rFonts w:ascii="Arial" w:hAnsi="Arial" w:cs="Arial"/>
          <w:iCs/>
          <w:sz w:val="22"/>
          <w:szCs w:val="18"/>
        </w:rPr>
        <w:t xml:space="preserve"> </w:t>
      </w:r>
      <w:r w:rsidR="0039297E" w:rsidRPr="00666AAD">
        <w:rPr>
          <w:rFonts w:ascii="Arial" w:hAnsi="Arial" w:cs="Arial"/>
          <w:sz w:val="22"/>
          <w:szCs w:val="18"/>
        </w:rPr>
        <w:t>(13:8b-d)</w:t>
      </w:r>
      <w:r w:rsidRPr="00666AAD">
        <w:rPr>
          <w:rFonts w:ascii="Arial" w:hAnsi="Arial" w:cs="Arial"/>
          <w:sz w:val="22"/>
          <w:szCs w:val="18"/>
        </w:rPr>
        <w:t>.</w:t>
      </w:r>
    </w:p>
    <w:p w14:paraId="42FE3A9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Prophecy and knowledge are </w:t>
      </w:r>
      <w:r w:rsidRPr="00666AAD">
        <w:rPr>
          <w:rFonts w:ascii="Arial" w:hAnsi="Arial" w:cs="Arial"/>
          <w:i/>
          <w:sz w:val="22"/>
          <w:szCs w:val="18"/>
        </w:rPr>
        <w:t>partial</w:t>
      </w:r>
      <w:r w:rsidR="0039297E">
        <w:rPr>
          <w:rFonts w:ascii="Arial" w:hAnsi="Arial" w:cs="Arial"/>
          <w:iCs/>
          <w:sz w:val="22"/>
          <w:szCs w:val="18"/>
        </w:rPr>
        <w:t xml:space="preserve"> </w:t>
      </w:r>
      <w:r w:rsidR="0039297E" w:rsidRPr="00666AAD">
        <w:rPr>
          <w:rFonts w:ascii="Arial" w:hAnsi="Arial" w:cs="Arial"/>
          <w:sz w:val="22"/>
          <w:szCs w:val="18"/>
        </w:rPr>
        <w:t>(13:9-12)</w:t>
      </w:r>
      <w:r w:rsidRPr="00666AAD">
        <w:rPr>
          <w:rFonts w:ascii="Arial" w:hAnsi="Arial" w:cs="Arial"/>
          <w:sz w:val="22"/>
          <w:szCs w:val="18"/>
        </w:rPr>
        <w:t>.</w:t>
      </w:r>
    </w:p>
    <w:p w14:paraId="2E1A8068" w14:textId="77777777" w:rsidR="004403D5" w:rsidRPr="00666AAD" w:rsidRDefault="000A5084" w:rsidP="00E45AEC">
      <w:pPr>
        <w:pStyle w:val="Heading7"/>
        <w:ind w:right="-100"/>
        <w:jc w:val="left"/>
        <w:rPr>
          <w:rFonts w:ascii="Arial" w:hAnsi="Arial" w:cs="Arial"/>
          <w:sz w:val="22"/>
          <w:szCs w:val="18"/>
        </w:rPr>
      </w:pPr>
      <w:r>
        <w:rPr>
          <w:rFonts w:ascii="Arial" w:hAnsi="Arial" w:cs="Arial"/>
          <w:sz w:val="22"/>
          <w:szCs w:val="18"/>
        </w:rPr>
        <w:t>P</w:t>
      </w:r>
      <w:r w:rsidR="004403D5" w:rsidRPr="00666AAD">
        <w:rPr>
          <w:rFonts w:ascii="Arial" w:hAnsi="Arial" w:cs="Arial"/>
          <w:sz w:val="22"/>
          <w:szCs w:val="18"/>
        </w:rPr>
        <w:t>rophecy and knowledge will cease because they give only part of the whole truth of God before the church is complete</w:t>
      </w:r>
      <w:r w:rsidR="002D4A0C">
        <w:rPr>
          <w:rFonts w:ascii="Arial" w:hAnsi="Arial" w:cs="Arial"/>
          <w:sz w:val="22"/>
          <w:szCs w:val="18"/>
        </w:rPr>
        <w:t xml:space="preserve"> </w:t>
      </w:r>
      <w:r w:rsidR="002D4A0C" w:rsidRPr="00666AAD">
        <w:rPr>
          <w:rFonts w:ascii="Arial" w:hAnsi="Arial" w:cs="Arial"/>
          <w:sz w:val="22"/>
          <w:szCs w:val="18"/>
        </w:rPr>
        <w:t>(13:9-10)</w:t>
      </w:r>
      <w:r w:rsidR="004403D5" w:rsidRPr="00666AAD">
        <w:rPr>
          <w:rFonts w:ascii="Arial" w:hAnsi="Arial" w:cs="Arial"/>
          <w:sz w:val="22"/>
          <w:szCs w:val="18"/>
        </w:rPr>
        <w:t>.</w:t>
      </w:r>
    </w:p>
    <w:p w14:paraId="49BCEF8C"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Two illustrations show </w:t>
      </w:r>
      <w:r w:rsidR="00482E16">
        <w:rPr>
          <w:rFonts w:ascii="Arial" w:hAnsi="Arial" w:cs="Arial"/>
          <w:sz w:val="22"/>
          <w:szCs w:val="18"/>
        </w:rPr>
        <w:t>how</w:t>
      </w:r>
      <w:r w:rsidRPr="00666AAD">
        <w:rPr>
          <w:rFonts w:ascii="Arial" w:hAnsi="Arial" w:cs="Arial"/>
          <w:sz w:val="22"/>
          <w:szCs w:val="18"/>
        </w:rPr>
        <w:t xml:space="preserve"> prophecy and knowledge</w:t>
      </w:r>
      <w:r w:rsidR="002D4A0C">
        <w:rPr>
          <w:rFonts w:ascii="Arial" w:hAnsi="Arial" w:cs="Arial"/>
          <w:sz w:val="22"/>
          <w:szCs w:val="18"/>
        </w:rPr>
        <w:t xml:space="preserve"> </w:t>
      </w:r>
      <w:r w:rsidR="00482E16">
        <w:rPr>
          <w:rFonts w:ascii="Arial" w:hAnsi="Arial" w:cs="Arial"/>
          <w:sz w:val="22"/>
          <w:szCs w:val="18"/>
        </w:rPr>
        <w:t xml:space="preserve">are </w:t>
      </w:r>
      <w:r w:rsidR="00482E16" w:rsidRPr="00666AAD">
        <w:rPr>
          <w:rFonts w:ascii="Arial" w:hAnsi="Arial" w:cs="Arial"/>
          <w:sz w:val="22"/>
          <w:szCs w:val="18"/>
        </w:rPr>
        <w:t xml:space="preserve">partial </w:t>
      </w:r>
      <w:r w:rsidR="002D4A0C" w:rsidRPr="00666AAD">
        <w:rPr>
          <w:rFonts w:ascii="Arial" w:hAnsi="Arial" w:cs="Arial"/>
          <w:sz w:val="22"/>
          <w:szCs w:val="18"/>
        </w:rPr>
        <w:t>(13:11-12)</w:t>
      </w:r>
      <w:r w:rsidRPr="00666AAD">
        <w:rPr>
          <w:rFonts w:ascii="Arial" w:hAnsi="Arial" w:cs="Arial"/>
          <w:sz w:val="22"/>
          <w:szCs w:val="18"/>
        </w:rPr>
        <w:t>.</w:t>
      </w:r>
    </w:p>
    <w:p w14:paraId="703E988F" w14:textId="77777777" w:rsidR="004403D5" w:rsidRPr="00666AAD" w:rsidRDefault="004403D5" w:rsidP="00E45AEC">
      <w:pPr>
        <w:pStyle w:val="Heading8"/>
        <w:numPr>
          <w:ilvl w:val="7"/>
          <w:numId w:val="8"/>
        </w:numPr>
        <w:ind w:left="3690" w:hanging="666"/>
        <w:jc w:val="left"/>
        <w:rPr>
          <w:rFonts w:ascii="Arial" w:hAnsi="Arial" w:cs="Arial"/>
          <w:sz w:val="22"/>
          <w:szCs w:val="18"/>
        </w:rPr>
      </w:pPr>
      <w:r w:rsidRPr="00666AAD">
        <w:rPr>
          <w:rFonts w:ascii="Arial" w:hAnsi="Arial" w:cs="Arial"/>
          <w:sz w:val="22"/>
          <w:szCs w:val="18"/>
        </w:rPr>
        <w:t xml:space="preserve">Gradual </w:t>
      </w:r>
      <w:r w:rsidR="007801F9">
        <w:rPr>
          <w:rFonts w:ascii="Arial" w:hAnsi="Arial" w:cs="Arial"/>
          <w:sz w:val="22"/>
          <w:szCs w:val="18"/>
        </w:rPr>
        <w:t xml:space="preserve">human </w:t>
      </w:r>
      <w:r w:rsidRPr="00666AAD">
        <w:rPr>
          <w:rFonts w:ascii="Arial" w:hAnsi="Arial" w:cs="Arial"/>
          <w:sz w:val="22"/>
          <w:szCs w:val="18"/>
        </w:rPr>
        <w:t xml:space="preserve">maturity </w:t>
      </w:r>
      <w:r w:rsidR="00482E16">
        <w:rPr>
          <w:rFonts w:ascii="Arial" w:hAnsi="Arial" w:cs="Arial"/>
          <w:sz w:val="22"/>
          <w:szCs w:val="18"/>
        </w:rPr>
        <w:t>shows</w:t>
      </w:r>
      <w:r w:rsidRPr="00666AAD">
        <w:rPr>
          <w:rFonts w:ascii="Arial" w:hAnsi="Arial" w:cs="Arial"/>
          <w:sz w:val="22"/>
          <w:szCs w:val="18"/>
        </w:rPr>
        <w:t xml:space="preserve"> how these gifts </w:t>
      </w:r>
      <w:r w:rsidR="00482E16">
        <w:rPr>
          <w:rFonts w:ascii="Arial" w:hAnsi="Arial" w:cs="Arial"/>
          <w:sz w:val="22"/>
          <w:szCs w:val="18"/>
        </w:rPr>
        <w:t>lasted</w:t>
      </w:r>
      <w:r w:rsidRPr="00666AAD">
        <w:rPr>
          <w:rFonts w:ascii="Arial" w:hAnsi="Arial" w:cs="Arial"/>
          <w:sz w:val="22"/>
          <w:szCs w:val="18"/>
        </w:rPr>
        <w:t xml:space="preserve"> until the </w:t>
      </w:r>
      <w:r w:rsidR="007801F9">
        <w:rPr>
          <w:rFonts w:ascii="Arial" w:hAnsi="Arial" w:cs="Arial"/>
          <w:sz w:val="22"/>
          <w:szCs w:val="18"/>
        </w:rPr>
        <w:t>Church</w:t>
      </w:r>
      <w:r w:rsidRPr="00666AAD">
        <w:rPr>
          <w:rFonts w:ascii="Arial" w:hAnsi="Arial" w:cs="Arial"/>
          <w:sz w:val="22"/>
          <w:szCs w:val="18"/>
        </w:rPr>
        <w:t xml:space="preserve"> </w:t>
      </w:r>
      <w:r w:rsidR="00482E16">
        <w:rPr>
          <w:rFonts w:ascii="Arial" w:hAnsi="Arial" w:cs="Arial"/>
          <w:sz w:val="22"/>
          <w:szCs w:val="18"/>
        </w:rPr>
        <w:t xml:space="preserve">matured </w:t>
      </w:r>
      <w:r w:rsidR="007801F9">
        <w:rPr>
          <w:rFonts w:ascii="Arial" w:hAnsi="Arial" w:cs="Arial"/>
          <w:sz w:val="22"/>
          <w:szCs w:val="18"/>
        </w:rPr>
        <w:t>at</w:t>
      </w:r>
      <w:r w:rsidRPr="00666AAD">
        <w:rPr>
          <w:rFonts w:ascii="Arial" w:hAnsi="Arial" w:cs="Arial"/>
          <w:sz w:val="22"/>
          <w:szCs w:val="18"/>
        </w:rPr>
        <w:t xml:space="preserve"> the c</w:t>
      </w:r>
      <w:r w:rsidR="00482E16">
        <w:rPr>
          <w:rFonts w:ascii="Arial" w:hAnsi="Arial" w:cs="Arial"/>
          <w:sz w:val="22"/>
          <w:szCs w:val="18"/>
        </w:rPr>
        <w:t>anon’s c</w:t>
      </w:r>
      <w:r w:rsidRPr="00666AAD">
        <w:rPr>
          <w:rFonts w:ascii="Arial" w:hAnsi="Arial" w:cs="Arial"/>
          <w:sz w:val="22"/>
          <w:szCs w:val="18"/>
        </w:rPr>
        <w:t xml:space="preserve">ompletion </w:t>
      </w:r>
      <w:r w:rsidR="002D4A0C" w:rsidRPr="00666AAD">
        <w:rPr>
          <w:rFonts w:ascii="Arial" w:hAnsi="Arial" w:cs="Arial"/>
          <w:sz w:val="22"/>
          <w:szCs w:val="18"/>
        </w:rPr>
        <w:t>(13:11)</w:t>
      </w:r>
      <w:r w:rsidRPr="00666AAD">
        <w:rPr>
          <w:rFonts w:ascii="Arial" w:hAnsi="Arial" w:cs="Arial"/>
          <w:sz w:val="22"/>
          <w:szCs w:val="18"/>
        </w:rPr>
        <w:t>.</w:t>
      </w:r>
    </w:p>
    <w:p w14:paraId="2C6FA9D3" w14:textId="77777777" w:rsidR="004403D5" w:rsidRPr="00666AAD" w:rsidRDefault="00BD797E" w:rsidP="00E45AEC">
      <w:pPr>
        <w:pStyle w:val="Heading8"/>
        <w:ind w:left="3690" w:hanging="666"/>
        <w:jc w:val="left"/>
        <w:rPr>
          <w:rFonts w:ascii="Arial" w:hAnsi="Arial" w:cs="Arial"/>
          <w:sz w:val="22"/>
          <w:szCs w:val="18"/>
        </w:rPr>
      </w:pPr>
      <w:r>
        <w:rPr>
          <w:rFonts w:ascii="Arial" w:hAnsi="Arial" w:cs="Arial"/>
          <w:sz w:val="22"/>
          <w:szCs w:val="18"/>
        </w:rPr>
        <w:t>Bad</w:t>
      </w:r>
      <w:r w:rsidR="004403D5" w:rsidRPr="00666AAD">
        <w:rPr>
          <w:rFonts w:ascii="Arial" w:hAnsi="Arial" w:cs="Arial"/>
          <w:sz w:val="22"/>
          <w:szCs w:val="18"/>
        </w:rPr>
        <w:t xml:space="preserve"> </w:t>
      </w:r>
      <w:r w:rsidRPr="00666AAD">
        <w:rPr>
          <w:rFonts w:ascii="Arial" w:hAnsi="Arial" w:cs="Arial"/>
          <w:sz w:val="22"/>
          <w:szCs w:val="18"/>
        </w:rPr>
        <w:t xml:space="preserve">mirror </w:t>
      </w:r>
      <w:r w:rsidR="004403D5" w:rsidRPr="00666AAD">
        <w:rPr>
          <w:rFonts w:ascii="Arial" w:hAnsi="Arial" w:cs="Arial"/>
          <w:sz w:val="22"/>
          <w:szCs w:val="18"/>
        </w:rPr>
        <w:t xml:space="preserve">reflections </w:t>
      </w:r>
      <w:r w:rsidR="00EC62BF">
        <w:rPr>
          <w:rFonts w:ascii="Arial" w:hAnsi="Arial" w:cs="Arial"/>
          <w:sz w:val="22"/>
          <w:szCs w:val="18"/>
        </w:rPr>
        <w:t>show</w:t>
      </w:r>
      <w:r w:rsidR="004403D5" w:rsidRPr="00666AAD">
        <w:rPr>
          <w:rFonts w:ascii="Arial" w:hAnsi="Arial" w:cs="Arial"/>
          <w:sz w:val="22"/>
          <w:szCs w:val="18"/>
        </w:rPr>
        <w:t xml:space="preserve"> prophecy and knowledge </w:t>
      </w:r>
      <w:r w:rsidR="005D122E">
        <w:rPr>
          <w:rFonts w:ascii="Arial" w:hAnsi="Arial" w:cs="Arial"/>
          <w:sz w:val="22"/>
          <w:szCs w:val="18"/>
        </w:rPr>
        <w:t>as</w:t>
      </w:r>
      <w:r w:rsidR="00C572D7">
        <w:rPr>
          <w:rFonts w:ascii="Arial" w:hAnsi="Arial" w:cs="Arial"/>
          <w:sz w:val="22"/>
          <w:szCs w:val="18"/>
        </w:rPr>
        <w:t xml:space="preserve"> partial</w:t>
      </w:r>
      <w:r w:rsidR="004403D5" w:rsidRPr="00666AAD">
        <w:rPr>
          <w:rFonts w:ascii="Arial" w:hAnsi="Arial" w:cs="Arial"/>
          <w:sz w:val="22"/>
          <w:szCs w:val="18"/>
        </w:rPr>
        <w:t xml:space="preserve"> in contrast to </w:t>
      </w:r>
      <w:r w:rsidR="00C572D7">
        <w:rPr>
          <w:rFonts w:ascii="Arial" w:hAnsi="Arial" w:cs="Arial"/>
          <w:sz w:val="22"/>
          <w:szCs w:val="18"/>
        </w:rPr>
        <w:t>full</w:t>
      </w:r>
      <w:r w:rsidR="004403D5" w:rsidRPr="00666AAD">
        <w:rPr>
          <w:rFonts w:ascii="Arial" w:hAnsi="Arial" w:cs="Arial"/>
          <w:sz w:val="22"/>
          <w:szCs w:val="18"/>
        </w:rPr>
        <w:t xml:space="preserve"> knowledge at Christ’s return</w:t>
      </w:r>
      <w:r w:rsidR="002D4A0C">
        <w:rPr>
          <w:rFonts w:ascii="Arial" w:hAnsi="Arial" w:cs="Arial"/>
          <w:sz w:val="22"/>
          <w:szCs w:val="18"/>
        </w:rPr>
        <w:t xml:space="preserve"> </w:t>
      </w:r>
      <w:r w:rsidR="002D4A0C" w:rsidRPr="00666AAD">
        <w:rPr>
          <w:rFonts w:ascii="Arial" w:hAnsi="Arial" w:cs="Arial"/>
          <w:sz w:val="22"/>
          <w:szCs w:val="18"/>
        </w:rPr>
        <w:t>(13:12)</w:t>
      </w:r>
      <w:r w:rsidR="004403D5" w:rsidRPr="00666AAD">
        <w:rPr>
          <w:rFonts w:ascii="Arial" w:hAnsi="Arial" w:cs="Arial"/>
          <w:sz w:val="22"/>
          <w:szCs w:val="18"/>
        </w:rPr>
        <w:t>.</w:t>
      </w:r>
    </w:p>
    <w:p w14:paraId="52D2D181"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result of the superiority, benefits, and permanence of love is that love will not only outlast gifts but even faith and hope</w:t>
      </w:r>
      <w:r w:rsidR="00DB149B">
        <w:rPr>
          <w:rFonts w:ascii="Arial" w:hAnsi="Arial" w:cs="Arial"/>
          <w:sz w:val="22"/>
          <w:szCs w:val="18"/>
        </w:rPr>
        <w:t xml:space="preserve"> </w:t>
      </w:r>
      <w:r w:rsidR="00DB149B" w:rsidRPr="00666AAD">
        <w:rPr>
          <w:rFonts w:ascii="Arial" w:hAnsi="Arial" w:cs="Arial"/>
          <w:sz w:val="22"/>
          <w:szCs w:val="18"/>
        </w:rPr>
        <w:t>(13:13)</w:t>
      </w:r>
      <w:r w:rsidRPr="00666AAD">
        <w:rPr>
          <w:rFonts w:ascii="Arial" w:hAnsi="Arial" w:cs="Arial"/>
          <w:sz w:val="22"/>
          <w:szCs w:val="18"/>
        </w:rPr>
        <w:t>.</w:t>
      </w:r>
    </w:p>
    <w:p w14:paraId="7CBC1122" w14:textId="77777777" w:rsidR="004403D5" w:rsidRPr="00666AAD" w:rsidRDefault="00DB149B" w:rsidP="00E45AEC">
      <w:pPr>
        <w:pStyle w:val="Heading3"/>
        <w:ind w:right="-100"/>
        <w:jc w:val="left"/>
        <w:rPr>
          <w:rFonts w:ascii="Arial" w:hAnsi="Arial" w:cs="Arial"/>
          <w:sz w:val="22"/>
          <w:szCs w:val="18"/>
        </w:rPr>
      </w:pPr>
      <w:r>
        <w:rPr>
          <w:rFonts w:ascii="Arial" w:hAnsi="Arial" w:cs="Arial"/>
          <w:sz w:val="22"/>
          <w:szCs w:val="18"/>
        </w:rPr>
        <w:t>O</w:t>
      </w:r>
      <w:r w:rsidR="004403D5" w:rsidRPr="00666AAD">
        <w:rPr>
          <w:rFonts w:ascii="Arial" w:hAnsi="Arial" w:cs="Arial"/>
          <w:sz w:val="22"/>
          <w:szCs w:val="18"/>
        </w:rPr>
        <w:t xml:space="preserve">rderly worship </w:t>
      </w:r>
      <w:r>
        <w:rPr>
          <w:rFonts w:ascii="Arial" w:hAnsi="Arial" w:cs="Arial"/>
          <w:sz w:val="22"/>
          <w:szCs w:val="18"/>
        </w:rPr>
        <w:t>ranks</w:t>
      </w:r>
      <w:r w:rsidR="004403D5" w:rsidRPr="00666AAD">
        <w:rPr>
          <w:rFonts w:ascii="Arial" w:hAnsi="Arial" w:cs="Arial"/>
          <w:sz w:val="22"/>
          <w:szCs w:val="18"/>
        </w:rPr>
        <w:t xml:space="preserve"> prophecy over uninterpreted tongues and impose</w:t>
      </w:r>
      <w:r>
        <w:rPr>
          <w:rFonts w:ascii="Arial" w:hAnsi="Arial" w:cs="Arial"/>
          <w:sz w:val="22"/>
          <w:szCs w:val="18"/>
        </w:rPr>
        <w:t>s</w:t>
      </w:r>
      <w:r w:rsidR="004403D5" w:rsidRPr="00666AAD">
        <w:rPr>
          <w:rFonts w:ascii="Arial" w:hAnsi="Arial" w:cs="Arial"/>
          <w:sz w:val="22"/>
          <w:szCs w:val="18"/>
        </w:rPr>
        <w:t xml:space="preserve"> speaking limitations on both</w:t>
      </w:r>
      <w:r w:rsidRPr="00666AAD">
        <w:rPr>
          <w:rFonts w:ascii="Arial" w:hAnsi="Arial" w:cs="Arial"/>
          <w:sz w:val="22"/>
          <w:szCs w:val="18"/>
        </w:rPr>
        <w:t xml:space="preserve"> (</w:t>
      </w:r>
      <w:r>
        <w:rPr>
          <w:rFonts w:ascii="Arial" w:hAnsi="Arial" w:cs="Arial"/>
          <w:sz w:val="22"/>
          <w:szCs w:val="18"/>
        </w:rPr>
        <w:t xml:space="preserve">1 Cor </w:t>
      </w:r>
      <w:r w:rsidRPr="00666AAD">
        <w:rPr>
          <w:rFonts w:ascii="Arial" w:hAnsi="Arial" w:cs="Arial"/>
          <w:sz w:val="22"/>
          <w:szCs w:val="18"/>
        </w:rPr>
        <w:t>14)</w:t>
      </w:r>
      <w:r w:rsidR="004403D5" w:rsidRPr="00666AAD">
        <w:rPr>
          <w:rFonts w:ascii="Arial" w:hAnsi="Arial" w:cs="Arial"/>
          <w:sz w:val="22"/>
          <w:szCs w:val="18"/>
        </w:rPr>
        <w:t>.</w:t>
      </w:r>
    </w:p>
    <w:p w14:paraId="55EA4C4C" w14:textId="77777777" w:rsidR="004403D5" w:rsidRPr="00666AAD" w:rsidRDefault="00807037" w:rsidP="00E45AEC">
      <w:pPr>
        <w:pStyle w:val="Heading4"/>
        <w:keepNext w:val="0"/>
        <w:ind w:right="-100"/>
        <w:jc w:val="left"/>
        <w:rPr>
          <w:rFonts w:ascii="Arial" w:hAnsi="Arial" w:cs="Arial"/>
          <w:sz w:val="22"/>
          <w:szCs w:val="18"/>
        </w:rPr>
      </w:pPr>
      <w:r>
        <w:rPr>
          <w:rFonts w:ascii="Arial" w:hAnsi="Arial" w:cs="Arial"/>
          <w:sz w:val="22"/>
          <w:szCs w:val="18"/>
        </w:rPr>
        <w:t>We must</w:t>
      </w:r>
      <w:r w:rsidR="004403D5" w:rsidRPr="00666AAD">
        <w:rPr>
          <w:rFonts w:ascii="Arial" w:hAnsi="Arial" w:cs="Arial"/>
          <w:sz w:val="22"/>
          <w:szCs w:val="18"/>
        </w:rPr>
        <w:t xml:space="preserve"> emphasize prophecy over uninterpreted tongues because prophecy better edifies both believers and unbelievers with understanding</w:t>
      </w:r>
      <w:r>
        <w:rPr>
          <w:rFonts w:ascii="Arial" w:hAnsi="Arial" w:cs="Arial"/>
          <w:sz w:val="22"/>
          <w:szCs w:val="18"/>
        </w:rPr>
        <w:t xml:space="preserve"> </w:t>
      </w:r>
      <w:r w:rsidRPr="00666AAD">
        <w:rPr>
          <w:rFonts w:ascii="Arial" w:hAnsi="Arial" w:cs="Arial"/>
          <w:sz w:val="22"/>
          <w:szCs w:val="18"/>
        </w:rPr>
        <w:t>(14:1-25)</w:t>
      </w:r>
      <w:r w:rsidR="004403D5" w:rsidRPr="00666AAD">
        <w:rPr>
          <w:rFonts w:ascii="Arial" w:hAnsi="Arial" w:cs="Arial"/>
          <w:sz w:val="22"/>
          <w:szCs w:val="18"/>
        </w:rPr>
        <w:t>.</w:t>
      </w:r>
    </w:p>
    <w:p w14:paraId="187DDEB2" w14:textId="77777777" w:rsidR="004403D5" w:rsidRPr="00666AAD" w:rsidRDefault="00807037" w:rsidP="00E45AEC">
      <w:pPr>
        <w:pStyle w:val="Heading5"/>
        <w:ind w:right="-100"/>
        <w:jc w:val="left"/>
        <w:rPr>
          <w:rFonts w:ascii="Arial" w:hAnsi="Arial" w:cs="Arial"/>
          <w:sz w:val="22"/>
          <w:szCs w:val="18"/>
        </w:rPr>
      </w:pPr>
      <w:r>
        <w:rPr>
          <w:rFonts w:ascii="Arial" w:hAnsi="Arial" w:cs="Arial"/>
          <w:sz w:val="22"/>
          <w:szCs w:val="18"/>
        </w:rPr>
        <w:t>P</w:t>
      </w:r>
      <w:r w:rsidR="004403D5" w:rsidRPr="00666AAD">
        <w:rPr>
          <w:rFonts w:ascii="Arial" w:hAnsi="Arial" w:cs="Arial"/>
          <w:sz w:val="22"/>
          <w:szCs w:val="18"/>
        </w:rPr>
        <w:t xml:space="preserve">ublic worship </w:t>
      </w:r>
      <w:r>
        <w:rPr>
          <w:rFonts w:ascii="Arial" w:hAnsi="Arial" w:cs="Arial"/>
          <w:sz w:val="22"/>
          <w:szCs w:val="18"/>
        </w:rPr>
        <w:t xml:space="preserve">must prioritize </w:t>
      </w:r>
      <w:r w:rsidR="004403D5" w:rsidRPr="00666AAD">
        <w:rPr>
          <w:rFonts w:ascii="Arial" w:hAnsi="Arial" w:cs="Arial"/>
          <w:sz w:val="22"/>
          <w:szCs w:val="18"/>
        </w:rPr>
        <w:t xml:space="preserve">love and the most </w:t>
      </w:r>
      <w:r w:rsidRPr="00666AAD">
        <w:rPr>
          <w:rFonts w:ascii="Arial" w:hAnsi="Arial" w:cs="Arial"/>
          <w:sz w:val="22"/>
          <w:szCs w:val="18"/>
        </w:rPr>
        <w:t>critical</w:t>
      </w:r>
      <w:r w:rsidR="004403D5" w:rsidRPr="00666AAD">
        <w:rPr>
          <w:rFonts w:ascii="Arial" w:hAnsi="Arial" w:cs="Arial"/>
          <w:sz w:val="22"/>
          <w:szCs w:val="18"/>
        </w:rPr>
        <w:t xml:space="preserve"> gift of prophecy</w:t>
      </w:r>
      <w:r>
        <w:rPr>
          <w:rFonts w:ascii="Arial" w:hAnsi="Arial" w:cs="Arial"/>
          <w:sz w:val="22"/>
          <w:szCs w:val="18"/>
        </w:rPr>
        <w:t xml:space="preserve"> </w:t>
      </w:r>
      <w:r w:rsidRPr="00666AAD">
        <w:rPr>
          <w:rFonts w:ascii="Arial" w:hAnsi="Arial" w:cs="Arial"/>
          <w:sz w:val="22"/>
          <w:szCs w:val="18"/>
        </w:rPr>
        <w:t>(14:1)</w:t>
      </w:r>
      <w:r w:rsidR="004403D5" w:rsidRPr="00666AAD">
        <w:rPr>
          <w:rFonts w:ascii="Arial" w:hAnsi="Arial" w:cs="Arial"/>
          <w:sz w:val="22"/>
          <w:szCs w:val="18"/>
        </w:rPr>
        <w:t>.</w:t>
      </w:r>
    </w:p>
    <w:p w14:paraId="2FD51966"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reason to emphasize prophecy over uninterpreted tongues is because prophecy edifies both believers and unbelievers</w:t>
      </w:r>
      <w:r w:rsidR="00807037">
        <w:rPr>
          <w:rFonts w:ascii="Arial" w:hAnsi="Arial" w:cs="Arial"/>
          <w:sz w:val="22"/>
          <w:szCs w:val="18"/>
        </w:rPr>
        <w:t xml:space="preserve"> </w:t>
      </w:r>
      <w:r w:rsidR="00807037" w:rsidRPr="00666AAD">
        <w:rPr>
          <w:rFonts w:ascii="Arial" w:hAnsi="Arial" w:cs="Arial"/>
          <w:sz w:val="22"/>
          <w:szCs w:val="18"/>
        </w:rPr>
        <w:t>(14:2-25)</w:t>
      </w:r>
      <w:r w:rsidRPr="00666AAD">
        <w:rPr>
          <w:rFonts w:ascii="Arial" w:hAnsi="Arial" w:cs="Arial"/>
          <w:sz w:val="22"/>
          <w:szCs w:val="18"/>
        </w:rPr>
        <w:t>.</w:t>
      </w:r>
    </w:p>
    <w:p w14:paraId="1D3C238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Prophecy is better than tongues</w:t>
      </w:r>
      <w:r w:rsidR="00B714FE">
        <w:rPr>
          <w:rFonts w:ascii="Arial" w:hAnsi="Arial" w:cs="Arial"/>
          <w:sz w:val="22"/>
          <w:szCs w:val="18"/>
        </w:rPr>
        <w:t xml:space="preserve"> by</w:t>
      </w:r>
      <w:r w:rsidRPr="00666AAD">
        <w:rPr>
          <w:rFonts w:ascii="Arial" w:hAnsi="Arial" w:cs="Arial"/>
          <w:sz w:val="22"/>
          <w:szCs w:val="18"/>
        </w:rPr>
        <w:t xml:space="preserve"> </w:t>
      </w:r>
      <w:r w:rsidRPr="00666AAD">
        <w:rPr>
          <w:rFonts w:ascii="Arial" w:hAnsi="Arial" w:cs="Arial"/>
          <w:sz w:val="22"/>
          <w:szCs w:val="18"/>
          <w:u w:val="single"/>
        </w:rPr>
        <w:t>benefit</w:t>
      </w:r>
      <w:r w:rsidR="00B714FE">
        <w:rPr>
          <w:rFonts w:ascii="Arial" w:hAnsi="Arial" w:cs="Arial"/>
          <w:sz w:val="22"/>
          <w:szCs w:val="18"/>
          <w:u w:val="single"/>
        </w:rPr>
        <w:t>ing</w:t>
      </w:r>
      <w:r w:rsidRPr="00666AAD">
        <w:rPr>
          <w:rFonts w:ascii="Arial" w:hAnsi="Arial" w:cs="Arial"/>
          <w:sz w:val="22"/>
          <w:szCs w:val="18"/>
          <w:u w:val="single"/>
        </w:rPr>
        <w:t xml:space="preserve"> other believers</w:t>
      </w:r>
      <w:r w:rsidRPr="00666AAD">
        <w:rPr>
          <w:rFonts w:ascii="Arial" w:hAnsi="Arial" w:cs="Arial"/>
          <w:sz w:val="22"/>
          <w:szCs w:val="18"/>
        </w:rPr>
        <w:t xml:space="preserve"> while uninterpreted tongues only encourage</w:t>
      </w:r>
      <w:r w:rsidR="00B714FE">
        <w:rPr>
          <w:rFonts w:ascii="Arial" w:hAnsi="Arial" w:cs="Arial"/>
          <w:sz w:val="22"/>
          <w:szCs w:val="18"/>
        </w:rPr>
        <w:t>s</w:t>
      </w:r>
      <w:r w:rsidRPr="00666AAD">
        <w:rPr>
          <w:rFonts w:ascii="Arial" w:hAnsi="Arial" w:cs="Arial"/>
          <w:sz w:val="22"/>
          <w:szCs w:val="18"/>
        </w:rPr>
        <w:t xml:space="preserve"> the speaker</w:t>
      </w:r>
      <w:r w:rsidR="00B714FE">
        <w:rPr>
          <w:rFonts w:ascii="Arial" w:hAnsi="Arial" w:cs="Arial"/>
          <w:sz w:val="22"/>
          <w:szCs w:val="18"/>
        </w:rPr>
        <w:t xml:space="preserve"> </w:t>
      </w:r>
      <w:r w:rsidR="00B714FE" w:rsidRPr="00666AAD">
        <w:rPr>
          <w:rFonts w:ascii="Arial" w:hAnsi="Arial" w:cs="Arial"/>
          <w:sz w:val="22"/>
          <w:szCs w:val="18"/>
        </w:rPr>
        <w:t>(14:2-5)</w:t>
      </w:r>
      <w:r w:rsidRPr="00666AAD">
        <w:rPr>
          <w:rFonts w:ascii="Arial" w:hAnsi="Arial" w:cs="Arial"/>
          <w:sz w:val="22"/>
          <w:szCs w:val="18"/>
        </w:rPr>
        <w:t>.</w:t>
      </w:r>
    </w:p>
    <w:p w14:paraId="272B410B"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Prophecy is better than tongues because others understand it while only God understands tongues</w:t>
      </w:r>
      <w:r w:rsidR="00D96463">
        <w:rPr>
          <w:rFonts w:ascii="Arial" w:hAnsi="Arial" w:cs="Arial"/>
          <w:sz w:val="22"/>
          <w:szCs w:val="18"/>
        </w:rPr>
        <w:t xml:space="preserve"> </w:t>
      </w:r>
      <w:r w:rsidR="00D96463" w:rsidRPr="00666AAD">
        <w:rPr>
          <w:rFonts w:ascii="Arial" w:hAnsi="Arial" w:cs="Arial"/>
          <w:sz w:val="22"/>
          <w:szCs w:val="18"/>
        </w:rPr>
        <w:t>(14:2-3)</w:t>
      </w:r>
      <w:r w:rsidRPr="00666AAD">
        <w:rPr>
          <w:rFonts w:ascii="Arial" w:hAnsi="Arial" w:cs="Arial"/>
          <w:sz w:val="22"/>
          <w:szCs w:val="18"/>
        </w:rPr>
        <w:t>.</w:t>
      </w:r>
    </w:p>
    <w:p w14:paraId="416AFE6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Prophecy is better than tongues because it edifies the church while tongues only edifies the speaker</w:t>
      </w:r>
      <w:r w:rsidR="00D96463">
        <w:rPr>
          <w:rFonts w:ascii="Arial" w:hAnsi="Arial" w:cs="Arial"/>
          <w:sz w:val="22"/>
          <w:szCs w:val="18"/>
        </w:rPr>
        <w:t xml:space="preserve"> </w:t>
      </w:r>
      <w:r w:rsidR="00D96463" w:rsidRPr="00666AAD">
        <w:rPr>
          <w:rFonts w:ascii="Arial" w:hAnsi="Arial" w:cs="Arial"/>
          <w:sz w:val="22"/>
          <w:szCs w:val="18"/>
        </w:rPr>
        <w:t>(14:4-5)</w:t>
      </w:r>
      <w:r w:rsidRPr="00666AAD">
        <w:rPr>
          <w:rFonts w:ascii="Arial" w:hAnsi="Arial" w:cs="Arial"/>
          <w:sz w:val="22"/>
          <w:szCs w:val="18"/>
        </w:rPr>
        <w:t>.</w:t>
      </w:r>
    </w:p>
    <w:p w14:paraId="40AF03E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Prophecy is better than tongues because </w:t>
      </w:r>
      <w:r w:rsidRPr="00666AAD">
        <w:rPr>
          <w:rFonts w:ascii="Arial" w:hAnsi="Arial" w:cs="Arial"/>
          <w:sz w:val="22"/>
          <w:szCs w:val="18"/>
          <w:u w:val="single"/>
        </w:rPr>
        <w:t>uninterpreted tongues are incomprehensible</w:t>
      </w:r>
      <w:r w:rsidR="00F60641">
        <w:rPr>
          <w:rFonts w:ascii="Arial" w:hAnsi="Arial" w:cs="Arial"/>
          <w:sz w:val="22"/>
          <w:szCs w:val="18"/>
        </w:rPr>
        <w:t xml:space="preserve"> </w:t>
      </w:r>
      <w:r w:rsidR="00F60641" w:rsidRPr="00666AAD">
        <w:rPr>
          <w:rFonts w:ascii="Arial" w:hAnsi="Arial" w:cs="Arial"/>
          <w:sz w:val="22"/>
          <w:szCs w:val="18"/>
        </w:rPr>
        <w:t>(14:6-19)</w:t>
      </w:r>
      <w:r w:rsidRPr="00666AAD">
        <w:rPr>
          <w:rFonts w:ascii="Arial" w:hAnsi="Arial" w:cs="Arial"/>
          <w:sz w:val="22"/>
          <w:szCs w:val="18"/>
        </w:rPr>
        <w:t>.</w:t>
      </w:r>
    </w:p>
    <w:p w14:paraId="15363F4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lastRenderedPageBreak/>
        <w:t>Tongues benefit no one unless they reveal God’s will</w:t>
      </w:r>
      <w:r w:rsidR="00F60641">
        <w:rPr>
          <w:rFonts w:ascii="Arial" w:hAnsi="Arial" w:cs="Arial"/>
          <w:sz w:val="22"/>
          <w:szCs w:val="18"/>
        </w:rPr>
        <w:t xml:space="preserve"> </w:t>
      </w:r>
      <w:r w:rsidR="00F60641" w:rsidRPr="00666AAD">
        <w:rPr>
          <w:rFonts w:ascii="Arial" w:hAnsi="Arial" w:cs="Arial"/>
          <w:sz w:val="22"/>
          <w:szCs w:val="18"/>
        </w:rPr>
        <w:t>(14:6)</w:t>
      </w:r>
      <w:r w:rsidRPr="00666AAD">
        <w:rPr>
          <w:rFonts w:ascii="Arial" w:hAnsi="Arial" w:cs="Arial"/>
          <w:sz w:val="22"/>
          <w:szCs w:val="18"/>
        </w:rPr>
        <w:t>.</w:t>
      </w:r>
    </w:p>
    <w:p w14:paraId="5D26C975" w14:textId="77777777" w:rsidR="004403D5" w:rsidRPr="00666AAD" w:rsidRDefault="00B0148F" w:rsidP="00E45AEC">
      <w:pPr>
        <w:pStyle w:val="Heading7"/>
        <w:ind w:right="-100"/>
        <w:jc w:val="left"/>
        <w:rPr>
          <w:rFonts w:ascii="Arial" w:hAnsi="Arial" w:cs="Arial"/>
          <w:sz w:val="22"/>
          <w:szCs w:val="18"/>
        </w:rPr>
      </w:pPr>
      <w:r>
        <w:rPr>
          <w:rFonts w:ascii="Arial" w:hAnsi="Arial" w:cs="Arial"/>
          <w:sz w:val="22"/>
          <w:szCs w:val="18"/>
        </w:rPr>
        <w:t xml:space="preserve">Like </w:t>
      </w:r>
      <w:r w:rsidR="004403D5" w:rsidRPr="00666AAD">
        <w:rPr>
          <w:rFonts w:ascii="Arial" w:hAnsi="Arial" w:cs="Arial"/>
          <w:sz w:val="22"/>
          <w:szCs w:val="18"/>
        </w:rPr>
        <w:t xml:space="preserve">musical instruments </w:t>
      </w:r>
      <w:r>
        <w:rPr>
          <w:rFonts w:ascii="Arial" w:hAnsi="Arial" w:cs="Arial"/>
          <w:sz w:val="22"/>
          <w:szCs w:val="18"/>
        </w:rPr>
        <w:t>lacking clear</w:t>
      </w:r>
      <w:r w:rsidR="004403D5" w:rsidRPr="00666AAD">
        <w:rPr>
          <w:rFonts w:ascii="Arial" w:hAnsi="Arial" w:cs="Arial"/>
          <w:sz w:val="22"/>
          <w:szCs w:val="18"/>
        </w:rPr>
        <w:t xml:space="preserve"> notes don’t communicate, so tongues without interpretation doesn’t communicate</w:t>
      </w:r>
      <w:r>
        <w:rPr>
          <w:rFonts w:ascii="Arial" w:hAnsi="Arial" w:cs="Arial"/>
          <w:sz w:val="22"/>
          <w:szCs w:val="18"/>
        </w:rPr>
        <w:t xml:space="preserve"> </w:t>
      </w:r>
      <w:r w:rsidRPr="00666AAD">
        <w:rPr>
          <w:rFonts w:ascii="Arial" w:hAnsi="Arial" w:cs="Arial"/>
          <w:sz w:val="22"/>
          <w:szCs w:val="18"/>
        </w:rPr>
        <w:t>(14:7-9)</w:t>
      </w:r>
      <w:r w:rsidR="004403D5" w:rsidRPr="00666AAD">
        <w:rPr>
          <w:rFonts w:ascii="Arial" w:hAnsi="Arial" w:cs="Arial"/>
          <w:sz w:val="22"/>
          <w:szCs w:val="18"/>
        </w:rPr>
        <w:t>.</w:t>
      </w:r>
    </w:p>
    <w:p w14:paraId="340B6399" w14:textId="77777777" w:rsidR="004403D5" w:rsidRPr="00666AAD" w:rsidRDefault="000D1F3F" w:rsidP="00E45AEC">
      <w:pPr>
        <w:pStyle w:val="Heading7"/>
        <w:ind w:right="-100"/>
        <w:jc w:val="left"/>
        <w:rPr>
          <w:rFonts w:ascii="Arial" w:hAnsi="Arial" w:cs="Arial"/>
          <w:sz w:val="22"/>
          <w:szCs w:val="18"/>
        </w:rPr>
      </w:pPr>
      <w:r>
        <w:rPr>
          <w:rFonts w:ascii="Arial" w:hAnsi="Arial" w:cs="Arial"/>
          <w:sz w:val="22"/>
          <w:szCs w:val="18"/>
        </w:rPr>
        <w:t>As</w:t>
      </w:r>
      <w:r w:rsidR="004403D5" w:rsidRPr="00666AAD">
        <w:rPr>
          <w:rFonts w:ascii="Arial" w:hAnsi="Arial" w:cs="Arial"/>
          <w:sz w:val="22"/>
          <w:szCs w:val="18"/>
        </w:rPr>
        <w:t xml:space="preserve"> the languages of tongues </w:t>
      </w:r>
      <w:r>
        <w:rPr>
          <w:rFonts w:ascii="Arial" w:hAnsi="Arial" w:cs="Arial"/>
          <w:sz w:val="22"/>
          <w:szCs w:val="18"/>
        </w:rPr>
        <w:t>are clear</w:t>
      </w:r>
      <w:r w:rsidR="004403D5" w:rsidRPr="00666AAD">
        <w:rPr>
          <w:rFonts w:ascii="Arial" w:hAnsi="Arial" w:cs="Arial"/>
          <w:sz w:val="22"/>
          <w:szCs w:val="18"/>
        </w:rPr>
        <w:t xml:space="preserve"> </w:t>
      </w:r>
      <w:r>
        <w:rPr>
          <w:rFonts w:ascii="Arial" w:hAnsi="Arial" w:cs="Arial"/>
          <w:sz w:val="22"/>
          <w:szCs w:val="18"/>
        </w:rPr>
        <w:t xml:space="preserve">only </w:t>
      </w:r>
      <w:r w:rsidR="004403D5" w:rsidRPr="00666AAD">
        <w:rPr>
          <w:rFonts w:ascii="Arial" w:hAnsi="Arial" w:cs="Arial"/>
          <w:sz w:val="22"/>
          <w:szCs w:val="18"/>
        </w:rPr>
        <w:t xml:space="preserve">to those who understand them, </w:t>
      </w:r>
      <w:r>
        <w:rPr>
          <w:rFonts w:ascii="Arial" w:hAnsi="Arial" w:cs="Arial"/>
          <w:sz w:val="22"/>
          <w:szCs w:val="18"/>
        </w:rPr>
        <w:t xml:space="preserve">so we must emphasize understanding in </w:t>
      </w:r>
      <w:r w:rsidR="004403D5" w:rsidRPr="00666AAD">
        <w:rPr>
          <w:rFonts w:ascii="Arial" w:hAnsi="Arial" w:cs="Arial"/>
          <w:sz w:val="22"/>
          <w:szCs w:val="18"/>
        </w:rPr>
        <w:t xml:space="preserve">prophecy </w:t>
      </w:r>
      <w:r w:rsidRPr="00666AAD">
        <w:rPr>
          <w:rFonts w:ascii="Arial" w:hAnsi="Arial" w:cs="Arial"/>
          <w:sz w:val="22"/>
          <w:szCs w:val="18"/>
        </w:rPr>
        <w:t>(14:10-12)</w:t>
      </w:r>
      <w:r w:rsidR="004403D5" w:rsidRPr="00666AAD">
        <w:rPr>
          <w:rFonts w:ascii="Arial" w:hAnsi="Arial" w:cs="Arial"/>
          <w:sz w:val="22"/>
          <w:szCs w:val="18"/>
        </w:rPr>
        <w:t>.</w:t>
      </w:r>
    </w:p>
    <w:p w14:paraId="33F8B31C" w14:textId="77777777" w:rsidR="004403D5" w:rsidRPr="00666AAD" w:rsidRDefault="000D1F3F" w:rsidP="00E45AEC">
      <w:pPr>
        <w:pStyle w:val="Heading7"/>
        <w:ind w:right="-100"/>
        <w:jc w:val="left"/>
        <w:rPr>
          <w:rFonts w:ascii="Arial" w:hAnsi="Arial" w:cs="Arial"/>
          <w:sz w:val="22"/>
          <w:szCs w:val="18"/>
        </w:rPr>
      </w:pPr>
      <w:r>
        <w:rPr>
          <w:rFonts w:ascii="Arial" w:hAnsi="Arial" w:cs="Arial"/>
          <w:sz w:val="22"/>
          <w:szCs w:val="18"/>
        </w:rPr>
        <w:t>P</w:t>
      </w:r>
      <w:r w:rsidR="004403D5" w:rsidRPr="00666AAD">
        <w:rPr>
          <w:rFonts w:ascii="Arial" w:hAnsi="Arial" w:cs="Arial"/>
          <w:sz w:val="22"/>
          <w:szCs w:val="18"/>
        </w:rPr>
        <w:t xml:space="preserve">rayer and singing with the mind is superior to activities </w:t>
      </w:r>
      <w:r>
        <w:rPr>
          <w:rFonts w:ascii="Arial" w:hAnsi="Arial" w:cs="Arial"/>
          <w:sz w:val="22"/>
          <w:szCs w:val="18"/>
        </w:rPr>
        <w:t>not understood</w:t>
      </w:r>
      <w:r w:rsidR="004403D5" w:rsidRPr="00666AAD">
        <w:rPr>
          <w:rFonts w:ascii="Arial" w:hAnsi="Arial" w:cs="Arial"/>
          <w:sz w:val="22"/>
          <w:szCs w:val="18"/>
        </w:rPr>
        <w:t xml:space="preserve"> </w:t>
      </w:r>
      <w:r>
        <w:rPr>
          <w:rFonts w:ascii="Arial" w:hAnsi="Arial" w:cs="Arial"/>
          <w:sz w:val="22"/>
          <w:szCs w:val="18"/>
        </w:rPr>
        <w:t>as</w:t>
      </w:r>
      <w:r w:rsidR="004403D5" w:rsidRPr="00666AAD">
        <w:rPr>
          <w:rFonts w:ascii="Arial" w:hAnsi="Arial" w:cs="Arial"/>
          <w:sz w:val="22"/>
          <w:szCs w:val="18"/>
        </w:rPr>
        <w:t xml:space="preserve"> comprehension edifies oneself and others</w:t>
      </w:r>
      <w:r>
        <w:rPr>
          <w:rFonts w:ascii="Arial" w:hAnsi="Arial" w:cs="Arial"/>
          <w:sz w:val="22"/>
          <w:szCs w:val="18"/>
        </w:rPr>
        <w:t xml:space="preserve"> </w:t>
      </w:r>
      <w:r w:rsidRPr="00666AAD">
        <w:rPr>
          <w:rFonts w:ascii="Arial" w:hAnsi="Arial" w:cs="Arial"/>
          <w:sz w:val="22"/>
          <w:szCs w:val="18"/>
        </w:rPr>
        <w:t>(14:13-17)</w:t>
      </w:r>
      <w:r w:rsidR="004403D5" w:rsidRPr="00666AAD">
        <w:rPr>
          <w:rFonts w:ascii="Arial" w:hAnsi="Arial" w:cs="Arial"/>
          <w:sz w:val="22"/>
          <w:szCs w:val="18"/>
        </w:rPr>
        <w:t>.</w:t>
      </w:r>
    </w:p>
    <w:p w14:paraId="66FBFA6F"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A little understandable prophecy is better than a lot of incomprehensible tongues</w:t>
      </w:r>
      <w:r w:rsidR="003F78B2">
        <w:rPr>
          <w:rFonts w:ascii="Arial" w:hAnsi="Arial" w:cs="Arial"/>
          <w:sz w:val="22"/>
          <w:szCs w:val="18"/>
        </w:rPr>
        <w:t xml:space="preserve"> </w:t>
      </w:r>
      <w:r w:rsidR="003F78B2" w:rsidRPr="00666AAD">
        <w:rPr>
          <w:rFonts w:ascii="Arial" w:hAnsi="Arial" w:cs="Arial"/>
          <w:sz w:val="22"/>
          <w:szCs w:val="18"/>
        </w:rPr>
        <w:t>(14:18-19)</w:t>
      </w:r>
      <w:r w:rsidRPr="00666AAD">
        <w:rPr>
          <w:rFonts w:ascii="Arial" w:hAnsi="Arial" w:cs="Arial"/>
          <w:sz w:val="22"/>
          <w:szCs w:val="18"/>
        </w:rPr>
        <w:t>.</w:t>
      </w:r>
    </w:p>
    <w:p w14:paraId="6BC3562E"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Prophecy is better than tongues because prophecy has a superior </w:t>
      </w:r>
      <w:r w:rsidRPr="00666AAD">
        <w:rPr>
          <w:rFonts w:ascii="Arial" w:hAnsi="Arial" w:cs="Arial"/>
          <w:sz w:val="22"/>
          <w:szCs w:val="18"/>
          <w:u w:val="single"/>
        </w:rPr>
        <w:t>purpose, audience, and results</w:t>
      </w:r>
      <w:r w:rsidR="00F73AED">
        <w:rPr>
          <w:rFonts w:ascii="Arial" w:hAnsi="Arial" w:cs="Arial"/>
          <w:sz w:val="22"/>
          <w:szCs w:val="18"/>
        </w:rPr>
        <w:t xml:space="preserve"> </w:t>
      </w:r>
      <w:r w:rsidR="00F73AED" w:rsidRPr="00666AAD">
        <w:rPr>
          <w:rFonts w:ascii="Arial" w:hAnsi="Arial" w:cs="Arial"/>
          <w:sz w:val="22"/>
          <w:szCs w:val="18"/>
        </w:rPr>
        <w:t>(14:20-25)</w:t>
      </w:r>
      <w:r w:rsidRPr="00F73AED">
        <w:rPr>
          <w:rFonts w:ascii="Arial" w:hAnsi="Arial" w:cs="Arial"/>
          <w:sz w:val="22"/>
          <w:szCs w:val="18"/>
        </w:rPr>
        <w:t>.</w:t>
      </w:r>
    </w:p>
    <w:p w14:paraId="3FCE0518"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The church should act maturely rather than childishly in the use of their gifts</w:t>
      </w:r>
      <w:r w:rsidR="00F73AED">
        <w:rPr>
          <w:rFonts w:ascii="Arial" w:hAnsi="Arial" w:cs="Arial"/>
          <w:sz w:val="22"/>
          <w:szCs w:val="18"/>
        </w:rPr>
        <w:t xml:space="preserve"> </w:t>
      </w:r>
      <w:r w:rsidR="00F73AED" w:rsidRPr="00666AAD">
        <w:rPr>
          <w:rFonts w:ascii="Arial" w:hAnsi="Arial" w:cs="Arial"/>
          <w:sz w:val="22"/>
          <w:szCs w:val="18"/>
        </w:rPr>
        <w:t>(14:20)</w:t>
      </w:r>
      <w:r w:rsidRPr="00666AAD">
        <w:rPr>
          <w:rFonts w:ascii="Arial" w:hAnsi="Arial" w:cs="Arial"/>
          <w:sz w:val="22"/>
          <w:szCs w:val="18"/>
        </w:rPr>
        <w:t>.</w:t>
      </w:r>
    </w:p>
    <w:p w14:paraId="5DA6303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Prophecy is better than tongues because of its superior </w:t>
      </w:r>
      <w:r w:rsidRPr="00666AAD">
        <w:rPr>
          <w:rFonts w:ascii="Arial" w:hAnsi="Arial" w:cs="Arial"/>
          <w:sz w:val="22"/>
          <w:szCs w:val="18"/>
          <w:u w:val="single"/>
        </w:rPr>
        <w:t>purpose and audience</w:t>
      </w:r>
      <w:r w:rsidR="00F73AED">
        <w:rPr>
          <w:rFonts w:ascii="Arial" w:hAnsi="Arial" w:cs="Arial"/>
          <w:sz w:val="22"/>
          <w:szCs w:val="18"/>
        </w:rPr>
        <w:t xml:space="preserve"> </w:t>
      </w:r>
      <w:r w:rsidR="00F73AED" w:rsidRPr="00666AAD">
        <w:rPr>
          <w:rFonts w:ascii="Arial" w:hAnsi="Arial" w:cs="Arial"/>
          <w:sz w:val="22"/>
          <w:szCs w:val="18"/>
        </w:rPr>
        <w:t>(14:21-22)</w:t>
      </w:r>
      <w:r w:rsidRPr="00666AAD">
        <w:rPr>
          <w:rFonts w:ascii="Arial" w:hAnsi="Arial" w:cs="Arial"/>
          <w:sz w:val="22"/>
          <w:szCs w:val="18"/>
        </w:rPr>
        <w:t>.</w:t>
      </w:r>
    </w:p>
    <w:p w14:paraId="4B94F7FD"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The purpose of uninterpreted tongues is to authenticate God’s work for unbelievers</w:t>
      </w:r>
      <w:r w:rsidR="00F73AED">
        <w:rPr>
          <w:rFonts w:ascii="Arial" w:hAnsi="Arial" w:cs="Arial"/>
          <w:sz w:val="22"/>
          <w:szCs w:val="18"/>
        </w:rPr>
        <w:t xml:space="preserve"> </w:t>
      </w:r>
      <w:r w:rsidR="00F73AED" w:rsidRPr="00666AAD">
        <w:rPr>
          <w:rFonts w:ascii="Arial" w:hAnsi="Arial" w:cs="Arial"/>
          <w:sz w:val="22"/>
          <w:szCs w:val="18"/>
        </w:rPr>
        <w:t>(14:21-22a)</w:t>
      </w:r>
      <w:r w:rsidRPr="00666AAD">
        <w:rPr>
          <w:rFonts w:ascii="Arial" w:hAnsi="Arial" w:cs="Arial"/>
          <w:sz w:val="22"/>
          <w:szCs w:val="18"/>
        </w:rPr>
        <w:t>.</w:t>
      </w:r>
    </w:p>
    <w:p w14:paraId="2CFA735D" w14:textId="77777777" w:rsidR="004403D5" w:rsidRPr="00666AAD" w:rsidRDefault="004403D5" w:rsidP="00E45AEC">
      <w:pPr>
        <w:pStyle w:val="Heading8"/>
        <w:numPr>
          <w:ilvl w:val="7"/>
          <w:numId w:val="8"/>
        </w:numPr>
        <w:ind w:left="3690" w:hanging="666"/>
        <w:jc w:val="left"/>
        <w:rPr>
          <w:rFonts w:ascii="Arial" w:hAnsi="Arial" w:cs="Arial"/>
          <w:sz w:val="22"/>
          <w:szCs w:val="18"/>
        </w:rPr>
      </w:pPr>
      <w:r w:rsidRPr="00666AAD">
        <w:rPr>
          <w:rFonts w:ascii="Arial" w:hAnsi="Arial" w:cs="Arial"/>
          <w:sz w:val="22"/>
          <w:szCs w:val="18"/>
        </w:rPr>
        <w:t>The purpose of prophecy is to edify believers</w:t>
      </w:r>
      <w:r w:rsidR="00F73AED">
        <w:rPr>
          <w:rFonts w:ascii="Arial" w:hAnsi="Arial" w:cs="Arial"/>
          <w:sz w:val="22"/>
          <w:szCs w:val="18"/>
        </w:rPr>
        <w:t xml:space="preserve"> </w:t>
      </w:r>
      <w:r w:rsidR="00F73AED" w:rsidRPr="00666AAD">
        <w:rPr>
          <w:rFonts w:ascii="Arial" w:hAnsi="Arial" w:cs="Arial"/>
          <w:sz w:val="22"/>
          <w:szCs w:val="18"/>
        </w:rPr>
        <w:t>(14:22b)</w:t>
      </w:r>
      <w:r w:rsidRPr="00666AAD">
        <w:rPr>
          <w:rFonts w:ascii="Arial" w:hAnsi="Arial" w:cs="Arial"/>
          <w:sz w:val="22"/>
          <w:szCs w:val="18"/>
        </w:rPr>
        <w:t>.</w:t>
      </w:r>
    </w:p>
    <w:p w14:paraId="1F287115"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Prophecy is better than tongues </w:t>
      </w:r>
      <w:r w:rsidR="00F73AED">
        <w:rPr>
          <w:rFonts w:ascii="Arial" w:hAnsi="Arial" w:cs="Arial"/>
          <w:sz w:val="22"/>
          <w:szCs w:val="18"/>
        </w:rPr>
        <w:t>in</w:t>
      </w:r>
      <w:r w:rsidRPr="00666AAD">
        <w:rPr>
          <w:rFonts w:ascii="Arial" w:hAnsi="Arial" w:cs="Arial"/>
          <w:sz w:val="22"/>
          <w:szCs w:val="18"/>
        </w:rPr>
        <w:t xml:space="preserve"> its superior </w:t>
      </w:r>
      <w:r w:rsidRPr="00666AAD">
        <w:rPr>
          <w:rFonts w:ascii="Arial" w:hAnsi="Arial" w:cs="Arial"/>
          <w:sz w:val="22"/>
          <w:szCs w:val="18"/>
          <w:u w:val="single"/>
        </w:rPr>
        <w:t>results</w:t>
      </w:r>
      <w:r w:rsidR="00F73AED">
        <w:rPr>
          <w:rFonts w:ascii="Arial" w:hAnsi="Arial" w:cs="Arial"/>
          <w:sz w:val="22"/>
          <w:szCs w:val="18"/>
        </w:rPr>
        <w:t xml:space="preserve"> </w:t>
      </w:r>
      <w:r w:rsidR="00F73AED" w:rsidRPr="00666AAD">
        <w:rPr>
          <w:rFonts w:ascii="Arial" w:hAnsi="Arial" w:cs="Arial"/>
          <w:sz w:val="22"/>
          <w:szCs w:val="18"/>
        </w:rPr>
        <w:t>(14:23-25)</w:t>
      </w:r>
      <w:r w:rsidRPr="00666AAD">
        <w:rPr>
          <w:rFonts w:ascii="Arial" w:hAnsi="Arial" w:cs="Arial"/>
          <w:sz w:val="22"/>
          <w:szCs w:val="18"/>
        </w:rPr>
        <w:t>.</w:t>
      </w:r>
    </w:p>
    <w:p w14:paraId="6D86F23E"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The result of uninterpreted tongues will be revolting for unbelievers in the assembly</w:t>
      </w:r>
      <w:r w:rsidR="00F73AED">
        <w:rPr>
          <w:rFonts w:ascii="Arial" w:hAnsi="Arial" w:cs="Arial"/>
          <w:sz w:val="22"/>
          <w:szCs w:val="18"/>
        </w:rPr>
        <w:t xml:space="preserve"> </w:t>
      </w:r>
      <w:r w:rsidR="00F73AED" w:rsidRPr="00666AAD">
        <w:rPr>
          <w:rFonts w:ascii="Arial" w:hAnsi="Arial" w:cs="Arial"/>
          <w:sz w:val="22"/>
          <w:szCs w:val="18"/>
        </w:rPr>
        <w:t>(14:23)</w:t>
      </w:r>
      <w:r w:rsidRPr="00666AAD">
        <w:rPr>
          <w:rFonts w:ascii="Arial" w:hAnsi="Arial" w:cs="Arial"/>
          <w:sz w:val="22"/>
          <w:szCs w:val="18"/>
        </w:rPr>
        <w:t>.</w:t>
      </w:r>
    </w:p>
    <w:p w14:paraId="6D081687" w14:textId="77777777" w:rsidR="004403D5" w:rsidRPr="00666AAD" w:rsidRDefault="004403D5" w:rsidP="00E45AEC">
      <w:pPr>
        <w:pStyle w:val="Heading8"/>
        <w:jc w:val="left"/>
        <w:rPr>
          <w:rFonts w:ascii="Arial" w:hAnsi="Arial" w:cs="Arial"/>
          <w:sz w:val="22"/>
          <w:szCs w:val="18"/>
        </w:rPr>
      </w:pPr>
      <w:r w:rsidRPr="00666AAD">
        <w:rPr>
          <w:rFonts w:ascii="Arial" w:hAnsi="Arial" w:cs="Arial"/>
          <w:sz w:val="22"/>
          <w:szCs w:val="18"/>
        </w:rPr>
        <w:t>The result of prophecy will be conviction, repentance, and worship for unbelievers in the assembly</w:t>
      </w:r>
      <w:r w:rsidR="00F73AED">
        <w:rPr>
          <w:rFonts w:ascii="Arial" w:hAnsi="Arial" w:cs="Arial"/>
          <w:sz w:val="22"/>
          <w:szCs w:val="18"/>
        </w:rPr>
        <w:t xml:space="preserve"> </w:t>
      </w:r>
      <w:r w:rsidR="00F73AED" w:rsidRPr="00666AAD">
        <w:rPr>
          <w:rFonts w:ascii="Arial" w:hAnsi="Arial" w:cs="Arial"/>
          <w:sz w:val="22"/>
          <w:szCs w:val="18"/>
        </w:rPr>
        <w:t>(14:24-25)</w:t>
      </w:r>
      <w:r w:rsidRPr="00666AAD">
        <w:rPr>
          <w:rFonts w:ascii="Arial" w:hAnsi="Arial" w:cs="Arial"/>
          <w:sz w:val="22"/>
          <w:szCs w:val="18"/>
        </w:rPr>
        <w:t>.</w:t>
      </w:r>
    </w:p>
    <w:p w14:paraId="6A55295C"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way to achieve orderly worship is to impose speaking limitations</w:t>
      </w:r>
      <w:r w:rsidR="00EF0461" w:rsidRPr="00666AAD">
        <w:rPr>
          <w:rFonts w:ascii="Arial" w:hAnsi="Arial" w:cs="Arial"/>
          <w:sz w:val="22"/>
          <w:szCs w:val="18"/>
        </w:rPr>
        <w:t xml:space="preserve"> (14:26-40)</w:t>
      </w:r>
      <w:r w:rsidRPr="00666AAD">
        <w:rPr>
          <w:rFonts w:ascii="Arial" w:hAnsi="Arial" w:cs="Arial"/>
          <w:sz w:val="22"/>
          <w:szCs w:val="18"/>
        </w:rPr>
        <w:t>.</w:t>
      </w:r>
    </w:p>
    <w:p w14:paraId="6020930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way </w:t>
      </w:r>
      <w:r w:rsidR="00EF0461">
        <w:rPr>
          <w:rFonts w:ascii="Arial" w:hAnsi="Arial" w:cs="Arial"/>
          <w:sz w:val="22"/>
          <w:szCs w:val="18"/>
        </w:rPr>
        <w:t>public speaking</w:t>
      </w:r>
      <w:r w:rsidRPr="00666AAD">
        <w:rPr>
          <w:rFonts w:ascii="Arial" w:hAnsi="Arial" w:cs="Arial"/>
          <w:sz w:val="22"/>
          <w:szCs w:val="18"/>
        </w:rPr>
        <w:t xml:space="preserve"> </w:t>
      </w:r>
      <w:r w:rsidR="00EF0461">
        <w:rPr>
          <w:rFonts w:ascii="Arial" w:hAnsi="Arial" w:cs="Arial"/>
          <w:sz w:val="22"/>
          <w:szCs w:val="18"/>
        </w:rPr>
        <w:t>can</w:t>
      </w:r>
      <w:r w:rsidRPr="00666AAD">
        <w:rPr>
          <w:rFonts w:ascii="Arial" w:hAnsi="Arial" w:cs="Arial"/>
          <w:sz w:val="22"/>
          <w:szCs w:val="18"/>
        </w:rPr>
        <w:t xml:space="preserve"> edify the church is </w:t>
      </w:r>
      <w:r w:rsidR="00EF0461">
        <w:rPr>
          <w:rFonts w:ascii="Arial" w:hAnsi="Arial" w:cs="Arial"/>
          <w:sz w:val="22"/>
          <w:szCs w:val="18"/>
        </w:rPr>
        <w:t>for</w:t>
      </w:r>
      <w:r w:rsidRPr="00666AAD">
        <w:rPr>
          <w:rFonts w:ascii="Arial" w:hAnsi="Arial" w:cs="Arial"/>
          <w:sz w:val="22"/>
          <w:szCs w:val="18"/>
        </w:rPr>
        <w:t xml:space="preserve"> speakers to be orderly by taking turns</w:t>
      </w:r>
      <w:r w:rsidR="00EF0461">
        <w:rPr>
          <w:rFonts w:ascii="Arial" w:hAnsi="Arial" w:cs="Arial"/>
          <w:sz w:val="22"/>
          <w:szCs w:val="18"/>
        </w:rPr>
        <w:t xml:space="preserve"> </w:t>
      </w:r>
      <w:r w:rsidR="00EF0461" w:rsidRPr="00666AAD">
        <w:rPr>
          <w:rFonts w:ascii="Arial" w:hAnsi="Arial" w:cs="Arial"/>
          <w:sz w:val="22"/>
          <w:szCs w:val="18"/>
        </w:rPr>
        <w:t>(14:26-35)</w:t>
      </w:r>
      <w:r w:rsidRPr="00666AAD">
        <w:rPr>
          <w:rFonts w:ascii="Arial" w:hAnsi="Arial" w:cs="Arial"/>
          <w:sz w:val="22"/>
          <w:szCs w:val="18"/>
        </w:rPr>
        <w:t>.</w:t>
      </w:r>
    </w:p>
    <w:p w14:paraId="5CB63163"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motive of all verbal messages in church services should be to edify the church</w:t>
      </w:r>
      <w:r w:rsidR="00EF0461">
        <w:rPr>
          <w:rFonts w:ascii="Arial" w:hAnsi="Arial" w:cs="Arial"/>
          <w:sz w:val="22"/>
          <w:szCs w:val="18"/>
        </w:rPr>
        <w:t xml:space="preserve"> </w:t>
      </w:r>
      <w:r w:rsidR="00EF0461" w:rsidRPr="00666AAD">
        <w:rPr>
          <w:rFonts w:ascii="Arial" w:hAnsi="Arial" w:cs="Arial"/>
          <w:sz w:val="22"/>
          <w:szCs w:val="18"/>
        </w:rPr>
        <w:t>(14:26)</w:t>
      </w:r>
      <w:r w:rsidRPr="00666AAD">
        <w:rPr>
          <w:rFonts w:ascii="Arial" w:hAnsi="Arial" w:cs="Arial"/>
          <w:sz w:val="22"/>
          <w:szCs w:val="18"/>
        </w:rPr>
        <w:t>.</w:t>
      </w:r>
    </w:p>
    <w:p w14:paraId="549190BC"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way for </w:t>
      </w:r>
      <w:r w:rsidRPr="00666AAD">
        <w:rPr>
          <w:rFonts w:ascii="Arial" w:hAnsi="Arial" w:cs="Arial"/>
          <w:sz w:val="22"/>
          <w:szCs w:val="18"/>
          <w:u w:val="single"/>
        </w:rPr>
        <w:t>tongues</w:t>
      </w:r>
      <w:r w:rsidRPr="00666AAD">
        <w:rPr>
          <w:rFonts w:ascii="Arial" w:hAnsi="Arial" w:cs="Arial"/>
          <w:sz w:val="22"/>
          <w:szCs w:val="18"/>
        </w:rPr>
        <w:t xml:space="preserve"> messages to be orderly and edify the church is by speaking in turn and with interpretation</w:t>
      </w:r>
      <w:r w:rsidR="00EF0461">
        <w:rPr>
          <w:rFonts w:ascii="Arial" w:hAnsi="Arial" w:cs="Arial"/>
          <w:sz w:val="22"/>
          <w:szCs w:val="18"/>
        </w:rPr>
        <w:t xml:space="preserve"> </w:t>
      </w:r>
      <w:r w:rsidR="00EF0461" w:rsidRPr="00666AAD">
        <w:rPr>
          <w:rFonts w:ascii="Arial" w:hAnsi="Arial" w:cs="Arial"/>
          <w:sz w:val="22"/>
          <w:szCs w:val="18"/>
        </w:rPr>
        <w:t>(14:27-28)</w:t>
      </w:r>
      <w:r w:rsidRPr="00666AAD">
        <w:rPr>
          <w:rFonts w:ascii="Arial" w:hAnsi="Arial" w:cs="Arial"/>
          <w:sz w:val="22"/>
          <w:szCs w:val="18"/>
        </w:rPr>
        <w:t>.</w:t>
      </w:r>
    </w:p>
    <w:p w14:paraId="6F6A5A1B"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way for </w:t>
      </w:r>
      <w:r w:rsidRPr="00666AAD">
        <w:rPr>
          <w:rFonts w:ascii="Arial" w:hAnsi="Arial" w:cs="Arial"/>
          <w:sz w:val="22"/>
          <w:szCs w:val="18"/>
          <w:u w:val="single"/>
        </w:rPr>
        <w:t>prophetic</w:t>
      </w:r>
      <w:r w:rsidRPr="00666AAD">
        <w:rPr>
          <w:rFonts w:ascii="Arial" w:hAnsi="Arial" w:cs="Arial"/>
          <w:sz w:val="22"/>
          <w:szCs w:val="18"/>
        </w:rPr>
        <w:t xml:space="preserve"> messages to be orderly and edify the church is by speaking in turn and with evaluation by other prophets</w:t>
      </w:r>
      <w:r w:rsidR="00EF0461">
        <w:rPr>
          <w:rFonts w:ascii="Arial" w:hAnsi="Arial" w:cs="Arial"/>
          <w:sz w:val="22"/>
          <w:szCs w:val="18"/>
        </w:rPr>
        <w:t xml:space="preserve"> </w:t>
      </w:r>
      <w:r w:rsidR="00EF0461" w:rsidRPr="00666AAD">
        <w:rPr>
          <w:rFonts w:ascii="Arial" w:hAnsi="Arial" w:cs="Arial"/>
          <w:sz w:val="22"/>
          <w:szCs w:val="18"/>
        </w:rPr>
        <w:t>(14:29-33a)</w:t>
      </w:r>
      <w:r w:rsidRPr="00666AAD">
        <w:rPr>
          <w:rFonts w:ascii="Arial" w:hAnsi="Arial" w:cs="Arial"/>
          <w:sz w:val="22"/>
          <w:szCs w:val="18"/>
        </w:rPr>
        <w:t>.</w:t>
      </w:r>
    </w:p>
    <w:p w14:paraId="5E0FA78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way for </w:t>
      </w:r>
      <w:r w:rsidRPr="00666AAD">
        <w:rPr>
          <w:rFonts w:ascii="Arial" w:hAnsi="Arial" w:cs="Arial"/>
          <w:sz w:val="22"/>
          <w:szCs w:val="18"/>
          <w:u w:val="single"/>
        </w:rPr>
        <w:t>women’s</w:t>
      </w:r>
      <w:r w:rsidRPr="00666AAD">
        <w:rPr>
          <w:rFonts w:ascii="Arial" w:hAnsi="Arial" w:cs="Arial"/>
          <w:sz w:val="22"/>
          <w:szCs w:val="18"/>
        </w:rPr>
        <w:t xml:space="preserve"> questions to be orderly and edify the church is by them asking their husbands these questions at home</w:t>
      </w:r>
      <w:r w:rsidR="00EF0461">
        <w:rPr>
          <w:rFonts w:ascii="Arial" w:hAnsi="Arial" w:cs="Arial"/>
          <w:sz w:val="22"/>
          <w:szCs w:val="18"/>
        </w:rPr>
        <w:t xml:space="preserve"> </w:t>
      </w:r>
      <w:r w:rsidR="00EF0461" w:rsidRPr="00666AAD">
        <w:rPr>
          <w:rFonts w:ascii="Arial" w:hAnsi="Arial" w:cs="Arial"/>
          <w:sz w:val="22"/>
          <w:szCs w:val="18"/>
        </w:rPr>
        <w:t>(14:33b-35)</w:t>
      </w:r>
      <w:r w:rsidRPr="00666AAD">
        <w:rPr>
          <w:rFonts w:ascii="Arial" w:hAnsi="Arial" w:cs="Arial"/>
          <w:sz w:val="22"/>
          <w:szCs w:val="18"/>
        </w:rPr>
        <w:t>.</w:t>
      </w:r>
    </w:p>
    <w:p w14:paraId="199AF1A3"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lastRenderedPageBreak/>
        <w:t>The penalty for disobeying Christ’s speaking limitations by following one’s own guidelines is church discipline</w:t>
      </w:r>
      <w:r w:rsidR="0047403A">
        <w:rPr>
          <w:rFonts w:ascii="Arial" w:hAnsi="Arial" w:cs="Arial"/>
          <w:sz w:val="22"/>
          <w:szCs w:val="18"/>
        </w:rPr>
        <w:t xml:space="preserve"> </w:t>
      </w:r>
      <w:r w:rsidR="0047403A" w:rsidRPr="00666AAD">
        <w:rPr>
          <w:rFonts w:ascii="Arial" w:hAnsi="Arial" w:cs="Arial"/>
          <w:sz w:val="22"/>
          <w:szCs w:val="18"/>
        </w:rPr>
        <w:t>(14:36-38)</w:t>
      </w:r>
      <w:r w:rsidRPr="00666AAD">
        <w:rPr>
          <w:rFonts w:ascii="Arial" w:hAnsi="Arial" w:cs="Arial"/>
          <w:sz w:val="22"/>
          <w:szCs w:val="18"/>
        </w:rPr>
        <w:t>.</w:t>
      </w:r>
    </w:p>
    <w:p w14:paraId="6834BCE6" w14:textId="1C7FFEBB"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The Corinthians shouldn’t pridefully </w:t>
      </w:r>
      <w:r w:rsidR="0047403A">
        <w:rPr>
          <w:rFonts w:ascii="Arial" w:hAnsi="Arial" w:cs="Arial"/>
          <w:sz w:val="22"/>
          <w:szCs w:val="18"/>
        </w:rPr>
        <w:t>think</w:t>
      </w:r>
      <w:r w:rsidRPr="00666AAD">
        <w:rPr>
          <w:rFonts w:ascii="Arial" w:hAnsi="Arial" w:cs="Arial"/>
          <w:sz w:val="22"/>
          <w:szCs w:val="18"/>
        </w:rPr>
        <w:t xml:space="preserve"> that </w:t>
      </w:r>
      <w:r w:rsidR="00522341">
        <w:rPr>
          <w:rFonts w:ascii="Arial" w:hAnsi="Arial" w:cs="Arial"/>
          <w:sz w:val="22"/>
          <w:szCs w:val="18"/>
        </w:rPr>
        <w:t xml:space="preserve">God caused </w:t>
      </w:r>
      <w:r w:rsidRPr="00666AAD">
        <w:rPr>
          <w:rFonts w:ascii="Arial" w:hAnsi="Arial" w:cs="Arial"/>
          <w:sz w:val="22"/>
          <w:szCs w:val="18"/>
        </w:rPr>
        <w:t xml:space="preserve">their worship abuses since </w:t>
      </w:r>
      <w:r w:rsidR="00522341" w:rsidRPr="00666AAD">
        <w:rPr>
          <w:rFonts w:ascii="Arial" w:hAnsi="Arial" w:cs="Arial"/>
          <w:sz w:val="22"/>
          <w:szCs w:val="18"/>
        </w:rPr>
        <w:t>Paul</w:t>
      </w:r>
      <w:r w:rsidR="00522341">
        <w:rPr>
          <w:rFonts w:ascii="Arial" w:hAnsi="Arial" w:cs="Arial"/>
          <w:sz w:val="22"/>
          <w:szCs w:val="18"/>
        </w:rPr>
        <w:t>’s</w:t>
      </w:r>
      <w:r w:rsidR="00522341" w:rsidRPr="00666AAD">
        <w:rPr>
          <w:rFonts w:ascii="Arial" w:hAnsi="Arial" w:cs="Arial"/>
          <w:sz w:val="22"/>
          <w:szCs w:val="18"/>
        </w:rPr>
        <w:t xml:space="preserve"> </w:t>
      </w:r>
      <w:r w:rsidRPr="00666AAD">
        <w:rPr>
          <w:rFonts w:ascii="Arial" w:hAnsi="Arial" w:cs="Arial"/>
          <w:sz w:val="22"/>
          <w:szCs w:val="18"/>
        </w:rPr>
        <w:t xml:space="preserve">limits were </w:t>
      </w:r>
      <w:r w:rsidR="0002504A" w:rsidRPr="00666AAD">
        <w:rPr>
          <w:rFonts w:ascii="Arial" w:hAnsi="Arial" w:cs="Arial"/>
          <w:sz w:val="22"/>
          <w:szCs w:val="18"/>
        </w:rPr>
        <w:t>from</w:t>
      </w:r>
      <w:r w:rsidRPr="00666AAD">
        <w:rPr>
          <w:rFonts w:ascii="Arial" w:hAnsi="Arial" w:cs="Arial"/>
          <w:sz w:val="22"/>
          <w:szCs w:val="18"/>
        </w:rPr>
        <w:t xml:space="preserve"> Christ</w:t>
      </w:r>
      <w:r w:rsidR="0047403A">
        <w:rPr>
          <w:rFonts w:ascii="Arial" w:hAnsi="Arial" w:cs="Arial"/>
          <w:sz w:val="22"/>
          <w:szCs w:val="18"/>
        </w:rPr>
        <w:t xml:space="preserve"> </w:t>
      </w:r>
      <w:r w:rsidR="0047403A" w:rsidRPr="00666AAD">
        <w:rPr>
          <w:rFonts w:ascii="Arial" w:hAnsi="Arial" w:cs="Arial"/>
          <w:sz w:val="22"/>
          <w:szCs w:val="18"/>
        </w:rPr>
        <w:t>(14:36-37)</w:t>
      </w:r>
      <w:r w:rsidRPr="00666AAD">
        <w:rPr>
          <w:rFonts w:ascii="Arial" w:hAnsi="Arial" w:cs="Arial"/>
          <w:sz w:val="22"/>
          <w:szCs w:val="18"/>
        </w:rPr>
        <w:t>.</w:t>
      </w:r>
    </w:p>
    <w:p w14:paraId="4A3FB6B8"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The Corinthian worship abuses weren’t from God</w:t>
      </w:r>
      <w:r w:rsidR="00522341">
        <w:rPr>
          <w:rFonts w:ascii="Arial" w:hAnsi="Arial" w:cs="Arial"/>
          <w:sz w:val="22"/>
          <w:szCs w:val="18"/>
        </w:rPr>
        <w:t xml:space="preserve"> </w:t>
      </w:r>
      <w:r w:rsidR="00522341" w:rsidRPr="00666AAD">
        <w:rPr>
          <w:rFonts w:ascii="Arial" w:hAnsi="Arial" w:cs="Arial"/>
          <w:sz w:val="22"/>
          <w:szCs w:val="18"/>
        </w:rPr>
        <w:t>(14:36)</w:t>
      </w:r>
      <w:r w:rsidRPr="00666AAD">
        <w:rPr>
          <w:rFonts w:ascii="Arial" w:hAnsi="Arial" w:cs="Arial"/>
          <w:sz w:val="22"/>
          <w:szCs w:val="18"/>
        </w:rPr>
        <w:t>.</w:t>
      </w:r>
    </w:p>
    <w:p w14:paraId="095191A8" w14:textId="6A50180A"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The limitations Paul imposed were </w:t>
      </w:r>
      <w:r w:rsidR="0002504A" w:rsidRPr="00666AAD">
        <w:rPr>
          <w:rFonts w:ascii="Arial" w:hAnsi="Arial" w:cs="Arial"/>
          <w:sz w:val="22"/>
          <w:szCs w:val="18"/>
        </w:rPr>
        <w:t>from</w:t>
      </w:r>
      <w:r w:rsidRPr="00666AAD">
        <w:rPr>
          <w:rFonts w:ascii="Arial" w:hAnsi="Arial" w:cs="Arial"/>
          <w:sz w:val="22"/>
          <w:szCs w:val="18"/>
        </w:rPr>
        <w:t xml:space="preserve"> Christ</w:t>
      </w:r>
      <w:r w:rsidR="00522341">
        <w:rPr>
          <w:rFonts w:ascii="Arial" w:hAnsi="Arial" w:cs="Arial"/>
          <w:sz w:val="22"/>
          <w:szCs w:val="18"/>
        </w:rPr>
        <w:t xml:space="preserve"> </w:t>
      </w:r>
      <w:r w:rsidR="00522341" w:rsidRPr="00666AAD">
        <w:rPr>
          <w:rFonts w:ascii="Arial" w:hAnsi="Arial" w:cs="Arial"/>
          <w:sz w:val="22"/>
          <w:szCs w:val="18"/>
        </w:rPr>
        <w:t>(14:37)</w:t>
      </w:r>
      <w:r w:rsidRPr="00666AAD">
        <w:rPr>
          <w:rFonts w:ascii="Arial" w:hAnsi="Arial" w:cs="Arial"/>
          <w:sz w:val="22"/>
          <w:szCs w:val="18"/>
        </w:rPr>
        <w:t>.</w:t>
      </w:r>
    </w:p>
    <w:p w14:paraId="194D8139" w14:textId="77777777" w:rsidR="004403D5" w:rsidRPr="00666AAD" w:rsidRDefault="003B0421" w:rsidP="00E45AEC">
      <w:pPr>
        <w:pStyle w:val="Heading6"/>
        <w:ind w:right="-100"/>
        <w:jc w:val="left"/>
        <w:rPr>
          <w:rFonts w:ascii="Arial" w:hAnsi="Arial" w:cs="Arial"/>
          <w:sz w:val="22"/>
          <w:szCs w:val="18"/>
        </w:rPr>
      </w:pPr>
      <w:r w:rsidRPr="00666AAD">
        <w:rPr>
          <w:rFonts w:ascii="Arial" w:hAnsi="Arial" w:cs="Arial"/>
          <w:sz w:val="22"/>
          <w:szCs w:val="18"/>
        </w:rPr>
        <w:t>Defying</w:t>
      </w:r>
      <w:r w:rsidR="004403D5" w:rsidRPr="00666AAD">
        <w:rPr>
          <w:rFonts w:ascii="Arial" w:hAnsi="Arial" w:cs="Arial"/>
          <w:sz w:val="22"/>
          <w:szCs w:val="18"/>
        </w:rPr>
        <w:t xml:space="preserve"> Christ’s speaking limits </w:t>
      </w:r>
      <w:r>
        <w:rPr>
          <w:rFonts w:ascii="Arial" w:hAnsi="Arial" w:cs="Arial"/>
          <w:sz w:val="22"/>
          <w:szCs w:val="18"/>
        </w:rPr>
        <w:t>must</w:t>
      </w:r>
      <w:r w:rsidR="004403D5" w:rsidRPr="00666AAD">
        <w:rPr>
          <w:rFonts w:ascii="Arial" w:hAnsi="Arial" w:cs="Arial"/>
          <w:sz w:val="22"/>
          <w:szCs w:val="18"/>
        </w:rPr>
        <w:t xml:space="preserve"> </w:t>
      </w:r>
      <w:r>
        <w:rPr>
          <w:rFonts w:ascii="Arial" w:hAnsi="Arial" w:cs="Arial"/>
          <w:sz w:val="22"/>
          <w:szCs w:val="18"/>
        </w:rPr>
        <w:t>lead to</w:t>
      </w:r>
      <w:r w:rsidR="004403D5" w:rsidRPr="00666AAD">
        <w:rPr>
          <w:rFonts w:ascii="Arial" w:hAnsi="Arial" w:cs="Arial"/>
          <w:sz w:val="22"/>
          <w:szCs w:val="18"/>
        </w:rPr>
        <w:t xml:space="preserve"> church discipline</w:t>
      </w:r>
      <w:r>
        <w:rPr>
          <w:rFonts w:ascii="Arial" w:hAnsi="Arial" w:cs="Arial"/>
          <w:sz w:val="22"/>
          <w:szCs w:val="18"/>
        </w:rPr>
        <w:t xml:space="preserve"> </w:t>
      </w:r>
      <w:r w:rsidRPr="00666AAD">
        <w:rPr>
          <w:rFonts w:ascii="Arial" w:hAnsi="Arial" w:cs="Arial"/>
          <w:sz w:val="22"/>
          <w:szCs w:val="18"/>
        </w:rPr>
        <w:t>(14:38)</w:t>
      </w:r>
      <w:r w:rsidR="004403D5" w:rsidRPr="00666AAD">
        <w:rPr>
          <w:rFonts w:ascii="Arial" w:hAnsi="Arial" w:cs="Arial"/>
          <w:sz w:val="22"/>
          <w:szCs w:val="18"/>
        </w:rPr>
        <w:t>.</w:t>
      </w:r>
    </w:p>
    <w:p w14:paraId="4D631B1B"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solution to disorderly worship at Corinth </w:t>
      </w:r>
      <w:r w:rsidR="00F35EFB">
        <w:rPr>
          <w:rFonts w:ascii="Arial" w:hAnsi="Arial" w:cs="Arial"/>
          <w:sz w:val="22"/>
          <w:szCs w:val="18"/>
        </w:rPr>
        <w:t>was</w:t>
      </w:r>
      <w:r w:rsidRPr="00666AAD">
        <w:rPr>
          <w:rFonts w:ascii="Arial" w:hAnsi="Arial" w:cs="Arial"/>
          <w:sz w:val="22"/>
          <w:szCs w:val="18"/>
        </w:rPr>
        <w:t xml:space="preserve"> to emphasize prophecy without totally excluding tongues</w:t>
      </w:r>
      <w:r w:rsidR="00F35EFB">
        <w:rPr>
          <w:rFonts w:ascii="Arial" w:hAnsi="Arial" w:cs="Arial"/>
          <w:sz w:val="22"/>
          <w:szCs w:val="18"/>
        </w:rPr>
        <w:t xml:space="preserve"> </w:t>
      </w:r>
      <w:r w:rsidR="00F35EFB" w:rsidRPr="00666AAD">
        <w:rPr>
          <w:rFonts w:ascii="Arial" w:hAnsi="Arial" w:cs="Arial"/>
          <w:sz w:val="22"/>
          <w:szCs w:val="18"/>
        </w:rPr>
        <w:t>(14:39-40)</w:t>
      </w:r>
      <w:r w:rsidRPr="00666AAD">
        <w:rPr>
          <w:rFonts w:ascii="Arial" w:hAnsi="Arial" w:cs="Arial"/>
          <w:sz w:val="22"/>
          <w:szCs w:val="18"/>
        </w:rPr>
        <w:t>.</w:t>
      </w:r>
    </w:p>
    <w:p w14:paraId="6E13CBD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church should eagerly allow genuine prophetic messages</w:t>
      </w:r>
      <w:r w:rsidR="00F35EFB">
        <w:rPr>
          <w:rFonts w:ascii="Arial" w:hAnsi="Arial" w:cs="Arial"/>
          <w:sz w:val="22"/>
          <w:szCs w:val="18"/>
        </w:rPr>
        <w:t xml:space="preserve"> </w:t>
      </w:r>
      <w:r w:rsidR="00F35EFB" w:rsidRPr="00666AAD">
        <w:rPr>
          <w:rFonts w:ascii="Arial" w:hAnsi="Arial" w:cs="Arial"/>
          <w:sz w:val="22"/>
          <w:szCs w:val="18"/>
        </w:rPr>
        <w:t>(14:39a)</w:t>
      </w:r>
      <w:r w:rsidRPr="00666AAD">
        <w:rPr>
          <w:rFonts w:ascii="Arial" w:hAnsi="Arial" w:cs="Arial"/>
          <w:sz w:val="22"/>
          <w:szCs w:val="18"/>
        </w:rPr>
        <w:t>.</w:t>
      </w:r>
    </w:p>
    <w:p w14:paraId="08812DE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church should not forbid genuine tongues messages</w:t>
      </w:r>
      <w:r w:rsidR="00F35EFB">
        <w:rPr>
          <w:rFonts w:ascii="Arial" w:hAnsi="Arial" w:cs="Arial"/>
          <w:sz w:val="22"/>
          <w:szCs w:val="18"/>
        </w:rPr>
        <w:t xml:space="preserve"> </w:t>
      </w:r>
      <w:r w:rsidR="00F35EFB" w:rsidRPr="00666AAD">
        <w:rPr>
          <w:rFonts w:ascii="Arial" w:hAnsi="Arial" w:cs="Arial"/>
          <w:sz w:val="22"/>
          <w:szCs w:val="18"/>
        </w:rPr>
        <w:t>(14:39b)</w:t>
      </w:r>
      <w:r w:rsidRPr="00666AAD">
        <w:rPr>
          <w:rFonts w:ascii="Arial" w:hAnsi="Arial" w:cs="Arial"/>
          <w:sz w:val="22"/>
          <w:szCs w:val="18"/>
        </w:rPr>
        <w:t>.</w:t>
      </w:r>
    </w:p>
    <w:p w14:paraId="5ECA2B50"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general guideline for all worship is that it be orderly</w:t>
      </w:r>
      <w:r w:rsidR="00F35EFB">
        <w:rPr>
          <w:rFonts w:ascii="Arial" w:hAnsi="Arial" w:cs="Arial"/>
          <w:sz w:val="22"/>
          <w:szCs w:val="18"/>
        </w:rPr>
        <w:t xml:space="preserve"> </w:t>
      </w:r>
      <w:r w:rsidR="00F35EFB" w:rsidRPr="00666AAD">
        <w:rPr>
          <w:rFonts w:ascii="Arial" w:hAnsi="Arial" w:cs="Arial"/>
          <w:sz w:val="22"/>
          <w:szCs w:val="18"/>
        </w:rPr>
        <w:t>(14:40)</w:t>
      </w:r>
      <w:r w:rsidRPr="00666AAD">
        <w:rPr>
          <w:rFonts w:ascii="Arial" w:hAnsi="Arial" w:cs="Arial"/>
          <w:sz w:val="22"/>
          <w:szCs w:val="18"/>
        </w:rPr>
        <w:t>.</w:t>
      </w:r>
    </w:p>
    <w:p w14:paraId="0CEC91B4"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 xml:space="preserve">Christ’s resurrection </w:t>
      </w:r>
      <w:r w:rsidR="00565562">
        <w:rPr>
          <w:rFonts w:ascii="Arial" w:hAnsi="Arial" w:cs="Arial"/>
          <w:sz w:val="22"/>
          <w:szCs w:val="18"/>
        </w:rPr>
        <w:t>i</w:t>
      </w:r>
      <w:r w:rsidRPr="00666AAD">
        <w:rPr>
          <w:rFonts w:ascii="Arial" w:hAnsi="Arial" w:cs="Arial"/>
          <w:sz w:val="22"/>
          <w:szCs w:val="18"/>
        </w:rPr>
        <w:t xml:space="preserve">s the </w:t>
      </w:r>
      <w:r w:rsidR="00565562">
        <w:rPr>
          <w:rFonts w:ascii="Arial" w:hAnsi="Arial" w:cs="Arial"/>
          <w:sz w:val="22"/>
          <w:szCs w:val="18"/>
        </w:rPr>
        <w:t>basis</w:t>
      </w:r>
      <w:r w:rsidRPr="00666AAD">
        <w:rPr>
          <w:rFonts w:ascii="Arial" w:hAnsi="Arial" w:cs="Arial"/>
          <w:sz w:val="22"/>
          <w:szCs w:val="18"/>
        </w:rPr>
        <w:t xml:space="preserve"> of the Corinthians’ faith </w:t>
      </w:r>
      <w:r w:rsidR="00565562">
        <w:rPr>
          <w:rFonts w:ascii="Arial" w:hAnsi="Arial" w:cs="Arial"/>
          <w:sz w:val="22"/>
          <w:szCs w:val="18"/>
        </w:rPr>
        <w:t>so they must</w:t>
      </w:r>
      <w:r w:rsidRPr="00666AAD">
        <w:rPr>
          <w:rFonts w:ascii="Arial" w:hAnsi="Arial" w:cs="Arial"/>
          <w:sz w:val="22"/>
          <w:szCs w:val="18"/>
        </w:rPr>
        <w:t xml:space="preserve"> </w:t>
      </w:r>
      <w:r w:rsidR="00565562" w:rsidRPr="00666AAD">
        <w:rPr>
          <w:rFonts w:ascii="Arial" w:hAnsi="Arial" w:cs="Arial"/>
          <w:sz w:val="22"/>
          <w:szCs w:val="18"/>
        </w:rPr>
        <w:t>reinforce</w:t>
      </w:r>
      <w:r w:rsidRPr="00666AAD">
        <w:rPr>
          <w:rFonts w:ascii="Arial" w:hAnsi="Arial" w:cs="Arial"/>
          <w:sz w:val="22"/>
          <w:szCs w:val="18"/>
        </w:rPr>
        <w:t xml:space="preserve"> belief in their own resurrection </w:t>
      </w:r>
      <w:r w:rsidR="007764B6">
        <w:rPr>
          <w:rFonts w:ascii="Arial" w:hAnsi="Arial" w:cs="Arial"/>
          <w:sz w:val="22"/>
          <w:szCs w:val="18"/>
        </w:rPr>
        <w:t>to</w:t>
      </w:r>
      <w:r w:rsidR="00565562">
        <w:rPr>
          <w:rFonts w:ascii="Arial" w:hAnsi="Arial" w:cs="Arial"/>
          <w:sz w:val="22"/>
          <w:szCs w:val="18"/>
        </w:rPr>
        <w:t xml:space="preserve"> </w:t>
      </w:r>
      <w:r w:rsidRPr="00666AAD">
        <w:rPr>
          <w:rFonts w:ascii="Arial" w:hAnsi="Arial" w:cs="Arial"/>
          <w:sz w:val="22"/>
          <w:szCs w:val="18"/>
        </w:rPr>
        <w:t>confident</w:t>
      </w:r>
      <w:r w:rsidR="00565562">
        <w:rPr>
          <w:rFonts w:ascii="Arial" w:hAnsi="Arial" w:cs="Arial"/>
          <w:sz w:val="22"/>
          <w:szCs w:val="18"/>
        </w:rPr>
        <w:t xml:space="preserve">ly serve </w:t>
      </w:r>
      <w:r w:rsidRPr="00666AAD">
        <w:rPr>
          <w:rFonts w:ascii="Arial" w:hAnsi="Arial" w:cs="Arial"/>
          <w:sz w:val="22"/>
          <w:szCs w:val="18"/>
        </w:rPr>
        <w:t>Christ now</w:t>
      </w:r>
      <w:r w:rsidR="00D13556">
        <w:rPr>
          <w:rFonts w:ascii="Arial" w:hAnsi="Arial" w:cs="Arial"/>
          <w:sz w:val="22"/>
          <w:szCs w:val="18"/>
        </w:rPr>
        <w:t xml:space="preserve"> </w:t>
      </w:r>
      <w:r w:rsidR="00D13556" w:rsidRPr="00666AAD">
        <w:rPr>
          <w:rFonts w:ascii="Arial" w:hAnsi="Arial" w:cs="Arial"/>
          <w:sz w:val="22"/>
          <w:szCs w:val="18"/>
        </w:rPr>
        <w:t>(</w:t>
      </w:r>
      <w:r w:rsidR="00D13556">
        <w:rPr>
          <w:rFonts w:ascii="Arial" w:hAnsi="Arial" w:cs="Arial"/>
          <w:sz w:val="22"/>
          <w:szCs w:val="18"/>
        </w:rPr>
        <w:t xml:space="preserve">1 Cor </w:t>
      </w:r>
      <w:r w:rsidR="00D13556" w:rsidRPr="00666AAD">
        <w:rPr>
          <w:rFonts w:ascii="Arial" w:hAnsi="Arial" w:cs="Arial"/>
          <w:sz w:val="22"/>
          <w:szCs w:val="18"/>
        </w:rPr>
        <w:t>15)</w:t>
      </w:r>
      <w:r w:rsidRPr="00666AAD">
        <w:rPr>
          <w:rFonts w:ascii="Arial" w:hAnsi="Arial" w:cs="Arial"/>
          <w:sz w:val="22"/>
          <w:szCs w:val="18"/>
        </w:rPr>
        <w:t>.</w:t>
      </w:r>
    </w:p>
    <w:p w14:paraId="6A9E609C" w14:textId="3672D2BD" w:rsidR="004403D5" w:rsidRPr="00666AAD" w:rsidRDefault="004403D5" w:rsidP="00E45AEC">
      <w:pPr>
        <w:pStyle w:val="Heading3"/>
        <w:ind w:right="-100"/>
        <w:jc w:val="left"/>
        <w:rPr>
          <w:rFonts w:ascii="Arial" w:hAnsi="Arial" w:cs="Arial"/>
          <w:sz w:val="22"/>
          <w:szCs w:val="18"/>
        </w:rPr>
      </w:pPr>
      <w:r w:rsidRPr="00666AAD">
        <w:rPr>
          <w:rFonts w:ascii="Arial" w:hAnsi="Arial" w:cs="Arial"/>
          <w:i/>
          <w:sz w:val="22"/>
          <w:szCs w:val="18"/>
        </w:rPr>
        <w:t>Historical Argument</w:t>
      </w:r>
      <w:r w:rsidRPr="00666AAD">
        <w:rPr>
          <w:rFonts w:ascii="Arial" w:hAnsi="Arial" w:cs="Arial"/>
          <w:sz w:val="22"/>
          <w:szCs w:val="18"/>
        </w:rPr>
        <w:t xml:space="preserve">: The </w:t>
      </w:r>
      <w:r w:rsidRPr="00666AAD">
        <w:rPr>
          <w:rFonts w:ascii="Arial" w:hAnsi="Arial" w:cs="Arial"/>
          <w:sz w:val="22"/>
          <w:szCs w:val="18"/>
          <w:u w:val="single"/>
        </w:rPr>
        <w:t>resurrection of Christ</w:t>
      </w:r>
      <w:r w:rsidRPr="00666AAD">
        <w:rPr>
          <w:rFonts w:ascii="Arial" w:hAnsi="Arial" w:cs="Arial"/>
          <w:sz w:val="22"/>
          <w:szCs w:val="18"/>
        </w:rPr>
        <w:t xml:space="preserve"> was a key part of the gospel that the apostles </w:t>
      </w:r>
      <w:r w:rsidR="00341A0E" w:rsidRPr="00666AAD">
        <w:rPr>
          <w:rFonts w:ascii="Arial" w:hAnsi="Arial" w:cs="Arial"/>
          <w:sz w:val="22"/>
          <w:szCs w:val="18"/>
        </w:rPr>
        <w:t>preached,</w:t>
      </w:r>
      <w:r w:rsidRPr="00666AAD">
        <w:rPr>
          <w:rFonts w:ascii="Arial" w:hAnsi="Arial" w:cs="Arial"/>
          <w:sz w:val="22"/>
          <w:szCs w:val="18"/>
        </w:rPr>
        <w:t xml:space="preserve"> and the Corinthians believed</w:t>
      </w:r>
      <w:r w:rsidR="003C4FFF" w:rsidRPr="00666AAD">
        <w:rPr>
          <w:rFonts w:ascii="Arial" w:hAnsi="Arial" w:cs="Arial"/>
          <w:sz w:val="22"/>
          <w:szCs w:val="18"/>
        </w:rPr>
        <w:t xml:space="preserve"> (15:1-11)</w:t>
      </w:r>
      <w:r w:rsidRPr="00666AAD">
        <w:rPr>
          <w:rFonts w:ascii="Arial" w:hAnsi="Arial" w:cs="Arial"/>
          <w:sz w:val="22"/>
          <w:szCs w:val="18"/>
        </w:rPr>
        <w:t>.</w:t>
      </w:r>
    </w:p>
    <w:p w14:paraId="58ED1FAE"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importance of the gospel was so vital that the Corinthians’ faith was founded on it</w:t>
      </w:r>
      <w:r w:rsidR="003C4FFF">
        <w:rPr>
          <w:rFonts w:ascii="Arial" w:hAnsi="Arial" w:cs="Arial"/>
          <w:sz w:val="22"/>
          <w:szCs w:val="18"/>
        </w:rPr>
        <w:t xml:space="preserve"> </w:t>
      </w:r>
      <w:r w:rsidR="003C4FFF" w:rsidRPr="00666AAD">
        <w:rPr>
          <w:rFonts w:ascii="Arial" w:hAnsi="Arial" w:cs="Arial"/>
          <w:sz w:val="22"/>
          <w:szCs w:val="18"/>
        </w:rPr>
        <w:t>(15:1-3a)</w:t>
      </w:r>
      <w:r w:rsidRPr="00666AAD">
        <w:rPr>
          <w:rFonts w:ascii="Arial" w:hAnsi="Arial" w:cs="Arial"/>
          <w:sz w:val="22"/>
          <w:szCs w:val="18"/>
        </w:rPr>
        <w:t>.</w:t>
      </w:r>
    </w:p>
    <w:p w14:paraId="1BE53C57"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message the Corinthians received for salvation was the gospel</w:t>
      </w:r>
      <w:r w:rsidR="00AE6885">
        <w:rPr>
          <w:rFonts w:ascii="Arial" w:hAnsi="Arial" w:cs="Arial"/>
          <w:sz w:val="22"/>
          <w:szCs w:val="18"/>
        </w:rPr>
        <w:t xml:space="preserve"> </w:t>
      </w:r>
      <w:r w:rsidR="00AE6885" w:rsidRPr="00666AAD">
        <w:rPr>
          <w:rFonts w:ascii="Arial" w:hAnsi="Arial" w:cs="Arial"/>
          <w:sz w:val="22"/>
          <w:szCs w:val="18"/>
        </w:rPr>
        <w:t>(15:1-2)</w:t>
      </w:r>
      <w:r w:rsidRPr="00666AAD">
        <w:rPr>
          <w:rFonts w:ascii="Arial" w:hAnsi="Arial" w:cs="Arial"/>
          <w:sz w:val="22"/>
          <w:szCs w:val="18"/>
        </w:rPr>
        <w:t>.</w:t>
      </w:r>
    </w:p>
    <w:p w14:paraId="44489F2F"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gospel Paul received from tradition and preached at Corinth was the most important doctrine the Corinthians knew</w:t>
      </w:r>
      <w:r w:rsidR="00AE6885">
        <w:rPr>
          <w:rFonts w:ascii="Arial" w:hAnsi="Arial" w:cs="Arial"/>
          <w:sz w:val="22"/>
          <w:szCs w:val="18"/>
        </w:rPr>
        <w:t xml:space="preserve"> </w:t>
      </w:r>
      <w:r w:rsidR="00AE6885" w:rsidRPr="00666AAD">
        <w:rPr>
          <w:rFonts w:ascii="Arial" w:hAnsi="Arial" w:cs="Arial"/>
          <w:sz w:val="22"/>
          <w:szCs w:val="18"/>
        </w:rPr>
        <w:t>(15:3a)</w:t>
      </w:r>
      <w:r w:rsidRPr="00666AAD">
        <w:rPr>
          <w:rFonts w:ascii="Arial" w:hAnsi="Arial" w:cs="Arial"/>
          <w:sz w:val="22"/>
          <w:szCs w:val="18"/>
        </w:rPr>
        <w:t>.</w:t>
      </w:r>
    </w:p>
    <w:p w14:paraId="310FB627"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The content of the gospel that Paul preached at Corinth had three major elements: Christ’s vicarious death, burial, and resurrection</w:t>
      </w:r>
      <w:r w:rsidR="00401178">
        <w:rPr>
          <w:rFonts w:ascii="Arial" w:hAnsi="Arial" w:cs="Arial"/>
          <w:sz w:val="22"/>
          <w:szCs w:val="18"/>
        </w:rPr>
        <w:t xml:space="preserve"> </w:t>
      </w:r>
      <w:r w:rsidR="00401178" w:rsidRPr="00666AAD">
        <w:rPr>
          <w:rFonts w:ascii="Arial" w:hAnsi="Arial" w:cs="Arial"/>
          <w:sz w:val="22"/>
          <w:szCs w:val="18"/>
        </w:rPr>
        <w:t>(15:3b-8)</w:t>
      </w:r>
      <w:r w:rsidRPr="00666AAD">
        <w:rPr>
          <w:rFonts w:ascii="Arial" w:hAnsi="Arial" w:cs="Arial"/>
          <w:sz w:val="22"/>
          <w:szCs w:val="18"/>
        </w:rPr>
        <w:t>.</w:t>
      </w:r>
    </w:p>
    <w:p w14:paraId="42CBB51C"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Christ’s death as Isaiah 53 prophesied proved </w:t>
      </w:r>
      <w:r w:rsidR="00401178">
        <w:rPr>
          <w:rFonts w:ascii="Arial" w:hAnsi="Arial" w:cs="Arial"/>
          <w:sz w:val="22"/>
          <w:szCs w:val="18"/>
        </w:rPr>
        <w:t>h</w:t>
      </w:r>
      <w:r w:rsidRPr="00666AAD">
        <w:rPr>
          <w:rFonts w:ascii="Arial" w:hAnsi="Arial" w:cs="Arial"/>
          <w:sz w:val="22"/>
          <w:szCs w:val="18"/>
        </w:rPr>
        <w:t xml:space="preserve">e bore our sins rather than </w:t>
      </w:r>
      <w:r w:rsidR="00401178">
        <w:rPr>
          <w:rFonts w:ascii="Arial" w:hAnsi="Arial" w:cs="Arial"/>
          <w:sz w:val="22"/>
          <w:szCs w:val="18"/>
        </w:rPr>
        <w:t>h</w:t>
      </w:r>
      <w:r w:rsidRPr="00666AAD">
        <w:rPr>
          <w:rFonts w:ascii="Arial" w:hAnsi="Arial" w:cs="Arial"/>
          <w:sz w:val="22"/>
          <w:szCs w:val="18"/>
        </w:rPr>
        <w:t>is own</w:t>
      </w:r>
      <w:r w:rsidR="00401178">
        <w:rPr>
          <w:rFonts w:ascii="Arial" w:hAnsi="Arial" w:cs="Arial"/>
          <w:sz w:val="22"/>
          <w:szCs w:val="18"/>
        </w:rPr>
        <w:t xml:space="preserve"> </w:t>
      </w:r>
      <w:r w:rsidR="00401178" w:rsidRPr="00666AAD">
        <w:rPr>
          <w:rFonts w:ascii="Arial" w:hAnsi="Arial" w:cs="Arial"/>
          <w:sz w:val="22"/>
          <w:szCs w:val="18"/>
        </w:rPr>
        <w:t>(15:3b)</w:t>
      </w:r>
      <w:r w:rsidRPr="00666AAD">
        <w:rPr>
          <w:rFonts w:ascii="Arial" w:hAnsi="Arial" w:cs="Arial"/>
          <w:sz w:val="22"/>
          <w:szCs w:val="18"/>
        </w:rPr>
        <w:t>.</w:t>
      </w:r>
    </w:p>
    <w:p w14:paraId="1BEFBCD4"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Christ’s burial proved </w:t>
      </w:r>
      <w:r w:rsidR="00EB3C7A">
        <w:rPr>
          <w:rFonts w:ascii="Arial" w:hAnsi="Arial" w:cs="Arial"/>
          <w:sz w:val="22"/>
          <w:szCs w:val="18"/>
        </w:rPr>
        <w:t>that h</w:t>
      </w:r>
      <w:r w:rsidRPr="00666AAD">
        <w:rPr>
          <w:rFonts w:ascii="Arial" w:hAnsi="Arial" w:cs="Arial"/>
          <w:sz w:val="22"/>
          <w:szCs w:val="18"/>
        </w:rPr>
        <w:t>e really died</w:t>
      </w:r>
      <w:r w:rsidR="00EB3C7A">
        <w:rPr>
          <w:rFonts w:ascii="Arial" w:hAnsi="Arial" w:cs="Arial"/>
          <w:sz w:val="22"/>
          <w:szCs w:val="18"/>
        </w:rPr>
        <w:t xml:space="preserve"> </w:t>
      </w:r>
      <w:r w:rsidR="00EB3C7A" w:rsidRPr="00666AAD">
        <w:rPr>
          <w:rFonts w:ascii="Arial" w:hAnsi="Arial" w:cs="Arial"/>
          <w:sz w:val="22"/>
          <w:szCs w:val="18"/>
        </w:rPr>
        <w:t>(15:4a)</w:t>
      </w:r>
      <w:r w:rsidRPr="00666AAD">
        <w:rPr>
          <w:rFonts w:ascii="Arial" w:hAnsi="Arial" w:cs="Arial"/>
          <w:sz w:val="22"/>
          <w:szCs w:val="18"/>
        </w:rPr>
        <w:t>.</w:t>
      </w:r>
    </w:p>
    <w:p w14:paraId="572BD9B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Christ’s resurrection and appearances </w:t>
      </w:r>
      <w:r w:rsidR="00086859" w:rsidRPr="00666AAD">
        <w:rPr>
          <w:rFonts w:ascii="Arial" w:hAnsi="Arial" w:cs="Arial"/>
          <w:sz w:val="22"/>
          <w:szCs w:val="18"/>
        </w:rPr>
        <w:t>proved</w:t>
      </w:r>
      <w:r w:rsidR="00086859">
        <w:rPr>
          <w:rFonts w:ascii="Arial" w:hAnsi="Arial" w:cs="Arial"/>
          <w:sz w:val="22"/>
          <w:szCs w:val="18"/>
        </w:rPr>
        <w:t xml:space="preserve"> him</w:t>
      </w:r>
      <w:r w:rsidRPr="00666AAD">
        <w:rPr>
          <w:rFonts w:ascii="Arial" w:hAnsi="Arial" w:cs="Arial"/>
          <w:sz w:val="22"/>
          <w:szCs w:val="18"/>
        </w:rPr>
        <w:t xml:space="preserve"> to be the Messiah prophesied by the Old Testament</w:t>
      </w:r>
      <w:r w:rsidR="00EB3C7A">
        <w:rPr>
          <w:rFonts w:ascii="Arial" w:hAnsi="Arial" w:cs="Arial"/>
          <w:sz w:val="22"/>
          <w:szCs w:val="18"/>
        </w:rPr>
        <w:t xml:space="preserve"> </w:t>
      </w:r>
      <w:r w:rsidR="00EB3C7A" w:rsidRPr="00666AAD">
        <w:rPr>
          <w:rFonts w:ascii="Arial" w:hAnsi="Arial" w:cs="Arial"/>
          <w:sz w:val="22"/>
          <w:szCs w:val="18"/>
        </w:rPr>
        <w:t>(15:4b-8)</w:t>
      </w:r>
      <w:r w:rsidRPr="00666AAD">
        <w:rPr>
          <w:rFonts w:ascii="Arial" w:hAnsi="Arial" w:cs="Arial"/>
          <w:sz w:val="22"/>
          <w:szCs w:val="18"/>
        </w:rPr>
        <w:t>.</w:t>
      </w:r>
    </w:p>
    <w:p w14:paraId="484B62D9"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result of the gospel </w:t>
      </w:r>
      <w:r w:rsidR="00EB3C7A" w:rsidRPr="00666AAD">
        <w:rPr>
          <w:rFonts w:ascii="Arial" w:hAnsi="Arial" w:cs="Arial"/>
          <w:sz w:val="22"/>
          <w:szCs w:val="18"/>
        </w:rPr>
        <w:t xml:space="preserve">preaching of God’s grace </w:t>
      </w:r>
      <w:r w:rsidRPr="00666AAD">
        <w:rPr>
          <w:rFonts w:ascii="Arial" w:hAnsi="Arial" w:cs="Arial"/>
          <w:sz w:val="22"/>
          <w:szCs w:val="18"/>
        </w:rPr>
        <w:t xml:space="preserve">was the salvation of Paul and the Corinthians </w:t>
      </w:r>
      <w:r w:rsidR="00EB3C7A" w:rsidRPr="00666AAD">
        <w:rPr>
          <w:rFonts w:ascii="Arial" w:hAnsi="Arial" w:cs="Arial"/>
          <w:sz w:val="22"/>
          <w:szCs w:val="18"/>
        </w:rPr>
        <w:t>(15:9-11)</w:t>
      </w:r>
      <w:r w:rsidRPr="00666AAD">
        <w:rPr>
          <w:rFonts w:ascii="Arial" w:hAnsi="Arial" w:cs="Arial"/>
          <w:sz w:val="22"/>
          <w:szCs w:val="18"/>
        </w:rPr>
        <w:t xml:space="preserve">. </w:t>
      </w:r>
    </w:p>
    <w:p w14:paraId="0F1BE8D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Paul was saved by grace through the gospel</w:t>
      </w:r>
      <w:r w:rsidR="00EB3C7A">
        <w:rPr>
          <w:rFonts w:ascii="Arial" w:hAnsi="Arial" w:cs="Arial"/>
          <w:sz w:val="22"/>
          <w:szCs w:val="18"/>
        </w:rPr>
        <w:t xml:space="preserve"> </w:t>
      </w:r>
      <w:r w:rsidR="00EB3C7A" w:rsidRPr="00666AAD">
        <w:rPr>
          <w:rFonts w:ascii="Arial" w:hAnsi="Arial" w:cs="Arial"/>
          <w:sz w:val="22"/>
          <w:szCs w:val="18"/>
        </w:rPr>
        <w:t>(15:9-11a)</w:t>
      </w:r>
      <w:r w:rsidRPr="00666AAD">
        <w:rPr>
          <w:rFonts w:ascii="Arial" w:hAnsi="Arial" w:cs="Arial"/>
          <w:sz w:val="22"/>
          <w:szCs w:val="18"/>
        </w:rPr>
        <w:t>.</w:t>
      </w:r>
    </w:p>
    <w:p w14:paraId="3CC12B72"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Paul and the apostles preached this gospel message</w:t>
      </w:r>
      <w:r w:rsidR="00EB3C7A">
        <w:rPr>
          <w:rFonts w:ascii="Arial" w:hAnsi="Arial" w:cs="Arial"/>
          <w:sz w:val="22"/>
          <w:szCs w:val="18"/>
        </w:rPr>
        <w:t xml:space="preserve"> </w:t>
      </w:r>
      <w:r w:rsidR="00EB3C7A" w:rsidRPr="00666AAD">
        <w:rPr>
          <w:rFonts w:ascii="Arial" w:hAnsi="Arial" w:cs="Arial"/>
          <w:sz w:val="22"/>
          <w:szCs w:val="18"/>
        </w:rPr>
        <w:t>(15:11b)</w:t>
      </w:r>
      <w:r w:rsidRPr="00666AAD">
        <w:rPr>
          <w:rFonts w:ascii="Arial" w:hAnsi="Arial" w:cs="Arial"/>
          <w:sz w:val="22"/>
          <w:szCs w:val="18"/>
        </w:rPr>
        <w:t>.</w:t>
      </w:r>
    </w:p>
    <w:p w14:paraId="59AC80F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Corinthians believed the gospel message</w:t>
      </w:r>
      <w:r w:rsidR="00EB3C7A">
        <w:rPr>
          <w:rFonts w:ascii="Arial" w:hAnsi="Arial" w:cs="Arial"/>
          <w:sz w:val="22"/>
          <w:szCs w:val="18"/>
        </w:rPr>
        <w:t xml:space="preserve"> </w:t>
      </w:r>
      <w:r w:rsidR="00EB3C7A" w:rsidRPr="00666AAD">
        <w:rPr>
          <w:rFonts w:ascii="Arial" w:hAnsi="Arial" w:cs="Arial"/>
          <w:sz w:val="22"/>
          <w:szCs w:val="18"/>
        </w:rPr>
        <w:t>(15:11c)</w:t>
      </w:r>
      <w:r w:rsidRPr="00666AAD">
        <w:rPr>
          <w:rFonts w:ascii="Arial" w:hAnsi="Arial" w:cs="Arial"/>
          <w:sz w:val="22"/>
          <w:szCs w:val="18"/>
        </w:rPr>
        <w:t>.</w:t>
      </w:r>
    </w:p>
    <w:p w14:paraId="49DD5C2D"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sz w:val="22"/>
          <w:szCs w:val="18"/>
        </w:rPr>
        <w:lastRenderedPageBreak/>
        <w:t xml:space="preserve">The result of Christ’s resurrection will be the </w:t>
      </w:r>
      <w:r w:rsidRPr="00666AAD">
        <w:rPr>
          <w:rFonts w:ascii="Arial" w:hAnsi="Arial" w:cs="Arial"/>
          <w:sz w:val="22"/>
          <w:szCs w:val="18"/>
          <w:u w:val="single"/>
        </w:rPr>
        <w:t>resurrection of believers</w:t>
      </w:r>
      <w:r w:rsidRPr="00666AAD">
        <w:rPr>
          <w:rFonts w:ascii="Arial" w:hAnsi="Arial" w:cs="Arial"/>
          <w:sz w:val="22"/>
          <w:szCs w:val="18"/>
        </w:rPr>
        <w:t xml:space="preserve"> in new bodies</w:t>
      </w:r>
      <w:r w:rsidR="00EB3C7A">
        <w:rPr>
          <w:rFonts w:ascii="Arial" w:hAnsi="Arial" w:cs="Arial"/>
          <w:sz w:val="22"/>
          <w:szCs w:val="18"/>
        </w:rPr>
        <w:t xml:space="preserve"> </w:t>
      </w:r>
      <w:r w:rsidR="00EB3C7A" w:rsidRPr="00666AAD">
        <w:rPr>
          <w:rFonts w:ascii="Arial" w:hAnsi="Arial" w:cs="Arial"/>
          <w:sz w:val="22"/>
          <w:szCs w:val="18"/>
        </w:rPr>
        <w:t>(15:12-57)</w:t>
      </w:r>
      <w:r w:rsidRPr="00666AAD">
        <w:rPr>
          <w:rFonts w:ascii="Arial" w:hAnsi="Arial" w:cs="Arial"/>
          <w:sz w:val="22"/>
          <w:szCs w:val="18"/>
        </w:rPr>
        <w:t>.</w:t>
      </w:r>
    </w:p>
    <w:p w14:paraId="4C260443"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i/>
          <w:sz w:val="22"/>
          <w:szCs w:val="18"/>
        </w:rPr>
        <w:t>Logical Argument</w:t>
      </w:r>
      <w:r w:rsidRPr="00666AAD">
        <w:rPr>
          <w:rFonts w:ascii="Arial" w:hAnsi="Arial" w:cs="Arial"/>
          <w:sz w:val="22"/>
          <w:szCs w:val="18"/>
        </w:rPr>
        <w:t xml:space="preserve">: The </w:t>
      </w:r>
      <w:r w:rsidR="00ED1E0E">
        <w:rPr>
          <w:rFonts w:ascii="Arial" w:hAnsi="Arial" w:cs="Arial"/>
          <w:sz w:val="22"/>
          <w:szCs w:val="18"/>
        </w:rPr>
        <w:t>great</w:t>
      </w:r>
      <w:r w:rsidRPr="00666AAD">
        <w:rPr>
          <w:rFonts w:ascii="Arial" w:hAnsi="Arial" w:cs="Arial"/>
          <w:sz w:val="22"/>
          <w:szCs w:val="18"/>
        </w:rPr>
        <w:t xml:space="preserve"> implications of Christ’s resurrection should shame Corinthian believers who doubted their own resurrection</w:t>
      </w:r>
      <w:r w:rsidR="001E6A4C">
        <w:rPr>
          <w:rFonts w:ascii="Arial" w:hAnsi="Arial" w:cs="Arial"/>
          <w:sz w:val="22"/>
          <w:szCs w:val="18"/>
        </w:rPr>
        <w:t xml:space="preserve"> </w:t>
      </w:r>
      <w:r w:rsidR="001E6A4C" w:rsidRPr="00666AAD">
        <w:rPr>
          <w:rFonts w:ascii="Arial" w:hAnsi="Arial" w:cs="Arial"/>
          <w:sz w:val="22"/>
          <w:szCs w:val="18"/>
        </w:rPr>
        <w:t>(15:12-34)</w:t>
      </w:r>
      <w:r w:rsidRPr="00666AAD">
        <w:rPr>
          <w:rFonts w:ascii="Arial" w:hAnsi="Arial" w:cs="Arial"/>
          <w:sz w:val="22"/>
          <w:szCs w:val="18"/>
        </w:rPr>
        <w:t>.</w:t>
      </w:r>
    </w:p>
    <w:p w14:paraId="697E56FA"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Some Corinthians doubted the resurrection </w:t>
      </w:r>
      <w:r w:rsidR="00ED1E0E">
        <w:rPr>
          <w:rFonts w:ascii="Arial" w:hAnsi="Arial" w:cs="Arial"/>
          <w:sz w:val="22"/>
          <w:szCs w:val="18"/>
        </w:rPr>
        <w:t xml:space="preserve">of </w:t>
      </w:r>
      <w:r w:rsidR="00ED1E0E" w:rsidRPr="00666AAD">
        <w:rPr>
          <w:rFonts w:ascii="Arial" w:hAnsi="Arial" w:cs="Arial"/>
          <w:sz w:val="22"/>
          <w:szCs w:val="18"/>
        </w:rPr>
        <w:t xml:space="preserve">believers </w:t>
      </w:r>
      <w:r w:rsidRPr="00666AAD">
        <w:rPr>
          <w:rFonts w:ascii="Arial" w:hAnsi="Arial" w:cs="Arial"/>
          <w:sz w:val="22"/>
          <w:szCs w:val="18"/>
        </w:rPr>
        <w:t>despite having heard preaching that Christ arose</w:t>
      </w:r>
      <w:r w:rsidR="00ED1E0E">
        <w:rPr>
          <w:rFonts w:ascii="Arial" w:hAnsi="Arial" w:cs="Arial"/>
          <w:sz w:val="22"/>
          <w:szCs w:val="18"/>
        </w:rPr>
        <w:t xml:space="preserve"> </w:t>
      </w:r>
      <w:r w:rsidR="00ED1E0E" w:rsidRPr="00666AAD">
        <w:rPr>
          <w:rFonts w:ascii="Arial" w:hAnsi="Arial" w:cs="Arial"/>
          <w:sz w:val="22"/>
          <w:szCs w:val="18"/>
        </w:rPr>
        <w:t>(15:12)</w:t>
      </w:r>
      <w:r w:rsidRPr="00666AAD">
        <w:rPr>
          <w:rFonts w:ascii="Arial" w:hAnsi="Arial" w:cs="Arial"/>
          <w:sz w:val="22"/>
          <w:szCs w:val="18"/>
        </w:rPr>
        <w:t>.</w:t>
      </w:r>
    </w:p>
    <w:p w14:paraId="2EDBB074"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implications of Christ’s resurrection should shame believers who doubt their own resurrection</w:t>
      </w:r>
      <w:r w:rsidR="00ED1E0E">
        <w:rPr>
          <w:rFonts w:ascii="Arial" w:hAnsi="Arial" w:cs="Arial"/>
          <w:sz w:val="22"/>
          <w:szCs w:val="18"/>
        </w:rPr>
        <w:t xml:space="preserve"> </w:t>
      </w:r>
      <w:r w:rsidR="00ED1E0E" w:rsidRPr="00666AAD">
        <w:rPr>
          <w:rFonts w:ascii="Arial" w:hAnsi="Arial" w:cs="Arial"/>
          <w:sz w:val="22"/>
          <w:szCs w:val="18"/>
        </w:rPr>
        <w:t>(15:13-34)</w:t>
      </w:r>
      <w:r w:rsidRPr="00666AAD">
        <w:rPr>
          <w:rFonts w:ascii="Arial" w:hAnsi="Arial" w:cs="Arial"/>
          <w:sz w:val="22"/>
          <w:szCs w:val="18"/>
        </w:rPr>
        <w:t>.</w:t>
      </w:r>
    </w:p>
    <w:p w14:paraId="3D0D20BE" w14:textId="77777777" w:rsidR="004403D5" w:rsidRPr="00666AAD" w:rsidRDefault="00ED1E0E" w:rsidP="00E45AEC">
      <w:pPr>
        <w:pStyle w:val="Heading6"/>
        <w:ind w:right="-100"/>
        <w:jc w:val="left"/>
        <w:rPr>
          <w:rFonts w:ascii="Arial" w:hAnsi="Arial" w:cs="Arial"/>
          <w:sz w:val="22"/>
          <w:szCs w:val="18"/>
        </w:rPr>
      </w:pPr>
      <w:r>
        <w:rPr>
          <w:rFonts w:ascii="Arial" w:hAnsi="Arial" w:cs="Arial"/>
          <w:sz w:val="22"/>
          <w:szCs w:val="18"/>
        </w:rPr>
        <w:t>One</w:t>
      </w:r>
      <w:r w:rsidR="004403D5" w:rsidRPr="00666AAD">
        <w:rPr>
          <w:rFonts w:ascii="Arial" w:hAnsi="Arial" w:cs="Arial"/>
          <w:sz w:val="22"/>
          <w:szCs w:val="18"/>
        </w:rPr>
        <w:t xml:space="preserve"> result </w:t>
      </w:r>
      <w:r w:rsidR="00121B61">
        <w:rPr>
          <w:rFonts w:ascii="Arial" w:hAnsi="Arial" w:cs="Arial"/>
          <w:sz w:val="22"/>
          <w:szCs w:val="18"/>
        </w:rPr>
        <w:t>of</w:t>
      </w:r>
      <w:r w:rsidR="004403D5" w:rsidRPr="00666AAD">
        <w:rPr>
          <w:rFonts w:ascii="Arial" w:hAnsi="Arial" w:cs="Arial"/>
          <w:sz w:val="22"/>
          <w:szCs w:val="18"/>
        </w:rPr>
        <w:t xml:space="preserve"> Christ’s resurrection is hope</w:t>
      </w:r>
      <w:r>
        <w:rPr>
          <w:rFonts w:ascii="Arial" w:hAnsi="Arial" w:cs="Arial"/>
          <w:sz w:val="22"/>
          <w:szCs w:val="18"/>
        </w:rPr>
        <w:t xml:space="preserve"> </w:t>
      </w:r>
      <w:r w:rsidRPr="00666AAD">
        <w:rPr>
          <w:rFonts w:ascii="Arial" w:hAnsi="Arial" w:cs="Arial"/>
          <w:sz w:val="22"/>
          <w:szCs w:val="18"/>
        </w:rPr>
        <w:t>(15:13-19)</w:t>
      </w:r>
      <w:r w:rsidR="004403D5" w:rsidRPr="00666AAD">
        <w:rPr>
          <w:rFonts w:ascii="Arial" w:hAnsi="Arial" w:cs="Arial"/>
          <w:sz w:val="22"/>
          <w:szCs w:val="18"/>
        </w:rPr>
        <w:t>.</w:t>
      </w:r>
    </w:p>
    <w:p w14:paraId="3BADE141"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Our resurrection and Christ’s resurrection stand or fall together</w:t>
      </w:r>
      <w:r w:rsidR="000F32DC">
        <w:rPr>
          <w:rFonts w:ascii="Arial" w:hAnsi="Arial" w:cs="Arial"/>
          <w:sz w:val="22"/>
          <w:szCs w:val="18"/>
        </w:rPr>
        <w:t xml:space="preserve"> </w:t>
      </w:r>
      <w:r w:rsidR="000F32DC" w:rsidRPr="00666AAD">
        <w:rPr>
          <w:rFonts w:ascii="Arial" w:hAnsi="Arial" w:cs="Arial"/>
          <w:sz w:val="22"/>
          <w:szCs w:val="18"/>
        </w:rPr>
        <w:t>(15:13)</w:t>
      </w:r>
      <w:r w:rsidRPr="00666AAD">
        <w:rPr>
          <w:rFonts w:ascii="Arial" w:hAnsi="Arial" w:cs="Arial"/>
          <w:sz w:val="22"/>
          <w:szCs w:val="18"/>
        </w:rPr>
        <w:t>.</w:t>
      </w:r>
    </w:p>
    <w:p w14:paraId="18A7585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If Christ is still dead, Christian preaching and faith are useless</w:t>
      </w:r>
      <w:r w:rsidR="000F32DC">
        <w:rPr>
          <w:rFonts w:ascii="Arial" w:hAnsi="Arial" w:cs="Arial"/>
          <w:sz w:val="22"/>
          <w:szCs w:val="18"/>
        </w:rPr>
        <w:t xml:space="preserve"> </w:t>
      </w:r>
      <w:r w:rsidR="000F32DC" w:rsidRPr="00666AAD">
        <w:rPr>
          <w:rFonts w:ascii="Arial" w:hAnsi="Arial" w:cs="Arial"/>
          <w:sz w:val="22"/>
          <w:szCs w:val="18"/>
        </w:rPr>
        <w:t>(15:14)</w:t>
      </w:r>
      <w:r w:rsidRPr="00666AAD">
        <w:rPr>
          <w:rFonts w:ascii="Arial" w:hAnsi="Arial" w:cs="Arial"/>
          <w:sz w:val="22"/>
          <w:szCs w:val="18"/>
        </w:rPr>
        <w:t>.</w:t>
      </w:r>
    </w:p>
    <w:p w14:paraId="66F53116"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(15:15-16) If Christ is still dead, preachers are liars.</w:t>
      </w:r>
    </w:p>
    <w:p w14:paraId="67690244"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(15:17) If Christ is still dead, living believers are not forgiven.</w:t>
      </w:r>
    </w:p>
    <w:p w14:paraId="4288CC69"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(15:18) If Christ is still dead, dead believers are doomed to hell.</w:t>
      </w:r>
    </w:p>
    <w:p w14:paraId="1516AC97"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(15:19a) If Christ is still dead, our hope lasts only for this life.</w:t>
      </w:r>
    </w:p>
    <w:p w14:paraId="21E7EB88"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(15:19b) If Christ is still dead, Christians should be pitied more than anyone else.</w:t>
      </w:r>
    </w:p>
    <w:p w14:paraId="59438F9B" w14:textId="77777777" w:rsidR="004403D5" w:rsidRPr="00666AAD" w:rsidRDefault="00ED1E0E" w:rsidP="00E45AEC">
      <w:pPr>
        <w:pStyle w:val="Heading6"/>
        <w:ind w:right="-100"/>
        <w:jc w:val="left"/>
        <w:rPr>
          <w:rFonts w:ascii="Arial" w:hAnsi="Arial" w:cs="Arial"/>
          <w:sz w:val="22"/>
          <w:szCs w:val="18"/>
        </w:rPr>
      </w:pPr>
      <w:r>
        <w:rPr>
          <w:rFonts w:ascii="Arial" w:hAnsi="Arial" w:cs="Arial"/>
          <w:sz w:val="22"/>
          <w:szCs w:val="18"/>
        </w:rPr>
        <w:t>Another</w:t>
      </w:r>
      <w:r w:rsidR="004403D5" w:rsidRPr="00666AAD">
        <w:rPr>
          <w:rFonts w:ascii="Arial" w:hAnsi="Arial" w:cs="Arial"/>
          <w:sz w:val="22"/>
          <w:szCs w:val="18"/>
        </w:rPr>
        <w:t xml:space="preserve"> result of Christ’s resurrection will be our resurrection and </w:t>
      </w:r>
      <w:r w:rsidR="00B531AE">
        <w:rPr>
          <w:rFonts w:ascii="Arial" w:hAnsi="Arial" w:cs="Arial"/>
          <w:sz w:val="22"/>
          <w:szCs w:val="18"/>
        </w:rPr>
        <w:t>h</w:t>
      </w:r>
      <w:r w:rsidR="004403D5" w:rsidRPr="00666AAD">
        <w:rPr>
          <w:rFonts w:ascii="Arial" w:hAnsi="Arial" w:cs="Arial"/>
          <w:sz w:val="22"/>
          <w:szCs w:val="18"/>
        </w:rPr>
        <w:t>is reign to subdue every power until the end of the millennium</w:t>
      </w:r>
      <w:r w:rsidR="00121B61">
        <w:rPr>
          <w:rFonts w:ascii="Arial" w:hAnsi="Arial" w:cs="Arial"/>
          <w:sz w:val="22"/>
          <w:szCs w:val="18"/>
        </w:rPr>
        <w:t xml:space="preserve"> </w:t>
      </w:r>
      <w:r w:rsidR="00121B61" w:rsidRPr="00666AAD">
        <w:rPr>
          <w:rFonts w:ascii="Arial" w:hAnsi="Arial" w:cs="Arial"/>
          <w:sz w:val="22"/>
          <w:szCs w:val="18"/>
        </w:rPr>
        <w:t>(15:20-28)</w:t>
      </w:r>
      <w:r w:rsidR="004403D5" w:rsidRPr="00666AAD">
        <w:rPr>
          <w:rFonts w:ascii="Arial" w:hAnsi="Arial" w:cs="Arial"/>
          <w:sz w:val="22"/>
          <w:szCs w:val="18"/>
        </w:rPr>
        <w:t>.</w:t>
      </w:r>
    </w:p>
    <w:p w14:paraId="0FE906ED"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Christ’s resurrection gives hope that millions of others will also rise at </w:t>
      </w:r>
      <w:r w:rsidR="00B531AE">
        <w:rPr>
          <w:rFonts w:ascii="Arial" w:hAnsi="Arial" w:cs="Arial"/>
          <w:sz w:val="22"/>
          <w:szCs w:val="18"/>
        </w:rPr>
        <w:t>h</w:t>
      </w:r>
      <w:r w:rsidRPr="00666AAD">
        <w:rPr>
          <w:rFonts w:ascii="Arial" w:hAnsi="Arial" w:cs="Arial"/>
          <w:sz w:val="22"/>
          <w:szCs w:val="18"/>
        </w:rPr>
        <w:t>is return</w:t>
      </w:r>
      <w:r w:rsidR="00B531AE">
        <w:rPr>
          <w:rFonts w:ascii="Arial" w:hAnsi="Arial" w:cs="Arial"/>
          <w:sz w:val="22"/>
          <w:szCs w:val="18"/>
        </w:rPr>
        <w:t xml:space="preserve"> </w:t>
      </w:r>
      <w:r w:rsidR="00B531AE" w:rsidRPr="00666AAD">
        <w:rPr>
          <w:rFonts w:ascii="Arial" w:hAnsi="Arial" w:cs="Arial"/>
          <w:sz w:val="22"/>
          <w:szCs w:val="18"/>
        </w:rPr>
        <w:t>(15:20-23)</w:t>
      </w:r>
      <w:r w:rsidRPr="00666AAD">
        <w:rPr>
          <w:rFonts w:ascii="Arial" w:hAnsi="Arial" w:cs="Arial"/>
          <w:sz w:val="22"/>
          <w:szCs w:val="18"/>
        </w:rPr>
        <w:t>.</w:t>
      </w:r>
    </w:p>
    <w:p w14:paraId="79BB6EDC"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His return will result in </w:t>
      </w:r>
      <w:r w:rsidR="00E04CC9">
        <w:rPr>
          <w:rFonts w:ascii="Arial" w:hAnsi="Arial" w:cs="Arial"/>
          <w:sz w:val="22"/>
          <w:szCs w:val="18"/>
        </w:rPr>
        <w:t>h</w:t>
      </w:r>
      <w:r w:rsidRPr="00666AAD">
        <w:rPr>
          <w:rFonts w:ascii="Arial" w:hAnsi="Arial" w:cs="Arial"/>
          <w:sz w:val="22"/>
          <w:szCs w:val="18"/>
        </w:rPr>
        <w:t xml:space="preserve">is reign until </w:t>
      </w:r>
      <w:r w:rsidR="00E04CC9">
        <w:rPr>
          <w:rFonts w:ascii="Arial" w:hAnsi="Arial" w:cs="Arial"/>
          <w:sz w:val="22"/>
          <w:szCs w:val="18"/>
        </w:rPr>
        <w:t>h</w:t>
      </w:r>
      <w:r w:rsidRPr="00666AAD">
        <w:rPr>
          <w:rFonts w:ascii="Arial" w:hAnsi="Arial" w:cs="Arial"/>
          <w:sz w:val="22"/>
          <w:szCs w:val="18"/>
        </w:rPr>
        <w:t>e subdues every power</w:t>
      </w:r>
      <w:r w:rsidR="00E04CC9">
        <w:rPr>
          <w:rFonts w:ascii="Arial" w:hAnsi="Arial" w:cs="Arial"/>
          <w:sz w:val="22"/>
          <w:szCs w:val="18"/>
        </w:rPr>
        <w:t xml:space="preserve"> </w:t>
      </w:r>
      <w:r w:rsidR="00E04CC9" w:rsidRPr="00666AAD">
        <w:rPr>
          <w:rFonts w:ascii="Arial" w:hAnsi="Arial" w:cs="Arial"/>
          <w:sz w:val="22"/>
          <w:szCs w:val="18"/>
        </w:rPr>
        <w:t>(15:24-27a)</w:t>
      </w:r>
      <w:r w:rsidRPr="00666AAD">
        <w:rPr>
          <w:rFonts w:ascii="Arial" w:hAnsi="Arial" w:cs="Arial"/>
          <w:sz w:val="22"/>
          <w:szCs w:val="18"/>
        </w:rPr>
        <w:t>.</w:t>
      </w:r>
    </w:p>
    <w:p w14:paraId="2698FA0A"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Christ will then hand </w:t>
      </w:r>
      <w:r w:rsidR="00E04CC9">
        <w:rPr>
          <w:rFonts w:ascii="Arial" w:hAnsi="Arial" w:cs="Arial"/>
          <w:sz w:val="22"/>
          <w:szCs w:val="18"/>
        </w:rPr>
        <w:t>his</w:t>
      </w:r>
      <w:r w:rsidRPr="00666AAD">
        <w:rPr>
          <w:rFonts w:ascii="Arial" w:hAnsi="Arial" w:cs="Arial"/>
          <w:sz w:val="22"/>
          <w:szCs w:val="18"/>
        </w:rPr>
        <w:t xml:space="preserve"> kingdom over to the Father so that the Triune God will be shown sovereign over everything</w:t>
      </w:r>
      <w:r w:rsidR="00E04CC9">
        <w:rPr>
          <w:rFonts w:ascii="Arial" w:hAnsi="Arial" w:cs="Arial"/>
          <w:sz w:val="22"/>
          <w:szCs w:val="18"/>
        </w:rPr>
        <w:t xml:space="preserve"> </w:t>
      </w:r>
      <w:r w:rsidR="00E04CC9" w:rsidRPr="00666AAD">
        <w:rPr>
          <w:rFonts w:ascii="Arial" w:hAnsi="Arial" w:cs="Arial"/>
          <w:sz w:val="22"/>
          <w:szCs w:val="18"/>
        </w:rPr>
        <w:t>(15:27b-28)</w:t>
      </w:r>
      <w:r w:rsidRPr="00666AAD">
        <w:rPr>
          <w:rFonts w:ascii="Arial" w:hAnsi="Arial" w:cs="Arial"/>
          <w:sz w:val="22"/>
          <w:szCs w:val="18"/>
        </w:rPr>
        <w:t>.</w:t>
      </w:r>
    </w:p>
    <w:p w14:paraId="55BD1EE2" w14:textId="77777777" w:rsidR="004403D5" w:rsidRPr="00666AAD" w:rsidRDefault="00ED1E0E" w:rsidP="00E45AEC">
      <w:pPr>
        <w:pStyle w:val="Heading6"/>
        <w:ind w:right="-100"/>
        <w:jc w:val="left"/>
        <w:rPr>
          <w:rFonts w:ascii="Arial" w:hAnsi="Arial" w:cs="Arial"/>
          <w:sz w:val="22"/>
          <w:szCs w:val="18"/>
        </w:rPr>
      </w:pPr>
      <w:r>
        <w:rPr>
          <w:rFonts w:ascii="Arial" w:hAnsi="Arial" w:cs="Arial"/>
          <w:sz w:val="22"/>
          <w:szCs w:val="18"/>
        </w:rPr>
        <w:t>Another</w:t>
      </w:r>
      <w:r w:rsidRPr="00666AAD">
        <w:rPr>
          <w:rFonts w:ascii="Arial" w:hAnsi="Arial" w:cs="Arial"/>
          <w:sz w:val="22"/>
          <w:szCs w:val="18"/>
        </w:rPr>
        <w:t xml:space="preserve"> result </w:t>
      </w:r>
      <w:r w:rsidR="004403D5" w:rsidRPr="00666AAD">
        <w:rPr>
          <w:rFonts w:ascii="Arial" w:hAnsi="Arial" w:cs="Arial"/>
          <w:sz w:val="22"/>
          <w:szCs w:val="18"/>
        </w:rPr>
        <w:t>if Christ’s resurrection is false is meaninglessness in baptism and persecution</w:t>
      </w:r>
      <w:r w:rsidR="0066690D">
        <w:rPr>
          <w:rFonts w:ascii="Arial" w:hAnsi="Arial" w:cs="Arial"/>
          <w:sz w:val="22"/>
          <w:szCs w:val="18"/>
        </w:rPr>
        <w:t xml:space="preserve"> </w:t>
      </w:r>
      <w:r w:rsidR="0066690D" w:rsidRPr="00666AAD">
        <w:rPr>
          <w:rFonts w:ascii="Arial" w:hAnsi="Arial" w:cs="Arial"/>
          <w:sz w:val="22"/>
          <w:szCs w:val="18"/>
        </w:rPr>
        <w:t>(15:29-32)</w:t>
      </w:r>
      <w:r w:rsidR="004403D5" w:rsidRPr="00666AAD">
        <w:rPr>
          <w:rFonts w:ascii="Arial" w:hAnsi="Arial" w:cs="Arial"/>
          <w:sz w:val="22"/>
          <w:szCs w:val="18"/>
        </w:rPr>
        <w:t>.</w:t>
      </w:r>
    </w:p>
    <w:p w14:paraId="5356A85B"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If Christ is still dead, new Christians baptized in the name of believers who died do so in vain</w:t>
      </w:r>
      <w:r w:rsidR="0066690D">
        <w:rPr>
          <w:rFonts w:ascii="Arial" w:hAnsi="Arial" w:cs="Arial"/>
          <w:sz w:val="22"/>
          <w:szCs w:val="18"/>
        </w:rPr>
        <w:t xml:space="preserve"> </w:t>
      </w:r>
      <w:r w:rsidR="0066690D" w:rsidRPr="00666AAD">
        <w:rPr>
          <w:rFonts w:ascii="Arial" w:hAnsi="Arial" w:cs="Arial"/>
          <w:sz w:val="22"/>
          <w:szCs w:val="18"/>
        </w:rPr>
        <w:t>(15:29)</w:t>
      </w:r>
      <w:r w:rsidRPr="00666AAD">
        <w:rPr>
          <w:rFonts w:ascii="Arial" w:hAnsi="Arial" w:cs="Arial"/>
          <w:sz w:val="22"/>
          <w:szCs w:val="18"/>
        </w:rPr>
        <w:t>.</w:t>
      </w:r>
    </w:p>
    <w:p w14:paraId="3E85863F"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If Christ is still dead, persecuted Christians may as well live for pleasure</w:t>
      </w:r>
      <w:r w:rsidR="0066690D">
        <w:rPr>
          <w:rFonts w:ascii="Arial" w:hAnsi="Arial" w:cs="Arial"/>
          <w:sz w:val="22"/>
          <w:szCs w:val="18"/>
        </w:rPr>
        <w:t xml:space="preserve"> </w:t>
      </w:r>
      <w:r w:rsidR="0066690D" w:rsidRPr="00666AAD">
        <w:rPr>
          <w:rFonts w:ascii="Arial" w:hAnsi="Arial" w:cs="Arial"/>
          <w:sz w:val="22"/>
          <w:szCs w:val="18"/>
        </w:rPr>
        <w:t>(15:30-32)</w:t>
      </w:r>
      <w:r w:rsidRPr="00666AAD">
        <w:rPr>
          <w:rFonts w:ascii="Arial" w:hAnsi="Arial" w:cs="Arial"/>
          <w:sz w:val="22"/>
          <w:szCs w:val="18"/>
        </w:rPr>
        <w:t>.</w:t>
      </w:r>
    </w:p>
    <w:p w14:paraId="237BFAE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Corinthians who doubted the resurrection through false teachers should feel ashamed and return to their senses</w:t>
      </w:r>
      <w:r w:rsidR="004403C9">
        <w:rPr>
          <w:rFonts w:ascii="Arial" w:hAnsi="Arial" w:cs="Arial"/>
          <w:sz w:val="22"/>
          <w:szCs w:val="18"/>
        </w:rPr>
        <w:t xml:space="preserve"> </w:t>
      </w:r>
      <w:r w:rsidR="004403C9" w:rsidRPr="00666AAD">
        <w:rPr>
          <w:rFonts w:ascii="Arial" w:hAnsi="Arial" w:cs="Arial"/>
          <w:sz w:val="22"/>
          <w:szCs w:val="18"/>
        </w:rPr>
        <w:t>(15:33-34)</w:t>
      </w:r>
      <w:r w:rsidRPr="00666AAD">
        <w:rPr>
          <w:rFonts w:ascii="Arial" w:hAnsi="Arial" w:cs="Arial"/>
          <w:sz w:val="22"/>
          <w:szCs w:val="18"/>
        </w:rPr>
        <w:t>.</w:t>
      </w:r>
    </w:p>
    <w:p w14:paraId="6655257D"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i/>
          <w:sz w:val="22"/>
          <w:szCs w:val="18"/>
        </w:rPr>
        <w:lastRenderedPageBreak/>
        <w:t>Theological Argument</w:t>
      </w:r>
      <w:r w:rsidRPr="00666AAD">
        <w:rPr>
          <w:rFonts w:ascii="Arial" w:hAnsi="Arial" w:cs="Arial"/>
          <w:sz w:val="22"/>
          <w:szCs w:val="18"/>
        </w:rPr>
        <w:t xml:space="preserve">: The resurrected bodies </w:t>
      </w:r>
      <w:r w:rsidR="004403C9">
        <w:rPr>
          <w:rFonts w:ascii="Arial" w:hAnsi="Arial" w:cs="Arial"/>
          <w:sz w:val="22"/>
          <w:szCs w:val="18"/>
        </w:rPr>
        <w:t xml:space="preserve">of </w:t>
      </w:r>
      <w:r w:rsidR="004403C9" w:rsidRPr="00666AAD">
        <w:rPr>
          <w:rFonts w:ascii="Arial" w:hAnsi="Arial" w:cs="Arial"/>
          <w:sz w:val="22"/>
          <w:szCs w:val="18"/>
        </w:rPr>
        <w:t xml:space="preserve">believers </w:t>
      </w:r>
      <w:r w:rsidR="004403C9">
        <w:rPr>
          <w:rFonts w:ascii="Arial" w:hAnsi="Arial" w:cs="Arial"/>
          <w:sz w:val="22"/>
          <w:szCs w:val="18"/>
        </w:rPr>
        <w:t>will be</w:t>
      </w:r>
      <w:r w:rsidRPr="00666AAD">
        <w:rPr>
          <w:rFonts w:ascii="Arial" w:hAnsi="Arial" w:cs="Arial"/>
          <w:sz w:val="22"/>
          <w:szCs w:val="18"/>
        </w:rPr>
        <w:t xml:space="preserve"> far superior to our present earthly bodies</w:t>
      </w:r>
      <w:r w:rsidR="004403C9">
        <w:rPr>
          <w:rFonts w:ascii="Arial" w:hAnsi="Arial" w:cs="Arial"/>
          <w:sz w:val="22"/>
          <w:szCs w:val="18"/>
        </w:rPr>
        <w:t xml:space="preserve"> </w:t>
      </w:r>
      <w:r w:rsidR="004403C9" w:rsidRPr="00666AAD">
        <w:rPr>
          <w:rFonts w:ascii="Arial" w:hAnsi="Arial" w:cs="Arial"/>
          <w:sz w:val="22"/>
          <w:szCs w:val="18"/>
        </w:rPr>
        <w:t>(15:35-57)</w:t>
      </w:r>
      <w:r w:rsidRPr="00666AAD">
        <w:rPr>
          <w:rFonts w:ascii="Arial" w:hAnsi="Arial" w:cs="Arial"/>
          <w:sz w:val="22"/>
          <w:szCs w:val="18"/>
        </w:rPr>
        <w:t>.</w:t>
      </w:r>
    </w:p>
    <w:p w14:paraId="6B8C27BD"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Since the resurrection is true, the question arises as to </w:t>
      </w:r>
      <w:r w:rsidR="00357D56">
        <w:rPr>
          <w:rFonts w:ascii="Arial" w:hAnsi="Arial" w:cs="Arial"/>
          <w:sz w:val="22"/>
          <w:szCs w:val="18"/>
        </w:rPr>
        <w:t>its nature</w:t>
      </w:r>
      <w:r w:rsidR="00C74FD9">
        <w:rPr>
          <w:rFonts w:ascii="Arial" w:hAnsi="Arial" w:cs="Arial"/>
          <w:sz w:val="22"/>
          <w:szCs w:val="18"/>
        </w:rPr>
        <w:t xml:space="preserve"> </w:t>
      </w:r>
      <w:r w:rsidR="00C74FD9" w:rsidRPr="00666AAD">
        <w:rPr>
          <w:rFonts w:ascii="Arial" w:hAnsi="Arial" w:cs="Arial"/>
          <w:sz w:val="22"/>
          <w:szCs w:val="18"/>
        </w:rPr>
        <w:t>(15:35)</w:t>
      </w:r>
      <w:r w:rsidRPr="00666AAD">
        <w:rPr>
          <w:rFonts w:ascii="Arial" w:hAnsi="Arial" w:cs="Arial"/>
          <w:sz w:val="22"/>
          <w:szCs w:val="18"/>
        </w:rPr>
        <w:t>.</w:t>
      </w:r>
    </w:p>
    <w:p w14:paraId="7ADD7D1C"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superiority of resurrected bod</w:t>
      </w:r>
      <w:r w:rsidR="00357D56">
        <w:rPr>
          <w:rFonts w:ascii="Arial" w:hAnsi="Arial" w:cs="Arial"/>
          <w:sz w:val="22"/>
          <w:szCs w:val="18"/>
        </w:rPr>
        <w:t>ies</w:t>
      </w:r>
      <w:r w:rsidRPr="00666AAD">
        <w:rPr>
          <w:rFonts w:ascii="Arial" w:hAnsi="Arial" w:cs="Arial"/>
          <w:sz w:val="22"/>
          <w:szCs w:val="18"/>
        </w:rPr>
        <w:t xml:space="preserve"> is </w:t>
      </w:r>
      <w:r w:rsidR="00C74FD9">
        <w:rPr>
          <w:rFonts w:ascii="Arial" w:hAnsi="Arial" w:cs="Arial"/>
          <w:sz w:val="22"/>
          <w:szCs w:val="18"/>
        </w:rPr>
        <w:t>seen</w:t>
      </w:r>
      <w:r w:rsidRPr="00666AAD">
        <w:rPr>
          <w:rFonts w:ascii="Arial" w:hAnsi="Arial" w:cs="Arial"/>
          <w:sz w:val="22"/>
          <w:szCs w:val="18"/>
        </w:rPr>
        <w:t xml:space="preserve"> in three </w:t>
      </w:r>
      <w:r w:rsidR="00C74FD9">
        <w:rPr>
          <w:rFonts w:ascii="Arial" w:hAnsi="Arial" w:cs="Arial"/>
          <w:sz w:val="22"/>
          <w:szCs w:val="18"/>
        </w:rPr>
        <w:t>examples</w:t>
      </w:r>
      <w:r w:rsidRPr="00666AAD">
        <w:rPr>
          <w:rFonts w:ascii="Arial" w:hAnsi="Arial" w:cs="Arial"/>
          <w:sz w:val="22"/>
          <w:szCs w:val="18"/>
        </w:rPr>
        <w:t xml:space="preserve"> from nature</w:t>
      </w:r>
      <w:r w:rsidR="00C74FD9">
        <w:rPr>
          <w:rFonts w:ascii="Arial" w:hAnsi="Arial" w:cs="Arial"/>
          <w:sz w:val="22"/>
          <w:szCs w:val="18"/>
        </w:rPr>
        <w:t xml:space="preserve"> </w:t>
      </w:r>
      <w:r w:rsidR="00C74FD9" w:rsidRPr="00666AAD">
        <w:rPr>
          <w:rFonts w:ascii="Arial" w:hAnsi="Arial" w:cs="Arial"/>
          <w:sz w:val="22"/>
          <w:szCs w:val="18"/>
        </w:rPr>
        <w:t>(15:36-41)</w:t>
      </w:r>
      <w:r w:rsidRPr="00666AAD">
        <w:rPr>
          <w:rFonts w:ascii="Arial" w:hAnsi="Arial" w:cs="Arial"/>
          <w:sz w:val="22"/>
          <w:szCs w:val="18"/>
        </w:rPr>
        <w:t>.</w:t>
      </w:r>
    </w:p>
    <w:p w14:paraId="1E159A54"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Plant life shows that the first body (the seed) is far inferior to the second body</w:t>
      </w:r>
      <w:r w:rsidR="00D67D36">
        <w:rPr>
          <w:rFonts w:ascii="Arial" w:hAnsi="Arial" w:cs="Arial"/>
          <w:sz w:val="22"/>
          <w:szCs w:val="18"/>
        </w:rPr>
        <w:t>—</w:t>
      </w:r>
      <w:r w:rsidRPr="00666AAD">
        <w:rPr>
          <w:rFonts w:ascii="Arial" w:hAnsi="Arial" w:cs="Arial"/>
          <w:sz w:val="22"/>
          <w:szCs w:val="18"/>
        </w:rPr>
        <w:t>the grown plant</w:t>
      </w:r>
      <w:r w:rsidR="00D67D36">
        <w:rPr>
          <w:rFonts w:ascii="Arial" w:hAnsi="Arial" w:cs="Arial"/>
          <w:sz w:val="22"/>
          <w:szCs w:val="18"/>
        </w:rPr>
        <w:t xml:space="preserve"> </w:t>
      </w:r>
      <w:r w:rsidR="00D67D36" w:rsidRPr="00666AAD">
        <w:rPr>
          <w:rFonts w:ascii="Arial" w:hAnsi="Arial" w:cs="Arial"/>
          <w:sz w:val="22"/>
          <w:szCs w:val="18"/>
        </w:rPr>
        <w:t>(15:36-38)</w:t>
      </w:r>
      <w:r w:rsidRPr="00666AAD">
        <w:rPr>
          <w:rFonts w:ascii="Arial" w:hAnsi="Arial" w:cs="Arial"/>
          <w:sz w:val="22"/>
          <w:szCs w:val="18"/>
        </w:rPr>
        <w:t>.</w:t>
      </w:r>
    </w:p>
    <w:p w14:paraId="3DCE456F"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 xml:space="preserve">Animal life shows that the flesh of each species </w:t>
      </w:r>
      <w:r w:rsidR="00C942E7">
        <w:rPr>
          <w:rFonts w:ascii="Arial" w:hAnsi="Arial" w:cs="Arial"/>
          <w:sz w:val="22"/>
          <w:szCs w:val="18"/>
        </w:rPr>
        <w:t>is unique</w:t>
      </w:r>
      <w:r w:rsidRPr="00666AAD">
        <w:rPr>
          <w:rFonts w:ascii="Arial" w:hAnsi="Arial" w:cs="Arial"/>
          <w:sz w:val="22"/>
          <w:szCs w:val="18"/>
        </w:rPr>
        <w:t xml:space="preserve"> </w:t>
      </w:r>
      <w:r w:rsidR="00C942E7">
        <w:rPr>
          <w:rFonts w:ascii="Arial" w:hAnsi="Arial" w:cs="Arial"/>
          <w:sz w:val="22"/>
          <w:szCs w:val="18"/>
        </w:rPr>
        <w:t>like a</w:t>
      </w:r>
      <w:r w:rsidRPr="00666AAD">
        <w:rPr>
          <w:rFonts w:ascii="Arial" w:hAnsi="Arial" w:cs="Arial"/>
          <w:sz w:val="22"/>
          <w:szCs w:val="18"/>
        </w:rPr>
        <w:t xml:space="preserve"> believer’s resurrected body will be better than his mortal </w:t>
      </w:r>
      <w:r w:rsidR="00E96660">
        <w:rPr>
          <w:rFonts w:ascii="Arial" w:hAnsi="Arial" w:cs="Arial"/>
          <w:sz w:val="22"/>
          <w:szCs w:val="18"/>
        </w:rPr>
        <w:t>body</w:t>
      </w:r>
      <w:r w:rsidR="00C942E7">
        <w:rPr>
          <w:rFonts w:ascii="Arial" w:hAnsi="Arial" w:cs="Arial"/>
          <w:sz w:val="22"/>
          <w:szCs w:val="18"/>
        </w:rPr>
        <w:t xml:space="preserve"> </w:t>
      </w:r>
      <w:r w:rsidR="00C942E7" w:rsidRPr="00666AAD">
        <w:rPr>
          <w:rFonts w:ascii="Arial" w:hAnsi="Arial" w:cs="Arial"/>
          <w:sz w:val="22"/>
          <w:szCs w:val="18"/>
        </w:rPr>
        <w:t>(15:39)</w:t>
      </w:r>
      <w:r w:rsidRPr="00666AAD">
        <w:rPr>
          <w:rFonts w:ascii="Arial" w:hAnsi="Arial" w:cs="Arial"/>
          <w:sz w:val="22"/>
          <w:szCs w:val="18"/>
        </w:rPr>
        <w:t>.</w:t>
      </w:r>
    </w:p>
    <w:p w14:paraId="2D4A80A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Inanimate objects o</w:t>
      </w:r>
      <w:r w:rsidR="001A70F7">
        <w:rPr>
          <w:rFonts w:ascii="Arial" w:hAnsi="Arial" w:cs="Arial"/>
          <w:sz w:val="22"/>
          <w:szCs w:val="18"/>
        </w:rPr>
        <w:t xml:space="preserve">n </w:t>
      </w:r>
      <w:r w:rsidRPr="00666AAD">
        <w:rPr>
          <w:rFonts w:ascii="Arial" w:hAnsi="Arial" w:cs="Arial"/>
          <w:sz w:val="22"/>
          <w:szCs w:val="18"/>
        </w:rPr>
        <w:t>earth (mountains, canyons, seas?) are inferior to heavenly bodies (sun, moon, stars)</w:t>
      </w:r>
      <w:r w:rsidR="001A70F7">
        <w:rPr>
          <w:rFonts w:ascii="Arial" w:hAnsi="Arial" w:cs="Arial"/>
          <w:sz w:val="22"/>
          <w:szCs w:val="18"/>
        </w:rPr>
        <w:t xml:space="preserve"> in their glory </w:t>
      </w:r>
      <w:r w:rsidR="001A70F7" w:rsidRPr="00666AAD">
        <w:rPr>
          <w:rFonts w:ascii="Arial" w:hAnsi="Arial" w:cs="Arial"/>
          <w:sz w:val="22"/>
          <w:szCs w:val="18"/>
        </w:rPr>
        <w:t>(15:40-41)</w:t>
      </w:r>
      <w:r w:rsidRPr="00666AAD">
        <w:rPr>
          <w:rFonts w:ascii="Arial" w:hAnsi="Arial" w:cs="Arial"/>
          <w:sz w:val="22"/>
          <w:szCs w:val="18"/>
        </w:rPr>
        <w:t>.</w:t>
      </w:r>
    </w:p>
    <w:p w14:paraId="1E364B8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The resurrected body</w:t>
      </w:r>
      <w:r w:rsidR="00725A77">
        <w:rPr>
          <w:rFonts w:ascii="Arial" w:hAnsi="Arial" w:cs="Arial"/>
          <w:sz w:val="22"/>
          <w:szCs w:val="18"/>
        </w:rPr>
        <w:t xml:space="preserve">’s </w:t>
      </w:r>
      <w:r w:rsidR="00725A77" w:rsidRPr="00666AAD">
        <w:rPr>
          <w:rFonts w:ascii="Arial" w:hAnsi="Arial" w:cs="Arial"/>
          <w:sz w:val="22"/>
          <w:szCs w:val="18"/>
        </w:rPr>
        <w:t>superiority</w:t>
      </w:r>
      <w:r w:rsidRPr="00666AAD">
        <w:rPr>
          <w:rFonts w:ascii="Arial" w:hAnsi="Arial" w:cs="Arial"/>
          <w:sz w:val="22"/>
          <w:szCs w:val="18"/>
        </w:rPr>
        <w:t xml:space="preserve"> over the earthly body is </w:t>
      </w:r>
      <w:r w:rsidR="001465B6">
        <w:rPr>
          <w:rFonts w:ascii="Arial" w:hAnsi="Arial" w:cs="Arial"/>
          <w:sz w:val="22"/>
          <w:szCs w:val="18"/>
        </w:rPr>
        <w:t>like exchanging</w:t>
      </w:r>
      <w:r w:rsidRPr="00666AAD">
        <w:rPr>
          <w:rFonts w:ascii="Arial" w:hAnsi="Arial" w:cs="Arial"/>
          <w:sz w:val="22"/>
          <w:szCs w:val="18"/>
        </w:rPr>
        <w:t xml:space="preserve"> temporal bodies like Adam’s for an eternal body like Christ’s</w:t>
      </w:r>
      <w:r w:rsidR="00725A77">
        <w:rPr>
          <w:rFonts w:ascii="Arial" w:hAnsi="Arial" w:cs="Arial"/>
          <w:sz w:val="22"/>
          <w:szCs w:val="18"/>
        </w:rPr>
        <w:t xml:space="preserve"> </w:t>
      </w:r>
      <w:r w:rsidR="00725A77" w:rsidRPr="00666AAD">
        <w:rPr>
          <w:rFonts w:ascii="Arial" w:hAnsi="Arial" w:cs="Arial"/>
          <w:sz w:val="22"/>
          <w:szCs w:val="18"/>
        </w:rPr>
        <w:t>(15:42-57)</w:t>
      </w:r>
      <w:r w:rsidRPr="00666AAD">
        <w:rPr>
          <w:rFonts w:ascii="Arial" w:hAnsi="Arial" w:cs="Arial"/>
          <w:sz w:val="22"/>
          <w:szCs w:val="18"/>
        </w:rPr>
        <w:t>.</w:t>
      </w:r>
    </w:p>
    <w:p w14:paraId="23FC511D"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superiority of resurrected bod</w:t>
      </w:r>
      <w:r w:rsidR="00CE73C2">
        <w:rPr>
          <w:rFonts w:ascii="Arial" w:hAnsi="Arial" w:cs="Arial"/>
          <w:sz w:val="22"/>
          <w:szCs w:val="18"/>
        </w:rPr>
        <w:t>ies</w:t>
      </w:r>
      <w:r w:rsidRPr="00666AAD">
        <w:rPr>
          <w:rFonts w:ascii="Arial" w:hAnsi="Arial" w:cs="Arial"/>
          <w:sz w:val="22"/>
          <w:szCs w:val="18"/>
        </w:rPr>
        <w:t xml:space="preserve"> over earthly bod</w:t>
      </w:r>
      <w:r w:rsidR="00CE73C2">
        <w:rPr>
          <w:rFonts w:ascii="Arial" w:hAnsi="Arial" w:cs="Arial"/>
          <w:sz w:val="22"/>
          <w:szCs w:val="18"/>
        </w:rPr>
        <w:t>ies</w:t>
      </w:r>
      <w:r w:rsidRPr="00666AAD">
        <w:rPr>
          <w:rFonts w:ascii="Arial" w:hAnsi="Arial" w:cs="Arial"/>
          <w:sz w:val="22"/>
          <w:szCs w:val="18"/>
        </w:rPr>
        <w:t xml:space="preserve"> is shown in the need to replace weak and sinful bodies with new bodies</w:t>
      </w:r>
      <w:r w:rsidR="001465B6">
        <w:rPr>
          <w:rFonts w:ascii="Arial" w:hAnsi="Arial" w:cs="Arial"/>
          <w:sz w:val="22"/>
          <w:szCs w:val="18"/>
        </w:rPr>
        <w:t xml:space="preserve"> </w:t>
      </w:r>
      <w:r w:rsidR="001465B6" w:rsidRPr="00666AAD">
        <w:rPr>
          <w:rFonts w:ascii="Arial" w:hAnsi="Arial" w:cs="Arial"/>
          <w:sz w:val="22"/>
          <w:szCs w:val="18"/>
        </w:rPr>
        <w:t>(15:42-44a)</w:t>
      </w:r>
      <w:r w:rsidRPr="00666AAD">
        <w:rPr>
          <w:rFonts w:ascii="Arial" w:hAnsi="Arial" w:cs="Arial"/>
          <w:sz w:val="22"/>
          <w:szCs w:val="18"/>
        </w:rPr>
        <w:t>.</w:t>
      </w:r>
    </w:p>
    <w:p w14:paraId="21C07B90" w14:textId="77777777" w:rsidR="004403D5" w:rsidRPr="00666AAD" w:rsidRDefault="00CE73C2" w:rsidP="00E45AEC">
      <w:pPr>
        <w:pStyle w:val="Heading7"/>
        <w:ind w:right="-100"/>
        <w:jc w:val="left"/>
        <w:rPr>
          <w:rFonts w:ascii="Arial" w:hAnsi="Arial" w:cs="Arial"/>
          <w:sz w:val="22"/>
          <w:szCs w:val="18"/>
        </w:rPr>
      </w:pPr>
      <w:r>
        <w:rPr>
          <w:rFonts w:ascii="Arial" w:hAnsi="Arial" w:cs="Arial"/>
          <w:sz w:val="22"/>
          <w:szCs w:val="18"/>
        </w:rPr>
        <w:t xml:space="preserve">Mortal bodies </w:t>
      </w:r>
      <w:r w:rsidR="004403D5" w:rsidRPr="00666AAD">
        <w:rPr>
          <w:rFonts w:ascii="Arial" w:hAnsi="Arial" w:cs="Arial"/>
          <w:sz w:val="22"/>
          <w:szCs w:val="18"/>
        </w:rPr>
        <w:t xml:space="preserve">will be raised as bodies </w:t>
      </w:r>
      <w:r w:rsidR="001844B6">
        <w:rPr>
          <w:rFonts w:ascii="Arial" w:hAnsi="Arial" w:cs="Arial"/>
          <w:sz w:val="22"/>
          <w:szCs w:val="18"/>
        </w:rPr>
        <w:t xml:space="preserve">that will </w:t>
      </w:r>
      <w:r w:rsidR="004403D5" w:rsidRPr="00666AAD">
        <w:rPr>
          <w:rFonts w:ascii="Arial" w:hAnsi="Arial" w:cs="Arial"/>
          <w:sz w:val="22"/>
          <w:szCs w:val="18"/>
        </w:rPr>
        <w:t>never die</w:t>
      </w:r>
      <w:r w:rsidR="001844B6">
        <w:rPr>
          <w:rFonts w:ascii="Arial" w:hAnsi="Arial" w:cs="Arial"/>
          <w:sz w:val="22"/>
          <w:szCs w:val="18"/>
        </w:rPr>
        <w:t xml:space="preserve"> </w:t>
      </w:r>
      <w:r w:rsidR="001844B6" w:rsidRPr="00666AAD">
        <w:rPr>
          <w:rFonts w:ascii="Arial" w:hAnsi="Arial" w:cs="Arial"/>
          <w:sz w:val="22"/>
          <w:szCs w:val="18"/>
        </w:rPr>
        <w:t>(15:42)</w:t>
      </w:r>
      <w:r w:rsidR="004403D5" w:rsidRPr="00666AAD">
        <w:rPr>
          <w:rFonts w:ascii="Arial" w:hAnsi="Arial" w:cs="Arial"/>
          <w:sz w:val="22"/>
          <w:szCs w:val="18"/>
        </w:rPr>
        <w:t>.</w:t>
      </w:r>
    </w:p>
    <w:p w14:paraId="7050F55D"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Sinful bodies will be raised as bodies that will never sin</w:t>
      </w:r>
      <w:r w:rsidR="001844B6">
        <w:rPr>
          <w:rFonts w:ascii="Arial" w:hAnsi="Arial" w:cs="Arial"/>
          <w:sz w:val="22"/>
          <w:szCs w:val="18"/>
        </w:rPr>
        <w:t xml:space="preserve"> </w:t>
      </w:r>
      <w:r w:rsidR="001844B6" w:rsidRPr="00666AAD">
        <w:rPr>
          <w:rFonts w:ascii="Arial" w:hAnsi="Arial" w:cs="Arial"/>
          <w:sz w:val="22"/>
          <w:szCs w:val="18"/>
        </w:rPr>
        <w:t>(15:43a)</w:t>
      </w:r>
      <w:r w:rsidRPr="00666AAD">
        <w:rPr>
          <w:rFonts w:ascii="Arial" w:hAnsi="Arial" w:cs="Arial"/>
          <w:sz w:val="22"/>
          <w:szCs w:val="18"/>
        </w:rPr>
        <w:t>.</w:t>
      </w:r>
    </w:p>
    <w:p w14:paraId="6CE1D782"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Weak bodies will be raised as powerful bodies</w:t>
      </w:r>
      <w:r w:rsidR="001844B6">
        <w:rPr>
          <w:rFonts w:ascii="Arial" w:hAnsi="Arial" w:cs="Arial"/>
          <w:sz w:val="22"/>
          <w:szCs w:val="18"/>
        </w:rPr>
        <w:t xml:space="preserve"> </w:t>
      </w:r>
      <w:r w:rsidR="001844B6" w:rsidRPr="00666AAD">
        <w:rPr>
          <w:rFonts w:ascii="Arial" w:hAnsi="Arial" w:cs="Arial"/>
          <w:sz w:val="22"/>
          <w:szCs w:val="18"/>
        </w:rPr>
        <w:t>(15:43b)</w:t>
      </w:r>
      <w:r w:rsidRPr="00666AAD">
        <w:rPr>
          <w:rFonts w:ascii="Arial" w:hAnsi="Arial" w:cs="Arial"/>
          <w:sz w:val="22"/>
          <w:szCs w:val="18"/>
        </w:rPr>
        <w:t>.</w:t>
      </w:r>
    </w:p>
    <w:p w14:paraId="2F1597A1"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Physical bodies will be raised as spiritual bodies</w:t>
      </w:r>
      <w:r w:rsidR="001844B6">
        <w:rPr>
          <w:rFonts w:ascii="Arial" w:hAnsi="Arial" w:cs="Arial"/>
          <w:sz w:val="22"/>
          <w:szCs w:val="18"/>
        </w:rPr>
        <w:t xml:space="preserve"> </w:t>
      </w:r>
      <w:r w:rsidR="001844B6" w:rsidRPr="00666AAD">
        <w:rPr>
          <w:rFonts w:ascii="Arial" w:hAnsi="Arial" w:cs="Arial"/>
          <w:sz w:val="22"/>
          <w:szCs w:val="18"/>
        </w:rPr>
        <w:t>(15:44a)</w:t>
      </w:r>
      <w:r w:rsidRPr="00666AAD">
        <w:rPr>
          <w:rFonts w:ascii="Arial" w:hAnsi="Arial" w:cs="Arial"/>
          <w:sz w:val="22"/>
          <w:szCs w:val="18"/>
        </w:rPr>
        <w:t>.</w:t>
      </w:r>
    </w:p>
    <w:p w14:paraId="6A66C9A3" w14:textId="77777777" w:rsidR="004403D5" w:rsidRPr="00666AAD" w:rsidRDefault="001B1C86" w:rsidP="00E45AEC">
      <w:pPr>
        <w:pStyle w:val="Heading6"/>
        <w:ind w:right="-100"/>
        <w:jc w:val="left"/>
        <w:rPr>
          <w:rFonts w:ascii="Arial" w:hAnsi="Arial" w:cs="Arial"/>
          <w:sz w:val="22"/>
          <w:szCs w:val="18"/>
        </w:rPr>
      </w:pPr>
      <w:r w:rsidRPr="00666AAD">
        <w:rPr>
          <w:rFonts w:ascii="Arial" w:hAnsi="Arial" w:cs="Arial"/>
          <w:sz w:val="22"/>
          <w:szCs w:val="18"/>
        </w:rPr>
        <w:t>The superiority of resurrected bod</w:t>
      </w:r>
      <w:r>
        <w:rPr>
          <w:rFonts w:ascii="Arial" w:hAnsi="Arial" w:cs="Arial"/>
          <w:sz w:val="22"/>
          <w:szCs w:val="18"/>
        </w:rPr>
        <w:t>ies</w:t>
      </w:r>
      <w:r w:rsidRPr="00666AAD">
        <w:rPr>
          <w:rFonts w:ascii="Arial" w:hAnsi="Arial" w:cs="Arial"/>
          <w:sz w:val="22"/>
          <w:szCs w:val="18"/>
        </w:rPr>
        <w:t xml:space="preserve"> over earthly bod</w:t>
      </w:r>
      <w:r>
        <w:rPr>
          <w:rFonts w:ascii="Arial" w:hAnsi="Arial" w:cs="Arial"/>
          <w:sz w:val="22"/>
          <w:szCs w:val="18"/>
        </w:rPr>
        <w:t>ies</w:t>
      </w:r>
      <w:r w:rsidRPr="00666AAD">
        <w:rPr>
          <w:rFonts w:ascii="Arial" w:hAnsi="Arial" w:cs="Arial"/>
          <w:sz w:val="22"/>
          <w:szCs w:val="18"/>
        </w:rPr>
        <w:t xml:space="preserve"> </w:t>
      </w:r>
      <w:r w:rsidR="004403D5" w:rsidRPr="00666AAD">
        <w:rPr>
          <w:rFonts w:ascii="Arial" w:hAnsi="Arial" w:cs="Arial"/>
          <w:sz w:val="22"/>
          <w:szCs w:val="18"/>
        </w:rPr>
        <w:t>is shown in Christ’s superiority to Adam</w:t>
      </w:r>
      <w:r w:rsidR="0001094A">
        <w:rPr>
          <w:rFonts w:ascii="Arial" w:hAnsi="Arial" w:cs="Arial"/>
          <w:sz w:val="22"/>
          <w:szCs w:val="18"/>
        </w:rPr>
        <w:t xml:space="preserve"> </w:t>
      </w:r>
      <w:r w:rsidR="0001094A" w:rsidRPr="00666AAD">
        <w:rPr>
          <w:rFonts w:ascii="Arial" w:hAnsi="Arial" w:cs="Arial"/>
          <w:sz w:val="22"/>
          <w:szCs w:val="18"/>
        </w:rPr>
        <w:t>(15:44b-49)</w:t>
      </w:r>
      <w:r w:rsidR="004403D5" w:rsidRPr="00666AAD">
        <w:rPr>
          <w:rFonts w:ascii="Arial" w:hAnsi="Arial" w:cs="Arial"/>
          <w:sz w:val="22"/>
          <w:szCs w:val="18"/>
        </w:rPr>
        <w:t>.</w:t>
      </w:r>
    </w:p>
    <w:p w14:paraId="04525D5E"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As Adam brought physical life into existence, so Christ will give spiritual life to men</w:t>
      </w:r>
      <w:r w:rsidR="00CE73C2">
        <w:rPr>
          <w:rFonts w:ascii="Arial" w:hAnsi="Arial" w:cs="Arial"/>
          <w:sz w:val="22"/>
          <w:szCs w:val="18"/>
        </w:rPr>
        <w:t xml:space="preserve"> </w:t>
      </w:r>
      <w:r w:rsidR="00CE73C2" w:rsidRPr="00666AAD">
        <w:rPr>
          <w:rFonts w:ascii="Arial" w:hAnsi="Arial" w:cs="Arial"/>
          <w:sz w:val="22"/>
          <w:szCs w:val="18"/>
        </w:rPr>
        <w:t>(15:45)</w:t>
      </w:r>
      <w:r w:rsidRPr="00666AAD">
        <w:rPr>
          <w:rFonts w:ascii="Arial" w:hAnsi="Arial" w:cs="Arial"/>
          <w:sz w:val="22"/>
          <w:szCs w:val="18"/>
        </w:rPr>
        <w:t>.</w:t>
      </w:r>
    </w:p>
    <w:p w14:paraId="66D488E2"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Adam’s physical life had to precede Christ’s spiritual life</w:t>
      </w:r>
      <w:r w:rsidR="00CE73C2">
        <w:rPr>
          <w:rFonts w:ascii="Arial" w:hAnsi="Arial" w:cs="Arial"/>
          <w:sz w:val="22"/>
          <w:szCs w:val="18"/>
        </w:rPr>
        <w:t xml:space="preserve"> </w:t>
      </w:r>
      <w:r w:rsidR="00CE73C2" w:rsidRPr="00666AAD">
        <w:rPr>
          <w:rFonts w:ascii="Arial" w:hAnsi="Arial" w:cs="Arial"/>
          <w:sz w:val="22"/>
          <w:szCs w:val="18"/>
        </w:rPr>
        <w:t>(15:46)</w:t>
      </w:r>
      <w:r w:rsidRPr="00666AAD">
        <w:rPr>
          <w:rFonts w:ascii="Arial" w:hAnsi="Arial" w:cs="Arial"/>
          <w:sz w:val="22"/>
          <w:szCs w:val="18"/>
        </w:rPr>
        <w:t>.</w:t>
      </w:r>
    </w:p>
    <w:p w14:paraId="0294269D" w14:textId="7D59EA8B"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Adam was from earth</w:t>
      </w:r>
      <w:r w:rsidR="00315D13">
        <w:rPr>
          <w:rFonts w:ascii="Arial" w:hAnsi="Arial" w:cs="Arial"/>
          <w:sz w:val="22"/>
          <w:szCs w:val="18"/>
        </w:rPr>
        <w:t>,</w:t>
      </w:r>
      <w:r w:rsidRPr="00666AAD">
        <w:rPr>
          <w:rFonts w:ascii="Arial" w:hAnsi="Arial" w:cs="Arial"/>
          <w:sz w:val="22"/>
          <w:szCs w:val="18"/>
        </w:rPr>
        <w:t xml:space="preserve"> but Christ </w:t>
      </w:r>
      <w:r w:rsidR="00CE73C2">
        <w:rPr>
          <w:rFonts w:ascii="Arial" w:hAnsi="Arial" w:cs="Arial"/>
          <w:sz w:val="22"/>
          <w:szCs w:val="18"/>
        </w:rPr>
        <w:t xml:space="preserve">was </w:t>
      </w:r>
      <w:r w:rsidRPr="00666AAD">
        <w:rPr>
          <w:rFonts w:ascii="Arial" w:hAnsi="Arial" w:cs="Arial"/>
          <w:sz w:val="22"/>
          <w:szCs w:val="18"/>
        </w:rPr>
        <w:t>from heaven</w:t>
      </w:r>
      <w:r w:rsidR="00CE73C2">
        <w:rPr>
          <w:rFonts w:ascii="Arial" w:hAnsi="Arial" w:cs="Arial"/>
          <w:sz w:val="22"/>
          <w:szCs w:val="18"/>
        </w:rPr>
        <w:t xml:space="preserve"> </w:t>
      </w:r>
      <w:r w:rsidR="00CE73C2" w:rsidRPr="00666AAD">
        <w:rPr>
          <w:rFonts w:ascii="Arial" w:hAnsi="Arial" w:cs="Arial"/>
          <w:sz w:val="22"/>
          <w:szCs w:val="18"/>
        </w:rPr>
        <w:t>(15:47)</w:t>
      </w:r>
      <w:r w:rsidRPr="00666AAD">
        <w:rPr>
          <w:rFonts w:ascii="Arial" w:hAnsi="Arial" w:cs="Arial"/>
          <w:sz w:val="22"/>
          <w:szCs w:val="18"/>
        </w:rPr>
        <w:t>.</w:t>
      </w:r>
    </w:p>
    <w:p w14:paraId="089A06B7" w14:textId="19B62FF1"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Adam </w:t>
      </w:r>
      <w:r w:rsidR="00357D56">
        <w:rPr>
          <w:rFonts w:ascii="Arial" w:hAnsi="Arial" w:cs="Arial"/>
          <w:sz w:val="22"/>
          <w:szCs w:val="18"/>
        </w:rPr>
        <w:t>spread</w:t>
      </w:r>
      <w:r w:rsidRPr="00666AAD">
        <w:rPr>
          <w:rFonts w:ascii="Arial" w:hAnsi="Arial" w:cs="Arial"/>
          <w:sz w:val="22"/>
          <w:szCs w:val="18"/>
        </w:rPr>
        <w:t xml:space="preserve"> physical life, </w:t>
      </w:r>
      <w:r w:rsidR="00315D13">
        <w:rPr>
          <w:rFonts w:ascii="Arial" w:hAnsi="Arial" w:cs="Arial"/>
          <w:sz w:val="22"/>
          <w:szCs w:val="18"/>
        </w:rPr>
        <w:t>but</w:t>
      </w:r>
      <w:r w:rsidRPr="00666AAD">
        <w:rPr>
          <w:rFonts w:ascii="Arial" w:hAnsi="Arial" w:cs="Arial"/>
          <w:sz w:val="22"/>
          <w:szCs w:val="18"/>
        </w:rPr>
        <w:t xml:space="preserve"> Christ will </w:t>
      </w:r>
      <w:r w:rsidR="00357D56">
        <w:rPr>
          <w:rFonts w:ascii="Arial" w:hAnsi="Arial" w:cs="Arial"/>
          <w:sz w:val="22"/>
          <w:szCs w:val="18"/>
        </w:rPr>
        <w:t>spread</w:t>
      </w:r>
      <w:r w:rsidRPr="00666AAD">
        <w:rPr>
          <w:rFonts w:ascii="Arial" w:hAnsi="Arial" w:cs="Arial"/>
          <w:sz w:val="22"/>
          <w:szCs w:val="18"/>
        </w:rPr>
        <w:t xml:space="preserve"> spiritual life</w:t>
      </w:r>
      <w:r w:rsidR="00292C3F">
        <w:rPr>
          <w:rFonts w:ascii="Arial" w:hAnsi="Arial" w:cs="Arial"/>
          <w:sz w:val="22"/>
          <w:szCs w:val="18"/>
        </w:rPr>
        <w:t xml:space="preserve"> </w:t>
      </w:r>
      <w:r w:rsidR="00292C3F" w:rsidRPr="00666AAD">
        <w:rPr>
          <w:rFonts w:ascii="Arial" w:hAnsi="Arial" w:cs="Arial"/>
          <w:sz w:val="22"/>
          <w:szCs w:val="18"/>
        </w:rPr>
        <w:t>(15:48)</w:t>
      </w:r>
      <w:r w:rsidRPr="00666AAD">
        <w:rPr>
          <w:rFonts w:ascii="Arial" w:hAnsi="Arial" w:cs="Arial"/>
          <w:sz w:val="22"/>
          <w:szCs w:val="18"/>
        </w:rPr>
        <w:t>.</w:t>
      </w:r>
    </w:p>
    <w:p w14:paraId="18005E5F" w14:textId="77777777" w:rsidR="004403D5" w:rsidRPr="00666AAD" w:rsidRDefault="004403D5" w:rsidP="00E45AEC">
      <w:pPr>
        <w:pStyle w:val="Heading7"/>
        <w:ind w:right="-100"/>
        <w:jc w:val="left"/>
        <w:rPr>
          <w:rFonts w:ascii="Arial" w:hAnsi="Arial" w:cs="Arial"/>
          <w:sz w:val="22"/>
          <w:szCs w:val="18"/>
        </w:rPr>
      </w:pPr>
      <w:r w:rsidRPr="00666AAD">
        <w:rPr>
          <w:rFonts w:ascii="Arial" w:hAnsi="Arial" w:cs="Arial"/>
          <w:sz w:val="22"/>
          <w:szCs w:val="18"/>
        </w:rPr>
        <w:t xml:space="preserve">As Adam passed on his sinful likeness to all men, so Christ will pass on </w:t>
      </w:r>
      <w:r w:rsidR="00292C3F">
        <w:rPr>
          <w:rFonts w:ascii="Arial" w:hAnsi="Arial" w:cs="Arial"/>
          <w:sz w:val="22"/>
          <w:szCs w:val="18"/>
        </w:rPr>
        <w:t>h</w:t>
      </w:r>
      <w:r w:rsidRPr="00666AAD">
        <w:rPr>
          <w:rFonts w:ascii="Arial" w:hAnsi="Arial" w:cs="Arial"/>
          <w:sz w:val="22"/>
          <w:szCs w:val="18"/>
        </w:rPr>
        <w:t>is sinless likeness to all believers</w:t>
      </w:r>
      <w:r w:rsidR="00292C3F">
        <w:rPr>
          <w:rFonts w:ascii="Arial" w:hAnsi="Arial" w:cs="Arial"/>
          <w:sz w:val="22"/>
          <w:szCs w:val="18"/>
        </w:rPr>
        <w:t xml:space="preserve"> </w:t>
      </w:r>
      <w:r w:rsidR="00292C3F" w:rsidRPr="00666AAD">
        <w:rPr>
          <w:rFonts w:ascii="Arial" w:hAnsi="Arial" w:cs="Arial"/>
          <w:sz w:val="22"/>
          <w:szCs w:val="18"/>
        </w:rPr>
        <w:t>(15:49)</w:t>
      </w:r>
      <w:r w:rsidRPr="00666AAD">
        <w:rPr>
          <w:rFonts w:ascii="Arial" w:hAnsi="Arial" w:cs="Arial"/>
          <w:sz w:val="22"/>
          <w:szCs w:val="18"/>
        </w:rPr>
        <w:t>.</w:t>
      </w:r>
    </w:p>
    <w:p w14:paraId="61311C58"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The superiority of resurrected bod</w:t>
      </w:r>
      <w:r w:rsidR="00F25DAC">
        <w:rPr>
          <w:rFonts w:ascii="Arial" w:hAnsi="Arial" w:cs="Arial"/>
          <w:sz w:val="22"/>
          <w:szCs w:val="18"/>
        </w:rPr>
        <w:t>ies</w:t>
      </w:r>
      <w:r w:rsidRPr="00666AAD">
        <w:rPr>
          <w:rFonts w:ascii="Arial" w:hAnsi="Arial" w:cs="Arial"/>
          <w:sz w:val="22"/>
          <w:szCs w:val="18"/>
        </w:rPr>
        <w:t xml:space="preserve"> over earthly bod</w:t>
      </w:r>
      <w:r w:rsidR="00F25DAC">
        <w:rPr>
          <w:rFonts w:ascii="Arial" w:hAnsi="Arial" w:cs="Arial"/>
          <w:sz w:val="22"/>
          <w:szCs w:val="18"/>
        </w:rPr>
        <w:t>ies</w:t>
      </w:r>
      <w:r w:rsidRPr="00666AAD">
        <w:rPr>
          <w:rFonts w:ascii="Arial" w:hAnsi="Arial" w:cs="Arial"/>
          <w:sz w:val="22"/>
          <w:szCs w:val="18"/>
        </w:rPr>
        <w:t xml:space="preserve"> is shown in the need to defeat death at the Rapture to live with God eternally</w:t>
      </w:r>
      <w:r w:rsidR="00F25DAC">
        <w:rPr>
          <w:rFonts w:ascii="Arial" w:hAnsi="Arial" w:cs="Arial"/>
          <w:sz w:val="22"/>
          <w:szCs w:val="18"/>
        </w:rPr>
        <w:t xml:space="preserve"> </w:t>
      </w:r>
      <w:r w:rsidR="00F25DAC" w:rsidRPr="00666AAD">
        <w:rPr>
          <w:rFonts w:ascii="Arial" w:hAnsi="Arial" w:cs="Arial"/>
          <w:sz w:val="22"/>
          <w:szCs w:val="18"/>
        </w:rPr>
        <w:t>(15:50-57)</w:t>
      </w:r>
      <w:r w:rsidRPr="00666AAD">
        <w:rPr>
          <w:rFonts w:ascii="Arial" w:hAnsi="Arial" w:cs="Arial"/>
          <w:sz w:val="22"/>
          <w:szCs w:val="18"/>
        </w:rPr>
        <w:t>.</w:t>
      </w:r>
    </w:p>
    <w:p w14:paraId="3419559E" w14:textId="77777777" w:rsidR="004403D5" w:rsidRPr="00666AAD" w:rsidRDefault="004403D5" w:rsidP="00E45AEC">
      <w:pPr>
        <w:pStyle w:val="Heading3"/>
        <w:ind w:right="-100"/>
        <w:jc w:val="left"/>
        <w:rPr>
          <w:rFonts w:ascii="Arial" w:hAnsi="Arial" w:cs="Arial"/>
          <w:sz w:val="22"/>
          <w:szCs w:val="18"/>
        </w:rPr>
      </w:pPr>
      <w:r w:rsidRPr="00666AAD">
        <w:rPr>
          <w:rFonts w:ascii="Arial" w:hAnsi="Arial" w:cs="Arial"/>
          <w:i/>
          <w:sz w:val="22"/>
          <w:szCs w:val="18"/>
        </w:rPr>
        <w:t>Experiential Argument</w:t>
      </w:r>
      <w:r w:rsidRPr="00666AAD">
        <w:rPr>
          <w:rFonts w:ascii="Arial" w:hAnsi="Arial" w:cs="Arial"/>
          <w:sz w:val="22"/>
          <w:szCs w:val="18"/>
        </w:rPr>
        <w:t xml:space="preserve">: The result of God’s promise of the believer’s resurrection should be </w:t>
      </w:r>
      <w:r w:rsidRPr="00666AAD">
        <w:rPr>
          <w:rFonts w:ascii="Arial" w:hAnsi="Arial" w:cs="Arial"/>
          <w:sz w:val="22"/>
          <w:szCs w:val="18"/>
          <w:u w:val="single"/>
        </w:rPr>
        <w:t>confident service</w:t>
      </w:r>
      <w:r w:rsidRPr="00666AAD">
        <w:rPr>
          <w:rFonts w:ascii="Arial" w:hAnsi="Arial" w:cs="Arial"/>
          <w:sz w:val="22"/>
          <w:szCs w:val="18"/>
        </w:rPr>
        <w:t xml:space="preserve"> for Christ now with assured reward</w:t>
      </w:r>
      <w:r w:rsidR="00AC3FC9">
        <w:rPr>
          <w:rFonts w:ascii="Arial" w:hAnsi="Arial" w:cs="Arial"/>
          <w:sz w:val="22"/>
          <w:szCs w:val="18"/>
        </w:rPr>
        <w:t xml:space="preserve"> </w:t>
      </w:r>
      <w:r w:rsidR="00AC3FC9" w:rsidRPr="00666AAD">
        <w:rPr>
          <w:rFonts w:ascii="Arial" w:hAnsi="Arial" w:cs="Arial"/>
          <w:sz w:val="22"/>
          <w:szCs w:val="18"/>
        </w:rPr>
        <w:t>(15:58)</w:t>
      </w:r>
      <w:r w:rsidRPr="00666AAD">
        <w:rPr>
          <w:rFonts w:ascii="Arial" w:hAnsi="Arial" w:cs="Arial"/>
          <w:sz w:val="22"/>
          <w:szCs w:val="18"/>
        </w:rPr>
        <w:t>.</w:t>
      </w:r>
    </w:p>
    <w:p w14:paraId="4AF650EF" w14:textId="77777777" w:rsidR="004403D5" w:rsidRPr="00666AAD" w:rsidRDefault="00AC3FC9" w:rsidP="00E45AEC">
      <w:pPr>
        <w:pStyle w:val="Heading4"/>
        <w:keepNext w:val="0"/>
        <w:ind w:right="-100"/>
        <w:jc w:val="left"/>
        <w:rPr>
          <w:rFonts w:ascii="Arial" w:hAnsi="Arial" w:cs="Arial"/>
          <w:sz w:val="22"/>
          <w:szCs w:val="18"/>
        </w:rPr>
      </w:pPr>
      <w:r>
        <w:rPr>
          <w:rFonts w:ascii="Arial" w:hAnsi="Arial" w:cs="Arial"/>
          <w:sz w:val="22"/>
          <w:szCs w:val="18"/>
        </w:rPr>
        <w:t>B</w:t>
      </w:r>
      <w:r w:rsidR="004403D5" w:rsidRPr="00666AAD">
        <w:rPr>
          <w:rFonts w:ascii="Arial" w:hAnsi="Arial" w:cs="Arial"/>
          <w:sz w:val="22"/>
          <w:szCs w:val="18"/>
        </w:rPr>
        <w:t xml:space="preserve">elievers </w:t>
      </w:r>
      <w:r>
        <w:rPr>
          <w:rFonts w:ascii="Arial" w:hAnsi="Arial" w:cs="Arial"/>
          <w:sz w:val="22"/>
          <w:szCs w:val="18"/>
        </w:rPr>
        <w:t>must</w:t>
      </w:r>
      <w:r w:rsidR="004403D5" w:rsidRPr="00666AAD">
        <w:rPr>
          <w:rFonts w:ascii="Arial" w:hAnsi="Arial" w:cs="Arial"/>
          <w:sz w:val="22"/>
          <w:szCs w:val="18"/>
        </w:rPr>
        <w:t xml:space="preserve"> show their faith in the resurrection in three ways</w:t>
      </w:r>
      <w:r>
        <w:rPr>
          <w:rFonts w:ascii="Arial" w:hAnsi="Arial" w:cs="Arial"/>
          <w:sz w:val="22"/>
          <w:szCs w:val="18"/>
        </w:rPr>
        <w:t xml:space="preserve"> </w:t>
      </w:r>
      <w:r w:rsidRPr="00666AAD">
        <w:rPr>
          <w:rFonts w:ascii="Arial" w:hAnsi="Arial" w:cs="Arial"/>
          <w:sz w:val="22"/>
          <w:szCs w:val="18"/>
        </w:rPr>
        <w:t>(15:58a-c)</w:t>
      </w:r>
      <w:r w:rsidR="004403D5" w:rsidRPr="00666AAD">
        <w:rPr>
          <w:rFonts w:ascii="Arial" w:hAnsi="Arial" w:cs="Arial"/>
          <w:sz w:val="22"/>
          <w:szCs w:val="18"/>
        </w:rPr>
        <w:t>.</w:t>
      </w:r>
    </w:p>
    <w:p w14:paraId="668BC60D" w14:textId="77777777" w:rsidR="004403D5" w:rsidRPr="00666AAD" w:rsidRDefault="00A14F6B" w:rsidP="00E45AEC">
      <w:pPr>
        <w:pStyle w:val="Heading5"/>
        <w:ind w:right="-100"/>
        <w:jc w:val="left"/>
        <w:rPr>
          <w:rFonts w:ascii="Arial" w:hAnsi="Arial" w:cs="Arial"/>
          <w:sz w:val="22"/>
          <w:szCs w:val="18"/>
        </w:rPr>
      </w:pPr>
      <w:r>
        <w:rPr>
          <w:rFonts w:ascii="Arial" w:hAnsi="Arial" w:cs="Arial"/>
          <w:sz w:val="22"/>
          <w:szCs w:val="18"/>
        </w:rPr>
        <w:lastRenderedPageBreak/>
        <w:t>We</w:t>
      </w:r>
      <w:r w:rsidR="004403D5" w:rsidRPr="00666AAD">
        <w:rPr>
          <w:rFonts w:ascii="Arial" w:hAnsi="Arial" w:cs="Arial"/>
          <w:sz w:val="22"/>
          <w:szCs w:val="18"/>
        </w:rPr>
        <w:t xml:space="preserve"> should </w:t>
      </w:r>
      <w:r w:rsidR="00B122D5">
        <w:rPr>
          <w:rFonts w:ascii="Arial" w:hAnsi="Arial" w:cs="Arial"/>
          <w:sz w:val="22"/>
          <w:szCs w:val="18"/>
        </w:rPr>
        <w:t>never stop believing</w:t>
      </w:r>
      <w:r w:rsidR="004403D5" w:rsidRPr="00666AAD">
        <w:rPr>
          <w:rFonts w:ascii="Arial" w:hAnsi="Arial" w:cs="Arial"/>
          <w:sz w:val="22"/>
          <w:szCs w:val="18"/>
        </w:rPr>
        <w:t xml:space="preserve"> in the resurrection</w:t>
      </w:r>
      <w:r>
        <w:rPr>
          <w:rFonts w:ascii="Arial" w:hAnsi="Arial" w:cs="Arial"/>
          <w:sz w:val="22"/>
          <w:szCs w:val="18"/>
        </w:rPr>
        <w:t xml:space="preserve"> </w:t>
      </w:r>
      <w:r w:rsidRPr="00666AAD">
        <w:rPr>
          <w:rFonts w:ascii="Arial" w:hAnsi="Arial" w:cs="Arial"/>
          <w:sz w:val="22"/>
          <w:szCs w:val="18"/>
        </w:rPr>
        <w:t>(15:58a)</w:t>
      </w:r>
      <w:r w:rsidR="004403D5" w:rsidRPr="00666AAD">
        <w:rPr>
          <w:rFonts w:ascii="Arial" w:hAnsi="Arial" w:cs="Arial"/>
          <w:sz w:val="22"/>
          <w:szCs w:val="18"/>
        </w:rPr>
        <w:t>.</w:t>
      </w:r>
    </w:p>
    <w:p w14:paraId="1B39C9C6" w14:textId="0BB312CD" w:rsidR="004403D5" w:rsidRPr="00666AAD" w:rsidRDefault="00B122D5" w:rsidP="00E45AEC">
      <w:pPr>
        <w:pStyle w:val="Heading5"/>
        <w:ind w:right="-100"/>
        <w:jc w:val="left"/>
        <w:rPr>
          <w:rFonts w:ascii="Arial" w:hAnsi="Arial" w:cs="Arial"/>
          <w:sz w:val="22"/>
          <w:szCs w:val="18"/>
        </w:rPr>
      </w:pPr>
      <w:r>
        <w:rPr>
          <w:rFonts w:ascii="Arial" w:hAnsi="Arial" w:cs="Arial"/>
          <w:sz w:val="22"/>
          <w:szCs w:val="18"/>
        </w:rPr>
        <w:t>We</w:t>
      </w:r>
      <w:r w:rsidR="004403D5" w:rsidRPr="00666AAD">
        <w:rPr>
          <w:rFonts w:ascii="Arial" w:hAnsi="Arial" w:cs="Arial"/>
          <w:sz w:val="22"/>
          <w:szCs w:val="18"/>
        </w:rPr>
        <w:t xml:space="preserve"> should never let </w:t>
      </w:r>
      <w:r w:rsidR="00341A0E" w:rsidRPr="00666AAD">
        <w:rPr>
          <w:rFonts w:ascii="Arial" w:hAnsi="Arial" w:cs="Arial"/>
          <w:sz w:val="22"/>
          <w:szCs w:val="18"/>
        </w:rPr>
        <w:t>anyone,</w:t>
      </w:r>
      <w:r w:rsidR="004403D5" w:rsidRPr="00666AAD">
        <w:rPr>
          <w:rFonts w:ascii="Arial" w:hAnsi="Arial" w:cs="Arial"/>
          <w:sz w:val="22"/>
          <w:szCs w:val="18"/>
        </w:rPr>
        <w:t xml:space="preserve"> or anything shake </w:t>
      </w:r>
      <w:r>
        <w:rPr>
          <w:rFonts w:ascii="Arial" w:hAnsi="Arial" w:cs="Arial"/>
          <w:sz w:val="22"/>
          <w:szCs w:val="18"/>
        </w:rPr>
        <w:t>our</w:t>
      </w:r>
      <w:r w:rsidR="004403D5" w:rsidRPr="00666AAD">
        <w:rPr>
          <w:rFonts w:ascii="Arial" w:hAnsi="Arial" w:cs="Arial"/>
          <w:sz w:val="22"/>
          <w:szCs w:val="18"/>
        </w:rPr>
        <w:t xml:space="preserve"> faith</w:t>
      </w:r>
      <w:r>
        <w:rPr>
          <w:rFonts w:ascii="Arial" w:hAnsi="Arial" w:cs="Arial"/>
          <w:sz w:val="22"/>
          <w:szCs w:val="18"/>
        </w:rPr>
        <w:t xml:space="preserve"> </w:t>
      </w:r>
      <w:r w:rsidRPr="00666AAD">
        <w:rPr>
          <w:rFonts w:ascii="Arial" w:hAnsi="Arial" w:cs="Arial"/>
          <w:sz w:val="22"/>
          <w:szCs w:val="18"/>
        </w:rPr>
        <w:t>(15:58b)</w:t>
      </w:r>
      <w:r w:rsidR="004403D5" w:rsidRPr="00666AAD">
        <w:rPr>
          <w:rFonts w:ascii="Arial" w:hAnsi="Arial" w:cs="Arial"/>
          <w:sz w:val="22"/>
          <w:szCs w:val="18"/>
        </w:rPr>
        <w:t>.</w:t>
      </w:r>
    </w:p>
    <w:p w14:paraId="12FE7DBC" w14:textId="77777777" w:rsidR="004403D5" w:rsidRPr="00666AAD" w:rsidRDefault="00B122D5" w:rsidP="00E45AEC">
      <w:pPr>
        <w:pStyle w:val="Heading5"/>
        <w:ind w:right="-100"/>
        <w:jc w:val="left"/>
        <w:rPr>
          <w:rFonts w:ascii="Arial" w:hAnsi="Arial" w:cs="Arial"/>
          <w:sz w:val="22"/>
          <w:szCs w:val="18"/>
        </w:rPr>
      </w:pPr>
      <w:r>
        <w:rPr>
          <w:rFonts w:ascii="Arial" w:hAnsi="Arial" w:cs="Arial"/>
          <w:sz w:val="22"/>
          <w:szCs w:val="18"/>
        </w:rPr>
        <w:t>We</w:t>
      </w:r>
      <w:r w:rsidR="004403D5" w:rsidRPr="00666AAD">
        <w:rPr>
          <w:rFonts w:ascii="Arial" w:hAnsi="Arial" w:cs="Arial"/>
          <w:sz w:val="22"/>
          <w:szCs w:val="18"/>
        </w:rPr>
        <w:t xml:space="preserve"> should serve Christ wholeheartedly</w:t>
      </w:r>
      <w:r>
        <w:rPr>
          <w:rFonts w:ascii="Arial" w:hAnsi="Arial" w:cs="Arial"/>
          <w:sz w:val="22"/>
          <w:szCs w:val="18"/>
        </w:rPr>
        <w:t xml:space="preserve"> </w:t>
      </w:r>
      <w:r w:rsidRPr="00666AAD">
        <w:rPr>
          <w:rFonts w:ascii="Arial" w:hAnsi="Arial" w:cs="Arial"/>
          <w:sz w:val="22"/>
          <w:szCs w:val="18"/>
        </w:rPr>
        <w:t>(15:58c)</w:t>
      </w:r>
      <w:r w:rsidR="004403D5" w:rsidRPr="00666AAD">
        <w:rPr>
          <w:rFonts w:ascii="Arial" w:hAnsi="Arial" w:cs="Arial"/>
          <w:sz w:val="22"/>
          <w:szCs w:val="18"/>
        </w:rPr>
        <w:t>.</w:t>
      </w:r>
    </w:p>
    <w:p w14:paraId="482A4FBE"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reason believers should serve Christ wholeheartedly and without wavering is because </w:t>
      </w:r>
      <w:r w:rsidR="006C453E">
        <w:rPr>
          <w:rFonts w:ascii="Arial" w:hAnsi="Arial" w:cs="Arial"/>
          <w:sz w:val="22"/>
          <w:szCs w:val="18"/>
        </w:rPr>
        <w:t xml:space="preserve">God will reward </w:t>
      </w:r>
      <w:r w:rsidRPr="00666AAD">
        <w:rPr>
          <w:rFonts w:ascii="Arial" w:hAnsi="Arial" w:cs="Arial"/>
          <w:sz w:val="22"/>
          <w:szCs w:val="18"/>
        </w:rPr>
        <w:t xml:space="preserve">this service </w:t>
      </w:r>
      <w:r w:rsidR="006C453E" w:rsidRPr="00666AAD">
        <w:rPr>
          <w:rFonts w:ascii="Arial" w:hAnsi="Arial" w:cs="Arial"/>
          <w:sz w:val="22"/>
          <w:szCs w:val="18"/>
        </w:rPr>
        <w:t>(15:58d)</w:t>
      </w:r>
      <w:r w:rsidRPr="00666AAD">
        <w:rPr>
          <w:rFonts w:ascii="Arial" w:hAnsi="Arial" w:cs="Arial"/>
          <w:sz w:val="22"/>
          <w:szCs w:val="18"/>
        </w:rPr>
        <w:t>.</w:t>
      </w:r>
    </w:p>
    <w:p w14:paraId="1A41F994" w14:textId="77777777" w:rsidR="004403D5" w:rsidRPr="00666AAD" w:rsidRDefault="004403D5" w:rsidP="00E45AEC">
      <w:pPr>
        <w:pStyle w:val="Heading2"/>
        <w:ind w:right="-100"/>
        <w:jc w:val="left"/>
        <w:rPr>
          <w:rFonts w:ascii="Arial" w:hAnsi="Arial" w:cs="Arial"/>
          <w:sz w:val="22"/>
          <w:szCs w:val="18"/>
        </w:rPr>
      </w:pPr>
      <w:r w:rsidRPr="00666AAD">
        <w:rPr>
          <w:rFonts w:ascii="Arial" w:hAnsi="Arial" w:cs="Arial"/>
          <w:sz w:val="22"/>
          <w:szCs w:val="18"/>
        </w:rPr>
        <w:t>The way the Corinthians could advance the gospel until Paul returned to them was by giving and teamwork</w:t>
      </w:r>
      <w:r w:rsidR="00D13556">
        <w:rPr>
          <w:rFonts w:ascii="Arial" w:hAnsi="Arial" w:cs="Arial"/>
          <w:sz w:val="22"/>
          <w:szCs w:val="18"/>
        </w:rPr>
        <w:t xml:space="preserve"> </w:t>
      </w:r>
      <w:r w:rsidR="00D13556" w:rsidRPr="00666AAD">
        <w:rPr>
          <w:rFonts w:ascii="Arial" w:hAnsi="Arial" w:cs="Arial"/>
          <w:sz w:val="22"/>
          <w:szCs w:val="18"/>
        </w:rPr>
        <w:t>(</w:t>
      </w:r>
      <w:r w:rsidR="00D13556">
        <w:rPr>
          <w:rFonts w:ascii="Arial" w:hAnsi="Arial" w:cs="Arial"/>
          <w:sz w:val="22"/>
          <w:szCs w:val="18"/>
        </w:rPr>
        <w:t xml:space="preserve">1 Cor </w:t>
      </w:r>
      <w:r w:rsidR="00D13556" w:rsidRPr="00666AAD">
        <w:rPr>
          <w:rFonts w:ascii="Arial" w:hAnsi="Arial" w:cs="Arial"/>
          <w:sz w:val="22"/>
          <w:szCs w:val="18"/>
        </w:rPr>
        <w:t>16)</w:t>
      </w:r>
      <w:r w:rsidRPr="00666AAD">
        <w:rPr>
          <w:rFonts w:ascii="Arial" w:hAnsi="Arial" w:cs="Arial"/>
          <w:sz w:val="22"/>
          <w:szCs w:val="18"/>
        </w:rPr>
        <w:t>.</w:t>
      </w:r>
    </w:p>
    <w:p w14:paraId="7010562A" w14:textId="77777777" w:rsidR="004403D5" w:rsidRPr="00666AAD" w:rsidRDefault="006C453E" w:rsidP="00E45AEC">
      <w:pPr>
        <w:pStyle w:val="Heading3"/>
        <w:ind w:right="-100"/>
        <w:jc w:val="left"/>
        <w:rPr>
          <w:rFonts w:ascii="Arial" w:hAnsi="Arial" w:cs="Arial"/>
          <w:sz w:val="22"/>
          <w:szCs w:val="18"/>
        </w:rPr>
      </w:pPr>
      <w:r>
        <w:rPr>
          <w:rFonts w:ascii="Arial" w:hAnsi="Arial" w:cs="Arial"/>
          <w:sz w:val="22"/>
          <w:szCs w:val="18"/>
        </w:rPr>
        <w:t>One</w:t>
      </w:r>
      <w:r w:rsidR="004403D5" w:rsidRPr="00666AAD">
        <w:rPr>
          <w:rFonts w:ascii="Arial" w:hAnsi="Arial" w:cs="Arial"/>
          <w:sz w:val="22"/>
          <w:szCs w:val="18"/>
        </w:rPr>
        <w:t xml:space="preserve"> way the Corinthians could advance the gospel until Paul returned to them was by </w:t>
      </w:r>
      <w:r w:rsidR="004403D5" w:rsidRPr="00666AAD">
        <w:rPr>
          <w:rFonts w:ascii="Arial" w:hAnsi="Arial" w:cs="Arial"/>
          <w:sz w:val="22"/>
          <w:szCs w:val="18"/>
          <w:u w:val="single"/>
        </w:rPr>
        <w:t>giving</w:t>
      </w:r>
      <w:r w:rsidR="004403D5" w:rsidRPr="00666AAD">
        <w:rPr>
          <w:rFonts w:ascii="Arial" w:hAnsi="Arial" w:cs="Arial"/>
          <w:sz w:val="22"/>
          <w:szCs w:val="18"/>
        </w:rPr>
        <w:t xml:space="preserve"> to the needy Jerusalem saints</w:t>
      </w:r>
      <w:r>
        <w:rPr>
          <w:rFonts w:ascii="Arial" w:hAnsi="Arial" w:cs="Arial"/>
          <w:sz w:val="22"/>
          <w:szCs w:val="18"/>
        </w:rPr>
        <w:t xml:space="preserve"> </w:t>
      </w:r>
      <w:r w:rsidRPr="00666AAD">
        <w:rPr>
          <w:rFonts w:ascii="Arial" w:hAnsi="Arial" w:cs="Arial"/>
          <w:sz w:val="22"/>
          <w:szCs w:val="18"/>
        </w:rPr>
        <w:t>(16:1-4)</w:t>
      </w:r>
      <w:r w:rsidR="004403D5" w:rsidRPr="00666AAD">
        <w:rPr>
          <w:rFonts w:ascii="Arial" w:hAnsi="Arial" w:cs="Arial"/>
          <w:sz w:val="22"/>
          <w:szCs w:val="18"/>
        </w:rPr>
        <w:t>.</w:t>
      </w:r>
    </w:p>
    <w:p w14:paraId="3DC67A53"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Paul’s </w:t>
      </w:r>
      <w:r w:rsidR="008E085F" w:rsidRPr="00666AAD">
        <w:rPr>
          <w:rFonts w:ascii="Arial" w:hAnsi="Arial" w:cs="Arial"/>
          <w:sz w:val="22"/>
          <w:szCs w:val="18"/>
        </w:rPr>
        <w:t>advice</w:t>
      </w:r>
      <w:r w:rsidRPr="00666AAD">
        <w:rPr>
          <w:rFonts w:ascii="Arial" w:hAnsi="Arial" w:cs="Arial"/>
          <w:sz w:val="22"/>
          <w:szCs w:val="18"/>
        </w:rPr>
        <w:t xml:space="preserve"> to Corinth on giving </w:t>
      </w:r>
      <w:r w:rsidR="00B8368A">
        <w:rPr>
          <w:rFonts w:ascii="Arial" w:hAnsi="Arial" w:cs="Arial"/>
          <w:sz w:val="22"/>
          <w:szCs w:val="18"/>
        </w:rPr>
        <w:t>matched</w:t>
      </w:r>
      <w:r w:rsidRPr="00666AAD">
        <w:rPr>
          <w:rFonts w:ascii="Arial" w:hAnsi="Arial" w:cs="Arial"/>
          <w:sz w:val="22"/>
          <w:szCs w:val="18"/>
        </w:rPr>
        <w:t xml:space="preserve"> those he gave </w:t>
      </w:r>
      <w:r w:rsidR="00A52255">
        <w:rPr>
          <w:rFonts w:ascii="Arial" w:hAnsi="Arial" w:cs="Arial"/>
          <w:sz w:val="22"/>
          <w:szCs w:val="18"/>
        </w:rPr>
        <w:t xml:space="preserve">to </w:t>
      </w:r>
      <w:r w:rsidRPr="00666AAD">
        <w:rPr>
          <w:rFonts w:ascii="Arial" w:hAnsi="Arial" w:cs="Arial"/>
          <w:sz w:val="22"/>
          <w:szCs w:val="18"/>
        </w:rPr>
        <w:t>the Galatians</w:t>
      </w:r>
      <w:r w:rsidR="006C453E">
        <w:rPr>
          <w:rFonts w:ascii="Arial" w:hAnsi="Arial" w:cs="Arial"/>
          <w:sz w:val="22"/>
          <w:szCs w:val="18"/>
        </w:rPr>
        <w:t xml:space="preserve"> </w:t>
      </w:r>
      <w:r w:rsidR="006C453E" w:rsidRPr="00666AAD">
        <w:rPr>
          <w:rFonts w:ascii="Arial" w:hAnsi="Arial" w:cs="Arial"/>
          <w:sz w:val="22"/>
          <w:szCs w:val="18"/>
        </w:rPr>
        <w:t>(16:1)</w:t>
      </w:r>
      <w:r w:rsidRPr="00666AAD">
        <w:rPr>
          <w:rFonts w:ascii="Arial" w:hAnsi="Arial" w:cs="Arial"/>
          <w:sz w:val="22"/>
          <w:szCs w:val="18"/>
        </w:rPr>
        <w:t>.</w:t>
      </w:r>
    </w:p>
    <w:p w14:paraId="024F9FBE"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Offerings proportionate to their income should be collected each Sunday so that the church would have sufficient funds before Paul arrived</w:t>
      </w:r>
      <w:r w:rsidR="003159EC">
        <w:rPr>
          <w:rFonts w:ascii="Arial" w:hAnsi="Arial" w:cs="Arial"/>
          <w:sz w:val="22"/>
          <w:szCs w:val="18"/>
        </w:rPr>
        <w:t xml:space="preserve"> </w:t>
      </w:r>
      <w:r w:rsidR="003159EC" w:rsidRPr="00666AAD">
        <w:rPr>
          <w:rFonts w:ascii="Arial" w:hAnsi="Arial" w:cs="Arial"/>
          <w:sz w:val="22"/>
          <w:szCs w:val="18"/>
        </w:rPr>
        <w:t>(16:2)</w:t>
      </w:r>
      <w:r w:rsidRPr="00666AAD">
        <w:rPr>
          <w:rFonts w:ascii="Arial" w:hAnsi="Arial" w:cs="Arial"/>
          <w:sz w:val="22"/>
          <w:szCs w:val="18"/>
        </w:rPr>
        <w:t>.</w:t>
      </w:r>
    </w:p>
    <w:p w14:paraId="43AFEA7B" w14:textId="77777777" w:rsidR="004403D5" w:rsidRPr="00666AAD" w:rsidRDefault="00064E27" w:rsidP="00E45AEC">
      <w:pPr>
        <w:pStyle w:val="Heading4"/>
        <w:keepNext w:val="0"/>
        <w:ind w:right="-100"/>
        <w:jc w:val="left"/>
        <w:rPr>
          <w:rFonts w:ascii="Arial" w:hAnsi="Arial" w:cs="Arial"/>
          <w:sz w:val="22"/>
          <w:szCs w:val="18"/>
        </w:rPr>
      </w:pPr>
      <w:r>
        <w:rPr>
          <w:rFonts w:ascii="Arial" w:hAnsi="Arial" w:cs="Arial"/>
          <w:sz w:val="22"/>
          <w:szCs w:val="18"/>
        </w:rPr>
        <w:t>Reliable</w:t>
      </w:r>
      <w:r w:rsidRPr="00666AAD">
        <w:rPr>
          <w:rFonts w:ascii="Arial" w:hAnsi="Arial" w:cs="Arial"/>
          <w:sz w:val="22"/>
          <w:szCs w:val="18"/>
        </w:rPr>
        <w:t xml:space="preserve"> men </w:t>
      </w:r>
      <w:r>
        <w:rPr>
          <w:rFonts w:ascii="Arial" w:hAnsi="Arial" w:cs="Arial"/>
          <w:sz w:val="22"/>
          <w:szCs w:val="18"/>
        </w:rPr>
        <w:t xml:space="preserve">should bring the gift </w:t>
      </w:r>
      <w:r w:rsidR="004403D5" w:rsidRPr="00666AAD">
        <w:rPr>
          <w:rFonts w:ascii="Arial" w:hAnsi="Arial" w:cs="Arial"/>
          <w:sz w:val="22"/>
          <w:szCs w:val="18"/>
        </w:rPr>
        <w:t xml:space="preserve">to Jerusalem after Paul </w:t>
      </w:r>
      <w:r>
        <w:rPr>
          <w:rFonts w:ascii="Arial" w:hAnsi="Arial" w:cs="Arial"/>
          <w:sz w:val="22"/>
          <w:szCs w:val="18"/>
        </w:rPr>
        <w:t>came to</w:t>
      </w:r>
      <w:r w:rsidR="004403D5" w:rsidRPr="00666AAD">
        <w:rPr>
          <w:rFonts w:ascii="Arial" w:hAnsi="Arial" w:cs="Arial"/>
          <w:sz w:val="22"/>
          <w:szCs w:val="18"/>
        </w:rPr>
        <w:t xml:space="preserve"> Corinth</w:t>
      </w:r>
      <w:r w:rsidR="003159EC">
        <w:rPr>
          <w:rFonts w:ascii="Arial" w:hAnsi="Arial" w:cs="Arial"/>
          <w:sz w:val="22"/>
          <w:szCs w:val="18"/>
        </w:rPr>
        <w:t xml:space="preserve"> </w:t>
      </w:r>
      <w:r w:rsidR="003159EC" w:rsidRPr="00666AAD">
        <w:rPr>
          <w:rFonts w:ascii="Arial" w:hAnsi="Arial" w:cs="Arial"/>
          <w:sz w:val="22"/>
          <w:szCs w:val="18"/>
        </w:rPr>
        <w:t>(16:3)</w:t>
      </w:r>
      <w:r w:rsidR="004403D5" w:rsidRPr="00666AAD">
        <w:rPr>
          <w:rFonts w:ascii="Arial" w:hAnsi="Arial" w:cs="Arial"/>
          <w:sz w:val="22"/>
          <w:szCs w:val="18"/>
        </w:rPr>
        <w:t>.</w:t>
      </w:r>
    </w:p>
    <w:p w14:paraId="4EC33BD7"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Paul left open the option of himself accompanying the men</w:t>
      </w:r>
      <w:r w:rsidR="003159EC">
        <w:rPr>
          <w:rFonts w:ascii="Arial" w:hAnsi="Arial" w:cs="Arial"/>
          <w:sz w:val="22"/>
          <w:szCs w:val="18"/>
        </w:rPr>
        <w:t xml:space="preserve"> </w:t>
      </w:r>
      <w:r w:rsidR="003159EC" w:rsidRPr="00666AAD">
        <w:rPr>
          <w:rFonts w:ascii="Arial" w:hAnsi="Arial" w:cs="Arial"/>
          <w:sz w:val="22"/>
          <w:szCs w:val="18"/>
        </w:rPr>
        <w:t>(16:4)</w:t>
      </w:r>
      <w:r w:rsidRPr="00666AAD">
        <w:rPr>
          <w:rFonts w:ascii="Arial" w:hAnsi="Arial" w:cs="Arial"/>
          <w:sz w:val="22"/>
          <w:szCs w:val="18"/>
        </w:rPr>
        <w:t>.</w:t>
      </w:r>
    </w:p>
    <w:p w14:paraId="32DB78B4" w14:textId="77777777" w:rsidR="004403D5" w:rsidRPr="00666AAD" w:rsidRDefault="006C453E" w:rsidP="00E45AEC">
      <w:pPr>
        <w:pStyle w:val="Heading3"/>
        <w:ind w:right="-100"/>
        <w:jc w:val="left"/>
        <w:rPr>
          <w:rFonts w:ascii="Arial" w:hAnsi="Arial" w:cs="Arial"/>
          <w:sz w:val="22"/>
          <w:szCs w:val="18"/>
        </w:rPr>
      </w:pPr>
      <w:r>
        <w:rPr>
          <w:rFonts w:ascii="Arial" w:hAnsi="Arial" w:cs="Arial"/>
          <w:sz w:val="22"/>
          <w:szCs w:val="18"/>
        </w:rPr>
        <w:t>Another</w:t>
      </w:r>
      <w:r w:rsidR="004403D5" w:rsidRPr="00666AAD">
        <w:rPr>
          <w:rFonts w:ascii="Arial" w:hAnsi="Arial" w:cs="Arial"/>
          <w:sz w:val="22"/>
          <w:szCs w:val="18"/>
        </w:rPr>
        <w:t xml:space="preserve"> way the Corinthians could advance the gospel until Paul returned to them was by </w:t>
      </w:r>
      <w:r w:rsidR="004403D5" w:rsidRPr="00666AAD">
        <w:rPr>
          <w:rFonts w:ascii="Arial" w:hAnsi="Arial" w:cs="Arial"/>
          <w:sz w:val="22"/>
          <w:szCs w:val="18"/>
          <w:u w:val="single"/>
        </w:rPr>
        <w:t>teamwork</w:t>
      </w:r>
      <w:r>
        <w:rPr>
          <w:rFonts w:ascii="Arial" w:hAnsi="Arial" w:cs="Arial"/>
          <w:sz w:val="22"/>
          <w:szCs w:val="18"/>
        </w:rPr>
        <w:t xml:space="preserve"> </w:t>
      </w:r>
      <w:r w:rsidRPr="00666AAD">
        <w:rPr>
          <w:rFonts w:ascii="Arial" w:hAnsi="Arial" w:cs="Arial"/>
          <w:sz w:val="22"/>
          <w:szCs w:val="18"/>
        </w:rPr>
        <w:t>(16:5-24)</w:t>
      </w:r>
      <w:r w:rsidR="004403D5" w:rsidRPr="00666AAD">
        <w:rPr>
          <w:rFonts w:ascii="Arial" w:hAnsi="Arial" w:cs="Arial"/>
          <w:sz w:val="22"/>
          <w:szCs w:val="18"/>
        </w:rPr>
        <w:t>.</w:t>
      </w:r>
      <w:r w:rsidR="004403D5" w:rsidRPr="00666AAD">
        <w:rPr>
          <w:rFonts w:ascii="Arial" w:hAnsi="Arial" w:cs="Arial"/>
          <w:sz w:val="22"/>
          <w:szCs w:val="18"/>
          <w:u w:val="single"/>
        </w:rPr>
        <w:t xml:space="preserve"> </w:t>
      </w:r>
    </w:p>
    <w:p w14:paraId="28B263D0"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way the Corinthians could </w:t>
      </w:r>
      <w:r w:rsidRPr="00666AAD">
        <w:rPr>
          <w:rFonts w:ascii="Arial" w:hAnsi="Arial" w:cs="Arial"/>
          <w:sz w:val="22"/>
          <w:szCs w:val="18"/>
          <w:u w:val="single"/>
        </w:rPr>
        <w:t>help their leaders</w:t>
      </w:r>
      <w:r w:rsidRPr="00666AAD">
        <w:rPr>
          <w:rFonts w:ascii="Arial" w:hAnsi="Arial" w:cs="Arial"/>
          <w:sz w:val="22"/>
          <w:szCs w:val="18"/>
        </w:rPr>
        <w:t xml:space="preserve"> was by financial support, encouragement, and understanding</w:t>
      </w:r>
      <w:r w:rsidR="00A015A3">
        <w:rPr>
          <w:rFonts w:ascii="Arial" w:hAnsi="Arial" w:cs="Arial"/>
          <w:sz w:val="22"/>
          <w:szCs w:val="18"/>
        </w:rPr>
        <w:t xml:space="preserve"> </w:t>
      </w:r>
      <w:r w:rsidR="00A015A3" w:rsidRPr="00666AAD">
        <w:rPr>
          <w:rFonts w:ascii="Arial" w:hAnsi="Arial" w:cs="Arial"/>
          <w:sz w:val="22"/>
          <w:szCs w:val="18"/>
        </w:rPr>
        <w:t>(16:5-18)</w:t>
      </w:r>
      <w:r w:rsidRPr="00666AAD">
        <w:rPr>
          <w:rFonts w:ascii="Arial" w:hAnsi="Arial" w:cs="Arial"/>
          <w:sz w:val="22"/>
          <w:szCs w:val="18"/>
        </w:rPr>
        <w:t>.</w:t>
      </w:r>
    </w:p>
    <w:p w14:paraId="5EABF4E8"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w:t>
      </w:r>
      <w:r w:rsidR="00A015A3">
        <w:rPr>
          <w:rFonts w:ascii="Arial" w:hAnsi="Arial" w:cs="Arial"/>
          <w:sz w:val="22"/>
          <w:szCs w:val="18"/>
        </w:rPr>
        <w:t>church</w:t>
      </w:r>
      <w:r w:rsidRPr="00666AAD">
        <w:rPr>
          <w:rFonts w:ascii="Arial" w:hAnsi="Arial" w:cs="Arial"/>
          <w:sz w:val="22"/>
          <w:szCs w:val="18"/>
        </w:rPr>
        <w:t xml:space="preserve"> </w:t>
      </w:r>
      <w:r w:rsidR="00AB7CEC">
        <w:rPr>
          <w:rFonts w:ascii="Arial" w:hAnsi="Arial" w:cs="Arial"/>
          <w:sz w:val="22"/>
          <w:szCs w:val="18"/>
        </w:rPr>
        <w:t>can</w:t>
      </w:r>
      <w:r w:rsidRPr="00666AAD">
        <w:rPr>
          <w:rFonts w:ascii="Arial" w:hAnsi="Arial" w:cs="Arial"/>
          <w:sz w:val="22"/>
          <w:szCs w:val="18"/>
        </w:rPr>
        <w:t xml:space="preserve"> </w:t>
      </w:r>
      <w:r w:rsidR="00A015A3">
        <w:rPr>
          <w:rFonts w:ascii="Arial" w:hAnsi="Arial" w:cs="Arial"/>
          <w:sz w:val="22"/>
          <w:szCs w:val="18"/>
        </w:rPr>
        <w:t>help</w:t>
      </w:r>
      <w:r w:rsidRPr="00666AAD">
        <w:rPr>
          <w:rFonts w:ascii="Arial" w:hAnsi="Arial" w:cs="Arial"/>
          <w:sz w:val="22"/>
          <w:szCs w:val="18"/>
        </w:rPr>
        <w:t xml:space="preserve"> </w:t>
      </w:r>
      <w:r w:rsidRPr="00666AAD">
        <w:rPr>
          <w:rFonts w:ascii="Arial" w:hAnsi="Arial" w:cs="Arial"/>
          <w:sz w:val="22"/>
          <w:szCs w:val="18"/>
          <w:u w:val="single"/>
        </w:rPr>
        <w:t>Paul</w:t>
      </w:r>
      <w:r w:rsidRPr="00666AAD">
        <w:rPr>
          <w:rFonts w:ascii="Arial" w:hAnsi="Arial" w:cs="Arial"/>
          <w:sz w:val="22"/>
          <w:szCs w:val="18"/>
        </w:rPr>
        <w:t xml:space="preserve"> </w:t>
      </w:r>
      <w:r w:rsidR="00A015A3" w:rsidRPr="00666AAD">
        <w:rPr>
          <w:rFonts w:ascii="Arial" w:hAnsi="Arial" w:cs="Arial"/>
          <w:sz w:val="22"/>
          <w:szCs w:val="18"/>
        </w:rPr>
        <w:t xml:space="preserve">financially </w:t>
      </w:r>
      <w:r w:rsidRPr="00666AAD">
        <w:rPr>
          <w:rFonts w:ascii="Arial" w:hAnsi="Arial" w:cs="Arial"/>
          <w:sz w:val="22"/>
          <w:szCs w:val="18"/>
        </w:rPr>
        <w:t xml:space="preserve">after </w:t>
      </w:r>
      <w:r w:rsidR="00A015A3">
        <w:rPr>
          <w:rFonts w:ascii="Arial" w:hAnsi="Arial" w:cs="Arial"/>
          <w:sz w:val="22"/>
          <w:szCs w:val="18"/>
        </w:rPr>
        <w:t>more</w:t>
      </w:r>
      <w:r w:rsidRPr="00666AAD">
        <w:rPr>
          <w:rFonts w:ascii="Arial" w:hAnsi="Arial" w:cs="Arial"/>
          <w:sz w:val="22"/>
          <w:szCs w:val="18"/>
        </w:rPr>
        <w:t xml:space="preserve"> ministry in Ephesus, </w:t>
      </w:r>
      <w:r w:rsidR="00A015A3">
        <w:rPr>
          <w:rFonts w:ascii="Arial" w:hAnsi="Arial" w:cs="Arial"/>
          <w:sz w:val="22"/>
          <w:szCs w:val="18"/>
        </w:rPr>
        <w:t>his</w:t>
      </w:r>
      <w:r w:rsidRPr="00666AAD">
        <w:rPr>
          <w:rFonts w:ascii="Arial" w:hAnsi="Arial" w:cs="Arial"/>
          <w:sz w:val="22"/>
          <w:szCs w:val="18"/>
        </w:rPr>
        <w:t xml:space="preserve"> summer preaching in Macedonia, and an extended visit to Corinth</w:t>
      </w:r>
      <w:r w:rsidR="00A015A3">
        <w:rPr>
          <w:rFonts w:ascii="Arial" w:hAnsi="Arial" w:cs="Arial"/>
          <w:sz w:val="22"/>
          <w:szCs w:val="18"/>
        </w:rPr>
        <w:t xml:space="preserve"> </w:t>
      </w:r>
      <w:r w:rsidR="00A015A3" w:rsidRPr="00666AAD">
        <w:rPr>
          <w:rFonts w:ascii="Arial" w:hAnsi="Arial" w:cs="Arial"/>
          <w:sz w:val="22"/>
          <w:szCs w:val="18"/>
        </w:rPr>
        <w:t>(16:5-9)</w:t>
      </w:r>
      <w:r w:rsidRPr="00666AAD">
        <w:rPr>
          <w:rFonts w:ascii="Arial" w:hAnsi="Arial" w:cs="Arial"/>
          <w:sz w:val="22"/>
          <w:szCs w:val="18"/>
        </w:rPr>
        <w:t>.</w:t>
      </w:r>
    </w:p>
    <w:p w14:paraId="05DF5A07"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w:t>
      </w:r>
      <w:r w:rsidR="00836504">
        <w:rPr>
          <w:rFonts w:ascii="Arial" w:hAnsi="Arial" w:cs="Arial"/>
          <w:sz w:val="22"/>
          <w:szCs w:val="18"/>
        </w:rPr>
        <w:t>church</w:t>
      </w:r>
      <w:r w:rsidR="00836504" w:rsidRPr="00666AAD">
        <w:rPr>
          <w:rFonts w:ascii="Arial" w:hAnsi="Arial" w:cs="Arial"/>
          <w:sz w:val="22"/>
          <w:szCs w:val="18"/>
        </w:rPr>
        <w:t xml:space="preserve"> </w:t>
      </w:r>
      <w:r w:rsidR="00AB7CEC">
        <w:rPr>
          <w:rFonts w:ascii="Arial" w:hAnsi="Arial" w:cs="Arial"/>
          <w:sz w:val="22"/>
          <w:szCs w:val="18"/>
        </w:rPr>
        <w:t>can</w:t>
      </w:r>
      <w:r w:rsidR="00AB7CEC" w:rsidRPr="00666AAD">
        <w:rPr>
          <w:rFonts w:ascii="Arial" w:hAnsi="Arial" w:cs="Arial"/>
          <w:sz w:val="22"/>
          <w:szCs w:val="18"/>
        </w:rPr>
        <w:t xml:space="preserve"> </w:t>
      </w:r>
      <w:r w:rsidRPr="00666AAD">
        <w:rPr>
          <w:rFonts w:ascii="Arial" w:hAnsi="Arial" w:cs="Arial"/>
          <w:sz w:val="22"/>
          <w:szCs w:val="18"/>
        </w:rPr>
        <w:t xml:space="preserve">encourage </w:t>
      </w:r>
      <w:r w:rsidRPr="00666AAD">
        <w:rPr>
          <w:rFonts w:ascii="Arial" w:hAnsi="Arial" w:cs="Arial"/>
          <w:sz w:val="22"/>
          <w:szCs w:val="18"/>
          <w:u w:val="single"/>
        </w:rPr>
        <w:t>Timothy</w:t>
      </w:r>
      <w:r w:rsidRPr="00666AAD">
        <w:rPr>
          <w:rFonts w:ascii="Arial" w:hAnsi="Arial" w:cs="Arial"/>
          <w:sz w:val="22"/>
          <w:szCs w:val="18"/>
        </w:rPr>
        <w:t xml:space="preserve"> with compassion if he </w:t>
      </w:r>
      <w:r w:rsidR="00AB7CEC">
        <w:rPr>
          <w:rFonts w:ascii="Arial" w:hAnsi="Arial" w:cs="Arial"/>
          <w:sz w:val="22"/>
          <w:szCs w:val="18"/>
        </w:rPr>
        <w:t>comes</w:t>
      </w:r>
      <w:r w:rsidR="00B51240">
        <w:rPr>
          <w:rFonts w:ascii="Arial" w:hAnsi="Arial" w:cs="Arial"/>
          <w:sz w:val="22"/>
          <w:szCs w:val="18"/>
        </w:rPr>
        <w:t xml:space="preserve"> </w:t>
      </w:r>
      <w:r w:rsidR="00836504" w:rsidRPr="00666AAD">
        <w:rPr>
          <w:rFonts w:ascii="Arial" w:hAnsi="Arial" w:cs="Arial"/>
          <w:sz w:val="22"/>
          <w:szCs w:val="18"/>
        </w:rPr>
        <w:t>(16:10-11)</w:t>
      </w:r>
      <w:r w:rsidRPr="00666AAD">
        <w:rPr>
          <w:rFonts w:ascii="Arial" w:hAnsi="Arial" w:cs="Arial"/>
          <w:sz w:val="22"/>
          <w:szCs w:val="18"/>
        </w:rPr>
        <w:t>.</w:t>
      </w:r>
    </w:p>
    <w:p w14:paraId="648D67AD" w14:textId="51139BF5"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w:t>
      </w:r>
      <w:r w:rsidR="00836504">
        <w:rPr>
          <w:rFonts w:ascii="Arial" w:hAnsi="Arial" w:cs="Arial"/>
          <w:sz w:val="22"/>
          <w:szCs w:val="18"/>
        </w:rPr>
        <w:t>church</w:t>
      </w:r>
      <w:r w:rsidR="00836504" w:rsidRPr="00666AAD">
        <w:rPr>
          <w:rFonts w:ascii="Arial" w:hAnsi="Arial" w:cs="Arial"/>
          <w:sz w:val="22"/>
          <w:szCs w:val="18"/>
        </w:rPr>
        <w:t xml:space="preserve"> </w:t>
      </w:r>
      <w:r w:rsidR="00AB7CEC">
        <w:rPr>
          <w:rFonts w:ascii="Arial" w:hAnsi="Arial" w:cs="Arial"/>
          <w:sz w:val="22"/>
          <w:szCs w:val="18"/>
        </w:rPr>
        <w:t>can</w:t>
      </w:r>
      <w:r w:rsidR="00AB7CEC" w:rsidRPr="00666AAD">
        <w:rPr>
          <w:rFonts w:ascii="Arial" w:hAnsi="Arial" w:cs="Arial"/>
          <w:sz w:val="22"/>
          <w:szCs w:val="18"/>
        </w:rPr>
        <w:t xml:space="preserve"> </w:t>
      </w:r>
      <w:r w:rsidRPr="00666AAD">
        <w:rPr>
          <w:rFonts w:ascii="Arial" w:hAnsi="Arial" w:cs="Arial"/>
          <w:sz w:val="22"/>
          <w:szCs w:val="18"/>
        </w:rPr>
        <w:t xml:space="preserve">understand </w:t>
      </w:r>
      <w:r w:rsidR="00315D13">
        <w:rPr>
          <w:rFonts w:ascii="Arial" w:hAnsi="Arial" w:cs="Arial"/>
          <w:sz w:val="22"/>
          <w:szCs w:val="18"/>
        </w:rPr>
        <w:t>Apollos's feeling tha</w:t>
      </w:r>
      <w:r w:rsidRPr="00666AAD">
        <w:rPr>
          <w:rFonts w:ascii="Arial" w:hAnsi="Arial" w:cs="Arial"/>
          <w:sz w:val="22"/>
          <w:szCs w:val="18"/>
        </w:rPr>
        <w:t>t he should stay in Ephesus despite Paul’s strong urging to accompany the letter</w:t>
      </w:r>
      <w:r w:rsidR="00836504">
        <w:rPr>
          <w:rFonts w:ascii="Arial" w:hAnsi="Arial" w:cs="Arial"/>
          <w:sz w:val="22"/>
          <w:szCs w:val="18"/>
        </w:rPr>
        <w:t xml:space="preserve"> </w:t>
      </w:r>
      <w:r w:rsidR="00836504" w:rsidRPr="00666AAD">
        <w:rPr>
          <w:rFonts w:ascii="Arial" w:hAnsi="Arial" w:cs="Arial"/>
          <w:sz w:val="22"/>
          <w:szCs w:val="18"/>
        </w:rPr>
        <w:t>(16:12)</w:t>
      </w:r>
      <w:r w:rsidRPr="00666AAD">
        <w:rPr>
          <w:rFonts w:ascii="Arial" w:hAnsi="Arial" w:cs="Arial"/>
          <w:sz w:val="22"/>
          <w:szCs w:val="18"/>
        </w:rPr>
        <w:t>.</w:t>
      </w:r>
    </w:p>
    <w:p w14:paraId="1FCF4D56" w14:textId="1DB73165"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 xml:space="preserve">The </w:t>
      </w:r>
      <w:r w:rsidR="00836504">
        <w:rPr>
          <w:rFonts w:ascii="Arial" w:hAnsi="Arial" w:cs="Arial"/>
          <w:sz w:val="22"/>
          <w:szCs w:val="18"/>
        </w:rPr>
        <w:t>church</w:t>
      </w:r>
      <w:r w:rsidR="00836504" w:rsidRPr="00666AAD">
        <w:rPr>
          <w:rFonts w:ascii="Arial" w:hAnsi="Arial" w:cs="Arial"/>
          <w:sz w:val="22"/>
          <w:szCs w:val="18"/>
        </w:rPr>
        <w:t xml:space="preserve"> </w:t>
      </w:r>
      <w:r w:rsidR="00AB7CEC">
        <w:rPr>
          <w:rFonts w:ascii="Arial" w:hAnsi="Arial" w:cs="Arial"/>
          <w:sz w:val="22"/>
          <w:szCs w:val="18"/>
        </w:rPr>
        <w:t>can</w:t>
      </w:r>
      <w:r w:rsidR="00AB7CEC" w:rsidRPr="00666AAD">
        <w:rPr>
          <w:rFonts w:ascii="Arial" w:hAnsi="Arial" w:cs="Arial"/>
          <w:sz w:val="22"/>
          <w:szCs w:val="18"/>
        </w:rPr>
        <w:t xml:space="preserve"> </w:t>
      </w:r>
      <w:r w:rsidRPr="00666AAD">
        <w:rPr>
          <w:rFonts w:ascii="Arial" w:hAnsi="Arial" w:cs="Arial"/>
          <w:sz w:val="22"/>
          <w:szCs w:val="18"/>
        </w:rPr>
        <w:t xml:space="preserve">submit to </w:t>
      </w:r>
      <w:r w:rsidRPr="00666AAD">
        <w:rPr>
          <w:rFonts w:ascii="Arial" w:hAnsi="Arial" w:cs="Arial"/>
          <w:sz w:val="22"/>
          <w:szCs w:val="18"/>
          <w:u w:val="single"/>
        </w:rPr>
        <w:t>all</w:t>
      </w:r>
      <w:r w:rsidRPr="00666AAD">
        <w:rPr>
          <w:rFonts w:ascii="Arial" w:hAnsi="Arial" w:cs="Arial"/>
          <w:sz w:val="22"/>
          <w:szCs w:val="18"/>
        </w:rPr>
        <w:t xml:space="preserve"> </w:t>
      </w:r>
      <w:r w:rsidR="00315D13">
        <w:rPr>
          <w:rFonts w:ascii="Arial" w:hAnsi="Arial" w:cs="Arial"/>
          <w:sz w:val="22"/>
          <w:szCs w:val="18"/>
        </w:rPr>
        <w:t>its</w:t>
      </w:r>
      <w:r w:rsidRPr="00666AAD">
        <w:rPr>
          <w:rFonts w:ascii="Arial" w:hAnsi="Arial" w:cs="Arial"/>
          <w:sz w:val="22"/>
          <w:szCs w:val="18"/>
        </w:rPr>
        <w:t xml:space="preserve"> spiritual leaders by heeding the exhortations of the letter</w:t>
      </w:r>
      <w:r w:rsidR="00836504">
        <w:rPr>
          <w:rFonts w:ascii="Arial" w:hAnsi="Arial" w:cs="Arial"/>
          <w:sz w:val="22"/>
          <w:szCs w:val="18"/>
        </w:rPr>
        <w:t xml:space="preserve"> </w:t>
      </w:r>
      <w:r w:rsidR="00836504" w:rsidRPr="00666AAD">
        <w:rPr>
          <w:rFonts w:ascii="Arial" w:hAnsi="Arial" w:cs="Arial"/>
          <w:sz w:val="22"/>
          <w:szCs w:val="18"/>
        </w:rPr>
        <w:t>(16:13-18)</w:t>
      </w:r>
      <w:r w:rsidRPr="00666AAD">
        <w:rPr>
          <w:rFonts w:ascii="Arial" w:hAnsi="Arial" w:cs="Arial"/>
          <w:sz w:val="22"/>
          <w:szCs w:val="18"/>
        </w:rPr>
        <w:t>.</w:t>
      </w:r>
    </w:p>
    <w:p w14:paraId="6ED6AEE3"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Guard the faith by following the basics: watchfulness, steadfastness, courage, and moral strength</w:t>
      </w:r>
      <w:r w:rsidR="00836504">
        <w:rPr>
          <w:rFonts w:ascii="Arial" w:hAnsi="Arial" w:cs="Arial"/>
          <w:sz w:val="22"/>
          <w:szCs w:val="18"/>
        </w:rPr>
        <w:t xml:space="preserve"> </w:t>
      </w:r>
      <w:r w:rsidR="00836504" w:rsidRPr="00666AAD">
        <w:rPr>
          <w:rFonts w:ascii="Arial" w:hAnsi="Arial" w:cs="Arial"/>
          <w:sz w:val="22"/>
          <w:szCs w:val="18"/>
        </w:rPr>
        <w:t>(16:13)</w:t>
      </w:r>
      <w:r w:rsidRPr="00666AAD">
        <w:rPr>
          <w:rFonts w:ascii="Arial" w:hAnsi="Arial" w:cs="Arial"/>
          <w:sz w:val="22"/>
          <w:szCs w:val="18"/>
        </w:rPr>
        <w:t>.</w:t>
      </w:r>
    </w:p>
    <w:p w14:paraId="3D0021B7"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Do everything in love</w:t>
      </w:r>
      <w:r w:rsidR="00836504">
        <w:rPr>
          <w:rFonts w:ascii="Arial" w:hAnsi="Arial" w:cs="Arial"/>
          <w:sz w:val="22"/>
          <w:szCs w:val="18"/>
        </w:rPr>
        <w:t xml:space="preserve"> </w:t>
      </w:r>
      <w:r w:rsidR="00836504" w:rsidRPr="00666AAD">
        <w:rPr>
          <w:rFonts w:ascii="Arial" w:hAnsi="Arial" w:cs="Arial"/>
          <w:sz w:val="22"/>
          <w:szCs w:val="18"/>
        </w:rPr>
        <w:t>(16:14)</w:t>
      </w:r>
      <w:r w:rsidRPr="00666AAD">
        <w:rPr>
          <w:rFonts w:ascii="Arial" w:hAnsi="Arial" w:cs="Arial"/>
          <w:sz w:val="22"/>
          <w:szCs w:val="18"/>
        </w:rPr>
        <w:t>.</w:t>
      </w:r>
    </w:p>
    <w:p w14:paraId="491A4F02" w14:textId="77777777" w:rsidR="004403D5" w:rsidRPr="00666AAD" w:rsidRDefault="004403D5" w:rsidP="00E45AEC">
      <w:pPr>
        <w:pStyle w:val="Heading6"/>
        <w:ind w:right="-100"/>
        <w:jc w:val="left"/>
        <w:rPr>
          <w:rFonts w:ascii="Arial" w:hAnsi="Arial" w:cs="Arial"/>
          <w:sz w:val="22"/>
          <w:szCs w:val="18"/>
        </w:rPr>
      </w:pPr>
      <w:r w:rsidRPr="00666AAD">
        <w:rPr>
          <w:rFonts w:ascii="Arial" w:hAnsi="Arial" w:cs="Arial"/>
          <w:sz w:val="22"/>
          <w:szCs w:val="18"/>
        </w:rPr>
        <w:t>Submit to spiritual leaders</w:t>
      </w:r>
      <w:r w:rsidR="00836504">
        <w:rPr>
          <w:rFonts w:ascii="Arial" w:hAnsi="Arial" w:cs="Arial"/>
          <w:sz w:val="22"/>
          <w:szCs w:val="18"/>
        </w:rPr>
        <w:t xml:space="preserve"> </w:t>
      </w:r>
      <w:r w:rsidR="00836504" w:rsidRPr="00666AAD">
        <w:rPr>
          <w:rFonts w:ascii="Arial" w:hAnsi="Arial" w:cs="Arial"/>
          <w:sz w:val="22"/>
          <w:szCs w:val="18"/>
        </w:rPr>
        <w:t>(16:15-18)</w:t>
      </w:r>
      <w:r w:rsidRPr="00666AAD">
        <w:rPr>
          <w:rFonts w:ascii="Arial" w:hAnsi="Arial" w:cs="Arial"/>
          <w:sz w:val="22"/>
          <w:szCs w:val="18"/>
        </w:rPr>
        <w:t>.</w:t>
      </w:r>
    </w:p>
    <w:p w14:paraId="1155DE4A" w14:textId="77777777" w:rsidR="004403D5" w:rsidRPr="00666AAD" w:rsidRDefault="004403D5" w:rsidP="00E45AEC">
      <w:pPr>
        <w:pStyle w:val="Heading4"/>
        <w:keepNext w:val="0"/>
        <w:ind w:right="-100"/>
        <w:jc w:val="left"/>
        <w:rPr>
          <w:rFonts w:ascii="Arial" w:hAnsi="Arial" w:cs="Arial"/>
          <w:sz w:val="22"/>
          <w:szCs w:val="18"/>
        </w:rPr>
      </w:pPr>
      <w:r w:rsidRPr="00666AAD">
        <w:rPr>
          <w:rFonts w:ascii="Arial" w:hAnsi="Arial" w:cs="Arial"/>
          <w:sz w:val="22"/>
          <w:szCs w:val="18"/>
        </w:rPr>
        <w:t xml:space="preserve">The way the Corinthians could </w:t>
      </w:r>
      <w:r w:rsidRPr="00666AAD">
        <w:rPr>
          <w:rFonts w:ascii="Arial" w:hAnsi="Arial" w:cs="Arial"/>
          <w:sz w:val="22"/>
          <w:szCs w:val="18"/>
          <w:u w:val="single"/>
        </w:rPr>
        <w:t>help their relationships</w:t>
      </w:r>
      <w:r w:rsidRPr="00666AAD">
        <w:rPr>
          <w:rFonts w:ascii="Arial" w:hAnsi="Arial" w:cs="Arial"/>
          <w:sz w:val="22"/>
          <w:szCs w:val="18"/>
        </w:rPr>
        <w:t xml:space="preserve"> was by imitating Paul’s people-priority shown in greeting others</w:t>
      </w:r>
      <w:r w:rsidR="00B51240">
        <w:rPr>
          <w:rFonts w:ascii="Arial" w:hAnsi="Arial" w:cs="Arial"/>
          <w:sz w:val="22"/>
          <w:szCs w:val="18"/>
        </w:rPr>
        <w:t xml:space="preserve"> </w:t>
      </w:r>
      <w:r w:rsidR="00B51240" w:rsidRPr="00666AAD">
        <w:rPr>
          <w:rFonts w:ascii="Arial" w:hAnsi="Arial" w:cs="Arial"/>
          <w:sz w:val="22"/>
          <w:szCs w:val="18"/>
        </w:rPr>
        <w:t>(16:19-24)</w:t>
      </w:r>
      <w:r w:rsidRPr="00666AAD">
        <w:rPr>
          <w:rFonts w:ascii="Arial" w:hAnsi="Arial" w:cs="Arial"/>
          <w:sz w:val="22"/>
          <w:szCs w:val="18"/>
        </w:rPr>
        <w:t>.</w:t>
      </w:r>
    </w:p>
    <w:p w14:paraId="263D7934" w14:textId="77777777" w:rsidR="004403D5" w:rsidRPr="00666AAD" w:rsidRDefault="004403D5" w:rsidP="00E45AEC">
      <w:pPr>
        <w:pStyle w:val="Heading5"/>
        <w:ind w:right="-100"/>
        <w:jc w:val="left"/>
        <w:rPr>
          <w:rFonts w:ascii="Arial" w:hAnsi="Arial" w:cs="Arial"/>
          <w:sz w:val="22"/>
          <w:szCs w:val="18"/>
        </w:rPr>
      </w:pPr>
      <w:r w:rsidRPr="00666AAD">
        <w:rPr>
          <w:rFonts w:ascii="Arial" w:hAnsi="Arial" w:cs="Arial"/>
          <w:sz w:val="22"/>
          <w:szCs w:val="18"/>
        </w:rPr>
        <w:t>Paul sends greetings from those with him in Ephesus</w:t>
      </w:r>
      <w:r w:rsidR="00B51240" w:rsidRPr="00666AAD">
        <w:rPr>
          <w:rFonts w:ascii="Arial" w:hAnsi="Arial" w:cs="Arial"/>
          <w:sz w:val="22"/>
          <w:szCs w:val="18"/>
        </w:rPr>
        <w:t xml:space="preserve"> (16:19-20)</w:t>
      </w:r>
      <w:r w:rsidRPr="00666AAD">
        <w:rPr>
          <w:rFonts w:ascii="Arial" w:hAnsi="Arial" w:cs="Arial"/>
          <w:sz w:val="22"/>
          <w:szCs w:val="18"/>
        </w:rPr>
        <w:t>.</w:t>
      </w:r>
    </w:p>
    <w:p w14:paraId="1F5F7BD6" w14:textId="6490AE58" w:rsidR="00CB76D6" w:rsidRDefault="004403D5" w:rsidP="00CB76D6">
      <w:pPr>
        <w:pStyle w:val="Heading5"/>
        <w:numPr>
          <w:ilvl w:val="4"/>
          <w:numId w:val="3"/>
        </w:numPr>
        <w:ind w:right="-100"/>
        <w:jc w:val="left"/>
        <w:rPr>
          <w:rFonts w:ascii="Arial" w:hAnsi="Arial" w:cs="Arial"/>
          <w:sz w:val="22"/>
          <w:szCs w:val="18"/>
        </w:rPr>
      </w:pPr>
      <w:r w:rsidRPr="00666AAD">
        <w:rPr>
          <w:rFonts w:ascii="Arial" w:hAnsi="Arial" w:cs="Arial"/>
          <w:sz w:val="22"/>
          <w:szCs w:val="18"/>
        </w:rPr>
        <w:t>Paul curse</w:t>
      </w:r>
      <w:r w:rsidR="00AB7CEC">
        <w:rPr>
          <w:rFonts w:ascii="Arial" w:hAnsi="Arial" w:cs="Arial"/>
          <w:sz w:val="22"/>
          <w:szCs w:val="18"/>
        </w:rPr>
        <w:t xml:space="preserve">s </w:t>
      </w:r>
      <w:r w:rsidRPr="00666AAD">
        <w:rPr>
          <w:rFonts w:ascii="Arial" w:hAnsi="Arial" w:cs="Arial"/>
          <w:sz w:val="22"/>
          <w:szCs w:val="18"/>
        </w:rPr>
        <w:t xml:space="preserve">those </w:t>
      </w:r>
      <w:r w:rsidR="00315D13">
        <w:rPr>
          <w:rFonts w:ascii="Arial" w:hAnsi="Arial" w:cs="Arial"/>
          <w:sz w:val="22"/>
          <w:szCs w:val="18"/>
        </w:rPr>
        <w:t>not loving</w:t>
      </w:r>
      <w:r w:rsidRPr="00666AAD">
        <w:rPr>
          <w:rFonts w:ascii="Arial" w:hAnsi="Arial" w:cs="Arial"/>
          <w:sz w:val="22"/>
          <w:szCs w:val="18"/>
        </w:rPr>
        <w:t xml:space="preserve"> </w:t>
      </w:r>
      <w:r w:rsidR="00315D13">
        <w:rPr>
          <w:rFonts w:ascii="Arial" w:hAnsi="Arial" w:cs="Arial"/>
          <w:sz w:val="22"/>
          <w:szCs w:val="18"/>
        </w:rPr>
        <w:t>Jesus</w:t>
      </w:r>
      <w:r w:rsidRPr="00666AAD">
        <w:rPr>
          <w:rFonts w:ascii="Arial" w:hAnsi="Arial" w:cs="Arial"/>
          <w:sz w:val="22"/>
          <w:szCs w:val="18"/>
        </w:rPr>
        <w:t xml:space="preserve"> but love</w:t>
      </w:r>
      <w:r w:rsidR="00315D13">
        <w:rPr>
          <w:rFonts w:ascii="Arial" w:hAnsi="Arial" w:cs="Arial"/>
          <w:sz w:val="22"/>
          <w:szCs w:val="18"/>
        </w:rPr>
        <w:t xml:space="preserve">s </w:t>
      </w:r>
      <w:r w:rsidRPr="00666AAD">
        <w:rPr>
          <w:rFonts w:ascii="Arial" w:hAnsi="Arial" w:cs="Arial"/>
          <w:sz w:val="22"/>
          <w:szCs w:val="18"/>
        </w:rPr>
        <w:t>those who do</w:t>
      </w:r>
      <w:r w:rsidR="00B51240">
        <w:rPr>
          <w:rFonts w:ascii="Arial" w:hAnsi="Arial" w:cs="Arial"/>
          <w:sz w:val="22"/>
          <w:szCs w:val="18"/>
        </w:rPr>
        <w:t xml:space="preserve"> </w:t>
      </w:r>
      <w:r w:rsidR="00B51240" w:rsidRPr="00666AAD">
        <w:rPr>
          <w:rFonts w:ascii="Arial" w:hAnsi="Arial" w:cs="Arial"/>
          <w:sz w:val="22"/>
          <w:szCs w:val="18"/>
        </w:rPr>
        <w:t>(16:21-24)</w:t>
      </w:r>
      <w:r w:rsidRPr="00666AAD">
        <w:rPr>
          <w:rFonts w:ascii="Arial" w:hAnsi="Arial" w:cs="Arial"/>
          <w:sz w:val="22"/>
          <w:szCs w:val="18"/>
        </w:rPr>
        <w:t>.</w:t>
      </w:r>
    </w:p>
    <w:p w14:paraId="06294554" w14:textId="77777777" w:rsidR="008D6DEC" w:rsidRPr="00666AAD" w:rsidRDefault="008D6DEC" w:rsidP="008D6DEC">
      <w:pPr>
        <w:rPr>
          <w:rFonts w:ascii="Arial" w:hAnsi="Arial" w:cs="Arial"/>
          <w:sz w:val="22"/>
          <w:szCs w:val="18"/>
        </w:rPr>
        <w:sectPr w:rsidR="008D6DEC" w:rsidRPr="00666AAD">
          <w:headerReference w:type="default" r:id="rId10"/>
          <w:pgSz w:w="11880" w:h="16820"/>
          <w:pgMar w:top="576" w:right="1022" w:bottom="576" w:left="1238" w:header="720" w:footer="720" w:gutter="0"/>
          <w:pgNumType w:fmt="lowerLetter" w:start="1"/>
          <w:cols w:space="720"/>
          <w:noEndnote/>
        </w:sectPr>
      </w:pPr>
    </w:p>
    <w:p w14:paraId="78555358" w14:textId="77777777" w:rsidR="008D6DEC" w:rsidRDefault="008D6DEC" w:rsidP="008D6DEC">
      <w:pPr>
        <w:jc w:val="center"/>
        <w:rPr>
          <w:rFonts w:ascii="Arial" w:hAnsi="Arial" w:cs="Arial"/>
          <w:b/>
          <w:sz w:val="36"/>
          <w:szCs w:val="36"/>
        </w:rPr>
      </w:pPr>
      <w:r w:rsidRPr="00F565A8">
        <w:rPr>
          <w:rFonts w:ascii="Arial" w:hAnsi="Arial" w:cs="Arial"/>
          <w:b/>
          <w:sz w:val="36"/>
          <w:szCs w:val="36"/>
        </w:rPr>
        <w:lastRenderedPageBreak/>
        <w:t>Corinth First Church</w:t>
      </w:r>
    </w:p>
    <w:p w14:paraId="7C6B6122" w14:textId="77777777" w:rsidR="00F565A8" w:rsidRPr="00666AAD" w:rsidRDefault="00F565A8" w:rsidP="008D6DEC">
      <w:pPr>
        <w:jc w:val="center"/>
        <w:rPr>
          <w:rFonts w:ascii="Arial" w:hAnsi="Arial" w:cs="Arial"/>
          <w:b/>
          <w:sz w:val="21"/>
          <w:szCs w:val="18"/>
        </w:rPr>
      </w:pPr>
    </w:p>
    <w:p w14:paraId="3E7A5375" w14:textId="77777777" w:rsidR="008D6DEC" w:rsidRPr="00666AAD" w:rsidRDefault="005F7363" w:rsidP="008D6DEC">
      <w:pPr>
        <w:jc w:val="center"/>
        <w:rPr>
          <w:rFonts w:ascii="Arial" w:hAnsi="Arial" w:cs="Arial"/>
          <w:b/>
          <w:sz w:val="21"/>
          <w:szCs w:val="18"/>
        </w:rPr>
        <w:sectPr w:rsidR="008D6DEC" w:rsidRPr="00666AAD">
          <w:headerReference w:type="even" r:id="rId11"/>
          <w:headerReference w:type="default" r:id="rId12"/>
          <w:footerReference w:type="even" r:id="rId13"/>
          <w:footerReference w:type="default" r:id="rId14"/>
          <w:headerReference w:type="first" r:id="rId15"/>
          <w:footerReference w:type="first" r:id="rId16"/>
          <w:pgSz w:w="11880" w:h="16840"/>
          <w:pgMar w:top="720" w:right="1152" w:bottom="720" w:left="1440" w:header="720" w:footer="720" w:gutter="0"/>
          <w:pgNumType w:start="160"/>
          <w:cols w:space="720"/>
        </w:sectPr>
      </w:pPr>
      <w:r w:rsidRPr="004C04E3">
        <w:rPr>
          <w:rFonts w:ascii="Arial" w:hAnsi="Arial" w:cs="Arial"/>
          <w:b/>
          <w:noProof/>
          <w:sz w:val="21"/>
          <w:szCs w:val="18"/>
        </w:rPr>
        <w:drawing>
          <wp:inline distT="0" distB="0" distL="0" distR="0" wp14:anchorId="1076FFC0" wp14:editId="403E127C">
            <wp:extent cx="7556500" cy="5715000"/>
            <wp:effectExtent l="0" t="6350" r="0" b="0"/>
            <wp:docPr id="1"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7556500" cy="5715000"/>
                    </a:xfrm>
                    <a:prstGeom prst="rect">
                      <a:avLst/>
                    </a:prstGeom>
                    <a:noFill/>
                    <a:ln>
                      <a:noFill/>
                    </a:ln>
                  </pic:spPr>
                </pic:pic>
              </a:graphicData>
            </a:graphic>
          </wp:inline>
        </w:drawing>
      </w:r>
    </w:p>
    <w:p w14:paraId="75E07DF3" w14:textId="77777777" w:rsidR="008D6DEC" w:rsidRPr="00F565A8" w:rsidRDefault="008D6DEC" w:rsidP="008D6DEC">
      <w:pPr>
        <w:jc w:val="center"/>
        <w:rPr>
          <w:rFonts w:ascii="Arial" w:hAnsi="Arial" w:cs="Arial"/>
          <w:b/>
          <w:sz w:val="36"/>
          <w:szCs w:val="36"/>
        </w:rPr>
      </w:pPr>
      <w:r w:rsidRPr="00F565A8">
        <w:rPr>
          <w:rFonts w:ascii="Arial" w:hAnsi="Arial" w:cs="Arial"/>
          <w:b/>
          <w:sz w:val="36"/>
          <w:szCs w:val="36"/>
        </w:rPr>
        <w:lastRenderedPageBreak/>
        <w:t>Corinth in the Time of Paul</w:t>
      </w:r>
    </w:p>
    <w:p w14:paraId="404CDA4C" w14:textId="77777777" w:rsidR="008D6DEC" w:rsidRDefault="008D6DEC" w:rsidP="008D6DEC">
      <w:pPr>
        <w:jc w:val="center"/>
        <w:rPr>
          <w:rFonts w:ascii="Arial" w:hAnsi="Arial" w:cs="Arial"/>
          <w:sz w:val="21"/>
          <w:szCs w:val="18"/>
        </w:rPr>
      </w:pPr>
      <w:r w:rsidRPr="00666AAD">
        <w:rPr>
          <w:rFonts w:ascii="Arial" w:hAnsi="Arial" w:cs="Arial"/>
          <w:i/>
          <w:sz w:val="21"/>
          <w:szCs w:val="18"/>
        </w:rPr>
        <w:t xml:space="preserve">Bible Visual Resource Book, </w:t>
      </w:r>
      <w:r w:rsidRPr="00666AAD">
        <w:rPr>
          <w:rFonts w:ascii="Arial" w:hAnsi="Arial" w:cs="Arial"/>
          <w:sz w:val="21"/>
          <w:szCs w:val="18"/>
        </w:rPr>
        <w:t>235</w:t>
      </w:r>
    </w:p>
    <w:p w14:paraId="5F5F7BBC" w14:textId="77777777" w:rsidR="00B742C5" w:rsidRDefault="005F7363" w:rsidP="008D6DEC">
      <w:pPr>
        <w:jc w:val="center"/>
        <w:rPr>
          <w:rFonts w:ascii="Arial" w:hAnsi="Arial" w:cs="Arial"/>
          <w:sz w:val="21"/>
          <w:szCs w:val="18"/>
        </w:rPr>
      </w:pPr>
      <w:r w:rsidRPr="004C04E3">
        <w:rPr>
          <w:rFonts w:ascii="Arial" w:hAnsi="Arial" w:cs="Arial"/>
          <w:noProof/>
          <w:sz w:val="21"/>
          <w:szCs w:val="18"/>
        </w:rPr>
        <w:drawing>
          <wp:inline distT="0" distB="0" distL="0" distR="0" wp14:anchorId="2857FF8E" wp14:editId="52F3C2A0">
            <wp:extent cx="7556500" cy="5765800"/>
            <wp:effectExtent l="0" t="6350" r="0" b="0"/>
            <wp:docPr id="2"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7556500" cy="5765800"/>
                    </a:xfrm>
                    <a:prstGeom prst="rect">
                      <a:avLst/>
                    </a:prstGeom>
                    <a:noFill/>
                    <a:ln>
                      <a:noFill/>
                    </a:ln>
                  </pic:spPr>
                </pic:pic>
              </a:graphicData>
            </a:graphic>
          </wp:inline>
        </w:drawing>
      </w:r>
    </w:p>
    <w:p w14:paraId="6D1ACB3D" w14:textId="77777777" w:rsidR="00B742C5" w:rsidRPr="00666AAD" w:rsidRDefault="00B742C5" w:rsidP="008D6DEC">
      <w:pPr>
        <w:jc w:val="center"/>
        <w:rPr>
          <w:rFonts w:ascii="Arial" w:hAnsi="Arial" w:cs="Arial"/>
          <w:sz w:val="21"/>
          <w:szCs w:val="18"/>
        </w:rPr>
      </w:pPr>
    </w:p>
    <w:p w14:paraId="37F3CB3D" w14:textId="77777777" w:rsidR="008D6DEC" w:rsidRPr="00666AAD" w:rsidRDefault="008D6DEC" w:rsidP="008D6DEC">
      <w:pPr>
        <w:jc w:val="center"/>
        <w:rPr>
          <w:rFonts w:ascii="Arial" w:hAnsi="Arial" w:cs="Arial"/>
          <w:b/>
          <w:sz w:val="21"/>
          <w:szCs w:val="18"/>
        </w:rPr>
        <w:sectPr w:rsidR="008D6DEC" w:rsidRPr="00666AAD">
          <w:headerReference w:type="default" r:id="rId19"/>
          <w:pgSz w:w="11880" w:h="16840"/>
          <w:pgMar w:top="720" w:right="1152" w:bottom="720" w:left="1440" w:header="720" w:footer="720" w:gutter="0"/>
          <w:pgNumType w:start="161"/>
          <w:cols w:space="720"/>
        </w:sectPr>
      </w:pPr>
    </w:p>
    <w:p w14:paraId="1EC8A22D" w14:textId="77777777" w:rsidR="008D6DEC" w:rsidRPr="00B742C5" w:rsidRDefault="008D6DEC" w:rsidP="008D6DEC">
      <w:pPr>
        <w:jc w:val="center"/>
        <w:rPr>
          <w:rFonts w:ascii="Arial" w:hAnsi="Arial" w:cs="Arial"/>
          <w:sz w:val="36"/>
          <w:szCs w:val="36"/>
        </w:rPr>
      </w:pPr>
      <w:r w:rsidRPr="00B742C5">
        <w:rPr>
          <w:rFonts w:ascii="Arial" w:hAnsi="Arial" w:cs="Arial"/>
          <w:b/>
          <w:sz w:val="36"/>
          <w:szCs w:val="36"/>
        </w:rPr>
        <w:lastRenderedPageBreak/>
        <w:t>Corinth and Its Environs</w:t>
      </w:r>
    </w:p>
    <w:p w14:paraId="120268F9" w14:textId="77777777" w:rsidR="008D6DEC" w:rsidRPr="00666AAD" w:rsidRDefault="008D6DEC" w:rsidP="008D6DEC">
      <w:pPr>
        <w:jc w:val="center"/>
        <w:rPr>
          <w:rFonts w:ascii="Arial" w:hAnsi="Arial" w:cs="Arial"/>
          <w:sz w:val="21"/>
          <w:szCs w:val="18"/>
        </w:rPr>
      </w:pPr>
      <w:r w:rsidRPr="00666AAD">
        <w:rPr>
          <w:rFonts w:ascii="Arial" w:hAnsi="Arial" w:cs="Arial"/>
          <w:i/>
          <w:sz w:val="21"/>
          <w:szCs w:val="18"/>
        </w:rPr>
        <w:t>Source Unknown</w:t>
      </w:r>
    </w:p>
    <w:p w14:paraId="0181DD05" w14:textId="77777777" w:rsidR="008D6DEC" w:rsidRPr="00666AAD" w:rsidRDefault="008D6DEC" w:rsidP="008D6DEC">
      <w:pPr>
        <w:jc w:val="center"/>
        <w:rPr>
          <w:rFonts w:ascii="Arial" w:hAnsi="Arial" w:cs="Arial"/>
          <w:sz w:val="21"/>
          <w:szCs w:val="18"/>
        </w:rPr>
      </w:pPr>
    </w:p>
    <w:p w14:paraId="6E08C402" w14:textId="77777777" w:rsidR="008D6DEC" w:rsidRPr="00666AAD" w:rsidRDefault="008D6DEC" w:rsidP="008D6DEC">
      <w:pPr>
        <w:jc w:val="center"/>
        <w:rPr>
          <w:rFonts w:ascii="Arial" w:hAnsi="Arial" w:cs="Arial"/>
          <w:sz w:val="21"/>
          <w:szCs w:val="18"/>
        </w:rPr>
      </w:pPr>
      <w:r w:rsidRPr="00666AAD">
        <w:rPr>
          <w:rFonts w:ascii="Arial" w:hAnsi="Arial" w:cs="Arial"/>
          <w:sz w:val="21"/>
          <w:szCs w:val="18"/>
        </w:rPr>
        <w:t>For an overall view, please see the location of Corinth in ancient Greece on page 12.</w:t>
      </w:r>
    </w:p>
    <w:p w14:paraId="61546D99" w14:textId="77777777" w:rsidR="008D6DEC" w:rsidRPr="00666AAD" w:rsidRDefault="008D6DEC" w:rsidP="008D6DEC">
      <w:pPr>
        <w:jc w:val="center"/>
        <w:rPr>
          <w:rFonts w:ascii="Arial" w:hAnsi="Arial" w:cs="Arial"/>
          <w:sz w:val="21"/>
          <w:szCs w:val="18"/>
        </w:rPr>
      </w:pPr>
    </w:p>
    <w:p w14:paraId="7EFD691C" w14:textId="77777777" w:rsidR="008D6DEC" w:rsidRPr="00666AAD" w:rsidRDefault="005F7363" w:rsidP="008D6DEC">
      <w:pPr>
        <w:pBdr>
          <w:top w:val="single" w:sz="6" w:space="1" w:color="auto"/>
          <w:left w:val="single" w:sz="6" w:space="1" w:color="auto"/>
          <w:bottom w:val="single" w:sz="6" w:space="1" w:color="auto"/>
          <w:right w:val="single" w:sz="6" w:space="1" w:color="auto"/>
        </w:pBdr>
        <w:rPr>
          <w:rFonts w:ascii="Arial" w:hAnsi="Arial" w:cs="Arial"/>
          <w:sz w:val="21"/>
          <w:szCs w:val="18"/>
        </w:rPr>
      </w:pPr>
      <w:r>
        <w:rPr>
          <w:noProof/>
        </w:rPr>
        <w:drawing>
          <wp:anchor distT="0" distB="0" distL="114300" distR="114300" simplePos="0" relativeHeight="251683328" behindDoc="0" locked="0" layoutInCell="1" allowOverlap="1" wp14:anchorId="6C7E5E5F" wp14:editId="46F75214">
            <wp:simplePos x="0" y="0"/>
            <wp:positionH relativeFrom="column">
              <wp:posOffset>-1063625</wp:posOffset>
            </wp:positionH>
            <wp:positionV relativeFrom="paragraph">
              <wp:posOffset>471805</wp:posOffset>
            </wp:positionV>
            <wp:extent cx="8018145" cy="6280150"/>
            <wp:effectExtent l="5398" t="0" r="0" b="0"/>
            <wp:wrapNone/>
            <wp:docPr id="62"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8018145" cy="6280150"/>
                    </a:xfrm>
                    <a:prstGeom prst="rect">
                      <a:avLst/>
                    </a:prstGeom>
                    <a:noFill/>
                    <a:ln>
                      <a:noFill/>
                    </a:ln>
                  </pic:spPr>
                </pic:pic>
              </a:graphicData>
            </a:graphic>
            <wp14:sizeRelH relativeFrom="page">
              <wp14:pctWidth>0</wp14:pctWidth>
            </wp14:sizeRelH>
            <wp14:sizeRelV relativeFrom="page">
              <wp14:pctHeight>0</wp14:pctHeight>
            </wp14:sizeRelV>
          </wp:anchor>
        </w:drawing>
      </w:r>
      <w:r w:rsidR="008D6DEC" w:rsidRPr="00666AAD">
        <w:rPr>
          <w:rFonts w:ascii="Arial" w:hAnsi="Arial" w:cs="Arial"/>
          <w:sz w:val="21"/>
          <w:szCs w:val="18"/>
        </w:rPr>
        <w:t>In ancient times ships traveling from Macedonia to Nicopolis (see p. 12) had to go 366 kilometers (220 miles) around the Corinthian Peninsula.  This gave rise to a ship rolling business where special crews rolled ships on logs for seven kilometers (and 100 meters up a hill!) towards or from the Corinthian Gulf.  This freed up the sailors for several days to visit nearby Corinth.  And where did they go in Corinth?  They supported the 1000 prostitutes in the temple of Aphrodite, thus adding to the already depraved state of the city.  But why didn’t they simply use the canal above?  The canal wasn’t built until 1880-1893!</w:t>
      </w:r>
    </w:p>
    <w:p w14:paraId="5AB651E7" w14:textId="77777777" w:rsidR="008D6DEC" w:rsidRPr="00666AAD" w:rsidRDefault="008D6DEC" w:rsidP="008D6DEC">
      <w:pPr>
        <w:rPr>
          <w:rFonts w:ascii="Arial" w:hAnsi="Arial" w:cs="Arial"/>
          <w:sz w:val="21"/>
          <w:szCs w:val="18"/>
        </w:rPr>
        <w:sectPr w:rsidR="008D6DEC" w:rsidRPr="00666AAD">
          <w:headerReference w:type="default" r:id="rId21"/>
          <w:pgSz w:w="11880" w:h="16840"/>
          <w:pgMar w:top="720" w:right="1152" w:bottom="720" w:left="1440" w:header="720" w:footer="720" w:gutter="0"/>
          <w:pgNumType w:start="160"/>
          <w:cols w:space="720"/>
        </w:sectPr>
      </w:pPr>
    </w:p>
    <w:p w14:paraId="1F70F924" w14:textId="77777777" w:rsidR="008D6DEC" w:rsidRPr="00B742C5" w:rsidRDefault="008D6DEC" w:rsidP="008D6DEC">
      <w:pPr>
        <w:tabs>
          <w:tab w:val="left" w:pos="540"/>
          <w:tab w:val="left" w:pos="900"/>
          <w:tab w:val="left" w:pos="1260"/>
          <w:tab w:val="left" w:pos="2880"/>
          <w:tab w:val="left" w:pos="5040"/>
          <w:tab w:val="left" w:pos="5310"/>
          <w:tab w:val="left" w:pos="5580"/>
          <w:tab w:val="left" w:pos="7200"/>
          <w:tab w:val="left" w:pos="7470"/>
          <w:tab w:val="left" w:pos="8819"/>
        </w:tabs>
        <w:ind w:left="20" w:right="-390"/>
        <w:jc w:val="center"/>
        <w:rPr>
          <w:rFonts w:ascii="Arial" w:hAnsi="Arial" w:cs="Arial"/>
          <w:sz w:val="36"/>
          <w:szCs w:val="36"/>
        </w:rPr>
      </w:pPr>
      <w:r w:rsidRPr="00B742C5">
        <w:rPr>
          <w:rFonts w:ascii="Arial" w:hAnsi="Arial" w:cs="Arial"/>
          <w:b/>
          <w:sz w:val="36"/>
          <w:szCs w:val="36"/>
        </w:rPr>
        <w:lastRenderedPageBreak/>
        <w:t>1 Corinthians 13:8-13</w:t>
      </w:r>
    </w:p>
    <w:p w14:paraId="4C1294F9" w14:textId="77777777" w:rsidR="008D6DEC" w:rsidRPr="00666AAD" w:rsidRDefault="008D6DEC" w:rsidP="008D6DEC">
      <w:pPr>
        <w:tabs>
          <w:tab w:val="left" w:pos="540"/>
          <w:tab w:val="left" w:pos="900"/>
          <w:tab w:val="left" w:pos="1260"/>
          <w:tab w:val="left" w:pos="2880"/>
          <w:tab w:val="left" w:pos="5040"/>
          <w:tab w:val="left" w:pos="5310"/>
          <w:tab w:val="left" w:pos="5580"/>
          <w:tab w:val="left" w:pos="7200"/>
          <w:tab w:val="left" w:pos="7470"/>
          <w:tab w:val="left" w:pos="8819"/>
        </w:tabs>
        <w:ind w:left="20" w:right="-390"/>
        <w:rPr>
          <w:rFonts w:ascii="Arial" w:hAnsi="Arial" w:cs="Arial"/>
          <w:sz w:val="21"/>
          <w:szCs w:val="18"/>
        </w:rPr>
      </w:pPr>
    </w:p>
    <w:p w14:paraId="7FE9E573" w14:textId="77777777" w:rsidR="008D6DEC" w:rsidRPr="00666AAD" w:rsidRDefault="008D6DEC" w:rsidP="008D6DEC">
      <w:pPr>
        <w:tabs>
          <w:tab w:val="left" w:pos="540"/>
          <w:tab w:val="left" w:pos="900"/>
          <w:tab w:val="left" w:pos="1260"/>
          <w:tab w:val="left" w:pos="2880"/>
          <w:tab w:val="left" w:pos="5040"/>
          <w:tab w:val="left" w:pos="5310"/>
          <w:tab w:val="left" w:pos="5580"/>
          <w:tab w:val="left" w:pos="7200"/>
          <w:tab w:val="left" w:pos="7470"/>
          <w:tab w:val="left" w:pos="8819"/>
        </w:tabs>
        <w:ind w:left="20" w:right="-390"/>
        <w:rPr>
          <w:rFonts w:ascii="Arial" w:hAnsi="Arial" w:cs="Arial"/>
          <w:sz w:val="21"/>
          <w:szCs w:val="18"/>
        </w:rPr>
      </w:pPr>
      <w:r w:rsidRPr="00666AAD">
        <w:rPr>
          <w:rFonts w:ascii="Arial" w:hAnsi="Arial" w:cs="Arial"/>
          <w:sz w:val="21"/>
          <w:szCs w:val="18"/>
        </w:rPr>
        <w:t xml:space="preserve">NOTE: The next two pages may be the most technical in this entire book as they deal with some very difficult passages.  </w:t>
      </w:r>
      <w:r w:rsidR="00086859" w:rsidRPr="00666AAD">
        <w:rPr>
          <w:rFonts w:ascii="Arial" w:hAnsi="Arial" w:cs="Arial"/>
          <w:sz w:val="21"/>
          <w:szCs w:val="18"/>
        </w:rPr>
        <w:t>So,</w:t>
      </w:r>
      <w:r w:rsidRPr="00666AAD">
        <w:rPr>
          <w:rFonts w:ascii="Arial" w:hAnsi="Arial" w:cs="Arial"/>
          <w:sz w:val="21"/>
          <w:szCs w:val="18"/>
        </w:rPr>
        <w:t xml:space="preserve"> hold your hat!  They are essentially a summary of Robert L. Thomas, “Tongues…Will Cease,” </w:t>
      </w:r>
      <w:r w:rsidRPr="00666AAD">
        <w:rPr>
          <w:rFonts w:ascii="Arial" w:hAnsi="Arial" w:cs="Arial"/>
          <w:i/>
          <w:sz w:val="21"/>
          <w:szCs w:val="18"/>
        </w:rPr>
        <w:t>Journal of the Evangelical Theological Society</w:t>
      </w:r>
      <w:r w:rsidRPr="00666AAD">
        <w:rPr>
          <w:rFonts w:ascii="Arial" w:hAnsi="Arial" w:cs="Arial"/>
          <w:sz w:val="21"/>
          <w:szCs w:val="18"/>
        </w:rPr>
        <w:t xml:space="preserve"> 17 (1974): 81-89.</w:t>
      </w:r>
    </w:p>
    <w:p w14:paraId="4B147A8B" w14:textId="77777777" w:rsidR="008D6DEC" w:rsidRPr="00666AAD" w:rsidRDefault="008D6DEC" w:rsidP="008D6DEC">
      <w:pPr>
        <w:tabs>
          <w:tab w:val="left" w:pos="540"/>
          <w:tab w:val="left" w:pos="900"/>
          <w:tab w:val="left" w:pos="1260"/>
          <w:tab w:val="left" w:pos="2880"/>
          <w:tab w:val="left" w:pos="5040"/>
          <w:tab w:val="left" w:pos="5310"/>
          <w:tab w:val="left" w:pos="5580"/>
          <w:tab w:val="left" w:pos="7200"/>
          <w:tab w:val="left" w:pos="7470"/>
          <w:tab w:val="left" w:pos="8819"/>
        </w:tabs>
        <w:ind w:left="20" w:right="-390"/>
        <w:rPr>
          <w:rFonts w:ascii="Arial" w:hAnsi="Arial" w:cs="Arial"/>
          <w:sz w:val="21"/>
          <w:szCs w:val="18"/>
        </w:rPr>
      </w:pPr>
    </w:p>
    <w:p w14:paraId="6BADF372" w14:textId="77777777" w:rsidR="008D6DEC" w:rsidRPr="00666AAD" w:rsidRDefault="008D6DEC" w:rsidP="008D6DEC">
      <w:pPr>
        <w:tabs>
          <w:tab w:val="left" w:pos="540"/>
          <w:tab w:val="left" w:pos="900"/>
          <w:tab w:val="left" w:pos="1260"/>
          <w:tab w:val="left" w:pos="2880"/>
          <w:tab w:val="left" w:pos="5040"/>
          <w:tab w:val="left" w:pos="5310"/>
          <w:tab w:val="left" w:pos="5580"/>
          <w:tab w:val="left" w:pos="7200"/>
          <w:tab w:val="left" w:pos="7470"/>
          <w:tab w:val="left" w:pos="8819"/>
        </w:tabs>
        <w:spacing w:line="240" w:lineRule="atLeast"/>
        <w:ind w:left="20" w:right="-390"/>
        <w:rPr>
          <w:rFonts w:ascii="Arial" w:hAnsi="Arial" w:cs="Arial"/>
          <w:position w:val="6"/>
          <w:sz w:val="16"/>
          <w:szCs w:val="18"/>
        </w:rPr>
      </w:pPr>
      <w:r w:rsidRPr="00666AAD">
        <w:rPr>
          <w:rFonts w:ascii="Arial" w:hAnsi="Arial" w:cs="Arial"/>
          <w:b/>
          <w:sz w:val="21"/>
          <w:szCs w:val="18"/>
        </w:rPr>
        <w:t xml:space="preserve">1 Corinthians 13:8-13 </w:t>
      </w:r>
      <w:r w:rsidRPr="00666AAD">
        <w:rPr>
          <w:rFonts w:ascii="Arial" w:hAnsi="Arial" w:cs="Arial"/>
          <w:sz w:val="21"/>
          <w:szCs w:val="18"/>
        </w:rPr>
        <w:t>indicates that the “partial” (spiritual gifts of prophecy, knowledge, and tongues) will be done away with before the “perfect” (NASB) comes.  However, what is meant by the “perfect?”  This word (</w:t>
      </w:r>
      <w:r w:rsidRPr="00666AAD">
        <w:rPr>
          <w:rFonts w:ascii="Arial" w:hAnsi="Arial" w:cs="Arial"/>
          <w:i/>
          <w:sz w:val="21"/>
          <w:szCs w:val="18"/>
        </w:rPr>
        <w:t>to teleion</w:t>
      </w:r>
      <w:r w:rsidRPr="00666AAD">
        <w:rPr>
          <w:rFonts w:ascii="Arial" w:hAnsi="Arial" w:cs="Arial"/>
          <w:sz w:val="21"/>
          <w:szCs w:val="18"/>
        </w:rPr>
        <w:t xml:space="preserve">) can mean “complete,” “perfect” or “mature” so three major views exist, viewing </w:t>
      </w:r>
      <w:r w:rsidRPr="00666AAD">
        <w:rPr>
          <w:rFonts w:ascii="Arial" w:hAnsi="Arial" w:cs="Arial"/>
          <w:i/>
          <w:sz w:val="21"/>
          <w:szCs w:val="18"/>
        </w:rPr>
        <w:t>to teleion</w:t>
      </w:r>
      <w:r w:rsidRPr="00666AAD">
        <w:rPr>
          <w:rFonts w:ascii="Arial" w:hAnsi="Arial" w:cs="Arial"/>
          <w:sz w:val="21"/>
          <w:szCs w:val="18"/>
        </w:rPr>
        <w:t xml:space="preserve"> as:</w:t>
      </w:r>
    </w:p>
    <w:p w14:paraId="0B614B29" w14:textId="77777777" w:rsidR="008D6DEC" w:rsidRPr="00666AAD" w:rsidRDefault="008D6DEC" w:rsidP="008D6DEC">
      <w:pPr>
        <w:tabs>
          <w:tab w:val="left" w:pos="540"/>
          <w:tab w:val="left" w:pos="900"/>
          <w:tab w:val="left" w:pos="1260"/>
          <w:tab w:val="left" w:pos="2880"/>
          <w:tab w:val="left" w:pos="5040"/>
          <w:tab w:val="left" w:pos="5310"/>
          <w:tab w:val="left" w:pos="5580"/>
          <w:tab w:val="left" w:pos="7200"/>
          <w:tab w:val="left" w:pos="7470"/>
          <w:tab w:val="left" w:pos="8819"/>
        </w:tabs>
        <w:spacing w:line="240" w:lineRule="atLeast"/>
        <w:ind w:left="20" w:right="-390"/>
        <w:rPr>
          <w:rFonts w:ascii="Arial" w:hAnsi="Arial" w:cs="Arial"/>
          <w:position w:val="6"/>
          <w:sz w:val="16"/>
          <w:szCs w:val="18"/>
        </w:rPr>
      </w:pPr>
    </w:p>
    <w:p w14:paraId="2E8D295B"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______________________________________________________________________________</w:t>
      </w:r>
    </w:p>
    <w:p w14:paraId="78784A24"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b/>
          <w:sz w:val="21"/>
          <w:szCs w:val="18"/>
        </w:rPr>
      </w:pPr>
      <w:r w:rsidRPr="00666AAD">
        <w:rPr>
          <w:rFonts w:ascii="Arial" w:hAnsi="Arial" w:cs="Arial"/>
          <w:b/>
          <w:sz w:val="21"/>
          <w:szCs w:val="18"/>
        </w:rPr>
        <w:t xml:space="preserve"> Crucial Questions</w:t>
      </w:r>
      <w:r w:rsidRPr="00666AAD">
        <w:rPr>
          <w:rFonts w:ascii="Arial" w:hAnsi="Arial" w:cs="Arial"/>
          <w:b/>
          <w:sz w:val="21"/>
          <w:szCs w:val="18"/>
        </w:rPr>
        <w:tab/>
        <w:t>Canon (Bible)</w:t>
      </w:r>
      <w:r w:rsidRPr="00666AAD">
        <w:rPr>
          <w:rFonts w:ascii="Arial" w:hAnsi="Arial" w:cs="Arial"/>
          <w:b/>
          <w:sz w:val="21"/>
          <w:szCs w:val="18"/>
        </w:rPr>
        <w:tab/>
        <w:t>Rapture</w:t>
      </w:r>
      <w:r w:rsidRPr="00666AAD">
        <w:rPr>
          <w:rFonts w:ascii="Arial" w:hAnsi="Arial" w:cs="Arial"/>
          <w:b/>
          <w:sz w:val="21"/>
          <w:szCs w:val="18"/>
        </w:rPr>
        <w:tab/>
        <w:t>Body (Church)</w:t>
      </w:r>
    </w:p>
    <w:p w14:paraId="39C14F39"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b/>
          <w:position w:val="6"/>
          <w:sz w:val="21"/>
          <w:szCs w:val="18"/>
        </w:rPr>
      </w:pPr>
      <w:r w:rsidRPr="00666AAD">
        <w:rPr>
          <w:rFonts w:ascii="Arial" w:hAnsi="Arial" w:cs="Arial"/>
          <w:sz w:val="21"/>
          <w:szCs w:val="18"/>
        </w:rPr>
        <w:t>______________________________________________________________________________</w:t>
      </w:r>
    </w:p>
    <w:p w14:paraId="48091932"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p>
    <w:p w14:paraId="201864B0"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13:8  What is the nature of:</w:t>
      </w:r>
    </w:p>
    <w:p w14:paraId="62DB7F63"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p>
    <w:p w14:paraId="19B2F5CC"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a) prophecy &amp; knowledge?</w:t>
      </w:r>
      <w:r w:rsidRPr="00666AAD">
        <w:rPr>
          <w:rFonts w:ascii="Arial" w:hAnsi="Arial" w:cs="Arial"/>
          <w:sz w:val="21"/>
          <w:szCs w:val="18"/>
        </w:rPr>
        <w:tab/>
        <w:t>revelatory</w:t>
      </w:r>
      <w:r w:rsidRPr="00666AAD">
        <w:rPr>
          <w:rFonts w:ascii="Arial" w:hAnsi="Arial" w:cs="Arial"/>
          <w:sz w:val="21"/>
          <w:szCs w:val="18"/>
        </w:rPr>
        <w:tab/>
        <w:t>non-revelatory</w:t>
      </w:r>
      <w:r w:rsidRPr="00666AAD">
        <w:rPr>
          <w:rFonts w:ascii="Arial" w:hAnsi="Arial" w:cs="Arial"/>
          <w:sz w:val="21"/>
          <w:szCs w:val="18"/>
        </w:rPr>
        <w:tab/>
        <w:t>revelatory</w:t>
      </w:r>
    </w:p>
    <w:p w14:paraId="018C5E1E"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b) tongues?</w:t>
      </w:r>
      <w:r w:rsidRPr="00666AAD">
        <w:rPr>
          <w:rFonts w:ascii="Arial" w:hAnsi="Arial" w:cs="Arial"/>
          <w:sz w:val="21"/>
          <w:szCs w:val="18"/>
        </w:rPr>
        <w:tab/>
        <w:t>confirmatory</w:t>
      </w:r>
      <w:r w:rsidRPr="00666AAD">
        <w:rPr>
          <w:rFonts w:ascii="Arial" w:hAnsi="Arial" w:cs="Arial"/>
          <w:sz w:val="21"/>
          <w:szCs w:val="18"/>
        </w:rPr>
        <w:tab/>
        <w:t>non-confirmatory</w:t>
      </w:r>
      <w:r w:rsidRPr="00666AAD">
        <w:rPr>
          <w:rFonts w:ascii="Arial" w:hAnsi="Arial" w:cs="Arial"/>
          <w:sz w:val="21"/>
          <w:szCs w:val="18"/>
        </w:rPr>
        <w:tab/>
        <w:t>confirmatory</w:t>
      </w:r>
    </w:p>
    <w:p w14:paraId="0103518F"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p>
    <w:p w14:paraId="775C9850"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When do these gifts cease?</w:t>
      </w:r>
      <w:r w:rsidRPr="00666AAD">
        <w:rPr>
          <w:rFonts w:ascii="Arial" w:hAnsi="Arial" w:cs="Arial"/>
          <w:sz w:val="21"/>
          <w:szCs w:val="18"/>
        </w:rPr>
        <w:tab/>
        <w:t>with canon</w:t>
      </w:r>
      <w:r w:rsidRPr="00666AAD">
        <w:rPr>
          <w:rFonts w:ascii="Arial" w:hAnsi="Arial" w:cs="Arial"/>
          <w:sz w:val="21"/>
          <w:szCs w:val="18"/>
        </w:rPr>
        <w:tab/>
        <w:t>at Christ's coming</w:t>
      </w:r>
      <w:r w:rsidRPr="00666AAD">
        <w:rPr>
          <w:rFonts w:ascii="Arial" w:hAnsi="Arial" w:cs="Arial"/>
          <w:sz w:val="21"/>
          <w:szCs w:val="18"/>
        </w:rPr>
        <w:tab/>
        <w:t>with canon</w:t>
      </w:r>
    </w:p>
    <w:p w14:paraId="364C37B3"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w:t>
      </w:r>
    </w:p>
    <w:p w14:paraId="25019849"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13:10 What is </w:t>
      </w:r>
      <w:r w:rsidRPr="00666AAD">
        <w:rPr>
          <w:rFonts w:ascii="Arial" w:hAnsi="Arial" w:cs="Arial"/>
          <w:i/>
          <w:sz w:val="21"/>
          <w:szCs w:val="18"/>
        </w:rPr>
        <w:t>to teleion</w:t>
      </w:r>
      <w:r w:rsidRPr="00666AAD">
        <w:rPr>
          <w:rFonts w:ascii="Arial" w:hAnsi="Arial" w:cs="Arial"/>
          <w:sz w:val="21"/>
          <w:szCs w:val="18"/>
        </w:rPr>
        <w:t>?</w:t>
      </w:r>
      <w:r w:rsidRPr="00666AAD">
        <w:rPr>
          <w:rFonts w:ascii="Arial" w:hAnsi="Arial" w:cs="Arial"/>
          <w:sz w:val="21"/>
          <w:szCs w:val="18"/>
        </w:rPr>
        <w:tab/>
        <w:t>the “complete”</w:t>
      </w:r>
      <w:r w:rsidRPr="00666AAD">
        <w:rPr>
          <w:rFonts w:ascii="Arial" w:hAnsi="Arial" w:cs="Arial"/>
          <w:sz w:val="21"/>
          <w:szCs w:val="18"/>
        </w:rPr>
        <w:tab/>
        <w:t>the “perfect”</w:t>
      </w:r>
      <w:r w:rsidRPr="00666AAD">
        <w:rPr>
          <w:rFonts w:ascii="Arial" w:hAnsi="Arial" w:cs="Arial"/>
          <w:sz w:val="21"/>
          <w:szCs w:val="18"/>
        </w:rPr>
        <w:tab/>
        <w:t>the “mature”</w:t>
      </w:r>
    </w:p>
    <w:p w14:paraId="493BDC38"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t>(the canon)</w:t>
      </w:r>
      <w:r w:rsidRPr="00666AAD">
        <w:rPr>
          <w:rFonts w:ascii="Arial" w:hAnsi="Arial" w:cs="Arial"/>
          <w:sz w:val="21"/>
          <w:szCs w:val="18"/>
        </w:rPr>
        <w:tab/>
        <w:t>(Christ's coming)</w:t>
      </w:r>
      <w:r w:rsidRPr="00666AAD">
        <w:rPr>
          <w:rFonts w:ascii="Arial" w:hAnsi="Arial" w:cs="Arial"/>
          <w:sz w:val="21"/>
          <w:szCs w:val="18"/>
        </w:rPr>
        <w:tab/>
        <w:t>(the body)</w:t>
      </w:r>
    </w:p>
    <w:p w14:paraId="187C36EC"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p>
    <w:p w14:paraId="7053C8C2"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13:11 What does growth to</w:t>
      </w:r>
      <w:r w:rsidRPr="00666AAD">
        <w:rPr>
          <w:rFonts w:ascii="Arial" w:hAnsi="Arial" w:cs="Arial"/>
          <w:sz w:val="21"/>
          <w:szCs w:val="18"/>
        </w:rPr>
        <w:tab/>
        <w:t xml:space="preserve">before and after </w:t>
      </w:r>
      <w:r w:rsidRPr="00666AAD">
        <w:rPr>
          <w:rFonts w:ascii="Arial" w:hAnsi="Arial" w:cs="Arial"/>
          <w:sz w:val="21"/>
          <w:szCs w:val="18"/>
        </w:rPr>
        <w:tab/>
        <w:t xml:space="preserve">before and after </w:t>
      </w:r>
      <w:r w:rsidRPr="00666AAD">
        <w:rPr>
          <w:rFonts w:ascii="Arial" w:hAnsi="Arial" w:cs="Arial"/>
          <w:sz w:val="21"/>
          <w:szCs w:val="18"/>
        </w:rPr>
        <w:tab/>
        <w:t>before and after</w:t>
      </w:r>
    </w:p>
    <w:p w14:paraId="5949B030"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manhood represent?</w:t>
      </w:r>
      <w:r w:rsidRPr="00666AAD">
        <w:rPr>
          <w:rFonts w:ascii="Arial" w:hAnsi="Arial" w:cs="Arial"/>
          <w:sz w:val="21"/>
          <w:szCs w:val="18"/>
        </w:rPr>
        <w:tab/>
        <w:t>completed canon</w:t>
      </w:r>
      <w:r w:rsidRPr="00666AAD">
        <w:rPr>
          <w:rFonts w:ascii="Arial" w:hAnsi="Arial" w:cs="Arial"/>
          <w:sz w:val="21"/>
          <w:szCs w:val="18"/>
        </w:rPr>
        <w:tab/>
        <w:t>Christ's coming</w:t>
      </w:r>
      <w:r w:rsidRPr="00666AAD">
        <w:rPr>
          <w:rFonts w:ascii="Arial" w:hAnsi="Arial" w:cs="Arial"/>
          <w:sz w:val="21"/>
          <w:szCs w:val="18"/>
        </w:rPr>
        <w:tab/>
        <w:t>body's maturity</w:t>
      </w:r>
    </w:p>
    <w:p w14:paraId="7AF9090F"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t>(indicated by canon)</w:t>
      </w:r>
    </w:p>
    <w:p w14:paraId="3EDD8CAB"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p>
    <w:p w14:paraId="546A5EA7"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13:12 What are partial and </w:t>
      </w:r>
      <w:r w:rsidRPr="00666AAD">
        <w:rPr>
          <w:rFonts w:ascii="Arial" w:hAnsi="Arial" w:cs="Arial"/>
          <w:sz w:val="21"/>
          <w:szCs w:val="18"/>
        </w:rPr>
        <w:tab/>
        <w:t>before and after</w:t>
      </w:r>
      <w:r w:rsidRPr="00666AAD">
        <w:rPr>
          <w:rFonts w:ascii="Arial" w:hAnsi="Arial" w:cs="Arial"/>
          <w:sz w:val="21"/>
          <w:szCs w:val="18"/>
        </w:rPr>
        <w:tab/>
        <w:t>before and after</w:t>
      </w:r>
      <w:r w:rsidRPr="00666AAD">
        <w:rPr>
          <w:rFonts w:ascii="Arial" w:hAnsi="Arial" w:cs="Arial"/>
          <w:sz w:val="21"/>
          <w:szCs w:val="18"/>
        </w:rPr>
        <w:tab/>
        <w:t>before and after</w:t>
      </w:r>
    </w:p>
    <w:p w14:paraId="0FBE010A"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 xml:space="preserve">  full sight and knowledge?</w:t>
      </w:r>
      <w:r w:rsidRPr="00666AAD">
        <w:rPr>
          <w:rFonts w:ascii="Arial" w:hAnsi="Arial" w:cs="Arial"/>
          <w:sz w:val="21"/>
          <w:szCs w:val="18"/>
        </w:rPr>
        <w:tab/>
        <w:t>completed canon</w:t>
      </w:r>
      <w:r w:rsidRPr="00666AAD">
        <w:rPr>
          <w:rFonts w:ascii="Arial" w:hAnsi="Arial" w:cs="Arial"/>
          <w:sz w:val="21"/>
          <w:szCs w:val="18"/>
        </w:rPr>
        <w:tab/>
        <w:t>Christ's coming</w:t>
      </w:r>
      <w:r w:rsidRPr="00666AAD">
        <w:rPr>
          <w:rFonts w:ascii="Arial" w:hAnsi="Arial" w:cs="Arial"/>
          <w:sz w:val="21"/>
          <w:szCs w:val="18"/>
        </w:rPr>
        <w:tab/>
        <w:t>body's maturity</w:t>
      </w:r>
    </w:p>
    <w:p w14:paraId="073AA458" w14:textId="77777777" w:rsidR="008D6DEC" w:rsidRPr="00666AAD" w:rsidRDefault="008D6DEC" w:rsidP="008D6DEC">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r>
      <w:r w:rsidRPr="00666AAD">
        <w:rPr>
          <w:rFonts w:ascii="Arial" w:hAnsi="Arial" w:cs="Arial"/>
          <w:sz w:val="21"/>
          <w:szCs w:val="18"/>
        </w:rPr>
        <w:tab/>
        <w:t xml:space="preserve">(completed by </w:t>
      </w:r>
      <w:r w:rsidRPr="00666AAD">
        <w:rPr>
          <w:rFonts w:ascii="Arial" w:hAnsi="Arial" w:cs="Arial"/>
          <w:i/>
          <w:sz w:val="21"/>
          <w:szCs w:val="18"/>
        </w:rPr>
        <w:t>parousia</w:t>
      </w:r>
      <w:r w:rsidRPr="00666AAD">
        <w:rPr>
          <w:rFonts w:ascii="Arial" w:hAnsi="Arial" w:cs="Arial"/>
          <w:sz w:val="21"/>
          <w:szCs w:val="18"/>
        </w:rPr>
        <w:t>)</w:t>
      </w:r>
    </w:p>
    <w:p w14:paraId="6FBF70EC" w14:textId="77777777" w:rsidR="008D6DEC" w:rsidRPr="00666AAD" w:rsidRDefault="008D6DEC" w:rsidP="008D6DEC">
      <w:pPr>
        <w:tabs>
          <w:tab w:val="left" w:pos="540"/>
          <w:tab w:val="left" w:pos="7470"/>
          <w:tab w:val="left" w:pos="9540"/>
        </w:tabs>
        <w:spacing w:line="240" w:lineRule="atLeast"/>
        <w:ind w:left="20" w:right="-390"/>
        <w:rPr>
          <w:rFonts w:ascii="Arial" w:hAnsi="Arial" w:cs="Arial"/>
          <w:sz w:val="21"/>
          <w:szCs w:val="18"/>
        </w:rPr>
      </w:pPr>
      <w:r w:rsidRPr="00666AAD">
        <w:rPr>
          <w:rFonts w:ascii="Arial" w:hAnsi="Arial" w:cs="Arial"/>
          <w:sz w:val="21"/>
          <w:szCs w:val="18"/>
        </w:rPr>
        <w:t>________________________________________________________________________________</w:t>
      </w:r>
    </w:p>
    <w:p w14:paraId="1E5C0D57" w14:textId="77777777" w:rsidR="008D6DEC" w:rsidRPr="00666AAD" w:rsidRDefault="008D6DEC" w:rsidP="008D6DEC">
      <w:pPr>
        <w:tabs>
          <w:tab w:val="left" w:pos="9719"/>
        </w:tabs>
        <w:spacing w:line="240" w:lineRule="atLeast"/>
        <w:ind w:left="440" w:right="-390" w:hanging="420"/>
        <w:rPr>
          <w:rFonts w:ascii="Arial" w:hAnsi="Arial" w:cs="Arial"/>
          <w:sz w:val="21"/>
          <w:szCs w:val="18"/>
        </w:rPr>
      </w:pPr>
    </w:p>
    <w:p w14:paraId="4C7882F8" w14:textId="77777777" w:rsidR="008D6DEC" w:rsidRPr="00666AAD" w:rsidRDefault="008D6DEC" w:rsidP="008D6DEC">
      <w:pPr>
        <w:tabs>
          <w:tab w:val="left" w:pos="9719"/>
        </w:tabs>
        <w:spacing w:line="240" w:lineRule="atLeast"/>
        <w:ind w:left="440" w:right="-390" w:hanging="420"/>
        <w:rPr>
          <w:rFonts w:ascii="Arial" w:hAnsi="Arial" w:cs="Arial"/>
          <w:sz w:val="21"/>
          <w:szCs w:val="18"/>
        </w:rPr>
      </w:pPr>
    </w:p>
    <w:p w14:paraId="46453F0E" w14:textId="77777777" w:rsidR="008D6DEC" w:rsidRPr="00666AAD" w:rsidRDefault="008D6DEC" w:rsidP="008D6DEC">
      <w:pPr>
        <w:tabs>
          <w:tab w:val="left" w:pos="2880"/>
          <w:tab w:val="left" w:pos="4950"/>
          <w:tab w:val="left" w:pos="5490"/>
          <w:tab w:val="left" w:pos="8819"/>
        </w:tabs>
        <w:spacing w:line="240" w:lineRule="atLeast"/>
        <w:ind w:left="440" w:right="-390" w:hanging="420"/>
        <w:rPr>
          <w:rFonts w:ascii="Arial" w:hAnsi="Arial" w:cs="Arial"/>
          <w:sz w:val="21"/>
          <w:szCs w:val="18"/>
        </w:rPr>
      </w:pPr>
      <w:r w:rsidRPr="00666AAD">
        <w:rPr>
          <w:rFonts w:ascii="Arial" w:hAnsi="Arial" w:cs="Arial"/>
          <w:b/>
          <w:sz w:val="21"/>
          <w:szCs w:val="18"/>
        </w:rPr>
        <w:t>1.</w:t>
      </w:r>
      <w:r w:rsidRPr="00666AAD">
        <w:rPr>
          <w:rFonts w:ascii="Arial" w:hAnsi="Arial" w:cs="Arial"/>
          <w:b/>
          <w:sz w:val="21"/>
          <w:szCs w:val="18"/>
        </w:rPr>
        <w:tab/>
        <w:t>The Canon View</w:t>
      </w:r>
      <w:r w:rsidRPr="00666AAD">
        <w:rPr>
          <w:rFonts w:ascii="Arial" w:hAnsi="Arial" w:cs="Arial"/>
          <w:sz w:val="21"/>
          <w:szCs w:val="18"/>
        </w:rPr>
        <w:t xml:space="preserve"> sees </w:t>
      </w:r>
      <w:r w:rsidRPr="00666AAD">
        <w:rPr>
          <w:rFonts w:ascii="Arial" w:hAnsi="Arial" w:cs="Arial"/>
          <w:i/>
          <w:sz w:val="21"/>
          <w:szCs w:val="18"/>
        </w:rPr>
        <w:t>to teleion</w:t>
      </w:r>
      <w:r w:rsidRPr="00666AAD">
        <w:rPr>
          <w:rFonts w:ascii="Arial" w:hAnsi="Arial" w:cs="Arial"/>
          <w:sz w:val="21"/>
          <w:szCs w:val="18"/>
        </w:rPr>
        <w:t xml:space="preserve"> as “the complete, the totality,” referring to “the completed Scriptures.”  Therefore, prophecy, knowledge and tongues ceased before the New Testament was finished and are not existing today.</w:t>
      </w:r>
    </w:p>
    <w:p w14:paraId="6990E98E" w14:textId="77777777" w:rsidR="008D6DEC" w:rsidRPr="00666AAD" w:rsidRDefault="008D6DEC" w:rsidP="008D6DEC">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90"/>
        <w:rPr>
          <w:rFonts w:ascii="Arial" w:hAnsi="Arial" w:cs="Arial"/>
          <w:sz w:val="21"/>
          <w:szCs w:val="18"/>
        </w:rPr>
      </w:pPr>
    </w:p>
    <w:tbl>
      <w:tblPr>
        <w:tblW w:w="0" w:type="auto"/>
        <w:tblInd w:w="500" w:type="dxa"/>
        <w:tblLayout w:type="fixed"/>
        <w:tblCellMar>
          <w:left w:w="80" w:type="dxa"/>
          <w:right w:w="80" w:type="dxa"/>
        </w:tblCellMar>
        <w:tblLook w:val="0000" w:firstRow="0" w:lastRow="0" w:firstColumn="0" w:lastColumn="0" w:noHBand="0" w:noVBand="0"/>
      </w:tblPr>
      <w:tblGrid>
        <w:gridCol w:w="420"/>
        <w:gridCol w:w="3720"/>
        <w:gridCol w:w="560"/>
        <w:gridCol w:w="4360"/>
      </w:tblGrid>
      <w:tr w:rsidR="008D6DEC" w:rsidRPr="00666AAD" w14:paraId="23727510" w14:textId="77777777" w:rsidTr="00216053">
        <w:trPr>
          <w:cantSplit/>
        </w:trPr>
        <w:tc>
          <w:tcPr>
            <w:tcW w:w="420" w:type="dxa"/>
          </w:tcPr>
          <w:p w14:paraId="775CD4E2" w14:textId="77777777" w:rsidR="008D6DEC" w:rsidRPr="00666AAD" w:rsidRDefault="008D6DEC" w:rsidP="00216053">
            <w:pPr>
              <w:spacing w:line="240" w:lineRule="atLeast"/>
              <w:ind w:right="-20"/>
              <w:rPr>
                <w:rFonts w:ascii="Arial" w:hAnsi="Arial" w:cs="Arial"/>
                <w:sz w:val="21"/>
                <w:szCs w:val="18"/>
              </w:rPr>
            </w:pPr>
          </w:p>
        </w:tc>
        <w:tc>
          <w:tcPr>
            <w:tcW w:w="3720" w:type="dxa"/>
          </w:tcPr>
          <w:p w14:paraId="3F5FDC4F" w14:textId="77777777" w:rsidR="008D6DEC" w:rsidRPr="00666AAD" w:rsidRDefault="008D6DEC" w:rsidP="00216053">
            <w:pPr>
              <w:spacing w:line="240" w:lineRule="atLeast"/>
              <w:ind w:right="-20"/>
              <w:rPr>
                <w:rFonts w:ascii="Arial" w:hAnsi="Arial" w:cs="Arial"/>
                <w:sz w:val="21"/>
                <w:szCs w:val="18"/>
              </w:rPr>
            </w:pPr>
            <w:r w:rsidRPr="00666AAD">
              <w:rPr>
                <w:rFonts w:ascii="Arial" w:hAnsi="Arial" w:cs="Arial"/>
                <w:b/>
                <w:sz w:val="21"/>
                <w:szCs w:val="18"/>
                <w:u w:val="single"/>
              </w:rPr>
              <w:t>Strengths</w:t>
            </w:r>
          </w:p>
        </w:tc>
        <w:tc>
          <w:tcPr>
            <w:tcW w:w="560" w:type="dxa"/>
            <w:tcBorders>
              <w:left w:val="single" w:sz="6" w:space="0" w:color="auto"/>
            </w:tcBorders>
          </w:tcPr>
          <w:p w14:paraId="5B93A66D" w14:textId="77777777" w:rsidR="008D6DEC" w:rsidRPr="00666AAD" w:rsidRDefault="008D6DEC" w:rsidP="00216053">
            <w:pPr>
              <w:spacing w:line="240" w:lineRule="atLeast"/>
              <w:ind w:left="220" w:right="-20"/>
              <w:rPr>
                <w:rFonts w:ascii="Arial" w:hAnsi="Arial" w:cs="Arial"/>
                <w:sz w:val="21"/>
                <w:szCs w:val="18"/>
              </w:rPr>
            </w:pPr>
          </w:p>
        </w:tc>
        <w:tc>
          <w:tcPr>
            <w:tcW w:w="4360" w:type="dxa"/>
          </w:tcPr>
          <w:p w14:paraId="4A649ABC" w14:textId="77777777" w:rsidR="008D6DEC" w:rsidRPr="00666AAD" w:rsidRDefault="008D6DEC" w:rsidP="00216053">
            <w:pPr>
              <w:spacing w:line="240" w:lineRule="atLeast"/>
              <w:ind w:right="-20"/>
              <w:rPr>
                <w:rFonts w:ascii="Arial" w:hAnsi="Arial" w:cs="Arial"/>
                <w:b/>
                <w:sz w:val="21"/>
                <w:szCs w:val="18"/>
                <w:u w:val="single"/>
              </w:rPr>
            </w:pPr>
            <w:r w:rsidRPr="00666AAD">
              <w:rPr>
                <w:rFonts w:ascii="Arial" w:hAnsi="Arial" w:cs="Arial"/>
                <w:b/>
                <w:sz w:val="21"/>
                <w:szCs w:val="18"/>
                <w:u w:val="single"/>
              </w:rPr>
              <w:t>Weaknesses</w:t>
            </w:r>
          </w:p>
          <w:p w14:paraId="1090F0CC" w14:textId="77777777" w:rsidR="008D6DEC" w:rsidRPr="00666AAD" w:rsidRDefault="008D6DEC" w:rsidP="00216053">
            <w:pPr>
              <w:spacing w:line="240" w:lineRule="atLeast"/>
              <w:ind w:right="-20"/>
              <w:rPr>
                <w:rFonts w:ascii="Arial" w:hAnsi="Arial" w:cs="Arial"/>
                <w:sz w:val="21"/>
                <w:szCs w:val="18"/>
              </w:rPr>
            </w:pPr>
          </w:p>
        </w:tc>
      </w:tr>
      <w:tr w:rsidR="008D6DEC" w:rsidRPr="00666AAD" w14:paraId="697FC34B" w14:textId="77777777" w:rsidTr="00216053">
        <w:trPr>
          <w:cantSplit/>
        </w:trPr>
        <w:tc>
          <w:tcPr>
            <w:tcW w:w="420" w:type="dxa"/>
          </w:tcPr>
          <w:p w14:paraId="7901AE11" w14:textId="77777777" w:rsidR="008D6DEC" w:rsidRPr="00666AAD" w:rsidRDefault="008D6DEC" w:rsidP="00216053">
            <w:pPr>
              <w:spacing w:line="240" w:lineRule="atLeast"/>
              <w:ind w:right="-20"/>
              <w:rPr>
                <w:rFonts w:ascii="Arial" w:hAnsi="Arial" w:cs="Arial"/>
                <w:sz w:val="21"/>
                <w:szCs w:val="18"/>
              </w:rPr>
            </w:pPr>
            <w:r w:rsidRPr="00666AAD">
              <w:rPr>
                <w:rFonts w:ascii="Arial" w:hAnsi="Arial" w:cs="Arial"/>
                <w:sz w:val="21"/>
                <w:szCs w:val="18"/>
              </w:rPr>
              <w:t>a.</w:t>
            </w:r>
          </w:p>
        </w:tc>
        <w:tc>
          <w:tcPr>
            <w:tcW w:w="3720" w:type="dxa"/>
          </w:tcPr>
          <w:p w14:paraId="507FB869" w14:textId="77777777" w:rsidR="008D6DEC" w:rsidRPr="00666AAD" w:rsidRDefault="008D6DEC" w:rsidP="00216053">
            <w:pPr>
              <w:spacing w:line="240" w:lineRule="atLeast"/>
              <w:ind w:right="-20"/>
              <w:rPr>
                <w:rFonts w:ascii="Arial" w:hAnsi="Arial" w:cs="Arial"/>
                <w:sz w:val="21"/>
                <w:szCs w:val="18"/>
              </w:rPr>
            </w:pPr>
            <w:r w:rsidRPr="00666AAD">
              <w:rPr>
                <w:rFonts w:ascii="Arial" w:hAnsi="Arial" w:cs="Arial"/>
                <w:sz w:val="21"/>
                <w:szCs w:val="18"/>
              </w:rPr>
              <w:t>Revelational knowledge context (vv. 8-9).</w:t>
            </w:r>
          </w:p>
        </w:tc>
        <w:tc>
          <w:tcPr>
            <w:tcW w:w="560" w:type="dxa"/>
            <w:tcBorders>
              <w:left w:val="single" w:sz="6" w:space="0" w:color="auto"/>
            </w:tcBorders>
          </w:tcPr>
          <w:p w14:paraId="4ED28642" w14:textId="77777777" w:rsidR="008D6DEC" w:rsidRPr="00666AAD" w:rsidRDefault="008D6DEC" w:rsidP="00216053">
            <w:pPr>
              <w:ind w:left="220" w:right="-20"/>
              <w:rPr>
                <w:rFonts w:ascii="Arial" w:hAnsi="Arial" w:cs="Arial"/>
                <w:sz w:val="21"/>
                <w:szCs w:val="18"/>
              </w:rPr>
            </w:pPr>
            <w:r w:rsidRPr="00666AAD">
              <w:rPr>
                <w:rFonts w:ascii="Arial" w:hAnsi="Arial" w:cs="Arial"/>
                <w:sz w:val="21"/>
                <w:szCs w:val="18"/>
              </w:rPr>
              <w:t>a.</w:t>
            </w:r>
          </w:p>
        </w:tc>
        <w:tc>
          <w:tcPr>
            <w:tcW w:w="4360" w:type="dxa"/>
          </w:tcPr>
          <w:p w14:paraId="7D758450"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 xml:space="preserve">Irreconcilable with Christ's coming (the </w:t>
            </w:r>
            <w:r w:rsidRPr="00666AAD">
              <w:rPr>
                <w:rFonts w:ascii="Arial" w:hAnsi="Arial" w:cs="Arial"/>
                <w:i/>
                <w:sz w:val="21"/>
                <w:szCs w:val="18"/>
              </w:rPr>
              <w:t>parousia</w:t>
            </w:r>
            <w:r w:rsidRPr="00666AAD">
              <w:rPr>
                <w:rFonts w:ascii="Arial" w:hAnsi="Arial" w:cs="Arial"/>
                <w:sz w:val="21"/>
                <w:szCs w:val="18"/>
              </w:rPr>
              <w:t>) in verse 12.</w:t>
            </w:r>
          </w:p>
          <w:p w14:paraId="2061F84F" w14:textId="77777777" w:rsidR="008D6DEC" w:rsidRPr="00666AAD" w:rsidRDefault="008D6DEC" w:rsidP="00216053">
            <w:pPr>
              <w:ind w:right="-20"/>
              <w:rPr>
                <w:rFonts w:ascii="Arial" w:hAnsi="Arial" w:cs="Arial"/>
                <w:sz w:val="21"/>
                <w:szCs w:val="18"/>
              </w:rPr>
            </w:pPr>
          </w:p>
        </w:tc>
      </w:tr>
      <w:tr w:rsidR="008D6DEC" w:rsidRPr="00666AAD" w14:paraId="4C4332E9" w14:textId="77777777" w:rsidTr="00216053">
        <w:trPr>
          <w:cantSplit/>
        </w:trPr>
        <w:tc>
          <w:tcPr>
            <w:tcW w:w="420" w:type="dxa"/>
          </w:tcPr>
          <w:p w14:paraId="6573F0DB"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 xml:space="preserve">b. </w:t>
            </w:r>
          </w:p>
        </w:tc>
        <w:tc>
          <w:tcPr>
            <w:tcW w:w="3720" w:type="dxa"/>
          </w:tcPr>
          <w:p w14:paraId="2BEBEEE1"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Confirmatory nature of tongues (cf. 14:22).</w:t>
            </w:r>
          </w:p>
        </w:tc>
        <w:tc>
          <w:tcPr>
            <w:tcW w:w="560" w:type="dxa"/>
            <w:tcBorders>
              <w:left w:val="single" w:sz="6" w:space="0" w:color="auto"/>
            </w:tcBorders>
          </w:tcPr>
          <w:p w14:paraId="1538081B" w14:textId="77777777" w:rsidR="008D6DEC" w:rsidRPr="00666AAD" w:rsidRDefault="008D6DEC" w:rsidP="00216053">
            <w:pPr>
              <w:spacing w:line="240" w:lineRule="atLeast"/>
              <w:ind w:left="220" w:right="-20"/>
              <w:rPr>
                <w:rFonts w:ascii="Arial" w:hAnsi="Arial" w:cs="Arial"/>
                <w:sz w:val="21"/>
                <w:szCs w:val="18"/>
              </w:rPr>
            </w:pPr>
            <w:r w:rsidRPr="00666AAD">
              <w:rPr>
                <w:rFonts w:ascii="Arial" w:hAnsi="Arial" w:cs="Arial"/>
                <w:sz w:val="21"/>
                <w:szCs w:val="18"/>
              </w:rPr>
              <w:t>b.</w:t>
            </w:r>
          </w:p>
        </w:tc>
        <w:tc>
          <w:tcPr>
            <w:tcW w:w="4360" w:type="dxa"/>
          </w:tcPr>
          <w:p w14:paraId="219BA989" w14:textId="77777777" w:rsidR="008D6DEC" w:rsidRPr="00666AAD" w:rsidRDefault="008D6DEC" w:rsidP="00216053">
            <w:pPr>
              <w:spacing w:line="240" w:lineRule="atLeast"/>
              <w:ind w:right="-20"/>
              <w:rPr>
                <w:rFonts w:ascii="Arial" w:hAnsi="Arial" w:cs="Arial"/>
                <w:sz w:val="21"/>
                <w:szCs w:val="18"/>
              </w:rPr>
            </w:pPr>
            <w:r w:rsidRPr="00666AAD">
              <w:rPr>
                <w:rFonts w:ascii="Arial" w:hAnsi="Arial" w:cs="Arial"/>
                <w:sz w:val="21"/>
                <w:szCs w:val="18"/>
              </w:rPr>
              <w:t>The context does not refer to a completed New Testament.  It's also doubtful that Paul ever envisioned one.</w:t>
            </w:r>
          </w:p>
          <w:p w14:paraId="6BC3A94F" w14:textId="77777777" w:rsidR="008D6DEC" w:rsidRPr="00666AAD" w:rsidRDefault="008D6DEC" w:rsidP="00216053">
            <w:pPr>
              <w:spacing w:line="240" w:lineRule="atLeast"/>
              <w:ind w:right="-20"/>
              <w:rPr>
                <w:rFonts w:ascii="Arial" w:hAnsi="Arial" w:cs="Arial"/>
                <w:sz w:val="21"/>
                <w:szCs w:val="18"/>
              </w:rPr>
            </w:pPr>
          </w:p>
        </w:tc>
      </w:tr>
      <w:tr w:rsidR="008D6DEC" w:rsidRPr="00666AAD" w14:paraId="08BEC241" w14:textId="77777777" w:rsidTr="00216053">
        <w:trPr>
          <w:cantSplit/>
        </w:trPr>
        <w:tc>
          <w:tcPr>
            <w:tcW w:w="420" w:type="dxa"/>
          </w:tcPr>
          <w:p w14:paraId="4904EE2F"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c.</w:t>
            </w:r>
          </w:p>
        </w:tc>
        <w:tc>
          <w:tcPr>
            <w:tcW w:w="3720" w:type="dxa"/>
          </w:tcPr>
          <w:p w14:paraId="5D325D3C"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Contrasts with partial nature of prophecy and knowledge.</w:t>
            </w:r>
          </w:p>
        </w:tc>
        <w:tc>
          <w:tcPr>
            <w:tcW w:w="560" w:type="dxa"/>
            <w:tcBorders>
              <w:left w:val="single" w:sz="6" w:space="0" w:color="auto"/>
            </w:tcBorders>
          </w:tcPr>
          <w:p w14:paraId="702FB0AB" w14:textId="77777777" w:rsidR="008D6DEC" w:rsidRPr="00666AAD" w:rsidRDefault="008D6DEC" w:rsidP="00216053">
            <w:pPr>
              <w:spacing w:line="240" w:lineRule="atLeast"/>
              <w:ind w:left="220" w:right="-20"/>
              <w:rPr>
                <w:rFonts w:ascii="Arial" w:hAnsi="Arial" w:cs="Arial"/>
                <w:sz w:val="21"/>
                <w:szCs w:val="18"/>
              </w:rPr>
            </w:pPr>
            <w:r w:rsidRPr="00666AAD">
              <w:rPr>
                <w:rFonts w:ascii="Arial" w:hAnsi="Arial" w:cs="Arial"/>
                <w:sz w:val="21"/>
                <w:szCs w:val="18"/>
              </w:rPr>
              <w:t>c.</w:t>
            </w:r>
          </w:p>
        </w:tc>
        <w:tc>
          <w:tcPr>
            <w:tcW w:w="4360" w:type="dxa"/>
          </w:tcPr>
          <w:p w14:paraId="70998335" w14:textId="77777777" w:rsidR="008D6DEC" w:rsidRPr="00666AAD" w:rsidRDefault="008D6DEC" w:rsidP="00216053">
            <w:pPr>
              <w:spacing w:line="240" w:lineRule="atLeast"/>
              <w:ind w:right="-20"/>
              <w:rPr>
                <w:rFonts w:ascii="Arial" w:hAnsi="Arial" w:cs="Arial"/>
                <w:sz w:val="21"/>
                <w:szCs w:val="18"/>
              </w:rPr>
            </w:pPr>
            <w:r w:rsidRPr="00666AAD">
              <w:rPr>
                <w:rFonts w:ascii="Arial" w:hAnsi="Arial" w:cs="Arial"/>
                <w:sz w:val="21"/>
                <w:szCs w:val="18"/>
              </w:rPr>
              <w:t>“The whole” (</w:t>
            </w:r>
            <w:r w:rsidRPr="00666AAD">
              <w:rPr>
                <w:rFonts w:ascii="Arial" w:hAnsi="Arial" w:cs="Arial"/>
                <w:i/>
                <w:sz w:val="21"/>
                <w:szCs w:val="18"/>
              </w:rPr>
              <w:t>to ek pantos</w:t>
            </w:r>
            <w:r w:rsidRPr="00666AAD">
              <w:rPr>
                <w:rFonts w:ascii="Arial" w:hAnsi="Arial" w:cs="Arial"/>
                <w:sz w:val="21"/>
                <w:szCs w:val="18"/>
              </w:rPr>
              <w:t xml:space="preserve">) better contrasts “partial” than </w:t>
            </w:r>
            <w:r w:rsidRPr="00666AAD">
              <w:rPr>
                <w:rFonts w:ascii="Arial" w:hAnsi="Arial" w:cs="Arial"/>
                <w:i/>
                <w:sz w:val="21"/>
                <w:szCs w:val="18"/>
              </w:rPr>
              <w:t>to teleion</w:t>
            </w:r>
            <w:r w:rsidRPr="00666AAD">
              <w:rPr>
                <w:rFonts w:ascii="Arial" w:hAnsi="Arial" w:cs="Arial"/>
                <w:i/>
                <w:sz w:val="32"/>
                <w:szCs w:val="18"/>
              </w:rPr>
              <w:t xml:space="preserve"> </w:t>
            </w:r>
            <w:r w:rsidRPr="00666AAD">
              <w:rPr>
                <w:rFonts w:ascii="Arial" w:hAnsi="Arial" w:cs="Arial"/>
                <w:sz w:val="21"/>
                <w:szCs w:val="18"/>
              </w:rPr>
              <w:t>in that both are quantitative.</w:t>
            </w:r>
          </w:p>
          <w:p w14:paraId="4C4B8875" w14:textId="77777777" w:rsidR="008D6DEC" w:rsidRPr="00666AAD" w:rsidRDefault="008D6DEC" w:rsidP="00216053">
            <w:pPr>
              <w:spacing w:line="240" w:lineRule="atLeast"/>
              <w:ind w:right="-20"/>
              <w:rPr>
                <w:rFonts w:ascii="Arial" w:hAnsi="Arial" w:cs="Arial"/>
                <w:sz w:val="21"/>
                <w:szCs w:val="18"/>
              </w:rPr>
            </w:pPr>
          </w:p>
        </w:tc>
      </w:tr>
      <w:tr w:rsidR="008D6DEC" w:rsidRPr="00666AAD" w14:paraId="5DD33A4E" w14:textId="77777777" w:rsidTr="00216053">
        <w:trPr>
          <w:cantSplit/>
        </w:trPr>
        <w:tc>
          <w:tcPr>
            <w:tcW w:w="420" w:type="dxa"/>
          </w:tcPr>
          <w:p w14:paraId="192EF19C"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d.</w:t>
            </w:r>
          </w:p>
        </w:tc>
        <w:tc>
          <w:tcPr>
            <w:tcW w:w="3720" w:type="dxa"/>
          </w:tcPr>
          <w:p w14:paraId="38F7B7C7" w14:textId="77777777" w:rsidR="008D6DEC" w:rsidRPr="00666AAD" w:rsidRDefault="008D6DEC" w:rsidP="00216053">
            <w:pPr>
              <w:ind w:right="-20"/>
              <w:rPr>
                <w:rFonts w:ascii="Arial" w:hAnsi="Arial" w:cs="Arial"/>
                <w:position w:val="6"/>
                <w:sz w:val="16"/>
                <w:szCs w:val="18"/>
              </w:rPr>
            </w:pPr>
            <w:r w:rsidRPr="00666AAD">
              <w:rPr>
                <w:rFonts w:ascii="Arial" w:hAnsi="Arial" w:cs="Arial"/>
                <w:i/>
                <w:sz w:val="21"/>
                <w:szCs w:val="18"/>
              </w:rPr>
              <w:t>to teleion</w:t>
            </w:r>
            <w:r w:rsidRPr="00666AAD">
              <w:rPr>
                <w:rFonts w:ascii="Arial" w:hAnsi="Arial" w:cs="Arial"/>
                <w:sz w:val="21"/>
                <w:szCs w:val="18"/>
              </w:rPr>
              <w:t xml:space="preserve"> often means “complete.”</w:t>
            </w:r>
          </w:p>
          <w:p w14:paraId="1252196C" w14:textId="77777777" w:rsidR="008D6DEC" w:rsidRPr="00666AAD" w:rsidRDefault="008D6DEC" w:rsidP="00216053">
            <w:pPr>
              <w:ind w:right="-20"/>
              <w:rPr>
                <w:rFonts w:ascii="Arial" w:hAnsi="Arial" w:cs="Arial"/>
                <w:sz w:val="21"/>
                <w:szCs w:val="18"/>
              </w:rPr>
            </w:pPr>
          </w:p>
        </w:tc>
        <w:tc>
          <w:tcPr>
            <w:tcW w:w="560" w:type="dxa"/>
            <w:tcBorders>
              <w:left w:val="single" w:sz="6" w:space="0" w:color="auto"/>
            </w:tcBorders>
          </w:tcPr>
          <w:p w14:paraId="72A60CB0" w14:textId="77777777" w:rsidR="008D6DEC" w:rsidRPr="00666AAD" w:rsidRDefault="008D6DEC" w:rsidP="00216053">
            <w:pPr>
              <w:spacing w:line="240" w:lineRule="atLeast"/>
              <w:ind w:left="220" w:right="-20"/>
              <w:rPr>
                <w:rFonts w:ascii="Arial" w:hAnsi="Arial" w:cs="Arial"/>
                <w:sz w:val="21"/>
                <w:szCs w:val="18"/>
              </w:rPr>
            </w:pPr>
          </w:p>
        </w:tc>
        <w:tc>
          <w:tcPr>
            <w:tcW w:w="4360" w:type="dxa"/>
          </w:tcPr>
          <w:p w14:paraId="6741AE93" w14:textId="77777777" w:rsidR="008D6DEC" w:rsidRPr="00666AAD" w:rsidRDefault="008D6DEC" w:rsidP="00216053">
            <w:pPr>
              <w:spacing w:line="240" w:lineRule="atLeast"/>
              <w:ind w:right="-20"/>
              <w:rPr>
                <w:rFonts w:ascii="Arial" w:hAnsi="Arial" w:cs="Arial"/>
                <w:sz w:val="21"/>
                <w:szCs w:val="18"/>
              </w:rPr>
            </w:pPr>
          </w:p>
        </w:tc>
      </w:tr>
      <w:tr w:rsidR="008D6DEC" w:rsidRPr="00666AAD" w14:paraId="23F0519F" w14:textId="77777777" w:rsidTr="00216053">
        <w:trPr>
          <w:cantSplit/>
        </w:trPr>
        <w:tc>
          <w:tcPr>
            <w:tcW w:w="420" w:type="dxa"/>
          </w:tcPr>
          <w:p w14:paraId="0B70BAAD" w14:textId="77777777" w:rsidR="008D6DEC" w:rsidRPr="00666AAD" w:rsidRDefault="008D6DEC" w:rsidP="00216053">
            <w:pPr>
              <w:ind w:right="-20"/>
              <w:rPr>
                <w:rFonts w:ascii="Arial" w:hAnsi="Arial" w:cs="Arial"/>
                <w:sz w:val="21"/>
                <w:szCs w:val="18"/>
              </w:rPr>
            </w:pPr>
            <w:r w:rsidRPr="00666AAD">
              <w:rPr>
                <w:rFonts w:ascii="Arial" w:hAnsi="Arial" w:cs="Arial"/>
                <w:sz w:val="21"/>
                <w:szCs w:val="18"/>
              </w:rPr>
              <w:t>e.</w:t>
            </w:r>
          </w:p>
        </w:tc>
        <w:tc>
          <w:tcPr>
            <w:tcW w:w="3720" w:type="dxa"/>
          </w:tcPr>
          <w:p w14:paraId="7EB62761" w14:textId="77777777" w:rsidR="008D6DEC" w:rsidRPr="00666AAD" w:rsidRDefault="008D6DEC" w:rsidP="00216053">
            <w:pPr>
              <w:ind w:right="-20"/>
              <w:rPr>
                <w:rFonts w:ascii="Arial" w:hAnsi="Arial" w:cs="Arial"/>
                <w:i/>
                <w:sz w:val="21"/>
                <w:szCs w:val="18"/>
              </w:rPr>
            </w:pPr>
            <w:r w:rsidRPr="00666AAD">
              <w:rPr>
                <w:rFonts w:ascii="Arial" w:hAnsi="Arial" w:cs="Arial"/>
                <w:sz w:val="21"/>
                <w:szCs w:val="18"/>
              </w:rPr>
              <w:t>“Complete” best contrasts “partial” (v. 10).</w:t>
            </w:r>
          </w:p>
        </w:tc>
        <w:tc>
          <w:tcPr>
            <w:tcW w:w="560" w:type="dxa"/>
            <w:tcBorders>
              <w:left w:val="single" w:sz="6" w:space="0" w:color="auto"/>
            </w:tcBorders>
          </w:tcPr>
          <w:p w14:paraId="2D11BEB5" w14:textId="77777777" w:rsidR="008D6DEC" w:rsidRPr="00666AAD" w:rsidRDefault="008D6DEC" w:rsidP="00216053">
            <w:pPr>
              <w:spacing w:line="240" w:lineRule="atLeast"/>
              <w:ind w:left="220" w:right="-20"/>
              <w:rPr>
                <w:rFonts w:ascii="Arial" w:hAnsi="Arial" w:cs="Arial"/>
                <w:sz w:val="21"/>
                <w:szCs w:val="18"/>
              </w:rPr>
            </w:pPr>
          </w:p>
        </w:tc>
        <w:tc>
          <w:tcPr>
            <w:tcW w:w="4360" w:type="dxa"/>
          </w:tcPr>
          <w:p w14:paraId="1CCDF302" w14:textId="77777777" w:rsidR="008D6DEC" w:rsidRPr="00666AAD" w:rsidRDefault="008D6DEC" w:rsidP="00216053">
            <w:pPr>
              <w:spacing w:line="240" w:lineRule="atLeast"/>
              <w:ind w:right="-20"/>
              <w:rPr>
                <w:rFonts w:ascii="Arial" w:hAnsi="Arial" w:cs="Arial"/>
                <w:sz w:val="21"/>
                <w:szCs w:val="18"/>
              </w:rPr>
            </w:pPr>
          </w:p>
        </w:tc>
      </w:tr>
    </w:tbl>
    <w:p w14:paraId="5577F596" w14:textId="77777777" w:rsidR="008D6DEC" w:rsidRPr="00666AAD" w:rsidRDefault="008D6DEC" w:rsidP="008D6DEC">
      <w:pPr>
        <w:tabs>
          <w:tab w:val="left" w:pos="2880"/>
          <w:tab w:val="left" w:pos="4950"/>
          <w:tab w:val="left" w:pos="5490"/>
          <w:tab w:val="left" w:pos="8819"/>
        </w:tabs>
        <w:spacing w:line="240" w:lineRule="atLeast"/>
        <w:ind w:left="440" w:right="-200" w:hanging="420"/>
        <w:rPr>
          <w:rFonts w:ascii="Arial" w:hAnsi="Arial" w:cs="Arial"/>
          <w:b/>
          <w:sz w:val="21"/>
          <w:szCs w:val="18"/>
        </w:rPr>
        <w:sectPr w:rsidR="008D6DEC" w:rsidRPr="00666AAD">
          <w:headerReference w:type="default" r:id="rId22"/>
          <w:pgSz w:w="11880" w:h="16840"/>
          <w:pgMar w:top="720" w:right="1152" w:bottom="720" w:left="1440" w:header="720" w:footer="720" w:gutter="0"/>
          <w:pgNumType w:start="161"/>
          <w:cols w:space="720"/>
        </w:sectPr>
      </w:pPr>
    </w:p>
    <w:p w14:paraId="76155780" w14:textId="77777777" w:rsidR="008D6DEC" w:rsidRPr="00666AAD" w:rsidRDefault="008D6DEC" w:rsidP="008D6DEC">
      <w:pPr>
        <w:tabs>
          <w:tab w:val="left" w:pos="2880"/>
          <w:tab w:val="left" w:pos="4950"/>
          <w:tab w:val="left" w:pos="5490"/>
          <w:tab w:val="left" w:pos="8819"/>
        </w:tabs>
        <w:spacing w:line="240" w:lineRule="atLeast"/>
        <w:ind w:left="440" w:right="-390" w:hanging="420"/>
        <w:rPr>
          <w:rFonts w:ascii="Arial" w:hAnsi="Arial" w:cs="Arial"/>
          <w:sz w:val="21"/>
          <w:szCs w:val="18"/>
        </w:rPr>
      </w:pPr>
      <w:r w:rsidRPr="00666AAD">
        <w:rPr>
          <w:rFonts w:ascii="Arial" w:hAnsi="Arial" w:cs="Arial"/>
          <w:b/>
          <w:sz w:val="21"/>
          <w:szCs w:val="18"/>
        </w:rPr>
        <w:lastRenderedPageBreak/>
        <w:t>2.</w:t>
      </w:r>
      <w:r w:rsidRPr="00666AAD">
        <w:rPr>
          <w:rFonts w:ascii="Arial" w:hAnsi="Arial" w:cs="Arial"/>
          <w:b/>
          <w:sz w:val="21"/>
          <w:szCs w:val="18"/>
        </w:rPr>
        <w:tab/>
        <w:t xml:space="preserve">The Rapture View </w:t>
      </w:r>
      <w:r w:rsidRPr="00666AAD">
        <w:rPr>
          <w:rFonts w:ascii="Arial" w:hAnsi="Arial" w:cs="Arial"/>
          <w:sz w:val="21"/>
          <w:szCs w:val="18"/>
        </w:rPr>
        <w:t xml:space="preserve">sees </w:t>
      </w:r>
      <w:r w:rsidRPr="00666AAD">
        <w:rPr>
          <w:rFonts w:ascii="Arial" w:hAnsi="Arial" w:cs="Arial"/>
          <w:i/>
          <w:sz w:val="21"/>
          <w:szCs w:val="18"/>
        </w:rPr>
        <w:t>to teleion</w:t>
      </w:r>
      <w:r w:rsidRPr="00666AAD">
        <w:rPr>
          <w:rFonts w:ascii="Arial" w:hAnsi="Arial" w:cs="Arial"/>
          <w:sz w:val="21"/>
          <w:szCs w:val="18"/>
        </w:rPr>
        <w:t xml:space="preserve"> as “the perfect” (as opposed to “the complete” above), referring to the coming of Christ at the Rapture.  Therefore, prophecy, knowledge and tongues will cease only when Christ comes and exist today as legitimate gifts.</w:t>
      </w:r>
    </w:p>
    <w:p w14:paraId="2BCACBCD" w14:textId="77777777" w:rsidR="008D6DEC" w:rsidRPr="00666AAD" w:rsidRDefault="008D6DEC" w:rsidP="008D6DEC">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90"/>
        <w:rPr>
          <w:rFonts w:ascii="Arial" w:hAnsi="Arial" w:cs="Arial"/>
          <w:sz w:val="21"/>
          <w:szCs w:val="18"/>
        </w:rPr>
      </w:pPr>
    </w:p>
    <w:tbl>
      <w:tblPr>
        <w:tblW w:w="0" w:type="auto"/>
        <w:tblInd w:w="500" w:type="dxa"/>
        <w:tblLayout w:type="fixed"/>
        <w:tblCellMar>
          <w:left w:w="80" w:type="dxa"/>
          <w:right w:w="80" w:type="dxa"/>
        </w:tblCellMar>
        <w:tblLook w:val="0000" w:firstRow="0" w:lastRow="0" w:firstColumn="0" w:lastColumn="0" w:noHBand="0" w:noVBand="0"/>
      </w:tblPr>
      <w:tblGrid>
        <w:gridCol w:w="420"/>
        <w:gridCol w:w="3720"/>
        <w:gridCol w:w="560"/>
        <w:gridCol w:w="4360"/>
      </w:tblGrid>
      <w:tr w:rsidR="008D6DEC" w:rsidRPr="00666AAD" w14:paraId="1DF8ABF3" w14:textId="77777777" w:rsidTr="00216053">
        <w:trPr>
          <w:cantSplit/>
        </w:trPr>
        <w:tc>
          <w:tcPr>
            <w:tcW w:w="420" w:type="dxa"/>
          </w:tcPr>
          <w:p w14:paraId="1DF94C85" w14:textId="77777777" w:rsidR="008D6DEC" w:rsidRPr="00666AAD" w:rsidRDefault="008D6DEC" w:rsidP="00216053">
            <w:pPr>
              <w:spacing w:line="240" w:lineRule="atLeast"/>
              <w:ind w:right="-40"/>
              <w:rPr>
                <w:rFonts w:ascii="Arial" w:hAnsi="Arial" w:cs="Arial"/>
                <w:sz w:val="21"/>
                <w:szCs w:val="18"/>
              </w:rPr>
            </w:pPr>
          </w:p>
        </w:tc>
        <w:tc>
          <w:tcPr>
            <w:tcW w:w="3720" w:type="dxa"/>
          </w:tcPr>
          <w:p w14:paraId="7FF94402"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b/>
                <w:sz w:val="21"/>
                <w:szCs w:val="18"/>
                <w:u w:val="single"/>
              </w:rPr>
              <w:t>Strengths</w:t>
            </w:r>
          </w:p>
        </w:tc>
        <w:tc>
          <w:tcPr>
            <w:tcW w:w="560" w:type="dxa"/>
            <w:tcBorders>
              <w:left w:val="single" w:sz="6" w:space="0" w:color="auto"/>
            </w:tcBorders>
          </w:tcPr>
          <w:p w14:paraId="18B2FBB0" w14:textId="77777777" w:rsidR="008D6DEC" w:rsidRPr="00666AAD" w:rsidRDefault="008D6DEC" w:rsidP="00216053">
            <w:pPr>
              <w:spacing w:line="240" w:lineRule="atLeast"/>
              <w:ind w:left="220" w:right="-40"/>
              <w:rPr>
                <w:rFonts w:ascii="Arial" w:hAnsi="Arial" w:cs="Arial"/>
                <w:sz w:val="21"/>
                <w:szCs w:val="18"/>
              </w:rPr>
            </w:pPr>
          </w:p>
        </w:tc>
        <w:tc>
          <w:tcPr>
            <w:tcW w:w="4360" w:type="dxa"/>
          </w:tcPr>
          <w:p w14:paraId="256E4543" w14:textId="77777777" w:rsidR="008D6DEC" w:rsidRPr="00666AAD" w:rsidRDefault="008D6DEC" w:rsidP="00216053">
            <w:pPr>
              <w:spacing w:line="240" w:lineRule="atLeast"/>
              <w:ind w:right="-40"/>
              <w:rPr>
                <w:rFonts w:ascii="Arial" w:hAnsi="Arial" w:cs="Arial"/>
                <w:b/>
                <w:sz w:val="21"/>
                <w:szCs w:val="18"/>
                <w:u w:val="single"/>
              </w:rPr>
            </w:pPr>
            <w:r w:rsidRPr="00666AAD">
              <w:rPr>
                <w:rFonts w:ascii="Arial" w:hAnsi="Arial" w:cs="Arial"/>
                <w:b/>
                <w:sz w:val="21"/>
                <w:szCs w:val="18"/>
                <w:u w:val="single"/>
              </w:rPr>
              <w:t>Weaknesses</w:t>
            </w:r>
          </w:p>
          <w:p w14:paraId="1263E945" w14:textId="77777777" w:rsidR="008D6DEC" w:rsidRPr="00666AAD" w:rsidRDefault="008D6DEC" w:rsidP="00216053">
            <w:pPr>
              <w:spacing w:line="240" w:lineRule="atLeast"/>
              <w:ind w:right="-40"/>
              <w:rPr>
                <w:rFonts w:ascii="Arial" w:hAnsi="Arial" w:cs="Arial"/>
                <w:sz w:val="21"/>
                <w:szCs w:val="18"/>
              </w:rPr>
            </w:pPr>
          </w:p>
        </w:tc>
      </w:tr>
      <w:tr w:rsidR="008D6DEC" w:rsidRPr="00666AAD" w14:paraId="0B101569" w14:textId="77777777" w:rsidTr="00216053">
        <w:trPr>
          <w:cantSplit/>
        </w:trPr>
        <w:tc>
          <w:tcPr>
            <w:tcW w:w="420" w:type="dxa"/>
          </w:tcPr>
          <w:p w14:paraId="67E93F60"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a.</w:t>
            </w:r>
          </w:p>
        </w:tc>
        <w:tc>
          <w:tcPr>
            <w:tcW w:w="3720" w:type="dxa"/>
          </w:tcPr>
          <w:p w14:paraId="7A312541"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Adequately explains “knowing fully” in verse 12.</w:t>
            </w:r>
          </w:p>
        </w:tc>
        <w:tc>
          <w:tcPr>
            <w:tcW w:w="560" w:type="dxa"/>
            <w:tcBorders>
              <w:left w:val="single" w:sz="6" w:space="0" w:color="auto"/>
            </w:tcBorders>
          </w:tcPr>
          <w:p w14:paraId="4A6F3795" w14:textId="77777777" w:rsidR="008D6DEC" w:rsidRPr="00666AAD" w:rsidRDefault="008D6DEC" w:rsidP="00216053">
            <w:pPr>
              <w:ind w:left="220" w:right="-40"/>
              <w:rPr>
                <w:rFonts w:ascii="Arial" w:hAnsi="Arial" w:cs="Arial"/>
                <w:sz w:val="21"/>
                <w:szCs w:val="18"/>
              </w:rPr>
            </w:pPr>
            <w:r w:rsidRPr="00666AAD">
              <w:rPr>
                <w:rFonts w:ascii="Arial" w:hAnsi="Arial" w:cs="Arial"/>
                <w:sz w:val="21"/>
                <w:szCs w:val="18"/>
              </w:rPr>
              <w:t>a.</w:t>
            </w:r>
          </w:p>
        </w:tc>
        <w:tc>
          <w:tcPr>
            <w:tcW w:w="4360" w:type="dxa"/>
          </w:tcPr>
          <w:p w14:paraId="27B42A78"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Inadequately explains the gradual maturing development of verse 11.</w:t>
            </w:r>
          </w:p>
          <w:p w14:paraId="45CE012E" w14:textId="77777777" w:rsidR="008D6DEC" w:rsidRPr="00666AAD" w:rsidRDefault="008D6DEC" w:rsidP="00216053">
            <w:pPr>
              <w:ind w:right="-40"/>
              <w:rPr>
                <w:rFonts w:ascii="Arial" w:hAnsi="Arial" w:cs="Arial"/>
                <w:sz w:val="21"/>
                <w:szCs w:val="18"/>
              </w:rPr>
            </w:pPr>
          </w:p>
        </w:tc>
      </w:tr>
      <w:tr w:rsidR="008D6DEC" w:rsidRPr="00666AAD" w14:paraId="54D4B8DB" w14:textId="77777777" w:rsidTr="00216053">
        <w:trPr>
          <w:cantSplit/>
        </w:trPr>
        <w:tc>
          <w:tcPr>
            <w:tcW w:w="420" w:type="dxa"/>
          </w:tcPr>
          <w:p w14:paraId="03120C81"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 xml:space="preserve">b. </w:t>
            </w:r>
          </w:p>
        </w:tc>
        <w:tc>
          <w:tcPr>
            <w:tcW w:w="3720" w:type="dxa"/>
          </w:tcPr>
          <w:p w14:paraId="66765C8B"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 xml:space="preserve">“Face to face” (v. 12) well describes seeing Christ at His coming (cf. 1 </w:t>
            </w:r>
            <w:r w:rsidR="005A7510">
              <w:rPr>
                <w:rFonts w:ascii="Arial" w:hAnsi="Arial" w:cs="Arial"/>
                <w:sz w:val="21"/>
                <w:szCs w:val="18"/>
              </w:rPr>
              <w:t>Cor</w:t>
            </w:r>
            <w:r w:rsidRPr="00666AAD">
              <w:rPr>
                <w:rFonts w:ascii="Arial" w:hAnsi="Arial" w:cs="Arial"/>
                <w:sz w:val="21"/>
                <w:szCs w:val="18"/>
              </w:rPr>
              <w:t xml:space="preserve"> 1:7) and has OT parallels to seeing God personally.</w:t>
            </w:r>
          </w:p>
        </w:tc>
        <w:tc>
          <w:tcPr>
            <w:tcW w:w="560" w:type="dxa"/>
            <w:tcBorders>
              <w:left w:val="single" w:sz="6" w:space="0" w:color="auto"/>
            </w:tcBorders>
          </w:tcPr>
          <w:p w14:paraId="65C93CBA" w14:textId="77777777" w:rsidR="008D6DEC" w:rsidRPr="00666AAD" w:rsidRDefault="008D6DEC" w:rsidP="00216053">
            <w:pPr>
              <w:spacing w:line="240" w:lineRule="atLeast"/>
              <w:ind w:left="220" w:right="-40"/>
              <w:rPr>
                <w:rFonts w:ascii="Arial" w:hAnsi="Arial" w:cs="Arial"/>
                <w:sz w:val="21"/>
                <w:szCs w:val="18"/>
              </w:rPr>
            </w:pPr>
            <w:r w:rsidRPr="00666AAD">
              <w:rPr>
                <w:rFonts w:ascii="Arial" w:hAnsi="Arial" w:cs="Arial"/>
                <w:sz w:val="21"/>
                <w:szCs w:val="18"/>
              </w:rPr>
              <w:t>b.</w:t>
            </w:r>
          </w:p>
        </w:tc>
        <w:tc>
          <w:tcPr>
            <w:tcW w:w="4360" w:type="dxa"/>
          </w:tcPr>
          <w:p w14:paraId="742BA28E"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Fails to recognize the distinctions between the revelatory nature of prophecy and knowledge and the confirmatory nature of tongues (cf. 14:22).</w:t>
            </w:r>
          </w:p>
          <w:p w14:paraId="49080C82" w14:textId="77777777" w:rsidR="008D6DEC" w:rsidRPr="00666AAD" w:rsidRDefault="008D6DEC" w:rsidP="00216053">
            <w:pPr>
              <w:spacing w:line="240" w:lineRule="atLeast"/>
              <w:ind w:right="-40"/>
              <w:rPr>
                <w:rFonts w:ascii="Arial" w:hAnsi="Arial" w:cs="Arial"/>
                <w:sz w:val="21"/>
                <w:szCs w:val="18"/>
              </w:rPr>
            </w:pPr>
          </w:p>
        </w:tc>
      </w:tr>
      <w:tr w:rsidR="008D6DEC" w:rsidRPr="00666AAD" w14:paraId="5205832C" w14:textId="77777777" w:rsidTr="00216053">
        <w:trPr>
          <w:cantSplit/>
        </w:trPr>
        <w:tc>
          <w:tcPr>
            <w:tcW w:w="420" w:type="dxa"/>
          </w:tcPr>
          <w:p w14:paraId="7FC49D65"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c.</w:t>
            </w:r>
          </w:p>
        </w:tc>
        <w:tc>
          <w:tcPr>
            <w:tcW w:w="3720" w:type="dxa"/>
          </w:tcPr>
          <w:p w14:paraId="34D724DA" w14:textId="77777777" w:rsidR="008D6DEC" w:rsidRPr="00666AAD" w:rsidRDefault="008D6DEC" w:rsidP="00216053">
            <w:pPr>
              <w:ind w:right="-40"/>
              <w:rPr>
                <w:rFonts w:ascii="Arial" w:hAnsi="Arial" w:cs="Arial"/>
                <w:sz w:val="15"/>
                <w:szCs w:val="18"/>
              </w:rPr>
            </w:pPr>
            <w:r w:rsidRPr="00666AAD">
              <w:rPr>
                <w:rFonts w:ascii="Arial" w:hAnsi="Arial" w:cs="Arial"/>
                <w:sz w:val="21"/>
                <w:szCs w:val="18"/>
              </w:rPr>
              <w:t xml:space="preserve">“Perfect” well describes the condition at the </w:t>
            </w:r>
            <w:r w:rsidRPr="00666AAD">
              <w:rPr>
                <w:rFonts w:ascii="Arial" w:hAnsi="Arial" w:cs="Arial"/>
                <w:i/>
                <w:sz w:val="21"/>
                <w:szCs w:val="18"/>
              </w:rPr>
              <w:t xml:space="preserve">parousia </w:t>
            </w:r>
            <w:r w:rsidRPr="00666AAD">
              <w:rPr>
                <w:rFonts w:ascii="Arial" w:hAnsi="Arial" w:cs="Arial"/>
                <w:sz w:val="21"/>
                <w:szCs w:val="18"/>
              </w:rPr>
              <w:t>(Rapture)</w:t>
            </w:r>
            <w:r w:rsidRPr="00666AAD">
              <w:rPr>
                <w:rFonts w:ascii="Arial" w:hAnsi="Arial" w:cs="Arial"/>
                <w:sz w:val="15"/>
                <w:szCs w:val="18"/>
              </w:rPr>
              <w:t>.</w:t>
            </w:r>
          </w:p>
          <w:p w14:paraId="3CAD8E18" w14:textId="77777777" w:rsidR="008D6DEC" w:rsidRPr="00666AAD" w:rsidRDefault="008D6DEC" w:rsidP="00216053">
            <w:pPr>
              <w:ind w:right="-40"/>
              <w:rPr>
                <w:rFonts w:ascii="Arial" w:hAnsi="Arial" w:cs="Arial"/>
                <w:sz w:val="21"/>
                <w:szCs w:val="18"/>
              </w:rPr>
            </w:pPr>
          </w:p>
        </w:tc>
        <w:tc>
          <w:tcPr>
            <w:tcW w:w="560" w:type="dxa"/>
            <w:tcBorders>
              <w:left w:val="single" w:sz="6" w:space="0" w:color="auto"/>
            </w:tcBorders>
          </w:tcPr>
          <w:p w14:paraId="693112D2" w14:textId="77777777" w:rsidR="008D6DEC" w:rsidRPr="00666AAD" w:rsidRDefault="008D6DEC" w:rsidP="00216053">
            <w:pPr>
              <w:spacing w:line="240" w:lineRule="atLeast"/>
              <w:ind w:left="220" w:right="-40"/>
              <w:rPr>
                <w:rFonts w:ascii="Arial" w:hAnsi="Arial" w:cs="Arial"/>
                <w:sz w:val="21"/>
                <w:szCs w:val="18"/>
              </w:rPr>
            </w:pPr>
            <w:r w:rsidRPr="00666AAD">
              <w:rPr>
                <w:rFonts w:ascii="Arial" w:hAnsi="Arial" w:cs="Arial"/>
                <w:sz w:val="21"/>
                <w:szCs w:val="18"/>
              </w:rPr>
              <w:t>c.</w:t>
            </w:r>
          </w:p>
        </w:tc>
        <w:tc>
          <w:tcPr>
            <w:tcW w:w="4360" w:type="dxa"/>
          </w:tcPr>
          <w:p w14:paraId="1AABF5E8"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 xml:space="preserve">Paul never uses </w:t>
            </w:r>
            <w:r w:rsidRPr="00666AAD">
              <w:rPr>
                <w:rFonts w:ascii="Arial" w:hAnsi="Arial" w:cs="Arial"/>
                <w:i/>
                <w:sz w:val="21"/>
                <w:szCs w:val="18"/>
              </w:rPr>
              <w:t>to teleion</w:t>
            </w:r>
            <w:r w:rsidRPr="00666AAD">
              <w:rPr>
                <w:rFonts w:ascii="Arial" w:hAnsi="Arial" w:cs="Arial"/>
                <w:sz w:val="21"/>
                <w:szCs w:val="18"/>
              </w:rPr>
              <w:t xml:space="preserve"> as “the perfect” in the absolute sense.</w:t>
            </w:r>
          </w:p>
        </w:tc>
      </w:tr>
      <w:tr w:rsidR="008D6DEC" w:rsidRPr="00666AAD" w14:paraId="767D8C99" w14:textId="77777777" w:rsidTr="00216053">
        <w:trPr>
          <w:cantSplit/>
        </w:trPr>
        <w:tc>
          <w:tcPr>
            <w:tcW w:w="420" w:type="dxa"/>
          </w:tcPr>
          <w:p w14:paraId="38860A2C"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d.</w:t>
            </w:r>
          </w:p>
        </w:tc>
        <w:tc>
          <w:tcPr>
            <w:tcW w:w="3720" w:type="dxa"/>
          </w:tcPr>
          <w:p w14:paraId="09411600" w14:textId="77777777" w:rsidR="008D6DEC" w:rsidRPr="00666AAD" w:rsidRDefault="008D6DEC" w:rsidP="00216053">
            <w:pPr>
              <w:ind w:right="-40"/>
              <w:rPr>
                <w:rFonts w:ascii="Arial" w:hAnsi="Arial" w:cs="Arial"/>
                <w:sz w:val="21"/>
                <w:szCs w:val="18"/>
              </w:rPr>
            </w:pPr>
            <w:r w:rsidRPr="00666AAD">
              <w:rPr>
                <w:rFonts w:ascii="Arial" w:hAnsi="Arial" w:cs="Arial"/>
                <w:i/>
                <w:sz w:val="21"/>
                <w:szCs w:val="18"/>
              </w:rPr>
              <w:t>to teleion</w:t>
            </w:r>
            <w:r w:rsidRPr="00666AAD">
              <w:rPr>
                <w:rFonts w:ascii="Arial" w:hAnsi="Arial" w:cs="Arial"/>
                <w:sz w:val="21"/>
                <w:szCs w:val="18"/>
              </w:rPr>
              <w:t xml:space="preserve"> often means “perfect” in secular, philosophical Greek (e.g. Plato) as well as James 3:2.</w:t>
            </w:r>
          </w:p>
        </w:tc>
        <w:tc>
          <w:tcPr>
            <w:tcW w:w="560" w:type="dxa"/>
            <w:tcBorders>
              <w:left w:val="single" w:sz="6" w:space="0" w:color="auto"/>
            </w:tcBorders>
          </w:tcPr>
          <w:p w14:paraId="20F5B393" w14:textId="77777777" w:rsidR="008D6DEC" w:rsidRPr="00666AAD" w:rsidRDefault="008D6DEC" w:rsidP="00216053">
            <w:pPr>
              <w:spacing w:line="240" w:lineRule="atLeast"/>
              <w:ind w:left="220" w:right="-40"/>
              <w:rPr>
                <w:rFonts w:ascii="Arial" w:hAnsi="Arial" w:cs="Arial"/>
                <w:sz w:val="21"/>
                <w:szCs w:val="18"/>
              </w:rPr>
            </w:pPr>
            <w:r w:rsidRPr="00666AAD">
              <w:rPr>
                <w:rFonts w:ascii="Arial" w:hAnsi="Arial" w:cs="Arial"/>
                <w:sz w:val="21"/>
                <w:szCs w:val="18"/>
              </w:rPr>
              <w:t>d.</w:t>
            </w:r>
          </w:p>
        </w:tc>
        <w:tc>
          <w:tcPr>
            <w:tcW w:w="4360" w:type="dxa"/>
          </w:tcPr>
          <w:p w14:paraId="0CF6E360"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“Perfect” (a qualitative term) poorly contrasts “partial” (a quantitative term, v. 10).</w:t>
            </w:r>
          </w:p>
        </w:tc>
      </w:tr>
    </w:tbl>
    <w:p w14:paraId="4987C8A9" w14:textId="77777777" w:rsidR="008D6DEC" w:rsidRPr="00666AAD" w:rsidRDefault="008D6DEC" w:rsidP="008D6DEC">
      <w:pPr>
        <w:tabs>
          <w:tab w:val="left" w:pos="2880"/>
          <w:tab w:val="left" w:pos="4950"/>
          <w:tab w:val="left" w:pos="5490"/>
          <w:tab w:val="left" w:pos="8819"/>
        </w:tabs>
        <w:spacing w:line="240" w:lineRule="atLeast"/>
        <w:ind w:left="440" w:right="-390" w:hanging="420"/>
        <w:rPr>
          <w:rFonts w:ascii="Arial" w:hAnsi="Arial" w:cs="Arial"/>
          <w:sz w:val="21"/>
          <w:szCs w:val="18"/>
        </w:rPr>
      </w:pPr>
    </w:p>
    <w:p w14:paraId="7929D7A1" w14:textId="77777777" w:rsidR="008D6DEC" w:rsidRPr="00666AAD" w:rsidRDefault="008D6DEC" w:rsidP="008D6DEC">
      <w:pPr>
        <w:tabs>
          <w:tab w:val="left" w:pos="2880"/>
          <w:tab w:val="left" w:pos="4950"/>
          <w:tab w:val="left" w:pos="5490"/>
          <w:tab w:val="left" w:pos="8819"/>
        </w:tabs>
        <w:spacing w:line="240" w:lineRule="atLeast"/>
        <w:ind w:left="440" w:right="-390" w:hanging="420"/>
        <w:rPr>
          <w:rFonts w:ascii="Arial" w:hAnsi="Arial" w:cs="Arial"/>
          <w:sz w:val="21"/>
          <w:szCs w:val="18"/>
        </w:rPr>
      </w:pPr>
      <w:r w:rsidRPr="00666AAD">
        <w:rPr>
          <w:rFonts w:ascii="Arial" w:hAnsi="Arial" w:cs="Arial"/>
          <w:b/>
          <w:sz w:val="21"/>
          <w:szCs w:val="18"/>
        </w:rPr>
        <w:t>3.</w:t>
      </w:r>
      <w:r w:rsidRPr="00666AAD">
        <w:rPr>
          <w:rFonts w:ascii="Arial" w:hAnsi="Arial" w:cs="Arial"/>
          <w:b/>
          <w:sz w:val="21"/>
          <w:szCs w:val="18"/>
        </w:rPr>
        <w:tab/>
        <w:t xml:space="preserve">The Body View </w:t>
      </w:r>
      <w:r w:rsidRPr="00666AAD">
        <w:rPr>
          <w:rFonts w:ascii="Arial" w:hAnsi="Arial" w:cs="Arial"/>
          <w:sz w:val="21"/>
          <w:szCs w:val="18"/>
        </w:rPr>
        <w:t xml:space="preserve">sees </w:t>
      </w:r>
      <w:r w:rsidRPr="00666AAD">
        <w:rPr>
          <w:rFonts w:ascii="Arial" w:hAnsi="Arial" w:cs="Arial"/>
          <w:i/>
          <w:sz w:val="21"/>
          <w:szCs w:val="18"/>
        </w:rPr>
        <w:t>to teleion</w:t>
      </w:r>
      <w:r w:rsidRPr="00666AAD">
        <w:rPr>
          <w:rFonts w:ascii="Arial" w:hAnsi="Arial" w:cs="Arial"/>
          <w:sz w:val="21"/>
          <w:szCs w:val="18"/>
        </w:rPr>
        <w:t xml:space="preserve"> as “the mature,” referring to the maturity of the body of Christ. “It pictures the Christian church collectively, growing up as one body, beginning with its birth, progressing through different stages of development during the present [relative maturity, v. 11] and reaching maturity at the </w:t>
      </w:r>
      <w:r w:rsidRPr="00666AAD">
        <w:rPr>
          <w:rFonts w:ascii="Arial" w:hAnsi="Arial" w:cs="Arial"/>
          <w:i/>
          <w:sz w:val="21"/>
          <w:szCs w:val="18"/>
        </w:rPr>
        <w:t>parousia</w:t>
      </w:r>
      <w:r w:rsidRPr="00666AAD">
        <w:rPr>
          <w:rFonts w:ascii="Arial" w:hAnsi="Arial" w:cs="Arial"/>
          <w:sz w:val="21"/>
          <w:szCs w:val="18"/>
        </w:rPr>
        <w:t xml:space="preserve"> [ultimate maturity, v. 12; Thomas, 86].”</w:t>
      </w:r>
      <w:r w:rsidRPr="00666AAD">
        <w:rPr>
          <w:rFonts w:ascii="Arial" w:hAnsi="Arial" w:cs="Arial"/>
          <w:position w:val="6"/>
          <w:sz w:val="16"/>
          <w:szCs w:val="18"/>
        </w:rPr>
        <w:t xml:space="preserve">  </w:t>
      </w:r>
      <w:r w:rsidRPr="00666AAD">
        <w:rPr>
          <w:rFonts w:ascii="Arial" w:hAnsi="Arial" w:cs="Arial"/>
          <w:sz w:val="21"/>
          <w:szCs w:val="18"/>
        </w:rPr>
        <w:t xml:space="preserve">By using the ambiguous term </w:t>
      </w:r>
      <w:r w:rsidRPr="00666AAD">
        <w:rPr>
          <w:rFonts w:ascii="Arial" w:hAnsi="Arial" w:cs="Arial"/>
          <w:i/>
          <w:sz w:val="21"/>
          <w:szCs w:val="18"/>
        </w:rPr>
        <w:t>to teleion</w:t>
      </w:r>
      <w:r w:rsidRPr="00666AAD">
        <w:rPr>
          <w:rFonts w:ascii="Arial" w:hAnsi="Arial" w:cs="Arial"/>
          <w:sz w:val="21"/>
          <w:szCs w:val="18"/>
        </w:rPr>
        <w:t xml:space="preserve"> Paul left open two possibilities, the church being: (1) relatively complete at the completion of the New Testament or (2) ultimately complete at Christ's return.  This view ultimately comes to the same conclusion as the Canon View.</w:t>
      </w:r>
    </w:p>
    <w:p w14:paraId="55422C54" w14:textId="77777777" w:rsidR="008D6DEC" w:rsidRPr="00666AAD" w:rsidRDefault="008D6DEC" w:rsidP="008D6DEC">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200"/>
        <w:rPr>
          <w:rFonts w:ascii="Arial" w:hAnsi="Arial" w:cs="Arial"/>
          <w:sz w:val="21"/>
          <w:szCs w:val="18"/>
        </w:rPr>
      </w:pPr>
      <w:r w:rsidRPr="00666AAD">
        <w:rPr>
          <w:rFonts w:ascii="Arial" w:hAnsi="Arial" w:cs="Arial"/>
          <w:sz w:val="21"/>
          <w:szCs w:val="18"/>
        </w:rPr>
        <w:t xml:space="preserve"> </w:t>
      </w:r>
    </w:p>
    <w:tbl>
      <w:tblPr>
        <w:tblW w:w="0" w:type="auto"/>
        <w:tblInd w:w="500" w:type="dxa"/>
        <w:tblLayout w:type="fixed"/>
        <w:tblCellMar>
          <w:left w:w="80" w:type="dxa"/>
          <w:right w:w="80" w:type="dxa"/>
        </w:tblCellMar>
        <w:tblLook w:val="0000" w:firstRow="0" w:lastRow="0" w:firstColumn="0" w:lastColumn="0" w:noHBand="0" w:noVBand="0"/>
      </w:tblPr>
      <w:tblGrid>
        <w:gridCol w:w="420"/>
        <w:gridCol w:w="3720"/>
        <w:gridCol w:w="560"/>
        <w:gridCol w:w="4360"/>
      </w:tblGrid>
      <w:tr w:rsidR="008D6DEC" w:rsidRPr="00666AAD" w14:paraId="5FEE52C1" w14:textId="77777777" w:rsidTr="00216053">
        <w:trPr>
          <w:cantSplit/>
        </w:trPr>
        <w:tc>
          <w:tcPr>
            <w:tcW w:w="420" w:type="dxa"/>
          </w:tcPr>
          <w:p w14:paraId="66AB81A2" w14:textId="77777777" w:rsidR="008D6DEC" w:rsidRPr="00666AAD" w:rsidRDefault="008D6DEC" w:rsidP="00216053">
            <w:pPr>
              <w:spacing w:line="240" w:lineRule="atLeast"/>
              <w:ind w:right="-40"/>
              <w:rPr>
                <w:rFonts w:ascii="Arial" w:hAnsi="Arial" w:cs="Arial"/>
                <w:sz w:val="21"/>
                <w:szCs w:val="18"/>
              </w:rPr>
            </w:pPr>
          </w:p>
        </w:tc>
        <w:tc>
          <w:tcPr>
            <w:tcW w:w="3720" w:type="dxa"/>
          </w:tcPr>
          <w:p w14:paraId="5C990C00"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b/>
                <w:sz w:val="21"/>
                <w:szCs w:val="18"/>
                <w:u w:val="single"/>
              </w:rPr>
              <w:t>Strengths</w:t>
            </w:r>
          </w:p>
        </w:tc>
        <w:tc>
          <w:tcPr>
            <w:tcW w:w="560" w:type="dxa"/>
            <w:tcBorders>
              <w:left w:val="single" w:sz="6" w:space="0" w:color="auto"/>
            </w:tcBorders>
          </w:tcPr>
          <w:p w14:paraId="766E4845" w14:textId="77777777" w:rsidR="008D6DEC" w:rsidRPr="00666AAD" w:rsidRDefault="008D6DEC" w:rsidP="00216053">
            <w:pPr>
              <w:spacing w:line="240" w:lineRule="atLeast"/>
              <w:ind w:left="220" w:right="-40"/>
              <w:rPr>
                <w:rFonts w:ascii="Arial" w:hAnsi="Arial" w:cs="Arial"/>
                <w:sz w:val="21"/>
                <w:szCs w:val="18"/>
              </w:rPr>
            </w:pPr>
          </w:p>
        </w:tc>
        <w:tc>
          <w:tcPr>
            <w:tcW w:w="4360" w:type="dxa"/>
          </w:tcPr>
          <w:p w14:paraId="7FD76AF6" w14:textId="77777777" w:rsidR="008D6DEC" w:rsidRPr="00666AAD" w:rsidRDefault="008D6DEC" w:rsidP="00216053">
            <w:pPr>
              <w:spacing w:line="240" w:lineRule="atLeast"/>
              <w:ind w:right="-40"/>
              <w:rPr>
                <w:rFonts w:ascii="Arial" w:hAnsi="Arial" w:cs="Arial"/>
                <w:b/>
                <w:sz w:val="21"/>
                <w:szCs w:val="18"/>
                <w:u w:val="single"/>
              </w:rPr>
            </w:pPr>
            <w:r w:rsidRPr="00666AAD">
              <w:rPr>
                <w:rFonts w:ascii="Arial" w:hAnsi="Arial" w:cs="Arial"/>
                <w:b/>
                <w:sz w:val="21"/>
                <w:szCs w:val="18"/>
                <w:u w:val="single"/>
              </w:rPr>
              <w:t>Weaknesses</w:t>
            </w:r>
          </w:p>
          <w:p w14:paraId="062F4ECA" w14:textId="77777777" w:rsidR="008D6DEC" w:rsidRPr="00666AAD" w:rsidRDefault="008D6DEC" w:rsidP="00216053">
            <w:pPr>
              <w:spacing w:line="240" w:lineRule="atLeast"/>
              <w:ind w:right="-40"/>
              <w:rPr>
                <w:rFonts w:ascii="Arial" w:hAnsi="Arial" w:cs="Arial"/>
                <w:sz w:val="21"/>
                <w:szCs w:val="18"/>
              </w:rPr>
            </w:pPr>
          </w:p>
        </w:tc>
      </w:tr>
      <w:tr w:rsidR="008D6DEC" w:rsidRPr="00666AAD" w14:paraId="72AE83C2" w14:textId="77777777" w:rsidTr="00216053">
        <w:trPr>
          <w:cantSplit/>
        </w:trPr>
        <w:tc>
          <w:tcPr>
            <w:tcW w:w="420" w:type="dxa"/>
          </w:tcPr>
          <w:p w14:paraId="54E998DE"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a.</w:t>
            </w:r>
          </w:p>
        </w:tc>
        <w:tc>
          <w:tcPr>
            <w:tcW w:w="3720" w:type="dxa"/>
          </w:tcPr>
          <w:p w14:paraId="209A65ED"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 xml:space="preserve">Parallel 1 </w:t>
            </w:r>
            <w:r w:rsidR="005A7510">
              <w:rPr>
                <w:rFonts w:ascii="Arial" w:hAnsi="Arial" w:cs="Arial"/>
                <w:sz w:val="21"/>
                <w:szCs w:val="18"/>
              </w:rPr>
              <w:t>Cor</w:t>
            </w:r>
            <w:r w:rsidRPr="00666AAD">
              <w:rPr>
                <w:rFonts w:ascii="Arial" w:hAnsi="Arial" w:cs="Arial"/>
                <w:sz w:val="21"/>
                <w:szCs w:val="18"/>
              </w:rPr>
              <w:t xml:space="preserve"> passages contrast </w:t>
            </w:r>
            <w:r w:rsidRPr="00666AAD">
              <w:rPr>
                <w:rFonts w:ascii="Arial" w:hAnsi="Arial" w:cs="Arial"/>
                <w:i/>
                <w:sz w:val="21"/>
                <w:szCs w:val="18"/>
              </w:rPr>
              <w:t>to teleion</w:t>
            </w:r>
            <w:r w:rsidRPr="00666AAD">
              <w:rPr>
                <w:rFonts w:ascii="Arial" w:hAnsi="Arial" w:cs="Arial"/>
                <w:sz w:val="21"/>
                <w:szCs w:val="18"/>
              </w:rPr>
              <w:t xml:space="preserve"> (meaning “mature”) with “babes, child” (</w:t>
            </w:r>
            <w:r w:rsidRPr="00DF67D0">
              <w:rPr>
                <w:rFonts w:ascii="Bwgrki" w:hAnsi="Bwgrki" w:cs="Arial"/>
                <w:sz w:val="21"/>
                <w:szCs w:val="22"/>
              </w:rPr>
              <w:t>nhpi</w:t>
            </w:r>
            <w:r w:rsidR="00772701">
              <w:rPr>
                <w:rFonts w:ascii="Bwgrki" w:hAnsi="Bwgrki" w:cs="Arial"/>
                <w:sz w:val="21"/>
                <w:szCs w:val="22"/>
              </w:rPr>
              <w:t>,</w:t>
            </w:r>
            <w:r w:rsidRPr="00DF67D0">
              <w:rPr>
                <w:rFonts w:ascii="Bwgrki" w:hAnsi="Bwgrki" w:cs="Arial"/>
                <w:sz w:val="21"/>
                <w:szCs w:val="22"/>
              </w:rPr>
              <w:t>o</w:t>
            </w:r>
            <w:r w:rsidR="00747B7E" w:rsidRPr="00747B7E">
              <w:rPr>
                <w:rFonts w:ascii="Bwgrki" w:hAnsi="Bwgrki"/>
                <w:sz w:val="21"/>
                <w:szCs w:val="22"/>
              </w:rPr>
              <w:t>j</w:t>
            </w:r>
            <w:r w:rsidRPr="00DF67D0">
              <w:rPr>
                <w:rFonts w:ascii="Arial" w:hAnsi="Arial" w:cs="Arial"/>
                <w:sz w:val="28"/>
                <w:szCs w:val="22"/>
              </w:rPr>
              <w:t xml:space="preserve"> </w:t>
            </w:r>
            <w:r w:rsidRPr="00666AAD">
              <w:rPr>
                <w:rFonts w:ascii="Arial" w:hAnsi="Arial" w:cs="Arial"/>
                <w:sz w:val="21"/>
                <w:szCs w:val="18"/>
              </w:rPr>
              <w:t>2:6 &amp; 3:1; 14:20; cf. Heb. 5:13-14).</w:t>
            </w:r>
          </w:p>
          <w:p w14:paraId="5E44F070" w14:textId="77777777" w:rsidR="008D6DEC" w:rsidRPr="00666AAD" w:rsidRDefault="008D6DEC" w:rsidP="00216053">
            <w:pPr>
              <w:spacing w:line="240" w:lineRule="atLeast"/>
              <w:ind w:right="-40"/>
              <w:rPr>
                <w:rFonts w:ascii="Arial" w:hAnsi="Arial" w:cs="Arial"/>
                <w:sz w:val="21"/>
                <w:szCs w:val="18"/>
              </w:rPr>
            </w:pPr>
          </w:p>
        </w:tc>
        <w:tc>
          <w:tcPr>
            <w:tcW w:w="560" w:type="dxa"/>
            <w:tcBorders>
              <w:left w:val="single" w:sz="6" w:space="0" w:color="auto"/>
            </w:tcBorders>
          </w:tcPr>
          <w:p w14:paraId="15C8F37F" w14:textId="77777777" w:rsidR="008D6DEC" w:rsidRPr="00666AAD" w:rsidRDefault="008D6DEC" w:rsidP="00216053">
            <w:pPr>
              <w:ind w:left="220" w:right="-40"/>
              <w:rPr>
                <w:rFonts w:ascii="Arial" w:hAnsi="Arial" w:cs="Arial"/>
                <w:sz w:val="21"/>
                <w:szCs w:val="18"/>
              </w:rPr>
            </w:pPr>
            <w:r w:rsidRPr="00666AAD">
              <w:rPr>
                <w:rFonts w:ascii="Arial" w:hAnsi="Arial" w:cs="Arial"/>
                <w:sz w:val="21"/>
                <w:szCs w:val="18"/>
              </w:rPr>
              <w:t>a.</w:t>
            </w:r>
          </w:p>
        </w:tc>
        <w:tc>
          <w:tcPr>
            <w:tcW w:w="4360" w:type="dxa"/>
          </w:tcPr>
          <w:p w14:paraId="59321DCF"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“Mature” (a qualitative term) poorly contrasts “partial” (a quantitative term, v. 10).</w:t>
            </w:r>
          </w:p>
        </w:tc>
      </w:tr>
      <w:tr w:rsidR="008D6DEC" w:rsidRPr="00666AAD" w14:paraId="7C930A5E" w14:textId="77777777" w:rsidTr="00216053">
        <w:trPr>
          <w:cantSplit/>
        </w:trPr>
        <w:tc>
          <w:tcPr>
            <w:tcW w:w="420" w:type="dxa"/>
          </w:tcPr>
          <w:p w14:paraId="2C01A975"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 xml:space="preserve">b. </w:t>
            </w:r>
          </w:p>
        </w:tc>
        <w:tc>
          <w:tcPr>
            <w:tcW w:w="3720" w:type="dxa"/>
          </w:tcPr>
          <w:p w14:paraId="56CEAA45"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Consistent with both the relative maturity of v. 11 and the absolute maturity of v. 12.</w:t>
            </w:r>
          </w:p>
          <w:p w14:paraId="5166FED1" w14:textId="77777777" w:rsidR="008D6DEC" w:rsidRPr="00666AAD" w:rsidRDefault="008D6DEC" w:rsidP="00216053">
            <w:pPr>
              <w:ind w:right="-40"/>
              <w:rPr>
                <w:rFonts w:ascii="Arial" w:hAnsi="Arial" w:cs="Arial"/>
                <w:sz w:val="21"/>
                <w:szCs w:val="18"/>
              </w:rPr>
            </w:pPr>
          </w:p>
        </w:tc>
        <w:tc>
          <w:tcPr>
            <w:tcW w:w="560" w:type="dxa"/>
            <w:tcBorders>
              <w:left w:val="single" w:sz="6" w:space="0" w:color="auto"/>
            </w:tcBorders>
          </w:tcPr>
          <w:p w14:paraId="774A8B63" w14:textId="77777777" w:rsidR="008D6DEC" w:rsidRPr="00666AAD" w:rsidRDefault="008D6DEC" w:rsidP="00216053">
            <w:pPr>
              <w:spacing w:line="240" w:lineRule="atLeast"/>
              <w:ind w:left="220" w:right="-40"/>
              <w:rPr>
                <w:rFonts w:ascii="Arial" w:hAnsi="Arial" w:cs="Arial"/>
                <w:sz w:val="21"/>
                <w:szCs w:val="18"/>
              </w:rPr>
            </w:pPr>
            <w:r w:rsidRPr="00666AAD">
              <w:rPr>
                <w:rFonts w:ascii="Arial" w:hAnsi="Arial" w:cs="Arial"/>
                <w:sz w:val="21"/>
                <w:szCs w:val="18"/>
              </w:rPr>
              <w:t>b.</w:t>
            </w:r>
          </w:p>
        </w:tc>
        <w:tc>
          <w:tcPr>
            <w:tcW w:w="4360" w:type="dxa"/>
          </w:tcPr>
          <w:p w14:paraId="01D251A6" w14:textId="77777777" w:rsidR="008D6DEC" w:rsidRPr="00666AAD" w:rsidRDefault="008D6DEC" w:rsidP="00216053">
            <w:pPr>
              <w:spacing w:line="240" w:lineRule="atLeast"/>
              <w:ind w:right="-40"/>
              <w:rPr>
                <w:rFonts w:ascii="Arial" w:hAnsi="Arial" w:cs="Arial"/>
                <w:sz w:val="21"/>
                <w:szCs w:val="18"/>
              </w:rPr>
            </w:pPr>
            <w:r w:rsidRPr="00666AAD">
              <w:rPr>
                <w:rFonts w:ascii="Arial" w:hAnsi="Arial" w:cs="Arial"/>
                <w:sz w:val="21"/>
                <w:szCs w:val="18"/>
              </w:rPr>
              <w:t xml:space="preserve">Assigns a double sense for </w:t>
            </w:r>
            <w:r w:rsidRPr="00666AAD">
              <w:rPr>
                <w:rFonts w:ascii="Arial" w:hAnsi="Arial" w:cs="Arial"/>
                <w:i/>
                <w:sz w:val="21"/>
                <w:szCs w:val="18"/>
              </w:rPr>
              <w:t>to teleion</w:t>
            </w:r>
            <w:r w:rsidRPr="00666AAD">
              <w:rPr>
                <w:rFonts w:ascii="Arial" w:hAnsi="Arial" w:cs="Arial"/>
                <w:sz w:val="21"/>
                <w:szCs w:val="18"/>
              </w:rPr>
              <w:t xml:space="preserve"> which may be unlikely.</w:t>
            </w:r>
          </w:p>
        </w:tc>
      </w:tr>
      <w:tr w:rsidR="008D6DEC" w:rsidRPr="00666AAD" w14:paraId="129BCD33" w14:textId="77777777" w:rsidTr="00216053">
        <w:trPr>
          <w:cantSplit/>
        </w:trPr>
        <w:tc>
          <w:tcPr>
            <w:tcW w:w="420" w:type="dxa"/>
          </w:tcPr>
          <w:p w14:paraId="3001B9C7"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c.</w:t>
            </w:r>
          </w:p>
        </w:tc>
        <w:tc>
          <w:tcPr>
            <w:tcW w:w="3720" w:type="dxa"/>
          </w:tcPr>
          <w:p w14:paraId="4D40DAFD" w14:textId="77777777" w:rsidR="008D6DEC" w:rsidRPr="00666AAD" w:rsidRDefault="008D6DEC" w:rsidP="00216053">
            <w:pPr>
              <w:ind w:right="-40"/>
              <w:rPr>
                <w:rFonts w:ascii="Arial" w:hAnsi="Arial" w:cs="Arial"/>
                <w:position w:val="6"/>
                <w:sz w:val="16"/>
                <w:szCs w:val="18"/>
              </w:rPr>
            </w:pPr>
            <w:r w:rsidRPr="00666AAD">
              <w:rPr>
                <w:rFonts w:ascii="Arial" w:hAnsi="Arial" w:cs="Arial"/>
                <w:sz w:val="21"/>
                <w:szCs w:val="18"/>
              </w:rPr>
              <w:t xml:space="preserve">Best fits the “body and gifts context” of 1 </w:t>
            </w:r>
            <w:r w:rsidR="005A7510">
              <w:rPr>
                <w:rFonts w:ascii="Arial" w:hAnsi="Arial" w:cs="Arial"/>
                <w:sz w:val="21"/>
                <w:szCs w:val="18"/>
              </w:rPr>
              <w:t>Cor</w:t>
            </w:r>
            <w:r w:rsidRPr="00666AAD">
              <w:rPr>
                <w:rFonts w:ascii="Arial" w:hAnsi="Arial" w:cs="Arial"/>
                <w:sz w:val="21"/>
                <w:szCs w:val="18"/>
              </w:rPr>
              <w:t xml:space="preserve"> 12-14 and the striking similarity to Eph. 4:1-16.</w:t>
            </w:r>
          </w:p>
          <w:p w14:paraId="4C1DF1A1" w14:textId="77777777" w:rsidR="008D6DEC" w:rsidRPr="00666AAD" w:rsidRDefault="008D6DEC" w:rsidP="00216053">
            <w:pPr>
              <w:ind w:right="-40"/>
              <w:rPr>
                <w:rFonts w:ascii="Arial" w:hAnsi="Arial" w:cs="Arial"/>
                <w:sz w:val="21"/>
                <w:szCs w:val="18"/>
              </w:rPr>
            </w:pPr>
          </w:p>
        </w:tc>
        <w:tc>
          <w:tcPr>
            <w:tcW w:w="560" w:type="dxa"/>
            <w:tcBorders>
              <w:left w:val="single" w:sz="6" w:space="0" w:color="auto"/>
            </w:tcBorders>
          </w:tcPr>
          <w:p w14:paraId="33CB7F89" w14:textId="77777777" w:rsidR="008D6DEC" w:rsidRPr="00666AAD" w:rsidRDefault="008D6DEC" w:rsidP="00216053">
            <w:pPr>
              <w:spacing w:line="240" w:lineRule="atLeast"/>
              <w:ind w:left="220" w:right="-40"/>
              <w:rPr>
                <w:rFonts w:ascii="Arial" w:hAnsi="Arial" w:cs="Arial"/>
                <w:sz w:val="21"/>
                <w:szCs w:val="18"/>
              </w:rPr>
            </w:pPr>
          </w:p>
        </w:tc>
        <w:tc>
          <w:tcPr>
            <w:tcW w:w="4360" w:type="dxa"/>
          </w:tcPr>
          <w:p w14:paraId="20E880A4" w14:textId="77777777" w:rsidR="008D6DEC" w:rsidRPr="00666AAD" w:rsidRDefault="008D6DEC" w:rsidP="00216053">
            <w:pPr>
              <w:spacing w:line="240" w:lineRule="atLeast"/>
              <w:ind w:right="-40"/>
              <w:rPr>
                <w:rFonts w:ascii="Arial" w:hAnsi="Arial" w:cs="Arial"/>
                <w:sz w:val="21"/>
                <w:szCs w:val="18"/>
              </w:rPr>
            </w:pPr>
          </w:p>
        </w:tc>
      </w:tr>
      <w:tr w:rsidR="008D6DEC" w:rsidRPr="00666AAD" w14:paraId="764D5D2E" w14:textId="77777777" w:rsidTr="00216053">
        <w:trPr>
          <w:cantSplit/>
        </w:trPr>
        <w:tc>
          <w:tcPr>
            <w:tcW w:w="420" w:type="dxa"/>
          </w:tcPr>
          <w:p w14:paraId="7E1BEB26"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d.</w:t>
            </w:r>
          </w:p>
        </w:tc>
        <w:tc>
          <w:tcPr>
            <w:tcW w:w="3720" w:type="dxa"/>
          </w:tcPr>
          <w:p w14:paraId="101917E7" w14:textId="77777777" w:rsidR="008D6DEC" w:rsidRPr="00666AAD" w:rsidRDefault="008D6DEC" w:rsidP="00216053">
            <w:pPr>
              <w:ind w:right="-40"/>
              <w:rPr>
                <w:rFonts w:ascii="Arial" w:hAnsi="Arial" w:cs="Arial"/>
                <w:sz w:val="21"/>
                <w:szCs w:val="18"/>
              </w:rPr>
            </w:pPr>
            <w:r w:rsidRPr="00666AAD">
              <w:rPr>
                <w:rFonts w:ascii="Arial" w:hAnsi="Arial" w:cs="Arial"/>
                <w:sz w:val="21"/>
                <w:szCs w:val="18"/>
              </w:rPr>
              <w:t>Has the same strengths of a., b., &amp; c. in the Canon View.</w:t>
            </w:r>
          </w:p>
        </w:tc>
        <w:tc>
          <w:tcPr>
            <w:tcW w:w="560" w:type="dxa"/>
            <w:tcBorders>
              <w:left w:val="single" w:sz="6" w:space="0" w:color="auto"/>
            </w:tcBorders>
          </w:tcPr>
          <w:p w14:paraId="2DB6BF94" w14:textId="77777777" w:rsidR="008D6DEC" w:rsidRPr="00666AAD" w:rsidRDefault="008D6DEC" w:rsidP="00216053">
            <w:pPr>
              <w:spacing w:line="240" w:lineRule="atLeast"/>
              <w:ind w:left="220" w:right="-40"/>
              <w:rPr>
                <w:rFonts w:ascii="Arial" w:hAnsi="Arial" w:cs="Arial"/>
                <w:sz w:val="21"/>
                <w:szCs w:val="18"/>
              </w:rPr>
            </w:pPr>
          </w:p>
        </w:tc>
        <w:tc>
          <w:tcPr>
            <w:tcW w:w="4360" w:type="dxa"/>
          </w:tcPr>
          <w:p w14:paraId="56E04F41" w14:textId="77777777" w:rsidR="008D6DEC" w:rsidRPr="00666AAD" w:rsidRDefault="008D6DEC" w:rsidP="00216053">
            <w:pPr>
              <w:spacing w:line="240" w:lineRule="atLeast"/>
              <w:ind w:right="-40"/>
              <w:rPr>
                <w:rFonts w:ascii="Arial" w:hAnsi="Arial" w:cs="Arial"/>
                <w:sz w:val="21"/>
                <w:szCs w:val="18"/>
              </w:rPr>
            </w:pPr>
          </w:p>
        </w:tc>
      </w:tr>
    </w:tbl>
    <w:p w14:paraId="10FCB57C" w14:textId="77777777" w:rsidR="008D6DEC" w:rsidRPr="00666AAD" w:rsidRDefault="008D6DEC" w:rsidP="008D6DEC">
      <w:pPr>
        <w:tabs>
          <w:tab w:val="left" w:pos="2880"/>
          <w:tab w:val="left" w:pos="4950"/>
          <w:tab w:val="left" w:pos="5490"/>
          <w:tab w:val="left" w:pos="8819"/>
        </w:tabs>
        <w:spacing w:line="240" w:lineRule="atLeast"/>
        <w:ind w:left="440" w:right="-200" w:hanging="420"/>
        <w:rPr>
          <w:rFonts w:ascii="Arial" w:hAnsi="Arial" w:cs="Arial"/>
          <w:sz w:val="21"/>
          <w:szCs w:val="18"/>
        </w:rPr>
      </w:pPr>
    </w:p>
    <w:p w14:paraId="49CB0E9E" w14:textId="77777777" w:rsidR="008D6DEC" w:rsidRPr="00666AAD" w:rsidRDefault="008D6DEC" w:rsidP="008D6DEC">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200"/>
        <w:rPr>
          <w:rFonts w:ascii="Arial" w:hAnsi="Arial" w:cs="Arial"/>
          <w:sz w:val="21"/>
          <w:szCs w:val="18"/>
        </w:rPr>
      </w:pPr>
      <w:r w:rsidRPr="00666AAD">
        <w:rPr>
          <w:rFonts w:ascii="Arial" w:hAnsi="Arial" w:cs="Arial"/>
          <w:b/>
          <w:sz w:val="21"/>
          <w:szCs w:val="18"/>
        </w:rPr>
        <w:t>Implications of the Body View:</w:t>
      </w:r>
      <w:r w:rsidRPr="00666AAD">
        <w:rPr>
          <w:rFonts w:ascii="Arial" w:hAnsi="Arial" w:cs="Arial"/>
          <w:sz w:val="21"/>
          <w:szCs w:val="18"/>
        </w:rPr>
        <w:t xml:space="preserve">  While this is a difficult issue, it seems that that the Body View has the most to commend it.  There is no NT evidence that Paul knew which would come first: Christ's coming or the completion of the canon (as the OT was complete).  His use of the somewhat ambiguous term </w:t>
      </w:r>
      <w:r w:rsidRPr="00666AAD">
        <w:rPr>
          <w:rFonts w:ascii="Arial" w:hAnsi="Arial" w:cs="Arial"/>
          <w:i/>
          <w:sz w:val="21"/>
          <w:szCs w:val="18"/>
        </w:rPr>
        <w:t>to teleion</w:t>
      </w:r>
      <w:r w:rsidRPr="00666AAD">
        <w:rPr>
          <w:rFonts w:ascii="Arial" w:hAnsi="Arial" w:cs="Arial"/>
          <w:sz w:val="21"/>
          <w:szCs w:val="18"/>
        </w:rPr>
        <w:t xml:space="preserve"> therefore would allow room for either possibility: the completion of the canon or the Rapture.</w:t>
      </w:r>
    </w:p>
    <w:p w14:paraId="0DFCA290" w14:textId="77777777" w:rsidR="008D6DEC" w:rsidRPr="00666AAD" w:rsidRDefault="008D6DEC" w:rsidP="008D6DEC">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200"/>
        <w:rPr>
          <w:rFonts w:ascii="Arial" w:hAnsi="Arial" w:cs="Arial"/>
          <w:sz w:val="21"/>
          <w:szCs w:val="18"/>
        </w:rPr>
      </w:pPr>
    </w:p>
    <w:p w14:paraId="2FF515A7" w14:textId="77777777" w:rsidR="008D6DEC" w:rsidRPr="00666AAD" w:rsidRDefault="008D6DEC" w:rsidP="008D6DEC">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200"/>
        <w:rPr>
          <w:rFonts w:ascii="Arial" w:hAnsi="Arial" w:cs="Arial"/>
          <w:sz w:val="21"/>
          <w:szCs w:val="18"/>
        </w:rPr>
      </w:pPr>
      <w:r w:rsidRPr="00666AAD">
        <w:rPr>
          <w:rFonts w:ascii="Arial" w:hAnsi="Arial" w:cs="Arial"/>
          <w:sz w:val="21"/>
          <w:szCs w:val="18"/>
        </w:rPr>
        <w:t xml:space="preserve">However, Paul </w:t>
      </w:r>
      <w:r w:rsidRPr="00666AAD">
        <w:rPr>
          <w:rFonts w:ascii="Arial" w:hAnsi="Arial" w:cs="Arial"/>
          <w:i/>
          <w:sz w:val="21"/>
          <w:szCs w:val="18"/>
        </w:rPr>
        <w:t>did</w:t>
      </w:r>
      <w:r w:rsidRPr="00666AAD">
        <w:rPr>
          <w:rFonts w:ascii="Arial" w:hAnsi="Arial" w:cs="Arial"/>
          <w:sz w:val="21"/>
          <w:szCs w:val="18"/>
        </w:rPr>
        <w:t xml:space="preserve"> know that the church would progress in maturity in the period of direct revelation and miraculous authentication (represented by childhood in v. 11a) until the completion of the canon (represented by the body's maturity in v. 11b). Thus, the church would continue to grow until the time of the </w:t>
      </w:r>
      <w:r w:rsidRPr="00666AAD">
        <w:rPr>
          <w:rFonts w:ascii="Arial" w:hAnsi="Arial" w:cs="Arial"/>
          <w:i/>
          <w:sz w:val="21"/>
          <w:szCs w:val="18"/>
        </w:rPr>
        <w:t>parousia</w:t>
      </w:r>
      <w:r w:rsidRPr="00666AAD">
        <w:rPr>
          <w:rFonts w:ascii="Arial" w:hAnsi="Arial" w:cs="Arial"/>
          <w:sz w:val="21"/>
          <w:szCs w:val="18"/>
        </w:rPr>
        <w:t xml:space="preserve"> when maturity will be complete, with the body of Christ collectively mature and conformed to His image. Since the canon was completed </w:t>
      </w:r>
      <w:r w:rsidRPr="00666AAD">
        <w:rPr>
          <w:rFonts w:ascii="Arial" w:hAnsi="Arial" w:cs="Arial"/>
          <w:i/>
          <w:sz w:val="21"/>
          <w:szCs w:val="18"/>
        </w:rPr>
        <w:t>before</w:t>
      </w:r>
      <w:r w:rsidRPr="00666AAD">
        <w:rPr>
          <w:rFonts w:ascii="Arial" w:hAnsi="Arial" w:cs="Arial"/>
          <w:sz w:val="21"/>
          <w:szCs w:val="18"/>
        </w:rPr>
        <w:t xml:space="preserve"> Christ's return this means that while some gifts would continue, prophecy, tongues and knowledge ceased when the canon was finished in the first century.</w:t>
      </w:r>
    </w:p>
    <w:p w14:paraId="684C6901" w14:textId="77777777" w:rsidR="008D6DEC" w:rsidRPr="00666AAD" w:rsidRDefault="008D6DEC" w:rsidP="008D6DEC">
      <w:pPr>
        <w:tabs>
          <w:tab w:val="left" w:pos="360"/>
        </w:tabs>
        <w:ind w:left="360" w:hanging="360"/>
        <w:jc w:val="center"/>
        <w:rPr>
          <w:rFonts w:ascii="Arial" w:hAnsi="Arial" w:cs="Arial"/>
          <w:sz w:val="44"/>
          <w:szCs w:val="18"/>
        </w:rPr>
        <w:sectPr w:rsidR="008D6DEC" w:rsidRPr="00666AAD">
          <w:headerReference w:type="default" r:id="rId23"/>
          <w:pgSz w:w="11880" w:h="16840"/>
          <w:pgMar w:top="720" w:right="1152" w:bottom="720" w:left="1440" w:header="720" w:footer="720" w:gutter="0"/>
          <w:pgNumType w:start="161"/>
          <w:cols w:space="720"/>
        </w:sectPr>
      </w:pPr>
    </w:p>
    <w:p w14:paraId="56653430" w14:textId="77777777" w:rsidR="008D6DEC" w:rsidRPr="00666AAD" w:rsidRDefault="008D6DEC" w:rsidP="008D6DEC">
      <w:pPr>
        <w:ind w:left="20" w:right="-390"/>
        <w:rPr>
          <w:rFonts w:ascii="Arial" w:hAnsi="Arial" w:cs="Arial"/>
          <w:sz w:val="21"/>
          <w:szCs w:val="18"/>
        </w:rPr>
      </w:pPr>
      <w:r w:rsidRPr="00666AAD">
        <w:rPr>
          <w:rFonts w:ascii="Arial" w:hAnsi="Arial" w:cs="Arial"/>
          <w:sz w:val="21"/>
          <w:szCs w:val="18"/>
        </w:rPr>
        <w:lastRenderedPageBreak/>
        <w:t>Temporary Foundational Gift</w:t>
      </w:r>
    </w:p>
    <w:p w14:paraId="038FF3B4" w14:textId="77777777" w:rsidR="008D6DEC" w:rsidRPr="00B00F9E" w:rsidRDefault="008D6DEC" w:rsidP="008D6DEC">
      <w:pPr>
        <w:ind w:left="20" w:right="-390"/>
        <w:jc w:val="center"/>
        <w:rPr>
          <w:rFonts w:ascii="Arial" w:hAnsi="Arial" w:cs="Arial"/>
          <w:b/>
          <w:bCs/>
          <w:sz w:val="36"/>
          <w:szCs w:val="36"/>
        </w:rPr>
      </w:pPr>
      <w:r w:rsidRPr="00B00F9E">
        <w:rPr>
          <w:rFonts w:ascii="Arial" w:hAnsi="Arial" w:cs="Arial"/>
          <w:b/>
          <w:bCs/>
          <w:sz w:val="36"/>
          <w:szCs w:val="36"/>
        </w:rPr>
        <w:t>Prophecy</w:t>
      </w:r>
    </w:p>
    <w:p w14:paraId="4484E0D6" w14:textId="77777777" w:rsidR="008D6DEC" w:rsidRPr="00666AAD" w:rsidRDefault="008D6DEC" w:rsidP="008D6DEC">
      <w:pPr>
        <w:ind w:left="20" w:right="-390"/>
        <w:jc w:val="center"/>
        <w:rPr>
          <w:rFonts w:ascii="Arial" w:hAnsi="Arial" w:cs="Arial"/>
          <w:b/>
          <w:szCs w:val="18"/>
        </w:rPr>
      </w:pPr>
      <w:r w:rsidRPr="00666AAD">
        <w:rPr>
          <w:rFonts w:ascii="Arial" w:hAnsi="Arial" w:cs="Arial"/>
          <w:b/>
          <w:szCs w:val="18"/>
        </w:rPr>
        <w:t>Prophesying, Inspired Utterance</w:t>
      </w:r>
    </w:p>
    <w:p w14:paraId="38B23E2B" w14:textId="77777777" w:rsidR="008D6DEC" w:rsidRPr="00666AAD" w:rsidRDefault="008D6DEC" w:rsidP="008D6DEC">
      <w:pPr>
        <w:ind w:left="20" w:right="-390"/>
        <w:rPr>
          <w:rFonts w:ascii="Arial" w:hAnsi="Arial" w:cs="Arial"/>
          <w:sz w:val="15"/>
          <w:szCs w:val="18"/>
        </w:rPr>
      </w:pPr>
    </w:p>
    <w:p w14:paraId="2907DBF4" w14:textId="77777777" w:rsidR="008D6DEC" w:rsidRPr="00666AAD" w:rsidRDefault="008D6DEC" w:rsidP="008D6DEC">
      <w:pPr>
        <w:ind w:left="20" w:right="-390"/>
        <w:rPr>
          <w:rFonts w:ascii="Arial" w:hAnsi="Arial" w:cs="Arial"/>
          <w:sz w:val="21"/>
          <w:szCs w:val="18"/>
        </w:rPr>
      </w:pPr>
      <w:r w:rsidRPr="00666AAD">
        <w:rPr>
          <w:rFonts w:ascii="Arial" w:hAnsi="Arial" w:cs="Arial"/>
          <w:sz w:val="21"/>
          <w:szCs w:val="18"/>
        </w:rPr>
        <w:t>In Lists: Romans 12:6; 1 Corinthians 12:10, 28, 29; Ephesians 4:11</w:t>
      </w:r>
    </w:p>
    <w:p w14:paraId="2D8DDB6F" w14:textId="036F340E" w:rsidR="008D6DEC" w:rsidRPr="00666AAD" w:rsidRDefault="008D6DEC" w:rsidP="008D6DEC">
      <w:pPr>
        <w:ind w:left="20" w:right="-390"/>
        <w:rPr>
          <w:rFonts w:ascii="Arial" w:hAnsi="Arial" w:cs="Arial"/>
          <w:sz w:val="21"/>
          <w:szCs w:val="18"/>
        </w:rPr>
      </w:pPr>
      <w:r w:rsidRPr="00666AAD">
        <w:rPr>
          <w:rFonts w:ascii="Arial" w:hAnsi="Arial" w:cs="Arial"/>
          <w:sz w:val="21"/>
          <w:szCs w:val="18"/>
        </w:rPr>
        <w:t xml:space="preserve">Greek: </w:t>
      </w:r>
      <w:r w:rsidRPr="00FD6FB0">
        <w:rPr>
          <w:rFonts w:ascii="Arial" w:hAnsi="Arial" w:cs="Arial"/>
          <w:b/>
          <w:i/>
          <w:iCs/>
          <w:sz w:val="21"/>
          <w:szCs w:val="18"/>
        </w:rPr>
        <w:t>propheteia</w:t>
      </w:r>
      <w:r w:rsidRPr="00666AAD">
        <w:rPr>
          <w:rFonts w:ascii="Arial" w:hAnsi="Arial" w:cs="Arial"/>
          <w:b/>
          <w:sz w:val="21"/>
          <w:szCs w:val="18"/>
        </w:rPr>
        <w:t xml:space="preserve"> </w:t>
      </w:r>
      <w:r w:rsidRPr="00666AAD">
        <w:rPr>
          <w:rFonts w:ascii="Arial" w:hAnsi="Arial" w:cs="Arial"/>
          <w:sz w:val="21"/>
          <w:szCs w:val="18"/>
        </w:rPr>
        <w:t>(</w:t>
      </w:r>
      <w:r w:rsidR="00FD6FB0" w:rsidRPr="00FD6FB0">
        <w:rPr>
          <w:rFonts w:ascii="Cambria" w:hAnsi="Cambria" w:cs="Arial"/>
          <w:i/>
          <w:iCs/>
          <w:szCs w:val="28"/>
          <w:lang w:val="el-GR"/>
        </w:rPr>
        <w:t>προφητεία</w:t>
      </w:r>
      <w:r w:rsidRPr="00666AAD">
        <w:rPr>
          <w:rFonts w:ascii="Arial" w:hAnsi="Arial" w:cs="Arial"/>
          <w:sz w:val="21"/>
          <w:szCs w:val="18"/>
        </w:rPr>
        <w:t>) comes from</w:t>
      </w:r>
      <w:r w:rsidRPr="00666AAD">
        <w:rPr>
          <w:rFonts w:ascii="Arial" w:hAnsi="Arial" w:cs="Arial"/>
          <w:b/>
          <w:sz w:val="21"/>
          <w:szCs w:val="18"/>
        </w:rPr>
        <w:t xml:space="preserve"> </w:t>
      </w:r>
      <w:r w:rsidRPr="00FD6FB0">
        <w:rPr>
          <w:rFonts w:ascii="Arial" w:hAnsi="Arial" w:cs="Arial"/>
          <w:b/>
          <w:i/>
          <w:iCs/>
          <w:sz w:val="21"/>
          <w:szCs w:val="18"/>
        </w:rPr>
        <w:t>pro</w:t>
      </w:r>
      <w:r w:rsidRPr="00666AAD">
        <w:rPr>
          <w:rFonts w:ascii="Arial" w:hAnsi="Arial" w:cs="Arial"/>
          <w:b/>
          <w:sz w:val="21"/>
          <w:szCs w:val="18"/>
        </w:rPr>
        <w:t xml:space="preserve"> </w:t>
      </w:r>
      <w:r w:rsidRPr="00666AAD">
        <w:rPr>
          <w:rFonts w:ascii="Arial" w:hAnsi="Arial" w:cs="Arial"/>
          <w:sz w:val="21"/>
          <w:szCs w:val="18"/>
        </w:rPr>
        <w:t xml:space="preserve">“forth” and </w:t>
      </w:r>
      <w:r w:rsidRPr="00FD6FB0">
        <w:rPr>
          <w:rFonts w:ascii="Arial" w:hAnsi="Arial" w:cs="Arial"/>
          <w:b/>
          <w:i/>
          <w:iCs/>
          <w:sz w:val="21"/>
          <w:szCs w:val="18"/>
        </w:rPr>
        <w:t>phemi</w:t>
      </w:r>
      <w:r w:rsidRPr="00666AAD">
        <w:rPr>
          <w:rFonts w:ascii="Arial" w:hAnsi="Arial" w:cs="Arial"/>
          <w:b/>
          <w:sz w:val="21"/>
          <w:szCs w:val="18"/>
        </w:rPr>
        <w:t xml:space="preserve"> </w:t>
      </w:r>
      <w:r w:rsidRPr="00666AAD">
        <w:rPr>
          <w:rFonts w:ascii="Arial" w:hAnsi="Arial" w:cs="Arial"/>
          <w:sz w:val="21"/>
          <w:szCs w:val="18"/>
        </w:rPr>
        <w:t>“I speak” i.e., speak forth.</w:t>
      </w:r>
    </w:p>
    <w:p w14:paraId="36280937" w14:textId="77777777" w:rsidR="008D6DEC" w:rsidRPr="00666AAD" w:rsidRDefault="008D6DEC" w:rsidP="008D6DEC">
      <w:pPr>
        <w:ind w:left="20" w:right="-390"/>
        <w:rPr>
          <w:rFonts w:ascii="Arial" w:hAnsi="Arial" w:cs="Arial"/>
          <w:sz w:val="15"/>
          <w:szCs w:val="18"/>
        </w:rPr>
      </w:pPr>
    </w:p>
    <w:p w14:paraId="38F65F4B" w14:textId="77777777" w:rsidR="008D6DEC" w:rsidRPr="00666AAD" w:rsidRDefault="008D6DEC" w:rsidP="008D6DEC">
      <w:pPr>
        <w:ind w:left="20" w:right="-390"/>
        <w:rPr>
          <w:rFonts w:ascii="Arial" w:hAnsi="Arial" w:cs="Arial"/>
          <w:sz w:val="21"/>
          <w:szCs w:val="18"/>
        </w:rPr>
      </w:pPr>
      <w:r w:rsidRPr="00666AAD">
        <w:rPr>
          <w:rFonts w:ascii="Arial" w:hAnsi="Arial" w:cs="Arial"/>
          <w:sz w:val="21"/>
          <w:szCs w:val="18"/>
        </w:rPr>
        <w:t xml:space="preserve"> “In the Septuagint [the 250 BC Greek translation of the Hebrew OT], [</w:t>
      </w:r>
      <w:r w:rsidRPr="00FD6FB0">
        <w:rPr>
          <w:rFonts w:ascii="Arial" w:hAnsi="Arial" w:cs="Arial"/>
          <w:i/>
          <w:iCs/>
          <w:sz w:val="21"/>
          <w:szCs w:val="18"/>
        </w:rPr>
        <w:t>'</w:t>
      </w:r>
      <w:r w:rsidRPr="00FD6FB0">
        <w:rPr>
          <w:rFonts w:ascii="Arial" w:hAnsi="Arial" w:cs="Arial"/>
          <w:b/>
          <w:i/>
          <w:iCs/>
          <w:sz w:val="21"/>
          <w:szCs w:val="18"/>
        </w:rPr>
        <w:t>prophetes</w:t>
      </w:r>
      <w:r w:rsidRPr="00666AAD">
        <w:rPr>
          <w:rFonts w:ascii="Arial" w:hAnsi="Arial" w:cs="Arial"/>
          <w:sz w:val="21"/>
          <w:szCs w:val="18"/>
        </w:rPr>
        <w:t xml:space="preserve">,' the noun form of </w:t>
      </w:r>
      <w:r w:rsidRPr="00FD6FB0">
        <w:rPr>
          <w:rFonts w:ascii="Arial" w:hAnsi="Arial" w:cs="Arial"/>
          <w:i/>
          <w:iCs/>
          <w:sz w:val="21"/>
          <w:szCs w:val="18"/>
        </w:rPr>
        <w:t>'</w:t>
      </w:r>
      <w:r w:rsidRPr="00FD6FB0">
        <w:rPr>
          <w:rFonts w:ascii="Arial" w:hAnsi="Arial" w:cs="Arial"/>
          <w:b/>
          <w:i/>
          <w:iCs/>
          <w:sz w:val="21"/>
          <w:szCs w:val="18"/>
        </w:rPr>
        <w:t>prophetia</w:t>
      </w:r>
      <w:r w:rsidRPr="00FD6FB0">
        <w:rPr>
          <w:rFonts w:ascii="Arial" w:hAnsi="Arial" w:cs="Arial"/>
          <w:i/>
          <w:iCs/>
          <w:sz w:val="21"/>
          <w:szCs w:val="18"/>
        </w:rPr>
        <w:t>'</w:t>
      </w:r>
      <w:r w:rsidRPr="00666AAD">
        <w:rPr>
          <w:rFonts w:ascii="Arial" w:hAnsi="Arial" w:cs="Arial"/>
          <w:sz w:val="21"/>
          <w:szCs w:val="18"/>
        </w:rPr>
        <w:t xml:space="preserve">] is the translation of the word </w:t>
      </w:r>
      <w:r w:rsidRPr="00FD6FB0">
        <w:rPr>
          <w:rFonts w:ascii="Arial" w:hAnsi="Arial" w:cs="Arial"/>
          <w:i/>
          <w:iCs/>
          <w:sz w:val="21"/>
          <w:szCs w:val="18"/>
        </w:rPr>
        <w:t>'</w:t>
      </w:r>
      <w:r w:rsidRPr="00FD6FB0">
        <w:rPr>
          <w:rFonts w:ascii="Arial" w:hAnsi="Arial" w:cs="Arial"/>
          <w:b/>
          <w:i/>
          <w:iCs/>
          <w:sz w:val="21"/>
          <w:szCs w:val="18"/>
        </w:rPr>
        <w:t>roeh</w:t>
      </w:r>
      <w:r w:rsidRPr="00666AAD">
        <w:rPr>
          <w:rFonts w:ascii="Arial" w:hAnsi="Arial" w:cs="Arial"/>
          <w:sz w:val="21"/>
          <w:szCs w:val="18"/>
        </w:rPr>
        <w:t>,' a seer; 1 Sam 9:9, indicating that the prophet was one who had immediate intercourse with God.  It also translates the word '</w:t>
      </w:r>
      <w:r w:rsidRPr="00666AAD">
        <w:rPr>
          <w:rFonts w:ascii="Arial" w:hAnsi="Arial" w:cs="Arial"/>
          <w:b/>
          <w:sz w:val="21"/>
          <w:szCs w:val="18"/>
        </w:rPr>
        <w:t>nabhi</w:t>
      </w:r>
      <w:r w:rsidRPr="00666AAD">
        <w:rPr>
          <w:rFonts w:ascii="Arial" w:hAnsi="Arial" w:cs="Arial"/>
          <w:sz w:val="21"/>
          <w:szCs w:val="18"/>
        </w:rPr>
        <w:t>' meaning either one in whom the message from God springs forth or one to whom anything is secretly communicated” (Vine).</w:t>
      </w:r>
    </w:p>
    <w:p w14:paraId="5EB291B1" w14:textId="77777777" w:rsidR="008D6DEC" w:rsidRPr="00666AAD" w:rsidRDefault="008D6DEC" w:rsidP="008D6DEC">
      <w:pPr>
        <w:ind w:left="20" w:right="-390"/>
        <w:rPr>
          <w:rFonts w:ascii="Arial" w:hAnsi="Arial" w:cs="Arial"/>
          <w:sz w:val="15"/>
          <w:szCs w:val="18"/>
        </w:rPr>
      </w:pPr>
    </w:p>
    <w:p w14:paraId="038C1E27" w14:textId="77777777" w:rsidR="008D6DEC" w:rsidRPr="00666AAD" w:rsidRDefault="008D6DEC" w:rsidP="008D6DEC">
      <w:pPr>
        <w:ind w:left="20" w:right="-390"/>
        <w:rPr>
          <w:rFonts w:ascii="Arial" w:hAnsi="Arial" w:cs="Arial"/>
          <w:sz w:val="21"/>
          <w:szCs w:val="18"/>
        </w:rPr>
      </w:pPr>
      <w:r w:rsidRPr="00666AAD">
        <w:rPr>
          <w:rFonts w:ascii="Arial" w:hAnsi="Arial" w:cs="Arial"/>
          <w:sz w:val="21"/>
          <w:szCs w:val="18"/>
        </w:rPr>
        <w:t xml:space="preserve">Prophets spoke an uninterpreted message of God (2 Pet. 1:20-21), some OT prophets not even fully understanding what person or time their message indicated (1 Pet. 1:10-12).  NT prophets spoke divine revelation on the impulse of sudden inspiration to exhort the church (1 </w:t>
      </w:r>
      <w:r w:rsidR="005A7510">
        <w:rPr>
          <w:rFonts w:ascii="Arial" w:hAnsi="Arial" w:cs="Arial"/>
          <w:sz w:val="21"/>
          <w:szCs w:val="18"/>
        </w:rPr>
        <w:t>Cor</w:t>
      </w:r>
      <w:r w:rsidRPr="00666AAD">
        <w:rPr>
          <w:rFonts w:ascii="Arial" w:hAnsi="Arial" w:cs="Arial"/>
          <w:sz w:val="21"/>
          <w:szCs w:val="18"/>
        </w:rPr>
        <w:t xml:space="preserve"> 14:29-31), as contrasted with teachers, who systematically instructed hearers in a better understanding of the Scriptures (Acts 28:30-31).</w:t>
      </w:r>
    </w:p>
    <w:p w14:paraId="316D7265" w14:textId="77777777" w:rsidR="008D6DEC" w:rsidRPr="00666AAD" w:rsidRDefault="008D6DEC" w:rsidP="008D6DEC">
      <w:pPr>
        <w:ind w:left="20" w:right="-390"/>
        <w:rPr>
          <w:rFonts w:ascii="Arial" w:hAnsi="Arial" w:cs="Arial"/>
          <w:sz w:val="15"/>
          <w:szCs w:val="18"/>
        </w:rPr>
      </w:pPr>
    </w:p>
    <w:p w14:paraId="4ECA5752" w14:textId="77777777" w:rsidR="008D6DEC" w:rsidRPr="00666AAD" w:rsidRDefault="008D6DEC" w:rsidP="008D6DEC">
      <w:pPr>
        <w:ind w:left="20" w:right="-390"/>
        <w:rPr>
          <w:rFonts w:ascii="Arial" w:hAnsi="Arial" w:cs="Arial"/>
          <w:sz w:val="21"/>
          <w:szCs w:val="18"/>
        </w:rPr>
      </w:pPr>
      <w:r w:rsidRPr="00666AAD">
        <w:rPr>
          <w:rFonts w:ascii="Arial" w:hAnsi="Arial" w:cs="Arial"/>
          <w:b/>
          <w:sz w:val="21"/>
          <w:szCs w:val="18"/>
        </w:rPr>
        <w:t xml:space="preserve">Definition: </w:t>
      </w:r>
      <w:r w:rsidRPr="00666AAD">
        <w:rPr>
          <w:rFonts w:ascii="Arial" w:hAnsi="Arial" w:cs="Arial"/>
          <w:sz w:val="21"/>
          <w:szCs w:val="18"/>
        </w:rPr>
        <w:t xml:space="preserve">“The special ability...to receive and communicate an immediate message of God to His people through a divinely anointed utterance” (C. Peter Wagner, </w:t>
      </w:r>
      <w:r w:rsidRPr="00666AAD">
        <w:rPr>
          <w:rFonts w:ascii="Arial" w:hAnsi="Arial" w:cs="Arial"/>
          <w:i/>
          <w:sz w:val="21"/>
          <w:szCs w:val="18"/>
        </w:rPr>
        <w:t>Your Spiritual Gifts Can Help Your Church Grow</w:t>
      </w:r>
      <w:r w:rsidRPr="00666AAD">
        <w:rPr>
          <w:rFonts w:ascii="Arial" w:hAnsi="Arial" w:cs="Arial"/>
          <w:sz w:val="21"/>
          <w:szCs w:val="18"/>
        </w:rPr>
        <w:t>, 228).</w:t>
      </w:r>
    </w:p>
    <w:p w14:paraId="4384BB55" w14:textId="77777777" w:rsidR="008D6DEC" w:rsidRPr="00666AAD" w:rsidRDefault="008D6DEC" w:rsidP="008D6DEC">
      <w:pPr>
        <w:ind w:left="20" w:right="-390"/>
        <w:rPr>
          <w:rFonts w:ascii="Arial" w:hAnsi="Arial" w:cs="Arial"/>
          <w:sz w:val="15"/>
          <w:szCs w:val="18"/>
        </w:rPr>
      </w:pPr>
    </w:p>
    <w:p w14:paraId="56137DD9" w14:textId="77777777" w:rsidR="008D6DEC" w:rsidRPr="00666AAD" w:rsidRDefault="008D6DEC" w:rsidP="008D6DEC">
      <w:pPr>
        <w:ind w:left="20" w:right="-390"/>
        <w:rPr>
          <w:rFonts w:ascii="Arial" w:hAnsi="Arial" w:cs="Arial"/>
          <w:sz w:val="21"/>
          <w:szCs w:val="18"/>
        </w:rPr>
      </w:pPr>
      <w:r w:rsidRPr="00666AAD">
        <w:rPr>
          <w:rFonts w:ascii="Arial" w:hAnsi="Arial" w:cs="Arial"/>
          <w:b/>
          <w:sz w:val="21"/>
          <w:szCs w:val="18"/>
        </w:rPr>
        <w:t>Characteristics</w:t>
      </w:r>
      <w:r w:rsidRPr="00666AAD">
        <w:rPr>
          <w:rFonts w:ascii="Arial" w:hAnsi="Arial" w:cs="Arial"/>
          <w:b/>
          <w:szCs w:val="18"/>
        </w:rPr>
        <w:t xml:space="preserve"> </w:t>
      </w:r>
      <w:r w:rsidRPr="00666AAD">
        <w:rPr>
          <w:rFonts w:ascii="Arial" w:hAnsi="Arial" w:cs="Arial"/>
          <w:sz w:val="21"/>
          <w:szCs w:val="18"/>
        </w:rPr>
        <w:t>of those with the gift of prophecy:</w:t>
      </w:r>
    </w:p>
    <w:p w14:paraId="44CFE318"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Spoke both predictively (“fore-telling,” Acts 11:27-28; 21:10-14) and proclamation or preaching (“forth-telling,” Acts 15:32; 1 </w:t>
      </w:r>
      <w:r w:rsidR="005A7510">
        <w:rPr>
          <w:rFonts w:ascii="Arial" w:hAnsi="Arial" w:cs="Arial"/>
          <w:sz w:val="21"/>
          <w:szCs w:val="18"/>
        </w:rPr>
        <w:t>Cor</w:t>
      </w:r>
      <w:r w:rsidRPr="00666AAD">
        <w:rPr>
          <w:rFonts w:ascii="Arial" w:hAnsi="Arial" w:cs="Arial"/>
          <w:sz w:val="21"/>
          <w:szCs w:val="18"/>
        </w:rPr>
        <w:t xml:space="preserve"> 11:4-5), but always from divine origin (2 Pet. 1:21).</w:t>
      </w:r>
    </w:p>
    <w:p w14:paraId="7647F3D2"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Received messages by divine revelation (1 </w:t>
      </w:r>
      <w:r w:rsidR="005A7510">
        <w:rPr>
          <w:rFonts w:ascii="Arial" w:hAnsi="Arial" w:cs="Arial"/>
          <w:sz w:val="21"/>
          <w:szCs w:val="18"/>
        </w:rPr>
        <w:t>Cor</w:t>
      </w:r>
      <w:r w:rsidRPr="00666AAD">
        <w:rPr>
          <w:rFonts w:ascii="Arial" w:hAnsi="Arial" w:cs="Arial"/>
          <w:sz w:val="21"/>
          <w:szCs w:val="18"/>
        </w:rPr>
        <w:t xml:space="preserve"> 14:26, 29-30; Eph. 3:5).</w:t>
      </w:r>
    </w:p>
    <w:p w14:paraId="4161B2E7"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Did not interpret God's message, but just declared it (2 Pet. 1:20-21).</w:t>
      </w:r>
    </w:p>
    <w:p w14:paraId="5C192C3F"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4.</w:t>
      </w:r>
      <w:r w:rsidRPr="00666AAD">
        <w:rPr>
          <w:rFonts w:ascii="Arial" w:hAnsi="Arial" w:cs="Arial"/>
          <w:sz w:val="21"/>
          <w:szCs w:val="18"/>
        </w:rPr>
        <w:tab/>
        <w:t xml:space="preserve">Declarations were 100% accurate, totally free from error (Deut 18:14-22)—the implication is that after weighing it for truth, it should be rejected if any error is taught (1 </w:t>
      </w:r>
      <w:r w:rsidR="005A7510">
        <w:rPr>
          <w:rFonts w:ascii="Arial" w:hAnsi="Arial" w:cs="Arial"/>
          <w:sz w:val="21"/>
          <w:szCs w:val="18"/>
        </w:rPr>
        <w:t>Cor</w:t>
      </w:r>
      <w:r w:rsidRPr="00666AAD">
        <w:rPr>
          <w:rFonts w:ascii="Arial" w:hAnsi="Arial" w:cs="Arial"/>
          <w:sz w:val="21"/>
          <w:szCs w:val="18"/>
        </w:rPr>
        <w:t xml:space="preserve"> 14:29).</w:t>
      </w:r>
    </w:p>
    <w:p w14:paraId="4CC34F0B"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5.</w:t>
      </w:r>
      <w:r w:rsidRPr="00666AAD">
        <w:rPr>
          <w:rFonts w:ascii="Arial" w:hAnsi="Arial" w:cs="Arial"/>
          <w:sz w:val="21"/>
          <w:szCs w:val="18"/>
        </w:rPr>
        <w:tab/>
        <w:t xml:space="preserve">Generally directed messages to believers (1 </w:t>
      </w:r>
      <w:r w:rsidR="005A7510">
        <w:rPr>
          <w:rFonts w:ascii="Arial" w:hAnsi="Arial" w:cs="Arial"/>
          <w:sz w:val="21"/>
          <w:szCs w:val="18"/>
        </w:rPr>
        <w:t>Cor</w:t>
      </w:r>
      <w:r w:rsidRPr="00666AAD">
        <w:rPr>
          <w:rFonts w:ascii="Arial" w:hAnsi="Arial" w:cs="Arial"/>
          <w:sz w:val="21"/>
          <w:szCs w:val="18"/>
        </w:rPr>
        <w:t xml:space="preserve"> 14:22) for exhortation (1 </w:t>
      </w:r>
      <w:r w:rsidR="005A7510">
        <w:rPr>
          <w:rFonts w:ascii="Arial" w:hAnsi="Arial" w:cs="Arial"/>
          <w:sz w:val="21"/>
          <w:szCs w:val="18"/>
        </w:rPr>
        <w:t>Cor</w:t>
      </w:r>
      <w:r w:rsidRPr="00666AAD">
        <w:rPr>
          <w:rFonts w:ascii="Arial" w:hAnsi="Arial" w:cs="Arial"/>
          <w:sz w:val="21"/>
          <w:szCs w:val="18"/>
        </w:rPr>
        <w:t xml:space="preserve"> 14:3), edification (1 </w:t>
      </w:r>
      <w:r w:rsidR="005A7510">
        <w:rPr>
          <w:rFonts w:ascii="Arial" w:hAnsi="Arial" w:cs="Arial"/>
          <w:sz w:val="21"/>
          <w:szCs w:val="18"/>
        </w:rPr>
        <w:t>Cor</w:t>
      </w:r>
      <w:r w:rsidRPr="00666AAD">
        <w:rPr>
          <w:rFonts w:ascii="Arial" w:hAnsi="Arial" w:cs="Arial"/>
          <w:sz w:val="21"/>
          <w:szCs w:val="18"/>
        </w:rPr>
        <w:t xml:space="preserve"> 14:3-5, 26), consolation (1 </w:t>
      </w:r>
      <w:r w:rsidR="005A7510">
        <w:rPr>
          <w:rFonts w:ascii="Arial" w:hAnsi="Arial" w:cs="Arial"/>
          <w:sz w:val="21"/>
          <w:szCs w:val="18"/>
        </w:rPr>
        <w:t>Cor</w:t>
      </w:r>
      <w:r w:rsidRPr="00666AAD">
        <w:rPr>
          <w:rFonts w:ascii="Arial" w:hAnsi="Arial" w:cs="Arial"/>
          <w:sz w:val="21"/>
          <w:szCs w:val="18"/>
        </w:rPr>
        <w:t xml:space="preserve"> 14:3), and teaching (1 </w:t>
      </w:r>
      <w:r w:rsidR="005A7510">
        <w:rPr>
          <w:rFonts w:ascii="Arial" w:hAnsi="Arial" w:cs="Arial"/>
          <w:sz w:val="21"/>
          <w:szCs w:val="18"/>
        </w:rPr>
        <w:t>Cor</w:t>
      </w:r>
      <w:r w:rsidRPr="00666AAD">
        <w:rPr>
          <w:rFonts w:ascii="Arial" w:hAnsi="Arial" w:cs="Arial"/>
          <w:sz w:val="21"/>
          <w:szCs w:val="18"/>
        </w:rPr>
        <w:t xml:space="preserve"> 14:19, 22, 31).</w:t>
      </w:r>
    </w:p>
    <w:p w14:paraId="7BBC30E2"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6.</w:t>
      </w:r>
      <w:r w:rsidRPr="00666AAD">
        <w:rPr>
          <w:rFonts w:ascii="Arial" w:hAnsi="Arial" w:cs="Arial"/>
          <w:sz w:val="21"/>
          <w:szCs w:val="18"/>
        </w:rPr>
        <w:tab/>
        <w:t xml:space="preserve">Could have evangelistic results for unbelievers in a church service (1 </w:t>
      </w:r>
      <w:r w:rsidR="005A7510">
        <w:rPr>
          <w:rFonts w:ascii="Arial" w:hAnsi="Arial" w:cs="Arial"/>
          <w:sz w:val="21"/>
          <w:szCs w:val="18"/>
        </w:rPr>
        <w:t>Cor</w:t>
      </w:r>
      <w:r w:rsidRPr="00666AAD">
        <w:rPr>
          <w:rFonts w:ascii="Arial" w:hAnsi="Arial" w:cs="Arial"/>
          <w:sz w:val="21"/>
          <w:szCs w:val="18"/>
        </w:rPr>
        <w:t xml:space="preserve"> 14:23-25), though not its main emphasis (1 </w:t>
      </w:r>
      <w:r w:rsidR="005A7510">
        <w:rPr>
          <w:rFonts w:ascii="Arial" w:hAnsi="Arial" w:cs="Arial"/>
          <w:sz w:val="21"/>
          <w:szCs w:val="18"/>
        </w:rPr>
        <w:t>Cor</w:t>
      </w:r>
      <w:r w:rsidRPr="00666AAD">
        <w:rPr>
          <w:rFonts w:ascii="Arial" w:hAnsi="Arial" w:cs="Arial"/>
          <w:sz w:val="21"/>
          <w:szCs w:val="18"/>
        </w:rPr>
        <w:t xml:space="preserve"> 14:22).</w:t>
      </w:r>
    </w:p>
    <w:p w14:paraId="7DAC50C6" w14:textId="7777777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7.</w:t>
      </w:r>
      <w:r w:rsidRPr="00666AAD">
        <w:rPr>
          <w:rFonts w:ascii="Arial" w:hAnsi="Arial" w:cs="Arial"/>
          <w:sz w:val="21"/>
          <w:szCs w:val="18"/>
        </w:rPr>
        <w:tab/>
        <w:t xml:space="preserve">Served as the second most important gift in the Church (1 </w:t>
      </w:r>
      <w:r w:rsidR="005A7510">
        <w:rPr>
          <w:rFonts w:ascii="Arial" w:hAnsi="Arial" w:cs="Arial"/>
          <w:sz w:val="21"/>
          <w:szCs w:val="18"/>
        </w:rPr>
        <w:t>Cor</w:t>
      </w:r>
      <w:r w:rsidRPr="00666AAD">
        <w:rPr>
          <w:rFonts w:ascii="Arial" w:hAnsi="Arial" w:cs="Arial"/>
          <w:sz w:val="21"/>
          <w:szCs w:val="18"/>
        </w:rPr>
        <w:t xml:space="preserve"> 12:28; Eph. 4:11), to be emphasized especially over tongues (1 </w:t>
      </w:r>
      <w:r w:rsidR="005A7510">
        <w:rPr>
          <w:rFonts w:ascii="Arial" w:hAnsi="Arial" w:cs="Arial"/>
          <w:sz w:val="21"/>
          <w:szCs w:val="18"/>
        </w:rPr>
        <w:t>Cor</w:t>
      </w:r>
      <w:r w:rsidRPr="00666AAD">
        <w:rPr>
          <w:rFonts w:ascii="Arial" w:hAnsi="Arial" w:cs="Arial"/>
          <w:sz w:val="21"/>
          <w:szCs w:val="18"/>
        </w:rPr>
        <w:t xml:space="preserve"> 14:1, 5, 29).</w:t>
      </w:r>
    </w:p>
    <w:p w14:paraId="56A3B3BD" w14:textId="301E4F57" w:rsidR="008D6DEC" w:rsidRPr="00666AAD" w:rsidRDefault="008D6DEC" w:rsidP="008D6DEC">
      <w:pPr>
        <w:spacing w:line="240" w:lineRule="atLeast"/>
        <w:ind w:left="420" w:right="-390" w:hanging="400"/>
        <w:rPr>
          <w:rFonts w:ascii="Arial" w:hAnsi="Arial" w:cs="Arial"/>
          <w:sz w:val="21"/>
          <w:szCs w:val="18"/>
        </w:rPr>
      </w:pPr>
      <w:r w:rsidRPr="00666AAD">
        <w:rPr>
          <w:rFonts w:ascii="Arial" w:hAnsi="Arial" w:cs="Arial"/>
          <w:sz w:val="21"/>
          <w:szCs w:val="18"/>
        </w:rPr>
        <w:t>8.</w:t>
      </w:r>
      <w:r w:rsidRPr="00666AAD">
        <w:rPr>
          <w:rFonts w:ascii="Arial" w:hAnsi="Arial" w:cs="Arial"/>
          <w:sz w:val="21"/>
          <w:szCs w:val="18"/>
        </w:rPr>
        <w:tab/>
        <w:t xml:space="preserve">Differs from </w:t>
      </w:r>
      <w:r w:rsidRPr="00666AAD">
        <w:rPr>
          <w:rFonts w:ascii="Arial" w:hAnsi="Arial" w:cs="Arial"/>
          <w:i/>
          <w:sz w:val="21"/>
          <w:szCs w:val="18"/>
        </w:rPr>
        <w:t>non</w:t>
      </w:r>
      <w:r w:rsidRPr="00666AAD">
        <w:rPr>
          <w:rFonts w:ascii="Arial" w:hAnsi="Arial" w:cs="Arial"/>
          <w:sz w:val="21"/>
          <w:szCs w:val="18"/>
        </w:rPr>
        <w:t>-inspired proclamation</w:t>
      </w:r>
      <w:r w:rsidR="00765AB3">
        <w:rPr>
          <w:rFonts w:ascii="Arial" w:hAnsi="Arial" w:cs="Arial"/>
          <w:sz w:val="21"/>
          <w:szCs w:val="18"/>
        </w:rPr>
        <w:t>s</w:t>
      </w:r>
      <w:r w:rsidRPr="00666AAD">
        <w:rPr>
          <w:rFonts w:ascii="Arial" w:hAnsi="Arial" w:cs="Arial"/>
          <w:sz w:val="21"/>
          <w:szCs w:val="18"/>
        </w:rPr>
        <w:t xml:space="preserve"> by teachers (Rom. 12:8) or pastor-teachers (Eph. 4:11).</w:t>
      </w:r>
    </w:p>
    <w:p w14:paraId="61334495" w14:textId="77777777" w:rsidR="008D6DEC" w:rsidRPr="00666AAD" w:rsidRDefault="008D6DEC" w:rsidP="008D6DEC">
      <w:pPr>
        <w:ind w:left="20" w:right="-390"/>
        <w:rPr>
          <w:rFonts w:ascii="Arial" w:hAnsi="Arial" w:cs="Arial"/>
          <w:sz w:val="15"/>
          <w:szCs w:val="18"/>
        </w:rPr>
      </w:pPr>
    </w:p>
    <w:p w14:paraId="06DAE9B0" w14:textId="77777777" w:rsidR="008D6DEC" w:rsidRPr="00666AAD" w:rsidRDefault="008D6DEC" w:rsidP="008D6DEC">
      <w:pPr>
        <w:ind w:left="20" w:right="-390"/>
        <w:rPr>
          <w:rFonts w:ascii="Arial" w:hAnsi="Arial" w:cs="Arial"/>
          <w:sz w:val="21"/>
          <w:szCs w:val="18"/>
        </w:rPr>
      </w:pPr>
      <w:r w:rsidRPr="00666AAD">
        <w:rPr>
          <w:rFonts w:ascii="Arial" w:hAnsi="Arial" w:cs="Arial"/>
          <w:b/>
          <w:sz w:val="21"/>
          <w:szCs w:val="18"/>
        </w:rPr>
        <w:t xml:space="preserve">Scriptural Examples: </w:t>
      </w:r>
      <w:r w:rsidRPr="00666AAD">
        <w:rPr>
          <w:rFonts w:ascii="Arial" w:hAnsi="Arial" w:cs="Arial"/>
          <w:sz w:val="21"/>
          <w:szCs w:val="18"/>
        </w:rPr>
        <w:t>Agabus (Acts 11:27-28; 21:10-11), Barnabas, Simeon, Lucius, Manaen, Paul (Acts 13:1), Philip's four daughters (Acts 21:9), Judas and Silas (Acts 15:32).</w:t>
      </w:r>
    </w:p>
    <w:p w14:paraId="1743CB73" w14:textId="77777777" w:rsidR="008D6DEC" w:rsidRPr="00666AAD" w:rsidRDefault="008D6DEC" w:rsidP="008D6DEC">
      <w:pPr>
        <w:ind w:left="20" w:right="-390"/>
        <w:rPr>
          <w:rFonts w:ascii="Arial" w:hAnsi="Arial" w:cs="Arial"/>
          <w:sz w:val="15"/>
          <w:szCs w:val="18"/>
        </w:rPr>
      </w:pPr>
    </w:p>
    <w:p w14:paraId="1EE0AB55" w14:textId="1D263769" w:rsidR="008D6DEC" w:rsidRPr="00666AAD" w:rsidRDefault="008D6DEC" w:rsidP="008D6DEC">
      <w:pPr>
        <w:ind w:left="20" w:right="-390"/>
        <w:rPr>
          <w:rFonts w:ascii="Arial" w:hAnsi="Arial" w:cs="Arial"/>
          <w:sz w:val="21"/>
          <w:szCs w:val="18"/>
        </w:rPr>
      </w:pPr>
      <w:r w:rsidRPr="00666AAD">
        <w:rPr>
          <w:rFonts w:ascii="Arial" w:hAnsi="Arial" w:cs="Arial"/>
          <w:b/>
          <w:sz w:val="21"/>
          <w:szCs w:val="18"/>
        </w:rPr>
        <w:t xml:space="preserve">Temporary Nature: </w:t>
      </w:r>
      <w:r w:rsidRPr="00666AAD">
        <w:rPr>
          <w:rFonts w:ascii="Arial" w:hAnsi="Arial" w:cs="Arial"/>
          <w:sz w:val="21"/>
          <w:szCs w:val="18"/>
        </w:rPr>
        <w:t xml:space="preserve">Prophecy was foundational to the Church (Eph. 2:20).  Revelation 22:18-19 closes the Scripture with a warning to never add to His completed revelation.  Jude 3-4 also seems to indicate </w:t>
      </w:r>
      <w:r w:rsidR="00765AB3">
        <w:rPr>
          <w:rFonts w:ascii="Arial" w:hAnsi="Arial" w:cs="Arial"/>
          <w:sz w:val="21"/>
          <w:szCs w:val="18"/>
        </w:rPr>
        <w:t>a closed</w:t>
      </w:r>
      <w:r w:rsidRPr="00666AAD">
        <w:rPr>
          <w:rFonts w:ascii="Arial" w:hAnsi="Arial" w:cs="Arial"/>
          <w:sz w:val="21"/>
          <w:szCs w:val="18"/>
        </w:rPr>
        <w:t xml:space="preserve"> canon </w:t>
      </w:r>
      <w:r w:rsidR="00765AB3">
        <w:rPr>
          <w:rFonts w:ascii="Arial" w:hAnsi="Arial" w:cs="Arial"/>
          <w:sz w:val="21"/>
          <w:szCs w:val="18"/>
        </w:rPr>
        <w:t>where</w:t>
      </w:r>
      <w:r w:rsidRPr="00666AAD">
        <w:rPr>
          <w:rFonts w:ascii="Arial" w:hAnsi="Arial" w:cs="Arial"/>
          <w:sz w:val="21"/>
          <w:szCs w:val="18"/>
        </w:rPr>
        <w:t xml:space="preserve"> God no longer speaks prophetically.  However, two future witnesses are yet to come during the Great Tribulation who will both prophesy (Rev. 11:3).  If true prophe</w:t>
      </w:r>
      <w:r w:rsidR="00943090">
        <w:rPr>
          <w:rFonts w:ascii="Arial" w:hAnsi="Arial" w:cs="Arial"/>
          <w:sz w:val="21"/>
          <w:szCs w:val="18"/>
        </w:rPr>
        <w:t>c</w:t>
      </w:r>
      <w:r w:rsidRPr="00666AAD">
        <w:rPr>
          <w:rFonts w:ascii="Arial" w:hAnsi="Arial" w:cs="Arial"/>
          <w:sz w:val="21"/>
          <w:szCs w:val="18"/>
        </w:rPr>
        <w:t>ies which add to God's revelation do not exist today, the warning “do not despise prophetic utterances” (1 Thess. 5:20) cannot be disobeyed except in reference to disobeying biblical commands. Prophecy is equal in authority to the Bible, for it is God’s inerrant word in spoken form rather than written form.</w:t>
      </w:r>
    </w:p>
    <w:p w14:paraId="2C19AA55" w14:textId="77777777" w:rsidR="008D6DEC" w:rsidRPr="00666AAD" w:rsidRDefault="008D6DEC" w:rsidP="008D6DEC">
      <w:pPr>
        <w:ind w:left="20" w:right="-390"/>
        <w:rPr>
          <w:rFonts w:ascii="Arial" w:hAnsi="Arial" w:cs="Arial"/>
          <w:sz w:val="15"/>
          <w:szCs w:val="18"/>
        </w:rPr>
      </w:pPr>
    </w:p>
    <w:p w14:paraId="6FA8392C" w14:textId="77777777" w:rsidR="008D6DEC" w:rsidRPr="00666AAD" w:rsidRDefault="008D6DEC" w:rsidP="008D6DEC">
      <w:pPr>
        <w:ind w:left="20" w:right="-390"/>
        <w:rPr>
          <w:rFonts w:ascii="Arial" w:hAnsi="Arial" w:cs="Arial"/>
          <w:b/>
          <w:sz w:val="21"/>
          <w:szCs w:val="18"/>
        </w:rPr>
      </w:pPr>
      <w:r w:rsidRPr="00666AAD">
        <w:rPr>
          <w:rFonts w:ascii="Arial" w:hAnsi="Arial" w:cs="Arial"/>
          <w:b/>
          <w:sz w:val="21"/>
          <w:szCs w:val="18"/>
        </w:rPr>
        <w:t xml:space="preserve">Other Viewpoints: </w:t>
      </w:r>
    </w:p>
    <w:p w14:paraId="23A632F7" w14:textId="77777777" w:rsidR="008D6DEC" w:rsidRPr="00666AAD" w:rsidRDefault="008D6DEC" w:rsidP="008D6DEC">
      <w:pPr>
        <w:ind w:left="340" w:right="-390" w:hanging="3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r>
      <w:r w:rsidRPr="00666AAD">
        <w:rPr>
          <w:rFonts w:ascii="Arial" w:hAnsi="Arial" w:cs="Arial"/>
          <w:sz w:val="21"/>
          <w:szCs w:val="18"/>
          <w:u w:val="single"/>
        </w:rPr>
        <w:t>Preaching</w:t>
      </w:r>
      <w:r w:rsidRPr="00666AAD">
        <w:rPr>
          <w:rFonts w:ascii="Arial" w:hAnsi="Arial" w:cs="Arial"/>
          <w:sz w:val="21"/>
          <w:szCs w:val="18"/>
        </w:rPr>
        <w:t xml:space="preserve">: Revelational prophecy ceased with the completion of the canon, but today “prophesying has come to mean the proclamation of the written Word of God...” (Leslie Flynn, </w:t>
      </w:r>
      <w:r w:rsidRPr="00666AAD">
        <w:rPr>
          <w:rFonts w:ascii="Arial" w:hAnsi="Arial" w:cs="Arial"/>
          <w:i/>
          <w:sz w:val="21"/>
          <w:szCs w:val="18"/>
        </w:rPr>
        <w:t xml:space="preserve">19 Gifts of the Spirit, </w:t>
      </w:r>
      <w:r w:rsidRPr="00666AAD">
        <w:rPr>
          <w:rFonts w:ascii="Arial" w:hAnsi="Arial" w:cs="Arial"/>
          <w:sz w:val="21"/>
          <w:szCs w:val="18"/>
        </w:rPr>
        <w:t xml:space="preserve">53; Earl Radmacher, “Spiritual Gifts” tape, Campus Crusade for Christ; Billy Graham, 139-141; John MacArthur, </w:t>
      </w:r>
      <w:r w:rsidRPr="00666AAD">
        <w:rPr>
          <w:rFonts w:ascii="Arial" w:hAnsi="Arial" w:cs="Arial"/>
          <w:i/>
          <w:sz w:val="21"/>
          <w:szCs w:val="18"/>
        </w:rPr>
        <w:t>The Church</w:t>
      </w:r>
      <w:r w:rsidRPr="00666AAD">
        <w:rPr>
          <w:rFonts w:ascii="Arial" w:hAnsi="Arial" w:cs="Arial"/>
          <w:sz w:val="21"/>
          <w:szCs w:val="18"/>
        </w:rPr>
        <w:t xml:space="preserve">, 139; Alan Redpath, </w:t>
      </w:r>
      <w:r w:rsidRPr="00666AAD">
        <w:rPr>
          <w:rFonts w:ascii="Arial" w:hAnsi="Arial" w:cs="Arial"/>
          <w:i/>
          <w:sz w:val="21"/>
          <w:szCs w:val="18"/>
        </w:rPr>
        <w:t>The Royal Route to Heaven</w:t>
      </w:r>
      <w:r w:rsidRPr="00666AAD">
        <w:rPr>
          <w:rFonts w:ascii="Arial" w:hAnsi="Arial" w:cs="Arial"/>
          <w:sz w:val="21"/>
          <w:szCs w:val="18"/>
        </w:rPr>
        <w:t xml:space="preserve">, 142-43; C. K. Barrett, </w:t>
      </w:r>
      <w:r w:rsidRPr="00666AAD">
        <w:rPr>
          <w:rFonts w:ascii="Arial" w:hAnsi="Arial" w:cs="Arial"/>
          <w:i/>
          <w:sz w:val="21"/>
          <w:szCs w:val="18"/>
        </w:rPr>
        <w:t>1 Corinthians</w:t>
      </w:r>
      <w:r w:rsidRPr="00666AAD">
        <w:rPr>
          <w:rFonts w:ascii="Arial" w:hAnsi="Arial" w:cs="Arial"/>
          <w:sz w:val="21"/>
          <w:szCs w:val="18"/>
        </w:rPr>
        <w:t>, 316).</w:t>
      </w:r>
    </w:p>
    <w:p w14:paraId="39FDE973" w14:textId="77777777" w:rsidR="008D6DEC" w:rsidRPr="00666AAD" w:rsidRDefault="008D6DEC" w:rsidP="008D6DEC">
      <w:pPr>
        <w:ind w:left="340" w:right="-390" w:hanging="32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r>
      <w:r w:rsidRPr="00666AAD">
        <w:rPr>
          <w:rFonts w:ascii="Arial" w:hAnsi="Arial" w:cs="Arial"/>
          <w:sz w:val="21"/>
          <w:szCs w:val="18"/>
          <w:u w:val="single"/>
        </w:rPr>
        <w:t>Exhortative Preaching</w:t>
      </w:r>
      <w:r w:rsidRPr="00666AAD">
        <w:rPr>
          <w:rFonts w:ascii="Arial" w:hAnsi="Arial" w:cs="Arial"/>
          <w:sz w:val="21"/>
          <w:szCs w:val="18"/>
        </w:rPr>
        <w:t>: Non-revelatory prophecy exists today as powerful extortive-type preaching (Gothard, “Understanding Your Spiritual Gift,” 5).</w:t>
      </w:r>
    </w:p>
    <w:p w14:paraId="5CF1B1B3" w14:textId="77777777" w:rsidR="008D6DEC" w:rsidRPr="00666AAD" w:rsidRDefault="008D6DEC" w:rsidP="008D6DEC">
      <w:pPr>
        <w:ind w:left="340" w:right="-390" w:hanging="32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r>
      <w:r w:rsidRPr="00666AAD">
        <w:rPr>
          <w:rFonts w:ascii="Arial" w:hAnsi="Arial" w:cs="Arial"/>
          <w:sz w:val="21"/>
          <w:szCs w:val="18"/>
          <w:u w:val="single"/>
        </w:rPr>
        <w:t>Revelational</w:t>
      </w:r>
      <w:r w:rsidRPr="00666AAD">
        <w:rPr>
          <w:rFonts w:ascii="Arial" w:hAnsi="Arial" w:cs="Arial"/>
          <w:sz w:val="21"/>
          <w:szCs w:val="18"/>
        </w:rPr>
        <w:t xml:space="preserve"> prophecy exists today (Charismatics, Wagner—see definition above, 228).</w:t>
      </w:r>
    </w:p>
    <w:p w14:paraId="3F3B0076" w14:textId="77777777" w:rsidR="008D6DEC" w:rsidRPr="00666AAD" w:rsidRDefault="008D6DEC" w:rsidP="008D6DEC">
      <w:pPr>
        <w:ind w:left="340" w:right="-390" w:hanging="320"/>
        <w:rPr>
          <w:rFonts w:ascii="Arial" w:hAnsi="Arial" w:cs="Arial"/>
          <w:sz w:val="21"/>
          <w:szCs w:val="18"/>
        </w:rPr>
        <w:sectPr w:rsidR="008D6DEC" w:rsidRPr="00666AAD">
          <w:headerReference w:type="default" r:id="rId24"/>
          <w:pgSz w:w="11880" w:h="16840"/>
          <w:pgMar w:top="720" w:right="1152" w:bottom="720" w:left="1440" w:header="720" w:footer="720" w:gutter="0"/>
          <w:pgNumType w:start="161"/>
          <w:cols w:space="720"/>
        </w:sectPr>
      </w:pPr>
    </w:p>
    <w:p w14:paraId="558D7FF0" w14:textId="77777777" w:rsidR="008D6DEC" w:rsidRPr="00666AAD" w:rsidRDefault="008D6DEC" w:rsidP="008D6DEC">
      <w:pPr>
        <w:ind w:left="340" w:right="-390" w:hanging="320"/>
        <w:rPr>
          <w:rFonts w:ascii="Arial" w:hAnsi="Arial" w:cs="Arial"/>
          <w:sz w:val="21"/>
          <w:szCs w:val="18"/>
        </w:rPr>
      </w:pPr>
      <w:r w:rsidRPr="00666AAD">
        <w:rPr>
          <w:rFonts w:ascii="Arial" w:hAnsi="Arial" w:cs="Arial"/>
          <w:sz w:val="21"/>
          <w:szCs w:val="18"/>
        </w:rPr>
        <w:lastRenderedPageBreak/>
        <w:t>4.</w:t>
      </w:r>
      <w:r w:rsidRPr="00666AAD">
        <w:rPr>
          <w:rFonts w:ascii="Arial" w:hAnsi="Arial" w:cs="Arial"/>
          <w:sz w:val="21"/>
          <w:szCs w:val="18"/>
        </w:rPr>
        <w:tab/>
        <w:t>Any Christian involved in “</w:t>
      </w:r>
      <w:r w:rsidRPr="00666AAD">
        <w:rPr>
          <w:rFonts w:ascii="Arial" w:hAnsi="Arial" w:cs="Arial"/>
          <w:sz w:val="21"/>
          <w:szCs w:val="18"/>
          <w:u w:val="single"/>
        </w:rPr>
        <w:t>telling something that God has spontaneously brought to mind</w:t>
      </w:r>
      <w:r w:rsidRPr="00666AAD">
        <w:rPr>
          <w:rFonts w:ascii="Arial" w:hAnsi="Arial" w:cs="Arial"/>
          <w:sz w:val="21"/>
          <w:szCs w:val="18"/>
        </w:rPr>
        <w:t xml:space="preserve">” (Wayne A. Grudem, “Why Christians Can Still Prophesy: Scripture Encourages Us to Seek this Gift yet Today,” </w:t>
      </w:r>
      <w:r w:rsidRPr="00666AAD">
        <w:rPr>
          <w:rFonts w:ascii="Arial" w:hAnsi="Arial" w:cs="Arial"/>
          <w:i/>
          <w:sz w:val="21"/>
          <w:szCs w:val="18"/>
        </w:rPr>
        <w:t>Christianity Today</w:t>
      </w:r>
      <w:r w:rsidRPr="00666AAD">
        <w:rPr>
          <w:rFonts w:ascii="Arial" w:hAnsi="Arial" w:cs="Arial"/>
          <w:sz w:val="21"/>
          <w:szCs w:val="18"/>
        </w:rPr>
        <w:t xml:space="preserve"> [September 16, 1988]: 29; cf. Grudem’s 1988 book, </w:t>
      </w:r>
      <w:r w:rsidRPr="00666AAD">
        <w:rPr>
          <w:rFonts w:ascii="Arial" w:hAnsi="Arial" w:cs="Arial"/>
          <w:i/>
          <w:sz w:val="21"/>
          <w:szCs w:val="18"/>
        </w:rPr>
        <w:t>The Gift of Prophecy</w:t>
      </w:r>
      <w:r w:rsidRPr="00666AAD">
        <w:rPr>
          <w:rFonts w:ascii="Arial" w:hAnsi="Arial" w:cs="Arial"/>
          <w:sz w:val="21"/>
          <w:szCs w:val="18"/>
        </w:rPr>
        <w:t>).  His article is reproduced in my Spiritual Gifts notes, 124-28.</w:t>
      </w:r>
    </w:p>
    <w:p w14:paraId="3072088F" w14:textId="77777777" w:rsidR="008D6DEC" w:rsidRPr="00666AAD" w:rsidRDefault="008D6DEC" w:rsidP="008D6DEC">
      <w:pPr>
        <w:ind w:left="340" w:right="-390" w:hanging="320"/>
        <w:rPr>
          <w:rFonts w:ascii="Arial" w:hAnsi="Arial" w:cs="Arial"/>
          <w:sz w:val="21"/>
          <w:szCs w:val="18"/>
        </w:rPr>
      </w:pPr>
    </w:p>
    <w:p w14:paraId="21BF1EC8" w14:textId="77777777" w:rsidR="008D6DEC" w:rsidRPr="00666AAD" w:rsidRDefault="008D6DEC" w:rsidP="008D6DEC">
      <w:pPr>
        <w:ind w:left="340" w:right="-390" w:hanging="320"/>
        <w:rPr>
          <w:rFonts w:ascii="Arial" w:hAnsi="Arial" w:cs="Arial"/>
          <w:sz w:val="21"/>
          <w:szCs w:val="18"/>
        </w:rPr>
      </w:pPr>
      <w:r w:rsidRPr="00666AAD">
        <w:rPr>
          <w:rFonts w:ascii="Arial" w:hAnsi="Arial" w:cs="Arial"/>
          <w:sz w:val="21"/>
          <w:szCs w:val="18"/>
        </w:rPr>
        <w:tab/>
        <w:t>Since Grudem’s view has gained the greatest following recently in both charismatic and non-charismatic settings it deserves closer scrutiny.  His main points are dangerous—if you believe Grudem then you must believe the following:</w:t>
      </w:r>
    </w:p>
    <w:p w14:paraId="3C0CA76A" w14:textId="77777777" w:rsidR="008D6DEC" w:rsidRPr="00666AAD" w:rsidRDefault="008D6DEC" w:rsidP="008D6DEC">
      <w:pPr>
        <w:ind w:left="630" w:right="-390" w:hanging="270"/>
        <w:rPr>
          <w:rFonts w:ascii="Arial" w:hAnsi="Arial" w:cs="Arial"/>
          <w:sz w:val="21"/>
          <w:szCs w:val="18"/>
        </w:rPr>
      </w:pPr>
    </w:p>
    <w:p w14:paraId="4C7F4F4B" w14:textId="77777777" w:rsidR="008D6DEC" w:rsidRPr="00666AAD" w:rsidRDefault="008D6DEC" w:rsidP="008D6DEC">
      <w:pPr>
        <w:ind w:left="540" w:right="-390" w:hanging="27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r>
      <w:r w:rsidRPr="00666AAD">
        <w:rPr>
          <w:rFonts w:ascii="Arial" w:hAnsi="Arial" w:cs="Arial"/>
          <w:sz w:val="21"/>
          <w:szCs w:val="18"/>
          <w:u w:val="single"/>
        </w:rPr>
        <w:t>OT prophets have their counterpart in NT apostles</w:t>
      </w:r>
      <w:r w:rsidRPr="00666AAD">
        <w:rPr>
          <w:rFonts w:ascii="Arial" w:hAnsi="Arial" w:cs="Arial"/>
          <w:sz w:val="21"/>
          <w:szCs w:val="18"/>
        </w:rPr>
        <w:t xml:space="preserve"> (not NT prophets) in their authoritative function of writing Scripture.  </w:t>
      </w:r>
    </w:p>
    <w:p w14:paraId="4B11DC84" w14:textId="77777777" w:rsidR="008D6DEC" w:rsidRPr="00666AAD" w:rsidRDefault="008D6DEC" w:rsidP="008D6DEC">
      <w:pPr>
        <w:ind w:left="680" w:right="-390" w:hanging="320"/>
        <w:rPr>
          <w:rFonts w:ascii="Arial" w:hAnsi="Arial" w:cs="Arial"/>
          <w:sz w:val="21"/>
          <w:szCs w:val="18"/>
        </w:rPr>
      </w:pPr>
    </w:p>
    <w:p w14:paraId="07459FDB" w14:textId="77777777" w:rsidR="008D6DEC" w:rsidRPr="00666AAD" w:rsidRDefault="008D6DEC" w:rsidP="008D6DEC">
      <w:pPr>
        <w:ind w:left="680" w:right="-390" w:hanging="320"/>
        <w:rPr>
          <w:rFonts w:ascii="Arial" w:hAnsi="Arial" w:cs="Arial"/>
          <w:sz w:val="21"/>
          <w:szCs w:val="18"/>
        </w:rPr>
      </w:pPr>
      <w:r w:rsidRPr="00666AAD">
        <w:rPr>
          <w:rFonts w:ascii="Arial" w:hAnsi="Arial" w:cs="Arial"/>
          <w:sz w:val="21"/>
          <w:szCs w:val="18"/>
        </w:rPr>
        <w:tab/>
      </w:r>
      <w:r w:rsidRPr="00666AAD">
        <w:rPr>
          <w:rFonts w:ascii="Arial" w:hAnsi="Arial" w:cs="Arial"/>
          <w:i/>
          <w:sz w:val="21"/>
          <w:szCs w:val="18"/>
        </w:rPr>
        <w:t>Response:</w:t>
      </w:r>
      <w:r w:rsidRPr="00666AAD">
        <w:rPr>
          <w:rFonts w:ascii="Arial" w:hAnsi="Arial" w:cs="Arial"/>
          <w:sz w:val="21"/>
          <w:szCs w:val="18"/>
        </w:rPr>
        <w:t xml:space="preserve"> </w:t>
      </w:r>
    </w:p>
    <w:p w14:paraId="15123741" w14:textId="77777777" w:rsidR="008D6DEC" w:rsidRPr="00666AAD" w:rsidRDefault="008D6DEC" w:rsidP="008D6DEC">
      <w:pPr>
        <w:ind w:left="990" w:right="-390" w:hanging="320"/>
        <w:rPr>
          <w:rFonts w:ascii="Arial" w:hAnsi="Arial" w:cs="Arial"/>
          <w:sz w:val="21"/>
          <w:szCs w:val="18"/>
        </w:rPr>
      </w:pPr>
    </w:p>
    <w:p w14:paraId="76DE6FE8" w14:textId="77777777" w:rsidR="008D6DEC" w:rsidRPr="00666AAD" w:rsidRDefault="008D6DEC" w:rsidP="008D6DEC">
      <w:pPr>
        <w:ind w:left="990" w:right="-390" w:hanging="3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It is true that both wrote Scripture, but this does not lower the value of NT prophets.  It only affirms that NT apostles received revelation directly from God.  It does not indicate the NT prophets also did not receive divine revelation.  </w:t>
      </w:r>
    </w:p>
    <w:p w14:paraId="4E78196E" w14:textId="77777777" w:rsidR="008D6DEC" w:rsidRPr="00666AAD" w:rsidRDefault="008D6DEC" w:rsidP="008D6DEC">
      <w:pPr>
        <w:ind w:left="990" w:right="-390" w:hanging="320"/>
        <w:rPr>
          <w:rFonts w:ascii="Arial" w:hAnsi="Arial" w:cs="Arial"/>
          <w:sz w:val="21"/>
          <w:szCs w:val="18"/>
        </w:rPr>
      </w:pPr>
    </w:p>
    <w:p w14:paraId="70747E6E" w14:textId="77777777" w:rsidR="008D6DEC" w:rsidRPr="00666AAD" w:rsidRDefault="008D6DEC" w:rsidP="008D6DEC">
      <w:pPr>
        <w:ind w:left="990" w:right="-390" w:hanging="32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NT prophets are ranked second only to apostles (1 </w:t>
      </w:r>
      <w:r w:rsidR="005A7510">
        <w:rPr>
          <w:rFonts w:ascii="Arial" w:hAnsi="Arial" w:cs="Arial"/>
          <w:sz w:val="21"/>
          <w:szCs w:val="18"/>
        </w:rPr>
        <w:t>Cor</w:t>
      </w:r>
      <w:r w:rsidRPr="00666AAD">
        <w:rPr>
          <w:rFonts w:ascii="Arial" w:hAnsi="Arial" w:cs="Arial"/>
          <w:sz w:val="21"/>
          <w:szCs w:val="18"/>
        </w:rPr>
        <w:t xml:space="preserve"> 12:28) and thus had very high status.  In fact, they formed the foundation of the church along with apostles (Eph. 2:20).</w:t>
      </w:r>
    </w:p>
    <w:p w14:paraId="40232A43" w14:textId="77777777" w:rsidR="008D6DEC" w:rsidRPr="00666AAD" w:rsidRDefault="008D6DEC" w:rsidP="008D6DEC">
      <w:pPr>
        <w:ind w:left="990" w:right="-390" w:hanging="320"/>
        <w:rPr>
          <w:rFonts w:ascii="Arial" w:hAnsi="Arial" w:cs="Arial"/>
          <w:sz w:val="21"/>
          <w:szCs w:val="18"/>
        </w:rPr>
      </w:pPr>
    </w:p>
    <w:p w14:paraId="20192030" w14:textId="77777777" w:rsidR="008D6DEC" w:rsidRPr="00666AAD" w:rsidRDefault="008D6DEC" w:rsidP="008D6DEC">
      <w:pPr>
        <w:ind w:left="990" w:right="-390" w:hanging="32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Continuity between OT and NT prophets is affirmed by Peter who noted that NT prophecy was of the same nature (Acts 2:17-18; cf. Joel 2:28).</w:t>
      </w:r>
    </w:p>
    <w:p w14:paraId="7EF48EBA" w14:textId="77777777" w:rsidR="008D6DEC" w:rsidRPr="00666AAD" w:rsidRDefault="008D6DEC" w:rsidP="008D6DEC">
      <w:pPr>
        <w:ind w:left="990" w:right="-390" w:hanging="320"/>
        <w:rPr>
          <w:rFonts w:ascii="Arial" w:hAnsi="Arial" w:cs="Arial"/>
          <w:sz w:val="21"/>
          <w:szCs w:val="18"/>
        </w:rPr>
      </w:pPr>
    </w:p>
    <w:p w14:paraId="071465BE" w14:textId="39EACF4D" w:rsidR="008D6DEC" w:rsidRPr="00666AAD" w:rsidRDefault="008D6DEC" w:rsidP="008D6DEC">
      <w:pPr>
        <w:ind w:left="990" w:right="-390" w:hanging="320"/>
        <w:rPr>
          <w:rFonts w:ascii="Arial" w:hAnsi="Arial" w:cs="Arial"/>
          <w:vanish/>
          <w:sz w:val="21"/>
          <w:szCs w:val="18"/>
        </w:rPr>
      </w:pPr>
      <w:r w:rsidRPr="00666AAD">
        <w:rPr>
          <w:rFonts w:ascii="Arial" w:hAnsi="Arial" w:cs="Arial"/>
          <w:sz w:val="21"/>
          <w:szCs w:val="18"/>
        </w:rPr>
        <w:t>4)</w:t>
      </w:r>
      <w:r w:rsidRPr="00666AAD">
        <w:rPr>
          <w:rFonts w:ascii="Arial" w:hAnsi="Arial" w:cs="Arial"/>
          <w:sz w:val="21"/>
          <w:szCs w:val="18"/>
        </w:rPr>
        <w:tab/>
        <w:t xml:space="preserve">“The apostles were a very restricted group who existed during one </w:t>
      </w:r>
      <w:r w:rsidR="0002504A" w:rsidRPr="00666AAD">
        <w:rPr>
          <w:rFonts w:ascii="Arial" w:hAnsi="Arial" w:cs="Arial"/>
          <w:sz w:val="21"/>
          <w:szCs w:val="18"/>
        </w:rPr>
        <w:t>period</w:t>
      </w:r>
      <w:r w:rsidRPr="00666AAD">
        <w:rPr>
          <w:rFonts w:ascii="Arial" w:hAnsi="Arial" w:cs="Arial"/>
          <w:sz w:val="21"/>
          <w:szCs w:val="18"/>
        </w:rPr>
        <w:t xml:space="preserve">.  They were promised that they would be on twelve thrones judging the twelve tribes of Israel (Matt. 19:28) and their names will be on the foundation of the heavenly city (Rev. 21:14).  The Old Testament prophets are promised none of these things.  Everything about the apostles shows their uniqueness” (Edgar, </w:t>
      </w:r>
      <w:r w:rsidRPr="00666AAD">
        <w:rPr>
          <w:rFonts w:ascii="Arial" w:hAnsi="Arial" w:cs="Arial"/>
          <w:i/>
          <w:sz w:val="21"/>
          <w:szCs w:val="18"/>
        </w:rPr>
        <w:t>Satisfied by the Promise of the Spirit</w:t>
      </w:r>
      <w:r w:rsidRPr="00666AAD">
        <w:rPr>
          <w:rFonts w:ascii="Arial" w:hAnsi="Arial" w:cs="Arial"/>
          <w:sz w:val="21"/>
          <w:szCs w:val="18"/>
        </w:rPr>
        <w:t>, 62).</w:t>
      </w:r>
    </w:p>
    <w:p w14:paraId="348FDA5A" w14:textId="77777777" w:rsidR="008D6DEC" w:rsidRPr="00666AAD" w:rsidRDefault="008D6DEC" w:rsidP="008D6DEC">
      <w:pPr>
        <w:ind w:left="680" w:right="-390" w:hanging="320"/>
        <w:rPr>
          <w:rFonts w:ascii="Arial" w:hAnsi="Arial" w:cs="Arial"/>
          <w:sz w:val="21"/>
          <w:szCs w:val="18"/>
        </w:rPr>
      </w:pPr>
    </w:p>
    <w:p w14:paraId="0DB88E9B" w14:textId="77777777" w:rsidR="00E46FA0" w:rsidRDefault="00E46FA0" w:rsidP="008D6DEC">
      <w:pPr>
        <w:ind w:left="540" w:right="-390" w:hanging="270"/>
        <w:rPr>
          <w:rFonts w:ascii="Arial" w:hAnsi="Arial" w:cs="Arial"/>
          <w:sz w:val="21"/>
          <w:szCs w:val="18"/>
        </w:rPr>
      </w:pPr>
    </w:p>
    <w:p w14:paraId="7C4396F6" w14:textId="77777777" w:rsidR="008D6DEC" w:rsidRPr="00666AAD" w:rsidRDefault="008D6DEC" w:rsidP="008D6DEC">
      <w:pPr>
        <w:ind w:left="540" w:right="-390" w:hanging="27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r>
      <w:r w:rsidRPr="00666AAD">
        <w:rPr>
          <w:rFonts w:ascii="Arial" w:hAnsi="Arial" w:cs="Arial"/>
          <w:sz w:val="21"/>
          <w:szCs w:val="18"/>
          <w:u w:val="single"/>
        </w:rPr>
        <w:t>OT and NT prophecy are different in nature</w:t>
      </w:r>
      <w:r w:rsidRPr="00666AAD">
        <w:rPr>
          <w:rFonts w:ascii="Arial" w:hAnsi="Arial" w:cs="Arial"/>
          <w:sz w:val="21"/>
          <w:szCs w:val="18"/>
        </w:rPr>
        <w:t xml:space="preserve">.  OT prophets spoke with absolute divine authority but “this ordinary [NT] gift of prophesy had less authority than that of the Bible, and even less than that of recognized Bible teaching in the early church” (p. 30).  There </w:t>
      </w:r>
      <w:r w:rsidR="00086859" w:rsidRPr="00666AAD">
        <w:rPr>
          <w:rFonts w:ascii="Arial" w:hAnsi="Arial" w:cs="Arial"/>
          <w:sz w:val="21"/>
          <w:szCs w:val="18"/>
        </w:rPr>
        <w:t>exist</w:t>
      </w:r>
      <w:r w:rsidRPr="00666AAD">
        <w:rPr>
          <w:rFonts w:ascii="Arial" w:hAnsi="Arial" w:cs="Arial"/>
          <w:sz w:val="21"/>
          <w:szCs w:val="18"/>
        </w:rPr>
        <w:t xml:space="preserve"> two kinds of NT prophecy: infallible “apostolic” prophecy and fallible “congregational” prophecy.</w:t>
      </w:r>
    </w:p>
    <w:p w14:paraId="48036695" w14:textId="77777777" w:rsidR="008D6DEC" w:rsidRPr="00666AAD" w:rsidRDefault="008D6DEC" w:rsidP="008D6DEC">
      <w:pPr>
        <w:ind w:left="900" w:right="-390" w:hanging="320"/>
        <w:rPr>
          <w:rFonts w:ascii="Arial" w:hAnsi="Arial" w:cs="Arial"/>
          <w:sz w:val="21"/>
          <w:szCs w:val="18"/>
        </w:rPr>
      </w:pPr>
    </w:p>
    <w:p w14:paraId="45834EDA" w14:textId="77777777" w:rsidR="008D6DEC" w:rsidRPr="00666AAD" w:rsidRDefault="008D6DEC" w:rsidP="008D6DEC">
      <w:pPr>
        <w:ind w:left="900" w:right="-390" w:hanging="320"/>
        <w:rPr>
          <w:rFonts w:ascii="Arial" w:hAnsi="Arial" w:cs="Arial"/>
          <w:i/>
          <w:sz w:val="21"/>
          <w:szCs w:val="18"/>
        </w:rPr>
      </w:pPr>
      <w:r w:rsidRPr="00666AAD">
        <w:rPr>
          <w:rFonts w:ascii="Arial" w:hAnsi="Arial" w:cs="Arial"/>
          <w:i/>
          <w:sz w:val="21"/>
          <w:szCs w:val="18"/>
        </w:rPr>
        <w:t xml:space="preserve">Response: </w:t>
      </w:r>
    </w:p>
    <w:p w14:paraId="5974CA2D" w14:textId="77777777" w:rsidR="008D6DEC" w:rsidRPr="00666AAD" w:rsidRDefault="008D6DEC" w:rsidP="008D6DEC">
      <w:pPr>
        <w:ind w:left="900" w:right="-390" w:hanging="320"/>
        <w:rPr>
          <w:rFonts w:ascii="Arial" w:hAnsi="Arial" w:cs="Arial"/>
          <w:sz w:val="21"/>
          <w:szCs w:val="18"/>
        </w:rPr>
      </w:pPr>
    </w:p>
    <w:p w14:paraId="707CF709" w14:textId="77777777" w:rsidR="008D6DEC" w:rsidRPr="00666AAD" w:rsidRDefault="008D6DEC" w:rsidP="008D6DEC">
      <w:pPr>
        <w:ind w:left="900" w:right="-390" w:hanging="3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Grudem’s argument begins with a broad, secular definition of prophecy meaning “one who speaks on the basis of some external influence” (p. 30).  Scripture often uses secular Greek terms but attaches more specific meaning (e.g., for logos, agape, etc.).  We do not determine the nature of OT prophecy from secular usage but only Scripture; the NT (not secular Greek usage) is also our guide for determining the nature of NT prophecy.</w:t>
      </w:r>
    </w:p>
    <w:p w14:paraId="051E1A8C" w14:textId="77777777" w:rsidR="008D6DEC" w:rsidRPr="00666AAD" w:rsidRDefault="008D6DEC" w:rsidP="008D6DEC">
      <w:pPr>
        <w:ind w:left="900" w:right="-390" w:hanging="320"/>
        <w:rPr>
          <w:rFonts w:ascii="Arial" w:hAnsi="Arial" w:cs="Arial"/>
          <w:sz w:val="21"/>
          <w:szCs w:val="18"/>
        </w:rPr>
      </w:pPr>
    </w:p>
    <w:p w14:paraId="6EED0D27" w14:textId="77777777" w:rsidR="008D6DEC" w:rsidRPr="00666AAD" w:rsidRDefault="008D6DEC" w:rsidP="008D6DEC">
      <w:pPr>
        <w:ind w:left="900" w:right="-390" w:hanging="32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Identical terms for OT and NT prophecy are used (cf. LXX), so we should assume these are of the same nature unless good exegetical grounds can be shown for a difference.  Would God use the same terms with completely different meanings, leading to confusion?</w:t>
      </w:r>
    </w:p>
    <w:p w14:paraId="171E7606" w14:textId="77777777" w:rsidR="008D6DEC" w:rsidRPr="00666AAD" w:rsidRDefault="008D6DEC" w:rsidP="008D6DEC">
      <w:pPr>
        <w:ind w:left="900" w:right="-390" w:hanging="320"/>
        <w:rPr>
          <w:rFonts w:ascii="Arial" w:hAnsi="Arial" w:cs="Arial"/>
          <w:sz w:val="21"/>
          <w:szCs w:val="18"/>
        </w:rPr>
      </w:pPr>
    </w:p>
    <w:p w14:paraId="06A28A8B" w14:textId="77777777" w:rsidR="008D6DEC" w:rsidRPr="00666AAD" w:rsidRDefault="008D6DEC" w:rsidP="008D6DEC">
      <w:pPr>
        <w:ind w:left="900" w:right="-390" w:hanging="32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We should test and not despise prophecies (1 Thess. 5:20-21), but this hardly argues for less authority than OT messages.  In fact, it is identical to the OT requirement that true prophecies must be tested to make sure they come true under penalty of death (Deut. 13:1-5; 18:14-22).  Only the death penalty is not reiterated in the NT.  The parallel of “Thus saith the Lord” is still used in the NT as “The Holy Spirit says” (Acts 21:11).</w:t>
      </w:r>
    </w:p>
    <w:p w14:paraId="24A9991D" w14:textId="77777777" w:rsidR="008D6DEC" w:rsidRPr="00666AAD" w:rsidRDefault="008D6DEC" w:rsidP="008D6DEC">
      <w:pPr>
        <w:ind w:left="900" w:right="-390" w:hanging="320"/>
        <w:rPr>
          <w:rFonts w:ascii="Arial" w:hAnsi="Arial" w:cs="Arial"/>
          <w:sz w:val="21"/>
          <w:szCs w:val="18"/>
        </w:rPr>
      </w:pPr>
    </w:p>
    <w:p w14:paraId="1963C43B" w14:textId="77777777" w:rsidR="008D6DEC" w:rsidRPr="00666AAD" w:rsidRDefault="008D6DEC" w:rsidP="008D6DEC">
      <w:pPr>
        <w:ind w:left="900" w:right="-390" w:hanging="320"/>
        <w:rPr>
          <w:rFonts w:ascii="Arial" w:hAnsi="Arial" w:cs="Arial"/>
          <w:sz w:val="21"/>
          <w:szCs w:val="18"/>
        </w:rPr>
      </w:pPr>
      <w:r w:rsidRPr="00666AAD">
        <w:rPr>
          <w:rFonts w:ascii="Arial" w:hAnsi="Arial" w:cs="Arial"/>
          <w:sz w:val="21"/>
          <w:szCs w:val="18"/>
        </w:rPr>
        <w:t>4)</w:t>
      </w:r>
      <w:r w:rsidRPr="00666AAD">
        <w:rPr>
          <w:rFonts w:ascii="Arial" w:hAnsi="Arial" w:cs="Arial"/>
          <w:sz w:val="21"/>
          <w:szCs w:val="18"/>
        </w:rPr>
        <w:tab/>
        <w:t>Paul’s disregard for the Spirit’s warning to avoid Jerusalem (Acts 21:4) is not “fallible but inspired” prophecy, as Grudem claims.  It may indicate a fallible Paul.  He felt compelled by the Spirit (20:22-23) but maybe he was mistaken.  Perhaps God wanted him to live longer than he did.  Apostles sometimes erred in practice (e.g., Peter withdrew from Gentiles in Galatians 2; Paul struggled with sin in Rom. 7:14-25), but they did not err in doctrine.</w:t>
      </w:r>
    </w:p>
    <w:p w14:paraId="236BC4FB" w14:textId="77777777" w:rsidR="008D6DEC" w:rsidRPr="00666AAD" w:rsidRDefault="008D6DEC" w:rsidP="008D6DEC">
      <w:pPr>
        <w:ind w:left="1020" w:right="-390" w:hanging="320"/>
        <w:rPr>
          <w:rFonts w:ascii="Arial" w:hAnsi="Arial" w:cs="Arial"/>
          <w:sz w:val="21"/>
          <w:szCs w:val="18"/>
        </w:rPr>
        <w:sectPr w:rsidR="008D6DEC" w:rsidRPr="00666AAD">
          <w:headerReference w:type="default" r:id="rId25"/>
          <w:pgSz w:w="11880" w:h="16840"/>
          <w:pgMar w:top="720" w:right="1152" w:bottom="720" w:left="1440" w:header="720" w:footer="720" w:gutter="0"/>
          <w:pgNumType w:start="161"/>
          <w:cols w:space="720"/>
        </w:sectPr>
      </w:pPr>
    </w:p>
    <w:p w14:paraId="787097D6" w14:textId="77777777"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lastRenderedPageBreak/>
        <w:t>5)</w:t>
      </w:r>
      <w:r w:rsidRPr="00666AAD">
        <w:rPr>
          <w:rFonts w:ascii="Arial" w:hAnsi="Arial" w:cs="Arial"/>
          <w:sz w:val="21"/>
          <w:szCs w:val="18"/>
        </w:rPr>
        <w:tab/>
        <w:t>Grudem says, “If prophecy had equaled God’s word in authority, [Paul] would never have had to tell [the Thessalonians] not to despise it” (p. 30); but this statement shows great ignorance of the massive rejection of OT prophets (Matt. 23:37; Heb. 11:33-40).  People reject God’s inspired word even today despite His warnings.</w:t>
      </w:r>
    </w:p>
    <w:p w14:paraId="127DF7F6" w14:textId="77777777" w:rsidR="008D6DEC" w:rsidRPr="00666AAD" w:rsidRDefault="008D6DEC" w:rsidP="008D6DEC">
      <w:pPr>
        <w:ind w:left="1020" w:right="-390" w:hanging="320"/>
        <w:rPr>
          <w:rFonts w:ascii="Arial" w:hAnsi="Arial" w:cs="Arial"/>
          <w:sz w:val="21"/>
          <w:szCs w:val="18"/>
        </w:rPr>
      </w:pPr>
    </w:p>
    <w:p w14:paraId="059E5EBB" w14:textId="77777777" w:rsidR="008D6DEC" w:rsidRPr="00666AAD" w:rsidRDefault="008D6DEC" w:rsidP="008D6DEC">
      <w:pPr>
        <w:ind w:left="1020" w:right="-390" w:hanging="320"/>
        <w:rPr>
          <w:rFonts w:ascii="Arial" w:hAnsi="Arial" w:cs="Arial"/>
          <w:sz w:val="21"/>
          <w:szCs w:val="18"/>
        </w:rPr>
      </w:pPr>
    </w:p>
    <w:p w14:paraId="27A4CE8D" w14:textId="77777777"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6)</w:t>
      </w:r>
      <w:r w:rsidRPr="00666AAD">
        <w:rPr>
          <w:rFonts w:ascii="Arial" w:hAnsi="Arial" w:cs="Arial"/>
          <w:sz w:val="21"/>
          <w:szCs w:val="18"/>
        </w:rPr>
        <w:tab/>
        <w:t xml:space="preserve">The stipulation that prophets were to “weigh what is said” (1 </w:t>
      </w:r>
      <w:r w:rsidR="005A7510">
        <w:rPr>
          <w:rFonts w:ascii="Arial" w:hAnsi="Arial" w:cs="Arial"/>
          <w:sz w:val="21"/>
          <w:szCs w:val="18"/>
        </w:rPr>
        <w:t>Cor</w:t>
      </w:r>
      <w:r w:rsidRPr="00666AAD">
        <w:rPr>
          <w:rFonts w:ascii="Arial" w:hAnsi="Arial" w:cs="Arial"/>
          <w:sz w:val="21"/>
          <w:szCs w:val="18"/>
        </w:rPr>
        <w:t xml:space="preserve"> 14:29) is interpreted by Grudem as “sift the good from the bad” (p. 31).  But is this the intent of Paul?  The discernment was to judge whether the </w:t>
      </w:r>
      <w:r w:rsidRPr="00666AAD">
        <w:rPr>
          <w:rFonts w:ascii="Arial" w:hAnsi="Arial" w:cs="Arial"/>
          <w:i/>
          <w:sz w:val="21"/>
          <w:szCs w:val="18"/>
        </w:rPr>
        <w:t>message itself</w:t>
      </w:r>
      <w:r w:rsidRPr="00666AAD">
        <w:rPr>
          <w:rFonts w:ascii="Arial" w:hAnsi="Arial" w:cs="Arial"/>
          <w:sz w:val="21"/>
          <w:szCs w:val="18"/>
        </w:rPr>
        <w:t xml:space="preserve"> was from God, not to pick and choose which parts were good and bad.  This is why God provided the gift of discernment (1 </w:t>
      </w:r>
      <w:r w:rsidR="005A7510">
        <w:rPr>
          <w:rFonts w:ascii="Arial" w:hAnsi="Arial" w:cs="Arial"/>
          <w:sz w:val="21"/>
          <w:szCs w:val="18"/>
        </w:rPr>
        <w:t>Cor</w:t>
      </w:r>
      <w:r w:rsidRPr="00666AAD">
        <w:rPr>
          <w:rFonts w:ascii="Arial" w:hAnsi="Arial" w:cs="Arial"/>
          <w:sz w:val="21"/>
          <w:szCs w:val="18"/>
        </w:rPr>
        <w:t xml:space="preserve"> 12:10), for false prophets could be within their midst (12:3).</w:t>
      </w:r>
    </w:p>
    <w:p w14:paraId="7894CDE9" w14:textId="77777777" w:rsidR="008D6DEC" w:rsidRPr="00666AAD" w:rsidRDefault="008D6DEC" w:rsidP="008D6DEC">
      <w:pPr>
        <w:ind w:left="1020" w:right="-390" w:hanging="320"/>
        <w:rPr>
          <w:rFonts w:ascii="Arial" w:hAnsi="Arial" w:cs="Arial"/>
          <w:sz w:val="21"/>
          <w:szCs w:val="18"/>
        </w:rPr>
      </w:pPr>
    </w:p>
    <w:p w14:paraId="7FAC69EA" w14:textId="77777777"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7)</w:t>
      </w:r>
      <w:r w:rsidRPr="00666AAD">
        <w:rPr>
          <w:rFonts w:ascii="Arial" w:hAnsi="Arial" w:cs="Arial"/>
          <w:sz w:val="21"/>
          <w:szCs w:val="18"/>
        </w:rPr>
        <w:tab/>
        <w:t xml:space="preserve">The stipulation that prophets were allowed to interrupt one already speaking (1 </w:t>
      </w:r>
      <w:r w:rsidR="005A7510">
        <w:rPr>
          <w:rFonts w:ascii="Arial" w:hAnsi="Arial" w:cs="Arial"/>
          <w:sz w:val="21"/>
          <w:szCs w:val="18"/>
        </w:rPr>
        <w:t>Cor</w:t>
      </w:r>
      <w:r w:rsidRPr="00666AAD">
        <w:rPr>
          <w:rFonts w:ascii="Arial" w:hAnsi="Arial" w:cs="Arial"/>
          <w:sz w:val="21"/>
          <w:szCs w:val="18"/>
        </w:rPr>
        <w:t xml:space="preserve"> 14:30) does not indicate fallibility in their messages as Grudem claims (p. 31).  Why can’t God stop one person from declaring an inspired message when enough has been said?  “A prophecy which is truly from God is evidenced by an orderly and rational manner of presentation” (Farnell, 86).  True prophets remained in control of their mind in contrast to pagan ones.  This verse says nothing at all about the content or reliability of the prophecy.</w:t>
      </w:r>
    </w:p>
    <w:p w14:paraId="14682308" w14:textId="77777777" w:rsidR="008D6DEC" w:rsidRPr="00666AAD" w:rsidRDefault="008D6DEC" w:rsidP="008D6DEC">
      <w:pPr>
        <w:ind w:left="1020" w:right="-390" w:hanging="320"/>
        <w:rPr>
          <w:rFonts w:ascii="Arial" w:hAnsi="Arial" w:cs="Arial"/>
          <w:sz w:val="21"/>
          <w:szCs w:val="18"/>
        </w:rPr>
      </w:pPr>
    </w:p>
    <w:p w14:paraId="7A14A878" w14:textId="77777777"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8)</w:t>
      </w:r>
      <w:r w:rsidRPr="00666AAD">
        <w:rPr>
          <w:rFonts w:ascii="Arial" w:hAnsi="Arial" w:cs="Arial"/>
          <w:sz w:val="21"/>
          <w:szCs w:val="18"/>
        </w:rPr>
        <w:tab/>
        <w:t xml:space="preserve">The idea that early church prophets had less authority than teachers is erroneous (cf. Grudem, 34).  True, elders were to teach, but even this emphasizes the </w:t>
      </w:r>
      <w:r w:rsidRPr="00666AAD">
        <w:rPr>
          <w:rFonts w:ascii="Arial" w:hAnsi="Arial" w:cs="Arial"/>
          <w:i/>
          <w:sz w:val="21"/>
          <w:szCs w:val="18"/>
        </w:rPr>
        <w:t>high</w:t>
      </w:r>
      <w:r w:rsidRPr="00666AAD">
        <w:rPr>
          <w:rFonts w:ascii="Arial" w:hAnsi="Arial" w:cs="Arial"/>
          <w:sz w:val="21"/>
          <w:szCs w:val="18"/>
        </w:rPr>
        <w:t xml:space="preserve"> standing attributed to prophecy, with which few (if any) elders were gifted.  In fact, prophecy appears first when listed with teaching (Acts 13:1), indicating prophecy’s prominence.  The spiritual gifts are listed in order of importance in 1 Corinthians 12:28 with prophets </w:t>
      </w:r>
      <w:r w:rsidRPr="00666AAD">
        <w:rPr>
          <w:rFonts w:ascii="Arial" w:hAnsi="Arial" w:cs="Arial"/>
          <w:i/>
          <w:sz w:val="21"/>
          <w:szCs w:val="18"/>
        </w:rPr>
        <w:t>ahead</w:t>
      </w:r>
      <w:r w:rsidRPr="00666AAD">
        <w:rPr>
          <w:rFonts w:ascii="Arial" w:hAnsi="Arial" w:cs="Arial"/>
          <w:sz w:val="21"/>
          <w:szCs w:val="18"/>
        </w:rPr>
        <w:t xml:space="preserve"> of teachers.  Surely if the gift included erroneous material inspired by the Holy Spirit it would not be given such priority!  The high place ascribed to prophecy is clear in that it is the only gift mentioned in each gift list in the NT (cf. Spiritual Gifts notes, 6).  Please see the other contrasts between prophecy and teaching on page 161h.</w:t>
      </w:r>
    </w:p>
    <w:p w14:paraId="058FF723" w14:textId="77777777" w:rsidR="008D6DEC" w:rsidRPr="00666AAD" w:rsidRDefault="008D6DEC" w:rsidP="008D6DEC">
      <w:pPr>
        <w:ind w:left="680" w:right="-390" w:hanging="320"/>
        <w:rPr>
          <w:rFonts w:ascii="Arial" w:hAnsi="Arial" w:cs="Arial"/>
          <w:sz w:val="21"/>
          <w:szCs w:val="18"/>
        </w:rPr>
      </w:pPr>
    </w:p>
    <w:p w14:paraId="7F08B0C9" w14:textId="77777777" w:rsidR="008D6DEC" w:rsidRPr="00666AAD" w:rsidRDefault="008D6DEC" w:rsidP="008D6DEC">
      <w:pPr>
        <w:ind w:left="680" w:right="-390" w:hanging="320"/>
        <w:rPr>
          <w:rFonts w:ascii="Arial" w:hAnsi="Arial" w:cs="Arial"/>
          <w:sz w:val="21"/>
          <w:szCs w:val="18"/>
        </w:rPr>
      </w:pPr>
    </w:p>
    <w:p w14:paraId="0B72FC45" w14:textId="433BE096" w:rsidR="008D6DEC" w:rsidRPr="00666AAD" w:rsidRDefault="008D6DEC" w:rsidP="008D6DEC">
      <w:pPr>
        <w:ind w:left="680" w:right="-390" w:hanging="32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r>
      <w:r w:rsidRPr="00666AAD">
        <w:rPr>
          <w:rFonts w:ascii="Arial" w:hAnsi="Arial" w:cs="Arial"/>
          <w:sz w:val="21"/>
          <w:szCs w:val="18"/>
          <w:u w:val="single"/>
        </w:rPr>
        <w:t>God is the author of error</w:t>
      </w:r>
      <w:r w:rsidRPr="00666AAD">
        <w:rPr>
          <w:rFonts w:ascii="Arial" w:hAnsi="Arial" w:cs="Arial"/>
          <w:sz w:val="21"/>
          <w:szCs w:val="18"/>
        </w:rPr>
        <w:t xml:space="preserve"> since He brings things to believers’ </w:t>
      </w:r>
      <w:r w:rsidR="000E4FBF" w:rsidRPr="00666AAD">
        <w:rPr>
          <w:rFonts w:ascii="Arial" w:hAnsi="Arial" w:cs="Arial"/>
          <w:sz w:val="21"/>
          <w:szCs w:val="18"/>
        </w:rPr>
        <w:t>minds,</w:t>
      </w:r>
      <w:r w:rsidRPr="00666AAD">
        <w:rPr>
          <w:rFonts w:ascii="Arial" w:hAnsi="Arial" w:cs="Arial"/>
          <w:sz w:val="21"/>
          <w:szCs w:val="18"/>
        </w:rPr>
        <w:t xml:space="preserve"> but they mess it up in the transmission of the message.  </w:t>
      </w:r>
    </w:p>
    <w:p w14:paraId="5544903F" w14:textId="77777777" w:rsidR="008D6DEC" w:rsidRPr="00666AAD" w:rsidRDefault="008D6DEC" w:rsidP="008D6DEC">
      <w:pPr>
        <w:ind w:left="680" w:right="-390" w:hanging="320"/>
        <w:rPr>
          <w:rFonts w:ascii="Arial" w:hAnsi="Arial" w:cs="Arial"/>
          <w:sz w:val="21"/>
          <w:szCs w:val="18"/>
        </w:rPr>
      </w:pPr>
    </w:p>
    <w:p w14:paraId="425EAF08" w14:textId="77777777" w:rsidR="008D6DEC" w:rsidRPr="00666AAD" w:rsidRDefault="008D6DEC" w:rsidP="008D6DEC">
      <w:pPr>
        <w:ind w:left="680" w:right="-390" w:hanging="320"/>
        <w:rPr>
          <w:rFonts w:ascii="Arial" w:hAnsi="Arial" w:cs="Arial"/>
          <w:sz w:val="21"/>
          <w:szCs w:val="18"/>
        </w:rPr>
      </w:pPr>
      <w:r w:rsidRPr="00666AAD">
        <w:rPr>
          <w:rFonts w:ascii="Arial" w:hAnsi="Arial" w:cs="Arial"/>
          <w:sz w:val="21"/>
          <w:szCs w:val="18"/>
        </w:rPr>
        <w:tab/>
      </w:r>
      <w:r w:rsidRPr="00666AAD">
        <w:rPr>
          <w:rFonts w:ascii="Arial" w:hAnsi="Arial" w:cs="Arial"/>
          <w:i/>
          <w:sz w:val="21"/>
          <w:szCs w:val="18"/>
        </w:rPr>
        <w:t>Response:</w:t>
      </w:r>
      <w:r w:rsidRPr="00666AAD">
        <w:rPr>
          <w:rFonts w:ascii="Arial" w:hAnsi="Arial" w:cs="Arial"/>
          <w:sz w:val="21"/>
          <w:szCs w:val="18"/>
        </w:rPr>
        <w:t xml:space="preserve"> </w:t>
      </w:r>
    </w:p>
    <w:p w14:paraId="456DA032" w14:textId="77777777" w:rsidR="008D6DEC" w:rsidRPr="00666AAD" w:rsidRDefault="008D6DEC" w:rsidP="008D6DEC">
      <w:pPr>
        <w:ind w:left="1020" w:right="-390" w:hanging="320"/>
        <w:rPr>
          <w:rFonts w:ascii="Arial" w:hAnsi="Arial" w:cs="Arial"/>
          <w:sz w:val="21"/>
          <w:szCs w:val="18"/>
        </w:rPr>
      </w:pPr>
    </w:p>
    <w:p w14:paraId="19A77349" w14:textId="133B12D1"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Grudem amazingly accuses the Holy Spirit of error (called “inaccuracies of detail”) when Agabus prophesies that Paul would be bound by </w:t>
      </w:r>
      <w:r w:rsidRPr="00666AAD">
        <w:rPr>
          <w:rFonts w:ascii="Arial" w:hAnsi="Arial" w:cs="Arial"/>
          <w:i/>
          <w:sz w:val="21"/>
          <w:szCs w:val="18"/>
        </w:rPr>
        <w:t>Jews</w:t>
      </w:r>
      <w:r w:rsidRPr="00666AAD">
        <w:rPr>
          <w:rFonts w:ascii="Arial" w:hAnsi="Arial" w:cs="Arial"/>
          <w:sz w:val="21"/>
          <w:szCs w:val="18"/>
        </w:rPr>
        <w:t xml:space="preserve">, though </w:t>
      </w:r>
      <w:r w:rsidRPr="000E4FBF">
        <w:rPr>
          <w:rFonts w:ascii="Arial" w:hAnsi="Arial" w:cs="Arial"/>
          <w:iCs/>
          <w:sz w:val="21"/>
          <w:szCs w:val="18"/>
        </w:rPr>
        <w:t>Romans</w:t>
      </w:r>
      <w:r w:rsidRPr="00666AAD">
        <w:rPr>
          <w:rFonts w:ascii="Arial" w:hAnsi="Arial" w:cs="Arial"/>
          <w:sz w:val="21"/>
          <w:szCs w:val="18"/>
        </w:rPr>
        <w:t xml:space="preserve"> </w:t>
      </w:r>
      <w:r w:rsidR="000E4FBF">
        <w:rPr>
          <w:rFonts w:ascii="Arial" w:hAnsi="Arial" w:cs="Arial"/>
          <w:sz w:val="21"/>
          <w:szCs w:val="18"/>
        </w:rPr>
        <w:t>bound him</w:t>
      </w:r>
      <w:r w:rsidR="000E4FBF" w:rsidRPr="000E4FBF">
        <w:rPr>
          <w:rFonts w:ascii="Arial" w:hAnsi="Arial" w:cs="Arial"/>
          <w:sz w:val="21"/>
          <w:szCs w:val="18"/>
        </w:rPr>
        <w:t xml:space="preserve"> </w:t>
      </w:r>
      <w:r w:rsidRPr="00666AAD">
        <w:rPr>
          <w:rFonts w:ascii="Arial" w:hAnsi="Arial" w:cs="Arial"/>
          <w:sz w:val="21"/>
          <w:szCs w:val="18"/>
        </w:rPr>
        <w:t xml:space="preserve">(Acts 21:10-11, 33).  But the Jews </w:t>
      </w:r>
      <w:r w:rsidRPr="00666AAD">
        <w:rPr>
          <w:rFonts w:ascii="Arial" w:hAnsi="Arial" w:cs="Arial"/>
          <w:i/>
          <w:sz w:val="21"/>
          <w:szCs w:val="18"/>
        </w:rPr>
        <w:t>caused</w:t>
      </w:r>
      <w:r w:rsidRPr="00666AAD">
        <w:rPr>
          <w:rFonts w:ascii="Arial" w:hAnsi="Arial" w:cs="Arial"/>
          <w:sz w:val="21"/>
          <w:szCs w:val="18"/>
        </w:rPr>
        <w:t xml:space="preserve"> the riot</w:t>
      </w:r>
      <w:r w:rsidR="000E4FBF">
        <w:rPr>
          <w:rFonts w:ascii="Arial" w:hAnsi="Arial" w:cs="Arial"/>
          <w:sz w:val="21"/>
          <w:szCs w:val="18"/>
        </w:rPr>
        <w:t>,</w:t>
      </w:r>
      <w:r w:rsidRPr="00666AAD">
        <w:rPr>
          <w:rFonts w:ascii="Arial" w:hAnsi="Arial" w:cs="Arial"/>
          <w:sz w:val="21"/>
          <w:szCs w:val="18"/>
        </w:rPr>
        <w:t xml:space="preserve"> which resulted in the Romans binding Paul (21:27f.), so the Spirit was not wrong in His message through Agabus.  </w:t>
      </w:r>
    </w:p>
    <w:p w14:paraId="47FE782F" w14:textId="77777777" w:rsidR="008D6DEC" w:rsidRPr="00666AAD" w:rsidRDefault="008D6DEC" w:rsidP="008D6DEC">
      <w:pPr>
        <w:ind w:left="1020" w:right="-390" w:hanging="320"/>
        <w:rPr>
          <w:rFonts w:ascii="Arial" w:hAnsi="Arial" w:cs="Arial"/>
          <w:sz w:val="21"/>
          <w:szCs w:val="18"/>
        </w:rPr>
      </w:pPr>
    </w:p>
    <w:p w14:paraId="0855738D" w14:textId="77777777"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Agabus also prophesied that the Jews would hand Paul over to the Gentiles (21:11b).  The fact that they preferred to kill him in no way argues for “inaccuracy in detail” by the Spirit as Grudem alleges, for in fact the Jews did hand him over, though involuntarily.</w:t>
      </w:r>
    </w:p>
    <w:p w14:paraId="513E9ED8" w14:textId="77777777" w:rsidR="008D6DEC" w:rsidRPr="00666AAD" w:rsidRDefault="008D6DEC" w:rsidP="008D6DEC">
      <w:pPr>
        <w:ind w:left="1020" w:right="-390" w:hanging="320"/>
        <w:rPr>
          <w:rFonts w:ascii="Arial" w:hAnsi="Arial" w:cs="Arial"/>
          <w:sz w:val="21"/>
          <w:szCs w:val="18"/>
        </w:rPr>
      </w:pPr>
    </w:p>
    <w:p w14:paraId="6A60AE44" w14:textId="235EA8F0"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 xml:space="preserve">Grudem essentially teaches that a message can be inspired but erroneous, which is incredible to imagine.  Will God really </w:t>
      </w:r>
      <w:r w:rsidR="00271FD5">
        <w:rPr>
          <w:rFonts w:ascii="Arial" w:hAnsi="Arial" w:cs="Arial"/>
          <w:sz w:val="21"/>
          <w:szCs w:val="18"/>
        </w:rPr>
        <w:t>speak</w:t>
      </w:r>
      <w:r w:rsidRPr="00666AAD">
        <w:rPr>
          <w:rFonts w:ascii="Arial" w:hAnsi="Arial" w:cs="Arial"/>
          <w:sz w:val="21"/>
          <w:szCs w:val="18"/>
        </w:rPr>
        <w:t xml:space="preserve"> error?  If so, what about our Bible?  This is </w:t>
      </w:r>
      <w:r w:rsidR="00271FD5" w:rsidRPr="00666AAD">
        <w:rPr>
          <w:rFonts w:ascii="Arial" w:hAnsi="Arial" w:cs="Arial"/>
          <w:sz w:val="21"/>
          <w:szCs w:val="18"/>
        </w:rPr>
        <w:t>like</w:t>
      </w:r>
      <w:r w:rsidRPr="00666AAD">
        <w:rPr>
          <w:rFonts w:ascii="Arial" w:hAnsi="Arial" w:cs="Arial"/>
          <w:sz w:val="21"/>
          <w:szCs w:val="18"/>
        </w:rPr>
        <w:t xml:space="preserve"> saying Scripture is inspired but not inerrant in the original manuscripts.  While there have always been false (erroneous) prophecies from Satan, it is incredible that evangelicals now actually believe in “inspired but erroneous” messages from God </w:t>
      </w:r>
      <w:r w:rsidR="00711812">
        <w:rPr>
          <w:rFonts w:ascii="Arial" w:hAnsi="Arial" w:cs="Arial"/>
          <w:sz w:val="21"/>
          <w:szCs w:val="18"/>
        </w:rPr>
        <w:t>h</w:t>
      </w:r>
      <w:r w:rsidRPr="00666AAD">
        <w:rPr>
          <w:rFonts w:ascii="Arial" w:hAnsi="Arial" w:cs="Arial"/>
          <w:sz w:val="21"/>
          <w:szCs w:val="18"/>
        </w:rPr>
        <w:t>imself!</w:t>
      </w:r>
    </w:p>
    <w:p w14:paraId="1A0A52D4" w14:textId="77777777" w:rsidR="008D6DEC" w:rsidRPr="00666AAD" w:rsidRDefault="008D6DEC" w:rsidP="008D6DEC">
      <w:pPr>
        <w:ind w:left="1020" w:right="-390" w:hanging="320"/>
        <w:rPr>
          <w:rFonts w:ascii="Arial" w:hAnsi="Arial" w:cs="Arial"/>
          <w:sz w:val="21"/>
          <w:szCs w:val="18"/>
        </w:rPr>
      </w:pPr>
    </w:p>
    <w:p w14:paraId="1918469D" w14:textId="77777777" w:rsidR="00B212D1" w:rsidRDefault="008D6DEC" w:rsidP="008D6DEC">
      <w:pPr>
        <w:ind w:left="1020" w:right="-390" w:hanging="320"/>
        <w:rPr>
          <w:rFonts w:ascii="Arial" w:hAnsi="Arial" w:cs="Arial"/>
          <w:sz w:val="21"/>
          <w:szCs w:val="18"/>
        </w:rPr>
      </w:pPr>
      <w:r w:rsidRPr="00666AAD">
        <w:rPr>
          <w:rFonts w:ascii="Arial" w:hAnsi="Arial" w:cs="Arial"/>
          <w:sz w:val="21"/>
          <w:szCs w:val="18"/>
        </w:rPr>
        <w:t>4)</w:t>
      </w:r>
      <w:r w:rsidRPr="00666AAD">
        <w:rPr>
          <w:rFonts w:ascii="Arial" w:hAnsi="Arial" w:cs="Arial"/>
          <w:sz w:val="21"/>
          <w:szCs w:val="18"/>
        </w:rPr>
        <w:tab/>
        <w:t xml:space="preserve">If NT “congregational prophecy” was “simply a very human—and sometimes partially mistaken—report of something the Holy Spirit brought to someone’s mind” (Grudem, </w:t>
      </w:r>
      <w:r w:rsidRPr="00666AAD">
        <w:rPr>
          <w:rFonts w:ascii="Arial" w:hAnsi="Arial" w:cs="Arial"/>
          <w:i/>
          <w:sz w:val="21"/>
          <w:szCs w:val="18"/>
        </w:rPr>
        <w:t>The Gift of Prophecy…</w:t>
      </w:r>
      <w:r w:rsidRPr="00666AAD">
        <w:rPr>
          <w:rFonts w:ascii="Arial" w:hAnsi="Arial" w:cs="Arial"/>
          <w:sz w:val="21"/>
          <w:szCs w:val="18"/>
        </w:rPr>
        <w:t>, 14), who can determine the authoritative (accurate) from the non-authoritative (mistaken) messages of God?</w:t>
      </w:r>
    </w:p>
    <w:p w14:paraId="5359C655" w14:textId="77777777" w:rsidR="008D6DEC" w:rsidRPr="00666AAD" w:rsidRDefault="008D6DEC" w:rsidP="005E6C39">
      <w:pPr>
        <w:ind w:right="-390"/>
        <w:rPr>
          <w:rFonts w:ascii="Arial" w:hAnsi="Arial" w:cs="Arial"/>
          <w:sz w:val="21"/>
          <w:szCs w:val="18"/>
        </w:rPr>
      </w:pPr>
    </w:p>
    <w:p w14:paraId="361A87CA" w14:textId="77777777" w:rsidR="008D6DEC" w:rsidRPr="00666AAD" w:rsidRDefault="008D6DEC" w:rsidP="008D6DEC">
      <w:pPr>
        <w:ind w:left="680" w:right="-390" w:hanging="320"/>
        <w:rPr>
          <w:rFonts w:ascii="Arial" w:hAnsi="Arial" w:cs="Arial"/>
          <w:sz w:val="21"/>
          <w:szCs w:val="18"/>
        </w:rPr>
        <w:sectPr w:rsidR="008D6DEC" w:rsidRPr="00666AAD">
          <w:headerReference w:type="default" r:id="rId26"/>
          <w:pgSz w:w="11880" w:h="16840"/>
          <w:pgMar w:top="720" w:right="1152" w:bottom="720" w:left="1440" w:header="720" w:footer="720" w:gutter="0"/>
          <w:pgNumType w:start="161"/>
          <w:cols w:space="720"/>
        </w:sectPr>
      </w:pPr>
    </w:p>
    <w:p w14:paraId="32D83337" w14:textId="77777777" w:rsidR="008D6DEC" w:rsidRPr="00666AAD" w:rsidRDefault="008D6DEC" w:rsidP="008D6DEC">
      <w:pPr>
        <w:ind w:left="680" w:right="-390" w:hanging="320"/>
        <w:rPr>
          <w:rFonts w:ascii="Arial" w:hAnsi="Arial" w:cs="Arial"/>
          <w:sz w:val="21"/>
          <w:szCs w:val="18"/>
        </w:rPr>
      </w:pPr>
      <w:r w:rsidRPr="00666AAD">
        <w:rPr>
          <w:rFonts w:ascii="Arial" w:hAnsi="Arial" w:cs="Arial"/>
          <w:sz w:val="21"/>
          <w:szCs w:val="18"/>
        </w:rPr>
        <w:lastRenderedPageBreak/>
        <w:t>d.</w:t>
      </w:r>
      <w:r w:rsidRPr="00666AAD">
        <w:rPr>
          <w:rFonts w:ascii="Arial" w:hAnsi="Arial" w:cs="Arial"/>
          <w:sz w:val="21"/>
          <w:szCs w:val="18"/>
        </w:rPr>
        <w:tab/>
      </w:r>
      <w:r w:rsidRPr="00666AAD">
        <w:rPr>
          <w:rFonts w:ascii="Arial" w:hAnsi="Arial" w:cs="Arial"/>
          <w:sz w:val="21"/>
          <w:szCs w:val="18"/>
          <w:u w:val="single"/>
        </w:rPr>
        <w:t>Prophecy may be exercised by any Christian.</w:t>
      </w:r>
      <w:r w:rsidRPr="00666AAD">
        <w:rPr>
          <w:rFonts w:ascii="Arial" w:hAnsi="Arial" w:cs="Arial"/>
          <w:sz w:val="21"/>
          <w:szCs w:val="18"/>
        </w:rPr>
        <w:t xml:space="preserve">  As defined earlier, this new view on prophecy is simply “telling something that God has spontaneously brought to mind” (Grudem, “Why Christians Can Still Prophesy,” 29).  Since any Christian can share something that the Lord has impressed in his/her mind, prophecy can be exercised by any believer.</w:t>
      </w:r>
    </w:p>
    <w:p w14:paraId="2B318EDD" w14:textId="77777777" w:rsidR="008D6DEC" w:rsidRPr="00666AAD" w:rsidRDefault="008D6DEC" w:rsidP="008D6DEC">
      <w:pPr>
        <w:ind w:left="680" w:right="-390" w:hanging="320"/>
        <w:rPr>
          <w:rFonts w:ascii="Arial" w:hAnsi="Arial" w:cs="Arial"/>
          <w:sz w:val="6"/>
          <w:szCs w:val="18"/>
        </w:rPr>
      </w:pPr>
    </w:p>
    <w:p w14:paraId="27426B82" w14:textId="77777777" w:rsidR="008D6DEC" w:rsidRPr="00666AAD" w:rsidRDefault="008D6DEC" w:rsidP="008D6DEC">
      <w:pPr>
        <w:ind w:left="680" w:right="-390" w:hanging="320"/>
        <w:rPr>
          <w:rFonts w:ascii="Arial" w:hAnsi="Arial" w:cs="Arial"/>
          <w:sz w:val="21"/>
          <w:szCs w:val="18"/>
        </w:rPr>
      </w:pPr>
      <w:r w:rsidRPr="00666AAD">
        <w:rPr>
          <w:rFonts w:ascii="Arial" w:hAnsi="Arial" w:cs="Arial"/>
          <w:sz w:val="21"/>
          <w:szCs w:val="18"/>
        </w:rPr>
        <w:tab/>
      </w:r>
      <w:r w:rsidRPr="00666AAD">
        <w:rPr>
          <w:rFonts w:ascii="Arial" w:hAnsi="Arial" w:cs="Arial"/>
          <w:i/>
          <w:sz w:val="21"/>
          <w:szCs w:val="18"/>
        </w:rPr>
        <w:t>Response:</w:t>
      </w:r>
      <w:r w:rsidRPr="00666AAD">
        <w:rPr>
          <w:rFonts w:ascii="Arial" w:hAnsi="Arial" w:cs="Arial"/>
          <w:sz w:val="21"/>
          <w:szCs w:val="18"/>
        </w:rPr>
        <w:t xml:space="preserve"> </w:t>
      </w:r>
    </w:p>
    <w:p w14:paraId="3A232F0C" w14:textId="77777777" w:rsidR="008D6DEC" w:rsidRPr="00666AAD" w:rsidRDefault="008D6DEC" w:rsidP="008D6DEC">
      <w:pPr>
        <w:ind w:left="1020" w:right="-390" w:hanging="320"/>
        <w:rPr>
          <w:rFonts w:ascii="Arial" w:hAnsi="Arial" w:cs="Arial"/>
          <w:sz w:val="21"/>
          <w:szCs w:val="18"/>
        </w:rPr>
      </w:pPr>
    </w:p>
    <w:p w14:paraId="72D0AA82" w14:textId="77777777"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“Are all apostles?  Are all prophets?” (1 </w:t>
      </w:r>
      <w:r w:rsidR="005A7510">
        <w:rPr>
          <w:rFonts w:ascii="Arial" w:hAnsi="Arial" w:cs="Arial"/>
          <w:sz w:val="21"/>
          <w:szCs w:val="18"/>
        </w:rPr>
        <w:t>Cor</w:t>
      </w:r>
      <w:r w:rsidRPr="00666AAD">
        <w:rPr>
          <w:rFonts w:ascii="Arial" w:hAnsi="Arial" w:cs="Arial"/>
          <w:sz w:val="21"/>
          <w:szCs w:val="18"/>
        </w:rPr>
        <w:t xml:space="preserve"> 12:29).  The obvious answer is “no” since God distributes the gifts as He wills (12:11, 18) and therefore has not given the potential of the same gift to every believer.  </w:t>
      </w:r>
      <w:r w:rsidR="00086859" w:rsidRPr="00666AAD">
        <w:rPr>
          <w:rFonts w:ascii="Arial" w:hAnsi="Arial" w:cs="Arial"/>
          <w:sz w:val="21"/>
          <w:szCs w:val="18"/>
        </w:rPr>
        <w:t>Thus,</w:t>
      </w:r>
      <w:r w:rsidRPr="00666AAD">
        <w:rPr>
          <w:rFonts w:ascii="Arial" w:hAnsi="Arial" w:cs="Arial"/>
          <w:sz w:val="21"/>
          <w:szCs w:val="18"/>
        </w:rPr>
        <w:t xml:space="preserve"> this verse is clear that not every Christian should or can have the gift of prophecy.</w:t>
      </w:r>
    </w:p>
    <w:p w14:paraId="4A2A448C" w14:textId="77777777" w:rsidR="008D6DEC" w:rsidRPr="00666AAD" w:rsidRDefault="008D6DEC" w:rsidP="008D6DEC">
      <w:pPr>
        <w:ind w:left="1020" w:right="-390" w:hanging="320"/>
        <w:rPr>
          <w:rFonts w:ascii="Arial" w:hAnsi="Arial" w:cs="Arial"/>
          <w:sz w:val="11"/>
          <w:szCs w:val="18"/>
        </w:rPr>
      </w:pPr>
    </w:p>
    <w:p w14:paraId="52948A7F" w14:textId="7CF9D728"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“Follow the way of love and eagerly desire spiritual gifts, especially the gift of prophecy” (1 </w:t>
      </w:r>
      <w:r w:rsidR="005A7510">
        <w:rPr>
          <w:rFonts w:ascii="Arial" w:hAnsi="Arial" w:cs="Arial"/>
          <w:sz w:val="21"/>
          <w:szCs w:val="18"/>
        </w:rPr>
        <w:t>Cor</w:t>
      </w:r>
      <w:r w:rsidRPr="00666AAD">
        <w:rPr>
          <w:rFonts w:ascii="Arial" w:hAnsi="Arial" w:cs="Arial"/>
          <w:sz w:val="21"/>
          <w:szCs w:val="18"/>
        </w:rPr>
        <w:t xml:space="preserve"> 14:1; cf. v. 39) does </w:t>
      </w:r>
      <w:r w:rsidRPr="00666AAD">
        <w:rPr>
          <w:rFonts w:ascii="Arial" w:hAnsi="Arial" w:cs="Arial"/>
          <w:i/>
          <w:sz w:val="21"/>
          <w:szCs w:val="18"/>
        </w:rPr>
        <w:t>not</w:t>
      </w:r>
      <w:r w:rsidRPr="00666AAD">
        <w:rPr>
          <w:rFonts w:ascii="Arial" w:hAnsi="Arial" w:cs="Arial"/>
          <w:sz w:val="21"/>
          <w:szCs w:val="18"/>
        </w:rPr>
        <w:t xml:space="preserve"> exhort each individual believer to prophesy.  If it did, it would contradict 1 Corinthians 12:29 (quoted above)</w:t>
      </w:r>
      <w:r w:rsidR="0002504A">
        <w:rPr>
          <w:rFonts w:ascii="Arial" w:hAnsi="Arial" w:cs="Arial"/>
          <w:sz w:val="21"/>
          <w:szCs w:val="18"/>
        </w:rPr>
        <w:t>,</w:t>
      </w:r>
      <w:r w:rsidRPr="00666AAD">
        <w:rPr>
          <w:rFonts w:ascii="Arial" w:hAnsi="Arial" w:cs="Arial"/>
          <w:sz w:val="21"/>
          <w:szCs w:val="18"/>
        </w:rPr>
        <w:t xml:space="preserve"> which says that it is not God’s will for all to prophesy.  Rather, this is written in the second person plural (“all of you”) </w:t>
      </w:r>
      <w:r w:rsidR="0002504A">
        <w:rPr>
          <w:rFonts w:ascii="Arial" w:hAnsi="Arial" w:cs="Arial"/>
          <w:sz w:val="21"/>
          <w:szCs w:val="18"/>
        </w:rPr>
        <w:t xml:space="preserve">to </w:t>
      </w:r>
      <w:r w:rsidRPr="00666AAD">
        <w:rPr>
          <w:rFonts w:ascii="Arial" w:hAnsi="Arial" w:cs="Arial"/>
          <w:sz w:val="21"/>
          <w:szCs w:val="18"/>
        </w:rPr>
        <w:t xml:space="preserve">encourage the </w:t>
      </w:r>
      <w:r w:rsidR="0002504A" w:rsidRPr="0002504A">
        <w:rPr>
          <w:rFonts w:ascii="Arial" w:hAnsi="Arial" w:cs="Arial"/>
          <w:i/>
          <w:iCs/>
          <w:sz w:val="21"/>
          <w:szCs w:val="18"/>
        </w:rPr>
        <w:t xml:space="preserve">whole </w:t>
      </w:r>
      <w:r w:rsidRPr="0002504A">
        <w:rPr>
          <w:rFonts w:ascii="Arial" w:hAnsi="Arial" w:cs="Arial"/>
          <w:i/>
          <w:iCs/>
          <w:sz w:val="21"/>
          <w:szCs w:val="18"/>
        </w:rPr>
        <w:t>church</w:t>
      </w:r>
      <w:r w:rsidRPr="00666AAD">
        <w:rPr>
          <w:rFonts w:ascii="Arial" w:hAnsi="Arial" w:cs="Arial"/>
          <w:sz w:val="21"/>
          <w:szCs w:val="18"/>
        </w:rPr>
        <w:t xml:space="preserve"> </w:t>
      </w:r>
      <w:r w:rsidR="0002504A" w:rsidRPr="00666AAD">
        <w:rPr>
          <w:rFonts w:ascii="Arial" w:hAnsi="Arial" w:cs="Arial"/>
          <w:i/>
          <w:sz w:val="21"/>
          <w:szCs w:val="18"/>
        </w:rPr>
        <w:t>to</w:t>
      </w:r>
      <w:r w:rsidRPr="00666AAD">
        <w:rPr>
          <w:rFonts w:ascii="Arial" w:hAnsi="Arial" w:cs="Arial"/>
          <w:sz w:val="21"/>
          <w:szCs w:val="18"/>
        </w:rPr>
        <w:t xml:space="preserve"> promote prophecy over tongues.  This is consistent with Paul</w:t>
      </w:r>
      <w:r w:rsidR="0002504A">
        <w:rPr>
          <w:rFonts w:ascii="Arial" w:hAnsi="Arial" w:cs="Arial"/>
          <w:sz w:val="21"/>
          <w:szCs w:val="18"/>
        </w:rPr>
        <w:t>’s</w:t>
      </w:r>
      <w:r w:rsidRPr="00666AAD">
        <w:rPr>
          <w:rFonts w:ascii="Arial" w:hAnsi="Arial" w:cs="Arial"/>
          <w:sz w:val="21"/>
          <w:szCs w:val="18"/>
        </w:rPr>
        <w:t xml:space="preserve"> limitation of no more than three prophets speaking per service (14:29).</w:t>
      </w:r>
    </w:p>
    <w:p w14:paraId="27920999" w14:textId="77777777" w:rsidR="008D6DEC" w:rsidRPr="00666AAD" w:rsidRDefault="008D6DEC" w:rsidP="008D6DEC">
      <w:pPr>
        <w:ind w:left="1020" w:right="-390" w:hanging="320"/>
        <w:rPr>
          <w:rFonts w:ascii="Arial" w:hAnsi="Arial" w:cs="Arial"/>
          <w:sz w:val="21"/>
          <w:szCs w:val="18"/>
        </w:rPr>
      </w:pPr>
    </w:p>
    <w:p w14:paraId="2886F5CB" w14:textId="76524DE5" w:rsidR="008D6DEC" w:rsidRPr="00666AAD" w:rsidRDefault="008D6DEC" w:rsidP="008D6DEC">
      <w:pPr>
        <w:ind w:left="1020" w:right="-390" w:hanging="32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Grudem supposes that even the discernment of prophecy can be exercised by any believer (</w:t>
      </w:r>
      <w:r w:rsidRPr="00666AAD">
        <w:rPr>
          <w:rFonts w:ascii="Arial" w:hAnsi="Arial" w:cs="Arial"/>
          <w:i/>
          <w:sz w:val="21"/>
          <w:szCs w:val="18"/>
        </w:rPr>
        <w:t>The Gift</w:t>
      </w:r>
      <w:r w:rsidRPr="00666AAD">
        <w:rPr>
          <w:rFonts w:ascii="Arial" w:hAnsi="Arial" w:cs="Arial"/>
          <w:sz w:val="21"/>
          <w:szCs w:val="18"/>
        </w:rPr>
        <w:t xml:space="preserve">…, 60-62; cf. 1 </w:t>
      </w:r>
      <w:r w:rsidR="005A7510">
        <w:rPr>
          <w:rFonts w:ascii="Arial" w:hAnsi="Arial" w:cs="Arial"/>
          <w:sz w:val="21"/>
          <w:szCs w:val="18"/>
        </w:rPr>
        <w:t>Cor</w:t>
      </w:r>
      <w:r w:rsidRPr="00666AAD">
        <w:rPr>
          <w:rFonts w:ascii="Arial" w:hAnsi="Arial" w:cs="Arial"/>
          <w:sz w:val="21"/>
          <w:szCs w:val="18"/>
        </w:rPr>
        <w:t xml:space="preserve"> 14:29), but the most logical antecedent of “the others” is the “prophets” noted in the first part of the verse.  Paul used </w:t>
      </w:r>
      <w:r w:rsidRPr="00666AAD">
        <w:rPr>
          <w:rFonts w:ascii="Arial" w:hAnsi="Arial" w:cs="Arial"/>
          <w:i/>
          <w:sz w:val="21"/>
          <w:szCs w:val="18"/>
        </w:rPr>
        <w:t>allos</w:t>
      </w:r>
      <w:r w:rsidRPr="00666AAD">
        <w:rPr>
          <w:rFonts w:ascii="Arial" w:hAnsi="Arial" w:cs="Arial"/>
          <w:sz w:val="21"/>
          <w:szCs w:val="18"/>
        </w:rPr>
        <w:t xml:space="preserve"> (“another of the same kind”) rather than </w:t>
      </w:r>
      <w:r w:rsidRPr="00666AAD">
        <w:rPr>
          <w:rFonts w:ascii="Arial" w:hAnsi="Arial" w:cs="Arial"/>
          <w:i/>
          <w:sz w:val="21"/>
          <w:szCs w:val="18"/>
        </w:rPr>
        <w:t>heteros</w:t>
      </w:r>
      <w:r w:rsidRPr="00666AAD">
        <w:rPr>
          <w:rFonts w:ascii="Arial" w:hAnsi="Arial" w:cs="Arial"/>
          <w:sz w:val="21"/>
          <w:szCs w:val="18"/>
        </w:rPr>
        <w:t xml:space="preserve"> (“another of a different kind”; i.e., not a prophet).  Grudem notes, “Especially hard to believe is the idea that the teachers, administrators</w:t>
      </w:r>
      <w:r w:rsidR="002C3AE7">
        <w:rPr>
          <w:rFonts w:ascii="Arial" w:hAnsi="Arial" w:cs="Arial"/>
          <w:sz w:val="21"/>
          <w:szCs w:val="18"/>
        </w:rPr>
        <w:t>,</w:t>
      </w:r>
      <w:r w:rsidRPr="00666AAD">
        <w:rPr>
          <w:rFonts w:ascii="Arial" w:hAnsi="Arial" w:cs="Arial"/>
          <w:sz w:val="21"/>
          <w:szCs w:val="18"/>
        </w:rPr>
        <w:t xml:space="preserve"> and other church leaders without special gifts of prophecy would sit passively awaiting the verdict of an elite [prophetic] group” (p. 62).  But is this so hard to imagine?  “Inspired spokesmen were in the best position to judge spontaneously whether a new utterance agreed with Paul’s teaching…  The responsibility of New Testament prophets to weigh the prophecies of others does not imply that true prophets </w:t>
      </w:r>
      <w:r w:rsidR="002C3AE7" w:rsidRPr="00666AAD">
        <w:rPr>
          <w:rFonts w:ascii="Arial" w:hAnsi="Arial" w:cs="Arial"/>
          <w:sz w:val="21"/>
          <w:szCs w:val="18"/>
        </w:rPr>
        <w:t>could give</w:t>
      </w:r>
      <w:r w:rsidRPr="00666AAD">
        <w:rPr>
          <w:rFonts w:ascii="Arial" w:hAnsi="Arial" w:cs="Arial"/>
          <w:sz w:val="21"/>
          <w:szCs w:val="18"/>
        </w:rPr>
        <w:t xml:space="preserve"> false prophecies, but that false prophets could disguise their falsity by occasional true utterances” (Farnell, 84-85).</w:t>
      </w:r>
    </w:p>
    <w:p w14:paraId="5C9043F6" w14:textId="77777777" w:rsidR="008D6DEC" w:rsidRPr="00666AAD" w:rsidRDefault="008D6DEC" w:rsidP="008D6DEC">
      <w:pPr>
        <w:ind w:left="1020" w:right="-390" w:hanging="320"/>
        <w:rPr>
          <w:rFonts w:ascii="Arial" w:hAnsi="Arial" w:cs="Arial"/>
          <w:sz w:val="21"/>
          <w:szCs w:val="18"/>
        </w:rPr>
      </w:pPr>
    </w:p>
    <w:p w14:paraId="258C1EB1" w14:textId="77777777" w:rsidR="008D6DEC" w:rsidRPr="00666AAD" w:rsidRDefault="008D6DEC" w:rsidP="008D6DEC">
      <w:pPr>
        <w:ind w:right="-390"/>
        <w:jc w:val="center"/>
        <w:rPr>
          <w:rFonts w:ascii="Arial" w:hAnsi="Arial" w:cs="Arial"/>
          <w:b/>
          <w:sz w:val="28"/>
          <w:szCs w:val="18"/>
        </w:rPr>
      </w:pPr>
      <w:r w:rsidRPr="00666AAD">
        <w:rPr>
          <w:rFonts w:ascii="Arial" w:hAnsi="Arial" w:cs="Arial"/>
          <w:b/>
          <w:sz w:val="28"/>
          <w:szCs w:val="18"/>
        </w:rPr>
        <w:t>Summary of Prophetic Views</w:t>
      </w:r>
    </w:p>
    <w:p w14:paraId="0B823C7A" w14:textId="77777777" w:rsidR="008D6DEC" w:rsidRPr="00666AAD" w:rsidRDefault="008D6DEC" w:rsidP="008D6DEC">
      <w:pPr>
        <w:ind w:right="-390"/>
        <w:rPr>
          <w:rFonts w:ascii="Arial" w:hAnsi="Arial" w:cs="Arial"/>
          <w:sz w:val="6"/>
          <w:szCs w:val="18"/>
        </w:rPr>
      </w:pPr>
    </w:p>
    <w:tbl>
      <w:tblPr>
        <w:tblW w:w="0" w:type="auto"/>
        <w:tblBorders>
          <w:top w:val="single" w:sz="18" w:space="0" w:color="auto"/>
          <w:insideH w:val="single" w:sz="6" w:space="0" w:color="auto"/>
          <w:insideV w:val="single" w:sz="6" w:space="0" w:color="auto"/>
        </w:tblBorders>
        <w:tblLayout w:type="fixed"/>
        <w:tblLook w:val="0000" w:firstRow="0" w:lastRow="0" w:firstColumn="0" w:lastColumn="0" w:noHBand="0" w:noVBand="0"/>
      </w:tblPr>
      <w:tblGrid>
        <w:gridCol w:w="5058"/>
        <w:gridCol w:w="4680"/>
      </w:tblGrid>
      <w:tr w:rsidR="008D6DEC" w:rsidRPr="00666AAD" w14:paraId="2CBC5026" w14:textId="77777777" w:rsidTr="00216053">
        <w:tc>
          <w:tcPr>
            <w:tcW w:w="5058" w:type="dxa"/>
            <w:tcBorders>
              <w:top w:val="single" w:sz="18" w:space="0" w:color="auto"/>
              <w:left w:val="single" w:sz="12" w:space="0" w:color="auto"/>
              <w:bottom w:val="single" w:sz="12" w:space="0" w:color="auto"/>
            </w:tcBorders>
            <w:shd w:val="solid" w:color="auto" w:fill="000000"/>
          </w:tcPr>
          <w:p w14:paraId="1E56D56F" w14:textId="77777777" w:rsidR="008D6DEC" w:rsidRPr="00D869BD" w:rsidRDefault="008D6DEC" w:rsidP="00216053">
            <w:pPr>
              <w:ind w:right="72"/>
              <w:rPr>
                <w:rFonts w:ascii="Arial" w:hAnsi="Arial" w:cs="Arial"/>
                <w:b/>
                <w:bCs/>
                <w:sz w:val="28"/>
                <w:szCs w:val="18"/>
              </w:rPr>
            </w:pPr>
            <w:r w:rsidRPr="00D869BD">
              <w:rPr>
                <w:rFonts w:ascii="Arial" w:hAnsi="Arial" w:cs="Arial"/>
                <w:b/>
                <w:bCs/>
                <w:sz w:val="28"/>
                <w:szCs w:val="18"/>
              </w:rPr>
              <w:t>Grudem’s View</w:t>
            </w:r>
          </w:p>
        </w:tc>
        <w:tc>
          <w:tcPr>
            <w:tcW w:w="4680" w:type="dxa"/>
            <w:tcBorders>
              <w:top w:val="single" w:sz="18" w:space="0" w:color="auto"/>
              <w:bottom w:val="single" w:sz="12" w:space="0" w:color="auto"/>
              <w:right w:val="single" w:sz="12" w:space="0" w:color="auto"/>
            </w:tcBorders>
            <w:shd w:val="solid" w:color="auto" w:fill="000000"/>
          </w:tcPr>
          <w:p w14:paraId="0446D73F" w14:textId="77777777" w:rsidR="008D6DEC" w:rsidRPr="00D869BD" w:rsidRDefault="008D6DEC" w:rsidP="00216053">
            <w:pPr>
              <w:ind w:right="72"/>
              <w:rPr>
                <w:rFonts w:ascii="Arial" w:hAnsi="Arial" w:cs="Arial"/>
                <w:b/>
                <w:bCs/>
                <w:sz w:val="28"/>
                <w:szCs w:val="18"/>
              </w:rPr>
            </w:pPr>
            <w:r w:rsidRPr="00D869BD">
              <w:rPr>
                <w:rFonts w:ascii="Arial" w:hAnsi="Arial" w:cs="Arial"/>
                <w:b/>
                <w:bCs/>
                <w:sz w:val="28"/>
                <w:szCs w:val="18"/>
              </w:rPr>
              <w:t>Biblical View</w:t>
            </w:r>
          </w:p>
        </w:tc>
      </w:tr>
      <w:tr w:rsidR="008D6DEC" w:rsidRPr="00666AAD" w14:paraId="025EE748" w14:textId="77777777" w:rsidTr="00216053">
        <w:tc>
          <w:tcPr>
            <w:tcW w:w="5058" w:type="dxa"/>
            <w:tcBorders>
              <w:top w:val="nil"/>
              <w:left w:val="single" w:sz="12" w:space="0" w:color="auto"/>
            </w:tcBorders>
          </w:tcPr>
          <w:p w14:paraId="4F5B877D"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Prophecy is declaring anything (true or false) that the Spirit brings to one’s mind</w:t>
            </w:r>
          </w:p>
        </w:tc>
        <w:tc>
          <w:tcPr>
            <w:tcW w:w="4680" w:type="dxa"/>
            <w:tcBorders>
              <w:top w:val="nil"/>
              <w:right w:val="single" w:sz="12" w:space="0" w:color="auto"/>
            </w:tcBorders>
          </w:tcPr>
          <w:p w14:paraId="05699D68"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Prophecy is declaring God’s inspired and inerrant revelation to others</w:t>
            </w:r>
          </w:p>
          <w:p w14:paraId="3FC84DD6" w14:textId="77777777" w:rsidR="008D6DEC" w:rsidRPr="00D869BD" w:rsidRDefault="008D6DEC" w:rsidP="00216053">
            <w:pPr>
              <w:ind w:right="72"/>
              <w:rPr>
                <w:rFonts w:ascii="Arial" w:hAnsi="Arial" w:cs="Arial"/>
                <w:sz w:val="20"/>
                <w:szCs w:val="21"/>
              </w:rPr>
            </w:pPr>
          </w:p>
        </w:tc>
      </w:tr>
      <w:tr w:rsidR="008D6DEC" w:rsidRPr="00666AAD" w14:paraId="04F5A0ED" w14:textId="77777777" w:rsidTr="00216053">
        <w:tc>
          <w:tcPr>
            <w:tcW w:w="5058" w:type="dxa"/>
            <w:tcBorders>
              <w:left w:val="single" w:sz="12" w:space="0" w:color="auto"/>
            </w:tcBorders>
          </w:tcPr>
          <w:p w14:paraId="0DDB7526"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The above definition was invented in 1988 by Wayne Grudem</w:t>
            </w:r>
          </w:p>
        </w:tc>
        <w:tc>
          <w:tcPr>
            <w:tcW w:w="4680" w:type="dxa"/>
            <w:tcBorders>
              <w:right w:val="single" w:sz="12" w:space="0" w:color="auto"/>
            </w:tcBorders>
          </w:tcPr>
          <w:p w14:paraId="3729EAEE"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The above definition has been the teaching of the church for 20 centuries</w:t>
            </w:r>
          </w:p>
          <w:p w14:paraId="5E2678D0" w14:textId="77777777" w:rsidR="008D6DEC" w:rsidRPr="00D869BD" w:rsidRDefault="008D6DEC" w:rsidP="00216053">
            <w:pPr>
              <w:ind w:right="72"/>
              <w:rPr>
                <w:rFonts w:ascii="Arial" w:hAnsi="Arial" w:cs="Arial"/>
                <w:sz w:val="20"/>
                <w:szCs w:val="21"/>
              </w:rPr>
            </w:pPr>
          </w:p>
        </w:tc>
      </w:tr>
      <w:tr w:rsidR="008D6DEC" w:rsidRPr="00666AAD" w14:paraId="3F15CB21" w14:textId="77777777" w:rsidTr="00216053">
        <w:tc>
          <w:tcPr>
            <w:tcW w:w="5058" w:type="dxa"/>
            <w:tcBorders>
              <w:left w:val="single" w:sz="12" w:space="0" w:color="auto"/>
            </w:tcBorders>
          </w:tcPr>
          <w:p w14:paraId="5E2B6403"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OT prophets are parallel to NT apostles</w:t>
            </w:r>
          </w:p>
        </w:tc>
        <w:tc>
          <w:tcPr>
            <w:tcW w:w="4680" w:type="dxa"/>
            <w:tcBorders>
              <w:right w:val="single" w:sz="12" w:space="0" w:color="auto"/>
            </w:tcBorders>
          </w:tcPr>
          <w:p w14:paraId="41A89E9B"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OT prophets are parallel to NT prophets</w:t>
            </w:r>
          </w:p>
          <w:p w14:paraId="7CD98023" w14:textId="77777777" w:rsidR="008D6DEC" w:rsidRPr="00D869BD" w:rsidRDefault="008D6DEC" w:rsidP="00216053">
            <w:pPr>
              <w:ind w:right="72"/>
              <w:rPr>
                <w:rFonts w:ascii="Arial" w:hAnsi="Arial" w:cs="Arial"/>
                <w:sz w:val="20"/>
                <w:szCs w:val="21"/>
              </w:rPr>
            </w:pPr>
          </w:p>
        </w:tc>
      </w:tr>
      <w:tr w:rsidR="008D6DEC" w:rsidRPr="00666AAD" w14:paraId="7AC77B1A" w14:textId="77777777" w:rsidTr="00216053">
        <w:tc>
          <w:tcPr>
            <w:tcW w:w="5058" w:type="dxa"/>
            <w:tcBorders>
              <w:left w:val="single" w:sz="12" w:space="0" w:color="auto"/>
            </w:tcBorders>
          </w:tcPr>
          <w:p w14:paraId="421E9A1D"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God changed the definition of prophecy from the OT to the NT</w:t>
            </w:r>
          </w:p>
        </w:tc>
        <w:tc>
          <w:tcPr>
            <w:tcW w:w="4680" w:type="dxa"/>
            <w:tcBorders>
              <w:right w:val="single" w:sz="12" w:space="0" w:color="auto"/>
            </w:tcBorders>
          </w:tcPr>
          <w:p w14:paraId="2B0B1E4E"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God kept the meaning of prophecy consistent between the two testaments</w:t>
            </w:r>
          </w:p>
          <w:p w14:paraId="64967305" w14:textId="77777777" w:rsidR="008D6DEC" w:rsidRPr="00D869BD" w:rsidRDefault="008D6DEC" w:rsidP="00216053">
            <w:pPr>
              <w:ind w:right="72"/>
              <w:rPr>
                <w:rFonts w:ascii="Arial" w:hAnsi="Arial" w:cs="Arial"/>
                <w:sz w:val="20"/>
                <w:szCs w:val="21"/>
              </w:rPr>
            </w:pPr>
          </w:p>
        </w:tc>
      </w:tr>
      <w:tr w:rsidR="008D6DEC" w:rsidRPr="00666AAD" w14:paraId="500D3300" w14:textId="77777777" w:rsidTr="00216053">
        <w:tc>
          <w:tcPr>
            <w:tcW w:w="5058" w:type="dxa"/>
            <w:tcBorders>
              <w:left w:val="single" w:sz="12" w:space="0" w:color="auto"/>
            </w:tcBorders>
          </w:tcPr>
          <w:p w14:paraId="51CA910D"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 xml:space="preserve">God gives some prophecies with errors </w:t>
            </w:r>
          </w:p>
        </w:tc>
        <w:tc>
          <w:tcPr>
            <w:tcW w:w="4680" w:type="dxa"/>
            <w:tcBorders>
              <w:right w:val="single" w:sz="12" w:space="0" w:color="auto"/>
            </w:tcBorders>
          </w:tcPr>
          <w:p w14:paraId="632B7C42"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God gives all prophecies without errors (2 Pet. 1:20-21)</w:t>
            </w:r>
          </w:p>
          <w:p w14:paraId="164AD655" w14:textId="77777777" w:rsidR="008D6DEC" w:rsidRPr="00D869BD" w:rsidRDefault="008D6DEC" w:rsidP="00216053">
            <w:pPr>
              <w:ind w:right="72"/>
              <w:rPr>
                <w:rFonts w:ascii="Arial" w:hAnsi="Arial" w:cs="Arial"/>
                <w:sz w:val="20"/>
                <w:szCs w:val="21"/>
              </w:rPr>
            </w:pPr>
          </w:p>
        </w:tc>
      </w:tr>
      <w:tr w:rsidR="008D6DEC" w:rsidRPr="00666AAD" w14:paraId="6491ED04" w14:textId="77777777" w:rsidTr="00216053">
        <w:tc>
          <w:tcPr>
            <w:tcW w:w="5058" w:type="dxa"/>
            <w:tcBorders>
              <w:left w:val="single" w:sz="12" w:space="0" w:color="auto"/>
            </w:tcBorders>
          </w:tcPr>
          <w:p w14:paraId="256A62B7"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Any believer can prophesy</w:t>
            </w:r>
          </w:p>
        </w:tc>
        <w:tc>
          <w:tcPr>
            <w:tcW w:w="4680" w:type="dxa"/>
            <w:tcBorders>
              <w:right w:val="single" w:sz="12" w:space="0" w:color="auto"/>
            </w:tcBorders>
          </w:tcPr>
          <w:p w14:paraId="7D59C68A"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 xml:space="preserve">Only those with the gift of prophecy can prophesy (1 </w:t>
            </w:r>
            <w:r w:rsidR="005A7510">
              <w:rPr>
                <w:rFonts w:ascii="Arial" w:hAnsi="Arial" w:cs="Arial"/>
                <w:sz w:val="20"/>
                <w:szCs w:val="21"/>
              </w:rPr>
              <w:t>Cor</w:t>
            </w:r>
            <w:r w:rsidRPr="00D869BD">
              <w:rPr>
                <w:rFonts w:ascii="Arial" w:hAnsi="Arial" w:cs="Arial"/>
                <w:sz w:val="20"/>
                <w:szCs w:val="21"/>
              </w:rPr>
              <w:t xml:space="preserve"> 12:29)</w:t>
            </w:r>
          </w:p>
          <w:p w14:paraId="7822A7F2" w14:textId="77777777" w:rsidR="008D6DEC" w:rsidRPr="00D869BD" w:rsidRDefault="008D6DEC" w:rsidP="00216053">
            <w:pPr>
              <w:ind w:right="72"/>
              <w:rPr>
                <w:rFonts w:ascii="Arial" w:hAnsi="Arial" w:cs="Arial"/>
                <w:sz w:val="20"/>
                <w:szCs w:val="21"/>
              </w:rPr>
            </w:pPr>
          </w:p>
        </w:tc>
      </w:tr>
      <w:tr w:rsidR="008D6DEC" w:rsidRPr="00666AAD" w14:paraId="73596AA5" w14:textId="77777777" w:rsidTr="00216053">
        <w:tc>
          <w:tcPr>
            <w:tcW w:w="5058" w:type="dxa"/>
            <w:tcBorders>
              <w:left w:val="single" w:sz="12" w:space="0" w:color="auto"/>
            </w:tcBorders>
          </w:tcPr>
          <w:p w14:paraId="4D3EA744"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 xml:space="preserve">There’s two kinds of NT prophecy </w:t>
            </w:r>
          </w:p>
          <w:p w14:paraId="77A3BC5C"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(fallible and infallible)</w:t>
            </w:r>
          </w:p>
          <w:p w14:paraId="5F7DFB66" w14:textId="77777777" w:rsidR="008D6DEC" w:rsidRPr="00D869BD" w:rsidRDefault="008D6DEC" w:rsidP="00216053">
            <w:pPr>
              <w:ind w:right="72"/>
              <w:rPr>
                <w:rFonts w:ascii="Arial" w:hAnsi="Arial" w:cs="Arial"/>
                <w:sz w:val="20"/>
                <w:szCs w:val="21"/>
              </w:rPr>
            </w:pPr>
          </w:p>
        </w:tc>
        <w:tc>
          <w:tcPr>
            <w:tcW w:w="4680" w:type="dxa"/>
            <w:tcBorders>
              <w:right w:val="single" w:sz="12" w:space="0" w:color="auto"/>
            </w:tcBorders>
          </w:tcPr>
          <w:p w14:paraId="7F225A22"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There’s one kind of NT prophecy</w:t>
            </w:r>
          </w:p>
          <w:p w14:paraId="63E8C1A3"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(infallible)</w:t>
            </w:r>
          </w:p>
        </w:tc>
      </w:tr>
      <w:tr w:rsidR="008D6DEC" w:rsidRPr="00666AAD" w14:paraId="40277C61" w14:textId="77777777" w:rsidTr="00216053">
        <w:tc>
          <w:tcPr>
            <w:tcW w:w="5058" w:type="dxa"/>
            <w:tcBorders>
              <w:left w:val="single" w:sz="12" w:space="0" w:color="auto"/>
            </w:tcBorders>
          </w:tcPr>
          <w:p w14:paraId="485D3360"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Fallible prophecy can be inspired</w:t>
            </w:r>
          </w:p>
        </w:tc>
        <w:tc>
          <w:tcPr>
            <w:tcW w:w="4680" w:type="dxa"/>
            <w:tcBorders>
              <w:right w:val="single" w:sz="12" w:space="0" w:color="auto"/>
            </w:tcBorders>
          </w:tcPr>
          <w:p w14:paraId="3A88D865"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Fallible prophecy is false prophecy (Deut. 13:1-5; 18:14-20)</w:t>
            </w:r>
          </w:p>
          <w:p w14:paraId="2EE27176" w14:textId="77777777" w:rsidR="008D6DEC" w:rsidRPr="00D869BD" w:rsidRDefault="008D6DEC" w:rsidP="00216053">
            <w:pPr>
              <w:ind w:right="72"/>
              <w:rPr>
                <w:rFonts w:ascii="Arial" w:hAnsi="Arial" w:cs="Arial"/>
                <w:sz w:val="20"/>
                <w:szCs w:val="21"/>
              </w:rPr>
            </w:pPr>
          </w:p>
        </w:tc>
      </w:tr>
      <w:tr w:rsidR="008D6DEC" w:rsidRPr="00666AAD" w14:paraId="36A4FFBF" w14:textId="77777777" w:rsidTr="00216053">
        <w:tc>
          <w:tcPr>
            <w:tcW w:w="5058" w:type="dxa"/>
            <w:tcBorders>
              <w:left w:val="single" w:sz="12" w:space="0" w:color="auto"/>
              <w:bottom w:val="single" w:sz="12" w:space="0" w:color="auto"/>
            </w:tcBorders>
          </w:tcPr>
          <w:p w14:paraId="45DB7E23"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God sometimes lies</w:t>
            </w:r>
          </w:p>
        </w:tc>
        <w:tc>
          <w:tcPr>
            <w:tcW w:w="4680" w:type="dxa"/>
            <w:tcBorders>
              <w:bottom w:val="single" w:sz="12" w:space="0" w:color="auto"/>
              <w:right w:val="single" w:sz="12" w:space="0" w:color="auto"/>
            </w:tcBorders>
          </w:tcPr>
          <w:p w14:paraId="1082E9F2" w14:textId="77777777" w:rsidR="008D6DEC" w:rsidRPr="00D869BD" w:rsidRDefault="008D6DEC" w:rsidP="00216053">
            <w:pPr>
              <w:ind w:right="72"/>
              <w:rPr>
                <w:rFonts w:ascii="Arial" w:hAnsi="Arial" w:cs="Arial"/>
                <w:sz w:val="20"/>
                <w:szCs w:val="21"/>
              </w:rPr>
            </w:pPr>
            <w:r w:rsidRPr="00D869BD">
              <w:rPr>
                <w:rFonts w:ascii="Arial" w:hAnsi="Arial" w:cs="Arial"/>
                <w:sz w:val="20"/>
                <w:szCs w:val="21"/>
              </w:rPr>
              <w:t>God always tells the truth since He cannot lie (Heb. 6:18)</w:t>
            </w:r>
          </w:p>
          <w:p w14:paraId="0955AB9B" w14:textId="77777777" w:rsidR="008D6DEC" w:rsidRPr="00D869BD" w:rsidRDefault="008D6DEC" w:rsidP="00216053">
            <w:pPr>
              <w:ind w:right="72"/>
              <w:rPr>
                <w:rFonts w:ascii="Arial" w:hAnsi="Arial" w:cs="Arial"/>
                <w:sz w:val="20"/>
                <w:szCs w:val="21"/>
              </w:rPr>
            </w:pPr>
          </w:p>
        </w:tc>
      </w:tr>
    </w:tbl>
    <w:p w14:paraId="72F42331" w14:textId="77777777" w:rsidR="008D6DEC" w:rsidRPr="00666AAD" w:rsidRDefault="008D6DEC" w:rsidP="008D6DEC">
      <w:pPr>
        <w:ind w:left="20" w:right="-390"/>
        <w:jc w:val="center"/>
        <w:rPr>
          <w:rFonts w:ascii="Arial" w:hAnsi="Arial" w:cs="Arial"/>
          <w:sz w:val="21"/>
          <w:szCs w:val="18"/>
        </w:rPr>
      </w:pPr>
    </w:p>
    <w:p w14:paraId="1AF702B8" w14:textId="77777777" w:rsidR="00285BF9" w:rsidRDefault="00285BF9" w:rsidP="008D6DEC">
      <w:pPr>
        <w:ind w:left="20" w:right="-390"/>
        <w:jc w:val="center"/>
        <w:rPr>
          <w:rFonts w:ascii="Arial" w:hAnsi="Arial" w:cs="Arial"/>
          <w:b/>
          <w:bCs/>
          <w:sz w:val="36"/>
          <w:szCs w:val="36"/>
        </w:rPr>
        <w:sectPr w:rsidR="00285BF9">
          <w:headerReference w:type="default" r:id="rId27"/>
          <w:pgSz w:w="11880" w:h="16840"/>
          <w:pgMar w:top="720" w:right="1152" w:bottom="720" w:left="1440" w:header="720" w:footer="720" w:gutter="0"/>
          <w:pgNumType w:start="161"/>
          <w:cols w:space="720"/>
        </w:sectPr>
      </w:pPr>
    </w:p>
    <w:p w14:paraId="11300053" w14:textId="77777777" w:rsidR="008D6DEC" w:rsidRPr="00B00F9E" w:rsidRDefault="008D6DEC" w:rsidP="008D6DEC">
      <w:pPr>
        <w:ind w:left="20" w:right="-390"/>
        <w:jc w:val="center"/>
        <w:rPr>
          <w:rFonts w:ascii="Arial" w:hAnsi="Arial" w:cs="Arial"/>
          <w:b/>
          <w:bCs/>
          <w:sz w:val="36"/>
          <w:szCs w:val="36"/>
        </w:rPr>
      </w:pPr>
      <w:r w:rsidRPr="00B00F9E">
        <w:rPr>
          <w:rFonts w:ascii="Arial" w:hAnsi="Arial" w:cs="Arial"/>
          <w:b/>
          <w:bCs/>
          <w:sz w:val="36"/>
          <w:szCs w:val="36"/>
        </w:rPr>
        <w:lastRenderedPageBreak/>
        <w:t>Prophecy versus Teaching</w:t>
      </w:r>
    </w:p>
    <w:p w14:paraId="79891B75"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90"/>
        <w:rPr>
          <w:rFonts w:ascii="Arial" w:hAnsi="Arial" w:cs="Arial"/>
          <w:sz w:val="11"/>
          <w:szCs w:val="18"/>
        </w:rPr>
      </w:pPr>
    </w:p>
    <w:p w14:paraId="1BEF5742"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90"/>
        <w:rPr>
          <w:rFonts w:ascii="Arial" w:hAnsi="Arial" w:cs="Arial"/>
          <w:sz w:val="21"/>
          <w:szCs w:val="18"/>
        </w:rPr>
      </w:pPr>
      <w:r w:rsidRPr="00666AAD">
        <w:rPr>
          <w:rFonts w:ascii="Arial" w:hAnsi="Arial" w:cs="Arial"/>
          <w:sz w:val="21"/>
          <w:szCs w:val="18"/>
        </w:rPr>
        <w:t xml:space="preserve">Since both prophecy and teaching communicate God’s Word, is there any difference between them?  Grudem says one key difference is that “prophecy has less authority than teaching” (Wayne A. Grudem, “Why Christians Can Still Prophesy: Scripture Encourages Us to Seek this Gift yet Today,” </w:t>
      </w:r>
      <w:r w:rsidRPr="00666AAD">
        <w:rPr>
          <w:rFonts w:ascii="Arial" w:hAnsi="Arial" w:cs="Arial"/>
          <w:i/>
          <w:sz w:val="21"/>
          <w:szCs w:val="18"/>
        </w:rPr>
        <w:t>Christianity Today</w:t>
      </w:r>
      <w:r w:rsidRPr="00666AAD">
        <w:rPr>
          <w:rFonts w:ascii="Arial" w:hAnsi="Arial" w:cs="Arial"/>
          <w:sz w:val="21"/>
          <w:szCs w:val="18"/>
        </w:rPr>
        <w:t xml:space="preserve"> [September 16, 1988]: 34).  The following cites more biblical contrasts:</w:t>
      </w:r>
    </w:p>
    <w:p w14:paraId="47F34D47"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90"/>
        <w:rPr>
          <w:rFonts w:ascii="Arial" w:hAnsi="Arial" w:cs="Arial"/>
          <w:sz w:val="21"/>
          <w:szCs w:val="18"/>
        </w:rPr>
      </w:pPr>
    </w:p>
    <w:tbl>
      <w:tblPr>
        <w:tblW w:w="0" w:type="auto"/>
        <w:tblLayout w:type="fixed"/>
        <w:tblCellMar>
          <w:left w:w="80" w:type="dxa"/>
          <w:right w:w="80" w:type="dxa"/>
        </w:tblCellMar>
        <w:tblLook w:val="0000" w:firstRow="0" w:lastRow="0" w:firstColumn="0" w:lastColumn="0" w:noHBand="0" w:noVBand="0"/>
      </w:tblPr>
      <w:tblGrid>
        <w:gridCol w:w="2330"/>
        <w:gridCol w:w="3448"/>
        <w:gridCol w:w="4022"/>
      </w:tblGrid>
      <w:tr w:rsidR="008D6DEC" w:rsidRPr="00666AAD" w14:paraId="649A59A6" w14:textId="77777777" w:rsidTr="00216053">
        <w:trPr>
          <w:cantSplit/>
        </w:trPr>
        <w:tc>
          <w:tcPr>
            <w:tcW w:w="2330" w:type="dxa"/>
            <w:tcBorders>
              <w:top w:val="double" w:sz="6" w:space="0" w:color="auto"/>
              <w:left w:val="double" w:sz="6" w:space="0" w:color="auto"/>
              <w:bottom w:val="single" w:sz="6" w:space="0" w:color="auto"/>
              <w:right w:val="single" w:sz="6" w:space="0" w:color="auto"/>
            </w:tcBorders>
            <w:shd w:val="solid" w:color="auto" w:fill="000000"/>
          </w:tcPr>
          <w:p w14:paraId="5BE86F83" w14:textId="77777777" w:rsidR="008D6DEC" w:rsidRPr="00666AAD" w:rsidRDefault="008D6DEC" w:rsidP="00216053">
            <w:pPr>
              <w:tabs>
                <w:tab w:val="left" w:pos="6480"/>
                <w:tab w:val="left" w:pos="7650"/>
              </w:tabs>
              <w:ind w:left="20" w:right="10"/>
              <w:rPr>
                <w:rFonts w:ascii="Arial" w:hAnsi="Arial" w:cs="Arial"/>
                <w:b/>
                <w:i/>
                <w:color w:val="FFFFFF"/>
                <w:szCs w:val="18"/>
              </w:rPr>
            </w:pPr>
          </w:p>
        </w:tc>
        <w:tc>
          <w:tcPr>
            <w:tcW w:w="3448" w:type="dxa"/>
            <w:tcBorders>
              <w:top w:val="double" w:sz="6" w:space="0" w:color="auto"/>
              <w:left w:val="single" w:sz="6" w:space="0" w:color="auto"/>
              <w:bottom w:val="single" w:sz="6" w:space="0" w:color="auto"/>
              <w:right w:val="single" w:sz="6" w:space="0" w:color="auto"/>
            </w:tcBorders>
            <w:shd w:val="solid" w:color="auto" w:fill="000000"/>
          </w:tcPr>
          <w:p w14:paraId="7F0AE2CE"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b/>
                <w:color w:val="FFFFFF"/>
                <w:szCs w:val="18"/>
              </w:rPr>
            </w:pPr>
            <w:r w:rsidRPr="00666AAD">
              <w:rPr>
                <w:rFonts w:ascii="Arial" w:hAnsi="Arial" w:cs="Arial"/>
                <w:b/>
                <w:color w:val="FFFFFF"/>
                <w:szCs w:val="18"/>
              </w:rPr>
              <w:t>Teaching</w:t>
            </w:r>
          </w:p>
        </w:tc>
        <w:tc>
          <w:tcPr>
            <w:tcW w:w="4022" w:type="dxa"/>
            <w:tcBorders>
              <w:top w:val="double" w:sz="6" w:space="0" w:color="auto"/>
              <w:left w:val="single" w:sz="6" w:space="0" w:color="auto"/>
              <w:bottom w:val="single" w:sz="6" w:space="0" w:color="auto"/>
              <w:right w:val="double" w:sz="6" w:space="0" w:color="auto"/>
            </w:tcBorders>
            <w:shd w:val="solid" w:color="auto" w:fill="000000"/>
          </w:tcPr>
          <w:p w14:paraId="5FAC0074"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b/>
                <w:color w:val="FFFFFF"/>
                <w:szCs w:val="18"/>
              </w:rPr>
            </w:pPr>
            <w:r w:rsidRPr="00666AAD">
              <w:rPr>
                <w:rFonts w:ascii="Arial" w:hAnsi="Arial" w:cs="Arial"/>
                <w:b/>
                <w:color w:val="FFFFFF"/>
                <w:szCs w:val="18"/>
              </w:rPr>
              <w:t>Prophecy</w:t>
            </w:r>
          </w:p>
        </w:tc>
      </w:tr>
      <w:tr w:rsidR="008D6DEC" w:rsidRPr="00666AAD" w14:paraId="611F10EC"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106E2AA5"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Value</w:t>
            </w:r>
          </w:p>
        </w:tc>
        <w:tc>
          <w:tcPr>
            <w:tcW w:w="3448" w:type="dxa"/>
            <w:tcBorders>
              <w:top w:val="single" w:sz="6" w:space="0" w:color="auto"/>
              <w:left w:val="single" w:sz="6" w:space="0" w:color="auto"/>
              <w:bottom w:val="single" w:sz="6" w:space="0" w:color="auto"/>
              <w:right w:val="single" w:sz="6" w:space="0" w:color="auto"/>
            </w:tcBorders>
          </w:tcPr>
          <w:p w14:paraId="6D66C0A6"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Inferior: Teaching is listed after prophecy in the leadership structure of the church at Antioch (Acts 13:1)</w:t>
            </w:r>
          </w:p>
          <w:p w14:paraId="19F98FC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c>
          <w:tcPr>
            <w:tcW w:w="4022" w:type="dxa"/>
            <w:tcBorders>
              <w:top w:val="single" w:sz="6" w:space="0" w:color="auto"/>
              <w:left w:val="single" w:sz="6" w:space="0" w:color="auto"/>
              <w:bottom w:val="single" w:sz="6" w:space="0" w:color="auto"/>
              <w:right w:val="double" w:sz="6" w:space="0" w:color="auto"/>
            </w:tcBorders>
          </w:tcPr>
          <w:p w14:paraId="160E69BE"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Superior: Prophecy has a long OT history of declaring an uninterpreted word of God (2 Pet. 1:20-21) whereas teachers must interpret it</w:t>
            </w:r>
          </w:p>
          <w:p w14:paraId="41FB4F54"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143A1657"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7FD90B8B"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Relation to the Other Gift</w:t>
            </w:r>
          </w:p>
        </w:tc>
        <w:tc>
          <w:tcPr>
            <w:tcW w:w="3448" w:type="dxa"/>
            <w:tcBorders>
              <w:top w:val="single" w:sz="6" w:space="0" w:color="auto"/>
              <w:left w:val="single" w:sz="6" w:space="0" w:color="auto"/>
              <w:bottom w:val="single" w:sz="6" w:space="0" w:color="auto"/>
              <w:right w:val="single" w:sz="6" w:space="0" w:color="auto"/>
            </w:tcBorders>
          </w:tcPr>
          <w:p w14:paraId="449CBD38"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 xml:space="preserve">A less important gift: listed after prophecy in the priority of the gifts (1 </w:t>
            </w:r>
            <w:r w:rsidR="005A7510">
              <w:rPr>
                <w:rFonts w:ascii="Arial" w:hAnsi="Arial" w:cs="Arial"/>
                <w:sz w:val="21"/>
                <w:szCs w:val="18"/>
              </w:rPr>
              <w:t>Cor</w:t>
            </w:r>
            <w:r w:rsidRPr="00666AAD">
              <w:rPr>
                <w:rFonts w:ascii="Arial" w:hAnsi="Arial" w:cs="Arial"/>
                <w:sz w:val="21"/>
                <w:szCs w:val="18"/>
              </w:rPr>
              <w:t xml:space="preserve"> 12:28)</w:t>
            </w:r>
          </w:p>
          <w:p w14:paraId="4C13F29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c>
          <w:tcPr>
            <w:tcW w:w="4022" w:type="dxa"/>
            <w:tcBorders>
              <w:top w:val="single" w:sz="6" w:space="0" w:color="auto"/>
              <w:left w:val="single" w:sz="6" w:space="0" w:color="auto"/>
              <w:bottom w:val="single" w:sz="6" w:space="0" w:color="auto"/>
              <w:right w:val="double" w:sz="6" w:space="0" w:color="auto"/>
            </w:tcBorders>
          </w:tcPr>
          <w:p w14:paraId="344DB41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 xml:space="preserve">The second most important gift, superseded only by apostleship (1 </w:t>
            </w:r>
            <w:r w:rsidR="005A7510">
              <w:rPr>
                <w:rFonts w:ascii="Arial" w:hAnsi="Arial" w:cs="Arial"/>
                <w:sz w:val="21"/>
                <w:szCs w:val="18"/>
              </w:rPr>
              <w:t>Cor</w:t>
            </w:r>
            <w:r w:rsidRPr="00666AAD">
              <w:rPr>
                <w:rFonts w:ascii="Arial" w:hAnsi="Arial" w:cs="Arial"/>
                <w:sz w:val="21"/>
                <w:szCs w:val="18"/>
              </w:rPr>
              <w:t xml:space="preserve"> 12:28)</w:t>
            </w:r>
          </w:p>
          <w:p w14:paraId="2402A329"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19212220"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1377D529"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Authority</w:t>
            </w:r>
          </w:p>
        </w:tc>
        <w:tc>
          <w:tcPr>
            <w:tcW w:w="3448" w:type="dxa"/>
            <w:tcBorders>
              <w:top w:val="single" w:sz="6" w:space="0" w:color="auto"/>
              <w:left w:val="single" w:sz="6" w:space="0" w:color="auto"/>
              <w:bottom w:val="single" w:sz="6" w:space="0" w:color="auto"/>
              <w:right w:val="single" w:sz="6" w:space="0" w:color="auto"/>
            </w:tcBorders>
          </w:tcPr>
          <w:p w14:paraId="7739394B"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Less authoritative than prophecy since God’s written word must be interpreted by the teacher</w:t>
            </w:r>
          </w:p>
        </w:tc>
        <w:tc>
          <w:tcPr>
            <w:tcW w:w="4022" w:type="dxa"/>
            <w:tcBorders>
              <w:top w:val="single" w:sz="6" w:space="0" w:color="auto"/>
              <w:left w:val="single" w:sz="6" w:space="0" w:color="auto"/>
              <w:bottom w:val="single" w:sz="6" w:space="0" w:color="auto"/>
              <w:right w:val="double" w:sz="6" w:space="0" w:color="auto"/>
            </w:tcBorders>
          </w:tcPr>
          <w:p w14:paraId="6957E35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More authoritative than teaching since the spoken word is divinely inspired and uninterpreted (2 Pet. 1:20-21)</w:t>
            </w:r>
          </w:p>
          <w:p w14:paraId="6BB851A5"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072EDB88"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2726F0C8"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Source of Truth is …</w:t>
            </w:r>
          </w:p>
        </w:tc>
        <w:tc>
          <w:tcPr>
            <w:tcW w:w="3448" w:type="dxa"/>
            <w:tcBorders>
              <w:top w:val="single" w:sz="6" w:space="0" w:color="auto"/>
              <w:left w:val="single" w:sz="6" w:space="0" w:color="auto"/>
              <w:bottom w:val="single" w:sz="6" w:space="0" w:color="auto"/>
              <w:right w:val="single" w:sz="6" w:space="0" w:color="auto"/>
            </w:tcBorders>
          </w:tcPr>
          <w:p w14:paraId="1BEFE34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God’s Word (Col. 3:16)</w:t>
            </w:r>
          </w:p>
        </w:tc>
        <w:tc>
          <w:tcPr>
            <w:tcW w:w="4022" w:type="dxa"/>
            <w:tcBorders>
              <w:top w:val="single" w:sz="6" w:space="0" w:color="auto"/>
              <w:left w:val="single" w:sz="6" w:space="0" w:color="auto"/>
              <w:bottom w:val="single" w:sz="6" w:space="0" w:color="auto"/>
              <w:right w:val="double" w:sz="6" w:space="0" w:color="auto"/>
            </w:tcBorders>
          </w:tcPr>
          <w:p w14:paraId="5CEDE9BC"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God’s Spirit (2 Pet. 1:21)</w:t>
            </w:r>
          </w:p>
          <w:p w14:paraId="2E2CC92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11EC2CAE"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2BA8A083"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 xml:space="preserve">Revelatory Nature </w:t>
            </w:r>
          </w:p>
        </w:tc>
        <w:tc>
          <w:tcPr>
            <w:tcW w:w="3448" w:type="dxa"/>
            <w:tcBorders>
              <w:top w:val="single" w:sz="6" w:space="0" w:color="auto"/>
              <w:left w:val="single" w:sz="6" w:space="0" w:color="auto"/>
              <w:bottom w:val="single" w:sz="6" w:space="0" w:color="auto"/>
              <w:right w:val="single" w:sz="6" w:space="0" w:color="auto"/>
            </w:tcBorders>
          </w:tcPr>
          <w:p w14:paraId="7F228C9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Uninspired explanation of already revealed truth (Acts 15:35; 11:12, 26; Rom. 2:21; 15:4; Heb. 5:12)</w:t>
            </w:r>
          </w:p>
        </w:tc>
        <w:tc>
          <w:tcPr>
            <w:tcW w:w="4022" w:type="dxa"/>
            <w:tcBorders>
              <w:top w:val="single" w:sz="6" w:space="0" w:color="auto"/>
              <w:left w:val="single" w:sz="6" w:space="0" w:color="auto"/>
              <w:bottom w:val="single" w:sz="6" w:space="0" w:color="auto"/>
              <w:right w:val="double" w:sz="6" w:space="0" w:color="auto"/>
            </w:tcBorders>
          </w:tcPr>
          <w:p w14:paraId="6B78763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 xml:space="preserve">Inspired foretelling the future or “forthtelling” (declaring doctrinal truth) received by revelation (1 </w:t>
            </w:r>
            <w:r w:rsidR="005A7510">
              <w:rPr>
                <w:rFonts w:ascii="Arial" w:hAnsi="Arial" w:cs="Arial"/>
                <w:sz w:val="21"/>
                <w:szCs w:val="18"/>
              </w:rPr>
              <w:t>Cor</w:t>
            </w:r>
            <w:r w:rsidRPr="00666AAD">
              <w:rPr>
                <w:rFonts w:ascii="Arial" w:hAnsi="Arial" w:cs="Arial"/>
                <w:sz w:val="21"/>
                <w:szCs w:val="18"/>
              </w:rPr>
              <w:t xml:space="preserve"> 14:19, 26, 29-30; Eph. 3:5)</w:t>
            </w:r>
          </w:p>
          <w:p w14:paraId="075CE5E5"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61BDDB9D"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2C7AC250"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Style</w:t>
            </w:r>
          </w:p>
        </w:tc>
        <w:tc>
          <w:tcPr>
            <w:tcW w:w="3448" w:type="dxa"/>
            <w:tcBorders>
              <w:top w:val="single" w:sz="6" w:space="0" w:color="auto"/>
              <w:left w:val="single" w:sz="6" w:space="0" w:color="auto"/>
              <w:bottom w:val="single" w:sz="6" w:space="0" w:color="auto"/>
              <w:right w:val="single" w:sz="6" w:space="0" w:color="auto"/>
            </w:tcBorders>
          </w:tcPr>
          <w:p w14:paraId="7C7D4C4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Systematic</w:t>
            </w:r>
          </w:p>
        </w:tc>
        <w:tc>
          <w:tcPr>
            <w:tcW w:w="4022" w:type="dxa"/>
            <w:tcBorders>
              <w:top w:val="single" w:sz="6" w:space="0" w:color="auto"/>
              <w:left w:val="single" w:sz="6" w:space="0" w:color="auto"/>
              <w:bottom w:val="single" w:sz="6" w:space="0" w:color="auto"/>
              <w:right w:val="double" w:sz="6" w:space="0" w:color="auto"/>
            </w:tcBorders>
          </w:tcPr>
          <w:p w14:paraId="6DE3479B"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Spontaneous (Acts 11:28; 21:4, 10-11)</w:t>
            </w:r>
          </w:p>
          <w:p w14:paraId="433EF806"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70532937" w14:textId="77777777" w:rsidTr="00216053">
        <w:trPr>
          <w:cantSplit/>
        </w:trPr>
        <w:tc>
          <w:tcPr>
            <w:tcW w:w="2330" w:type="dxa"/>
            <w:tcBorders>
              <w:top w:val="single" w:sz="6" w:space="0" w:color="auto"/>
              <w:left w:val="double" w:sz="6" w:space="0" w:color="auto"/>
              <w:bottom w:val="single" w:sz="6" w:space="0" w:color="auto"/>
              <w:right w:val="single" w:sz="6" w:space="0" w:color="auto"/>
            </w:tcBorders>
          </w:tcPr>
          <w:p w14:paraId="4B9F0348"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Limitations</w:t>
            </w:r>
          </w:p>
        </w:tc>
        <w:tc>
          <w:tcPr>
            <w:tcW w:w="3448" w:type="dxa"/>
            <w:tcBorders>
              <w:top w:val="single" w:sz="6" w:space="0" w:color="auto"/>
              <w:left w:val="single" w:sz="6" w:space="0" w:color="auto"/>
              <w:bottom w:val="single" w:sz="6" w:space="0" w:color="auto"/>
              <w:right w:val="single" w:sz="6" w:space="0" w:color="auto"/>
            </w:tcBorders>
          </w:tcPr>
          <w:p w14:paraId="2E4DB48E"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No limitation on teaching is given in church services</w:t>
            </w:r>
          </w:p>
        </w:tc>
        <w:tc>
          <w:tcPr>
            <w:tcW w:w="4022" w:type="dxa"/>
            <w:tcBorders>
              <w:top w:val="single" w:sz="6" w:space="0" w:color="auto"/>
              <w:left w:val="single" w:sz="6" w:space="0" w:color="auto"/>
              <w:bottom w:val="single" w:sz="6" w:space="0" w:color="auto"/>
              <w:right w:val="double" w:sz="6" w:space="0" w:color="auto"/>
            </w:tcBorders>
          </w:tcPr>
          <w:p w14:paraId="7614656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Two or three prophetic messages in each service (14:29a), speak in turn (14:30-31), weigh what is said (14:29b, 32)</w:t>
            </w:r>
          </w:p>
          <w:p w14:paraId="07840F7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7CCEC931" w14:textId="77777777" w:rsidTr="00216053">
        <w:trPr>
          <w:cantSplit/>
        </w:trPr>
        <w:tc>
          <w:tcPr>
            <w:tcW w:w="2330" w:type="dxa"/>
            <w:tcBorders>
              <w:top w:val="single" w:sz="6" w:space="0" w:color="auto"/>
              <w:left w:val="double" w:sz="6" w:space="0" w:color="auto"/>
              <w:bottom w:val="double" w:sz="6" w:space="0" w:color="auto"/>
              <w:right w:val="single" w:sz="6" w:space="0" w:color="auto"/>
            </w:tcBorders>
          </w:tcPr>
          <w:p w14:paraId="41611805"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Leadership Requirements</w:t>
            </w:r>
          </w:p>
        </w:tc>
        <w:tc>
          <w:tcPr>
            <w:tcW w:w="3448" w:type="dxa"/>
            <w:tcBorders>
              <w:top w:val="single" w:sz="6" w:space="0" w:color="auto"/>
              <w:left w:val="single" w:sz="6" w:space="0" w:color="auto"/>
              <w:bottom w:val="double" w:sz="6" w:space="0" w:color="auto"/>
              <w:right w:val="single" w:sz="6" w:space="0" w:color="auto"/>
            </w:tcBorders>
          </w:tcPr>
          <w:p w14:paraId="44E3472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Required of elders (1 Tim. 3:2; 5:17; Tit. 1:9) since the church needs continued teaching of truth through its history</w:t>
            </w:r>
          </w:p>
          <w:p w14:paraId="5E2DFDC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c>
          <w:tcPr>
            <w:tcW w:w="4022" w:type="dxa"/>
            <w:tcBorders>
              <w:top w:val="single" w:sz="6" w:space="0" w:color="auto"/>
              <w:left w:val="single" w:sz="6" w:space="0" w:color="auto"/>
              <w:bottom w:val="double" w:sz="6" w:space="0" w:color="auto"/>
              <w:right w:val="double" w:sz="6" w:space="0" w:color="auto"/>
            </w:tcBorders>
          </w:tcPr>
          <w:p w14:paraId="256EC91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Not required of elders as this would provide too high a standard; also, revelation need not continue after the canon is complete (Rev. 22:18-19)</w:t>
            </w:r>
          </w:p>
          <w:p w14:paraId="2625377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154F42A0" w14:textId="77777777" w:rsidTr="00216053">
        <w:trPr>
          <w:cantSplit/>
        </w:trPr>
        <w:tc>
          <w:tcPr>
            <w:tcW w:w="2330" w:type="dxa"/>
            <w:tcBorders>
              <w:top w:val="single" w:sz="6" w:space="0" w:color="auto"/>
              <w:left w:val="double" w:sz="6" w:space="0" w:color="auto"/>
              <w:bottom w:val="double" w:sz="6" w:space="0" w:color="auto"/>
              <w:right w:val="single" w:sz="6" w:space="0" w:color="auto"/>
            </w:tcBorders>
          </w:tcPr>
          <w:p w14:paraId="240956A3"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Foundation for the Church</w:t>
            </w:r>
          </w:p>
        </w:tc>
        <w:tc>
          <w:tcPr>
            <w:tcW w:w="3448" w:type="dxa"/>
            <w:tcBorders>
              <w:top w:val="single" w:sz="6" w:space="0" w:color="auto"/>
              <w:left w:val="single" w:sz="6" w:space="0" w:color="auto"/>
              <w:bottom w:val="double" w:sz="6" w:space="0" w:color="auto"/>
              <w:right w:val="single" w:sz="6" w:space="0" w:color="auto"/>
            </w:tcBorders>
          </w:tcPr>
          <w:p w14:paraId="154D6C2E"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Not foundational in nature for the Church—the foundation is not in interpreted messages but in divinely spoken and written messages from God provided by apostles and prophets</w:t>
            </w:r>
          </w:p>
          <w:p w14:paraId="563BE6B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c>
          <w:tcPr>
            <w:tcW w:w="4022" w:type="dxa"/>
            <w:tcBorders>
              <w:top w:val="single" w:sz="6" w:space="0" w:color="auto"/>
              <w:left w:val="single" w:sz="6" w:space="0" w:color="auto"/>
              <w:bottom w:val="double" w:sz="6" w:space="0" w:color="auto"/>
              <w:right w:val="double" w:sz="6" w:space="0" w:color="auto"/>
            </w:tcBorders>
          </w:tcPr>
          <w:p w14:paraId="530E072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Foundational for the Church along with apostleship (Eph. 2:20), which means that it need not continue through Church history since the foundation is provided once-for-all (e.g., no apostles today)</w:t>
            </w:r>
          </w:p>
          <w:p w14:paraId="5C35C18E"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r w:rsidR="008D6DEC" w:rsidRPr="00666AAD" w14:paraId="3B056EC0" w14:textId="77777777" w:rsidTr="00216053">
        <w:trPr>
          <w:cantSplit/>
        </w:trPr>
        <w:tc>
          <w:tcPr>
            <w:tcW w:w="2330" w:type="dxa"/>
            <w:tcBorders>
              <w:top w:val="single" w:sz="6" w:space="0" w:color="auto"/>
              <w:left w:val="double" w:sz="6" w:space="0" w:color="auto"/>
              <w:bottom w:val="double" w:sz="6" w:space="0" w:color="auto"/>
              <w:right w:val="single" w:sz="6" w:space="0" w:color="auto"/>
            </w:tcBorders>
          </w:tcPr>
          <w:p w14:paraId="1CBBA608" w14:textId="77777777" w:rsidR="008D6DEC" w:rsidRPr="00666AAD" w:rsidRDefault="008D6DEC" w:rsidP="00216053">
            <w:pPr>
              <w:tabs>
                <w:tab w:val="left" w:pos="6480"/>
                <w:tab w:val="left" w:pos="7650"/>
              </w:tabs>
              <w:ind w:left="20" w:right="10"/>
              <w:rPr>
                <w:rFonts w:ascii="Arial" w:hAnsi="Arial" w:cs="Arial"/>
                <w:i/>
                <w:sz w:val="21"/>
                <w:szCs w:val="18"/>
              </w:rPr>
            </w:pPr>
            <w:r w:rsidRPr="00666AAD">
              <w:rPr>
                <w:rFonts w:ascii="Arial" w:hAnsi="Arial" w:cs="Arial"/>
                <w:i/>
                <w:sz w:val="21"/>
                <w:szCs w:val="18"/>
              </w:rPr>
              <w:t>Cessation</w:t>
            </w:r>
          </w:p>
        </w:tc>
        <w:tc>
          <w:tcPr>
            <w:tcW w:w="3448" w:type="dxa"/>
            <w:tcBorders>
              <w:top w:val="single" w:sz="6" w:space="0" w:color="auto"/>
              <w:left w:val="single" w:sz="6" w:space="0" w:color="auto"/>
              <w:bottom w:val="double" w:sz="6" w:space="0" w:color="auto"/>
              <w:right w:val="single" w:sz="6" w:space="0" w:color="auto"/>
            </w:tcBorders>
          </w:tcPr>
          <w:p w14:paraId="65DD3355"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No hint is given in the NT that this gift has ceased or will do so in the church age</w:t>
            </w:r>
          </w:p>
        </w:tc>
        <w:tc>
          <w:tcPr>
            <w:tcW w:w="4022" w:type="dxa"/>
            <w:tcBorders>
              <w:top w:val="single" w:sz="6" w:space="0" w:color="auto"/>
              <w:left w:val="single" w:sz="6" w:space="0" w:color="auto"/>
              <w:bottom w:val="double" w:sz="6" w:space="0" w:color="auto"/>
              <w:right w:val="double" w:sz="6" w:space="0" w:color="auto"/>
            </w:tcBorders>
          </w:tcPr>
          <w:p w14:paraId="72072715"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r w:rsidRPr="00666AAD">
              <w:rPr>
                <w:rFonts w:ascii="Arial" w:hAnsi="Arial" w:cs="Arial"/>
                <w:sz w:val="21"/>
                <w:szCs w:val="18"/>
              </w:rPr>
              <w:t xml:space="preserve">The gift will cease by someone other than self: passive voice (1 </w:t>
            </w:r>
            <w:r w:rsidR="005A7510">
              <w:rPr>
                <w:rFonts w:ascii="Arial" w:hAnsi="Arial" w:cs="Arial"/>
                <w:sz w:val="21"/>
                <w:szCs w:val="18"/>
              </w:rPr>
              <w:t>Cor</w:t>
            </w:r>
            <w:r w:rsidRPr="00666AAD">
              <w:rPr>
                <w:rFonts w:ascii="Arial" w:hAnsi="Arial" w:cs="Arial"/>
                <w:sz w:val="21"/>
                <w:szCs w:val="18"/>
              </w:rPr>
              <w:t xml:space="preserve"> 13:8a; cf. Spiritual Gifts notes, 29)</w:t>
            </w:r>
          </w:p>
          <w:p w14:paraId="17733D5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10"/>
              <w:rPr>
                <w:rFonts w:ascii="Arial" w:hAnsi="Arial" w:cs="Arial"/>
                <w:sz w:val="21"/>
                <w:szCs w:val="18"/>
              </w:rPr>
            </w:pPr>
          </w:p>
        </w:tc>
      </w:tr>
    </w:tbl>
    <w:p w14:paraId="5A769969"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90"/>
        <w:rPr>
          <w:rFonts w:ascii="Arial" w:hAnsi="Arial" w:cs="Arial"/>
          <w:sz w:val="21"/>
          <w:szCs w:val="18"/>
        </w:rPr>
      </w:pPr>
    </w:p>
    <w:p w14:paraId="12E82CEF"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90"/>
        <w:rPr>
          <w:rFonts w:ascii="Arial" w:hAnsi="Arial" w:cs="Arial"/>
          <w:sz w:val="21"/>
          <w:szCs w:val="18"/>
        </w:rPr>
      </w:pPr>
      <w:r w:rsidRPr="00666AAD">
        <w:rPr>
          <w:rFonts w:ascii="Arial" w:hAnsi="Arial" w:cs="Arial"/>
          <w:sz w:val="21"/>
          <w:szCs w:val="18"/>
        </w:rPr>
        <w:t>Note: I believe this chart provides a more credible contrast between the two gifts than offered by Grudem on page 34 of his article cited above.  While he rightfully upholds the value of teaching, his biblical examples do not actually contrast teaching with prophecy.  Rather, they only show the great importance that teaching had in the early church.</w:t>
      </w:r>
    </w:p>
    <w:p w14:paraId="701093DB" w14:textId="77777777" w:rsidR="008D6DEC" w:rsidRPr="00666AAD" w:rsidRDefault="008D6DEC" w:rsidP="008D6DEC">
      <w:pPr>
        <w:tabs>
          <w:tab w:val="left" w:pos="360"/>
        </w:tabs>
        <w:ind w:left="360" w:right="-390" w:hanging="360"/>
        <w:jc w:val="center"/>
        <w:rPr>
          <w:rFonts w:ascii="Arial" w:hAnsi="Arial" w:cs="Arial"/>
          <w:sz w:val="44"/>
          <w:szCs w:val="18"/>
        </w:rPr>
        <w:sectPr w:rsidR="008D6DEC" w:rsidRPr="00666AAD">
          <w:headerReference w:type="default" r:id="rId28"/>
          <w:pgSz w:w="11880" w:h="16840"/>
          <w:pgMar w:top="720" w:right="1152" w:bottom="720" w:left="1440" w:header="720" w:footer="720" w:gutter="0"/>
          <w:pgNumType w:start="161"/>
          <w:cols w:space="720"/>
        </w:sectPr>
      </w:pPr>
    </w:p>
    <w:p w14:paraId="470519E4" w14:textId="77777777" w:rsidR="008D6DEC" w:rsidRPr="00666AAD" w:rsidRDefault="008D6DEC" w:rsidP="008D6DEC">
      <w:pPr>
        <w:ind w:left="20" w:right="-32"/>
        <w:rPr>
          <w:rFonts w:ascii="Arial" w:hAnsi="Arial" w:cs="Arial"/>
          <w:sz w:val="21"/>
          <w:szCs w:val="18"/>
        </w:rPr>
      </w:pPr>
      <w:r w:rsidRPr="00666AAD">
        <w:rPr>
          <w:rFonts w:ascii="Arial" w:hAnsi="Arial" w:cs="Arial"/>
          <w:sz w:val="21"/>
          <w:szCs w:val="18"/>
        </w:rPr>
        <w:lastRenderedPageBreak/>
        <w:t>Temporary Sign Gift</w:t>
      </w:r>
    </w:p>
    <w:p w14:paraId="29BF17DF" w14:textId="77777777" w:rsidR="008D6DEC" w:rsidRPr="00B00F9E" w:rsidRDefault="008D6DEC" w:rsidP="008D6DEC">
      <w:pPr>
        <w:ind w:left="20" w:right="-32"/>
        <w:jc w:val="center"/>
        <w:rPr>
          <w:rFonts w:ascii="Arial" w:hAnsi="Arial" w:cs="Arial"/>
          <w:b/>
          <w:bCs/>
          <w:sz w:val="36"/>
          <w:szCs w:val="36"/>
        </w:rPr>
      </w:pPr>
      <w:r w:rsidRPr="00B00F9E">
        <w:rPr>
          <w:rFonts w:ascii="Arial" w:hAnsi="Arial" w:cs="Arial"/>
          <w:b/>
          <w:bCs/>
          <w:sz w:val="36"/>
          <w:szCs w:val="36"/>
        </w:rPr>
        <w:t>Speaking</w:t>
      </w:r>
      <w:r w:rsidR="00B00F9E" w:rsidRPr="00B00F9E">
        <w:rPr>
          <w:rFonts w:ascii="Arial" w:hAnsi="Arial" w:cs="Arial"/>
          <w:b/>
          <w:bCs/>
          <w:sz w:val="36"/>
          <w:szCs w:val="36"/>
        </w:rPr>
        <w:t xml:space="preserve"> </w:t>
      </w:r>
      <w:r w:rsidRPr="00B00F9E">
        <w:rPr>
          <w:rFonts w:ascii="Arial" w:hAnsi="Arial" w:cs="Arial"/>
          <w:b/>
          <w:bCs/>
          <w:sz w:val="36"/>
          <w:szCs w:val="36"/>
        </w:rPr>
        <w:t>in</w:t>
      </w:r>
      <w:r w:rsidR="00B00F9E" w:rsidRPr="00B00F9E">
        <w:rPr>
          <w:rFonts w:ascii="Arial" w:hAnsi="Arial" w:cs="Arial"/>
          <w:b/>
          <w:bCs/>
          <w:sz w:val="36"/>
          <w:szCs w:val="36"/>
        </w:rPr>
        <w:t xml:space="preserve"> </w:t>
      </w:r>
      <w:r w:rsidRPr="00B00F9E">
        <w:rPr>
          <w:rFonts w:ascii="Arial" w:hAnsi="Arial" w:cs="Arial"/>
          <w:b/>
          <w:bCs/>
          <w:sz w:val="36"/>
          <w:szCs w:val="36"/>
        </w:rPr>
        <w:t>Tongues</w:t>
      </w:r>
    </w:p>
    <w:p w14:paraId="230389E6" w14:textId="77777777" w:rsidR="008D6DEC" w:rsidRPr="00666AAD" w:rsidRDefault="008D6DEC" w:rsidP="008D6DEC">
      <w:pPr>
        <w:ind w:left="20" w:right="-32"/>
        <w:jc w:val="center"/>
        <w:rPr>
          <w:rFonts w:ascii="Arial" w:hAnsi="Arial" w:cs="Arial"/>
          <w:b/>
          <w:sz w:val="21"/>
          <w:szCs w:val="18"/>
        </w:rPr>
      </w:pPr>
      <w:r w:rsidRPr="00666AAD">
        <w:rPr>
          <w:rFonts w:ascii="Arial" w:hAnsi="Arial" w:cs="Arial"/>
          <w:b/>
          <w:sz w:val="21"/>
          <w:szCs w:val="18"/>
        </w:rPr>
        <w:t>Speaking with Tongues, Strange Tongues, Tongues, Speaks in a Tongue,</w:t>
      </w:r>
    </w:p>
    <w:p w14:paraId="59CE05C2" w14:textId="77777777" w:rsidR="008D6DEC" w:rsidRPr="00666AAD" w:rsidRDefault="008D6DEC" w:rsidP="008D6DEC">
      <w:pPr>
        <w:ind w:left="20" w:right="-32"/>
        <w:jc w:val="center"/>
        <w:rPr>
          <w:rFonts w:ascii="Arial" w:hAnsi="Arial" w:cs="Arial"/>
          <w:b/>
          <w:sz w:val="21"/>
          <w:szCs w:val="18"/>
        </w:rPr>
      </w:pPr>
      <w:r w:rsidRPr="00666AAD">
        <w:rPr>
          <w:rFonts w:ascii="Arial" w:hAnsi="Arial" w:cs="Arial"/>
          <w:b/>
          <w:sz w:val="21"/>
          <w:szCs w:val="18"/>
        </w:rPr>
        <w:t>Speaks with Other Tongues, Tongues of Men, Various Kinds of Tongues</w:t>
      </w:r>
    </w:p>
    <w:p w14:paraId="4FBFCF13" w14:textId="77777777" w:rsidR="008D6DEC" w:rsidRPr="00666AAD" w:rsidRDefault="008D6DEC" w:rsidP="008D6DEC">
      <w:pPr>
        <w:tabs>
          <w:tab w:val="left" w:pos="6480"/>
        </w:tabs>
        <w:ind w:left="20" w:right="-32"/>
        <w:rPr>
          <w:rFonts w:ascii="Arial" w:hAnsi="Arial" w:cs="Arial"/>
          <w:sz w:val="13"/>
          <w:szCs w:val="18"/>
        </w:rPr>
      </w:pPr>
    </w:p>
    <w:p w14:paraId="0C77DF73" w14:textId="77777777" w:rsidR="008D6DEC" w:rsidRPr="00666AAD" w:rsidRDefault="008D6DEC" w:rsidP="008D6DEC">
      <w:pPr>
        <w:tabs>
          <w:tab w:val="left" w:pos="6480"/>
        </w:tabs>
        <w:ind w:left="20" w:right="-32"/>
        <w:rPr>
          <w:rFonts w:ascii="Arial" w:hAnsi="Arial" w:cs="Arial"/>
          <w:sz w:val="21"/>
          <w:szCs w:val="18"/>
        </w:rPr>
      </w:pPr>
      <w:r w:rsidRPr="00666AAD">
        <w:rPr>
          <w:rFonts w:ascii="Arial" w:hAnsi="Arial" w:cs="Arial"/>
          <w:sz w:val="21"/>
          <w:szCs w:val="18"/>
        </w:rPr>
        <w:t>In Lists: 1 Corinthians 12:10, 28, 30</w:t>
      </w:r>
    </w:p>
    <w:p w14:paraId="6DC4068E" w14:textId="12479BE7" w:rsidR="008D6DEC" w:rsidRPr="00666AAD" w:rsidRDefault="008D6DEC" w:rsidP="008D6DEC">
      <w:pPr>
        <w:tabs>
          <w:tab w:val="left" w:pos="6480"/>
        </w:tabs>
        <w:ind w:left="20" w:right="-32"/>
        <w:rPr>
          <w:rFonts w:ascii="Arial" w:hAnsi="Arial" w:cs="Arial"/>
          <w:sz w:val="21"/>
          <w:szCs w:val="18"/>
        </w:rPr>
      </w:pPr>
      <w:r w:rsidRPr="00666AAD">
        <w:rPr>
          <w:rFonts w:ascii="Arial" w:hAnsi="Arial" w:cs="Arial"/>
          <w:sz w:val="21"/>
          <w:szCs w:val="18"/>
        </w:rPr>
        <w:t xml:space="preserve">Greek: </w:t>
      </w:r>
      <w:r w:rsidRPr="00666AAD">
        <w:rPr>
          <w:rFonts w:ascii="Arial" w:hAnsi="Arial" w:cs="Arial"/>
          <w:i/>
          <w:sz w:val="21"/>
          <w:szCs w:val="18"/>
        </w:rPr>
        <w:t>glossa</w:t>
      </w:r>
      <w:r w:rsidRPr="00666AAD">
        <w:rPr>
          <w:rFonts w:ascii="Arial" w:hAnsi="Arial" w:cs="Arial"/>
          <w:sz w:val="21"/>
          <w:szCs w:val="18"/>
        </w:rPr>
        <w:t xml:space="preserve"> (</w:t>
      </w:r>
      <w:r w:rsidR="006E20E8">
        <w:rPr>
          <w:rFonts w:ascii="Cambria" w:hAnsi="Cambria" w:cs="Arial"/>
          <w:sz w:val="22"/>
          <w:lang w:val="el-GR"/>
        </w:rPr>
        <w:t>γλῶσσα</w:t>
      </w:r>
      <w:r w:rsidRPr="00666AAD">
        <w:rPr>
          <w:rFonts w:ascii="Arial" w:hAnsi="Arial" w:cs="Arial"/>
          <w:sz w:val="21"/>
          <w:szCs w:val="18"/>
        </w:rPr>
        <w:t>) "tongue," "language" (BAGD 1., 2.)</w:t>
      </w:r>
    </w:p>
    <w:p w14:paraId="143C763E" w14:textId="77777777" w:rsidR="008D6DEC" w:rsidRPr="00666AAD" w:rsidRDefault="008D6DEC" w:rsidP="008D6DEC">
      <w:pPr>
        <w:tabs>
          <w:tab w:val="left" w:pos="6480"/>
        </w:tabs>
        <w:ind w:left="20" w:right="-32"/>
        <w:rPr>
          <w:rFonts w:ascii="Arial" w:hAnsi="Arial" w:cs="Arial"/>
          <w:sz w:val="13"/>
          <w:szCs w:val="18"/>
        </w:rPr>
      </w:pPr>
    </w:p>
    <w:p w14:paraId="6E90D75A" w14:textId="77777777" w:rsidR="008D6DEC" w:rsidRPr="00666AAD" w:rsidRDefault="008D6DEC" w:rsidP="008D6DEC">
      <w:pPr>
        <w:tabs>
          <w:tab w:val="left" w:pos="6480"/>
        </w:tabs>
        <w:ind w:left="20" w:right="-32"/>
        <w:rPr>
          <w:rFonts w:ascii="Arial" w:hAnsi="Arial" w:cs="Arial"/>
          <w:sz w:val="21"/>
          <w:szCs w:val="18"/>
        </w:rPr>
      </w:pPr>
      <w:r w:rsidRPr="00666AAD">
        <w:rPr>
          <w:rFonts w:ascii="Arial" w:hAnsi="Arial" w:cs="Arial"/>
          <w:sz w:val="21"/>
          <w:szCs w:val="18"/>
        </w:rPr>
        <w:t xml:space="preserve">The word </w:t>
      </w:r>
      <w:r w:rsidRPr="00666AAD">
        <w:rPr>
          <w:rFonts w:ascii="Arial" w:hAnsi="Arial" w:cs="Arial"/>
          <w:i/>
          <w:sz w:val="21"/>
          <w:szCs w:val="18"/>
        </w:rPr>
        <w:t>glossa</w:t>
      </w:r>
      <w:r w:rsidRPr="00666AAD">
        <w:rPr>
          <w:rFonts w:ascii="Arial" w:hAnsi="Arial" w:cs="Arial"/>
          <w:sz w:val="21"/>
          <w:szCs w:val="18"/>
        </w:rPr>
        <w:t xml:space="preserve"> has three different meanings in the New Testament:</w:t>
      </w:r>
    </w:p>
    <w:p w14:paraId="45A285B1" w14:textId="77777777" w:rsidR="008D6DEC" w:rsidRPr="00666AAD" w:rsidRDefault="008D6DEC" w:rsidP="008D6DEC">
      <w:pPr>
        <w:tabs>
          <w:tab w:val="left" w:pos="6480"/>
        </w:tabs>
        <w:ind w:left="420" w:right="-32" w:hanging="400"/>
        <w:rPr>
          <w:rFonts w:ascii="Arial" w:hAnsi="Arial" w:cs="Arial"/>
          <w:sz w:val="21"/>
          <w:szCs w:val="18"/>
        </w:rPr>
      </w:pPr>
      <w:r w:rsidRPr="00666AAD">
        <w:rPr>
          <w:rFonts w:ascii="Arial" w:hAnsi="Arial" w:cs="Arial"/>
          <w:sz w:val="21"/>
          <w:szCs w:val="18"/>
        </w:rPr>
        <w:t xml:space="preserve">1.  The tongue as an organ of speech (Mark 7:33; Rom. 3:13; 14:11; 1 </w:t>
      </w:r>
      <w:r w:rsidR="005A7510">
        <w:rPr>
          <w:rFonts w:ascii="Arial" w:hAnsi="Arial" w:cs="Arial"/>
          <w:sz w:val="21"/>
          <w:szCs w:val="18"/>
        </w:rPr>
        <w:t>Cor</w:t>
      </w:r>
      <w:r w:rsidRPr="00666AAD">
        <w:rPr>
          <w:rFonts w:ascii="Arial" w:hAnsi="Arial" w:cs="Arial"/>
          <w:sz w:val="21"/>
          <w:szCs w:val="18"/>
        </w:rPr>
        <w:t xml:space="preserve"> 14:9, etc.)</w:t>
      </w:r>
    </w:p>
    <w:p w14:paraId="06EFA3A8" w14:textId="77777777" w:rsidR="008D6DEC" w:rsidRPr="00666AAD" w:rsidRDefault="008D6DEC" w:rsidP="008D6DEC">
      <w:pPr>
        <w:tabs>
          <w:tab w:val="left" w:pos="6480"/>
        </w:tabs>
        <w:ind w:left="420" w:right="-32" w:hanging="400"/>
        <w:rPr>
          <w:rFonts w:ascii="Arial" w:hAnsi="Arial" w:cs="Arial"/>
          <w:sz w:val="21"/>
          <w:szCs w:val="18"/>
        </w:rPr>
      </w:pPr>
      <w:r w:rsidRPr="00666AAD">
        <w:rPr>
          <w:rFonts w:ascii="Arial" w:hAnsi="Arial" w:cs="Arial"/>
          <w:sz w:val="21"/>
          <w:szCs w:val="18"/>
        </w:rPr>
        <w:t>2.  Something shaped like a tongue, such as forked flames of fire (Acts 2:3)</w:t>
      </w:r>
    </w:p>
    <w:p w14:paraId="32661B08" w14:textId="77777777" w:rsidR="008D6DEC" w:rsidRPr="00666AAD" w:rsidRDefault="008D6DEC" w:rsidP="008D6DEC">
      <w:pPr>
        <w:tabs>
          <w:tab w:val="left" w:pos="6480"/>
        </w:tabs>
        <w:ind w:left="420" w:right="-32" w:hanging="400"/>
        <w:rPr>
          <w:rFonts w:ascii="Arial" w:hAnsi="Arial" w:cs="Arial"/>
          <w:sz w:val="21"/>
          <w:szCs w:val="18"/>
        </w:rPr>
      </w:pPr>
      <w:r w:rsidRPr="00666AAD">
        <w:rPr>
          <w:rFonts w:ascii="Arial" w:hAnsi="Arial" w:cs="Arial"/>
          <w:sz w:val="21"/>
          <w:szCs w:val="18"/>
        </w:rPr>
        <w:t>3.  A language:</w:t>
      </w:r>
    </w:p>
    <w:p w14:paraId="1227C1D3" w14:textId="77777777" w:rsidR="008D6DEC" w:rsidRPr="00666AAD" w:rsidRDefault="008D6DEC" w:rsidP="008D6DEC">
      <w:pPr>
        <w:tabs>
          <w:tab w:val="left" w:pos="6480"/>
        </w:tabs>
        <w:ind w:left="340" w:right="-32"/>
        <w:rPr>
          <w:rFonts w:ascii="Arial" w:hAnsi="Arial" w:cs="Arial"/>
          <w:sz w:val="21"/>
          <w:szCs w:val="18"/>
        </w:rPr>
      </w:pPr>
      <w:r w:rsidRPr="00666AAD">
        <w:rPr>
          <w:rFonts w:ascii="Arial" w:hAnsi="Arial" w:cs="Arial"/>
          <w:sz w:val="21"/>
          <w:szCs w:val="18"/>
        </w:rPr>
        <w:t xml:space="preserve">a.  Understood by the speaker (1 </w:t>
      </w:r>
      <w:r w:rsidR="005A7510">
        <w:rPr>
          <w:rFonts w:ascii="Arial" w:hAnsi="Arial" w:cs="Arial"/>
          <w:sz w:val="21"/>
          <w:szCs w:val="18"/>
        </w:rPr>
        <w:t>Cor</w:t>
      </w:r>
      <w:r w:rsidRPr="00666AAD">
        <w:rPr>
          <w:rFonts w:ascii="Arial" w:hAnsi="Arial" w:cs="Arial"/>
          <w:sz w:val="21"/>
          <w:szCs w:val="18"/>
        </w:rPr>
        <w:t xml:space="preserve"> 14:10; Rev. 5:9)</w:t>
      </w:r>
    </w:p>
    <w:p w14:paraId="1A436CCF" w14:textId="77777777" w:rsidR="008D6DEC" w:rsidRPr="00666AAD" w:rsidRDefault="008D6DEC" w:rsidP="008D6DEC">
      <w:pPr>
        <w:tabs>
          <w:tab w:val="left" w:pos="6480"/>
        </w:tabs>
        <w:ind w:left="340" w:right="-32"/>
        <w:rPr>
          <w:rFonts w:ascii="Arial" w:hAnsi="Arial" w:cs="Arial"/>
          <w:sz w:val="21"/>
          <w:szCs w:val="18"/>
        </w:rPr>
      </w:pPr>
      <w:r w:rsidRPr="00666AAD">
        <w:rPr>
          <w:rFonts w:ascii="Arial" w:hAnsi="Arial" w:cs="Arial"/>
          <w:sz w:val="21"/>
          <w:szCs w:val="18"/>
        </w:rPr>
        <w:t xml:space="preserve">b.  Not understood by the speaker (Acts 2:4; 10:46-47; 19:6; 1 </w:t>
      </w:r>
      <w:r w:rsidR="005A7510">
        <w:rPr>
          <w:rFonts w:ascii="Arial" w:hAnsi="Arial" w:cs="Arial"/>
          <w:sz w:val="21"/>
          <w:szCs w:val="18"/>
        </w:rPr>
        <w:t>Cor</w:t>
      </w:r>
      <w:r w:rsidRPr="00666AAD">
        <w:rPr>
          <w:rFonts w:ascii="Arial" w:hAnsi="Arial" w:cs="Arial"/>
          <w:sz w:val="21"/>
          <w:szCs w:val="18"/>
        </w:rPr>
        <w:t xml:space="preserve"> 12:10, 28; 13:1, 8; 14:1-40)</w:t>
      </w:r>
    </w:p>
    <w:p w14:paraId="27B1FAAC" w14:textId="77777777" w:rsidR="008D6DEC" w:rsidRPr="00666AAD" w:rsidRDefault="008D6DEC" w:rsidP="008D6DEC">
      <w:pPr>
        <w:tabs>
          <w:tab w:val="left" w:pos="6480"/>
        </w:tabs>
        <w:ind w:left="20" w:right="-32"/>
        <w:rPr>
          <w:rFonts w:ascii="Arial" w:hAnsi="Arial" w:cs="Arial"/>
          <w:sz w:val="13"/>
          <w:szCs w:val="18"/>
        </w:rPr>
      </w:pPr>
    </w:p>
    <w:p w14:paraId="71EA582C" w14:textId="34534D68"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sz w:val="21"/>
          <w:szCs w:val="18"/>
        </w:rPr>
        <w:t xml:space="preserve">Speaking in tongues is only in Mark 16:17 and Acts and 1 Corinthians (cf. 3b above).  Some teach a fourth </w:t>
      </w:r>
      <w:r w:rsidRPr="00666AAD">
        <w:rPr>
          <w:rFonts w:ascii="Arial" w:hAnsi="Arial" w:cs="Arial"/>
          <w:i/>
          <w:sz w:val="21"/>
          <w:szCs w:val="18"/>
        </w:rPr>
        <w:t>glossa</w:t>
      </w:r>
      <w:r w:rsidRPr="00666AAD">
        <w:rPr>
          <w:rFonts w:ascii="Arial" w:hAnsi="Arial" w:cs="Arial"/>
          <w:sz w:val="21"/>
          <w:szCs w:val="18"/>
        </w:rPr>
        <w:t xml:space="preserve"> as an "ecstatic utterance" (emotional speaking</w:t>
      </w:r>
      <w:r w:rsidR="00B80DC7">
        <w:rPr>
          <w:rFonts w:ascii="Arial" w:hAnsi="Arial" w:cs="Arial"/>
          <w:sz w:val="21"/>
          <w:szCs w:val="18"/>
        </w:rPr>
        <w:t>,</w:t>
      </w:r>
      <w:r w:rsidRPr="00666AAD">
        <w:rPr>
          <w:rFonts w:ascii="Arial" w:hAnsi="Arial" w:cs="Arial"/>
          <w:sz w:val="21"/>
          <w:szCs w:val="18"/>
        </w:rPr>
        <w:t xml:space="preserve"> not in a foreign language).  </w:t>
      </w:r>
      <w:r w:rsidR="00086859" w:rsidRPr="00666AAD">
        <w:rPr>
          <w:rFonts w:ascii="Arial" w:hAnsi="Arial" w:cs="Arial"/>
          <w:sz w:val="21"/>
          <w:szCs w:val="18"/>
        </w:rPr>
        <w:t>They seek to support this based upon Romans 8:26 ("…the Spirit</w:t>
      </w:r>
      <w:r w:rsidR="00086859">
        <w:rPr>
          <w:rFonts w:ascii="Arial" w:hAnsi="Arial" w:cs="Arial"/>
          <w:sz w:val="21"/>
          <w:szCs w:val="18"/>
        </w:rPr>
        <w:t xml:space="preserve"> him</w:t>
      </w:r>
      <w:r w:rsidR="00086859" w:rsidRPr="00666AAD">
        <w:rPr>
          <w:rFonts w:ascii="Arial" w:hAnsi="Arial" w:cs="Arial"/>
          <w:sz w:val="21"/>
          <w:szCs w:val="18"/>
        </w:rPr>
        <w:t xml:space="preserve">self intercedes for us with groanings too deep for words"), 1 Corinthians 13:1 ("If I speak with the tongues of men and angels...") and 1 Corinthians 14:2 ("...one who speaks in a tongue does not speak to men but to God… no one understands him; he utters mysteries with his spirit”).  </w:t>
      </w:r>
      <w:r w:rsidRPr="00666AAD">
        <w:rPr>
          <w:rFonts w:ascii="Arial" w:hAnsi="Arial" w:cs="Arial"/>
          <w:sz w:val="21"/>
          <w:szCs w:val="18"/>
        </w:rPr>
        <w:t xml:space="preserve">They say Acts </w:t>
      </w:r>
      <w:r w:rsidRPr="00666AAD">
        <w:rPr>
          <w:rFonts w:ascii="Arial" w:hAnsi="Arial" w:cs="Arial"/>
          <w:i/>
          <w:sz w:val="21"/>
          <w:szCs w:val="18"/>
        </w:rPr>
        <w:t>glossa</w:t>
      </w:r>
      <w:r w:rsidRPr="00666AAD">
        <w:rPr>
          <w:rFonts w:ascii="Arial" w:hAnsi="Arial" w:cs="Arial"/>
          <w:sz w:val="21"/>
          <w:szCs w:val="18"/>
        </w:rPr>
        <w:t xml:space="preserve"> are "languages</w:t>
      </w:r>
      <w:r w:rsidR="00B80DC7">
        <w:rPr>
          <w:rFonts w:ascii="Arial" w:hAnsi="Arial" w:cs="Arial"/>
          <w:sz w:val="21"/>
          <w:szCs w:val="18"/>
        </w:rPr>
        <w:t>,</w:t>
      </w:r>
      <w:r w:rsidRPr="00666AAD">
        <w:rPr>
          <w:rFonts w:ascii="Arial" w:hAnsi="Arial" w:cs="Arial"/>
          <w:sz w:val="21"/>
          <w:szCs w:val="18"/>
        </w:rPr>
        <w:t xml:space="preserve">" but 1 Corinthians </w:t>
      </w:r>
      <w:r w:rsidRPr="00666AAD">
        <w:rPr>
          <w:rFonts w:ascii="Arial" w:hAnsi="Arial" w:cs="Arial"/>
          <w:i/>
          <w:sz w:val="21"/>
          <w:szCs w:val="18"/>
        </w:rPr>
        <w:t>glossa</w:t>
      </w:r>
      <w:r w:rsidRPr="00666AAD">
        <w:rPr>
          <w:rFonts w:ascii="Arial" w:hAnsi="Arial" w:cs="Arial"/>
          <w:sz w:val="21"/>
          <w:szCs w:val="18"/>
        </w:rPr>
        <w:t xml:space="preserve"> are "ecstatic utterances." </w:t>
      </w:r>
    </w:p>
    <w:p w14:paraId="464578F5" w14:textId="77777777" w:rsidR="008D6DEC" w:rsidRPr="00666AAD" w:rsidRDefault="008D6DEC" w:rsidP="008D6DEC">
      <w:pPr>
        <w:tabs>
          <w:tab w:val="left" w:pos="6480"/>
        </w:tabs>
        <w:ind w:left="20" w:right="-32"/>
        <w:rPr>
          <w:rFonts w:ascii="Arial" w:hAnsi="Arial" w:cs="Arial"/>
          <w:sz w:val="13"/>
          <w:szCs w:val="18"/>
        </w:rPr>
      </w:pPr>
    </w:p>
    <w:p w14:paraId="723E3B46" w14:textId="77777777"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sz w:val="21"/>
          <w:szCs w:val="18"/>
        </w:rPr>
        <w:t xml:space="preserve">This interpretation fails on several accounts: </w:t>
      </w:r>
    </w:p>
    <w:p w14:paraId="5874D853" w14:textId="37CFA756"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Romans 8:26 says that </w:t>
      </w:r>
      <w:r w:rsidR="00020FE6">
        <w:rPr>
          <w:rFonts w:ascii="Arial" w:hAnsi="Arial" w:cs="Arial"/>
          <w:sz w:val="21"/>
          <w:szCs w:val="18"/>
        </w:rPr>
        <w:t xml:space="preserve">the </w:t>
      </w:r>
      <w:r w:rsidR="00020FE6" w:rsidRPr="00020FE6">
        <w:rPr>
          <w:rFonts w:ascii="Arial" w:hAnsi="Arial" w:cs="Arial"/>
          <w:i/>
          <w:iCs/>
          <w:sz w:val="21"/>
          <w:szCs w:val="18"/>
        </w:rPr>
        <w:t>Spirit</w:t>
      </w:r>
      <w:r w:rsidRPr="00666AAD">
        <w:rPr>
          <w:rFonts w:ascii="Arial" w:hAnsi="Arial" w:cs="Arial"/>
          <w:sz w:val="21"/>
          <w:szCs w:val="18"/>
        </w:rPr>
        <w:t xml:space="preserve"> speaks, not us—and He does so with </w:t>
      </w:r>
      <w:r w:rsidRPr="00666AAD">
        <w:rPr>
          <w:rFonts w:ascii="Arial" w:hAnsi="Arial" w:cs="Arial"/>
          <w:i/>
          <w:sz w:val="21"/>
          <w:szCs w:val="18"/>
        </w:rPr>
        <w:t>inaudible</w:t>
      </w:r>
      <w:r w:rsidRPr="00666AAD">
        <w:rPr>
          <w:rFonts w:ascii="Arial" w:hAnsi="Arial" w:cs="Arial"/>
          <w:sz w:val="21"/>
          <w:szCs w:val="18"/>
        </w:rPr>
        <w:t xml:space="preserve">, </w:t>
      </w:r>
      <w:r w:rsidRPr="00666AAD">
        <w:rPr>
          <w:rFonts w:ascii="Arial" w:hAnsi="Arial" w:cs="Arial"/>
          <w:i/>
          <w:sz w:val="21"/>
          <w:szCs w:val="18"/>
        </w:rPr>
        <w:t>nonuttered</w:t>
      </w:r>
      <w:r w:rsidRPr="00666AAD">
        <w:rPr>
          <w:rFonts w:ascii="Arial" w:hAnsi="Arial" w:cs="Arial"/>
          <w:sz w:val="21"/>
          <w:szCs w:val="18"/>
        </w:rPr>
        <w:t>, internal groanings (Edgar, “Cessation,” 384).</w:t>
      </w:r>
    </w:p>
    <w:p w14:paraId="159BD793"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1 Corinthians 13:1 does not teach that anyone </w:t>
      </w:r>
      <w:r w:rsidRPr="00666AAD">
        <w:rPr>
          <w:rFonts w:ascii="Arial" w:hAnsi="Arial" w:cs="Arial"/>
          <w:i/>
          <w:sz w:val="21"/>
          <w:szCs w:val="18"/>
        </w:rPr>
        <w:t xml:space="preserve">can </w:t>
      </w:r>
      <w:r w:rsidRPr="00666AAD">
        <w:rPr>
          <w:rFonts w:ascii="Arial" w:hAnsi="Arial" w:cs="Arial"/>
          <w:sz w:val="21"/>
          <w:szCs w:val="18"/>
        </w:rPr>
        <w:t xml:space="preserve">speak an angelic language, but only that </w:t>
      </w:r>
      <w:r w:rsidRPr="00666AAD">
        <w:rPr>
          <w:rFonts w:ascii="Arial" w:hAnsi="Arial" w:cs="Arial"/>
          <w:i/>
          <w:sz w:val="21"/>
          <w:szCs w:val="18"/>
        </w:rPr>
        <w:t>if</w:t>
      </w:r>
      <w:r w:rsidRPr="00666AAD">
        <w:rPr>
          <w:rFonts w:ascii="Arial" w:hAnsi="Arial" w:cs="Arial"/>
          <w:b/>
          <w:sz w:val="21"/>
          <w:szCs w:val="18"/>
        </w:rPr>
        <w:t xml:space="preserve"> </w:t>
      </w:r>
      <w:r w:rsidRPr="00666AAD">
        <w:rPr>
          <w:rFonts w:ascii="Arial" w:hAnsi="Arial" w:cs="Arial"/>
          <w:sz w:val="21"/>
          <w:szCs w:val="18"/>
        </w:rPr>
        <w:t>one could speak any earthly or heavenly language, this ability would be useless without love.</w:t>
      </w:r>
    </w:p>
    <w:p w14:paraId="16A9D9B4"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 xml:space="preserve">To "speak mysteries" (1 </w:t>
      </w:r>
      <w:r w:rsidR="005A7510">
        <w:rPr>
          <w:rFonts w:ascii="Arial" w:hAnsi="Arial" w:cs="Arial"/>
          <w:sz w:val="21"/>
          <w:szCs w:val="18"/>
        </w:rPr>
        <w:t>Cor</w:t>
      </w:r>
      <w:r w:rsidRPr="00666AAD">
        <w:rPr>
          <w:rFonts w:ascii="Arial" w:hAnsi="Arial" w:cs="Arial"/>
          <w:sz w:val="21"/>
          <w:szCs w:val="18"/>
        </w:rPr>
        <w:t xml:space="preserve"> 14:2) means the speaker and others cannot comprehend the foreign language he is using; it does not indicate that the tongue is not a known language (cf. v. 10). </w:t>
      </w:r>
    </w:p>
    <w:p w14:paraId="0D1183D1"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4.</w:t>
      </w:r>
      <w:r w:rsidRPr="00666AAD">
        <w:rPr>
          <w:rFonts w:ascii="Arial" w:hAnsi="Arial" w:cs="Arial"/>
          <w:sz w:val="21"/>
          <w:szCs w:val="18"/>
        </w:rPr>
        <w:tab/>
        <w:t xml:space="preserve">The </w:t>
      </w:r>
      <w:r w:rsidRPr="00666AAD">
        <w:rPr>
          <w:rFonts w:ascii="Arial" w:hAnsi="Arial" w:cs="Arial"/>
          <w:i/>
          <w:sz w:val="21"/>
          <w:szCs w:val="18"/>
        </w:rPr>
        <w:t>only</w:t>
      </w:r>
      <w:r w:rsidRPr="00666AAD">
        <w:rPr>
          <w:rFonts w:ascii="Arial" w:hAnsi="Arial" w:cs="Arial"/>
          <w:sz w:val="21"/>
          <w:szCs w:val="18"/>
        </w:rPr>
        <w:t xml:space="preserve"> description of tongues speaking in the NT (Acts 2:4-11) is in real human languages. </w:t>
      </w:r>
    </w:p>
    <w:p w14:paraId="73FAAFF4"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5.</w:t>
      </w:r>
      <w:r w:rsidRPr="00666AAD">
        <w:rPr>
          <w:rFonts w:ascii="Arial" w:hAnsi="Arial" w:cs="Arial"/>
          <w:sz w:val="21"/>
          <w:szCs w:val="18"/>
        </w:rPr>
        <w:tab/>
        <w:t xml:space="preserve">Paul uses </w:t>
      </w:r>
      <w:r w:rsidRPr="00666AAD">
        <w:rPr>
          <w:rFonts w:ascii="Arial" w:hAnsi="Arial" w:cs="Arial"/>
          <w:i/>
          <w:sz w:val="21"/>
          <w:szCs w:val="18"/>
        </w:rPr>
        <w:t>glossa</w:t>
      </w:r>
      <w:r w:rsidRPr="00666AAD">
        <w:rPr>
          <w:rFonts w:ascii="Arial" w:hAnsi="Arial" w:cs="Arial"/>
          <w:sz w:val="21"/>
          <w:szCs w:val="18"/>
        </w:rPr>
        <w:t xml:space="preserve"> three other times (Rom. 3:13; 14:11; Phil. 2:11) outside of 1 Corinthians, each time referring to intelligible speech</w:t>
      </w:r>
      <w:r w:rsidR="006027BC">
        <w:rPr>
          <w:rFonts w:ascii="Arial" w:hAnsi="Arial" w:cs="Arial"/>
          <w:sz w:val="21"/>
          <w:szCs w:val="18"/>
        </w:rPr>
        <w:t>, so</w:t>
      </w:r>
      <w:r w:rsidRPr="00666AAD">
        <w:rPr>
          <w:rFonts w:ascii="Arial" w:hAnsi="Arial" w:cs="Arial"/>
          <w:sz w:val="21"/>
          <w:szCs w:val="18"/>
        </w:rPr>
        <w:t xml:space="preserve"> </w:t>
      </w:r>
      <w:r w:rsidRPr="00666AAD">
        <w:rPr>
          <w:rFonts w:ascii="Arial" w:hAnsi="Arial" w:cs="Arial"/>
          <w:i/>
          <w:sz w:val="21"/>
          <w:szCs w:val="18"/>
        </w:rPr>
        <w:t>glossa</w:t>
      </w:r>
      <w:r w:rsidRPr="00666AAD">
        <w:rPr>
          <w:rFonts w:ascii="Arial" w:hAnsi="Arial" w:cs="Arial"/>
          <w:sz w:val="21"/>
          <w:szCs w:val="18"/>
        </w:rPr>
        <w:t xml:space="preserve"> in the NT always refers to known languages.</w:t>
      </w:r>
    </w:p>
    <w:p w14:paraId="733D2B55"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0CB45A49" w14:textId="77777777"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b/>
          <w:sz w:val="21"/>
          <w:szCs w:val="18"/>
        </w:rPr>
        <w:t xml:space="preserve">Definition: </w:t>
      </w:r>
      <w:r w:rsidRPr="00666AAD">
        <w:rPr>
          <w:rFonts w:ascii="Arial" w:hAnsi="Arial" w:cs="Arial"/>
          <w:sz w:val="21"/>
          <w:szCs w:val="18"/>
        </w:rPr>
        <w:t>A God-given ability to speak divine revelation in a foreign language unknown by the speaker as a sign to unbelieving Jews in their language that a gifted interpreter can translate to edify the church.</w:t>
      </w:r>
    </w:p>
    <w:p w14:paraId="7DF8667A"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3D804CDB" w14:textId="77777777"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b/>
          <w:sz w:val="21"/>
          <w:szCs w:val="18"/>
        </w:rPr>
        <w:t>Characteristics:</w:t>
      </w:r>
    </w:p>
    <w:p w14:paraId="7E11552E"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Unique among the spiritual gifts in the following respects:</w:t>
      </w:r>
    </w:p>
    <w:p w14:paraId="79FDCDED"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The only spiritual gift with restricted use (except 2-3 prophets per service, 1 </w:t>
      </w:r>
      <w:r w:rsidR="005A7510">
        <w:rPr>
          <w:rFonts w:ascii="Arial" w:hAnsi="Arial" w:cs="Arial"/>
          <w:sz w:val="21"/>
          <w:szCs w:val="18"/>
        </w:rPr>
        <w:t>Cor</w:t>
      </w:r>
      <w:r w:rsidRPr="00666AAD">
        <w:rPr>
          <w:rFonts w:ascii="Arial" w:hAnsi="Arial" w:cs="Arial"/>
          <w:sz w:val="21"/>
          <w:szCs w:val="18"/>
        </w:rPr>
        <w:t xml:space="preserve"> 14:29):</w:t>
      </w:r>
    </w:p>
    <w:p w14:paraId="18D205FF" w14:textId="77777777" w:rsidR="008D6DEC" w:rsidRPr="00666AAD" w:rsidRDefault="008D6DEC" w:rsidP="008D6DEC">
      <w:pPr>
        <w:tabs>
          <w:tab w:val="left" w:pos="6480"/>
        </w:tabs>
        <w:spacing w:line="240" w:lineRule="atLeast"/>
        <w:ind w:left="1200" w:right="-32" w:hanging="40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Only to be spoken by 2-3 people at a church gathering, each in turn (1 </w:t>
      </w:r>
      <w:r w:rsidR="005A7510">
        <w:rPr>
          <w:rFonts w:ascii="Arial" w:hAnsi="Arial" w:cs="Arial"/>
          <w:sz w:val="21"/>
          <w:szCs w:val="18"/>
        </w:rPr>
        <w:t>Cor</w:t>
      </w:r>
      <w:r w:rsidRPr="00666AAD">
        <w:rPr>
          <w:rFonts w:ascii="Arial" w:hAnsi="Arial" w:cs="Arial"/>
          <w:sz w:val="21"/>
          <w:szCs w:val="18"/>
        </w:rPr>
        <w:t xml:space="preserve"> 14:27)</w:t>
      </w:r>
    </w:p>
    <w:p w14:paraId="4C3CB5B8" w14:textId="6ADE3ECC" w:rsidR="008D6DEC" w:rsidRPr="00666AAD" w:rsidRDefault="008D6DEC" w:rsidP="008D6DEC">
      <w:pPr>
        <w:tabs>
          <w:tab w:val="left" w:pos="6480"/>
        </w:tabs>
        <w:spacing w:line="240" w:lineRule="atLeast"/>
        <w:ind w:left="1200" w:right="-32" w:hanging="40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Only to be exercised if an interpreter is present (1 </w:t>
      </w:r>
      <w:r w:rsidR="005A7510">
        <w:rPr>
          <w:rFonts w:ascii="Arial" w:hAnsi="Arial" w:cs="Arial"/>
          <w:sz w:val="21"/>
          <w:szCs w:val="18"/>
        </w:rPr>
        <w:t>Cor</w:t>
      </w:r>
      <w:r w:rsidRPr="00666AAD">
        <w:rPr>
          <w:rFonts w:ascii="Arial" w:hAnsi="Arial" w:cs="Arial"/>
          <w:sz w:val="21"/>
          <w:szCs w:val="18"/>
        </w:rPr>
        <w:t xml:space="preserve"> 14:28), although each speaker should pray to </w:t>
      </w:r>
      <w:r w:rsidR="006E20E8">
        <w:rPr>
          <w:rFonts w:ascii="Arial" w:hAnsi="Arial" w:cs="Arial"/>
          <w:sz w:val="21"/>
          <w:szCs w:val="18"/>
        </w:rPr>
        <w:t xml:space="preserve">be </w:t>
      </w:r>
      <w:r w:rsidRPr="00666AAD">
        <w:rPr>
          <w:rFonts w:ascii="Arial" w:hAnsi="Arial" w:cs="Arial"/>
          <w:sz w:val="21"/>
          <w:szCs w:val="18"/>
        </w:rPr>
        <w:t xml:space="preserve">able to interpret his message (1 </w:t>
      </w:r>
      <w:r w:rsidR="005A7510">
        <w:rPr>
          <w:rFonts w:ascii="Arial" w:hAnsi="Arial" w:cs="Arial"/>
          <w:sz w:val="21"/>
          <w:szCs w:val="18"/>
        </w:rPr>
        <w:t>Cor</w:t>
      </w:r>
      <w:r w:rsidRPr="00666AAD">
        <w:rPr>
          <w:rFonts w:ascii="Arial" w:hAnsi="Arial" w:cs="Arial"/>
          <w:sz w:val="21"/>
          <w:szCs w:val="18"/>
        </w:rPr>
        <w:t xml:space="preserve"> 14:13).  This is not a command to pray for the </w:t>
      </w:r>
      <w:r w:rsidRPr="00666AAD">
        <w:rPr>
          <w:rFonts w:ascii="Arial" w:hAnsi="Arial" w:cs="Arial"/>
          <w:i/>
          <w:sz w:val="21"/>
          <w:szCs w:val="18"/>
        </w:rPr>
        <w:t>gift</w:t>
      </w:r>
      <w:r w:rsidRPr="00666AAD">
        <w:rPr>
          <w:rFonts w:ascii="Arial" w:hAnsi="Arial" w:cs="Arial"/>
          <w:sz w:val="21"/>
          <w:szCs w:val="18"/>
        </w:rPr>
        <w:t xml:space="preserve"> of interpretation (ability to understand </w:t>
      </w:r>
      <w:r w:rsidRPr="00666AAD">
        <w:rPr>
          <w:rFonts w:ascii="Arial" w:hAnsi="Arial" w:cs="Arial"/>
          <w:i/>
          <w:sz w:val="21"/>
          <w:szCs w:val="18"/>
        </w:rPr>
        <w:t>others'</w:t>
      </w:r>
      <w:r w:rsidRPr="00666AAD">
        <w:rPr>
          <w:rFonts w:ascii="Arial" w:hAnsi="Arial" w:cs="Arial"/>
          <w:sz w:val="21"/>
          <w:szCs w:val="18"/>
        </w:rPr>
        <w:t xml:space="preserve"> tongues messages)!</w:t>
      </w:r>
    </w:p>
    <w:p w14:paraId="50142285" w14:textId="77777777" w:rsidR="008D6DEC" w:rsidRPr="00666AAD" w:rsidRDefault="008D6DEC" w:rsidP="008D6DEC">
      <w:pPr>
        <w:tabs>
          <w:tab w:val="left" w:pos="6480"/>
        </w:tabs>
        <w:spacing w:line="240" w:lineRule="atLeast"/>
        <w:ind w:left="1200" w:right="-32" w:hanging="40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 xml:space="preserve">Only to be spoken by men in the church, never women (1 </w:t>
      </w:r>
      <w:r w:rsidR="005A7510">
        <w:rPr>
          <w:rFonts w:ascii="Arial" w:hAnsi="Arial" w:cs="Arial"/>
          <w:sz w:val="21"/>
          <w:szCs w:val="18"/>
        </w:rPr>
        <w:t>Cor</w:t>
      </w:r>
      <w:r w:rsidRPr="00666AAD">
        <w:rPr>
          <w:rFonts w:ascii="Arial" w:hAnsi="Arial" w:cs="Arial"/>
          <w:sz w:val="21"/>
          <w:szCs w:val="18"/>
        </w:rPr>
        <w:t xml:space="preserve"> 14:34-35)</w:t>
      </w:r>
    </w:p>
    <w:p w14:paraId="2F7D1784"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The only gift in which the believer uses a language unknown to him (1 </w:t>
      </w:r>
      <w:r w:rsidR="005A7510">
        <w:rPr>
          <w:rFonts w:ascii="Arial" w:hAnsi="Arial" w:cs="Arial"/>
          <w:sz w:val="21"/>
          <w:szCs w:val="18"/>
        </w:rPr>
        <w:t>Cor</w:t>
      </w:r>
      <w:r w:rsidRPr="00666AAD">
        <w:rPr>
          <w:rFonts w:ascii="Arial" w:hAnsi="Arial" w:cs="Arial"/>
          <w:sz w:val="21"/>
          <w:szCs w:val="18"/>
        </w:rPr>
        <w:t xml:space="preserve"> 14:2, 11)</w:t>
      </w:r>
    </w:p>
    <w:p w14:paraId="6CFBFC91"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 xml:space="preserve">The only gift ever given to </w:t>
      </w:r>
      <w:r w:rsidRPr="00666AAD">
        <w:rPr>
          <w:rFonts w:ascii="Arial" w:hAnsi="Arial" w:cs="Arial"/>
          <w:i/>
          <w:sz w:val="21"/>
          <w:szCs w:val="18"/>
        </w:rPr>
        <w:t xml:space="preserve">groups </w:t>
      </w:r>
      <w:r w:rsidRPr="00666AAD">
        <w:rPr>
          <w:rFonts w:ascii="Arial" w:hAnsi="Arial" w:cs="Arial"/>
          <w:sz w:val="21"/>
          <w:szCs w:val="18"/>
        </w:rPr>
        <w:t>of people—on three unique occasions (Acts 2, 10, 19)</w:t>
      </w:r>
    </w:p>
    <w:p w14:paraId="1A1529CF"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d.</w:t>
      </w:r>
      <w:r w:rsidRPr="00666AAD">
        <w:rPr>
          <w:rFonts w:ascii="Arial" w:hAnsi="Arial" w:cs="Arial"/>
          <w:sz w:val="21"/>
          <w:szCs w:val="18"/>
        </w:rPr>
        <w:tab/>
        <w:t xml:space="preserve">The only gift ever over-emphasized in a New Testament church (1 </w:t>
      </w:r>
      <w:r w:rsidR="005A7510">
        <w:rPr>
          <w:rFonts w:ascii="Arial" w:hAnsi="Arial" w:cs="Arial"/>
          <w:sz w:val="21"/>
          <w:szCs w:val="18"/>
        </w:rPr>
        <w:t>Cor</w:t>
      </w:r>
      <w:r w:rsidRPr="00666AAD">
        <w:rPr>
          <w:rFonts w:ascii="Arial" w:hAnsi="Arial" w:cs="Arial"/>
          <w:sz w:val="21"/>
          <w:szCs w:val="18"/>
        </w:rPr>
        <w:t xml:space="preserve"> 14)</w:t>
      </w:r>
    </w:p>
    <w:p w14:paraId="38F1A9AA"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e.</w:t>
      </w:r>
      <w:r w:rsidRPr="00666AAD">
        <w:rPr>
          <w:rFonts w:ascii="Arial" w:hAnsi="Arial" w:cs="Arial"/>
          <w:sz w:val="21"/>
          <w:szCs w:val="18"/>
        </w:rPr>
        <w:tab/>
        <w:t xml:space="preserve">The only gift ever said to be misused in a New Testament church (1 </w:t>
      </w:r>
      <w:r w:rsidR="005A7510">
        <w:rPr>
          <w:rFonts w:ascii="Arial" w:hAnsi="Arial" w:cs="Arial"/>
          <w:sz w:val="21"/>
          <w:szCs w:val="18"/>
        </w:rPr>
        <w:t>Cor</w:t>
      </w:r>
      <w:r w:rsidRPr="00666AAD">
        <w:rPr>
          <w:rFonts w:ascii="Arial" w:hAnsi="Arial" w:cs="Arial"/>
          <w:sz w:val="21"/>
          <w:szCs w:val="18"/>
        </w:rPr>
        <w:t xml:space="preserve"> 14).</w:t>
      </w:r>
    </w:p>
    <w:p w14:paraId="2A06B2D4"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f.</w:t>
      </w:r>
      <w:r w:rsidRPr="00666AAD">
        <w:rPr>
          <w:rFonts w:ascii="Arial" w:hAnsi="Arial" w:cs="Arial"/>
          <w:sz w:val="21"/>
          <w:szCs w:val="18"/>
        </w:rPr>
        <w:tab/>
        <w:t xml:space="preserve">The only gift mentioned as gradually ceasing in and of itself (1 </w:t>
      </w:r>
      <w:r w:rsidR="005A7510">
        <w:rPr>
          <w:rFonts w:ascii="Arial" w:hAnsi="Arial" w:cs="Arial"/>
          <w:sz w:val="21"/>
          <w:szCs w:val="18"/>
        </w:rPr>
        <w:t>Cor</w:t>
      </w:r>
      <w:r w:rsidRPr="00666AAD">
        <w:rPr>
          <w:rFonts w:ascii="Arial" w:hAnsi="Arial" w:cs="Arial"/>
          <w:sz w:val="21"/>
          <w:szCs w:val="18"/>
        </w:rPr>
        <w:t xml:space="preserve"> 13:8b; see below)</w:t>
      </w:r>
    </w:p>
    <w:p w14:paraId="5E074136"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g.</w:t>
      </w:r>
      <w:r w:rsidRPr="00666AAD">
        <w:rPr>
          <w:rFonts w:ascii="Arial" w:hAnsi="Arial" w:cs="Arial"/>
          <w:sz w:val="21"/>
          <w:szCs w:val="18"/>
        </w:rPr>
        <w:tab/>
        <w:t xml:space="preserve">The only gift which is useless for edification when exercised apart from another spiritual gift, i.e., the gift of interpretation of tongues (1 </w:t>
      </w:r>
      <w:r w:rsidR="005A7510">
        <w:rPr>
          <w:rFonts w:ascii="Arial" w:hAnsi="Arial" w:cs="Arial"/>
          <w:sz w:val="21"/>
          <w:szCs w:val="18"/>
        </w:rPr>
        <w:t>Cor</w:t>
      </w:r>
      <w:r w:rsidRPr="00666AAD">
        <w:rPr>
          <w:rFonts w:ascii="Arial" w:hAnsi="Arial" w:cs="Arial"/>
          <w:sz w:val="21"/>
          <w:szCs w:val="18"/>
        </w:rPr>
        <w:t xml:space="preserve"> 14:5, 11, 13, 27, 28)</w:t>
      </w:r>
    </w:p>
    <w:p w14:paraId="575D986C"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Audible speech (Acts 2:4, 11; 1 </w:t>
      </w:r>
      <w:r w:rsidR="005A7510">
        <w:rPr>
          <w:rFonts w:ascii="Arial" w:hAnsi="Arial" w:cs="Arial"/>
          <w:sz w:val="21"/>
          <w:szCs w:val="18"/>
        </w:rPr>
        <w:t>Cor</w:t>
      </w:r>
      <w:r w:rsidRPr="00666AAD">
        <w:rPr>
          <w:rFonts w:ascii="Arial" w:hAnsi="Arial" w:cs="Arial"/>
          <w:sz w:val="21"/>
          <w:szCs w:val="18"/>
        </w:rPr>
        <w:t xml:space="preserve"> 13:1; 14:2ff) in known languages (Acts 2:4-11)</w:t>
      </w:r>
    </w:p>
    <w:p w14:paraId="3CAD3EFA" w14:textId="5ED20FA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3.</w:t>
      </w:r>
      <w:r w:rsidRPr="00666AAD">
        <w:rPr>
          <w:rFonts w:ascii="Arial" w:hAnsi="Arial" w:cs="Arial"/>
          <w:sz w:val="21"/>
          <w:szCs w:val="18"/>
        </w:rPr>
        <w:tab/>
        <w:t xml:space="preserve">Least important of </w:t>
      </w:r>
      <w:r w:rsidR="00CA01C2" w:rsidRPr="00666AAD">
        <w:rPr>
          <w:rFonts w:ascii="Arial" w:hAnsi="Arial" w:cs="Arial"/>
          <w:sz w:val="21"/>
          <w:szCs w:val="18"/>
        </w:rPr>
        <w:t>all</w:t>
      </w:r>
      <w:r w:rsidRPr="00666AAD">
        <w:rPr>
          <w:rFonts w:ascii="Arial" w:hAnsi="Arial" w:cs="Arial"/>
          <w:sz w:val="21"/>
          <w:szCs w:val="18"/>
        </w:rPr>
        <w:t xml:space="preserve"> the gifts (1 </w:t>
      </w:r>
      <w:r w:rsidR="005A7510">
        <w:rPr>
          <w:rFonts w:ascii="Arial" w:hAnsi="Arial" w:cs="Arial"/>
          <w:sz w:val="21"/>
          <w:szCs w:val="18"/>
        </w:rPr>
        <w:t>Cor</w:t>
      </w:r>
      <w:r w:rsidRPr="00666AAD">
        <w:rPr>
          <w:rFonts w:ascii="Arial" w:hAnsi="Arial" w:cs="Arial"/>
          <w:sz w:val="21"/>
          <w:szCs w:val="18"/>
        </w:rPr>
        <w:t xml:space="preserve"> 12:28), especially inferior to prophecy (1 </w:t>
      </w:r>
      <w:r w:rsidR="005A7510">
        <w:rPr>
          <w:rFonts w:ascii="Arial" w:hAnsi="Arial" w:cs="Arial"/>
          <w:sz w:val="21"/>
          <w:szCs w:val="18"/>
        </w:rPr>
        <w:t>Cor</w:t>
      </w:r>
      <w:r w:rsidRPr="00666AAD">
        <w:rPr>
          <w:rFonts w:ascii="Arial" w:hAnsi="Arial" w:cs="Arial"/>
          <w:sz w:val="21"/>
          <w:szCs w:val="18"/>
        </w:rPr>
        <w:t xml:space="preserve"> 14)</w:t>
      </w:r>
    </w:p>
    <w:p w14:paraId="5D55CB32"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4.</w:t>
      </w:r>
      <w:r w:rsidRPr="00666AAD">
        <w:rPr>
          <w:rFonts w:ascii="Arial" w:hAnsi="Arial" w:cs="Arial"/>
          <w:sz w:val="21"/>
          <w:szCs w:val="18"/>
        </w:rPr>
        <w:tab/>
        <w:t xml:space="preserve">Can be controlled by voluntarily refraining from speaking (1 </w:t>
      </w:r>
      <w:r w:rsidR="005A7510">
        <w:rPr>
          <w:rFonts w:ascii="Arial" w:hAnsi="Arial" w:cs="Arial"/>
          <w:sz w:val="21"/>
          <w:szCs w:val="18"/>
        </w:rPr>
        <w:t>Cor</w:t>
      </w:r>
      <w:r w:rsidRPr="00666AAD">
        <w:rPr>
          <w:rFonts w:ascii="Arial" w:hAnsi="Arial" w:cs="Arial"/>
          <w:sz w:val="21"/>
          <w:szCs w:val="18"/>
        </w:rPr>
        <w:t xml:space="preserve"> 14:27-28)</w:t>
      </w:r>
    </w:p>
    <w:p w14:paraId="3F6116DB"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5.</w:t>
      </w:r>
      <w:r w:rsidRPr="00666AAD">
        <w:rPr>
          <w:rFonts w:ascii="Arial" w:hAnsi="Arial" w:cs="Arial"/>
          <w:sz w:val="21"/>
          <w:szCs w:val="18"/>
        </w:rPr>
        <w:tab/>
        <w:t xml:space="preserve">Not given to all believers (1 </w:t>
      </w:r>
      <w:r w:rsidR="005A7510">
        <w:rPr>
          <w:rFonts w:ascii="Arial" w:hAnsi="Arial" w:cs="Arial"/>
          <w:sz w:val="21"/>
          <w:szCs w:val="18"/>
        </w:rPr>
        <w:t>Cor</w:t>
      </w:r>
      <w:r w:rsidRPr="00666AAD">
        <w:rPr>
          <w:rFonts w:ascii="Arial" w:hAnsi="Arial" w:cs="Arial"/>
          <w:sz w:val="21"/>
          <w:szCs w:val="18"/>
        </w:rPr>
        <w:t xml:space="preserve"> 12:30)</w:t>
      </w:r>
    </w:p>
    <w:p w14:paraId="0AB6934C"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6.</w:t>
      </w:r>
      <w:r w:rsidRPr="00666AAD">
        <w:rPr>
          <w:rFonts w:ascii="Arial" w:hAnsi="Arial" w:cs="Arial"/>
          <w:sz w:val="21"/>
          <w:szCs w:val="18"/>
        </w:rPr>
        <w:tab/>
        <w:t xml:space="preserve">Only understood by God, not men (1 </w:t>
      </w:r>
      <w:r w:rsidR="005A7510">
        <w:rPr>
          <w:rFonts w:ascii="Arial" w:hAnsi="Arial" w:cs="Arial"/>
          <w:sz w:val="21"/>
          <w:szCs w:val="18"/>
        </w:rPr>
        <w:t>Cor</w:t>
      </w:r>
      <w:r w:rsidRPr="00666AAD">
        <w:rPr>
          <w:rFonts w:ascii="Arial" w:hAnsi="Arial" w:cs="Arial"/>
          <w:sz w:val="21"/>
          <w:szCs w:val="18"/>
        </w:rPr>
        <w:t xml:space="preserve"> 14:2, 28), so prayer in a tongue (1 </w:t>
      </w:r>
      <w:r w:rsidR="005A7510">
        <w:rPr>
          <w:rFonts w:ascii="Arial" w:hAnsi="Arial" w:cs="Arial"/>
          <w:sz w:val="21"/>
          <w:szCs w:val="18"/>
        </w:rPr>
        <w:t>Cor</w:t>
      </w:r>
      <w:r w:rsidRPr="00666AAD">
        <w:rPr>
          <w:rFonts w:ascii="Arial" w:hAnsi="Arial" w:cs="Arial"/>
          <w:sz w:val="21"/>
          <w:szCs w:val="18"/>
        </w:rPr>
        <w:t xml:space="preserve"> 14:14) is a </w:t>
      </w:r>
      <w:r w:rsidRPr="00666AAD">
        <w:rPr>
          <w:rFonts w:ascii="Arial" w:hAnsi="Arial" w:cs="Arial"/>
          <w:i/>
          <w:sz w:val="21"/>
          <w:szCs w:val="18"/>
        </w:rPr>
        <w:t xml:space="preserve">negative </w:t>
      </w:r>
      <w:r w:rsidRPr="00666AAD">
        <w:rPr>
          <w:rFonts w:ascii="Arial" w:hAnsi="Arial" w:cs="Arial"/>
          <w:sz w:val="21"/>
          <w:szCs w:val="18"/>
        </w:rPr>
        <w:t xml:space="preserve">action rather than praise (Acts 2:11; 10:46; cf. Edgar, </w:t>
      </w:r>
      <w:r w:rsidRPr="00666AAD">
        <w:rPr>
          <w:rFonts w:ascii="Arial" w:hAnsi="Arial" w:cs="Arial"/>
          <w:i/>
          <w:sz w:val="21"/>
          <w:szCs w:val="18"/>
        </w:rPr>
        <w:t>Miraculous Gifts</w:t>
      </w:r>
      <w:r w:rsidRPr="00666AAD">
        <w:rPr>
          <w:rFonts w:ascii="Arial" w:hAnsi="Arial" w:cs="Arial"/>
          <w:sz w:val="21"/>
          <w:szCs w:val="18"/>
        </w:rPr>
        <w:t>, 181, 186-99)</w:t>
      </w:r>
    </w:p>
    <w:p w14:paraId="193D85E1"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t>7.</w:t>
      </w:r>
      <w:r w:rsidRPr="00666AAD">
        <w:rPr>
          <w:rFonts w:ascii="Arial" w:hAnsi="Arial" w:cs="Arial"/>
          <w:sz w:val="21"/>
          <w:szCs w:val="18"/>
        </w:rPr>
        <w:tab/>
        <w:t xml:space="preserve">Revelational (1 </w:t>
      </w:r>
      <w:r w:rsidR="005A7510">
        <w:rPr>
          <w:rFonts w:ascii="Arial" w:hAnsi="Arial" w:cs="Arial"/>
          <w:sz w:val="21"/>
          <w:szCs w:val="18"/>
        </w:rPr>
        <w:t>Cor</w:t>
      </w:r>
      <w:r w:rsidRPr="00666AAD">
        <w:rPr>
          <w:rFonts w:ascii="Arial" w:hAnsi="Arial" w:cs="Arial"/>
          <w:sz w:val="21"/>
          <w:szCs w:val="18"/>
        </w:rPr>
        <w:t xml:space="preserve"> 14:16) since </w:t>
      </w:r>
      <w:r w:rsidR="00086859" w:rsidRPr="00666AAD">
        <w:rPr>
          <w:rFonts w:ascii="Arial" w:hAnsi="Arial" w:cs="Arial"/>
          <w:sz w:val="21"/>
          <w:szCs w:val="18"/>
        </w:rPr>
        <w:t>God</w:t>
      </w:r>
      <w:r w:rsidR="00086859">
        <w:rPr>
          <w:rFonts w:ascii="Arial" w:hAnsi="Arial" w:cs="Arial"/>
          <w:sz w:val="21"/>
          <w:szCs w:val="18"/>
        </w:rPr>
        <w:t xml:space="preserve"> him</w:t>
      </w:r>
      <w:r w:rsidR="00086859" w:rsidRPr="00666AAD">
        <w:rPr>
          <w:rFonts w:ascii="Arial" w:hAnsi="Arial" w:cs="Arial"/>
          <w:sz w:val="21"/>
          <w:szCs w:val="18"/>
        </w:rPr>
        <w:t>self</w:t>
      </w:r>
      <w:r w:rsidRPr="00666AAD">
        <w:rPr>
          <w:rFonts w:ascii="Arial" w:hAnsi="Arial" w:cs="Arial"/>
          <w:sz w:val="21"/>
          <w:szCs w:val="18"/>
        </w:rPr>
        <w:t xml:space="preserve"> is speaking (14:21)—presumably without error!</w:t>
      </w:r>
    </w:p>
    <w:p w14:paraId="6845D636" w14:textId="77777777" w:rsidR="008D6DEC" w:rsidRPr="00666AAD" w:rsidRDefault="008D6DEC" w:rsidP="008D6DEC">
      <w:pPr>
        <w:tabs>
          <w:tab w:val="left" w:pos="6480"/>
        </w:tabs>
        <w:spacing w:line="240" w:lineRule="atLeast"/>
        <w:ind w:left="420" w:right="-32" w:hanging="400"/>
        <w:rPr>
          <w:rFonts w:ascii="Arial" w:hAnsi="Arial" w:cs="Arial"/>
          <w:sz w:val="21"/>
          <w:szCs w:val="18"/>
        </w:rPr>
      </w:pPr>
      <w:r w:rsidRPr="00666AAD">
        <w:rPr>
          <w:rFonts w:ascii="Arial" w:hAnsi="Arial" w:cs="Arial"/>
          <w:sz w:val="21"/>
          <w:szCs w:val="18"/>
        </w:rPr>
        <w:lastRenderedPageBreak/>
        <w:t>8.</w:t>
      </w:r>
      <w:r w:rsidRPr="00666AAD">
        <w:rPr>
          <w:rFonts w:ascii="Arial" w:hAnsi="Arial" w:cs="Arial"/>
          <w:sz w:val="21"/>
          <w:szCs w:val="18"/>
        </w:rPr>
        <w:tab/>
        <w:t>There may be a twofold purpose of tongues:</w:t>
      </w:r>
    </w:p>
    <w:p w14:paraId="5A37CEC6"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Sign (Mark 16:17) to unbelievers (1 </w:t>
      </w:r>
      <w:r w:rsidR="005A7510">
        <w:rPr>
          <w:rFonts w:ascii="Arial" w:hAnsi="Arial" w:cs="Arial"/>
          <w:sz w:val="21"/>
          <w:szCs w:val="18"/>
        </w:rPr>
        <w:t>Cor</w:t>
      </w:r>
      <w:r w:rsidRPr="00666AAD">
        <w:rPr>
          <w:rFonts w:ascii="Arial" w:hAnsi="Arial" w:cs="Arial"/>
          <w:sz w:val="21"/>
          <w:szCs w:val="18"/>
        </w:rPr>
        <w:t xml:space="preserve"> 14:21-22), including Jews (Acts 2:4-11) and Gentiles (Acts 10:44-48; 19:1-7; 1 </w:t>
      </w:r>
      <w:r w:rsidR="005A7510">
        <w:rPr>
          <w:rFonts w:ascii="Arial" w:hAnsi="Arial" w:cs="Arial"/>
          <w:sz w:val="21"/>
          <w:szCs w:val="18"/>
        </w:rPr>
        <w:t>Cor</w:t>
      </w:r>
      <w:r w:rsidRPr="00666AAD">
        <w:rPr>
          <w:rFonts w:ascii="Arial" w:hAnsi="Arial" w:cs="Arial"/>
          <w:sz w:val="21"/>
          <w:szCs w:val="18"/>
        </w:rPr>
        <w:t xml:space="preserve"> 14:22-24) to authenticate the message of salvation in Christ (Heb. 2:3, 4).  They authenticated God's activity in evangelistic settings (Acts 19:6).</w:t>
      </w:r>
    </w:p>
    <w:p w14:paraId="2A04771F" w14:textId="77777777" w:rsidR="008D6DEC" w:rsidRPr="00666AAD" w:rsidRDefault="008D6DEC" w:rsidP="008D6DEC">
      <w:pPr>
        <w:tabs>
          <w:tab w:val="left" w:pos="6480"/>
        </w:tabs>
        <w:spacing w:line="240" w:lineRule="atLeast"/>
        <w:ind w:left="820" w:right="-32" w:hanging="40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Edification to the church when translated (1 </w:t>
      </w:r>
      <w:r w:rsidR="005A7510">
        <w:rPr>
          <w:rFonts w:ascii="Arial" w:hAnsi="Arial" w:cs="Arial"/>
          <w:sz w:val="21"/>
          <w:szCs w:val="18"/>
        </w:rPr>
        <w:t>Cor</w:t>
      </w:r>
      <w:r w:rsidRPr="00666AAD">
        <w:rPr>
          <w:rFonts w:ascii="Arial" w:hAnsi="Arial" w:cs="Arial"/>
          <w:sz w:val="21"/>
          <w:szCs w:val="18"/>
        </w:rPr>
        <w:t xml:space="preserve"> 12:7; 14:5, 12, 17, 19, 26).</w:t>
      </w:r>
    </w:p>
    <w:p w14:paraId="085A970A"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166105A5" w14:textId="77777777"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b/>
          <w:sz w:val="21"/>
          <w:szCs w:val="18"/>
        </w:rPr>
        <w:t xml:space="preserve">Note: </w:t>
      </w:r>
      <w:r w:rsidRPr="00666AAD">
        <w:rPr>
          <w:rFonts w:ascii="Arial" w:hAnsi="Arial" w:cs="Arial"/>
          <w:sz w:val="21"/>
          <w:szCs w:val="18"/>
        </w:rPr>
        <w:t xml:space="preserve">Another commonly taught purpose is for self-edification, based upon 1 Corinthians 14:4.  However, self-edification is merely an accompanying circumstance or by-product of exercising this gift (or any gift!).  Gifts are given not for selfish ends but for the “common good” (1 </w:t>
      </w:r>
      <w:r w:rsidR="005A7510">
        <w:rPr>
          <w:rFonts w:ascii="Arial" w:hAnsi="Arial" w:cs="Arial"/>
          <w:sz w:val="21"/>
          <w:szCs w:val="18"/>
        </w:rPr>
        <w:t>Cor</w:t>
      </w:r>
      <w:r w:rsidRPr="00666AAD">
        <w:rPr>
          <w:rFonts w:ascii="Arial" w:hAnsi="Arial" w:cs="Arial"/>
          <w:sz w:val="21"/>
          <w:szCs w:val="18"/>
        </w:rPr>
        <w:t xml:space="preserve"> 12:7).</w:t>
      </w:r>
    </w:p>
    <w:p w14:paraId="23224876"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75428F36" w14:textId="77777777"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b/>
          <w:sz w:val="21"/>
          <w:szCs w:val="18"/>
        </w:rPr>
        <w:t>Scriptural Examples:</w:t>
      </w:r>
      <w:r w:rsidRPr="00666AAD">
        <w:rPr>
          <w:rFonts w:ascii="Arial" w:hAnsi="Arial" w:cs="Arial"/>
          <w:b/>
          <w:sz w:val="22"/>
          <w:szCs w:val="18"/>
        </w:rPr>
        <w:t xml:space="preserve"> </w:t>
      </w:r>
      <w:r w:rsidRPr="00666AAD">
        <w:rPr>
          <w:rFonts w:ascii="Arial" w:hAnsi="Arial" w:cs="Arial"/>
          <w:sz w:val="21"/>
          <w:szCs w:val="18"/>
        </w:rPr>
        <w:t xml:space="preserve">Apostles at Pentecost (Acts 2:4, 11), Gentile believers (Acts 19:46), converted disciples of John (Acts 19:6), Corinthians (1 </w:t>
      </w:r>
      <w:r w:rsidR="005A7510">
        <w:rPr>
          <w:rFonts w:ascii="Arial" w:hAnsi="Arial" w:cs="Arial"/>
          <w:sz w:val="21"/>
          <w:szCs w:val="18"/>
        </w:rPr>
        <w:t>Cor</w:t>
      </w:r>
      <w:r w:rsidRPr="00666AAD">
        <w:rPr>
          <w:rFonts w:ascii="Arial" w:hAnsi="Arial" w:cs="Arial"/>
          <w:sz w:val="21"/>
          <w:szCs w:val="18"/>
        </w:rPr>
        <w:t xml:space="preserve"> 12-14), and Paul (1 </w:t>
      </w:r>
      <w:r w:rsidR="005A7510">
        <w:rPr>
          <w:rFonts w:ascii="Arial" w:hAnsi="Arial" w:cs="Arial"/>
          <w:sz w:val="21"/>
          <w:szCs w:val="18"/>
        </w:rPr>
        <w:t>Cor</w:t>
      </w:r>
      <w:r w:rsidRPr="00666AAD">
        <w:rPr>
          <w:rFonts w:ascii="Arial" w:hAnsi="Arial" w:cs="Arial"/>
          <w:sz w:val="21"/>
          <w:szCs w:val="18"/>
        </w:rPr>
        <w:t xml:space="preserve"> 14:18)</w:t>
      </w:r>
    </w:p>
    <w:p w14:paraId="157CFB3D"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76BF06EF" w14:textId="2806B195"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b/>
          <w:sz w:val="21"/>
          <w:szCs w:val="18"/>
        </w:rPr>
        <w:t>Temporary Nature:</w:t>
      </w:r>
      <w:r w:rsidRPr="00666AAD">
        <w:rPr>
          <w:rFonts w:ascii="Arial" w:hAnsi="Arial" w:cs="Arial"/>
          <w:b/>
          <w:sz w:val="22"/>
          <w:szCs w:val="18"/>
        </w:rPr>
        <w:t xml:space="preserve"> </w:t>
      </w:r>
      <w:r w:rsidRPr="00666AAD">
        <w:rPr>
          <w:rFonts w:ascii="Arial" w:hAnsi="Arial" w:cs="Arial"/>
          <w:sz w:val="21"/>
          <w:szCs w:val="18"/>
        </w:rPr>
        <w:t>In 1 Corinthians 13:8</w:t>
      </w:r>
      <w:r w:rsidR="00410450" w:rsidRPr="00410450">
        <w:rPr>
          <w:rFonts w:ascii="Arial" w:hAnsi="Arial" w:cs="Arial"/>
          <w:sz w:val="21"/>
          <w:szCs w:val="18"/>
        </w:rPr>
        <w:t>,</w:t>
      </w:r>
      <w:r w:rsidRPr="00666AAD">
        <w:rPr>
          <w:rFonts w:ascii="Arial" w:hAnsi="Arial" w:cs="Arial"/>
          <w:sz w:val="21"/>
          <w:szCs w:val="18"/>
        </w:rPr>
        <w:t xml:space="preserve"> "to be done away" (</w:t>
      </w:r>
      <w:r w:rsidR="006E20E8">
        <w:rPr>
          <w:rFonts w:ascii="Arial" w:hAnsi="Arial" w:cs="Arial"/>
          <w:sz w:val="21"/>
          <w:szCs w:val="21"/>
        </w:rPr>
        <w:t>καταργηθήσονται</w:t>
      </w:r>
      <w:r w:rsidRPr="00666AAD">
        <w:rPr>
          <w:rFonts w:ascii="Arial" w:hAnsi="Arial" w:cs="Arial"/>
          <w:sz w:val="21"/>
          <w:szCs w:val="18"/>
        </w:rPr>
        <w:t xml:space="preserve">) in the passive voice indicates that something </w:t>
      </w:r>
      <w:r w:rsidRPr="00666AAD">
        <w:rPr>
          <w:rFonts w:ascii="Arial" w:hAnsi="Arial" w:cs="Arial"/>
          <w:i/>
          <w:sz w:val="21"/>
          <w:szCs w:val="18"/>
        </w:rPr>
        <w:t>outside</w:t>
      </w:r>
      <w:r w:rsidRPr="00666AAD">
        <w:rPr>
          <w:rFonts w:ascii="Arial" w:hAnsi="Arial" w:cs="Arial"/>
          <w:sz w:val="21"/>
          <w:szCs w:val="18"/>
        </w:rPr>
        <w:t xml:space="preserve"> of prophecy or knowledge would end their use.  However, for tongues "to cease" (</w:t>
      </w:r>
      <w:r w:rsidR="006E20E8">
        <w:rPr>
          <w:rFonts w:ascii="Arial" w:hAnsi="Arial" w:cs="Arial"/>
          <w:sz w:val="21"/>
          <w:szCs w:val="21"/>
        </w:rPr>
        <w:t>παύσονται</w:t>
      </w:r>
      <w:r w:rsidRPr="00666AAD">
        <w:rPr>
          <w:rFonts w:ascii="Arial" w:hAnsi="Arial" w:cs="Arial"/>
          <w:sz w:val="21"/>
          <w:szCs w:val="18"/>
        </w:rPr>
        <w:t xml:space="preserve">) in the middle voice indicates that "the subject is </w:t>
      </w:r>
      <w:r w:rsidRPr="00666AAD">
        <w:rPr>
          <w:rFonts w:ascii="Arial" w:hAnsi="Arial" w:cs="Arial"/>
          <w:i/>
          <w:sz w:val="21"/>
          <w:szCs w:val="18"/>
        </w:rPr>
        <w:t>both</w:t>
      </w:r>
      <w:r w:rsidRPr="00666AAD">
        <w:rPr>
          <w:rFonts w:ascii="Arial" w:hAnsi="Arial" w:cs="Arial"/>
          <w:sz w:val="21"/>
          <w:szCs w:val="18"/>
        </w:rPr>
        <w:t xml:space="preserve"> the performer and receiver of the action" (Goetchius, </w:t>
      </w:r>
      <w:r w:rsidRPr="00666AAD">
        <w:rPr>
          <w:rFonts w:ascii="Arial" w:hAnsi="Arial" w:cs="Arial"/>
          <w:i/>
          <w:sz w:val="21"/>
          <w:szCs w:val="18"/>
        </w:rPr>
        <w:t>The Language of the New Testament</w:t>
      </w:r>
      <w:r w:rsidRPr="00666AAD">
        <w:rPr>
          <w:rFonts w:ascii="Arial" w:hAnsi="Arial" w:cs="Arial"/>
          <w:sz w:val="21"/>
          <w:szCs w:val="18"/>
        </w:rPr>
        <w:t xml:space="preserve"> [New York: Charles Scribner's Sons, 1965], 100).  This indicates that the gift of tongues would stop </w:t>
      </w:r>
      <w:r w:rsidRPr="00666AAD">
        <w:rPr>
          <w:rFonts w:ascii="Arial" w:hAnsi="Arial" w:cs="Arial"/>
          <w:i/>
          <w:sz w:val="21"/>
          <w:szCs w:val="18"/>
        </w:rPr>
        <w:t>itself</w:t>
      </w:r>
      <w:r w:rsidRPr="00666AAD">
        <w:rPr>
          <w:rFonts w:ascii="Arial" w:hAnsi="Arial" w:cs="Arial"/>
          <w:sz w:val="21"/>
          <w:szCs w:val="18"/>
        </w:rPr>
        <w:t xml:space="preserve"> without any object acting upon it.  The gifts of prophecy and knowledge were to be "done away" at the coming of the “complete” (“perfect”; 1 </w:t>
      </w:r>
      <w:r w:rsidR="005A7510">
        <w:rPr>
          <w:rFonts w:ascii="Arial" w:hAnsi="Arial" w:cs="Arial"/>
          <w:sz w:val="21"/>
          <w:szCs w:val="18"/>
        </w:rPr>
        <w:t>Cor</w:t>
      </w:r>
      <w:r w:rsidRPr="00666AAD">
        <w:rPr>
          <w:rFonts w:ascii="Arial" w:hAnsi="Arial" w:cs="Arial"/>
          <w:sz w:val="21"/>
          <w:szCs w:val="18"/>
        </w:rPr>
        <w:t xml:space="preserve"> 13:10), which probably refers to the relative maturity of the Body of Christ at the completion of the New Testament since they fulfilled their purpose by providing us with God's Word in written form (see pp. 16-17).  However, tongues ceased by </w:t>
      </w:r>
      <w:r w:rsidRPr="00666AAD">
        <w:rPr>
          <w:rFonts w:ascii="Arial" w:hAnsi="Arial" w:cs="Arial"/>
          <w:i/>
          <w:sz w:val="21"/>
          <w:szCs w:val="18"/>
        </w:rPr>
        <w:t xml:space="preserve">itself </w:t>
      </w:r>
      <w:r w:rsidRPr="00666AAD">
        <w:rPr>
          <w:rFonts w:ascii="Arial" w:hAnsi="Arial" w:cs="Arial"/>
          <w:sz w:val="21"/>
          <w:szCs w:val="18"/>
        </w:rPr>
        <w:t xml:space="preserve">after fulfilling its purpose as a sign to Israel (Isa. 28:11, quoted in 1 </w:t>
      </w:r>
      <w:r w:rsidR="005A7510">
        <w:rPr>
          <w:rFonts w:ascii="Arial" w:hAnsi="Arial" w:cs="Arial"/>
          <w:sz w:val="21"/>
          <w:szCs w:val="18"/>
        </w:rPr>
        <w:t>Cor</w:t>
      </w:r>
      <w:r w:rsidRPr="00666AAD">
        <w:rPr>
          <w:rFonts w:ascii="Arial" w:hAnsi="Arial" w:cs="Arial"/>
          <w:sz w:val="21"/>
          <w:szCs w:val="18"/>
        </w:rPr>
        <w:t xml:space="preserve"> 14:21) and to unbelieving Gentiles (1 </w:t>
      </w:r>
      <w:r w:rsidR="005A7510">
        <w:rPr>
          <w:rFonts w:ascii="Arial" w:hAnsi="Arial" w:cs="Arial"/>
          <w:sz w:val="21"/>
          <w:szCs w:val="18"/>
        </w:rPr>
        <w:t>Cor</w:t>
      </w:r>
      <w:r w:rsidRPr="00666AAD">
        <w:rPr>
          <w:rFonts w:ascii="Arial" w:hAnsi="Arial" w:cs="Arial"/>
          <w:sz w:val="21"/>
          <w:szCs w:val="18"/>
        </w:rPr>
        <w:t xml:space="preserve"> 14:22-24). </w:t>
      </w:r>
    </w:p>
    <w:p w14:paraId="1979EC5F"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756DC190" w14:textId="464CAC26"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sz w:val="21"/>
          <w:szCs w:val="18"/>
        </w:rPr>
        <w:t>"God was thereby giving notice to Israel that He was moving from the Jews to the Gentiles as His people.  Paul explains this in detail in Romans 11</w:t>
      </w:r>
      <w:r w:rsidR="00F16531">
        <w:rPr>
          <w:rFonts w:ascii="Arial" w:hAnsi="Arial" w:cs="Arial"/>
          <w:sz w:val="21"/>
          <w:szCs w:val="18"/>
        </w:rPr>
        <w:t>,</w:t>
      </w:r>
      <w:r w:rsidRPr="00666AAD">
        <w:rPr>
          <w:rFonts w:ascii="Arial" w:hAnsi="Arial" w:cs="Arial"/>
          <w:sz w:val="21"/>
          <w:szCs w:val="18"/>
        </w:rPr>
        <w:t xml:space="preserve"> and Jesus </w:t>
      </w:r>
      <w:r w:rsidR="00F16531">
        <w:rPr>
          <w:rFonts w:ascii="Arial" w:hAnsi="Arial" w:cs="Arial"/>
          <w:sz w:val="21"/>
          <w:szCs w:val="18"/>
        </w:rPr>
        <w:t xml:space="preserve">had </w:t>
      </w:r>
      <w:r w:rsidRPr="00666AAD">
        <w:rPr>
          <w:rFonts w:ascii="Arial" w:hAnsi="Arial" w:cs="Arial"/>
          <w:sz w:val="21"/>
          <w:szCs w:val="18"/>
        </w:rPr>
        <w:t xml:space="preserve">prophesied it in Matthew 21:33-43. In 70 </w:t>
      </w:r>
      <w:r w:rsidRPr="00666AAD">
        <w:rPr>
          <w:rFonts w:ascii="Arial" w:hAnsi="Arial" w:cs="Arial"/>
          <w:sz w:val="16"/>
          <w:szCs w:val="18"/>
        </w:rPr>
        <w:t>AD</w:t>
      </w:r>
      <w:r w:rsidR="00410450" w:rsidRPr="00410450">
        <w:rPr>
          <w:rFonts w:ascii="Arial" w:hAnsi="Arial" w:cs="Arial"/>
          <w:sz w:val="16"/>
          <w:szCs w:val="18"/>
        </w:rPr>
        <w:t>,</w:t>
      </w:r>
      <w:r w:rsidRPr="00666AAD">
        <w:rPr>
          <w:rFonts w:ascii="Arial" w:hAnsi="Arial" w:cs="Arial"/>
          <w:sz w:val="21"/>
          <w:szCs w:val="18"/>
        </w:rPr>
        <w:t xml:space="preserve"> Israel was wiped out in fulfillment of Deuteronomy 28:63-65.  They were dispersed into every nation on the face of the earth, and since that day there has been no Biblical purpose for the gift of tongues" (Radmacher, </w:t>
      </w:r>
      <w:r w:rsidRPr="00666AAD">
        <w:rPr>
          <w:rFonts w:ascii="Arial" w:hAnsi="Arial" w:cs="Arial"/>
          <w:i/>
          <w:sz w:val="21"/>
          <w:szCs w:val="18"/>
        </w:rPr>
        <w:t>Controversial Spiritual Gifts</w:t>
      </w:r>
      <w:r w:rsidRPr="00666AAD">
        <w:rPr>
          <w:rFonts w:ascii="Arial" w:hAnsi="Arial" w:cs="Arial"/>
          <w:sz w:val="21"/>
          <w:szCs w:val="18"/>
        </w:rPr>
        <w:t>, 18).  Also, Hebrews 2:3-4 says "signs" (including tongues) authenticated the apostolic message.</w:t>
      </w:r>
    </w:p>
    <w:p w14:paraId="0EA7B557"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52E4802E" w14:textId="2C14F852"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sz w:val="21"/>
          <w:szCs w:val="18"/>
        </w:rPr>
        <w:t>How can one explain "speaking in tongues" today?  It must not be the biblical gift of tongues</w:t>
      </w:r>
      <w:r w:rsidR="00410450" w:rsidRPr="00410450">
        <w:rPr>
          <w:rFonts w:ascii="Arial" w:hAnsi="Arial" w:cs="Arial"/>
          <w:sz w:val="21"/>
          <w:szCs w:val="18"/>
        </w:rPr>
        <w:t xml:space="preserve"> but ecstatic speaking, which is often called "glossolalia" (</w:t>
      </w:r>
      <w:r w:rsidR="00410450" w:rsidRPr="00410450">
        <w:rPr>
          <w:rFonts w:ascii="Arial" w:hAnsi="Arial" w:cs="Arial"/>
          <w:i/>
          <w:iCs/>
          <w:sz w:val="21"/>
          <w:szCs w:val="18"/>
        </w:rPr>
        <w:t>glossa</w:t>
      </w:r>
      <w:r w:rsidR="00410450" w:rsidRPr="00410450">
        <w:rPr>
          <w:rFonts w:ascii="Arial" w:hAnsi="Arial" w:cs="Arial"/>
          <w:sz w:val="21"/>
          <w:szCs w:val="18"/>
        </w:rPr>
        <w:t xml:space="preserve"> "tongue" + </w:t>
      </w:r>
      <w:r w:rsidR="00410450" w:rsidRPr="00410450">
        <w:rPr>
          <w:rFonts w:ascii="Arial" w:hAnsi="Arial" w:cs="Arial"/>
          <w:i/>
          <w:iCs/>
          <w:sz w:val="21"/>
          <w:szCs w:val="18"/>
        </w:rPr>
        <w:t>lab</w:t>
      </w:r>
      <w:r w:rsidRPr="00410450">
        <w:rPr>
          <w:rFonts w:ascii="Arial" w:hAnsi="Arial" w:cs="Arial"/>
          <w:i/>
          <w:iCs/>
          <w:sz w:val="21"/>
          <w:szCs w:val="18"/>
        </w:rPr>
        <w:t>ia</w:t>
      </w:r>
      <w:r w:rsidRPr="00666AAD">
        <w:rPr>
          <w:rFonts w:ascii="Arial" w:hAnsi="Arial" w:cs="Arial"/>
          <w:sz w:val="21"/>
          <w:szCs w:val="18"/>
        </w:rPr>
        <w:t xml:space="preserve"> "speech").  Gibberish then and now serves not as a sign but only underscores the </w:t>
      </w:r>
      <w:r w:rsidR="00410450" w:rsidRPr="00666AAD">
        <w:rPr>
          <w:rFonts w:ascii="Arial" w:hAnsi="Arial" w:cs="Arial"/>
          <w:sz w:val="21"/>
          <w:szCs w:val="18"/>
        </w:rPr>
        <w:t xml:space="preserve">pagan backgrounds </w:t>
      </w:r>
      <w:r w:rsidR="00410450">
        <w:rPr>
          <w:rFonts w:ascii="Arial" w:hAnsi="Arial" w:cs="Arial"/>
          <w:sz w:val="21"/>
          <w:szCs w:val="18"/>
        </w:rPr>
        <w:t>of the</w:t>
      </w:r>
      <w:r w:rsidR="00410450" w:rsidRPr="00410450">
        <w:rPr>
          <w:rFonts w:ascii="Arial" w:hAnsi="Arial" w:cs="Arial"/>
          <w:sz w:val="21"/>
          <w:szCs w:val="18"/>
        </w:rPr>
        <w:t xml:space="preserve"> </w:t>
      </w:r>
      <w:r w:rsidRPr="00666AAD">
        <w:rPr>
          <w:rFonts w:ascii="Arial" w:hAnsi="Arial" w:cs="Arial"/>
          <w:sz w:val="21"/>
          <w:szCs w:val="18"/>
        </w:rPr>
        <w:t>Corinthians or</w:t>
      </w:r>
      <w:r w:rsidR="00410450" w:rsidRPr="00410450">
        <w:rPr>
          <w:rFonts w:ascii="Arial" w:hAnsi="Arial" w:cs="Arial"/>
          <w:sz w:val="21"/>
          <w:szCs w:val="18"/>
        </w:rPr>
        <w:t xml:space="preserve"> </w:t>
      </w:r>
      <w:r w:rsidR="00410450">
        <w:rPr>
          <w:rFonts w:ascii="Arial" w:hAnsi="Arial" w:cs="Arial"/>
          <w:sz w:val="21"/>
          <w:szCs w:val="18"/>
        </w:rPr>
        <w:t>us</w:t>
      </w:r>
      <w:r w:rsidRPr="00666AAD">
        <w:rPr>
          <w:rFonts w:ascii="Arial" w:hAnsi="Arial" w:cs="Arial"/>
          <w:sz w:val="21"/>
          <w:szCs w:val="18"/>
        </w:rPr>
        <w:t>.  Today’s phenomenon (ecstatic utterances) may be attributed to one of two sources:</w:t>
      </w:r>
    </w:p>
    <w:p w14:paraId="231639AF"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26AFA14D" w14:textId="77777777" w:rsidR="008D6DEC" w:rsidRPr="00666AAD" w:rsidRDefault="008D6DEC" w:rsidP="008D6DEC">
      <w:pPr>
        <w:tabs>
          <w:tab w:val="left" w:pos="6480"/>
        </w:tabs>
        <w:spacing w:line="240" w:lineRule="atLeast"/>
        <w:ind w:left="440" w:right="-32" w:hanging="4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r>
      <w:r w:rsidRPr="00666AAD">
        <w:rPr>
          <w:rFonts w:ascii="Arial" w:hAnsi="Arial" w:cs="Arial"/>
          <w:b/>
          <w:sz w:val="21"/>
          <w:szCs w:val="18"/>
        </w:rPr>
        <w:t>Self</w:t>
      </w:r>
      <w:r w:rsidRPr="00666AAD">
        <w:rPr>
          <w:rFonts w:ascii="Arial" w:hAnsi="Arial" w:cs="Arial"/>
          <w:sz w:val="21"/>
          <w:szCs w:val="18"/>
        </w:rPr>
        <w:t>: Highly emotional experiences for many people have caused them to suddenly burst out in a gibberish, ecstatic speech, which has often been confused with the biblical gift of tongues.  Psychologists have studied this extensively as a psychological phenomenon.</w:t>
      </w:r>
    </w:p>
    <w:p w14:paraId="3ACBDFB0"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3A513F2D" w14:textId="069D01EA" w:rsidR="008D6DEC" w:rsidRPr="00666AAD" w:rsidRDefault="008D6DEC" w:rsidP="008D6DEC">
      <w:pPr>
        <w:tabs>
          <w:tab w:val="left" w:pos="6480"/>
        </w:tabs>
        <w:spacing w:line="240" w:lineRule="atLeast"/>
        <w:ind w:left="440" w:right="-32" w:hanging="420"/>
        <w:rPr>
          <w:rFonts w:ascii="Arial" w:hAnsi="Arial" w:cs="Arial"/>
          <w:sz w:val="21"/>
          <w:szCs w:val="18"/>
        </w:rPr>
      </w:pPr>
      <w:r w:rsidRPr="00666AAD">
        <w:rPr>
          <w:rFonts w:ascii="Arial" w:hAnsi="Arial" w:cs="Arial"/>
          <w:sz w:val="21"/>
          <w:szCs w:val="18"/>
        </w:rPr>
        <w:t xml:space="preserve">2. </w:t>
      </w:r>
      <w:r w:rsidRPr="00666AAD">
        <w:rPr>
          <w:rFonts w:ascii="Arial" w:hAnsi="Arial" w:cs="Arial"/>
          <w:sz w:val="21"/>
          <w:szCs w:val="18"/>
        </w:rPr>
        <w:tab/>
      </w:r>
      <w:r w:rsidRPr="00666AAD">
        <w:rPr>
          <w:rFonts w:ascii="Arial" w:hAnsi="Arial" w:cs="Arial"/>
          <w:b/>
          <w:sz w:val="21"/>
          <w:szCs w:val="18"/>
        </w:rPr>
        <w:t>Satan</w:t>
      </w:r>
      <w:r w:rsidRPr="00666AAD">
        <w:rPr>
          <w:rFonts w:ascii="Arial" w:hAnsi="Arial" w:cs="Arial"/>
          <w:sz w:val="21"/>
          <w:szCs w:val="18"/>
        </w:rPr>
        <w:t xml:space="preserve">: The devil is a master counterfeiter, even appearing as an angel of </w:t>
      </w:r>
      <w:r w:rsidR="00410450" w:rsidRPr="00666AAD">
        <w:rPr>
          <w:rFonts w:ascii="Arial" w:hAnsi="Arial" w:cs="Arial"/>
          <w:sz w:val="21"/>
          <w:szCs w:val="18"/>
        </w:rPr>
        <w:t>light,</w:t>
      </w:r>
      <w:r w:rsidRPr="00666AAD">
        <w:rPr>
          <w:rFonts w:ascii="Arial" w:hAnsi="Arial" w:cs="Arial"/>
          <w:sz w:val="21"/>
          <w:szCs w:val="18"/>
        </w:rPr>
        <w:t xml:space="preserve"> if necessary (2 </w:t>
      </w:r>
      <w:r w:rsidR="005A7510">
        <w:rPr>
          <w:rFonts w:ascii="Arial" w:hAnsi="Arial" w:cs="Arial"/>
          <w:sz w:val="21"/>
          <w:szCs w:val="18"/>
        </w:rPr>
        <w:t>Cor</w:t>
      </w:r>
      <w:r w:rsidRPr="00666AAD">
        <w:rPr>
          <w:rFonts w:ascii="Arial" w:hAnsi="Arial" w:cs="Arial"/>
          <w:sz w:val="21"/>
          <w:szCs w:val="18"/>
        </w:rPr>
        <w:t xml:space="preserve"> 11:4), so the more closely ecstatic speaking resembles true tongues, the more suspect it may be!  Satan is especially interested in convincing believers to rely upon any experience more than the Word of God.  Ecstatic speaking is characteristic of many cults and religions, including Mormonism, Jehovah's Witnesses, Islam, Buddhism, Hinduism</w:t>
      </w:r>
      <w:r w:rsidR="00410450">
        <w:rPr>
          <w:rFonts w:ascii="Arial" w:hAnsi="Arial" w:cs="Arial"/>
          <w:sz w:val="21"/>
          <w:szCs w:val="18"/>
        </w:rPr>
        <w:t>,</w:t>
      </w:r>
      <w:r w:rsidRPr="00666AAD">
        <w:rPr>
          <w:rFonts w:ascii="Arial" w:hAnsi="Arial" w:cs="Arial"/>
          <w:sz w:val="21"/>
          <w:szCs w:val="18"/>
        </w:rPr>
        <w:t xml:space="preserve"> and pagan African cults.</w:t>
      </w:r>
    </w:p>
    <w:p w14:paraId="59F16BD3"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1DC26CA0" w14:textId="505F2022" w:rsidR="008D6DEC" w:rsidRPr="00666AAD" w:rsidRDefault="008D6DEC" w:rsidP="008D6DEC">
      <w:pPr>
        <w:tabs>
          <w:tab w:val="left" w:pos="6480"/>
        </w:tabs>
        <w:spacing w:line="240" w:lineRule="atLeast"/>
        <w:ind w:left="20" w:right="-32"/>
        <w:rPr>
          <w:rFonts w:ascii="Arial" w:hAnsi="Arial" w:cs="Arial"/>
          <w:sz w:val="21"/>
          <w:szCs w:val="18"/>
        </w:rPr>
      </w:pPr>
      <w:r w:rsidRPr="00666AAD">
        <w:rPr>
          <w:rFonts w:ascii="Arial" w:hAnsi="Arial" w:cs="Arial"/>
          <w:sz w:val="21"/>
          <w:szCs w:val="18"/>
        </w:rPr>
        <w:t xml:space="preserve">But how about “Do not forbid speaking in tongues” (1 </w:t>
      </w:r>
      <w:r w:rsidR="005A7510">
        <w:rPr>
          <w:rFonts w:ascii="Arial" w:hAnsi="Arial" w:cs="Arial"/>
          <w:sz w:val="21"/>
          <w:szCs w:val="18"/>
        </w:rPr>
        <w:t>Cor</w:t>
      </w:r>
      <w:r w:rsidRPr="00666AAD">
        <w:rPr>
          <w:rFonts w:ascii="Arial" w:hAnsi="Arial" w:cs="Arial"/>
          <w:sz w:val="21"/>
          <w:szCs w:val="18"/>
        </w:rPr>
        <w:t xml:space="preserve"> 14:39)?  This applies only to the true gift of tongues—not to ecstatic utterances.  Nothing in the NT prohibits us from limiting ecstatic speech.</w:t>
      </w:r>
    </w:p>
    <w:p w14:paraId="46CDE9FA" w14:textId="77777777" w:rsidR="008D6DEC" w:rsidRPr="00666AAD" w:rsidRDefault="008D6DEC" w:rsidP="008D6DEC">
      <w:pPr>
        <w:tabs>
          <w:tab w:val="left" w:pos="6480"/>
        </w:tabs>
        <w:spacing w:line="240" w:lineRule="atLeast"/>
        <w:ind w:left="20" w:right="-32"/>
        <w:rPr>
          <w:rFonts w:ascii="Arial" w:hAnsi="Arial" w:cs="Arial"/>
          <w:sz w:val="15"/>
          <w:szCs w:val="18"/>
        </w:rPr>
      </w:pPr>
    </w:p>
    <w:p w14:paraId="6495E9F8" w14:textId="77777777" w:rsidR="008D6DEC" w:rsidRPr="00666AAD" w:rsidRDefault="008D6DEC" w:rsidP="008D6DEC">
      <w:pPr>
        <w:tabs>
          <w:tab w:val="left" w:pos="6480"/>
        </w:tabs>
        <w:spacing w:line="240" w:lineRule="atLeast"/>
        <w:ind w:left="20" w:right="-32"/>
        <w:rPr>
          <w:rFonts w:ascii="Arial" w:hAnsi="Arial" w:cs="Arial"/>
          <w:b/>
          <w:sz w:val="21"/>
          <w:szCs w:val="18"/>
        </w:rPr>
      </w:pPr>
      <w:r w:rsidRPr="00666AAD">
        <w:rPr>
          <w:rFonts w:ascii="Arial" w:hAnsi="Arial" w:cs="Arial"/>
          <w:b/>
          <w:sz w:val="21"/>
          <w:szCs w:val="18"/>
        </w:rPr>
        <w:t>Other Viewpoints:</w:t>
      </w:r>
    </w:p>
    <w:p w14:paraId="663DBA3D" w14:textId="77777777" w:rsidR="008D6DEC" w:rsidRPr="00666AAD" w:rsidRDefault="008D6DEC" w:rsidP="008D6DEC">
      <w:pPr>
        <w:tabs>
          <w:tab w:val="left" w:pos="6480"/>
        </w:tabs>
        <w:spacing w:line="240" w:lineRule="atLeast"/>
        <w:ind w:left="440" w:right="-32" w:hanging="42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Tongues today edifies oneself in a “private prayer language,” as well as “public tongues” to communicate immediate messages from God to the church (charismatics; Wagner, 253).</w:t>
      </w:r>
    </w:p>
    <w:p w14:paraId="691EAC9F" w14:textId="77777777" w:rsidR="008D6DEC" w:rsidRPr="00666AAD" w:rsidRDefault="008D6DEC" w:rsidP="008D6DEC">
      <w:pPr>
        <w:tabs>
          <w:tab w:val="left" w:pos="6480"/>
        </w:tabs>
        <w:spacing w:line="240" w:lineRule="atLeast"/>
        <w:ind w:left="440" w:right="-32" w:hanging="420"/>
        <w:rPr>
          <w:rFonts w:ascii="Arial" w:hAnsi="Arial" w:cs="Arial"/>
          <w:sz w:val="21"/>
          <w:szCs w:val="18"/>
        </w:rPr>
      </w:pPr>
      <w:r w:rsidRPr="00666AAD">
        <w:rPr>
          <w:rFonts w:ascii="Arial" w:hAnsi="Arial" w:cs="Arial"/>
          <w:sz w:val="21"/>
          <w:szCs w:val="18"/>
        </w:rPr>
        <w:t xml:space="preserve">2. </w:t>
      </w:r>
      <w:r w:rsidRPr="00666AAD">
        <w:rPr>
          <w:rFonts w:ascii="Arial" w:hAnsi="Arial" w:cs="Arial"/>
          <w:sz w:val="21"/>
          <w:szCs w:val="18"/>
        </w:rPr>
        <w:tab/>
        <w:t xml:space="preserve">Tongues exist today not as a gift, but as a "manifestation" (result in </w:t>
      </w:r>
      <w:r w:rsidRPr="00666AAD">
        <w:rPr>
          <w:rFonts w:ascii="Arial" w:hAnsi="Arial" w:cs="Arial"/>
          <w:i/>
          <w:sz w:val="21"/>
          <w:szCs w:val="18"/>
        </w:rPr>
        <w:t>someone else's</w:t>
      </w:r>
      <w:r w:rsidRPr="00666AAD">
        <w:rPr>
          <w:rFonts w:ascii="Arial" w:hAnsi="Arial" w:cs="Arial"/>
          <w:sz w:val="21"/>
          <w:szCs w:val="18"/>
        </w:rPr>
        <w:t xml:space="preserve"> life).  This is a supernatural result “of the Holy Spirit's work in our lives and also in the lives of those to whom we minister."  So "various tongues" means that as a tongues speaker speaks, "another's spirit is freed to communicate with God" (Gothard, "Understanding Your Spiritual Gift," 5).</w:t>
      </w:r>
    </w:p>
    <w:p w14:paraId="58D13045" w14:textId="77777777" w:rsidR="008D6DEC" w:rsidRPr="002B7478" w:rsidRDefault="008D6DEC" w:rsidP="008D6DEC">
      <w:pPr>
        <w:tabs>
          <w:tab w:val="left" w:pos="6480"/>
        </w:tabs>
        <w:spacing w:line="240" w:lineRule="atLeast"/>
        <w:ind w:left="440" w:right="-32" w:hanging="420"/>
        <w:jc w:val="center"/>
        <w:rPr>
          <w:rFonts w:ascii="Arial" w:hAnsi="Arial" w:cs="Arial"/>
          <w:b/>
          <w:sz w:val="36"/>
          <w:szCs w:val="21"/>
        </w:rPr>
      </w:pPr>
      <w:r w:rsidRPr="00666AAD">
        <w:rPr>
          <w:rFonts w:ascii="Arial" w:hAnsi="Arial" w:cs="Arial"/>
          <w:b/>
          <w:sz w:val="22"/>
          <w:szCs w:val="18"/>
        </w:rPr>
        <w:br w:type="page"/>
      </w:r>
      <w:r w:rsidRPr="002B7478">
        <w:rPr>
          <w:rFonts w:ascii="Arial" w:hAnsi="Arial" w:cs="Arial"/>
          <w:b/>
          <w:sz w:val="36"/>
          <w:szCs w:val="21"/>
        </w:rPr>
        <w:lastRenderedPageBreak/>
        <w:t>Questions on Tongues Speaking</w:t>
      </w:r>
    </w:p>
    <w:p w14:paraId="6C359F1B" w14:textId="77777777" w:rsidR="008D6DEC" w:rsidRPr="00666AAD" w:rsidRDefault="008D6DEC" w:rsidP="008D6DEC">
      <w:pPr>
        <w:tabs>
          <w:tab w:val="left" w:pos="6480"/>
        </w:tabs>
        <w:spacing w:line="240" w:lineRule="atLeast"/>
        <w:ind w:left="440" w:right="-32" w:hanging="420"/>
        <w:rPr>
          <w:rFonts w:ascii="Arial" w:hAnsi="Arial" w:cs="Arial"/>
          <w:sz w:val="21"/>
          <w:szCs w:val="18"/>
        </w:rPr>
      </w:pPr>
    </w:p>
    <w:p w14:paraId="6025B90E" w14:textId="77777777" w:rsidR="008D6DEC" w:rsidRPr="00666AAD" w:rsidRDefault="008D6DEC" w:rsidP="008D6DEC">
      <w:pPr>
        <w:tabs>
          <w:tab w:val="left" w:pos="6480"/>
        </w:tabs>
        <w:spacing w:line="240" w:lineRule="atLeast"/>
        <w:ind w:left="440" w:right="-32" w:hanging="420"/>
        <w:rPr>
          <w:rFonts w:ascii="Arial" w:hAnsi="Arial" w:cs="Arial"/>
          <w:b/>
          <w:i/>
          <w:sz w:val="21"/>
          <w:szCs w:val="18"/>
        </w:rPr>
      </w:pPr>
      <w:r w:rsidRPr="00666AAD">
        <w:rPr>
          <w:rFonts w:ascii="Arial" w:hAnsi="Arial" w:cs="Arial"/>
          <w:b/>
          <w:i/>
          <w:sz w:val="21"/>
          <w:szCs w:val="18"/>
        </w:rPr>
        <w:t>1.</w:t>
      </w:r>
      <w:r w:rsidRPr="00666AAD">
        <w:rPr>
          <w:rFonts w:ascii="Arial" w:hAnsi="Arial" w:cs="Arial"/>
          <w:b/>
          <w:i/>
          <w:sz w:val="21"/>
          <w:szCs w:val="18"/>
        </w:rPr>
        <w:tab/>
        <w:t>Why can’t tongues be a special prayer language for private use?</w:t>
      </w:r>
    </w:p>
    <w:p w14:paraId="22393DCE"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0904DB03"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The purpose of the gifts is that they might edify </w:t>
      </w:r>
      <w:r w:rsidRPr="00666AAD">
        <w:rPr>
          <w:rFonts w:ascii="Arial" w:hAnsi="Arial" w:cs="Arial"/>
          <w:i/>
          <w:sz w:val="21"/>
          <w:szCs w:val="18"/>
        </w:rPr>
        <w:t>others</w:t>
      </w:r>
      <w:r w:rsidRPr="00666AAD">
        <w:rPr>
          <w:rFonts w:ascii="Arial" w:hAnsi="Arial" w:cs="Arial"/>
          <w:sz w:val="21"/>
          <w:szCs w:val="18"/>
        </w:rPr>
        <w:t xml:space="preserve"> (1 </w:t>
      </w:r>
      <w:r w:rsidR="005A7510">
        <w:rPr>
          <w:rFonts w:ascii="Arial" w:hAnsi="Arial" w:cs="Arial"/>
          <w:sz w:val="21"/>
          <w:szCs w:val="18"/>
        </w:rPr>
        <w:t>Cor</w:t>
      </w:r>
      <w:r w:rsidRPr="00666AAD">
        <w:rPr>
          <w:rFonts w:ascii="Arial" w:hAnsi="Arial" w:cs="Arial"/>
          <w:sz w:val="21"/>
          <w:szCs w:val="18"/>
        </w:rPr>
        <w:t xml:space="preserve"> 12:7; 14:26).  The one mention of tongues edifying self is a </w:t>
      </w:r>
      <w:r w:rsidRPr="00666AAD">
        <w:rPr>
          <w:rFonts w:ascii="Arial" w:hAnsi="Arial" w:cs="Arial"/>
          <w:i/>
          <w:sz w:val="21"/>
          <w:szCs w:val="18"/>
        </w:rPr>
        <w:t>negative</w:t>
      </w:r>
      <w:r w:rsidRPr="00666AAD">
        <w:rPr>
          <w:rFonts w:ascii="Arial" w:hAnsi="Arial" w:cs="Arial"/>
          <w:sz w:val="21"/>
          <w:szCs w:val="18"/>
        </w:rPr>
        <w:t xml:space="preserve"> action in comparison to prophecy’s </w:t>
      </w:r>
      <w:r w:rsidRPr="00666AAD">
        <w:rPr>
          <w:rFonts w:ascii="Arial" w:hAnsi="Arial" w:cs="Arial"/>
          <w:i/>
          <w:sz w:val="21"/>
          <w:szCs w:val="18"/>
        </w:rPr>
        <w:t>positive</w:t>
      </w:r>
      <w:r w:rsidRPr="00666AAD">
        <w:rPr>
          <w:rFonts w:ascii="Arial" w:hAnsi="Arial" w:cs="Arial"/>
          <w:sz w:val="21"/>
          <w:szCs w:val="18"/>
        </w:rPr>
        <w:t xml:space="preserve"> result of building up others (14:4).  Self-edification is not to be the </w:t>
      </w:r>
      <w:r w:rsidRPr="00666AAD">
        <w:rPr>
          <w:rFonts w:ascii="Arial" w:hAnsi="Arial" w:cs="Arial"/>
          <w:i/>
          <w:sz w:val="21"/>
          <w:szCs w:val="18"/>
        </w:rPr>
        <w:t>goal</w:t>
      </w:r>
      <w:r w:rsidRPr="00666AAD">
        <w:rPr>
          <w:rFonts w:ascii="Arial" w:hAnsi="Arial" w:cs="Arial"/>
          <w:sz w:val="21"/>
          <w:szCs w:val="18"/>
        </w:rPr>
        <w:t xml:space="preserve"> of exercising a spiritual gift, but simply an accompanying circumstance (cf. 1 </w:t>
      </w:r>
      <w:r w:rsidR="005A7510">
        <w:rPr>
          <w:rFonts w:ascii="Arial" w:hAnsi="Arial" w:cs="Arial"/>
          <w:sz w:val="21"/>
          <w:szCs w:val="18"/>
        </w:rPr>
        <w:t>Cor</w:t>
      </w:r>
      <w:r w:rsidRPr="00666AAD">
        <w:rPr>
          <w:rFonts w:ascii="Arial" w:hAnsi="Arial" w:cs="Arial"/>
          <w:sz w:val="21"/>
          <w:szCs w:val="18"/>
        </w:rPr>
        <w:t xml:space="preserve"> 13:5).</w:t>
      </w:r>
    </w:p>
    <w:p w14:paraId="1A52A708"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6FDEA66F" w14:textId="00AA6980"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The purpose of tongues was to serve as a sign to unbelievers (1 </w:t>
      </w:r>
      <w:r w:rsidR="005A7510">
        <w:rPr>
          <w:rFonts w:ascii="Arial" w:hAnsi="Arial" w:cs="Arial"/>
          <w:sz w:val="21"/>
          <w:szCs w:val="18"/>
        </w:rPr>
        <w:t>Cor</w:t>
      </w:r>
      <w:r w:rsidRPr="00666AAD">
        <w:rPr>
          <w:rFonts w:ascii="Arial" w:hAnsi="Arial" w:cs="Arial"/>
          <w:sz w:val="21"/>
          <w:szCs w:val="18"/>
        </w:rPr>
        <w:t xml:space="preserve"> 14:22).  J. B. Phillips translates this, “That means that tongues are a sign of God’s power, not for those who are unbelievers but for those who already believe” (</w:t>
      </w:r>
      <w:r w:rsidRPr="00666AAD">
        <w:rPr>
          <w:rFonts w:ascii="Arial" w:hAnsi="Arial" w:cs="Arial"/>
          <w:i/>
          <w:sz w:val="21"/>
          <w:szCs w:val="18"/>
        </w:rPr>
        <w:t xml:space="preserve">The New Testament in Modern English, </w:t>
      </w:r>
      <w:r w:rsidRPr="00666AAD">
        <w:rPr>
          <w:rFonts w:ascii="Arial" w:hAnsi="Arial" w:cs="Arial"/>
          <w:sz w:val="21"/>
          <w:szCs w:val="18"/>
        </w:rPr>
        <w:t xml:space="preserve">rev. ed., NY: Macmillan, 1972).  He explains this misinterpretation thus, “This is the sole instance of the translator’s departing from the accepted text.  He felt bound to conclude, from the sense of the next three verses, that we have here either a slip of the pen on the part of Paul or, more probably, a copyist’s error” (Phillips, 552).  Phillips fails to mention, however, that </w:t>
      </w:r>
      <w:r w:rsidRPr="00666AAD">
        <w:rPr>
          <w:rFonts w:ascii="Arial" w:hAnsi="Arial" w:cs="Arial"/>
          <w:i/>
          <w:sz w:val="21"/>
          <w:szCs w:val="18"/>
        </w:rPr>
        <w:t>not one</w:t>
      </w:r>
      <w:r w:rsidRPr="00666AAD">
        <w:rPr>
          <w:rFonts w:ascii="Arial" w:hAnsi="Arial" w:cs="Arial"/>
          <w:sz w:val="21"/>
          <w:szCs w:val="18"/>
        </w:rPr>
        <w:t xml:space="preserve"> of the thousands of NT manuscripts read with his own invented reading!  Nor can an error by Paul be reconciled with an inerrant text.  Despite Paul’s clear teaching that tongues serve as a sign to </w:t>
      </w:r>
      <w:r w:rsidRPr="00666AAD">
        <w:rPr>
          <w:rFonts w:ascii="Arial" w:hAnsi="Arial" w:cs="Arial"/>
          <w:i/>
          <w:sz w:val="21"/>
          <w:szCs w:val="18"/>
        </w:rPr>
        <w:t>unbelievers</w:t>
      </w:r>
      <w:r w:rsidRPr="00666AAD">
        <w:rPr>
          <w:rFonts w:ascii="Arial" w:hAnsi="Arial" w:cs="Arial"/>
          <w:sz w:val="21"/>
          <w:szCs w:val="18"/>
        </w:rPr>
        <w:t xml:space="preserve">, most charismatics today see this as a sign to them as </w:t>
      </w:r>
      <w:r w:rsidRPr="00666AAD">
        <w:rPr>
          <w:rFonts w:ascii="Arial" w:hAnsi="Arial" w:cs="Arial"/>
          <w:i/>
          <w:sz w:val="21"/>
          <w:szCs w:val="18"/>
        </w:rPr>
        <w:t>believers</w:t>
      </w:r>
      <w:r w:rsidRPr="00666AAD">
        <w:rPr>
          <w:rFonts w:ascii="Arial" w:hAnsi="Arial" w:cs="Arial"/>
          <w:sz w:val="21"/>
          <w:szCs w:val="18"/>
        </w:rPr>
        <w:t xml:space="preserve"> that God is at work in their lives.  Examples of tongues usage include both outside (Acts 2, 10, 10) and inside the assembly (1 </w:t>
      </w:r>
      <w:r w:rsidR="005A7510">
        <w:rPr>
          <w:rFonts w:ascii="Arial" w:hAnsi="Arial" w:cs="Arial"/>
          <w:sz w:val="21"/>
          <w:szCs w:val="18"/>
        </w:rPr>
        <w:t>Cor</w:t>
      </w:r>
      <w:r w:rsidRPr="00666AAD">
        <w:rPr>
          <w:rFonts w:ascii="Arial" w:hAnsi="Arial" w:cs="Arial"/>
          <w:sz w:val="21"/>
          <w:szCs w:val="18"/>
        </w:rPr>
        <w:t xml:space="preserve"> 14), but the clearly stated purpose is as a sign to unbelievers.  One could infer from this that God only grants a tongues utterance to an assembly when an unbeliever is present (14:23), but even in this case</w:t>
      </w:r>
      <w:r w:rsidR="00B94E49">
        <w:rPr>
          <w:rFonts w:ascii="Arial" w:hAnsi="Arial" w:cs="Arial"/>
          <w:sz w:val="21"/>
          <w:szCs w:val="18"/>
        </w:rPr>
        <w:t>,</w:t>
      </w:r>
      <w:r w:rsidRPr="00666AAD">
        <w:rPr>
          <w:rFonts w:ascii="Arial" w:hAnsi="Arial" w:cs="Arial"/>
          <w:sz w:val="21"/>
          <w:szCs w:val="18"/>
        </w:rPr>
        <w:t xml:space="preserve"> it should be translated so that believers could be edified (14: 5, 12, 17, 19, 26).</w:t>
      </w:r>
    </w:p>
    <w:p w14:paraId="4BA3E9EF"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6A52482B"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 xml:space="preserve">One who speaks in a tongue does so “to God” (1 </w:t>
      </w:r>
      <w:r w:rsidR="005A7510">
        <w:rPr>
          <w:rFonts w:ascii="Arial" w:hAnsi="Arial" w:cs="Arial"/>
          <w:sz w:val="21"/>
          <w:szCs w:val="18"/>
        </w:rPr>
        <w:t>Cor</w:t>
      </w:r>
      <w:r w:rsidRPr="00666AAD">
        <w:rPr>
          <w:rFonts w:ascii="Arial" w:hAnsi="Arial" w:cs="Arial"/>
          <w:sz w:val="21"/>
          <w:szCs w:val="18"/>
        </w:rPr>
        <w:t xml:space="preserve"> 14:2), but Paul clearly says that prayer with understanding is superior to prayer in a tongue because prayer without understanding by comparison is a </w:t>
      </w:r>
      <w:r w:rsidRPr="00666AAD">
        <w:rPr>
          <w:rFonts w:ascii="Arial" w:hAnsi="Arial" w:cs="Arial"/>
          <w:i/>
          <w:sz w:val="21"/>
          <w:szCs w:val="18"/>
        </w:rPr>
        <w:t>negative</w:t>
      </w:r>
      <w:r w:rsidRPr="00666AAD">
        <w:rPr>
          <w:rFonts w:ascii="Arial" w:hAnsi="Arial" w:cs="Arial"/>
          <w:sz w:val="21"/>
          <w:szCs w:val="18"/>
        </w:rPr>
        <w:t xml:space="preserve"> action (1 </w:t>
      </w:r>
      <w:r w:rsidR="005A7510">
        <w:rPr>
          <w:rFonts w:ascii="Arial" w:hAnsi="Arial" w:cs="Arial"/>
          <w:sz w:val="21"/>
          <w:szCs w:val="18"/>
        </w:rPr>
        <w:t>Cor</w:t>
      </w:r>
      <w:r w:rsidRPr="00666AAD">
        <w:rPr>
          <w:rFonts w:ascii="Arial" w:hAnsi="Arial" w:cs="Arial"/>
          <w:sz w:val="21"/>
          <w:szCs w:val="18"/>
        </w:rPr>
        <w:t xml:space="preserve"> 14:14-15).</w:t>
      </w:r>
      <w:r w:rsidRPr="00666AAD">
        <w:rPr>
          <w:rFonts w:ascii="Arial" w:hAnsi="Arial" w:cs="Arial"/>
          <w:vanish/>
          <w:sz w:val="21"/>
          <w:szCs w:val="18"/>
        </w:rPr>
        <w:t xml:space="preserve"> MG181</w:t>
      </w:r>
    </w:p>
    <w:p w14:paraId="71A78B5C"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439A3E49" w14:textId="2B706FEA"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d.</w:t>
      </w:r>
      <w:r w:rsidRPr="00666AAD">
        <w:rPr>
          <w:rFonts w:ascii="Arial" w:hAnsi="Arial" w:cs="Arial"/>
          <w:sz w:val="21"/>
          <w:szCs w:val="18"/>
        </w:rPr>
        <w:tab/>
        <w:t xml:space="preserve">The gift of tongues was not given to all (1 </w:t>
      </w:r>
      <w:r w:rsidR="005A7510">
        <w:rPr>
          <w:rFonts w:ascii="Arial" w:hAnsi="Arial" w:cs="Arial"/>
          <w:sz w:val="21"/>
          <w:szCs w:val="18"/>
        </w:rPr>
        <w:t>Cor</w:t>
      </w:r>
      <w:r w:rsidRPr="00666AAD">
        <w:rPr>
          <w:rFonts w:ascii="Arial" w:hAnsi="Arial" w:cs="Arial"/>
          <w:sz w:val="21"/>
          <w:szCs w:val="18"/>
        </w:rPr>
        <w:t xml:space="preserve"> 12:30), so why would God give a </w:t>
      </w:r>
      <w:r w:rsidR="0029334F">
        <w:rPr>
          <w:rFonts w:ascii="Arial" w:hAnsi="Arial" w:cs="Arial"/>
          <w:sz w:val="21"/>
          <w:szCs w:val="18"/>
        </w:rPr>
        <w:t>unique</w:t>
      </w:r>
      <w:r w:rsidRPr="00666AAD">
        <w:rPr>
          <w:rFonts w:ascii="Arial" w:hAnsi="Arial" w:cs="Arial"/>
          <w:sz w:val="21"/>
          <w:szCs w:val="18"/>
        </w:rPr>
        <w:t xml:space="preserve"> prayer language to only </w:t>
      </w:r>
      <w:r w:rsidRPr="00666AAD">
        <w:rPr>
          <w:rFonts w:ascii="Arial" w:hAnsi="Arial" w:cs="Arial"/>
          <w:i/>
          <w:sz w:val="21"/>
          <w:szCs w:val="18"/>
        </w:rPr>
        <w:t>some</w:t>
      </w:r>
      <w:r w:rsidRPr="00666AAD">
        <w:rPr>
          <w:rFonts w:ascii="Arial" w:hAnsi="Arial" w:cs="Arial"/>
          <w:sz w:val="21"/>
          <w:szCs w:val="18"/>
        </w:rPr>
        <w:t xml:space="preserve"> of His children?  While some may ask the same question (“Why did only some receive it?”) of any of the gifts, prayer is a privilege shared by all.</w:t>
      </w:r>
    </w:p>
    <w:p w14:paraId="0F5445B9"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2F037D76" w14:textId="76768680"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e.</w:t>
      </w:r>
      <w:r w:rsidRPr="00666AAD">
        <w:rPr>
          <w:rFonts w:ascii="Arial" w:hAnsi="Arial" w:cs="Arial"/>
          <w:sz w:val="21"/>
          <w:szCs w:val="18"/>
        </w:rPr>
        <w:tab/>
        <w:t xml:space="preserve">God’s provision of the gift of interpretation of tongues (1 </w:t>
      </w:r>
      <w:r w:rsidR="005A7510">
        <w:rPr>
          <w:rFonts w:ascii="Arial" w:hAnsi="Arial" w:cs="Arial"/>
          <w:sz w:val="21"/>
          <w:szCs w:val="18"/>
        </w:rPr>
        <w:t>Cor</w:t>
      </w:r>
      <w:r w:rsidRPr="00666AAD">
        <w:rPr>
          <w:rFonts w:ascii="Arial" w:hAnsi="Arial" w:cs="Arial"/>
          <w:sz w:val="21"/>
          <w:szCs w:val="18"/>
        </w:rPr>
        <w:t xml:space="preserve"> 12:30) shows that tongues were not for devotional use.  Tongues should never be used without interpretation (14:26-28), which indicates that private use is out of character with the purpose of the gift.  Even though a tongues speaker should seek to understand what he is saying (14:13), this person has no guarantee that he </w:t>
      </w:r>
      <w:r w:rsidR="002150E9">
        <w:rPr>
          <w:rFonts w:ascii="Arial" w:hAnsi="Arial" w:cs="Arial"/>
          <w:sz w:val="21"/>
          <w:szCs w:val="18"/>
        </w:rPr>
        <w:t>understands</w:t>
      </w:r>
      <w:r w:rsidRPr="00666AAD">
        <w:rPr>
          <w:rFonts w:ascii="Arial" w:hAnsi="Arial" w:cs="Arial"/>
          <w:sz w:val="21"/>
          <w:szCs w:val="18"/>
        </w:rPr>
        <w:t xml:space="preserve">.  While very few who claim such a “private prayer language” seek to understand their utterances, Paul noted that prayer with understanding is better (1 </w:t>
      </w:r>
      <w:r w:rsidR="005A7510">
        <w:rPr>
          <w:rFonts w:ascii="Arial" w:hAnsi="Arial" w:cs="Arial"/>
          <w:sz w:val="21"/>
          <w:szCs w:val="18"/>
        </w:rPr>
        <w:t>Cor</w:t>
      </w:r>
      <w:r w:rsidRPr="00666AAD">
        <w:rPr>
          <w:rFonts w:ascii="Arial" w:hAnsi="Arial" w:cs="Arial"/>
          <w:sz w:val="21"/>
          <w:szCs w:val="18"/>
        </w:rPr>
        <w:t xml:space="preserve"> 14:19).</w:t>
      </w:r>
    </w:p>
    <w:p w14:paraId="33F0D4A3"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391A309B" w14:textId="79B236C1"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f.</w:t>
      </w:r>
      <w:r w:rsidRPr="00666AAD">
        <w:rPr>
          <w:rFonts w:ascii="Arial" w:hAnsi="Arial" w:cs="Arial"/>
          <w:sz w:val="21"/>
          <w:szCs w:val="18"/>
        </w:rPr>
        <w:tab/>
        <w:t xml:space="preserve">The use of every gift is public, not private.  In every case where gifts were used, the body </w:t>
      </w:r>
      <w:r w:rsidR="00660CD4">
        <w:rPr>
          <w:rFonts w:ascii="Arial" w:hAnsi="Arial" w:cs="Arial"/>
          <w:sz w:val="21"/>
          <w:szCs w:val="18"/>
        </w:rPr>
        <w:t>wa</w:t>
      </w:r>
      <w:r w:rsidRPr="00666AAD">
        <w:rPr>
          <w:rFonts w:ascii="Arial" w:hAnsi="Arial" w:cs="Arial"/>
          <w:sz w:val="21"/>
          <w:szCs w:val="18"/>
        </w:rPr>
        <w:t xml:space="preserve">s assembled.  But how </w:t>
      </w:r>
      <w:r w:rsidR="00660CD4">
        <w:rPr>
          <w:rFonts w:ascii="Arial" w:hAnsi="Arial" w:cs="Arial"/>
          <w:sz w:val="21"/>
          <w:szCs w:val="18"/>
        </w:rPr>
        <w:t>do</w:t>
      </w:r>
      <w:r w:rsidRPr="00666AAD">
        <w:rPr>
          <w:rFonts w:ascii="Arial" w:hAnsi="Arial" w:cs="Arial"/>
          <w:sz w:val="21"/>
          <w:szCs w:val="18"/>
        </w:rPr>
        <w:t xml:space="preserve"> we understand 1 Corinthians 14:28 in this respect: “If there is no interpreter, the speaker should keep quiet in the church and speak to himself and to God”?  Is this not a private use?  No, for every time in Scripture that tongues are </w:t>
      </w:r>
      <w:r w:rsidR="005E1435" w:rsidRPr="00666AAD">
        <w:rPr>
          <w:rFonts w:ascii="Arial" w:hAnsi="Arial" w:cs="Arial"/>
          <w:sz w:val="21"/>
          <w:szCs w:val="18"/>
        </w:rPr>
        <w:t>spoken,</w:t>
      </w:r>
      <w:r w:rsidRPr="00666AAD">
        <w:rPr>
          <w:rFonts w:ascii="Arial" w:hAnsi="Arial" w:cs="Arial"/>
          <w:sz w:val="21"/>
          <w:szCs w:val="18"/>
        </w:rPr>
        <w:t xml:space="preserve"> they are uttered within the context of a group—even the speaking of 1 Corinthians 14:28 takes place “in the church” (cf. 14:19</w:t>
      </w:r>
      <w:r w:rsidR="00410450">
        <w:rPr>
          <w:rFonts w:ascii="Arial" w:hAnsi="Arial" w:cs="Arial"/>
          <w:sz w:val="21"/>
          <w:szCs w:val="18"/>
        </w:rPr>
        <w:t>,</w:t>
      </w:r>
      <w:r w:rsidRPr="00666AAD">
        <w:rPr>
          <w:rFonts w:ascii="Arial" w:hAnsi="Arial" w:cs="Arial"/>
          <w:sz w:val="21"/>
          <w:szCs w:val="18"/>
        </w:rPr>
        <w:t xml:space="preserve"> which is not contrasted with private use).</w:t>
      </w:r>
    </w:p>
    <w:p w14:paraId="3CC77769"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4B3CCD76" w14:textId="2997AC51"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g.</w:t>
      </w:r>
      <w:r w:rsidRPr="00666AAD">
        <w:rPr>
          <w:rFonts w:ascii="Arial" w:hAnsi="Arial" w:cs="Arial"/>
          <w:sz w:val="21"/>
          <w:szCs w:val="18"/>
        </w:rPr>
        <w:tab/>
        <w:t>Paul said that he spoke in tongues more than the Corinthians (14:18).  Did this not indicate a private usage?  No, for Paul never stated the circumstances or location of this practice.  He then notes, “but in the church</w:t>
      </w:r>
      <w:r w:rsidR="00410450">
        <w:rPr>
          <w:rFonts w:ascii="Arial" w:hAnsi="Arial" w:cs="Arial"/>
          <w:sz w:val="21"/>
          <w:szCs w:val="18"/>
        </w:rPr>
        <w:t>,</w:t>
      </w:r>
      <w:r w:rsidRPr="00666AAD">
        <w:rPr>
          <w:rFonts w:ascii="Arial" w:hAnsi="Arial" w:cs="Arial"/>
          <w:sz w:val="21"/>
          <w:szCs w:val="18"/>
        </w:rPr>
        <w:t xml:space="preserve">” intelligible speech is better than unintelligible speech (v. 19).  Is this not a comparison between private and public tongues?  No, he </w:t>
      </w:r>
      <w:r w:rsidR="00410450">
        <w:rPr>
          <w:rFonts w:ascii="Arial" w:hAnsi="Arial" w:cs="Arial"/>
          <w:sz w:val="21"/>
          <w:szCs w:val="18"/>
        </w:rPr>
        <w:t xml:space="preserve">instead </w:t>
      </w:r>
      <w:r w:rsidRPr="00666AAD">
        <w:rPr>
          <w:rFonts w:ascii="Arial" w:hAnsi="Arial" w:cs="Arial"/>
          <w:sz w:val="21"/>
          <w:szCs w:val="18"/>
        </w:rPr>
        <w:t>contrasts tongues used outside of the assembly as a sign to unbelievers (vv. 20f.) with tongues needing interpretation in the assembly.  In both cases</w:t>
      </w:r>
      <w:r w:rsidR="00410450">
        <w:rPr>
          <w:rFonts w:ascii="Arial" w:hAnsi="Arial" w:cs="Arial"/>
          <w:sz w:val="21"/>
          <w:szCs w:val="18"/>
        </w:rPr>
        <w:t>,</w:t>
      </w:r>
      <w:r w:rsidRPr="00666AAD">
        <w:rPr>
          <w:rFonts w:ascii="Arial" w:hAnsi="Arial" w:cs="Arial"/>
          <w:sz w:val="21"/>
          <w:szCs w:val="18"/>
        </w:rPr>
        <w:t xml:space="preserve"> tongues are public.</w:t>
      </w:r>
    </w:p>
    <w:p w14:paraId="76A30B4B" w14:textId="77777777" w:rsidR="008D6DEC" w:rsidRPr="00666AAD" w:rsidRDefault="008D6DEC" w:rsidP="008D6DEC">
      <w:pPr>
        <w:tabs>
          <w:tab w:val="left" w:pos="6480"/>
        </w:tabs>
        <w:spacing w:line="240" w:lineRule="atLeast"/>
        <w:ind w:left="440" w:right="-32" w:hanging="420"/>
        <w:rPr>
          <w:rFonts w:ascii="Arial" w:hAnsi="Arial" w:cs="Arial"/>
          <w:b/>
          <w:i/>
          <w:sz w:val="21"/>
          <w:szCs w:val="18"/>
        </w:rPr>
      </w:pPr>
      <w:r w:rsidRPr="00666AAD">
        <w:rPr>
          <w:rFonts w:ascii="Arial" w:hAnsi="Arial" w:cs="Arial"/>
          <w:b/>
          <w:i/>
          <w:sz w:val="21"/>
          <w:szCs w:val="18"/>
        </w:rPr>
        <w:br w:type="page"/>
      </w:r>
      <w:r w:rsidRPr="00666AAD">
        <w:rPr>
          <w:rFonts w:ascii="Arial" w:hAnsi="Arial" w:cs="Arial"/>
          <w:b/>
          <w:i/>
          <w:sz w:val="21"/>
          <w:szCs w:val="18"/>
        </w:rPr>
        <w:lastRenderedPageBreak/>
        <w:t>2.</w:t>
      </w:r>
      <w:r w:rsidRPr="00666AAD">
        <w:rPr>
          <w:rFonts w:ascii="Arial" w:hAnsi="Arial" w:cs="Arial"/>
          <w:b/>
          <w:i/>
          <w:sz w:val="21"/>
          <w:szCs w:val="18"/>
        </w:rPr>
        <w:tab/>
        <w:t>Why isn’t speaking in tongues proof that one has been baptized with the Spirit?</w:t>
      </w:r>
    </w:p>
    <w:p w14:paraId="67F53DDF"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46537724"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Receiving at least </w:t>
      </w:r>
      <w:r w:rsidRPr="00666AAD">
        <w:rPr>
          <w:rFonts w:ascii="Arial" w:hAnsi="Arial" w:cs="Arial"/>
          <w:i/>
          <w:sz w:val="21"/>
          <w:szCs w:val="18"/>
        </w:rPr>
        <w:t>one</w:t>
      </w:r>
      <w:r w:rsidRPr="00666AAD">
        <w:rPr>
          <w:rFonts w:ascii="Arial" w:hAnsi="Arial" w:cs="Arial"/>
          <w:sz w:val="21"/>
          <w:szCs w:val="18"/>
        </w:rPr>
        <w:t xml:space="preserve"> spiritual gift is evidence that one has received Christ (i.e., been baptized with the Spirit; 1 </w:t>
      </w:r>
      <w:r w:rsidR="005A7510">
        <w:rPr>
          <w:rFonts w:ascii="Arial" w:hAnsi="Arial" w:cs="Arial"/>
          <w:sz w:val="21"/>
          <w:szCs w:val="18"/>
        </w:rPr>
        <w:t>Cor</w:t>
      </w:r>
      <w:r w:rsidRPr="00666AAD">
        <w:rPr>
          <w:rFonts w:ascii="Arial" w:hAnsi="Arial" w:cs="Arial"/>
          <w:sz w:val="21"/>
          <w:szCs w:val="18"/>
        </w:rPr>
        <w:t xml:space="preserve"> 12:7, 11, 18), but nowhere does the Bible say this gift must be tongues.  The “gift” of Acts 2:38 is not tongues but the </w:t>
      </w:r>
      <w:r w:rsidR="00086859" w:rsidRPr="00666AAD">
        <w:rPr>
          <w:rFonts w:ascii="Arial" w:hAnsi="Arial" w:cs="Arial"/>
          <w:sz w:val="21"/>
          <w:szCs w:val="18"/>
        </w:rPr>
        <w:t>Spirit</w:t>
      </w:r>
      <w:r w:rsidR="00086859">
        <w:rPr>
          <w:rFonts w:ascii="Arial" w:hAnsi="Arial" w:cs="Arial"/>
          <w:sz w:val="21"/>
          <w:szCs w:val="18"/>
        </w:rPr>
        <w:t xml:space="preserve"> him</w:t>
      </w:r>
      <w:r w:rsidR="00086859" w:rsidRPr="00666AAD">
        <w:rPr>
          <w:rFonts w:ascii="Arial" w:hAnsi="Arial" w:cs="Arial"/>
          <w:sz w:val="21"/>
          <w:szCs w:val="18"/>
        </w:rPr>
        <w:t>self</w:t>
      </w:r>
      <w:r w:rsidRPr="00666AAD">
        <w:rPr>
          <w:rFonts w:ascii="Arial" w:hAnsi="Arial" w:cs="Arial"/>
          <w:sz w:val="21"/>
          <w:szCs w:val="18"/>
        </w:rPr>
        <w:t>.</w:t>
      </w:r>
    </w:p>
    <w:p w14:paraId="0B0E85D6"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4731097B"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All Christians are baptized with the Spirit (1 </w:t>
      </w:r>
      <w:r w:rsidR="005A7510">
        <w:rPr>
          <w:rFonts w:ascii="Arial" w:hAnsi="Arial" w:cs="Arial"/>
          <w:sz w:val="21"/>
          <w:szCs w:val="18"/>
        </w:rPr>
        <w:t>Cor</w:t>
      </w:r>
      <w:r w:rsidRPr="00666AAD">
        <w:rPr>
          <w:rFonts w:ascii="Arial" w:hAnsi="Arial" w:cs="Arial"/>
          <w:sz w:val="21"/>
          <w:szCs w:val="18"/>
        </w:rPr>
        <w:t xml:space="preserve"> 12:13), but not all believers are to speak in tongues (1 </w:t>
      </w:r>
      <w:r w:rsidR="005A7510">
        <w:rPr>
          <w:rFonts w:ascii="Arial" w:hAnsi="Arial" w:cs="Arial"/>
          <w:sz w:val="21"/>
          <w:szCs w:val="18"/>
        </w:rPr>
        <w:t>Cor</w:t>
      </w:r>
      <w:r w:rsidRPr="00666AAD">
        <w:rPr>
          <w:rFonts w:ascii="Arial" w:hAnsi="Arial" w:cs="Arial"/>
          <w:sz w:val="21"/>
          <w:szCs w:val="18"/>
        </w:rPr>
        <w:t xml:space="preserve"> 12:30); therefore, a connection between the two cannot be maintained. </w:t>
      </w:r>
    </w:p>
    <w:p w14:paraId="3F458A00"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69CC056D"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Scripture records the salvation experience of dozens of individuals; however, on only two accounts did salvation result in tongues (Acts 10, 19).</w:t>
      </w:r>
    </w:p>
    <w:p w14:paraId="52F92839"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3B88F5B0" w14:textId="77777777" w:rsidR="008D6DEC" w:rsidRPr="00666AAD" w:rsidRDefault="008D6DEC" w:rsidP="008D6DEC">
      <w:pPr>
        <w:tabs>
          <w:tab w:val="left" w:pos="6480"/>
        </w:tabs>
        <w:spacing w:line="240" w:lineRule="atLeast"/>
        <w:ind w:left="440" w:right="-32" w:hanging="420"/>
        <w:rPr>
          <w:rFonts w:ascii="Arial" w:hAnsi="Arial" w:cs="Arial"/>
          <w:b/>
          <w:i/>
          <w:sz w:val="21"/>
          <w:szCs w:val="18"/>
        </w:rPr>
      </w:pPr>
      <w:r w:rsidRPr="00666AAD">
        <w:rPr>
          <w:rFonts w:ascii="Arial" w:hAnsi="Arial" w:cs="Arial"/>
          <w:b/>
          <w:i/>
          <w:sz w:val="21"/>
          <w:szCs w:val="18"/>
        </w:rPr>
        <w:t>3.</w:t>
      </w:r>
      <w:r w:rsidRPr="00666AAD">
        <w:rPr>
          <w:rFonts w:ascii="Arial" w:hAnsi="Arial" w:cs="Arial"/>
          <w:b/>
          <w:i/>
          <w:sz w:val="21"/>
          <w:szCs w:val="18"/>
        </w:rPr>
        <w:tab/>
        <w:t>Why shouldn’t I seek the gift of tongues?</w:t>
      </w:r>
    </w:p>
    <w:p w14:paraId="104638C2"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70FC1974" w14:textId="77777777"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You shouldn’t seek </w:t>
      </w:r>
      <w:r w:rsidRPr="00666AAD">
        <w:rPr>
          <w:rFonts w:ascii="Arial" w:hAnsi="Arial" w:cs="Arial"/>
          <w:i/>
          <w:sz w:val="21"/>
          <w:szCs w:val="18"/>
        </w:rPr>
        <w:t>any</w:t>
      </w:r>
      <w:r w:rsidRPr="00666AAD">
        <w:rPr>
          <w:rFonts w:ascii="Arial" w:hAnsi="Arial" w:cs="Arial"/>
          <w:sz w:val="21"/>
          <w:szCs w:val="18"/>
        </w:rPr>
        <w:t xml:space="preserve"> spiritual gift since the Holy Spirit is the one who decides which gift each believer should possess (1 </w:t>
      </w:r>
      <w:r w:rsidR="005A7510">
        <w:rPr>
          <w:rFonts w:ascii="Arial" w:hAnsi="Arial" w:cs="Arial"/>
          <w:sz w:val="21"/>
          <w:szCs w:val="18"/>
        </w:rPr>
        <w:t>Cor</w:t>
      </w:r>
      <w:r w:rsidRPr="00666AAD">
        <w:rPr>
          <w:rFonts w:ascii="Arial" w:hAnsi="Arial" w:cs="Arial"/>
          <w:sz w:val="21"/>
          <w:szCs w:val="18"/>
        </w:rPr>
        <w:t xml:space="preserve"> 12:7, 11, 18).</w:t>
      </w:r>
    </w:p>
    <w:p w14:paraId="12697313"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72706429" w14:textId="723F6ECE"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Even if you </w:t>
      </w:r>
      <w:r w:rsidRPr="00666AAD">
        <w:rPr>
          <w:rFonts w:ascii="Arial" w:hAnsi="Arial" w:cs="Arial"/>
          <w:i/>
          <w:sz w:val="21"/>
          <w:szCs w:val="18"/>
        </w:rPr>
        <w:t>were</w:t>
      </w:r>
      <w:r w:rsidRPr="00666AAD">
        <w:rPr>
          <w:rFonts w:ascii="Arial" w:hAnsi="Arial" w:cs="Arial"/>
          <w:sz w:val="21"/>
          <w:szCs w:val="18"/>
        </w:rPr>
        <w:t xml:space="preserve"> to seek a gift, </w:t>
      </w:r>
      <w:r w:rsidR="00AF54BD" w:rsidRPr="00666AAD">
        <w:rPr>
          <w:rFonts w:ascii="Arial" w:hAnsi="Arial" w:cs="Arial"/>
          <w:sz w:val="21"/>
          <w:szCs w:val="18"/>
        </w:rPr>
        <w:t>tongues</w:t>
      </w:r>
      <w:r w:rsidRPr="00666AAD">
        <w:rPr>
          <w:rFonts w:ascii="Arial" w:hAnsi="Arial" w:cs="Arial"/>
          <w:sz w:val="21"/>
          <w:szCs w:val="18"/>
        </w:rPr>
        <w:t xml:space="preserve"> would not be that gift since it is the least important of the spiritual gifts (1 </w:t>
      </w:r>
      <w:r w:rsidR="005A7510">
        <w:rPr>
          <w:rFonts w:ascii="Arial" w:hAnsi="Arial" w:cs="Arial"/>
          <w:sz w:val="21"/>
          <w:szCs w:val="18"/>
        </w:rPr>
        <w:t>Cor</w:t>
      </w:r>
      <w:r w:rsidRPr="00666AAD">
        <w:rPr>
          <w:rFonts w:ascii="Arial" w:hAnsi="Arial" w:cs="Arial"/>
          <w:sz w:val="21"/>
          <w:szCs w:val="18"/>
        </w:rPr>
        <w:t xml:space="preserve"> 12:28).</w:t>
      </w:r>
    </w:p>
    <w:p w14:paraId="5CBF64F1"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359048B1" w14:textId="462C800D"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r>
      <w:r w:rsidR="00783833">
        <w:rPr>
          <w:rFonts w:ascii="Arial" w:hAnsi="Arial" w:cs="Arial"/>
          <w:sz w:val="21"/>
          <w:szCs w:val="18"/>
        </w:rPr>
        <w:t>O</w:t>
      </w:r>
      <w:r w:rsidR="00783833" w:rsidRPr="00666AAD">
        <w:rPr>
          <w:rFonts w:ascii="Arial" w:hAnsi="Arial" w:cs="Arial"/>
          <w:sz w:val="21"/>
          <w:szCs w:val="18"/>
        </w:rPr>
        <w:t xml:space="preserve">nly five passages in the NT mention tongues speaking (Mark 16:17; Acts 2:4-11; 10:46; 19:6; 1 </w:t>
      </w:r>
      <w:r w:rsidR="00783833">
        <w:rPr>
          <w:rFonts w:ascii="Arial" w:hAnsi="Arial" w:cs="Arial"/>
          <w:sz w:val="21"/>
          <w:szCs w:val="18"/>
        </w:rPr>
        <w:t>Cor</w:t>
      </w:r>
      <w:r w:rsidR="00783833" w:rsidRPr="00666AAD">
        <w:rPr>
          <w:rFonts w:ascii="Arial" w:hAnsi="Arial" w:cs="Arial"/>
          <w:sz w:val="21"/>
          <w:szCs w:val="18"/>
        </w:rPr>
        <w:t xml:space="preserve"> 12</w:t>
      </w:r>
      <w:r w:rsidR="00783833" w:rsidRPr="00666AAD">
        <w:rPr>
          <w:rFonts w:ascii="Arial" w:hAnsi="Arial" w:cs="Arial"/>
          <w:position w:val="2"/>
          <w:sz w:val="15"/>
          <w:szCs w:val="18"/>
        </w:rPr>
        <w:t>—</w:t>
      </w:r>
      <w:r w:rsidR="00783833" w:rsidRPr="00666AAD">
        <w:rPr>
          <w:rFonts w:ascii="Arial" w:hAnsi="Arial" w:cs="Arial"/>
          <w:sz w:val="21"/>
          <w:szCs w:val="18"/>
        </w:rPr>
        <w:t xml:space="preserve">14).  None of these passages indicate that the speakers ever sought the gift.  In fact, Peter and the saved Jews were amazed that it happened (Acts 10:45).  Therefore, the biblical pattern is not to seek the gift—except in the case of the Corinthians, who were rebuked for it (1 </w:t>
      </w:r>
      <w:r w:rsidR="00783833">
        <w:rPr>
          <w:rFonts w:ascii="Arial" w:hAnsi="Arial" w:cs="Arial"/>
          <w:sz w:val="21"/>
          <w:szCs w:val="18"/>
        </w:rPr>
        <w:t>Cor</w:t>
      </w:r>
      <w:r w:rsidR="00783833" w:rsidRPr="00666AAD">
        <w:rPr>
          <w:rFonts w:ascii="Arial" w:hAnsi="Arial" w:cs="Arial"/>
          <w:sz w:val="21"/>
          <w:szCs w:val="18"/>
        </w:rPr>
        <w:t xml:space="preserve"> 14:1-2, 39).</w:t>
      </w:r>
    </w:p>
    <w:p w14:paraId="7B4191A7" w14:textId="77777777" w:rsidR="008D6DEC" w:rsidRPr="00666AAD" w:rsidRDefault="008D6DEC" w:rsidP="008D6DEC">
      <w:pPr>
        <w:tabs>
          <w:tab w:val="left" w:pos="6480"/>
        </w:tabs>
        <w:spacing w:line="240" w:lineRule="atLeast"/>
        <w:ind w:left="900" w:right="-32" w:hanging="420"/>
        <w:rPr>
          <w:rFonts w:ascii="Arial" w:hAnsi="Arial" w:cs="Arial"/>
          <w:sz w:val="21"/>
          <w:szCs w:val="18"/>
        </w:rPr>
      </w:pPr>
    </w:p>
    <w:p w14:paraId="1D7DAE54" w14:textId="77777777" w:rsidR="008D6DEC" w:rsidRPr="00666AAD" w:rsidRDefault="008D6DEC" w:rsidP="008D6DEC">
      <w:pPr>
        <w:tabs>
          <w:tab w:val="left" w:pos="6480"/>
        </w:tabs>
        <w:spacing w:line="240" w:lineRule="atLeast"/>
        <w:ind w:left="440" w:right="-32" w:hanging="420"/>
        <w:rPr>
          <w:rFonts w:ascii="Arial" w:hAnsi="Arial" w:cs="Arial"/>
          <w:b/>
          <w:i/>
          <w:sz w:val="21"/>
          <w:szCs w:val="18"/>
        </w:rPr>
      </w:pPr>
      <w:r w:rsidRPr="00666AAD">
        <w:rPr>
          <w:rFonts w:ascii="Arial" w:hAnsi="Arial" w:cs="Arial"/>
          <w:b/>
          <w:i/>
          <w:sz w:val="21"/>
          <w:szCs w:val="18"/>
        </w:rPr>
        <w:t>4.</w:t>
      </w:r>
      <w:r w:rsidRPr="00666AAD">
        <w:rPr>
          <w:rFonts w:ascii="Arial" w:hAnsi="Arial" w:cs="Arial"/>
          <w:b/>
          <w:i/>
          <w:sz w:val="21"/>
          <w:szCs w:val="18"/>
        </w:rPr>
        <w:tab/>
        <w:t>Should the use of the gift of tongues in Acts be the pattern for the church today?</w:t>
      </w:r>
    </w:p>
    <w:p w14:paraId="79958D53"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795BADEC" w14:textId="0D9592A2"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The problem with this question is that it assumes a single pattern of tongues speaking in Acts, which the following chart shows did not exist.  It was bestowed at differing times </w:t>
      </w:r>
      <w:r w:rsidR="00E95664">
        <w:rPr>
          <w:rFonts w:ascii="Arial" w:hAnsi="Arial" w:cs="Arial"/>
          <w:sz w:val="21"/>
          <w:szCs w:val="18"/>
        </w:rPr>
        <w:t>with</w:t>
      </w:r>
      <w:r w:rsidRPr="00666AAD">
        <w:rPr>
          <w:rFonts w:ascii="Arial" w:hAnsi="Arial" w:cs="Arial"/>
          <w:sz w:val="21"/>
          <w:szCs w:val="18"/>
        </w:rPr>
        <w:t xml:space="preserve"> salvation and to separate groups.  The only common element is that in each occurrence</w:t>
      </w:r>
      <w:r w:rsidR="00843CAC">
        <w:rPr>
          <w:rFonts w:ascii="Arial" w:hAnsi="Arial" w:cs="Arial"/>
          <w:sz w:val="21"/>
          <w:szCs w:val="18"/>
        </w:rPr>
        <w:t>,</w:t>
      </w:r>
      <w:r w:rsidRPr="00666AAD">
        <w:rPr>
          <w:rFonts w:ascii="Arial" w:hAnsi="Arial" w:cs="Arial"/>
          <w:sz w:val="21"/>
          <w:szCs w:val="18"/>
        </w:rPr>
        <w:t xml:space="preserve"> it served as a sign to Jews. </w:t>
      </w:r>
    </w:p>
    <w:p w14:paraId="4D2C31D7" w14:textId="77777777" w:rsidR="008D6DEC" w:rsidRPr="00666AAD" w:rsidRDefault="008D6DEC" w:rsidP="008D6DEC">
      <w:pPr>
        <w:tabs>
          <w:tab w:val="left" w:pos="6480"/>
        </w:tabs>
        <w:spacing w:line="240" w:lineRule="atLeast"/>
        <w:ind w:left="900" w:right="-32" w:hanging="420"/>
        <w:rPr>
          <w:rFonts w:ascii="Arial" w:hAnsi="Arial" w:cs="Arial"/>
          <w:sz w:val="15"/>
          <w:szCs w:val="18"/>
        </w:rPr>
      </w:pPr>
    </w:p>
    <w:p w14:paraId="3380EFBB" w14:textId="2C4FB62D" w:rsidR="008D6DEC" w:rsidRPr="00666AAD" w:rsidRDefault="008D6DEC" w:rsidP="008D6DEC">
      <w:pPr>
        <w:tabs>
          <w:tab w:val="left" w:pos="6480"/>
        </w:tabs>
        <w:spacing w:line="240" w:lineRule="atLeast"/>
        <w:ind w:left="900" w:right="-32" w:hanging="42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r>
      <w:r w:rsidR="00E95664" w:rsidRPr="00666AAD">
        <w:rPr>
          <w:rFonts w:ascii="Arial" w:hAnsi="Arial" w:cs="Arial"/>
          <w:sz w:val="21"/>
          <w:szCs w:val="18"/>
        </w:rPr>
        <w:t xml:space="preserve">Interpretive problems </w:t>
      </w:r>
      <w:r w:rsidR="00E95664">
        <w:rPr>
          <w:rFonts w:ascii="Arial" w:hAnsi="Arial" w:cs="Arial"/>
          <w:sz w:val="21"/>
          <w:szCs w:val="18"/>
        </w:rPr>
        <w:t>often arise</w:t>
      </w:r>
      <w:r w:rsidR="00E95664" w:rsidRPr="00666AAD">
        <w:rPr>
          <w:rFonts w:ascii="Arial" w:hAnsi="Arial" w:cs="Arial"/>
          <w:sz w:val="21"/>
          <w:szCs w:val="18"/>
        </w:rPr>
        <w:t xml:space="preserve"> when establishing doctrinal beliefs based only </w:t>
      </w:r>
      <w:r w:rsidR="00E95664">
        <w:rPr>
          <w:rFonts w:ascii="Arial" w:hAnsi="Arial" w:cs="Arial"/>
          <w:sz w:val="21"/>
          <w:szCs w:val="18"/>
        </w:rPr>
        <w:t>o</w:t>
      </w:r>
      <w:r w:rsidR="00E95664" w:rsidRPr="00666AAD">
        <w:rPr>
          <w:rFonts w:ascii="Arial" w:hAnsi="Arial" w:cs="Arial"/>
          <w:sz w:val="21"/>
          <w:szCs w:val="18"/>
        </w:rPr>
        <w:t xml:space="preserve">n the Book of Acts.  </w:t>
      </w:r>
      <w:r w:rsidRPr="00666AAD">
        <w:rPr>
          <w:rFonts w:ascii="Arial" w:hAnsi="Arial" w:cs="Arial"/>
          <w:sz w:val="21"/>
          <w:szCs w:val="18"/>
        </w:rPr>
        <w:t>A proper understanding of Acts can only be obtained when one recognizes that it is a transitional book and</w:t>
      </w:r>
      <w:r w:rsidR="00843CAC">
        <w:rPr>
          <w:rFonts w:ascii="Arial" w:hAnsi="Arial" w:cs="Arial"/>
          <w:sz w:val="21"/>
          <w:szCs w:val="18"/>
        </w:rPr>
        <w:t>,</w:t>
      </w:r>
      <w:r w:rsidRPr="00666AAD">
        <w:rPr>
          <w:rFonts w:ascii="Arial" w:hAnsi="Arial" w:cs="Arial"/>
          <w:sz w:val="21"/>
          <w:szCs w:val="18"/>
        </w:rPr>
        <w:t xml:space="preserve"> therefore</w:t>
      </w:r>
      <w:r w:rsidR="00843CAC">
        <w:rPr>
          <w:rFonts w:ascii="Arial" w:hAnsi="Arial" w:cs="Arial"/>
          <w:sz w:val="21"/>
          <w:szCs w:val="18"/>
        </w:rPr>
        <w:t>,</w:t>
      </w:r>
      <w:r w:rsidRPr="00666AAD">
        <w:rPr>
          <w:rFonts w:ascii="Arial" w:hAnsi="Arial" w:cs="Arial"/>
          <w:sz w:val="21"/>
          <w:szCs w:val="18"/>
        </w:rPr>
        <w:t xml:space="preserve"> not intended to set norms for the post-apostolic age.  This is especially true </w:t>
      </w:r>
      <w:r w:rsidR="00F10DBF" w:rsidRPr="00666AAD">
        <w:rPr>
          <w:rFonts w:ascii="Arial" w:hAnsi="Arial" w:cs="Arial"/>
          <w:sz w:val="21"/>
          <w:szCs w:val="18"/>
        </w:rPr>
        <w:t>regarding</w:t>
      </w:r>
      <w:r w:rsidRPr="00666AAD">
        <w:rPr>
          <w:rFonts w:ascii="Arial" w:hAnsi="Arial" w:cs="Arial"/>
          <w:sz w:val="21"/>
          <w:szCs w:val="18"/>
        </w:rPr>
        <w:t xml:space="preserve"> speaking in tongues in Acts:</w:t>
      </w:r>
    </w:p>
    <w:p w14:paraId="74799E9D" w14:textId="77777777" w:rsidR="008D6DEC" w:rsidRPr="00666AAD" w:rsidRDefault="008D6DEC" w:rsidP="008D6DEC">
      <w:pPr>
        <w:tabs>
          <w:tab w:val="left" w:pos="1080"/>
          <w:tab w:val="left" w:pos="2430"/>
          <w:tab w:val="left" w:pos="4500"/>
          <w:tab w:val="left" w:pos="6390"/>
        </w:tabs>
        <w:ind w:right="-32"/>
        <w:rPr>
          <w:rFonts w:ascii="Arial" w:hAnsi="Arial" w:cs="Arial"/>
          <w:sz w:val="21"/>
          <w:szCs w:val="18"/>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1087"/>
        <w:gridCol w:w="1603"/>
        <w:gridCol w:w="2242"/>
        <w:gridCol w:w="2050"/>
        <w:gridCol w:w="2596"/>
      </w:tblGrid>
      <w:tr w:rsidR="008D6DEC" w:rsidRPr="00666AAD" w14:paraId="4E66140D" w14:textId="77777777" w:rsidTr="00216053">
        <w:tc>
          <w:tcPr>
            <w:tcW w:w="1087" w:type="dxa"/>
            <w:shd w:val="solid" w:color="000000" w:fill="FFFFFF"/>
          </w:tcPr>
          <w:p w14:paraId="78C6EA63" w14:textId="77777777" w:rsidR="008D6DEC" w:rsidRPr="00666AAD" w:rsidRDefault="008D6DEC" w:rsidP="00216053">
            <w:pPr>
              <w:ind w:right="-32"/>
              <w:rPr>
                <w:rFonts w:ascii="Arial" w:hAnsi="Arial" w:cs="Arial"/>
                <w:b/>
                <w:color w:val="FFFFFF"/>
                <w:sz w:val="28"/>
                <w:szCs w:val="18"/>
              </w:rPr>
            </w:pPr>
            <w:r w:rsidRPr="00666AAD">
              <w:rPr>
                <w:rFonts w:ascii="Arial" w:hAnsi="Arial" w:cs="Arial"/>
                <w:b/>
                <w:color w:val="FFFFFF"/>
                <w:sz w:val="28"/>
                <w:szCs w:val="18"/>
              </w:rPr>
              <w:t>Text</w:t>
            </w:r>
          </w:p>
        </w:tc>
        <w:tc>
          <w:tcPr>
            <w:tcW w:w="1603" w:type="dxa"/>
            <w:shd w:val="solid" w:color="000000" w:fill="FFFFFF"/>
          </w:tcPr>
          <w:p w14:paraId="021AD3D3" w14:textId="77777777" w:rsidR="008D6DEC" w:rsidRPr="00666AAD" w:rsidRDefault="008D6DEC" w:rsidP="00216053">
            <w:pPr>
              <w:ind w:right="-32"/>
              <w:rPr>
                <w:rFonts w:ascii="Arial" w:hAnsi="Arial" w:cs="Arial"/>
                <w:b/>
                <w:color w:val="FFFFFF"/>
                <w:sz w:val="28"/>
                <w:szCs w:val="18"/>
              </w:rPr>
            </w:pPr>
            <w:r w:rsidRPr="00666AAD">
              <w:rPr>
                <w:rFonts w:ascii="Arial" w:hAnsi="Arial" w:cs="Arial"/>
                <w:b/>
                <w:color w:val="FFFFFF"/>
                <w:sz w:val="28"/>
                <w:szCs w:val="18"/>
              </w:rPr>
              <w:t>Speakers</w:t>
            </w:r>
          </w:p>
        </w:tc>
        <w:tc>
          <w:tcPr>
            <w:tcW w:w="2242" w:type="dxa"/>
            <w:shd w:val="solid" w:color="000000" w:fill="FFFFFF"/>
          </w:tcPr>
          <w:p w14:paraId="5A3D02DE" w14:textId="77777777" w:rsidR="008D6DEC" w:rsidRPr="00666AAD" w:rsidRDefault="008D6DEC" w:rsidP="002A70CC">
            <w:pPr>
              <w:ind w:right="-32"/>
              <w:rPr>
                <w:rFonts w:ascii="Arial" w:hAnsi="Arial" w:cs="Arial"/>
                <w:b/>
                <w:color w:val="FFFFFF"/>
                <w:sz w:val="28"/>
                <w:szCs w:val="18"/>
              </w:rPr>
            </w:pPr>
            <w:r w:rsidRPr="00666AAD">
              <w:rPr>
                <w:rFonts w:ascii="Arial" w:hAnsi="Arial" w:cs="Arial"/>
                <w:b/>
                <w:color w:val="FFFFFF"/>
                <w:sz w:val="28"/>
                <w:szCs w:val="18"/>
              </w:rPr>
              <w:t>Audience</w:t>
            </w:r>
          </w:p>
        </w:tc>
        <w:tc>
          <w:tcPr>
            <w:tcW w:w="2050" w:type="dxa"/>
            <w:shd w:val="solid" w:color="000000" w:fill="FFFFFF"/>
          </w:tcPr>
          <w:p w14:paraId="71A3E7D9" w14:textId="77777777" w:rsidR="008D6DEC" w:rsidRPr="00E96C0C" w:rsidRDefault="00E96C0C" w:rsidP="00E96C0C">
            <w:pPr>
              <w:ind w:right="-32"/>
              <w:rPr>
                <w:rFonts w:ascii="Arial" w:hAnsi="Arial" w:cs="Arial"/>
                <w:b/>
                <w:color w:val="FFFFFF"/>
                <w:sz w:val="28"/>
                <w:szCs w:val="18"/>
              </w:rPr>
            </w:pPr>
            <w:r>
              <w:rPr>
                <w:rFonts w:ascii="Arial" w:hAnsi="Arial" w:cs="Arial"/>
                <w:b/>
                <w:color w:val="FFFFFF"/>
                <w:sz w:val="28"/>
                <w:szCs w:val="18"/>
              </w:rPr>
              <w:t>Time</w:t>
            </w:r>
          </w:p>
        </w:tc>
        <w:tc>
          <w:tcPr>
            <w:tcW w:w="2596" w:type="dxa"/>
            <w:shd w:val="solid" w:color="000000" w:fill="FFFFFF"/>
          </w:tcPr>
          <w:p w14:paraId="38026193" w14:textId="77777777" w:rsidR="008D6DEC" w:rsidRPr="00666AAD" w:rsidRDefault="008D6DEC" w:rsidP="002A70CC">
            <w:pPr>
              <w:ind w:right="-32"/>
              <w:rPr>
                <w:rFonts w:ascii="Arial" w:hAnsi="Arial" w:cs="Arial"/>
                <w:b/>
                <w:color w:val="FFFFFF"/>
                <w:sz w:val="28"/>
                <w:szCs w:val="18"/>
              </w:rPr>
            </w:pPr>
            <w:r w:rsidRPr="00666AAD">
              <w:rPr>
                <w:rFonts w:ascii="Arial" w:hAnsi="Arial" w:cs="Arial"/>
                <w:b/>
                <w:color w:val="FFFFFF"/>
                <w:sz w:val="28"/>
                <w:szCs w:val="18"/>
              </w:rPr>
              <w:t>Purpose</w:t>
            </w:r>
          </w:p>
        </w:tc>
      </w:tr>
      <w:tr w:rsidR="008D6DEC" w:rsidRPr="00666AAD" w14:paraId="5A4802EC" w14:textId="77777777" w:rsidTr="00216053">
        <w:tc>
          <w:tcPr>
            <w:tcW w:w="1087" w:type="dxa"/>
          </w:tcPr>
          <w:p w14:paraId="3D1C13C9" w14:textId="77777777" w:rsidR="008D6DEC" w:rsidRPr="00666AAD" w:rsidRDefault="008D6DEC" w:rsidP="00216053">
            <w:pPr>
              <w:ind w:right="-32"/>
              <w:rPr>
                <w:rFonts w:ascii="Arial" w:hAnsi="Arial" w:cs="Arial"/>
                <w:sz w:val="21"/>
                <w:szCs w:val="18"/>
              </w:rPr>
            </w:pPr>
          </w:p>
          <w:p w14:paraId="792FD06C"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2:1-4</w:t>
            </w:r>
          </w:p>
        </w:tc>
        <w:tc>
          <w:tcPr>
            <w:tcW w:w="1603" w:type="dxa"/>
          </w:tcPr>
          <w:p w14:paraId="3A5BA73C" w14:textId="77777777" w:rsidR="008D6DEC" w:rsidRPr="00666AAD" w:rsidRDefault="008D6DEC" w:rsidP="00216053">
            <w:pPr>
              <w:ind w:right="-32"/>
              <w:rPr>
                <w:rFonts w:ascii="Arial" w:hAnsi="Arial" w:cs="Arial"/>
                <w:sz w:val="21"/>
                <w:szCs w:val="18"/>
              </w:rPr>
            </w:pPr>
          </w:p>
          <w:p w14:paraId="692B8721"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Apostles+</w:t>
            </w:r>
          </w:p>
        </w:tc>
        <w:tc>
          <w:tcPr>
            <w:tcW w:w="2242" w:type="dxa"/>
          </w:tcPr>
          <w:p w14:paraId="45EBF121" w14:textId="77777777" w:rsidR="008D6DEC" w:rsidRPr="00666AAD" w:rsidRDefault="008D6DEC" w:rsidP="002A70CC">
            <w:pPr>
              <w:ind w:right="-32"/>
              <w:rPr>
                <w:rFonts w:ascii="Arial" w:hAnsi="Arial" w:cs="Arial"/>
                <w:sz w:val="21"/>
                <w:szCs w:val="18"/>
              </w:rPr>
            </w:pPr>
          </w:p>
          <w:p w14:paraId="078E474C" w14:textId="77777777" w:rsidR="008D6DEC" w:rsidRPr="00666AAD" w:rsidRDefault="008D6DEC" w:rsidP="002A70CC">
            <w:pPr>
              <w:ind w:right="-32"/>
              <w:rPr>
                <w:rFonts w:ascii="Arial" w:hAnsi="Arial" w:cs="Arial"/>
                <w:sz w:val="21"/>
                <w:szCs w:val="18"/>
              </w:rPr>
            </w:pPr>
            <w:r w:rsidRPr="00666AAD">
              <w:rPr>
                <w:rFonts w:ascii="Arial" w:hAnsi="Arial" w:cs="Arial"/>
                <w:sz w:val="21"/>
                <w:szCs w:val="18"/>
              </w:rPr>
              <w:t>Unsaved Jews at Pentecost</w:t>
            </w:r>
          </w:p>
        </w:tc>
        <w:tc>
          <w:tcPr>
            <w:tcW w:w="2050" w:type="dxa"/>
          </w:tcPr>
          <w:p w14:paraId="7851ECF2" w14:textId="77777777" w:rsidR="008D6DEC" w:rsidRPr="00666AAD" w:rsidRDefault="008D6DEC" w:rsidP="00216053">
            <w:pPr>
              <w:ind w:right="-32"/>
              <w:rPr>
                <w:rFonts w:ascii="Arial" w:hAnsi="Arial" w:cs="Arial"/>
                <w:sz w:val="21"/>
                <w:szCs w:val="18"/>
              </w:rPr>
            </w:pPr>
          </w:p>
          <w:p w14:paraId="79FC04E9"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After salvation</w:t>
            </w:r>
          </w:p>
        </w:tc>
        <w:tc>
          <w:tcPr>
            <w:tcW w:w="2596" w:type="dxa"/>
          </w:tcPr>
          <w:p w14:paraId="5455485E" w14:textId="77777777" w:rsidR="008D6DEC" w:rsidRPr="00666AAD" w:rsidRDefault="008D6DEC" w:rsidP="002A70CC">
            <w:pPr>
              <w:ind w:right="-32"/>
              <w:rPr>
                <w:rFonts w:ascii="Arial" w:hAnsi="Arial" w:cs="Arial"/>
                <w:sz w:val="21"/>
                <w:szCs w:val="18"/>
              </w:rPr>
            </w:pPr>
          </w:p>
          <w:p w14:paraId="66C62360" w14:textId="77777777" w:rsidR="008D6DEC" w:rsidRPr="00666AAD" w:rsidRDefault="008D6DEC" w:rsidP="002A70CC">
            <w:pPr>
              <w:ind w:right="-32"/>
              <w:rPr>
                <w:rFonts w:ascii="Arial" w:hAnsi="Arial" w:cs="Arial"/>
                <w:sz w:val="21"/>
                <w:szCs w:val="18"/>
              </w:rPr>
            </w:pPr>
            <w:r w:rsidRPr="00666AAD">
              <w:rPr>
                <w:rFonts w:ascii="Arial" w:hAnsi="Arial" w:cs="Arial"/>
                <w:sz w:val="21"/>
                <w:szCs w:val="18"/>
              </w:rPr>
              <w:t>Validate for Jews the fulfillment of Joel 2</w:t>
            </w:r>
          </w:p>
        </w:tc>
      </w:tr>
      <w:tr w:rsidR="008D6DEC" w:rsidRPr="00666AAD" w14:paraId="69F8BD7B" w14:textId="77777777" w:rsidTr="00216053">
        <w:tc>
          <w:tcPr>
            <w:tcW w:w="1087" w:type="dxa"/>
          </w:tcPr>
          <w:p w14:paraId="17A50AE7" w14:textId="77777777" w:rsidR="008D6DEC" w:rsidRPr="00666AAD" w:rsidRDefault="008D6DEC" w:rsidP="00216053">
            <w:pPr>
              <w:ind w:right="-32"/>
              <w:rPr>
                <w:rFonts w:ascii="Arial" w:hAnsi="Arial" w:cs="Arial"/>
                <w:sz w:val="21"/>
                <w:szCs w:val="18"/>
              </w:rPr>
            </w:pPr>
          </w:p>
          <w:p w14:paraId="319FFA5D"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8:14-17</w:t>
            </w:r>
          </w:p>
        </w:tc>
        <w:tc>
          <w:tcPr>
            <w:tcW w:w="1603" w:type="dxa"/>
          </w:tcPr>
          <w:p w14:paraId="61548F56" w14:textId="77777777" w:rsidR="008D6DEC" w:rsidRPr="00666AAD" w:rsidRDefault="008D6DEC" w:rsidP="00216053">
            <w:pPr>
              <w:ind w:right="-32"/>
              <w:rPr>
                <w:rFonts w:ascii="Arial" w:hAnsi="Arial" w:cs="Arial"/>
                <w:sz w:val="21"/>
                <w:szCs w:val="18"/>
              </w:rPr>
            </w:pPr>
          </w:p>
          <w:p w14:paraId="040BB003"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Samaritans</w:t>
            </w:r>
          </w:p>
        </w:tc>
        <w:tc>
          <w:tcPr>
            <w:tcW w:w="2242" w:type="dxa"/>
          </w:tcPr>
          <w:p w14:paraId="4F6C076E" w14:textId="77777777" w:rsidR="008D6DEC" w:rsidRPr="00666AAD" w:rsidRDefault="008D6DEC" w:rsidP="002A70CC">
            <w:pPr>
              <w:ind w:right="-32"/>
              <w:rPr>
                <w:rFonts w:ascii="Arial" w:hAnsi="Arial" w:cs="Arial"/>
                <w:sz w:val="21"/>
                <w:szCs w:val="18"/>
              </w:rPr>
            </w:pPr>
          </w:p>
          <w:p w14:paraId="7E65E478" w14:textId="77777777" w:rsidR="008D6DEC" w:rsidRPr="00666AAD" w:rsidRDefault="008D6DEC" w:rsidP="002A70CC">
            <w:pPr>
              <w:ind w:right="-32"/>
              <w:rPr>
                <w:rFonts w:ascii="Arial" w:hAnsi="Arial" w:cs="Arial"/>
                <w:sz w:val="21"/>
                <w:szCs w:val="18"/>
              </w:rPr>
            </w:pPr>
            <w:r w:rsidRPr="00666AAD">
              <w:rPr>
                <w:rFonts w:ascii="Arial" w:hAnsi="Arial" w:cs="Arial"/>
                <w:sz w:val="21"/>
                <w:szCs w:val="18"/>
              </w:rPr>
              <w:t>Saved Jews doubting God's plan (Peter+)</w:t>
            </w:r>
          </w:p>
        </w:tc>
        <w:tc>
          <w:tcPr>
            <w:tcW w:w="2050" w:type="dxa"/>
          </w:tcPr>
          <w:p w14:paraId="25FAC3CF" w14:textId="77777777" w:rsidR="008D6DEC" w:rsidRPr="00666AAD" w:rsidRDefault="008D6DEC" w:rsidP="00216053">
            <w:pPr>
              <w:ind w:right="-32"/>
              <w:rPr>
                <w:rFonts w:ascii="Arial" w:hAnsi="Arial" w:cs="Arial"/>
                <w:sz w:val="21"/>
                <w:szCs w:val="18"/>
              </w:rPr>
            </w:pPr>
          </w:p>
          <w:p w14:paraId="2036AB8D"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After salvation</w:t>
            </w:r>
          </w:p>
        </w:tc>
        <w:tc>
          <w:tcPr>
            <w:tcW w:w="2596" w:type="dxa"/>
          </w:tcPr>
          <w:p w14:paraId="6C600168" w14:textId="77777777" w:rsidR="008D6DEC" w:rsidRPr="00666AAD" w:rsidRDefault="008D6DEC" w:rsidP="002A70CC">
            <w:pPr>
              <w:ind w:right="-32"/>
              <w:rPr>
                <w:rFonts w:ascii="Arial" w:hAnsi="Arial" w:cs="Arial"/>
                <w:sz w:val="21"/>
                <w:szCs w:val="18"/>
              </w:rPr>
            </w:pPr>
          </w:p>
          <w:p w14:paraId="3A22F409" w14:textId="77777777" w:rsidR="008D6DEC" w:rsidRPr="00666AAD" w:rsidRDefault="008D6DEC" w:rsidP="002A70CC">
            <w:pPr>
              <w:ind w:right="-32"/>
              <w:rPr>
                <w:rFonts w:ascii="Arial" w:hAnsi="Arial" w:cs="Arial"/>
                <w:sz w:val="21"/>
                <w:szCs w:val="18"/>
              </w:rPr>
            </w:pPr>
            <w:r w:rsidRPr="00666AAD">
              <w:rPr>
                <w:rFonts w:ascii="Arial" w:hAnsi="Arial" w:cs="Arial"/>
                <w:sz w:val="21"/>
                <w:szCs w:val="18"/>
              </w:rPr>
              <w:t>Validate for Jews God's acceptance of Samaritans</w:t>
            </w:r>
          </w:p>
        </w:tc>
      </w:tr>
      <w:tr w:rsidR="008D6DEC" w:rsidRPr="00666AAD" w14:paraId="0B5AFB8E" w14:textId="77777777" w:rsidTr="00216053">
        <w:tc>
          <w:tcPr>
            <w:tcW w:w="1087" w:type="dxa"/>
          </w:tcPr>
          <w:p w14:paraId="068A0B14" w14:textId="77777777" w:rsidR="008D6DEC" w:rsidRPr="00666AAD" w:rsidRDefault="008D6DEC" w:rsidP="00216053">
            <w:pPr>
              <w:ind w:right="-32"/>
              <w:rPr>
                <w:rFonts w:ascii="Arial" w:hAnsi="Arial" w:cs="Arial"/>
                <w:sz w:val="21"/>
                <w:szCs w:val="18"/>
              </w:rPr>
            </w:pPr>
          </w:p>
          <w:p w14:paraId="78D7A740"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10:44-47</w:t>
            </w:r>
          </w:p>
        </w:tc>
        <w:tc>
          <w:tcPr>
            <w:tcW w:w="1603" w:type="dxa"/>
          </w:tcPr>
          <w:p w14:paraId="043829CE" w14:textId="77777777" w:rsidR="008D6DEC" w:rsidRPr="00666AAD" w:rsidRDefault="008D6DEC" w:rsidP="00216053">
            <w:pPr>
              <w:ind w:right="-32"/>
              <w:rPr>
                <w:rFonts w:ascii="Arial" w:hAnsi="Arial" w:cs="Arial"/>
                <w:sz w:val="21"/>
                <w:szCs w:val="18"/>
              </w:rPr>
            </w:pPr>
          </w:p>
          <w:p w14:paraId="79A87882"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Gentiles (Cornelius+)</w:t>
            </w:r>
          </w:p>
        </w:tc>
        <w:tc>
          <w:tcPr>
            <w:tcW w:w="2242" w:type="dxa"/>
          </w:tcPr>
          <w:p w14:paraId="4F2407AA" w14:textId="77777777" w:rsidR="008D6DEC" w:rsidRPr="00666AAD" w:rsidRDefault="008D6DEC" w:rsidP="002A70CC">
            <w:pPr>
              <w:ind w:right="-32"/>
              <w:rPr>
                <w:rFonts w:ascii="Arial" w:hAnsi="Arial" w:cs="Arial"/>
                <w:sz w:val="21"/>
                <w:szCs w:val="18"/>
              </w:rPr>
            </w:pPr>
          </w:p>
          <w:p w14:paraId="3446E916" w14:textId="77777777" w:rsidR="008D6DEC" w:rsidRPr="00666AAD" w:rsidRDefault="008D6DEC" w:rsidP="002A70CC">
            <w:pPr>
              <w:ind w:right="-32"/>
              <w:rPr>
                <w:rFonts w:ascii="Arial" w:hAnsi="Arial" w:cs="Arial"/>
                <w:sz w:val="21"/>
                <w:szCs w:val="18"/>
              </w:rPr>
            </w:pPr>
            <w:r w:rsidRPr="00666AAD">
              <w:rPr>
                <w:rFonts w:ascii="Arial" w:hAnsi="Arial" w:cs="Arial"/>
                <w:sz w:val="21"/>
                <w:szCs w:val="18"/>
              </w:rPr>
              <w:t>Saved Jews doubting God's plan (Peter+)</w:t>
            </w:r>
          </w:p>
        </w:tc>
        <w:tc>
          <w:tcPr>
            <w:tcW w:w="2050" w:type="dxa"/>
          </w:tcPr>
          <w:p w14:paraId="1F68D327" w14:textId="77777777" w:rsidR="008D6DEC" w:rsidRPr="00666AAD" w:rsidRDefault="008D6DEC" w:rsidP="00216053">
            <w:pPr>
              <w:ind w:right="-32"/>
              <w:rPr>
                <w:rFonts w:ascii="Arial" w:hAnsi="Arial" w:cs="Arial"/>
                <w:sz w:val="21"/>
                <w:szCs w:val="18"/>
              </w:rPr>
            </w:pPr>
          </w:p>
          <w:p w14:paraId="137930B3"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At salvation</w:t>
            </w:r>
          </w:p>
        </w:tc>
        <w:tc>
          <w:tcPr>
            <w:tcW w:w="2596" w:type="dxa"/>
          </w:tcPr>
          <w:p w14:paraId="2B4DF8FA" w14:textId="77777777" w:rsidR="008D6DEC" w:rsidRPr="00666AAD" w:rsidRDefault="008D6DEC" w:rsidP="002A70CC">
            <w:pPr>
              <w:ind w:right="-32"/>
              <w:rPr>
                <w:rFonts w:ascii="Arial" w:hAnsi="Arial" w:cs="Arial"/>
                <w:sz w:val="21"/>
                <w:szCs w:val="18"/>
              </w:rPr>
            </w:pPr>
          </w:p>
          <w:p w14:paraId="69556044" w14:textId="77777777" w:rsidR="008D6DEC" w:rsidRPr="00666AAD" w:rsidRDefault="008D6DEC" w:rsidP="002A70CC">
            <w:pPr>
              <w:ind w:right="-32"/>
              <w:rPr>
                <w:rFonts w:ascii="Arial" w:hAnsi="Arial" w:cs="Arial"/>
                <w:sz w:val="21"/>
                <w:szCs w:val="18"/>
              </w:rPr>
            </w:pPr>
            <w:r w:rsidRPr="00666AAD">
              <w:rPr>
                <w:rFonts w:ascii="Arial" w:hAnsi="Arial" w:cs="Arial"/>
                <w:sz w:val="21"/>
                <w:szCs w:val="18"/>
              </w:rPr>
              <w:t>Validate for Jews God's acceptance of Gentiles</w:t>
            </w:r>
          </w:p>
        </w:tc>
      </w:tr>
      <w:tr w:rsidR="008D6DEC" w:rsidRPr="00666AAD" w14:paraId="4D8294EF" w14:textId="77777777" w:rsidTr="00216053">
        <w:tc>
          <w:tcPr>
            <w:tcW w:w="1087" w:type="dxa"/>
          </w:tcPr>
          <w:p w14:paraId="3C712AD0" w14:textId="77777777" w:rsidR="008D6DEC" w:rsidRPr="00666AAD" w:rsidRDefault="008D6DEC" w:rsidP="00216053">
            <w:pPr>
              <w:ind w:right="-32"/>
              <w:rPr>
                <w:rFonts w:ascii="Arial" w:hAnsi="Arial" w:cs="Arial"/>
                <w:sz w:val="21"/>
                <w:szCs w:val="18"/>
              </w:rPr>
            </w:pPr>
          </w:p>
          <w:p w14:paraId="5C843831"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19:1-7</w:t>
            </w:r>
          </w:p>
        </w:tc>
        <w:tc>
          <w:tcPr>
            <w:tcW w:w="1603" w:type="dxa"/>
          </w:tcPr>
          <w:p w14:paraId="576C8658" w14:textId="77777777" w:rsidR="008D6DEC" w:rsidRPr="00666AAD" w:rsidRDefault="008D6DEC" w:rsidP="00216053">
            <w:pPr>
              <w:ind w:right="-32"/>
              <w:rPr>
                <w:rFonts w:ascii="Arial" w:hAnsi="Arial" w:cs="Arial"/>
                <w:sz w:val="21"/>
                <w:szCs w:val="18"/>
              </w:rPr>
            </w:pPr>
          </w:p>
          <w:p w14:paraId="796AAFF0"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OT believers in Messiah</w:t>
            </w:r>
          </w:p>
        </w:tc>
        <w:tc>
          <w:tcPr>
            <w:tcW w:w="2242" w:type="dxa"/>
          </w:tcPr>
          <w:p w14:paraId="0CEC7F74" w14:textId="77777777" w:rsidR="008D6DEC" w:rsidRPr="00666AAD" w:rsidRDefault="008D6DEC" w:rsidP="002A70CC">
            <w:pPr>
              <w:ind w:right="-32"/>
              <w:rPr>
                <w:rFonts w:ascii="Arial" w:hAnsi="Arial" w:cs="Arial"/>
                <w:sz w:val="21"/>
                <w:szCs w:val="18"/>
              </w:rPr>
            </w:pPr>
          </w:p>
          <w:p w14:paraId="67E242F4" w14:textId="77777777" w:rsidR="008D6DEC" w:rsidRPr="00666AAD" w:rsidRDefault="008D6DEC" w:rsidP="002A70CC">
            <w:pPr>
              <w:ind w:right="-32"/>
              <w:rPr>
                <w:rFonts w:ascii="Arial" w:hAnsi="Arial" w:cs="Arial"/>
                <w:sz w:val="21"/>
                <w:szCs w:val="18"/>
              </w:rPr>
            </w:pPr>
            <w:r w:rsidRPr="00666AAD">
              <w:rPr>
                <w:rFonts w:ascii="Arial" w:hAnsi="Arial" w:cs="Arial"/>
                <w:sz w:val="21"/>
                <w:szCs w:val="18"/>
              </w:rPr>
              <w:t>Jews needing gospel message confirmed</w:t>
            </w:r>
          </w:p>
        </w:tc>
        <w:tc>
          <w:tcPr>
            <w:tcW w:w="2050" w:type="dxa"/>
          </w:tcPr>
          <w:p w14:paraId="6E2F8539" w14:textId="77777777" w:rsidR="008D6DEC" w:rsidRPr="00666AAD" w:rsidRDefault="008D6DEC" w:rsidP="00216053">
            <w:pPr>
              <w:ind w:right="-32"/>
              <w:rPr>
                <w:rFonts w:ascii="Arial" w:hAnsi="Arial" w:cs="Arial"/>
                <w:sz w:val="21"/>
                <w:szCs w:val="18"/>
              </w:rPr>
            </w:pPr>
          </w:p>
          <w:p w14:paraId="3016BBD7" w14:textId="77777777" w:rsidR="008D6DEC" w:rsidRPr="00666AAD" w:rsidRDefault="008D6DEC" w:rsidP="00216053">
            <w:pPr>
              <w:ind w:right="-32"/>
              <w:rPr>
                <w:rFonts w:ascii="Arial" w:hAnsi="Arial" w:cs="Arial"/>
                <w:sz w:val="21"/>
                <w:szCs w:val="18"/>
              </w:rPr>
            </w:pPr>
            <w:r w:rsidRPr="00666AAD">
              <w:rPr>
                <w:rFonts w:ascii="Arial" w:hAnsi="Arial" w:cs="Arial"/>
                <w:sz w:val="21"/>
                <w:szCs w:val="18"/>
              </w:rPr>
              <w:t>At salvation</w:t>
            </w:r>
          </w:p>
        </w:tc>
        <w:tc>
          <w:tcPr>
            <w:tcW w:w="2596" w:type="dxa"/>
          </w:tcPr>
          <w:p w14:paraId="733102BD" w14:textId="77777777" w:rsidR="008D6DEC" w:rsidRPr="00666AAD" w:rsidRDefault="008D6DEC" w:rsidP="002A70CC">
            <w:pPr>
              <w:ind w:right="-32"/>
              <w:rPr>
                <w:rFonts w:ascii="Arial" w:hAnsi="Arial" w:cs="Arial"/>
                <w:sz w:val="21"/>
                <w:szCs w:val="18"/>
              </w:rPr>
            </w:pPr>
          </w:p>
          <w:p w14:paraId="3A43127C" w14:textId="77777777" w:rsidR="008D6DEC" w:rsidRPr="00666AAD" w:rsidRDefault="008D6DEC" w:rsidP="002A70CC">
            <w:pPr>
              <w:ind w:right="-32"/>
              <w:rPr>
                <w:rFonts w:ascii="Arial" w:hAnsi="Arial" w:cs="Arial"/>
                <w:sz w:val="21"/>
                <w:szCs w:val="18"/>
              </w:rPr>
            </w:pPr>
            <w:r w:rsidRPr="00666AAD">
              <w:rPr>
                <w:rFonts w:ascii="Arial" w:hAnsi="Arial" w:cs="Arial"/>
                <w:sz w:val="21"/>
                <w:szCs w:val="18"/>
              </w:rPr>
              <w:t>Validate for Jews God's message through Paul</w:t>
            </w:r>
          </w:p>
          <w:p w14:paraId="3A28E268" w14:textId="77777777" w:rsidR="008D6DEC" w:rsidRPr="00666AAD" w:rsidRDefault="008D6DEC" w:rsidP="002A70CC">
            <w:pPr>
              <w:ind w:right="-32"/>
              <w:rPr>
                <w:rFonts w:ascii="Arial" w:hAnsi="Arial" w:cs="Arial"/>
                <w:sz w:val="21"/>
                <w:szCs w:val="18"/>
              </w:rPr>
            </w:pPr>
          </w:p>
        </w:tc>
      </w:tr>
    </w:tbl>
    <w:p w14:paraId="259876E8" w14:textId="77777777" w:rsidR="008D6DEC" w:rsidRPr="00666AAD" w:rsidRDefault="008D6DEC" w:rsidP="008D6DEC">
      <w:pPr>
        <w:ind w:left="20" w:right="-32"/>
        <w:jc w:val="right"/>
        <w:rPr>
          <w:rFonts w:ascii="Arial" w:hAnsi="Arial" w:cs="Arial"/>
          <w:sz w:val="16"/>
          <w:szCs w:val="18"/>
        </w:rPr>
      </w:pPr>
      <w:r w:rsidRPr="00666AAD">
        <w:rPr>
          <w:rFonts w:ascii="Arial" w:hAnsi="Arial" w:cs="Arial"/>
          <w:sz w:val="15"/>
          <w:szCs w:val="18"/>
        </w:rPr>
        <w:t xml:space="preserve">Chart adapted from Stanley Toussaint, “Acts,” in </w:t>
      </w:r>
      <w:r w:rsidRPr="00666AAD">
        <w:rPr>
          <w:rFonts w:ascii="Arial" w:hAnsi="Arial" w:cs="Arial"/>
          <w:i/>
          <w:sz w:val="15"/>
          <w:szCs w:val="18"/>
        </w:rPr>
        <w:t>The Bible Knowledge Commentary</w:t>
      </w:r>
      <w:r w:rsidRPr="00666AAD">
        <w:rPr>
          <w:rFonts w:ascii="Arial" w:hAnsi="Arial" w:cs="Arial"/>
          <w:sz w:val="15"/>
          <w:szCs w:val="18"/>
        </w:rPr>
        <w:t>, 2:408</w:t>
      </w:r>
    </w:p>
    <w:p w14:paraId="65167334" w14:textId="77777777" w:rsidR="008D6DEC" w:rsidRPr="00666AAD" w:rsidRDefault="008D6DEC" w:rsidP="008D6DEC">
      <w:pPr>
        <w:ind w:left="20" w:right="-32"/>
        <w:rPr>
          <w:rFonts w:ascii="Arial" w:hAnsi="Arial" w:cs="Arial"/>
          <w:sz w:val="21"/>
          <w:szCs w:val="18"/>
        </w:rPr>
      </w:pPr>
    </w:p>
    <w:p w14:paraId="294E7253" w14:textId="7EEFA1E3" w:rsidR="008D6DEC" w:rsidRPr="00666AAD" w:rsidRDefault="008D6DEC" w:rsidP="008D6DEC">
      <w:pPr>
        <w:ind w:left="20" w:right="-32"/>
        <w:rPr>
          <w:rFonts w:ascii="Arial" w:hAnsi="Arial" w:cs="Arial"/>
          <w:sz w:val="21"/>
          <w:szCs w:val="18"/>
        </w:rPr>
      </w:pPr>
      <w:r w:rsidRPr="00666AAD">
        <w:rPr>
          <w:rFonts w:ascii="Arial" w:hAnsi="Arial" w:cs="Arial"/>
          <w:sz w:val="21"/>
          <w:szCs w:val="18"/>
        </w:rPr>
        <w:t>Notice that in each case above</w:t>
      </w:r>
      <w:r w:rsidR="002A70CC">
        <w:rPr>
          <w:rFonts w:ascii="Arial" w:hAnsi="Arial" w:cs="Arial"/>
          <w:sz w:val="21"/>
          <w:szCs w:val="18"/>
        </w:rPr>
        <w:t>,</w:t>
      </w:r>
      <w:r w:rsidRPr="00666AAD">
        <w:rPr>
          <w:rFonts w:ascii="Arial" w:hAnsi="Arial" w:cs="Arial"/>
          <w:sz w:val="21"/>
          <w:szCs w:val="18"/>
        </w:rPr>
        <w:t xml:space="preserve"> tongues were given on unique occasions to validate God’s work for Jews in attendance.  As far as we know, no situations when the biblical gift of tongues was given to groups of believers ever happened again.  </w:t>
      </w:r>
      <w:r w:rsidR="005E1435" w:rsidRPr="00666AAD">
        <w:rPr>
          <w:rFonts w:ascii="Arial" w:hAnsi="Arial" w:cs="Arial"/>
          <w:sz w:val="21"/>
          <w:szCs w:val="18"/>
        </w:rPr>
        <w:t>Thus,</w:t>
      </w:r>
      <w:r w:rsidRPr="00666AAD">
        <w:rPr>
          <w:rFonts w:ascii="Arial" w:hAnsi="Arial" w:cs="Arial"/>
          <w:sz w:val="21"/>
          <w:szCs w:val="18"/>
        </w:rPr>
        <w:t xml:space="preserve"> no norm can be established from Acts.</w:t>
      </w:r>
    </w:p>
    <w:p w14:paraId="4184AB3A" w14:textId="77777777" w:rsidR="008D6DEC" w:rsidRPr="00AA2B0C" w:rsidRDefault="008D6DEC" w:rsidP="008D6DEC">
      <w:pPr>
        <w:ind w:left="20" w:right="-32"/>
        <w:jc w:val="center"/>
        <w:rPr>
          <w:rFonts w:ascii="Arial" w:hAnsi="Arial" w:cs="Arial"/>
          <w:b/>
          <w:bCs/>
          <w:sz w:val="36"/>
          <w:szCs w:val="16"/>
        </w:rPr>
      </w:pPr>
      <w:r w:rsidRPr="00666AAD">
        <w:rPr>
          <w:rFonts w:ascii="Arial" w:hAnsi="Arial" w:cs="Arial"/>
          <w:sz w:val="21"/>
          <w:szCs w:val="18"/>
        </w:rPr>
        <w:br w:type="page"/>
      </w:r>
      <w:r w:rsidRPr="00AA2B0C">
        <w:rPr>
          <w:rFonts w:ascii="Arial" w:hAnsi="Arial" w:cs="Arial"/>
          <w:b/>
          <w:bCs/>
          <w:sz w:val="36"/>
          <w:szCs w:val="16"/>
        </w:rPr>
        <w:lastRenderedPageBreak/>
        <w:t>Tongues versus Prophecy</w:t>
      </w:r>
    </w:p>
    <w:p w14:paraId="19A99814"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p w14:paraId="1A3C0019" w14:textId="0BF960AE"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r w:rsidRPr="00666AAD">
        <w:rPr>
          <w:rFonts w:ascii="Arial" w:hAnsi="Arial" w:cs="Arial"/>
          <w:sz w:val="21"/>
          <w:szCs w:val="18"/>
        </w:rPr>
        <w:t xml:space="preserve">The Apostle Paul felt that one of the best ways to teach the proper emphasis regarding the gift of tongues was to contrast tongues with prophecy.  Most of 1 Corinthians 14 is devoted to showing the superiority of prophecy over tongues.  </w:t>
      </w:r>
      <w:r w:rsidR="008D77A3">
        <w:rPr>
          <w:rFonts w:ascii="Arial" w:hAnsi="Arial" w:cs="Arial"/>
          <w:sz w:val="21"/>
          <w:szCs w:val="18"/>
        </w:rPr>
        <w:t>T</w:t>
      </w:r>
      <w:r w:rsidRPr="00666AAD">
        <w:rPr>
          <w:rFonts w:ascii="Arial" w:hAnsi="Arial" w:cs="Arial"/>
          <w:sz w:val="21"/>
          <w:szCs w:val="18"/>
        </w:rPr>
        <w:t>he following chart a</w:t>
      </w:r>
      <w:r w:rsidR="00BA5B55">
        <w:rPr>
          <w:rFonts w:ascii="Arial" w:hAnsi="Arial" w:cs="Arial"/>
          <w:sz w:val="21"/>
          <w:szCs w:val="18"/>
        </w:rPr>
        <w:t>nd</w:t>
      </w:r>
      <w:r w:rsidRPr="00666AAD">
        <w:rPr>
          <w:rFonts w:ascii="Arial" w:hAnsi="Arial" w:cs="Arial"/>
          <w:sz w:val="21"/>
          <w:szCs w:val="18"/>
        </w:rPr>
        <w:t xml:space="preserve"> other relevant passages</w:t>
      </w:r>
      <w:r w:rsidR="008D77A3">
        <w:rPr>
          <w:rFonts w:ascii="Arial" w:hAnsi="Arial" w:cs="Arial"/>
          <w:sz w:val="21"/>
          <w:szCs w:val="18"/>
        </w:rPr>
        <w:t xml:space="preserve"> summarize Paul's teaching</w:t>
      </w:r>
      <w:r w:rsidRPr="00666AAD">
        <w:rPr>
          <w:rFonts w:ascii="Arial" w:hAnsi="Arial" w:cs="Arial"/>
          <w:sz w:val="21"/>
          <w:szCs w:val="18"/>
        </w:rPr>
        <w:t>.</w:t>
      </w:r>
    </w:p>
    <w:p w14:paraId="0ADC87D7"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tbl>
      <w:tblPr>
        <w:tblW w:w="9436" w:type="dxa"/>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2915"/>
        <w:gridCol w:w="2977"/>
        <w:gridCol w:w="3544"/>
      </w:tblGrid>
      <w:tr w:rsidR="00536538" w:rsidRPr="00852103" w14:paraId="0C344B3E" w14:textId="77777777" w:rsidTr="00852103">
        <w:trPr>
          <w:trHeight w:val="421"/>
        </w:trPr>
        <w:tc>
          <w:tcPr>
            <w:tcW w:w="2915" w:type="dxa"/>
            <w:shd w:val="solid" w:color="000000" w:fill="FFFFFF"/>
          </w:tcPr>
          <w:p w14:paraId="495404E4" w14:textId="77777777" w:rsidR="008D6DEC" w:rsidRPr="00852103" w:rsidRDefault="008D6DEC" w:rsidP="00AA2B0C">
            <w:pPr>
              <w:tabs>
                <w:tab w:val="left" w:pos="540"/>
                <w:tab w:val="left" w:pos="900"/>
                <w:tab w:val="left" w:pos="1260"/>
                <w:tab w:val="left" w:pos="1620"/>
                <w:tab w:val="left" w:pos="1980"/>
                <w:tab w:val="left" w:pos="2340"/>
                <w:tab w:val="left" w:pos="2700"/>
                <w:tab w:val="left" w:pos="6480"/>
                <w:tab w:val="left" w:pos="7650"/>
              </w:tabs>
              <w:ind w:left="20" w:right="-32"/>
              <w:jc w:val="both"/>
              <w:rPr>
                <w:rFonts w:ascii="Arial" w:hAnsi="Arial" w:cs="Arial"/>
                <w:b/>
                <w:i/>
                <w:color w:val="FFFFFF"/>
                <w:sz w:val="32"/>
                <w:szCs w:val="16"/>
              </w:rPr>
            </w:pPr>
          </w:p>
        </w:tc>
        <w:tc>
          <w:tcPr>
            <w:tcW w:w="2977" w:type="dxa"/>
            <w:shd w:val="solid" w:color="000000" w:fill="FFFFFF"/>
          </w:tcPr>
          <w:p w14:paraId="374C8B1A" w14:textId="77777777" w:rsidR="00AA2B0C" w:rsidRPr="00852103" w:rsidRDefault="008D6DEC" w:rsidP="00AA2B0C">
            <w:pPr>
              <w:tabs>
                <w:tab w:val="left" w:pos="540"/>
                <w:tab w:val="left" w:pos="900"/>
                <w:tab w:val="left" w:pos="1260"/>
                <w:tab w:val="left" w:pos="1620"/>
                <w:tab w:val="left" w:pos="1980"/>
                <w:tab w:val="left" w:pos="2340"/>
                <w:tab w:val="left" w:pos="2700"/>
                <w:tab w:val="left" w:pos="6480"/>
                <w:tab w:val="left" w:pos="7650"/>
              </w:tabs>
              <w:ind w:left="20" w:right="-32"/>
              <w:jc w:val="both"/>
              <w:rPr>
                <w:rFonts w:ascii="Arial" w:hAnsi="Arial" w:cs="Arial"/>
                <w:b/>
                <w:color w:val="FFFFFF"/>
                <w:sz w:val="32"/>
                <w:szCs w:val="16"/>
              </w:rPr>
            </w:pPr>
            <w:r w:rsidRPr="00852103">
              <w:rPr>
                <w:rFonts w:ascii="Arial" w:hAnsi="Arial" w:cs="Arial"/>
                <w:b/>
                <w:color w:val="FFFFFF"/>
                <w:sz w:val="32"/>
                <w:szCs w:val="16"/>
              </w:rPr>
              <w:t>Tongues</w:t>
            </w:r>
          </w:p>
        </w:tc>
        <w:tc>
          <w:tcPr>
            <w:tcW w:w="3544" w:type="dxa"/>
            <w:shd w:val="solid" w:color="000000" w:fill="FFFFFF"/>
          </w:tcPr>
          <w:p w14:paraId="0E8129FB" w14:textId="77777777" w:rsidR="008D6DEC" w:rsidRPr="00852103" w:rsidRDefault="008D6DEC" w:rsidP="00AA2B0C">
            <w:pPr>
              <w:tabs>
                <w:tab w:val="left" w:pos="540"/>
                <w:tab w:val="left" w:pos="900"/>
                <w:tab w:val="left" w:pos="1260"/>
                <w:tab w:val="left" w:pos="1620"/>
                <w:tab w:val="left" w:pos="1980"/>
                <w:tab w:val="left" w:pos="2340"/>
                <w:tab w:val="left" w:pos="2700"/>
                <w:tab w:val="left" w:pos="6480"/>
                <w:tab w:val="left" w:pos="7650"/>
              </w:tabs>
              <w:ind w:left="20" w:right="-32"/>
              <w:jc w:val="both"/>
              <w:rPr>
                <w:rFonts w:ascii="Arial" w:hAnsi="Arial" w:cs="Arial"/>
                <w:b/>
                <w:bCs/>
                <w:sz w:val="32"/>
                <w:szCs w:val="16"/>
              </w:rPr>
            </w:pPr>
            <w:r w:rsidRPr="00852103">
              <w:rPr>
                <w:rFonts w:ascii="Arial" w:hAnsi="Arial" w:cs="Arial"/>
                <w:b/>
                <w:bCs/>
                <w:sz w:val="32"/>
                <w:szCs w:val="16"/>
              </w:rPr>
              <w:t>Prophecy</w:t>
            </w:r>
          </w:p>
        </w:tc>
      </w:tr>
      <w:tr w:rsidR="00536538" w:rsidRPr="00666AAD" w14:paraId="56030384" w14:textId="77777777" w:rsidTr="00536538">
        <w:tc>
          <w:tcPr>
            <w:tcW w:w="2915" w:type="dxa"/>
          </w:tcPr>
          <w:p w14:paraId="4D3740D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Value</w:t>
            </w:r>
          </w:p>
        </w:tc>
        <w:tc>
          <w:tcPr>
            <w:tcW w:w="2977" w:type="dxa"/>
          </w:tcPr>
          <w:p w14:paraId="5BBE9413"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Inferior (14:5a)</w:t>
            </w:r>
          </w:p>
        </w:tc>
        <w:tc>
          <w:tcPr>
            <w:tcW w:w="3544" w:type="dxa"/>
          </w:tcPr>
          <w:p w14:paraId="39438A4C"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Superior (14:1)</w:t>
            </w:r>
          </w:p>
          <w:p w14:paraId="6F1D66F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3F5A88A9" w14:textId="77777777" w:rsidTr="00536538">
        <w:tc>
          <w:tcPr>
            <w:tcW w:w="2915" w:type="dxa"/>
          </w:tcPr>
          <w:p w14:paraId="4CAAC26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Relation to Other Gifts</w:t>
            </w:r>
          </w:p>
        </w:tc>
        <w:tc>
          <w:tcPr>
            <w:tcW w:w="2977" w:type="dxa"/>
          </w:tcPr>
          <w:p w14:paraId="4DF004D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The least important gift (12:28)</w:t>
            </w:r>
          </w:p>
        </w:tc>
        <w:tc>
          <w:tcPr>
            <w:tcW w:w="3544" w:type="dxa"/>
          </w:tcPr>
          <w:p w14:paraId="0BF77545"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The second most important gift (12:28)</w:t>
            </w:r>
          </w:p>
          <w:p w14:paraId="2F5A8985"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251254A7" w14:textId="77777777" w:rsidTr="00536538">
        <w:tc>
          <w:tcPr>
            <w:tcW w:w="2915" w:type="dxa"/>
          </w:tcPr>
          <w:p w14:paraId="0F3990F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Language Used</w:t>
            </w:r>
          </w:p>
        </w:tc>
        <w:tc>
          <w:tcPr>
            <w:tcW w:w="2977" w:type="dxa"/>
          </w:tcPr>
          <w:p w14:paraId="2E7B17D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Foreign (14:10)</w:t>
            </w:r>
          </w:p>
        </w:tc>
        <w:tc>
          <w:tcPr>
            <w:tcW w:w="3544" w:type="dxa"/>
          </w:tcPr>
          <w:p w14:paraId="434E713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Vernacular (14:19)</w:t>
            </w:r>
          </w:p>
          <w:p w14:paraId="335A2A3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091AA319" w14:textId="77777777" w:rsidTr="00536538">
        <w:tc>
          <w:tcPr>
            <w:tcW w:w="2915" w:type="dxa"/>
          </w:tcPr>
          <w:p w14:paraId="4B4647E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Corollary Gift</w:t>
            </w:r>
          </w:p>
        </w:tc>
        <w:tc>
          <w:tcPr>
            <w:tcW w:w="2977" w:type="dxa"/>
          </w:tcPr>
          <w:p w14:paraId="6240924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Interpretation of tongues (12:30; 14:27-28)</w:t>
            </w:r>
          </w:p>
        </w:tc>
        <w:tc>
          <w:tcPr>
            <w:tcW w:w="3544" w:type="dxa"/>
          </w:tcPr>
          <w:p w14:paraId="62396EB6"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 xml:space="preserve">Discerning of spirits </w:t>
            </w:r>
          </w:p>
          <w:p w14:paraId="505914A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(12:10; 14:29)</w:t>
            </w:r>
          </w:p>
          <w:p w14:paraId="047B4BE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6355F139" w14:textId="77777777" w:rsidTr="00536538">
        <w:tc>
          <w:tcPr>
            <w:tcW w:w="2915" w:type="dxa"/>
          </w:tcPr>
          <w:p w14:paraId="5DEFBDF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Speaker’s Knowledge of Language</w:t>
            </w:r>
          </w:p>
        </w:tc>
        <w:tc>
          <w:tcPr>
            <w:tcW w:w="2977" w:type="dxa"/>
          </w:tcPr>
          <w:p w14:paraId="51568172"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Unknown: “utters mysteries with his spirit…my spirit prays but my mind is unfruitful” (14:2b, 14)</w:t>
            </w:r>
          </w:p>
          <w:p w14:paraId="7EB0C368" w14:textId="77777777" w:rsidR="00852103" w:rsidRPr="00666AAD" w:rsidRDefault="00852103"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544" w:type="dxa"/>
          </w:tcPr>
          <w:p w14:paraId="5E457A8B"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Known: “pray with my spirit [and] with my mind” (14:15, 19)</w:t>
            </w:r>
          </w:p>
          <w:p w14:paraId="2A7B19D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p w14:paraId="4F9A08F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54420E0C" w14:textId="77777777" w:rsidTr="00536538">
        <w:tc>
          <w:tcPr>
            <w:tcW w:w="2915" w:type="dxa"/>
          </w:tcPr>
          <w:p w14:paraId="7313F238"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Value (without Interpretation)</w:t>
            </w:r>
          </w:p>
        </w:tc>
        <w:tc>
          <w:tcPr>
            <w:tcW w:w="2977" w:type="dxa"/>
          </w:tcPr>
          <w:p w14:paraId="5F40385E"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Harmful: people cannot understand and thus are not edified (14:16-17, 23, 28)</w:t>
            </w:r>
          </w:p>
          <w:p w14:paraId="3DBF48E3" w14:textId="77777777" w:rsidR="00852103" w:rsidRPr="00666AAD" w:rsidRDefault="00852103"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544" w:type="dxa"/>
          </w:tcPr>
          <w:p w14:paraId="6E5C050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Great: people can understand and thus are edified (14:5b, 24-25)</w:t>
            </w:r>
          </w:p>
          <w:p w14:paraId="5B39D234"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57D0DCDA" w14:textId="77777777" w:rsidTr="00536538">
        <w:tc>
          <w:tcPr>
            <w:tcW w:w="2915" w:type="dxa"/>
          </w:tcPr>
          <w:p w14:paraId="0521D78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Edification (without Interpretation)</w:t>
            </w:r>
          </w:p>
        </w:tc>
        <w:tc>
          <w:tcPr>
            <w:tcW w:w="2977" w:type="dxa"/>
          </w:tcPr>
          <w:p w14:paraId="7E56F2FE"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Self only (14:4a; cf. 10:24; 12:7, 11)</w:t>
            </w:r>
          </w:p>
        </w:tc>
        <w:tc>
          <w:tcPr>
            <w:tcW w:w="3544" w:type="dxa"/>
          </w:tcPr>
          <w:p w14:paraId="68B4F20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Entire church (14:4b)</w:t>
            </w:r>
          </w:p>
          <w:p w14:paraId="00B51AC3"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p w14:paraId="3ED04AC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244DF9A9" w14:textId="77777777" w:rsidTr="00536538">
        <w:tc>
          <w:tcPr>
            <w:tcW w:w="2915" w:type="dxa"/>
          </w:tcPr>
          <w:p w14:paraId="02B57D7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Direction of Speech</w:t>
            </w:r>
          </w:p>
        </w:tc>
        <w:tc>
          <w:tcPr>
            <w:tcW w:w="2977" w:type="dxa"/>
          </w:tcPr>
          <w:p w14:paraId="079B627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To God (14:2)</w:t>
            </w:r>
          </w:p>
        </w:tc>
        <w:tc>
          <w:tcPr>
            <w:tcW w:w="3544" w:type="dxa"/>
          </w:tcPr>
          <w:p w14:paraId="6F1D9BC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To men (14:3)</w:t>
            </w:r>
          </w:p>
          <w:p w14:paraId="5DEE916D"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1EE21F5B" w14:textId="77777777" w:rsidTr="00536538">
        <w:tc>
          <w:tcPr>
            <w:tcW w:w="2915" w:type="dxa"/>
          </w:tcPr>
          <w:p w14:paraId="5E6F93EC"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Result in Others</w:t>
            </w:r>
          </w:p>
        </w:tc>
        <w:tc>
          <w:tcPr>
            <w:tcW w:w="2977" w:type="dxa"/>
          </w:tcPr>
          <w:p w14:paraId="798AA22B"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Revelation, knowledge, prophecy, word of instruction (14:6)</w:t>
            </w:r>
          </w:p>
          <w:p w14:paraId="567C38DE" w14:textId="77777777" w:rsidR="00852103" w:rsidRPr="00666AAD" w:rsidRDefault="00852103"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544" w:type="dxa"/>
          </w:tcPr>
          <w:p w14:paraId="769E703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Strengthening, encouragement, and comfort (14:3b)</w:t>
            </w:r>
          </w:p>
          <w:p w14:paraId="3742F5F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07CFDA55" w14:textId="77777777" w:rsidTr="00536538">
        <w:tc>
          <w:tcPr>
            <w:tcW w:w="2915" w:type="dxa"/>
          </w:tcPr>
          <w:p w14:paraId="63D9A2C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 xml:space="preserve">Type of Communication </w:t>
            </w:r>
          </w:p>
        </w:tc>
        <w:tc>
          <w:tcPr>
            <w:tcW w:w="2977" w:type="dxa"/>
          </w:tcPr>
          <w:p w14:paraId="2F457E89"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Speaking (14:6), prayer (14:14), praise (14:16), singing? (14:15b)</w:t>
            </w:r>
          </w:p>
          <w:p w14:paraId="18141EFF" w14:textId="77777777" w:rsidR="00852103" w:rsidRPr="00666AAD" w:rsidRDefault="00852103"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544" w:type="dxa"/>
          </w:tcPr>
          <w:p w14:paraId="56F5CC3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Foretelling the future, “forthtelling” or declaring doctrinal truth (14:19)</w:t>
            </w:r>
          </w:p>
          <w:p w14:paraId="2EA840E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4D0124D4" w14:textId="77777777" w:rsidTr="00536538">
        <w:tc>
          <w:tcPr>
            <w:tcW w:w="2915" w:type="dxa"/>
          </w:tcPr>
          <w:p w14:paraId="4BF7A99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Purpose</w:t>
            </w:r>
          </w:p>
        </w:tc>
        <w:tc>
          <w:tcPr>
            <w:tcW w:w="2977" w:type="dxa"/>
          </w:tcPr>
          <w:p w14:paraId="7733222F"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Sign to unbelieving Jews (14:21-22a)</w:t>
            </w:r>
          </w:p>
          <w:p w14:paraId="7FB354B7" w14:textId="77777777" w:rsidR="00852103" w:rsidRPr="00666AAD" w:rsidRDefault="00852103"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544" w:type="dxa"/>
          </w:tcPr>
          <w:p w14:paraId="1DC5E333"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Message to believers (14:22b)</w:t>
            </w:r>
          </w:p>
          <w:p w14:paraId="4BA9D299"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3235A38A" w14:textId="77777777" w:rsidTr="00536538">
        <w:tc>
          <w:tcPr>
            <w:tcW w:w="2915" w:type="dxa"/>
          </w:tcPr>
          <w:p w14:paraId="3FEEAC69"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Limitations</w:t>
            </w:r>
          </w:p>
        </w:tc>
        <w:tc>
          <w:tcPr>
            <w:tcW w:w="2977" w:type="dxa"/>
          </w:tcPr>
          <w:p w14:paraId="4259185A"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Two or three tongues messages in each service (14:27a), speak in turn (14:27b), someone must interpret (14:27c-28)</w:t>
            </w:r>
          </w:p>
          <w:p w14:paraId="6F081739" w14:textId="77777777" w:rsidR="00852103" w:rsidRPr="00666AAD" w:rsidRDefault="00852103"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544" w:type="dxa"/>
          </w:tcPr>
          <w:p w14:paraId="246FE07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Two or three prophetic messages in each service (14:29a), speak in turn (14:30-31), weigh what is said (14:29b, 32)</w:t>
            </w:r>
          </w:p>
          <w:p w14:paraId="730216E7"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4083D02E" w14:textId="77777777" w:rsidTr="00536538">
        <w:tc>
          <w:tcPr>
            <w:tcW w:w="2915" w:type="dxa"/>
          </w:tcPr>
          <w:p w14:paraId="4ECFB648"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Exhortation</w:t>
            </w:r>
          </w:p>
        </w:tc>
        <w:tc>
          <w:tcPr>
            <w:tcW w:w="2977" w:type="dxa"/>
          </w:tcPr>
          <w:p w14:paraId="1190B72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Negative: Do not forbid tongues (14:39b)</w:t>
            </w:r>
          </w:p>
        </w:tc>
        <w:tc>
          <w:tcPr>
            <w:tcW w:w="3544" w:type="dxa"/>
          </w:tcPr>
          <w:p w14:paraId="77CE580F"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Positive: Be eager to prophesy (14:39a)</w:t>
            </w:r>
          </w:p>
          <w:p w14:paraId="421526F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536538" w:rsidRPr="00666AAD" w14:paraId="23CCC51D" w14:textId="77777777" w:rsidTr="00536538">
        <w:tc>
          <w:tcPr>
            <w:tcW w:w="2915" w:type="dxa"/>
          </w:tcPr>
          <w:p w14:paraId="1BD64C6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b/>
                <w:i/>
                <w:szCs w:val="18"/>
              </w:rPr>
            </w:pPr>
            <w:r w:rsidRPr="00666AAD">
              <w:rPr>
                <w:rFonts w:ascii="Arial" w:hAnsi="Arial" w:cs="Arial"/>
                <w:b/>
                <w:i/>
                <w:szCs w:val="18"/>
              </w:rPr>
              <w:t>Agent of Cessation</w:t>
            </w:r>
          </w:p>
        </w:tc>
        <w:tc>
          <w:tcPr>
            <w:tcW w:w="2977" w:type="dxa"/>
          </w:tcPr>
          <w:p w14:paraId="073CECA6"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Self: middle voice (13:8b)</w:t>
            </w:r>
          </w:p>
        </w:tc>
        <w:tc>
          <w:tcPr>
            <w:tcW w:w="3544" w:type="dxa"/>
          </w:tcPr>
          <w:p w14:paraId="474F53C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Someone other than self: passive voice (13:8a)</w:t>
            </w:r>
          </w:p>
          <w:p w14:paraId="494CD679"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bl>
    <w:p w14:paraId="01B2A542" w14:textId="77777777" w:rsidR="00D366B3" w:rsidRDefault="00D366B3" w:rsidP="00D366B3">
      <w:pPr>
        <w:ind w:left="20" w:right="-200"/>
        <w:jc w:val="center"/>
        <w:rPr>
          <w:rFonts w:ascii="Arial" w:hAnsi="Arial" w:cs="Arial"/>
          <w:sz w:val="21"/>
          <w:szCs w:val="18"/>
        </w:rPr>
      </w:pPr>
      <w:r>
        <w:rPr>
          <w:rFonts w:ascii="Arial" w:hAnsi="Arial" w:cs="Arial"/>
          <w:sz w:val="21"/>
          <w:szCs w:val="18"/>
        </w:rPr>
        <w:br w:type="page"/>
      </w:r>
    </w:p>
    <w:p w14:paraId="3D7A7F89" w14:textId="77777777" w:rsidR="008D6DEC" w:rsidRPr="00666AAD" w:rsidRDefault="008D6DEC" w:rsidP="00216053">
      <w:pPr>
        <w:pBdr>
          <w:top w:val="single" w:sz="6" w:space="1" w:color="auto" w:shadow="1"/>
          <w:left w:val="single" w:sz="6" w:space="1" w:color="auto" w:shadow="1"/>
          <w:bottom w:val="single" w:sz="6" w:space="1" w:color="auto" w:shadow="1"/>
          <w:right w:val="single" w:sz="6" w:space="1" w:color="auto" w:shadow="1"/>
        </w:pBdr>
        <w:shd w:val="solid" w:color="auto" w:fill="000000"/>
        <w:ind w:left="20" w:right="-200"/>
        <w:jc w:val="center"/>
        <w:rPr>
          <w:rFonts w:ascii="Arial" w:hAnsi="Arial" w:cs="Arial"/>
          <w:sz w:val="16"/>
          <w:szCs w:val="18"/>
        </w:rPr>
      </w:pPr>
      <w:r w:rsidRPr="00666AAD">
        <w:rPr>
          <w:rFonts w:ascii="Arial" w:hAnsi="Arial" w:cs="Arial"/>
          <w:b/>
          <w:sz w:val="32"/>
          <w:szCs w:val="18"/>
        </w:rPr>
        <w:lastRenderedPageBreak/>
        <w:t>A Self-Test on Love</w:t>
      </w:r>
    </w:p>
    <w:p w14:paraId="1F7B8B35" w14:textId="77777777" w:rsidR="008D6DEC" w:rsidRPr="00666AAD" w:rsidRDefault="008D6DEC" w:rsidP="008D6DEC">
      <w:pPr>
        <w:ind w:left="20" w:right="-200"/>
        <w:rPr>
          <w:rFonts w:ascii="Arial" w:hAnsi="Arial" w:cs="Arial"/>
          <w:sz w:val="13"/>
          <w:szCs w:val="18"/>
        </w:rPr>
      </w:pPr>
    </w:p>
    <w:p w14:paraId="619831F7"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 xml:space="preserve">Most Christians know 1 Corinthians 13 as the best description of love in the Bible.  However, we often assume that </w:t>
      </w:r>
      <w:r w:rsidRPr="00666AAD">
        <w:rPr>
          <w:rFonts w:ascii="Arial" w:hAnsi="Arial" w:cs="Arial"/>
          <w:i/>
          <w:sz w:val="21"/>
          <w:szCs w:val="18"/>
        </w:rPr>
        <w:t xml:space="preserve">knowing </w:t>
      </w:r>
      <w:r w:rsidRPr="00666AAD">
        <w:rPr>
          <w:rFonts w:ascii="Arial" w:hAnsi="Arial" w:cs="Arial"/>
          <w:sz w:val="21"/>
          <w:szCs w:val="18"/>
        </w:rPr>
        <w:t xml:space="preserve">is </w:t>
      </w:r>
      <w:r w:rsidRPr="00666AAD">
        <w:rPr>
          <w:rFonts w:ascii="Arial" w:hAnsi="Arial" w:cs="Arial"/>
          <w:i/>
          <w:sz w:val="21"/>
          <w:szCs w:val="18"/>
        </w:rPr>
        <w:t>doing.</w:t>
      </w:r>
      <w:r w:rsidRPr="00666AAD">
        <w:rPr>
          <w:rFonts w:ascii="Arial" w:hAnsi="Arial" w:cs="Arial"/>
          <w:sz w:val="21"/>
          <w:szCs w:val="18"/>
        </w:rPr>
        <w:t xml:space="preserve">  To find out how much love really controls your own actions, rank yourself from 1 (weakest) to 10 (strongest) in these descriptions in verses 4-7.</w:t>
      </w:r>
    </w:p>
    <w:p w14:paraId="26C1B609" w14:textId="77777777" w:rsidR="008D6DEC" w:rsidRPr="00666AAD" w:rsidRDefault="008D6DEC" w:rsidP="008D6DEC">
      <w:pPr>
        <w:ind w:left="20" w:right="-200"/>
        <w:rPr>
          <w:rFonts w:ascii="Arial" w:hAnsi="Arial" w:cs="Arial"/>
          <w:sz w:val="13"/>
          <w:szCs w:val="18"/>
        </w:rPr>
      </w:pPr>
    </w:p>
    <w:p w14:paraId="707140EC" w14:textId="77777777" w:rsidR="008D6DEC" w:rsidRPr="00666AAD" w:rsidRDefault="008D6DEC" w:rsidP="008D6DEC">
      <w:pPr>
        <w:tabs>
          <w:tab w:val="center" w:pos="360"/>
          <w:tab w:val="center" w:pos="1170"/>
          <w:tab w:val="center" w:pos="2070"/>
          <w:tab w:val="center" w:pos="2970"/>
          <w:tab w:val="center" w:pos="3870"/>
          <w:tab w:val="center" w:pos="5040"/>
          <w:tab w:val="center" w:pos="6120"/>
          <w:tab w:val="center" w:pos="6930"/>
          <w:tab w:val="center" w:pos="8010"/>
          <w:tab w:val="center" w:pos="9090"/>
        </w:tabs>
        <w:ind w:left="20" w:right="-200"/>
        <w:rPr>
          <w:rFonts w:ascii="Arial" w:hAnsi="Arial" w:cs="Arial"/>
          <w:sz w:val="21"/>
          <w:szCs w:val="18"/>
        </w:rPr>
      </w:pPr>
      <w:r w:rsidRPr="00666AAD">
        <w:rPr>
          <w:rFonts w:ascii="Arial" w:hAnsi="Arial" w:cs="Arial"/>
          <w:sz w:val="21"/>
          <w:szCs w:val="18"/>
        </w:rPr>
        <w:tab/>
        <w:t>1</w:t>
      </w:r>
      <w:r w:rsidRPr="00666AAD">
        <w:rPr>
          <w:rFonts w:ascii="Arial" w:hAnsi="Arial" w:cs="Arial"/>
          <w:sz w:val="21"/>
          <w:szCs w:val="18"/>
        </w:rPr>
        <w:tab/>
        <w:t>2</w:t>
      </w:r>
      <w:r w:rsidRPr="00666AAD">
        <w:rPr>
          <w:rFonts w:ascii="Arial" w:hAnsi="Arial" w:cs="Arial"/>
          <w:sz w:val="21"/>
          <w:szCs w:val="18"/>
        </w:rPr>
        <w:tab/>
        <w:t>3</w:t>
      </w:r>
      <w:r w:rsidRPr="00666AAD">
        <w:rPr>
          <w:rFonts w:ascii="Arial" w:hAnsi="Arial" w:cs="Arial"/>
          <w:sz w:val="21"/>
          <w:szCs w:val="18"/>
        </w:rPr>
        <w:tab/>
        <w:t>4</w:t>
      </w:r>
      <w:r w:rsidRPr="00666AAD">
        <w:rPr>
          <w:rFonts w:ascii="Arial" w:hAnsi="Arial" w:cs="Arial"/>
          <w:sz w:val="21"/>
          <w:szCs w:val="18"/>
        </w:rPr>
        <w:tab/>
        <w:t>5</w:t>
      </w:r>
      <w:r w:rsidRPr="00666AAD">
        <w:rPr>
          <w:rFonts w:ascii="Arial" w:hAnsi="Arial" w:cs="Arial"/>
          <w:sz w:val="21"/>
          <w:szCs w:val="18"/>
        </w:rPr>
        <w:tab/>
        <w:t>6</w:t>
      </w:r>
      <w:r w:rsidRPr="00666AAD">
        <w:rPr>
          <w:rFonts w:ascii="Arial" w:hAnsi="Arial" w:cs="Arial"/>
          <w:sz w:val="21"/>
          <w:szCs w:val="18"/>
        </w:rPr>
        <w:tab/>
        <w:t>7</w:t>
      </w:r>
      <w:r w:rsidRPr="00666AAD">
        <w:rPr>
          <w:rFonts w:ascii="Arial" w:hAnsi="Arial" w:cs="Arial"/>
          <w:sz w:val="21"/>
          <w:szCs w:val="18"/>
        </w:rPr>
        <w:tab/>
        <w:t>8</w:t>
      </w:r>
      <w:r w:rsidRPr="00666AAD">
        <w:rPr>
          <w:rFonts w:ascii="Arial" w:hAnsi="Arial" w:cs="Arial"/>
          <w:sz w:val="21"/>
          <w:szCs w:val="18"/>
        </w:rPr>
        <w:tab/>
        <w:t>9</w:t>
      </w:r>
      <w:r w:rsidRPr="00666AAD">
        <w:rPr>
          <w:rFonts w:ascii="Arial" w:hAnsi="Arial" w:cs="Arial"/>
          <w:sz w:val="21"/>
          <w:szCs w:val="18"/>
        </w:rPr>
        <w:tab/>
        <w:t>10</w:t>
      </w:r>
    </w:p>
    <w:p w14:paraId="43D48CC7" w14:textId="77777777" w:rsidR="008D6DEC" w:rsidRPr="00666AAD" w:rsidRDefault="008D6DEC" w:rsidP="008D6DEC">
      <w:pPr>
        <w:tabs>
          <w:tab w:val="center" w:pos="360"/>
          <w:tab w:val="center" w:pos="1170"/>
          <w:tab w:val="center" w:pos="2070"/>
          <w:tab w:val="center" w:pos="2970"/>
          <w:tab w:val="center" w:pos="3870"/>
          <w:tab w:val="center" w:pos="5040"/>
          <w:tab w:val="center" w:pos="6120"/>
          <w:tab w:val="center" w:pos="6930"/>
          <w:tab w:val="center" w:pos="8010"/>
          <w:tab w:val="center" w:pos="9090"/>
        </w:tabs>
        <w:ind w:left="20" w:right="-200"/>
        <w:rPr>
          <w:rFonts w:ascii="Arial" w:hAnsi="Arial" w:cs="Arial"/>
          <w:sz w:val="16"/>
          <w:szCs w:val="18"/>
        </w:rPr>
      </w:pPr>
      <w:r w:rsidRPr="00666AAD">
        <w:rPr>
          <w:rFonts w:ascii="Arial" w:hAnsi="Arial" w:cs="Arial"/>
          <w:sz w:val="16"/>
          <w:szCs w:val="18"/>
        </w:rPr>
        <w:t>Never</w:t>
      </w:r>
      <w:r w:rsidRPr="00666AAD">
        <w:rPr>
          <w:rFonts w:ascii="Arial" w:hAnsi="Arial" w:cs="Arial"/>
          <w:sz w:val="16"/>
          <w:szCs w:val="18"/>
        </w:rPr>
        <w:tab/>
        <w:t>Once</w:t>
      </w:r>
      <w:r w:rsidRPr="00666AAD">
        <w:rPr>
          <w:rFonts w:ascii="Arial" w:hAnsi="Arial" w:cs="Arial"/>
          <w:sz w:val="16"/>
          <w:szCs w:val="18"/>
        </w:rPr>
        <w:tab/>
        <w:t>Rarely</w:t>
      </w:r>
      <w:r w:rsidRPr="00666AAD">
        <w:rPr>
          <w:rFonts w:ascii="Arial" w:hAnsi="Arial" w:cs="Arial"/>
          <w:sz w:val="16"/>
          <w:szCs w:val="18"/>
        </w:rPr>
        <w:tab/>
        <w:t>Seldom</w:t>
      </w:r>
      <w:r w:rsidRPr="00666AAD">
        <w:rPr>
          <w:rFonts w:ascii="Arial" w:hAnsi="Arial" w:cs="Arial"/>
          <w:sz w:val="16"/>
          <w:szCs w:val="18"/>
        </w:rPr>
        <w:tab/>
        <w:t>Sometimes</w:t>
      </w:r>
      <w:r w:rsidRPr="00666AAD">
        <w:rPr>
          <w:rFonts w:ascii="Arial" w:hAnsi="Arial" w:cs="Arial"/>
          <w:sz w:val="16"/>
          <w:szCs w:val="18"/>
        </w:rPr>
        <w:tab/>
        <w:t>Occasionally</w:t>
      </w:r>
      <w:r w:rsidRPr="00666AAD">
        <w:rPr>
          <w:rFonts w:ascii="Arial" w:hAnsi="Arial" w:cs="Arial"/>
          <w:sz w:val="16"/>
          <w:szCs w:val="18"/>
        </w:rPr>
        <w:tab/>
        <w:t>Usually</w:t>
      </w:r>
      <w:r w:rsidRPr="00666AAD">
        <w:rPr>
          <w:rFonts w:ascii="Arial" w:hAnsi="Arial" w:cs="Arial"/>
          <w:sz w:val="16"/>
          <w:szCs w:val="18"/>
        </w:rPr>
        <w:tab/>
        <w:t>Often</w:t>
      </w:r>
      <w:r w:rsidRPr="00666AAD">
        <w:rPr>
          <w:rFonts w:ascii="Arial" w:hAnsi="Arial" w:cs="Arial"/>
          <w:sz w:val="16"/>
          <w:szCs w:val="18"/>
        </w:rPr>
        <w:tab/>
        <w:t>Almost Always</w:t>
      </w:r>
      <w:r w:rsidRPr="00666AAD">
        <w:rPr>
          <w:rFonts w:ascii="Arial" w:hAnsi="Arial" w:cs="Arial"/>
          <w:sz w:val="16"/>
          <w:szCs w:val="18"/>
        </w:rPr>
        <w:tab/>
        <w:t>Always</w:t>
      </w:r>
    </w:p>
    <w:p w14:paraId="4C298FA0" w14:textId="77777777" w:rsidR="008D6DEC" w:rsidRPr="00666AAD" w:rsidRDefault="008D6DEC" w:rsidP="008D6DEC">
      <w:pPr>
        <w:ind w:left="20" w:right="-200"/>
        <w:rPr>
          <w:rFonts w:ascii="Arial" w:hAnsi="Arial" w:cs="Arial"/>
          <w:sz w:val="11"/>
          <w:szCs w:val="18"/>
        </w:rPr>
      </w:pPr>
    </w:p>
    <w:p w14:paraId="7177C517"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is Patient</w:t>
      </w:r>
    </w:p>
    <w:p w14:paraId="1AD0E6A3"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am slow to anger; I bear with trials and people without complaint; I don’t give God deadlines.</w:t>
      </w:r>
    </w:p>
    <w:p w14:paraId="5B2CC89D" w14:textId="77777777" w:rsidR="008D6DEC" w:rsidRPr="00666AAD" w:rsidRDefault="008D6DEC" w:rsidP="008D6DEC">
      <w:pPr>
        <w:ind w:left="20" w:right="-200"/>
        <w:rPr>
          <w:rFonts w:ascii="Arial" w:hAnsi="Arial" w:cs="Arial"/>
          <w:sz w:val="11"/>
          <w:szCs w:val="18"/>
        </w:rPr>
      </w:pPr>
    </w:p>
    <w:p w14:paraId="60192139"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is Kind</w:t>
      </w:r>
    </w:p>
    <w:p w14:paraId="3F1C8104"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am thoughtful, considerate, and generous with praise; I have time for people and build them up.</w:t>
      </w:r>
    </w:p>
    <w:p w14:paraId="438E5337" w14:textId="77777777" w:rsidR="008D6DEC" w:rsidRPr="00666AAD" w:rsidRDefault="008D6DEC" w:rsidP="008D6DEC">
      <w:pPr>
        <w:ind w:left="20" w:right="-200"/>
        <w:rPr>
          <w:rFonts w:ascii="Arial" w:hAnsi="Arial" w:cs="Arial"/>
          <w:sz w:val="11"/>
          <w:szCs w:val="18"/>
        </w:rPr>
      </w:pPr>
    </w:p>
    <w:p w14:paraId="461B39E0"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Does Not Envy</w:t>
      </w:r>
    </w:p>
    <w:p w14:paraId="1D881880"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am as happy to see others promoted as I am to see this for myself; I am not threatened by others’ gifts and accomplishments and am not critical when I am unnoticed.</w:t>
      </w:r>
    </w:p>
    <w:p w14:paraId="09209CFA" w14:textId="77777777" w:rsidR="008D6DEC" w:rsidRPr="00666AAD" w:rsidRDefault="008D6DEC" w:rsidP="008D6DEC">
      <w:pPr>
        <w:ind w:left="20" w:right="-200"/>
        <w:rPr>
          <w:rFonts w:ascii="Arial" w:hAnsi="Arial" w:cs="Arial"/>
          <w:sz w:val="11"/>
          <w:szCs w:val="18"/>
        </w:rPr>
      </w:pPr>
    </w:p>
    <w:p w14:paraId="4332D852"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Does Not Boast</w:t>
      </w:r>
    </w:p>
    <w:p w14:paraId="10A18FCB" w14:textId="5E12F9D8" w:rsidR="008D6DEC" w:rsidRPr="00666AAD" w:rsidRDefault="008D6DEC" w:rsidP="008D6DEC">
      <w:pPr>
        <w:ind w:left="20" w:right="-200"/>
        <w:rPr>
          <w:rFonts w:ascii="Arial" w:hAnsi="Arial" w:cs="Arial"/>
          <w:sz w:val="21"/>
          <w:szCs w:val="18"/>
        </w:rPr>
      </w:pPr>
      <w:r w:rsidRPr="00666AAD">
        <w:rPr>
          <w:rFonts w:ascii="Arial" w:hAnsi="Arial" w:cs="Arial"/>
          <w:sz w:val="21"/>
          <w:szCs w:val="18"/>
        </w:rPr>
        <w:t xml:space="preserve">I readily acknowledge that I can do nothing for God apart from His grace; I am quick to redirect praise to God; I don’t leave others with a better impression than what is </w:t>
      </w:r>
      <w:r w:rsidR="00F10DBF" w:rsidRPr="00666AAD">
        <w:rPr>
          <w:rFonts w:ascii="Arial" w:hAnsi="Arial" w:cs="Arial"/>
          <w:sz w:val="21"/>
          <w:szCs w:val="18"/>
        </w:rPr>
        <w:t>true</w:t>
      </w:r>
      <w:r w:rsidRPr="00666AAD">
        <w:rPr>
          <w:rFonts w:ascii="Arial" w:hAnsi="Arial" w:cs="Arial"/>
          <w:sz w:val="21"/>
          <w:szCs w:val="18"/>
        </w:rPr>
        <w:t>.</w:t>
      </w:r>
    </w:p>
    <w:p w14:paraId="21161599" w14:textId="77777777" w:rsidR="008D6DEC" w:rsidRPr="00666AAD" w:rsidRDefault="008D6DEC" w:rsidP="008D6DEC">
      <w:pPr>
        <w:ind w:left="20" w:right="-200"/>
        <w:rPr>
          <w:rFonts w:ascii="Arial" w:hAnsi="Arial" w:cs="Arial"/>
          <w:sz w:val="11"/>
          <w:szCs w:val="18"/>
        </w:rPr>
      </w:pPr>
    </w:p>
    <w:p w14:paraId="6747408F"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is Not Proud</w:t>
      </w:r>
    </w:p>
    <w:p w14:paraId="33848DB5"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view myself rightly rather than have an inflated idea of my own importance; I don’t have to be coaxed, honoured, or pampered to do my part; I talk about others more than myself.</w:t>
      </w:r>
    </w:p>
    <w:p w14:paraId="7F3D37D6" w14:textId="77777777" w:rsidR="008D6DEC" w:rsidRPr="00666AAD" w:rsidRDefault="008D6DEC" w:rsidP="008D6DEC">
      <w:pPr>
        <w:ind w:left="20" w:right="-200"/>
        <w:rPr>
          <w:rFonts w:ascii="Arial" w:hAnsi="Arial" w:cs="Arial"/>
          <w:sz w:val="11"/>
          <w:szCs w:val="18"/>
        </w:rPr>
      </w:pPr>
    </w:p>
    <w:p w14:paraId="6A93F9D6"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is Not Rude</w:t>
      </w:r>
    </w:p>
    <w:p w14:paraId="49E47290"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am not crude, nasty, cutting, sarcastic, or cocky; I am polite, well-mannered, courteous and gracious with everyone—especially with my closest family members.</w:t>
      </w:r>
    </w:p>
    <w:p w14:paraId="5C0BE6C3" w14:textId="77777777" w:rsidR="008D6DEC" w:rsidRPr="00666AAD" w:rsidRDefault="008D6DEC" w:rsidP="008D6DEC">
      <w:pPr>
        <w:ind w:left="20" w:right="-200"/>
        <w:rPr>
          <w:rFonts w:ascii="Arial" w:hAnsi="Arial" w:cs="Arial"/>
          <w:sz w:val="11"/>
          <w:szCs w:val="18"/>
        </w:rPr>
      </w:pPr>
    </w:p>
    <w:p w14:paraId="4FA0A89F"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is Not Self-Seeking</w:t>
      </w:r>
    </w:p>
    <w:p w14:paraId="6171B72C"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have a greater concern for the well-being of others than for myself; I accept others without expecting them to conform to my expectations and interests; I am not possessive of those I love.</w:t>
      </w:r>
    </w:p>
    <w:p w14:paraId="628D03E6" w14:textId="77777777" w:rsidR="008D6DEC" w:rsidRPr="00666AAD" w:rsidRDefault="008D6DEC" w:rsidP="008D6DEC">
      <w:pPr>
        <w:ind w:left="20" w:right="-200"/>
        <w:rPr>
          <w:rFonts w:ascii="Arial" w:hAnsi="Arial" w:cs="Arial"/>
          <w:sz w:val="11"/>
          <w:szCs w:val="18"/>
        </w:rPr>
      </w:pPr>
    </w:p>
    <w:p w14:paraId="56DB847E"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is Not Easily Angered</w:t>
      </w:r>
    </w:p>
    <w:p w14:paraId="3E76ABDE"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can “keep my cool”; I look at inconveniences as opportunities for growth rather than violations of my personal rights; I don’t talk about my rights; I am not touchy or defensive.</w:t>
      </w:r>
    </w:p>
    <w:p w14:paraId="69AC322C" w14:textId="77777777" w:rsidR="008D6DEC" w:rsidRPr="00666AAD" w:rsidRDefault="008D6DEC" w:rsidP="008D6DEC">
      <w:pPr>
        <w:ind w:left="20" w:right="-200"/>
        <w:rPr>
          <w:rFonts w:ascii="Arial" w:hAnsi="Arial" w:cs="Arial"/>
          <w:sz w:val="11"/>
          <w:szCs w:val="18"/>
        </w:rPr>
      </w:pPr>
    </w:p>
    <w:p w14:paraId="0E0DA99D"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 xml:space="preserve">Love Keeps No </w:t>
      </w:r>
      <w:r w:rsidR="00B91307">
        <w:rPr>
          <w:rFonts w:ascii="Arial" w:hAnsi="Arial" w:cs="Arial"/>
          <w:b/>
          <w:sz w:val="21"/>
          <w:szCs w:val="18"/>
        </w:rPr>
        <w:t>R</w:t>
      </w:r>
      <w:r w:rsidRPr="00666AAD">
        <w:rPr>
          <w:rFonts w:ascii="Arial" w:hAnsi="Arial" w:cs="Arial"/>
          <w:b/>
          <w:sz w:val="21"/>
          <w:szCs w:val="18"/>
        </w:rPr>
        <w:t>ecord of Wrongs</w:t>
      </w:r>
    </w:p>
    <w:p w14:paraId="3D30A787"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easily forget how others have hurt or inconvenienced me; I reach out to those who are not kind to me rather than feeling that they “owe me one.”</w:t>
      </w:r>
    </w:p>
    <w:p w14:paraId="0E97C86D" w14:textId="77777777" w:rsidR="008D6DEC" w:rsidRPr="00666AAD" w:rsidRDefault="008D6DEC" w:rsidP="008D6DEC">
      <w:pPr>
        <w:ind w:left="20" w:right="-200"/>
        <w:rPr>
          <w:rFonts w:ascii="Arial" w:hAnsi="Arial" w:cs="Arial"/>
          <w:sz w:val="11"/>
          <w:szCs w:val="18"/>
        </w:rPr>
      </w:pPr>
    </w:p>
    <w:p w14:paraId="6FF0C407"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Does Not Delight in Evil But Rejoices in the Truth</w:t>
      </w:r>
    </w:p>
    <w:p w14:paraId="029D36DC"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 xml:space="preserve">I spend more time reading God’s Word than I do watching television; I am saddened to see evil people come out on top; I am glad when right and justice prevail no </w:t>
      </w:r>
      <w:r w:rsidR="005E1435" w:rsidRPr="00666AAD">
        <w:rPr>
          <w:rFonts w:ascii="Arial" w:hAnsi="Arial" w:cs="Arial"/>
          <w:sz w:val="21"/>
          <w:szCs w:val="18"/>
        </w:rPr>
        <w:t>matter</w:t>
      </w:r>
      <w:r w:rsidRPr="00666AAD">
        <w:rPr>
          <w:rFonts w:ascii="Arial" w:hAnsi="Arial" w:cs="Arial"/>
          <w:sz w:val="21"/>
          <w:szCs w:val="18"/>
        </w:rPr>
        <w:t xml:space="preserve"> who gets the credit.</w:t>
      </w:r>
    </w:p>
    <w:p w14:paraId="644E4234" w14:textId="77777777" w:rsidR="008D6DEC" w:rsidRPr="00666AAD" w:rsidRDefault="008D6DEC" w:rsidP="008D6DEC">
      <w:pPr>
        <w:ind w:left="20" w:right="-200"/>
        <w:rPr>
          <w:rFonts w:ascii="Arial" w:hAnsi="Arial" w:cs="Arial"/>
          <w:sz w:val="11"/>
          <w:szCs w:val="18"/>
        </w:rPr>
      </w:pPr>
    </w:p>
    <w:p w14:paraId="294EAC25"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Endures All Things</w:t>
      </w:r>
    </w:p>
    <w:p w14:paraId="4A2EDD75"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I bear with the shortcomings of others; I patiently stand with people whose faults I know well.</w:t>
      </w:r>
    </w:p>
    <w:p w14:paraId="02F2BF6E" w14:textId="77777777" w:rsidR="008D6DEC" w:rsidRPr="00666AAD" w:rsidRDefault="008D6DEC" w:rsidP="008D6DEC">
      <w:pPr>
        <w:ind w:left="20" w:right="-200"/>
        <w:rPr>
          <w:rFonts w:ascii="Arial" w:hAnsi="Arial" w:cs="Arial"/>
          <w:sz w:val="11"/>
          <w:szCs w:val="18"/>
        </w:rPr>
      </w:pPr>
    </w:p>
    <w:p w14:paraId="35A67DFB"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Believes All Things</w:t>
      </w:r>
    </w:p>
    <w:p w14:paraId="4F3BE7AB"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When I have no evidence, I believe the best; My first response is to believe rather than disbelieve others; I make my decisions based on the honesty of other people.</w:t>
      </w:r>
    </w:p>
    <w:p w14:paraId="483361AA" w14:textId="77777777" w:rsidR="008D6DEC" w:rsidRPr="00666AAD" w:rsidRDefault="008D6DEC" w:rsidP="008D6DEC">
      <w:pPr>
        <w:ind w:left="20" w:right="-200"/>
        <w:rPr>
          <w:rFonts w:ascii="Arial" w:hAnsi="Arial" w:cs="Arial"/>
          <w:sz w:val="11"/>
          <w:szCs w:val="18"/>
        </w:rPr>
      </w:pPr>
    </w:p>
    <w:p w14:paraId="763688BA"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Hopes All Things</w:t>
      </w:r>
    </w:p>
    <w:p w14:paraId="25283CD6"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When the evidence is adverse, I hope the best will come out of it; I anticipate future victory.</w:t>
      </w:r>
    </w:p>
    <w:p w14:paraId="13B29B90" w14:textId="77777777" w:rsidR="008D6DEC" w:rsidRPr="00666AAD" w:rsidRDefault="008D6DEC" w:rsidP="008D6DEC">
      <w:pPr>
        <w:ind w:left="20" w:right="-200"/>
        <w:rPr>
          <w:rFonts w:ascii="Arial" w:hAnsi="Arial" w:cs="Arial"/>
          <w:sz w:val="11"/>
          <w:szCs w:val="18"/>
        </w:rPr>
      </w:pPr>
    </w:p>
    <w:p w14:paraId="4606912B" w14:textId="77777777" w:rsidR="008D6DEC" w:rsidRPr="00666AAD" w:rsidRDefault="008D6DEC" w:rsidP="008D6DEC">
      <w:pPr>
        <w:ind w:left="20" w:right="-200"/>
        <w:rPr>
          <w:rFonts w:ascii="Arial" w:hAnsi="Arial" w:cs="Arial"/>
          <w:b/>
          <w:sz w:val="21"/>
          <w:szCs w:val="18"/>
        </w:rPr>
      </w:pPr>
      <w:r w:rsidRPr="00666AAD">
        <w:rPr>
          <w:rFonts w:ascii="Arial" w:hAnsi="Arial" w:cs="Arial"/>
          <w:b/>
          <w:sz w:val="21"/>
          <w:szCs w:val="18"/>
        </w:rPr>
        <w:t>Love Perseveres All Things</w:t>
      </w:r>
    </w:p>
    <w:p w14:paraId="04FBFEC2" w14:textId="77777777" w:rsidR="008D6DEC" w:rsidRPr="00666AAD" w:rsidRDefault="008D6DEC" w:rsidP="008D6DEC">
      <w:pPr>
        <w:ind w:left="20" w:right="-200"/>
        <w:rPr>
          <w:rFonts w:ascii="Arial" w:hAnsi="Arial" w:cs="Arial"/>
          <w:sz w:val="21"/>
          <w:szCs w:val="18"/>
        </w:rPr>
      </w:pPr>
      <w:r w:rsidRPr="00666AAD">
        <w:rPr>
          <w:rFonts w:ascii="Arial" w:hAnsi="Arial" w:cs="Arial"/>
          <w:sz w:val="21"/>
          <w:szCs w:val="18"/>
        </w:rPr>
        <w:t>When my hopes are repeatedly disappointed, I courageously wait; I “hang in there” rather than try to escape my difficulties with others.</w:t>
      </w:r>
    </w:p>
    <w:p w14:paraId="52690DAD" w14:textId="77777777" w:rsidR="008D6DEC" w:rsidRPr="00666AAD" w:rsidRDefault="008D6DEC" w:rsidP="008D6DEC">
      <w:pPr>
        <w:ind w:left="20" w:right="-200"/>
        <w:rPr>
          <w:rFonts w:ascii="Arial" w:hAnsi="Arial" w:cs="Arial"/>
          <w:sz w:val="13"/>
          <w:szCs w:val="18"/>
        </w:rPr>
      </w:pPr>
    </w:p>
    <w:p w14:paraId="233E7E57" w14:textId="77777777" w:rsidR="008D6DEC" w:rsidRDefault="008D6DEC" w:rsidP="008D6DEC">
      <w:pPr>
        <w:ind w:left="20" w:right="-200"/>
        <w:rPr>
          <w:rFonts w:ascii="Arial" w:hAnsi="Arial" w:cs="Arial"/>
          <w:i/>
          <w:sz w:val="21"/>
          <w:szCs w:val="18"/>
        </w:rPr>
      </w:pPr>
      <w:r w:rsidRPr="00666AAD">
        <w:rPr>
          <w:rFonts w:ascii="Arial" w:hAnsi="Arial" w:cs="Arial"/>
          <w:i/>
          <w:sz w:val="21"/>
          <w:szCs w:val="18"/>
          <w:u w:val="single"/>
        </w:rPr>
        <w:t>Love in Action</w:t>
      </w:r>
      <w:r w:rsidRPr="00666AAD">
        <w:rPr>
          <w:rFonts w:ascii="Arial" w:hAnsi="Arial" w:cs="Arial"/>
          <w:i/>
          <w:sz w:val="21"/>
          <w:szCs w:val="18"/>
        </w:rPr>
        <w:t>: For the next seven days, I will do one unselfish act each day for my family and friends—something I wouldn’t ordinarily do—to improve in my weak areas (write them above).</w:t>
      </w:r>
    </w:p>
    <w:p w14:paraId="2F8196F0" w14:textId="77777777" w:rsidR="007020D7" w:rsidRDefault="007020D7" w:rsidP="008D6DEC">
      <w:pPr>
        <w:ind w:left="20" w:right="-200"/>
        <w:rPr>
          <w:rFonts w:ascii="Arial" w:hAnsi="Arial" w:cs="Arial"/>
          <w:i/>
          <w:sz w:val="21"/>
          <w:szCs w:val="18"/>
        </w:rPr>
      </w:pPr>
    </w:p>
    <w:p w14:paraId="19884C08" w14:textId="77777777" w:rsidR="007020D7" w:rsidRPr="00666AAD" w:rsidRDefault="007020D7" w:rsidP="008D6DEC">
      <w:pPr>
        <w:ind w:left="20" w:right="-200"/>
        <w:rPr>
          <w:rFonts w:ascii="Arial" w:hAnsi="Arial" w:cs="Arial"/>
          <w:i/>
          <w:sz w:val="21"/>
          <w:szCs w:val="18"/>
        </w:rPr>
      </w:pPr>
    </w:p>
    <w:p w14:paraId="1CD99664" w14:textId="77777777" w:rsidR="008D6DEC" w:rsidRPr="00666AAD" w:rsidRDefault="008D6DEC" w:rsidP="008D6DEC">
      <w:pPr>
        <w:ind w:left="20" w:right="-200"/>
        <w:rPr>
          <w:rFonts w:ascii="Arial" w:hAnsi="Arial" w:cs="Arial"/>
          <w:i/>
          <w:sz w:val="21"/>
          <w:szCs w:val="18"/>
        </w:rPr>
        <w:sectPr w:rsidR="008D6DEC" w:rsidRPr="00666AAD" w:rsidSect="00216053">
          <w:headerReference w:type="default" r:id="rId29"/>
          <w:pgSz w:w="11880" w:h="16840"/>
          <w:pgMar w:top="720" w:right="1152" w:bottom="720" w:left="1440" w:header="720" w:footer="720" w:gutter="0"/>
          <w:pgNumType w:fmt="lowerLetter" w:start="9"/>
          <w:cols w:space="720"/>
        </w:sectPr>
      </w:pPr>
    </w:p>
    <w:p w14:paraId="626B38BE" w14:textId="77777777" w:rsidR="008D6DEC"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b/>
          <w:sz w:val="32"/>
          <w:szCs w:val="18"/>
        </w:rPr>
      </w:pPr>
      <w:r w:rsidRPr="00666AAD">
        <w:rPr>
          <w:rFonts w:ascii="Arial" w:hAnsi="Arial" w:cs="Arial"/>
          <w:b/>
          <w:sz w:val="32"/>
          <w:szCs w:val="18"/>
        </w:rPr>
        <w:lastRenderedPageBreak/>
        <w:t>What’s Woman to Do?</w:t>
      </w:r>
    </w:p>
    <w:p w14:paraId="466CB6A0" w14:textId="77777777" w:rsidR="00F36A94" w:rsidRPr="00666AAD" w:rsidRDefault="00F36A94"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16"/>
          <w:szCs w:val="18"/>
        </w:rPr>
      </w:pPr>
    </w:p>
    <w:p w14:paraId="53A6FDA7" w14:textId="77777777" w:rsidR="008D6DEC" w:rsidRPr="00666AAD" w:rsidRDefault="005F7363"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sidRPr="004C04E3">
        <w:rPr>
          <w:rFonts w:ascii="Arial" w:hAnsi="Arial" w:cs="Arial"/>
          <w:noProof/>
          <w:sz w:val="21"/>
          <w:szCs w:val="18"/>
        </w:rPr>
        <w:drawing>
          <wp:inline distT="0" distB="0" distL="0" distR="0" wp14:anchorId="1914B4F1" wp14:editId="4A6E35B3">
            <wp:extent cx="8470900" cy="5410200"/>
            <wp:effectExtent l="0" t="6350" r="0" b="0"/>
            <wp:docPr id="3"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rot="-5400000">
                      <a:off x="0" y="0"/>
                      <a:ext cx="8470900" cy="5410200"/>
                    </a:xfrm>
                    <a:prstGeom prst="rect">
                      <a:avLst/>
                    </a:prstGeom>
                    <a:noFill/>
                    <a:ln>
                      <a:noFill/>
                    </a:ln>
                  </pic:spPr>
                </pic:pic>
              </a:graphicData>
            </a:graphic>
          </wp:inline>
        </w:drawing>
      </w:r>
    </w:p>
    <w:p w14:paraId="485DCE3A"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rPr>
          <w:rFonts w:ascii="Arial" w:hAnsi="Arial" w:cs="Arial"/>
          <w:sz w:val="21"/>
          <w:szCs w:val="18"/>
        </w:rPr>
      </w:pPr>
    </w:p>
    <w:p w14:paraId="51BD69C0"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rPr>
          <w:rFonts w:ascii="Arial" w:hAnsi="Arial" w:cs="Arial"/>
          <w:sz w:val="21"/>
          <w:szCs w:val="18"/>
        </w:rPr>
        <w:sectPr w:rsidR="008D6DEC" w:rsidRPr="00666AAD">
          <w:headerReference w:type="default" r:id="rId31"/>
          <w:pgSz w:w="11880" w:h="16840"/>
          <w:pgMar w:top="720" w:right="1152" w:bottom="720" w:left="1440" w:header="720" w:footer="720" w:gutter="0"/>
          <w:pgNumType w:start="161"/>
          <w:cols w:space="720"/>
        </w:sectPr>
      </w:pPr>
    </w:p>
    <w:p w14:paraId="6A8ECD0E" w14:textId="2839E0EC" w:rsidR="008D6DEC" w:rsidRPr="0013129A" w:rsidRDefault="0013129A" w:rsidP="008D6DEC">
      <w:pPr>
        <w:tabs>
          <w:tab w:val="left" w:pos="540"/>
          <w:tab w:val="left" w:pos="900"/>
          <w:tab w:val="left" w:pos="1260"/>
          <w:tab w:val="left" w:pos="2880"/>
          <w:tab w:val="left" w:pos="5040"/>
          <w:tab w:val="left" w:pos="5310"/>
          <w:tab w:val="left" w:pos="5580"/>
          <w:tab w:val="left" w:pos="7200"/>
          <w:tab w:val="left" w:pos="7470"/>
          <w:tab w:val="left" w:pos="8819"/>
        </w:tabs>
        <w:ind w:left="20" w:right="-390"/>
        <w:jc w:val="center"/>
        <w:rPr>
          <w:rFonts w:ascii="Arial" w:hAnsi="Arial" w:cs="Arial"/>
          <w:sz w:val="28"/>
          <w:szCs w:val="28"/>
        </w:rPr>
      </w:pPr>
      <w:r w:rsidRPr="0013129A">
        <w:rPr>
          <w:rFonts w:ascii="Arial" w:hAnsi="Arial" w:cs="Arial"/>
          <w:b/>
          <w:sz w:val="28"/>
          <w:szCs w:val="28"/>
        </w:rPr>
        <w:lastRenderedPageBreak/>
        <w:t>Reconciling 1 Corinthians and 1 Timothy on t</w:t>
      </w:r>
      <w:r w:rsidR="008D6DEC" w:rsidRPr="0013129A">
        <w:rPr>
          <w:rFonts w:ascii="Arial" w:hAnsi="Arial" w:cs="Arial"/>
          <w:b/>
          <w:sz w:val="28"/>
          <w:szCs w:val="28"/>
        </w:rPr>
        <w:t>he Role of Women</w:t>
      </w:r>
    </w:p>
    <w:p w14:paraId="0FD0600C" w14:textId="77777777" w:rsidR="0013129A" w:rsidRPr="0013129A" w:rsidRDefault="0013129A"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p>
    <w:p w14:paraId="33CE2014" w14:textId="4F767E19" w:rsidR="00421DCC" w:rsidRPr="0013129A"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r w:rsidRPr="0013129A">
        <w:rPr>
          <w:rFonts w:ascii="Arial" w:hAnsi="Arial" w:cs="Arial"/>
          <w:b/>
          <w:szCs w:val="24"/>
        </w:rPr>
        <w:t>Introduction</w:t>
      </w:r>
    </w:p>
    <w:p w14:paraId="05B17177" w14:textId="77777777" w:rsidR="00421DCC" w:rsidRPr="00421DCC"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 w:val="26"/>
        </w:rPr>
      </w:pPr>
    </w:p>
    <w:p w14:paraId="36272B27" w14:textId="77777777" w:rsidR="000C6245" w:rsidRPr="000C6245" w:rsidRDefault="000C6245" w:rsidP="000C6245">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r w:rsidRPr="000C6245">
        <w:rPr>
          <w:rFonts w:ascii="Arial" w:hAnsi="Arial" w:cs="Arial"/>
          <w:sz w:val="22"/>
        </w:rPr>
        <w:t>Years ago, my wife and I visited an Evangelical Free Church.  The adult Sunday school class of several men and women greeted us warmly, and then we sat in the front row.  Then the song leader informed us all that the regular teacher could not make it, so a very qualified substitute teacher had come instead.  After an awe-inspiring introduction to this teacher named “Gene,” the teacher turned the pulpit over to the speaker.  When the teacher came forward, I soon saw that the one I thought had been a “Gene” actually was a “Jean”!  She did an excellent job preaching to the class, but I still had some lingering questions…</w:t>
      </w:r>
    </w:p>
    <w:p w14:paraId="17AF4FBC" w14:textId="77777777" w:rsidR="000C6245" w:rsidRPr="000C6245" w:rsidRDefault="000C6245" w:rsidP="000C6245">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p>
    <w:p w14:paraId="3B92AD99" w14:textId="31F5A4F7" w:rsidR="000C6245" w:rsidRPr="000C6245" w:rsidRDefault="000C6245" w:rsidP="000C6245">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r w:rsidRPr="000C6245">
        <w:rPr>
          <w:rFonts w:ascii="Arial" w:hAnsi="Arial" w:cs="Arial"/>
          <w:sz w:val="22"/>
        </w:rPr>
        <w:t xml:space="preserve">A young woman became a good friend of mine one summer while we traveled together in America and Europe with a Christian music group called the Continentals.  Over the years after that summer, Joan and I corresponded.  One day, I noticed that the return address on her letter was from Berkeley, California.  </w:t>
      </w:r>
      <w:r w:rsidR="00D9532D">
        <w:rPr>
          <w:rFonts w:ascii="Arial" w:hAnsi="Arial" w:cs="Arial"/>
          <w:sz w:val="22"/>
        </w:rPr>
        <w:t>H</w:t>
      </w:r>
      <w:r w:rsidRPr="000C6245">
        <w:rPr>
          <w:rFonts w:ascii="Arial" w:hAnsi="Arial" w:cs="Arial"/>
          <w:sz w:val="22"/>
        </w:rPr>
        <w:t>er remarks in the letter revealed that she was attending the American Baptist Seminary to become a church pastor.  “Rev. Joan” has been ordained now for many years.</w:t>
      </w:r>
    </w:p>
    <w:p w14:paraId="051A994F" w14:textId="77777777" w:rsidR="000C6245" w:rsidRPr="000C6245" w:rsidRDefault="000C6245" w:rsidP="000C6245">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p>
    <w:p w14:paraId="68780D31" w14:textId="4C45EECB" w:rsidR="000C6245" w:rsidRPr="000C6245" w:rsidRDefault="000C6245" w:rsidP="000C6245">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r w:rsidRPr="000C6245">
        <w:rPr>
          <w:rFonts w:ascii="Arial" w:hAnsi="Arial" w:cs="Arial"/>
          <w:sz w:val="22"/>
        </w:rPr>
        <w:t xml:space="preserve">The role of women in the church has been debated extensively over the past 50 years in response to the emphasis on the equality of men and women. Many denominations now ordain women, and within most churches, women enjoy the freedom to minister that was suppressed for centuries. This debate is generally good, forcing evangelicals to return to the Scriptures for answers.  </w:t>
      </w:r>
    </w:p>
    <w:p w14:paraId="609EF20E" w14:textId="77777777" w:rsidR="000C6245" w:rsidRPr="000C6245" w:rsidRDefault="000C6245" w:rsidP="000C6245">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p>
    <w:p w14:paraId="6B362706" w14:textId="4CB8FA72" w:rsidR="00421DCC" w:rsidRDefault="000C6245" w:rsidP="000C6245">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r w:rsidRPr="000C6245">
        <w:rPr>
          <w:rFonts w:ascii="Arial" w:hAnsi="Arial" w:cs="Arial"/>
          <w:sz w:val="22"/>
        </w:rPr>
        <w:t>However, this controversy has at least two problems.  The first problem is that biblical teachings have taken a back seat to pragmatism and the world's philosophies for many Christians.  The second problem is that even when one does turn to the Scripture, some apparent contradictions on the role of women cause believers to be confused regarding whether God has a definitive answer on the issue.  Since the Bible is the only reliable authority for faith and practice, this study will evaluate these passages to clarify some confusion.</w:t>
      </w:r>
    </w:p>
    <w:p w14:paraId="71C2A095" w14:textId="77777777" w:rsidR="000C6245" w:rsidRPr="0013129A" w:rsidRDefault="000C6245" w:rsidP="000C6245">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p>
    <w:p w14:paraId="1784065F" w14:textId="77777777" w:rsidR="00421DCC" w:rsidRPr="0013129A"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r w:rsidRPr="0013129A">
        <w:rPr>
          <w:rFonts w:ascii="Arial" w:hAnsi="Arial" w:cs="Arial"/>
          <w:b/>
          <w:szCs w:val="24"/>
        </w:rPr>
        <w:t>Problem Passages on the Role of Women</w:t>
      </w:r>
    </w:p>
    <w:p w14:paraId="3EF52149" w14:textId="77777777" w:rsidR="00421DCC" w:rsidRPr="00421DCC"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p>
    <w:p w14:paraId="004A14B6" w14:textId="6B4A65FE" w:rsidR="00421DCC" w:rsidRDefault="007D2FA0"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 w:val="22"/>
        </w:rPr>
      </w:pPr>
      <w:r w:rsidRPr="007D2FA0">
        <w:rPr>
          <w:rFonts w:ascii="Arial" w:hAnsi="Arial" w:cs="Arial"/>
          <w:sz w:val="22"/>
        </w:rPr>
        <w:t>A glance at the key NT passages on the role of women in the church can at first seem irreconcilable.  In 1 Corinthians 11:2-16, Paul allows women to pray and prophesy in church publicly.  However, three chapters later, he commands women to remain silent in the churches (1 Cor. 14:34).  How can we reconcile these two passages?  Then</w:t>
      </w:r>
      <w:r w:rsidR="00BA54DD">
        <w:rPr>
          <w:rFonts w:ascii="Arial" w:hAnsi="Arial" w:cs="Arial"/>
          <w:sz w:val="22"/>
        </w:rPr>
        <w:t>,</w:t>
      </w:r>
      <w:r w:rsidRPr="007D2FA0">
        <w:rPr>
          <w:rFonts w:ascii="Arial" w:hAnsi="Arial" w:cs="Arial"/>
          <w:sz w:val="22"/>
        </w:rPr>
        <w:t xml:space="preserve"> in 1 Timothy 2:11-12, Paul confounds us more by asserting that women should receive instruction with submissiveness, not teaching or exercising authority over men.  Therefore, in the first text, women are to speak publicly; in the second, they are to say nothing at all; and in the third, they are to remain quiet (but not necessarily silent).  How can Paul's teaching on this critical subject be harmonized?</w:t>
      </w:r>
    </w:p>
    <w:p w14:paraId="121FF751" w14:textId="77777777" w:rsidR="007D2FA0" w:rsidRPr="0013129A" w:rsidRDefault="007D2FA0"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p>
    <w:p w14:paraId="35094277" w14:textId="77777777" w:rsidR="00421DCC" w:rsidRPr="0013129A"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r w:rsidRPr="0013129A">
        <w:rPr>
          <w:rFonts w:ascii="Arial" w:hAnsi="Arial" w:cs="Arial"/>
          <w:b/>
          <w:szCs w:val="24"/>
        </w:rPr>
        <w:t>Various Attempts to Harmonize Paul's Teaching</w:t>
      </w:r>
    </w:p>
    <w:p w14:paraId="3F47997C" w14:textId="77777777" w:rsidR="00421DCC" w:rsidRPr="00421DCC" w:rsidRDefault="00421DCC" w:rsidP="0013129A">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 w:val="22"/>
        </w:rPr>
      </w:pPr>
    </w:p>
    <w:p w14:paraId="38D8127F" w14:textId="77777777" w:rsidR="00421DCC" w:rsidRPr="00421DCC" w:rsidRDefault="00421DCC" w:rsidP="0013129A">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 w:val="22"/>
        </w:rPr>
      </w:pPr>
      <w:r w:rsidRPr="00421DCC">
        <w:rPr>
          <w:rFonts w:ascii="Arial" w:hAnsi="Arial" w:cs="Arial"/>
          <w:sz w:val="22"/>
        </w:rPr>
        <w:t>The three passages mentioned above have been explained in several different ways:</w:t>
      </w:r>
    </w:p>
    <w:p w14:paraId="544A73EB" w14:textId="77777777" w:rsidR="00421DCC" w:rsidRPr="00421DCC" w:rsidRDefault="00421DCC" w:rsidP="0013129A">
      <w:pPr>
        <w:tabs>
          <w:tab w:val="left" w:pos="540"/>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474DD9C9"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r w:rsidRPr="00421DCC">
        <w:rPr>
          <w:rFonts w:ascii="Arial" w:hAnsi="Arial" w:cs="Arial"/>
          <w:sz w:val="22"/>
        </w:rPr>
        <w:t>1)</w:t>
      </w:r>
      <w:r w:rsidRPr="00421DCC">
        <w:rPr>
          <w:rFonts w:ascii="Arial" w:hAnsi="Arial" w:cs="Arial"/>
          <w:sz w:val="22"/>
        </w:rPr>
        <w:tab/>
      </w:r>
      <w:r w:rsidRPr="005F7363">
        <w:rPr>
          <w:rFonts w:ascii="Arial" w:hAnsi="Arial" w:cs="Arial"/>
          <w:sz w:val="22"/>
          <w:u w:val="single"/>
        </w:rPr>
        <w:t>Paul changed his mind</w:t>
      </w:r>
      <w:r w:rsidRPr="00421DCC">
        <w:rPr>
          <w:rFonts w:ascii="Arial" w:hAnsi="Arial" w:cs="Arial"/>
          <w:sz w:val="22"/>
        </w:rPr>
        <w:t xml:space="preserve"> between 1 Corinthians 11 and 1 Corinthians 14 (with 1 Timothy 2:11-12), withdrawing the former passage's allowance of public prayer and prophecy.</w:t>
      </w:r>
      <w:r w:rsidRPr="00421DCC">
        <w:rPr>
          <w:rFonts w:ascii="Arial" w:hAnsi="Arial" w:cs="Arial"/>
          <w:position w:val="6"/>
          <w:sz w:val="18"/>
        </w:rPr>
        <w:t>1</w:t>
      </w:r>
    </w:p>
    <w:p w14:paraId="10A8BE94"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8"/>
        </w:rPr>
      </w:pPr>
    </w:p>
    <w:p w14:paraId="34A3DCFA"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A fickle apostle can hardly be described as under the inspiration of the Holy Spirit!</w:t>
      </w:r>
    </w:p>
    <w:p w14:paraId="0D6138EB"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65D13788" w14:textId="1291FBE5"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r w:rsidRPr="00421DCC">
        <w:rPr>
          <w:rFonts w:ascii="Arial" w:hAnsi="Arial" w:cs="Arial"/>
          <w:sz w:val="22"/>
        </w:rPr>
        <w:t>2)</w:t>
      </w:r>
      <w:r w:rsidRPr="00421DCC">
        <w:rPr>
          <w:rFonts w:ascii="Arial" w:hAnsi="Arial" w:cs="Arial"/>
          <w:sz w:val="22"/>
        </w:rPr>
        <w:tab/>
        <w:t xml:space="preserve">The 1 Corinthians 14 prohibition refers to </w:t>
      </w:r>
      <w:r w:rsidRPr="005F7363">
        <w:rPr>
          <w:rFonts w:ascii="Arial" w:hAnsi="Arial" w:cs="Arial"/>
          <w:sz w:val="22"/>
          <w:u w:val="single"/>
        </w:rPr>
        <w:t>teaching with an authoritative direction</w:t>
      </w:r>
      <w:r w:rsidRPr="00421DCC">
        <w:rPr>
          <w:rFonts w:ascii="Arial" w:hAnsi="Arial" w:cs="Arial"/>
          <w:sz w:val="22"/>
        </w:rPr>
        <w:t xml:space="preserve"> for the </w:t>
      </w:r>
      <w:r w:rsidR="00341A0E" w:rsidRPr="00421DCC">
        <w:rPr>
          <w:rFonts w:ascii="Arial" w:hAnsi="Arial" w:cs="Arial"/>
          <w:sz w:val="22"/>
        </w:rPr>
        <w:t>church,</w:t>
      </w:r>
      <w:r w:rsidRPr="00421DCC">
        <w:rPr>
          <w:rFonts w:ascii="Arial" w:hAnsi="Arial" w:cs="Arial"/>
          <w:sz w:val="22"/>
        </w:rPr>
        <w:t xml:space="preserve"> but the other two texts allow prayer and prophesy as part of their regular ministry.</w:t>
      </w:r>
      <w:r w:rsidRPr="00421DCC">
        <w:rPr>
          <w:rFonts w:ascii="Arial" w:hAnsi="Arial" w:cs="Arial"/>
          <w:position w:val="6"/>
          <w:sz w:val="18"/>
        </w:rPr>
        <w:t>2</w:t>
      </w:r>
    </w:p>
    <w:p w14:paraId="264C4409"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56DAC8C3" w14:textId="77777777" w:rsid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The three passages do not have distinctions on the amount of authority inherent in each situation.  Also, why would not a “regular ministry” be considered authoritative?</w:t>
      </w:r>
    </w:p>
    <w:p w14:paraId="0C92DFE7" w14:textId="77777777" w:rsidR="00D9532D" w:rsidRPr="00421DCC" w:rsidRDefault="00D9532D"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2254C339" w14:textId="2F75C4A2"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lastRenderedPageBreak/>
        <w:t>3)</w:t>
      </w:r>
      <w:r w:rsidRPr="00421DCC">
        <w:rPr>
          <w:rFonts w:ascii="Arial" w:hAnsi="Arial" w:cs="Arial"/>
          <w:sz w:val="22"/>
        </w:rPr>
        <w:tab/>
        <w:t xml:space="preserve">Women are allowed to pray and prophesy in general (1 </w:t>
      </w:r>
      <w:r w:rsidR="005A7510">
        <w:rPr>
          <w:rFonts w:ascii="Arial" w:hAnsi="Arial" w:cs="Arial"/>
          <w:sz w:val="22"/>
        </w:rPr>
        <w:t>Cor</w:t>
      </w:r>
      <w:r w:rsidRPr="00421DCC">
        <w:rPr>
          <w:rFonts w:ascii="Arial" w:hAnsi="Arial" w:cs="Arial"/>
          <w:sz w:val="22"/>
        </w:rPr>
        <w:t xml:space="preserve"> 11</w:t>
      </w:r>
      <w:r w:rsidR="00341A0E" w:rsidRPr="00421DCC">
        <w:rPr>
          <w:rFonts w:ascii="Arial" w:hAnsi="Arial" w:cs="Arial"/>
          <w:sz w:val="22"/>
        </w:rPr>
        <w:t>),</w:t>
      </w:r>
      <w:r w:rsidRPr="00421DCC">
        <w:rPr>
          <w:rFonts w:ascii="Arial" w:hAnsi="Arial" w:cs="Arial"/>
          <w:sz w:val="22"/>
        </w:rPr>
        <w:t xml:space="preserve"> but the prohibitions are designed to </w:t>
      </w:r>
      <w:r w:rsidRPr="005F7363">
        <w:rPr>
          <w:rFonts w:ascii="Arial" w:hAnsi="Arial" w:cs="Arial"/>
          <w:sz w:val="22"/>
          <w:u w:val="single"/>
        </w:rPr>
        <w:t>discourage hysterical outbursts</w:t>
      </w:r>
      <w:r w:rsidRPr="00421DCC">
        <w:rPr>
          <w:rFonts w:ascii="Arial" w:hAnsi="Arial" w:cs="Arial"/>
          <w:sz w:val="22"/>
        </w:rPr>
        <w:t xml:space="preserve"> (1 </w:t>
      </w:r>
      <w:r w:rsidR="005A7510">
        <w:rPr>
          <w:rFonts w:ascii="Arial" w:hAnsi="Arial" w:cs="Arial"/>
          <w:sz w:val="22"/>
        </w:rPr>
        <w:t>Cor</w:t>
      </w:r>
      <w:r w:rsidRPr="00421DCC">
        <w:rPr>
          <w:rFonts w:ascii="Arial" w:hAnsi="Arial" w:cs="Arial"/>
          <w:sz w:val="22"/>
        </w:rPr>
        <w:t xml:space="preserve"> 14:33, 40)</w:t>
      </w:r>
      <w:r w:rsidRPr="00421DCC">
        <w:rPr>
          <w:rFonts w:ascii="Arial" w:hAnsi="Arial" w:cs="Arial"/>
          <w:position w:val="6"/>
          <w:sz w:val="18"/>
        </w:rPr>
        <w:t>3</w:t>
      </w:r>
      <w:r w:rsidRPr="00421DCC">
        <w:rPr>
          <w:rFonts w:ascii="Arial" w:hAnsi="Arial" w:cs="Arial"/>
          <w:sz w:val="22"/>
        </w:rPr>
        <w:t xml:space="preserve"> and to maintain the doctrinal integrity of the church by not allowing any uninstructed persons to teach in the body (1 Tim. 2:11).</w:t>
      </w:r>
      <w:r w:rsidRPr="00421DCC">
        <w:rPr>
          <w:rFonts w:ascii="Arial" w:hAnsi="Arial" w:cs="Arial"/>
          <w:position w:val="6"/>
          <w:sz w:val="18"/>
        </w:rPr>
        <w:t>4</w:t>
      </w:r>
      <w:r w:rsidRPr="00421DCC">
        <w:rPr>
          <w:rFonts w:ascii="Arial" w:hAnsi="Arial" w:cs="Arial"/>
          <w:sz w:val="22"/>
        </w:rPr>
        <w:t xml:space="preserve">  Therefore, the latter two passages are not applicable today except in situations concerning unruly conduct and false teaching.</w:t>
      </w:r>
    </w:p>
    <w:p w14:paraId="28D22824"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215ABD07" w14:textId="2DF8AF71"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Hysterical outbursts are not noted in 1 Corinthians 14:33, 40 and 1 Timothy 2</w:t>
      </w:r>
      <w:r w:rsidR="00BA54DD">
        <w:rPr>
          <w:rFonts w:ascii="Arial" w:hAnsi="Arial" w:cs="Arial"/>
          <w:sz w:val="22"/>
        </w:rPr>
        <w:t>,</w:t>
      </w:r>
      <w:r w:rsidRPr="00421DCC">
        <w:rPr>
          <w:rFonts w:ascii="Arial" w:hAnsi="Arial" w:cs="Arial"/>
          <w:sz w:val="22"/>
        </w:rPr>
        <w:t xml:space="preserve"> </w:t>
      </w:r>
      <w:r w:rsidR="00BA54DD">
        <w:rPr>
          <w:rFonts w:ascii="Arial" w:hAnsi="Arial" w:cs="Arial"/>
          <w:sz w:val="22"/>
        </w:rPr>
        <w:t>which do</w:t>
      </w:r>
      <w:r w:rsidRPr="00421DCC">
        <w:rPr>
          <w:rFonts w:ascii="Arial" w:hAnsi="Arial" w:cs="Arial"/>
          <w:sz w:val="22"/>
        </w:rPr>
        <w:t xml:space="preserve"> not indicate that women are to refrain from teaching because they are not as well instructed.  It </w:t>
      </w:r>
      <w:r w:rsidR="00F10DBF" w:rsidRPr="00421DCC">
        <w:rPr>
          <w:rFonts w:ascii="Arial" w:hAnsi="Arial" w:cs="Arial"/>
          <w:sz w:val="22"/>
        </w:rPr>
        <w:t>refers</w:t>
      </w:r>
      <w:r w:rsidRPr="00421DCC">
        <w:rPr>
          <w:rFonts w:ascii="Arial" w:hAnsi="Arial" w:cs="Arial"/>
          <w:sz w:val="22"/>
        </w:rPr>
        <w:t xml:space="preserve"> to the creation account </w:t>
      </w:r>
      <w:r w:rsidR="00574702">
        <w:rPr>
          <w:rFonts w:ascii="Arial" w:hAnsi="Arial" w:cs="Arial"/>
          <w:sz w:val="22"/>
        </w:rPr>
        <w:t>to prove</w:t>
      </w:r>
      <w:r w:rsidRPr="00421DCC">
        <w:rPr>
          <w:rFonts w:ascii="Arial" w:hAnsi="Arial" w:cs="Arial"/>
          <w:sz w:val="22"/>
        </w:rPr>
        <w:t xml:space="preserve"> woman's subordination.</w:t>
      </w:r>
    </w:p>
    <w:p w14:paraId="3112881D"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2EFCA0D2" w14:textId="7E9F8DCD"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4)</w:t>
      </w:r>
      <w:r w:rsidRPr="00421DCC">
        <w:rPr>
          <w:rFonts w:ascii="Arial" w:hAnsi="Arial" w:cs="Arial"/>
          <w:sz w:val="22"/>
        </w:rPr>
        <w:tab/>
        <w:t xml:space="preserve">Paul's statement in 1 Timothy 2:12 is best translated </w:t>
      </w:r>
      <w:r w:rsidR="00BA54DD">
        <w:rPr>
          <w:rFonts w:ascii="Arial" w:hAnsi="Arial" w:cs="Arial"/>
          <w:sz w:val="22"/>
        </w:rPr>
        <w:t xml:space="preserve">as </w:t>
      </w:r>
      <w:r w:rsidRPr="00421DCC">
        <w:rPr>
          <w:rFonts w:ascii="Arial" w:hAnsi="Arial" w:cs="Arial"/>
          <w:sz w:val="22"/>
        </w:rPr>
        <w:t>“I am not presently permitting a woman to teach or to have authority over men…” with the meaning that “the verb tense cannot be made necessarily into a general principle for all time” and the infinitive “to have authority” is literally “to domineer.”</w:t>
      </w:r>
      <w:r w:rsidRPr="00421DCC">
        <w:rPr>
          <w:rFonts w:ascii="Arial" w:hAnsi="Arial" w:cs="Arial"/>
          <w:position w:val="6"/>
          <w:sz w:val="18"/>
        </w:rPr>
        <w:t xml:space="preserve">5  </w:t>
      </w:r>
      <w:r w:rsidRPr="00421DCC">
        <w:rPr>
          <w:rFonts w:ascii="Arial" w:hAnsi="Arial" w:cs="Arial"/>
          <w:sz w:val="22"/>
        </w:rPr>
        <w:t xml:space="preserve">The </w:t>
      </w:r>
      <w:r w:rsidRPr="005F7363">
        <w:rPr>
          <w:rFonts w:ascii="Arial" w:hAnsi="Arial" w:cs="Arial"/>
          <w:sz w:val="22"/>
          <w:u w:val="single"/>
        </w:rPr>
        <w:t xml:space="preserve">“silence” of 1 Corinthians 14:34 is qualified in that it relates only to questions </w:t>
      </w:r>
      <w:r w:rsidR="005F7363" w:rsidRPr="005F7363">
        <w:rPr>
          <w:rFonts w:ascii="Arial" w:hAnsi="Arial" w:cs="Arial"/>
          <w:sz w:val="22"/>
          <w:u w:val="single"/>
        </w:rPr>
        <w:t>that</w:t>
      </w:r>
      <w:r w:rsidRPr="005F7363">
        <w:rPr>
          <w:rFonts w:ascii="Arial" w:hAnsi="Arial" w:cs="Arial"/>
          <w:sz w:val="22"/>
          <w:u w:val="single"/>
        </w:rPr>
        <w:t xml:space="preserve"> women are to reserve for their husbands at home</w:t>
      </w:r>
      <w:r w:rsidRPr="00421DCC">
        <w:rPr>
          <w:rFonts w:ascii="Arial" w:hAnsi="Arial" w:cs="Arial"/>
          <w:sz w:val="22"/>
        </w:rPr>
        <w:t xml:space="preserve"> (v. 35) and whatever praying or prophesying they do must be done under the inspiration of the Spirit (1 </w:t>
      </w:r>
      <w:r w:rsidR="005A7510">
        <w:rPr>
          <w:rFonts w:ascii="Arial" w:hAnsi="Arial" w:cs="Arial"/>
          <w:sz w:val="22"/>
        </w:rPr>
        <w:t>Cor</w:t>
      </w:r>
      <w:r w:rsidRPr="00421DCC">
        <w:rPr>
          <w:rFonts w:ascii="Arial" w:hAnsi="Arial" w:cs="Arial"/>
          <w:sz w:val="22"/>
        </w:rPr>
        <w:t xml:space="preserve"> 11:5).</w:t>
      </w:r>
      <w:r w:rsidRPr="00421DCC">
        <w:rPr>
          <w:rFonts w:ascii="Arial" w:hAnsi="Arial" w:cs="Arial"/>
          <w:position w:val="6"/>
          <w:sz w:val="18"/>
        </w:rPr>
        <w:t xml:space="preserve">6 </w:t>
      </w:r>
      <w:r w:rsidRPr="00421DCC">
        <w:rPr>
          <w:rFonts w:ascii="Arial" w:hAnsi="Arial" w:cs="Arial"/>
          <w:sz w:val="22"/>
        </w:rPr>
        <w:t xml:space="preserve"> Therefore, women can pray and prophesy today.</w:t>
      </w:r>
    </w:p>
    <w:p w14:paraId="2CB25B6D"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516A34D8" w14:textId="60E2CD82"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xml:space="preserve">:  To claim that Paul's use of the present tense meant that the practice was limited to his own time is only speculation.  It more likely means that this was his normal practice, especially </w:t>
      </w:r>
      <w:r w:rsidR="00BA54DD">
        <w:rPr>
          <w:rFonts w:ascii="Arial" w:hAnsi="Arial" w:cs="Arial"/>
          <w:sz w:val="22"/>
        </w:rPr>
        <w:t>given</w:t>
      </w:r>
      <w:r w:rsidRPr="00421DCC">
        <w:rPr>
          <w:rFonts w:ascii="Arial" w:hAnsi="Arial" w:cs="Arial"/>
          <w:sz w:val="22"/>
        </w:rPr>
        <w:t xml:space="preserve"> his appeal to the creation account for support (1 Tim 2:13ff.).  Also, the Greek word </w:t>
      </w:r>
      <w:r w:rsidRPr="00421DCC">
        <w:rPr>
          <w:rFonts w:ascii="Arial" w:hAnsi="Arial" w:cs="Arial"/>
          <w:i/>
          <w:sz w:val="22"/>
        </w:rPr>
        <w:t>authenteo</w:t>
      </w:r>
      <w:r w:rsidRPr="00421DCC">
        <w:rPr>
          <w:rFonts w:ascii="Arial" w:hAnsi="Arial" w:cs="Arial"/>
          <w:sz w:val="22"/>
        </w:rPr>
        <w:t>, “to exercise authority,” does not necessarily have a negative connotation</w:t>
      </w:r>
      <w:r w:rsidR="00BA54DD">
        <w:rPr>
          <w:rFonts w:ascii="Arial" w:hAnsi="Arial" w:cs="Arial"/>
          <w:sz w:val="22"/>
        </w:rPr>
        <w:t>,</w:t>
      </w:r>
      <w:r w:rsidRPr="00421DCC">
        <w:rPr>
          <w:rFonts w:ascii="Arial" w:hAnsi="Arial" w:cs="Arial"/>
          <w:sz w:val="22"/>
        </w:rPr>
        <w:t xml:space="preserve"> such as is true of “to domineer.”</w:t>
      </w:r>
    </w:p>
    <w:p w14:paraId="727A30E9"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54B350CE" w14:textId="2CE4CEEB"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5)</w:t>
      </w:r>
      <w:r w:rsidRPr="00421DCC">
        <w:rPr>
          <w:rFonts w:ascii="Arial" w:hAnsi="Arial" w:cs="Arial"/>
          <w:sz w:val="22"/>
        </w:rPr>
        <w:tab/>
        <w:t xml:space="preserve">Paul did not make the statement in </w:t>
      </w:r>
      <w:r w:rsidRPr="005F7363">
        <w:rPr>
          <w:rFonts w:ascii="Arial" w:hAnsi="Arial" w:cs="Arial"/>
          <w:sz w:val="22"/>
          <w:u w:val="single"/>
        </w:rPr>
        <w:t>1 Corinthians 14:34</w:t>
      </w:r>
      <w:r w:rsidR="00BA54DD">
        <w:rPr>
          <w:rFonts w:ascii="Arial" w:hAnsi="Arial" w:cs="Arial"/>
          <w:sz w:val="22"/>
          <w:u w:val="single"/>
        </w:rPr>
        <w:t>,</w:t>
      </w:r>
      <w:r w:rsidRPr="00421DCC">
        <w:rPr>
          <w:rFonts w:ascii="Arial" w:hAnsi="Arial" w:cs="Arial"/>
          <w:sz w:val="22"/>
        </w:rPr>
        <w:t xml:space="preserve"> which advocates that women </w:t>
      </w:r>
      <w:r w:rsidR="00341A0E">
        <w:rPr>
          <w:rFonts w:ascii="Arial" w:hAnsi="Arial" w:cs="Arial"/>
          <w:sz w:val="22"/>
        </w:rPr>
        <w:t xml:space="preserve">must </w:t>
      </w:r>
      <w:r w:rsidRPr="00421DCC">
        <w:rPr>
          <w:rFonts w:ascii="Arial" w:hAnsi="Arial" w:cs="Arial"/>
          <w:sz w:val="22"/>
        </w:rPr>
        <w:t xml:space="preserve">be silent in the church since this was </w:t>
      </w:r>
      <w:r w:rsidRPr="005F7363">
        <w:rPr>
          <w:rFonts w:ascii="Arial" w:hAnsi="Arial" w:cs="Arial"/>
          <w:sz w:val="22"/>
          <w:u w:val="single"/>
        </w:rPr>
        <w:t>added sometime later</w:t>
      </w:r>
      <w:r w:rsidRPr="00421DCC">
        <w:rPr>
          <w:rFonts w:ascii="Arial" w:hAnsi="Arial" w:cs="Arial"/>
          <w:sz w:val="22"/>
        </w:rPr>
        <w:t xml:space="preserve"> by someone seeking to conform the church to a more traditional, “Jewish” position.</w:t>
      </w:r>
      <w:r w:rsidRPr="00421DCC">
        <w:rPr>
          <w:rFonts w:ascii="Arial" w:hAnsi="Arial" w:cs="Arial"/>
          <w:position w:val="6"/>
          <w:sz w:val="18"/>
        </w:rPr>
        <w:t>7</w:t>
      </w:r>
      <w:r w:rsidRPr="00421DCC">
        <w:rPr>
          <w:rFonts w:ascii="Arial" w:hAnsi="Arial" w:cs="Arial"/>
          <w:sz w:val="22"/>
        </w:rPr>
        <w:t xml:space="preserve">  Also, he did not author the 1 Timothy passage.</w:t>
      </w:r>
      <w:r w:rsidRPr="00421DCC">
        <w:rPr>
          <w:rFonts w:ascii="Arial" w:hAnsi="Arial" w:cs="Arial"/>
          <w:position w:val="6"/>
          <w:sz w:val="18"/>
        </w:rPr>
        <w:t>8</w:t>
      </w:r>
      <w:r w:rsidRPr="00421DCC">
        <w:rPr>
          <w:rFonts w:ascii="Arial" w:hAnsi="Arial" w:cs="Arial"/>
          <w:sz w:val="22"/>
        </w:rPr>
        <w:t xml:space="preserve">  This leaves only the 1 Corinthians 11 passage as authentic.</w:t>
      </w:r>
    </w:p>
    <w:p w14:paraId="7E2FD9E8"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0CC788C7"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No textual support exists to question the authenticity of either of these passages.</w:t>
      </w:r>
    </w:p>
    <w:p w14:paraId="5DD6F88F"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p>
    <w:p w14:paraId="1B0A5D9E" w14:textId="0766C094"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6)</w:t>
      </w:r>
      <w:r w:rsidRPr="00421DCC">
        <w:rPr>
          <w:rFonts w:ascii="Arial" w:hAnsi="Arial" w:cs="Arial"/>
          <w:sz w:val="22"/>
        </w:rPr>
        <w:tab/>
        <w:t xml:space="preserve">Women </w:t>
      </w:r>
      <w:r w:rsidRPr="00305592">
        <w:rPr>
          <w:rFonts w:ascii="Arial" w:hAnsi="Arial" w:cs="Arial"/>
          <w:sz w:val="22"/>
          <w:u w:val="single"/>
        </w:rPr>
        <w:t>praying and prophesying</w:t>
      </w:r>
      <w:r w:rsidRPr="00421DCC">
        <w:rPr>
          <w:rFonts w:ascii="Arial" w:hAnsi="Arial" w:cs="Arial"/>
          <w:sz w:val="22"/>
        </w:rPr>
        <w:t xml:space="preserve"> </w:t>
      </w:r>
      <w:r w:rsidR="00BA54DD">
        <w:rPr>
          <w:rFonts w:ascii="Arial" w:hAnsi="Arial" w:cs="Arial"/>
          <w:sz w:val="22"/>
        </w:rPr>
        <w:t>are</w:t>
      </w:r>
      <w:r w:rsidRPr="00421DCC">
        <w:rPr>
          <w:rFonts w:ascii="Arial" w:hAnsi="Arial" w:cs="Arial"/>
          <w:sz w:val="22"/>
        </w:rPr>
        <w:t xml:space="preserve"> allowed in 1 Corinthians 11, but </w:t>
      </w:r>
      <w:r w:rsidRPr="00305592">
        <w:rPr>
          <w:rFonts w:ascii="Arial" w:hAnsi="Arial" w:cs="Arial"/>
          <w:sz w:val="22"/>
        </w:rPr>
        <w:t xml:space="preserve">1 Corinthians 14:34-35 and 1 Timothy 2:11-12 prohibit women from </w:t>
      </w:r>
      <w:r w:rsidRPr="00305592">
        <w:rPr>
          <w:rFonts w:ascii="Arial" w:hAnsi="Arial" w:cs="Arial"/>
          <w:sz w:val="22"/>
          <w:u w:val="single"/>
        </w:rPr>
        <w:t>teaching</w:t>
      </w:r>
      <w:r w:rsidRPr="00305592">
        <w:rPr>
          <w:rFonts w:ascii="Arial" w:hAnsi="Arial" w:cs="Arial"/>
          <w:sz w:val="22"/>
        </w:rPr>
        <w:t xml:space="preserve"> men.</w:t>
      </w:r>
      <w:r w:rsidRPr="00305592">
        <w:rPr>
          <w:rFonts w:ascii="Arial" w:hAnsi="Arial" w:cs="Arial"/>
          <w:position w:val="6"/>
          <w:sz w:val="18"/>
        </w:rPr>
        <w:t>9</w:t>
      </w:r>
      <w:r w:rsidRPr="00305592">
        <w:rPr>
          <w:rFonts w:ascii="Arial" w:hAnsi="Arial" w:cs="Arial"/>
          <w:sz w:val="22"/>
        </w:rPr>
        <w:t xml:space="preserve">  Therefore, the latter two passages do not limit women in public prayer and prophesying</w:t>
      </w:r>
      <w:r w:rsidRPr="00421DCC">
        <w:rPr>
          <w:rFonts w:ascii="Arial" w:hAnsi="Arial" w:cs="Arial"/>
          <w:sz w:val="22"/>
        </w:rPr>
        <w:t>.</w:t>
      </w:r>
    </w:p>
    <w:p w14:paraId="77B63DCD"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256DE5A6"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Teaching is not the subject addressed in 1 Corinthians 14.  The context concerns prophecy and tongues.  Also, one should wonder why prophesying would be allowed but teaching excluded.  Finally, public prayer for women is prohibited by 1 Timothy 2:8.</w:t>
      </w:r>
    </w:p>
    <w:p w14:paraId="040FD4AB"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6"/>
        </w:rPr>
      </w:pPr>
    </w:p>
    <w:p w14:paraId="6E5E62E9"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r w:rsidRPr="00421DCC">
        <w:rPr>
          <w:rFonts w:ascii="Arial" w:hAnsi="Arial" w:cs="Arial"/>
          <w:sz w:val="22"/>
        </w:rPr>
        <w:t>7)</w:t>
      </w:r>
      <w:r w:rsidRPr="00421DCC">
        <w:rPr>
          <w:rFonts w:ascii="Arial" w:hAnsi="Arial" w:cs="Arial"/>
          <w:sz w:val="22"/>
        </w:rPr>
        <w:tab/>
        <w:t xml:space="preserve">Women </w:t>
      </w:r>
      <w:r w:rsidR="00C33A93">
        <w:rPr>
          <w:rFonts w:ascii="Arial" w:hAnsi="Arial" w:cs="Arial"/>
          <w:sz w:val="22"/>
        </w:rPr>
        <w:t>cannot</w:t>
      </w:r>
      <w:r w:rsidRPr="00421DCC">
        <w:rPr>
          <w:rFonts w:ascii="Arial" w:hAnsi="Arial" w:cs="Arial"/>
          <w:sz w:val="22"/>
        </w:rPr>
        <w:t xml:space="preserve"> speak publicly in church (1 </w:t>
      </w:r>
      <w:r w:rsidR="005A7510">
        <w:rPr>
          <w:rFonts w:ascii="Arial" w:hAnsi="Arial" w:cs="Arial"/>
          <w:sz w:val="22"/>
        </w:rPr>
        <w:t>Cor</w:t>
      </w:r>
      <w:r w:rsidRPr="00421DCC">
        <w:rPr>
          <w:rFonts w:ascii="Arial" w:hAnsi="Arial" w:cs="Arial"/>
          <w:sz w:val="22"/>
        </w:rPr>
        <w:t xml:space="preserve"> 14:34), includ</w:t>
      </w:r>
      <w:r w:rsidR="00C33A93">
        <w:rPr>
          <w:rFonts w:ascii="Arial" w:hAnsi="Arial" w:cs="Arial"/>
          <w:sz w:val="22"/>
        </w:rPr>
        <w:t>ing</w:t>
      </w:r>
      <w:r w:rsidRPr="00421DCC">
        <w:rPr>
          <w:rFonts w:ascii="Arial" w:hAnsi="Arial" w:cs="Arial"/>
          <w:sz w:val="22"/>
        </w:rPr>
        <w:t xml:space="preserve"> teaching men (1 Tim 2:12).  The </w:t>
      </w:r>
      <w:r w:rsidRPr="005F7363">
        <w:rPr>
          <w:rFonts w:ascii="Arial" w:hAnsi="Arial" w:cs="Arial"/>
          <w:sz w:val="22"/>
          <w:u w:val="single"/>
        </w:rPr>
        <w:t>1 Corinthians 11 permission to pray and prophesy is only hypothetical</w:t>
      </w:r>
      <w:r w:rsidRPr="00421DCC">
        <w:rPr>
          <w:rFonts w:ascii="Arial" w:hAnsi="Arial" w:cs="Arial"/>
          <w:sz w:val="22"/>
        </w:rPr>
        <w:t xml:space="preserve"> </w:t>
      </w:r>
      <w:r w:rsidR="00C33A93">
        <w:rPr>
          <w:rFonts w:ascii="Arial" w:hAnsi="Arial" w:cs="Arial"/>
          <w:sz w:val="22"/>
        </w:rPr>
        <w:t>as</w:t>
      </w:r>
      <w:r w:rsidRPr="00421DCC">
        <w:rPr>
          <w:rFonts w:ascii="Arial" w:hAnsi="Arial" w:cs="Arial"/>
          <w:sz w:val="22"/>
        </w:rPr>
        <w:t xml:space="preserve"> “we are not sure </w:t>
      </w:r>
      <w:r w:rsidR="00C33A93">
        <w:rPr>
          <w:rFonts w:ascii="Arial" w:hAnsi="Arial" w:cs="Arial"/>
          <w:sz w:val="22"/>
        </w:rPr>
        <w:t xml:space="preserve">if... </w:t>
      </w:r>
      <w:r w:rsidRPr="00421DCC">
        <w:rPr>
          <w:rFonts w:ascii="Arial" w:hAnsi="Arial" w:cs="Arial"/>
          <w:sz w:val="22"/>
        </w:rPr>
        <w:t xml:space="preserve">Paul contemplated the </w:t>
      </w:r>
      <w:r w:rsidRPr="00421DCC">
        <w:rPr>
          <w:rFonts w:ascii="Arial" w:hAnsi="Arial" w:cs="Arial"/>
          <w:i/>
          <w:sz w:val="22"/>
        </w:rPr>
        <w:t>possibility</w:t>
      </w:r>
      <w:r w:rsidRPr="00421DCC">
        <w:rPr>
          <w:rFonts w:ascii="Arial" w:hAnsi="Arial" w:cs="Arial"/>
          <w:sz w:val="22"/>
        </w:rPr>
        <w:t xml:space="preserve"> of women prophesying in exceptional cases.”</w:t>
      </w:r>
      <w:r w:rsidRPr="00421DCC">
        <w:rPr>
          <w:rFonts w:ascii="Arial" w:hAnsi="Arial" w:cs="Arial"/>
          <w:position w:val="6"/>
          <w:sz w:val="18"/>
        </w:rPr>
        <w:t>10</w:t>
      </w:r>
    </w:p>
    <w:p w14:paraId="360566BA"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0842BE92" w14:textId="56F3B40B"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It makes little sense that Paul would devote half a chapter to a situation that was not occurring.  The rest of the epistle addresses actual problems, not hypothetical ones.  Also, Paul does not prohibit the practice of women praying and prophesying.</w:t>
      </w:r>
    </w:p>
    <w:p w14:paraId="0395A815"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6"/>
        </w:rPr>
      </w:pPr>
    </w:p>
    <w:p w14:paraId="1F5DD438" w14:textId="20041058"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r w:rsidRPr="00421DCC">
        <w:rPr>
          <w:rFonts w:ascii="Arial" w:hAnsi="Arial" w:cs="Arial"/>
          <w:sz w:val="22"/>
        </w:rPr>
        <w:t>8)</w:t>
      </w:r>
      <w:r w:rsidRPr="00421DCC">
        <w:rPr>
          <w:rFonts w:ascii="Arial" w:hAnsi="Arial" w:cs="Arial"/>
          <w:sz w:val="22"/>
        </w:rPr>
        <w:tab/>
      </w:r>
      <w:r w:rsidRPr="005F7363">
        <w:rPr>
          <w:rFonts w:ascii="Arial" w:hAnsi="Arial" w:cs="Arial"/>
          <w:sz w:val="22"/>
          <w:u w:val="single"/>
        </w:rPr>
        <w:t>Women cannot judge prophets in 1 Corinthians 14</w:t>
      </w:r>
      <w:r w:rsidR="00BA54DD">
        <w:rPr>
          <w:rFonts w:ascii="Arial" w:hAnsi="Arial" w:cs="Arial"/>
          <w:sz w:val="22"/>
          <w:u w:val="single"/>
        </w:rPr>
        <w:t>,</w:t>
      </w:r>
      <w:r w:rsidRPr="00421DCC">
        <w:rPr>
          <w:rFonts w:ascii="Arial" w:hAnsi="Arial" w:cs="Arial"/>
          <w:sz w:val="22"/>
        </w:rPr>
        <w:t xml:space="preserve"> which is a</w:t>
      </w:r>
      <w:r w:rsidR="00BA54DD">
        <w:rPr>
          <w:rFonts w:ascii="Arial" w:hAnsi="Arial" w:cs="Arial"/>
          <w:sz w:val="22"/>
        </w:rPr>
        <w:t>n entir</w:t>
      </w:r>
      <w:r w:rsidRPr="00421DCC">
        <w:rPr>
          <w:rFonts w:ascii="Arial" w:hAnsi="Arial" w:cs="Arial"/>
          <w:sz w:val="22"/>
        </w:rPr>
        <w:t>ely different situation than their permission to pray or to prophesy in the church according to 1 Corinthians 11.</w:t>
      </w:r>
      <w:r w:rsidRPr="00421DCC">
        <w:rPr>
          <w:rFonts w:ascii="Arial" w:hAnsi="Arial" w:cs="Arial"/>
          <w:position w:val="6"/>
          <w:sz w:val="18"/>
        </w:rPr>
        <w:t>11</w:t>
      </w:r>
    </w:p>
    <w:p w14:paraId="6DA330B9"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289114E1"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1 Corinthians 14 limits women from speaking authorit</w:t>
      </w:r>
      <w:r w:rsidR="00C33A93">
        <w:rPr>
          <w:rFonts w:ascii="Arial" w:hAnsi="Arial" w:cs="Arial"/>
          <w:sz w:val="22"/>
        </w:rPr>
        <w:t>atively</w:t>
      </w:r>
      <w:r w:rsidRPr="00421DCC">
        <w:rPr>
          <w:rFonts w:ascii="Arial" w:hAnsi="Arial" w:cs="Arial"/>
          <w:sz w:val="22"/>
        </w:rPr>
        <w:t xml:space="preserve"> in church, not simply judging prophets.  </w:t>
      </w:r>
      <w:r w:rsidR="00C33A93">
        <w:rPr>
          <w:rFonts w:ascii="Arial" w:hAnsi="Arial" w:cs="Arial"/>
          <w:sz w:val="22"/>
        </w:rPr>
        <w:t>If not,</w:t>
      </w:r>
      <w:r w:rsidRPr="00421DCC">
        <w:rPr>
          <w:rFonts w:ascii="Arial" w:hAnsi="Arial" w:cs="Arial"/>
          <w:sz w:val="22"/>
        </w:rPr>
        <w:t xml:space="preserve"> Paul </w:t>
      </w:r>
      <w:r w:rsidR="00C33A93">
        <w:rPr>
          <w:rFonts w:ascii="Arial" w:hAnsi="Arial" w:cs="Arial"/>
          <w:sz w:val="22"/>
        </w:rPr>
        <w:t>would have used</w:t>
      </w:r>
      <w:r w:rsidRPr="00421DCC">
        <w:rPr>
          <w:rFonts w:ascii="Arial" w:hAnsi="Arial" w:cs="Arial"/>
          <w:sz w:val="22"/>
        </w:rPr>
        <w:t xml:space="preserve"> the verb “to judge” rather than “to speak.”</w:t>
      </w:r>
    </w:p>
    <w:p w14:paraId="60DAD653"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465D1F25" w14:textId="71EE9BA1"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r w:rsidRPr="00421DCC">
        <w:rPr>
          <w:rFonts w:ascii="Arial" w:hAnsi="Arial" w:cs="Arial"/>
          <w:sz w:val="22"/>
        </w:rPr>
        <w:t>9)</w:t>
      </w:r>
      <w:r w:rsidRPr="00421DCC">
        <w:rPr>
          <w:rFonts w:ascii="Arial" w:hAnsi="Arial" w:cs="Arial"/>
          <w:sz w:val="22"/>
        </w:rPr>
        <w:tab/>
        <w:t xml:space="preserve">The prohibitions in 1 Corinthians 14:34 and 1 Timothy 2:12 that prohibit speaking and teaching men </w:t>
      </w:r>
      <w:r w:rsidRPr="005F7363">
        <w:rPr>
          <w:rFonts w:ascii="Arial" w:hAnsi="Arial" w:cs="Arial"/>
          <w:sz w:val="22"/>
          <w:u w:val="single"/>
        </w:rPr>
        <w:t>apply only to married women</w:t>
      </w:r>
      <w:r w:rsidRPr="00421DCC">
        <w:rPr>
          <w:rFonts w:ascii="Arial" w:hAnsi="Arial" w:cs="Arial"/>
          <w:sz w:val="22"/>
        </w:rPr>
        <w:t xml:space="preserve"> whose husbands were present in the assembly</w:t>
      </w:r>
      <w:r w:rsidR="00BA54DD">
        <w:rPr>
          <w:rFonts w:ascii="Arial" w:hAnsi="Arial" w:cs="Arial"/>
          <w:sz w:val="22"/>
        </w:rPr>
        <w:t>,</w:t>
      </w:r>
      <w:r w:rsidRPr="00421DCC">
        <w:rPr>
          <w:rFonts w:ascii="Arial" w:hAnsi="Arial" w:cs="Arial"/>
          <w:sz w:val="22"/>
        </w:rPr>
        <w:t xml:space="preserve"> whereas 1 Corinthians 11:2-16 applies to all other women.</w:t>
      </w:r>
      <w:r w:rsidRPr="00421DCC">
        <w:rPr>
          <w:rFonts w:ascii="Arial" w:hAnsi="Arial" w:cs="Arial"/>
          <w:position w:val="6"/>
          <w:sz w:val="18"/>
        </w:rPr>
        <w:t>12</w:t>
      </w:r>
    </w:p>
    <w:p w14:paraId="7D80A4FB"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4"/>
        </w:rPr>
      </w:pPr>
    </w:p>
    <w:p w14:paraId="4B462985"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lastRenderedPageBreak/>
        <w:tab/>
      </w:r>
      <w:r w:rsidRPr="00421DCC">
        <w:rPr>
          <w:rFonts w:ascii="Arial" w:hAnsi="Arial" w:cs="Arial"/>
          <w:sz w:val="22"/>
          <w:u w:val="single"/>
        </w:rPr>
        <w:t>Response</w:t>
      </w:r>
      <w:r w:rsidRPr="00421DCC">
        <w:rPr>
          <w:rFonts w:ascii="Arial" w:hAnsi="Arial" w:cs="Arial"/>
          <w:sz w:val="22"/>
        </w:rPr>
        <w:t xml:space="preserve">: </w:t>
      </w:r>
      <w:r w:rsidR="006B6247">
        <w:rPr>
          <w:rFonts w:ascii="Arial" w:hAnsi="Arial" w:cs="Arial"/>
          <w:sz w:val="22"/>
        </w:rPr>
        <w:t>The</w:t>
      </w:r>
      <w:r w:rsidRPr="00421DCC">
        <w:rPr>
          <w:rFonts w:ascii="Arial" w:hAnsi="Arial" w:cs="Arial"/>
          <w:sz w:val="22"/>
        </w:rPr>
        <w:t xml:space="preserve"> first two texts may apply </w:t>
      </w:r>
      <w:r w:rsidR="006B6247">
        <w:rPr>
          <w:rFonts w:ascii="Arial" w:hAnsi="Arial" w:cs="Arial"/>
          <w:sz w:val="22"/>
        </w:rPr>
        <w:t xml:space="preserve">only </w:t>
      </w:r>
      <w:r w:rsidRPr="00421DCC">
        <w:rPr>
          <w:rFonts w:ascii="Arial" w:hAnsi="Arial" w:cs="Arial"/>
          <w:sz w:val="22"/>
        </w:rPr>
        <w:t xml:space="preserve">to married women, </w:t>
      </w:r>
      <w:r w:rsidR="006B6247">
        <w:rPr>
          <w:rFonts w:ascii="Arial" w:hAnsi="Arial" w:cs="Arial"/>
          <w:sz w:val="22"/>
        </w:rPr>
        <w:t xml:space="preserve">but </w:t>
      </w:r>
      <w:r w:rsidRPr="00421DCC">
        <w:rPr>
          <w:rFonts w:ascii="Arial" w:hAnsi="Arial" w:cs="Arial"/>
          <w:sz w:val="22"/>
        </w:rPr>
        <w:t>nothing in 1 Corinthians 11 suggests that it is limited to single women and women with unsaved husbands.</w:t>
      </w:r>
    </w:p>
    <w:p w14:paraId="5DB3A25D"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p>
    <w:p w14:paraId="4F68BBD3" w14:textId="1129AECE"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10)</w:t>
      </w:r>
      <w:r w:rsidRPr="00421DCC">
        <w:rPr>
          <w:rFonts w:ascii="Arial" w:hAnsi="Arial" w:cs="Arial"/>
          <w:sz w:val="22"/>
        </w:rPr>
        <w:tab/>
      </w:r>
      <w:r w:rsidRPr="005F7363">
        <w:rPr>
          <w:rFonts w:ascii="Arial" w:hAnsi="Arial" w:cs="Arial"/>
          <w:sz w:val="22"/>
          <w:u w:val="single"/>
        </w:rPr>
        <w:t>1 Corinthians 11 has informal meetings in view</w:t>
      </w:r>
      <w:r w:rsidRPr="00421DCC">
        <w:rPr>
          <w:rFonts w:ascii="Arial" w:hAnsi="Arial" w:cs="Arial"/>
          <w:sz w:val="22"/>
        </w:rPr>
        <w:t xml:space="preserve"> (e.g., mid-week prayer meetings, etc.)</w:t>
      </w:r>
      <w:r w:rsidR="00217BA4">
        <w:rPr>
          <w:rFonts w:ascii="Arial" w:hAnsi="Arial" w:cs="Arial"/>
          <w:sz w:val="22"/>
        </w:rPr>
        <w:t>,</w:t>
      </w:r>
      <w:r w:rsidRPr="00421DCC">
        <w:rPr>
          <w:rFonts w:ascii="Arial" w:hAnsi="Arial" w:cs="Arial"/>
          <w:sz w:val="22"/>
        </w:rPr>
        <w:t xml:space="preserve"> but 1 Corinthians 14 refers to the more formal Sunday worship service.</w:t>
      </w:r>
      <w:r w:rsidRPr="00421DCC">
        <w:rPr>
          <w:rFonts w:ascii="Arial" w:hAnsi="Arial" w:cs="Arial"/>
          <w:position w:val="6"/>
          <w:sz w:val="18"/>
        </w:rPr>
        <w:t xml:space="preserve"> 13</w:t>
      </w:r>
    </w:p>
    <w:p w14:paraId="7FFA7905"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4"/>
        </w:rPr>
      </w:pPr>
    </w:p>
    <w:p w14:paraId="4701C02F" w14:textId="0723DABF"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xml:space="preserve">: Formal/informal contrasts are forced since church worship took place in homes anyway.  Paul seems to address the entire church by the phrase “nor do the churches of God” (1 </w:t>
      </w:r>
      <w:r w:rsidR="005A7510">
        <w:rPr>
          <w:rFonts w:ascii="Arial" w:hAnsi="Arial" w:cs="Arial"/>
          <w:sz w:val="22"/>
        </w:rPr>
        <w:t>Cor</w:t>
      </w:r>
      <w:r w:rsidRPr="00421DCC">
        <w:rPr>
          <w:rFonts w:ascii="Arial" w:hAnsi="Arial" w:cs="Arial"/>
          <w:sz w:val="22"/>
        </w:rPr>
        <w:t xml:space="preserve"> 11:16b)</w:t>
      </w:r>
      <w:r w:rsidR="00217BA4">
        <w:rPr>
          <w:rFonts w:ascii="Arial" w:hAnsi="Arial" w:cs="Arial"/>
          <w:sz w:val="22"/>
        </w:rPr>
        <w:t>,</w:t>
      </w:r>
      <w:r w:rsidRPr="00421DCC">
        <w:rPr>
          <w:rFonts w:ascii="Arial" w:hAnsi="Arial" w:cs="Arial"/>
          <w:sz w:val="22"/>
        </w:rPr>
        <w:t xml:space="preserve"> and women ministering to men privately would have been inappropriate.</w:t>
      </w:r>
    </w:p>
    <w:p w14:paraId="29369F38"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p>
    <w:p w14:paraId="2F870082" w14:textId="01087A83"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11)</w:t>
      </w:r>
      <w:r w:rsidRPr="00421DCC">
        <w:rPr>
          <w:rFonts w:ascii="Arial" w:hAnsi="Arial" w:cs="Arial"/>
          <w:sz w:val="22"/>
        </w:rPr>
        <w:tab/>
        <w:t xml:space="preserve">A woman’s prophesying in </w:t>
      </w:r>
      <w:r w:rsidRPr="005F7363">
        <w:rPr>
          <w:rFonts w:ascii="Arial" w:hAnsi="Arial" w:cs="Arial"/>
          <w:sz w:val="22"/>
          <w:u w:val="single"/>
        </w:rPr>
        <w:t>1 Corinthians 11 refers to preaching</w:t>
      </w:r>
      <w:r w:rsidRPr="00421DCC">
        <w:rPr>
          <w:rFonts w:ascii="Arial" w:hAnsi="Arial" w:cs="Arial"/>
          <w:sz w:val="22"/>
        </w:rPr>
        <w:t xml:space="preserve">, which is allowed of women today, indicating that the speaking limits in 1 Corinthians 14 do not include </w:t>
      </w:r>
      <w:r w:rsidRPr="00421DCC">
        <w:rPr>
          <w:rFonts w:ascii="Arial" w:hAnsi="Arial" w:cs="Arial"/>
          <w:i/>
          <w:sz w:val="22"/>
        </w:rPr>
        <w:t>all</w:t>
      </w:r>
      <w:r w:rsidRPr="00421DCC">
        <w:rPr>
          <w:rFonts w:ascii="Arial" w:hAnsi="Arial" w:cs="Arial"/>
          <w:sz w:val="22"/>
        </w:rPr>
        <w:t xml:space="preserve"> speech.</w:t>
      </w:r>
      <w:r w:rsidRPr="00421DCC">
        <w:rPr>
          <w:rFonts w:ascii="Arial" w:hAnsi="Arial" w:cs="Arial"/>
          <w:position w:val="6"/>
          <w:sz w:val="18"/>
        </w:rPr>
        <w:t>14</w:t>
      </w:r>
    </w:p>
    <w:p w14:paraId="692B5AE8"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4"/>
        </w:rPr>
      </w:pPr>
    </w:p>
    <w:p w14:paraId="3F4B74C3" w14:textId="4FD1B0C6"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xml:space="preserve">: Preaching is not the same as prophecy.  Preaching interprets </w:t>
      </w:r>
      <w:r w:rsidR="00B016CC">
        <w:rPr>
          <w:rFonts w:ascii="Arial" w:hAnsi="Arial" w:cs="Arial"/>
          <w:sz w:val="22"/>
        </w:rPr>
        <w:t>the Bible while</w:t>
      </w:r>
      <w:r w:rsidRPr="00421DCC">
        <w:rPr>
          <w:rFonts w:ascii="Arial" w:hAnsi="Arial" w:cs="Arial"/>
          <w:sz w:val="22"/>
        </w:rPr>
        <w:t xml:space="preserve"> prophecy is uninterpreted (2 Pet. 1:20-21).  This view also does not address 1 Timothy 2</w:t>
      </w:r>
      <w:r w:rsidR="00C669A1">
        <w:rPr>
          <w:rFonts w:ascii="Arial" w:hAnsi="Arial" w:cs="Arial"/>
          <w:sz w:val="22"/>
        </w:rPr>
        <w:t>,</w:t>
      </w:r>
      <w:r w:rsidRPr="00421DCC">
        <w:rPr>
          <w:rFonts w:ascii="Arial" w:hAnsi="Arial" w:cs="Arial"/>
          <w:sz w:val="22"/>
        </w:rPr>
        <w:t xml:space="preserve"> </w:t>
      </w:r>
      <w:r w:rsidR="00C669A1">
        <w:rPr>
          <w:rFonts w:ascii="Arial" w:hAnsi="Arial" w:cs="Arial"/>
          <w:sz w:val="22"/>
        </w:rPr>
        <w:t>which</w:t>
      </w:r>
      <w:r w:rsidRPr="00421DCC">
        <w:rPr>
          <w:rFonts w:ascii="Arial" w:hAnsi="Arial" w:cs="Arial"/>
          <w:sz w:val="22"/>
        </w:rPr>
        <w:t xml:space="preserve"> prohibits women from teaching men, which would be included in preaching.</w:t>
      </w:r>
    </w:p>
    <w:p w14:paraId="4CCB27B1"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28BE9CC0" w14:textId="43A070B3"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 w:val="18"/>
        </w:rPr>
      </w:pPr>
      <w:r w:rsidRPr="00421DCC">
        <w:rPr>
          <w:rFonts w:ascii="Arial" w:hAnsi="Arial" w:cs="Arial"/>
          <w:sz w:val="22"/>
        </w:rPr>
        <w:t>12)</w:t>
      </w:r>
      <w:r w:rsidRPr="00421DCC">
        <w:rPr>
          <w:rFonts w:ascii="Arial" w:hAnsi="Arial" w:cs="Arial"/>
          <w:sz w:val="22"/>
        </w:rPr>
        <w:tab/>
        <w:t xml:space="preserve">The prohibition of </w:t>
      </w:r>
      <w:r w:rsidRPr="005F7363">
        <w:rPr>
          <w:rFonts w:ascii="Arial" w:hAnsi="Arial" w:cs="Arial"/>
          <w:sz w:val="22"/>
          <w:u w:val="single"/>
        </w:rPr>
        <w:t>1 Corinthians 14 is the general rule</w:t>
      </w:r>
      <w:r w:rsidR="009F06FB">
        <w:rPr>
          <w:rFonts w:ascii="Arial" w:hAnsi="Arial" w:cs="Arial"/>
          <w:sz w:val="22"/>
          <w:u w:val="single"/>
        </w:rPr>
        <w:t>,</w:t>
      </w:r>
      <w:r w:rsidRPr="005F7363">
        <w:rPr>
          <w:rFonts w:ascii="Arial" w:hAnsi="Arial" w:cs="Arial"/>
          <w:sz w:val="22"/>
          <w:u w:val="single"/>
        </w:rPr>
        <w:t xml:space="preserve"> and the prophesying of 1 Corinthians 11 </w:t>
      </w:r>
      <w:r w:rsidR="009F06FB">
        <w:rPr>
          <w:rFonts w:ascii="Arial" w:hAnsi="Arial" w:cs="Arial"/>
          <w:sz w:val="22"/>
          <w:u w:val="single"/>
        </w:rPr>
        <w:t xml:space="preserve">is </w:t>
      </w:r>
      <w:r w:rsidRPr="005F7363">
        <w:rPr>
          <w:rFonts w:ascii="Arial" w:hAnsi="Arial" w:cs="Arial"/>
          <w:sz w:val="22"/>
          <w:u w:val="single"/>
        </w:rPr>
        <w:t>the exception</w:t>
      </w:r>
      <w:r w:rsidRPr="00421DCC">
        <w:rPr>
          <w:rFonts w:ascii="Arial" w:hAnsi="Arial" w:cs="Arial"/>
          <w:sz w:val="22"/>
        </w:rPr>
        <w:t xml:space="preserve"> occurring only in the Corinthian church—a practice which Paul did not necessarily approve (he only regulated it with the use of the veil).  The principle of silence also applies in 1 Timothy 2</w:t>
      </w:r>
      <w:r w:rsidR="009F06FB">
        <w:rPr>
          <w:rFonts w:ascii="Arial" w:hAnsi="Arial" w:cs="Arial"/>
          <w:sz w:val="22"/>
        </w:rPr>
        <w:t>,</w:t>
      </w:r>
      <w:r w:rsidRPr="00421DCC">
        <w:rPr>
          <w:rFonts w:ascii="Arial" w:hAnsi="Arial" w:cs="Arial"/>
          <w:sz w:val="22"/>
        </w:rPr>
        <w:t xml:space="preserve"> where women are not allowed to teach men.  “It is only too apparent that the early church did not allow its women to </w:t>
      </w:r>
      <w:r w:rsidR="009F06FB">
        <w:rPr>
          <w:rFonts w:ascii="Arial" w:hAnsi="Arial" w:cs="Arial"/>
          <w:sz w:val="22"/>
        </w:rPr>
        <w:t>participate</w:t>
      </w:r>
      <w:r w:rsidRPr="00421DCC">
        <w:rPr>
          <w:rFonts w:ascii="Arial" w:hAnsi="Arial" w:cs="Arial"/>
          <w:sz w:val="22"/>
        </w:rPr>
        <w:t xml:space="preserve"> audibly in public worship.  That included preaching, praying in mixed company, and teaching men in public.”</w:t>
      </w:r>
      <w:r w:rsidRPr="00421DCC">
        <w:rPr>
          <w:rFonts w:ascii="Arial" w:hAnsi="Arial" w:cs="Arial"/>
          <w:position w:val="6"/>
          <w:sz w:val="18"/>
        </w:rPr>
        <w:t>15</w:t>
      </w:r>
    </w:p>
    <w:p w14:paraId="3390375C" w14:textId="77777777" w:rsidR="00421DCC" w:rsidRP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14"/>
        </w:rPr>
      </w:pPr>
    </w:p>
    <w:p w14:paraId="3EA89472" w14:textId="1570C9B1" w:rsidR="00421DCC" w:rsidRDefault="00421DCC"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sidRPr="00421DCC">
        <w:rPr>
          <w:rFonts w:ascii="Arial" w:hAnsi="Arial" w:cs="Arial"/>
          <w:sz w:val="22"/>
        </w:rPr>
        <w:tab/>
      </w:r>
      <w:r w:rsidRPr="00421DCC">
        <w:rPr>
          <w:rFonts w:ascii="Arial" w:hAnsi="Arial" w:cs="Arial"/>
          <w:sz w:val="22"/>
          <w:u w:val="single"/>
        </w:rPr>
        <w:t>Response</w:t>
      </w:r>
      <w:r w:rsidRPr="00421DCC">
        <w:rPr>
          <w:rFonts w:ascii="Arial" w:hAnsi="Arial" w:cs="Arial"/>
          <w:sz w:val="22"/>
        </w:rPr>
        <w:t xml:space="preserve">:  </w:t>
      </w:r>
      <w:r w:rsidR="007F58BA" w:rsidRPr="007F58BA">
        <w:rPr>
          <w:rFonts w:ascii="Arial" w:hAnsi="Arial" w:cs="Arial"/>
          <w:sz w:val="22"/>
        </w:rPr>
        <w:t>Most (if not all) views above see 1 Corinthians 11 as the general rule on women's role in the church.  Yet this emphasis upon 1 Corinthians 11 is unnecessary, especially since the central teaching in this chapter is to illustrate with a head covering the woman's position of subordination to man (her role in the church service is not the emphasis).  Undoubtedly, the women in Corinth prayed and prophesied in the church, but Paul did not condone this practice, and we find no evidence of women leading worship in any other NT church.  In 1 Timothy 2:8, he states explicitly that it should be the men who are to pray in the worship service</w:t>
      </w:r>
      <w:r w:rsidRPr="00421DCC">
        <w:rPr>
          <w:rFonts w:ascii="Arial" w:hAnsi="Arial" w:cs="Arial"/>
          <w:sz w:val="22"/>
        </w:rPr>
        <w:t xml:space="preserve">.  </w:t>
      </w:r>
    </w:p>
    <w:p w14:paraId="611CFF7D" w14:textId="308237E0" w:rsidR="00D5182D" w:rsidRDefault="00D5182D"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0EA66192" w14:textId="22F63AF5" w:rsidR="00D5182D" w:rsidRDefault="00D5182D"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Pr>
          <w:rFonts w:ascii="Arial" w:hAnsi="Arial" w:cs="Arial"/>
          <w:sz w:val="22"/>
        </w:rPr>
        <w:t>13)</w:t>
      </w:r>
      <w:r>
        <w:rPr>
          <w:rFonts w:ascii="Arial" w:hAnsi="Arial" w:cs="Arial"/>
          <w:sz w:val="22"/>
        </w:rPr>
        <w:tab/>
      </w:r>
      <w:r w:rsidRPr="00223B3B">
        <w:rPr>
          <w:rFonts w:ascii="Arial" w:hAnsi="Arial" w:cs="Arial"/>
          <w:sz w:val="22"/>
          <w:u w:val="single"/>
        </w:rPr>
        <w:t xml:space="preserve">1 </w:t>
      </w:r>
      <w:r w:rsidR="008F1BC8" w:rsidRPr="00223B3B">
        <w:rPr>
          <w:rFonts w:ascii="Arial" w:hAnsi="Arial" w:cs="Arial"/>
          <w:sz w:val="22"/>
          <w:u w:val="single"/>
        </w:rPr>
        <w:t>Cor</w:t>
      </w:r>
      <w:r w:rsidRPr="00223B3B">
        <w:rPr>
          <w:rFonts w:ascii="Arial" w:hAnsi="Arial" w:cs="Arial"/>
          <w:sz w:val="22"/>
          <w:u w:val="single"/>
        </w:rPr>
        <w:t xml:space="preserve"> 11 refers to hair as </w:t>
      </w:r>
      <w:r w:rsidR="005437A4" w:rsidRPr="00223B3B">
        <w:rPr>
          <w:rFonts w:ascii="Arial" w:hAnsi="Arial" w:cs="Arial"/>
          <w:sz w:val="22"/>
          <w:u w:val="single"/>
        </w:rPr>
        <w:t>a</w:t>
      </w:r>
      <w:r w:rsidRPr="00223B3B">
        <w:rPr>
          <w:rFonts w:ascii="Arial" w:hAnsi="Arial" w:cs="Arial"/>
          <w:sz w:val="22"/>
          <w:u w:val="single"/>
        </w:rPr>
        <w:t xml:space="preserve"> head covering, but 14 </w:t>
      </w:r>
      <w:r w:rsidR="008F1BC8" w:rsidRPr="00223B3B">
        <w:rPr>
          <w:rFonts w:ascii="Arial" w:hAnsi="Arial" w:cs="Arial"/>
          <w:sz w:val="22"/>
          <w:u w:val="single"/>
        </w:rPr>
        <w:t>applies</w:t>
      </w:r>
      <w:r w:rsidRPr="00223B3B">
        <w:rPr>
          <w:rFonts w:ascii="Arial" w:hAnsi="Arial" w:cs="Arial"/>
          <w:sz w:val="22"/>
          <w:u w:val="single"/>
        </w:rPr>
        <w:t xml:space="preserve"> only </w:t>
      </w:r>
      <w:r w:rsidR="00963657" w:rsidRPr="00223B3B">
        <w:rPr>
          <w:rFonts w:ascii="Arial" w:hAnsi="Arial" w:cs="Arial"/>
          <w:sz w:val="22"/>
          <w:u w:val="single"/>
        </w:rPr>
        <w:t>in</w:t>
      </w:r>
      <w:r w:rsidRPr="00223B3B">
        <w:rPr>
          <w:rFonts w:ascii="Arial" w:hAnsi="Arial" w:cs="Arial"/>
          <w:sz w:val="22"/>
          <w:u w:val="single"/>
        </w:rPr>
        <w:t xml:space="preserve"> the </w:t>
      </w:r>
      <w:r w:rsidR="00963657" w:rsidRPr="00223B3B">
        <w:rPr>
          <w:rFonts w:ascii="Arial" w:hAnsi="Arial" w:cs="Arial"/>
          <w:sz w:val="22"/>
          <w:u w:val="single"/>
        </w:rPr>
        <w:t xml:space="preserve">public </w:t>
      </w:r>
      <w:r w:rsidRPr="00223B3B">
        <w:rPr>
          <w:rFonts w:ascii="Arial" w:hAnsi="Arial" w:cs="Arial"/>
          <w:sz w:val="22"/>
          <w:u w:val="single"/>
        </w:rPr>
        <w:t>service</w:t>
      </w:r>
      <w:r>
        <w:rPr>
          <w:rFonts w:ascii="Arial" w:hAnsi="Arial" w:cs="Arial"/>
          <w:sz w:val="22"/>
        </w:rPr>
        <w:t xml:space="preserve">. </w:t>
      </w:r>
    </w:p>
    <w:p w14:paraId="70244F48" w14:textId="3C025E44" w:rsidR="00A66C4F" w:rsidRDefault="00A66C4F"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p>
    <w:p w14:paraId="41E719C4" w14:textId="6EC66765" w:rsidR="00A66C4F" w:rsidRPr="00421DCC" w:rsidRDefault="00A66C4F" w:rsidP="0013129A">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 w:val="22"/>
        </w:rPr>
      </w:pPr>
      <w:r>
        <w:rPr>
          <w:rFonts w:ascii="Arial" w:hAnsi="Arial" w:cs="Arial"/>
          <w:sz w:val="22"/>
        </w:rPr>
        <w:tab/>
      </w:r>
      <w:r w:rsidRPr="00A66C4F">
        <w:rPr>
          <w:rFonts w:ascii="Arial" w:hAnsi="Arial" w:cs="Arial"/>
          <w:sz w:val="22"/>
          <w:u w:val="single"/>
        </w:rPr>
        <w:t>Response</w:t>
      </w:r>
      <w:r>
        <w:rPr>
          <w:rFonts w:ascii="Arial" w:hAnsi="Arial" w:cs="Arial"/>
          <w:sz w:val="22"/>
        </w:rPr>
        <w:t xml:space="preserve">: </w:t>
      </w:r>
      <w:r w:rsidR="00A51B06">
        <w:rPr>
          <w:rFonts w:ascii="Arial" w:hAnsi="Arial" w:cs="Arial"/>
          <w:sz w:val="22"/>
        </w:rPr>
        <w:t>This view deserves more study as it may be correct.</w:t>
      </w:r>
    </w:p>
    <w:p w14:paraId="6453B2F4"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right="-390"/>
        <w:rPr>
          <w:rFonts w:ascii="Arial" w:hAnsi="Arial" w:cs="Arial"/>
          <w:sz w:val="22"/>
        </w:rPr>
      </w:pPr>
    </w:p>
    <w:p w14:paraId="7A0516CD" w14:textId="45545650" w:rsidR="00421DCC" w:rsidRPr="00421DCC" w:rsidRDefault="00D9532D" w:rsidP="00421DCC">
      <w:pPr>
        <w:tabs>
          <w:tab w:val="left" w:pos="900"/>
          <w:tab w:val="left" w:pos="1260"/>
          <w:tab w:val="left" w:pos="2970"/>
          <w:tab w:val="left" w:pos="3330"/>
          <w:tab w:val="left" w:pos="3780"/>
          <w:tab w:val="left" w:pos="4410"/>
          <w:tab w:val="left" w:pos="6930"/>
          <w:tab w:val="left" w:pos="8729"/>
        </w:tabs>
        <w:ind w:right="-390"/>
        <w:rPr>
          <w:rFonts w:ascii="Arial" w:hAnsi="Arial" w:cs="Arial"/>
          <w:sz w:val="22"/>
        </w:rPr>
      </w:pPr>
      <w:r w:rsidRPr="00D9532D">
        <w:rPr>
          <w:rFonts w:ascii="Arial" w:hAnsi="Arial" w:cs="Arial"/>
          <w:sz w:val="22"/>
        </w:rPr>
        <w:t xml:space="preserve">Therefore, the prohibition of 1 Corinthians 14 is the general rule, and the prayer and prophecies of 1 Corinthians 11 are the exception. Chapter 11 concerns the women's position, but chapter 14 relates to the women's public activity, indicating that chapter 14 should be the norm for worship. This priority of silence is </w:t>
      </w:r>
      <w:r>
        <w:rPr>
          <w:rFonts w:ascii="Arial" w:hAnsi="Arial" w:cs="Arial"/>
          <w:sz w:val="22"/>
        </w:rPr>
        <w:t xml:space="preserve">also </w:t>
      </w:r>
      <w:r w:rsidRPr="00D9532D">
        <w:rPr>
          <w:rFonts w:ascii="Arial" w:hAnsi="Arial" w:cs="Arial"/>
          <w:sz w:val="22"/>
        </w:rPr>
        <w:t>consistent with the prohibition from teaching men in 1 Timothy 2</w:t>
      </w:r>
      <w:r w:rsidR="00421DCC" w:rsidRPr="00421DCC">
        <w:rPr>
          <w:rFonts w:ascii="Arial" w:hAnsi="Arial" w:cs="Arial"/>
          <w:sz w:val="22"/>
        </w:rPr>
        <w:t xml:space="preserve">. </w:t>
      </w:r>
    </w:p>
    <w:p w14:paraId="3048A059" w14:textId="77777777" w:rsidR="00421DCC" w:rsidRPr="0013129A"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p>
    <w:p w14:paraId="6D3C4322" w14:textId="77777777" w:rsidR="00421DCC" w:rsidRPr="0013129A" w:rsidRDefault="00421DCC" w:rsidP="0013129A">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r w:rsidRPr="0013129A">
        <w:rPr>
          <w:rFonts w:ascii="Arial" w:hAnsi="Arial" w:cs="Arial"/>
          <w:b/>
          <w:szCs w:val="24"/>
        </w:rPr>
        <w:t>Conclusion</w:t>
      </w:r>
    </w:p>
    <w:p w14:paraId="3BE85029" w14:textId="77777777" w:rsidR="00421DCC" w:rsidRPr="00421DCC" w:rsidRDefault="00421DCC" w:rsidP="00421DCC">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 w:val="22"/>
        </w:rPr>
      </w:pPr>
    </w:p>
    <w:p w14:paraId="5A580272" w14:textId="6352C23D" w:rsidR="00421DCC" w:rsidRPr="00421DCC" w:rsidRDefault="00421DCC" w:rsidP="00421DCC">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 w:val="22"/>
        </w:rPr>
      </w:pPr>
      <w:r w:rsidRPr="00421DCC">
        <w:rPr>
          <w:rFonts w:ascii="Arial" w:hAnsi="Arial" w:cs="Arial"/>
          <w:sz w:val="22"/>
        </w:rPr>
        <w:t xml:space="preserve">Both 1 </w:t>
      </w:r>
      <w:r w:rsidR="00595E40">
        <w:rPr>
          <w:rFonts w:ascii="Arial" w:hAnsi="Arial" w:cs="Arial"/>
          <w:sz w:val="22"/>
        </w:rPr>
        <w:t>Cor</w:t>
      </w:r>
      <w:r w:rsidRPr="00421DCC">
        <w:rPr>
          <w:rFonts w:ascii="Arial" w:hAnsi="Arial" w:cs="Arial"/>
          <w:sz w:val="22"/>
        </w:rPr>
        <w:t xml:space="preserve"> 14:34-35 and 1 </w:t>
      </w:r>
      <w:r w:rsidR="00595E40">
        <w:rPr>
          <w:rFonts w:ascii="Arial" w:hAnsi="Arial" w:cs="Arial"/>
          <w:sz w:val="22"/>
        </w:rPr>
        <w:t>Tim</w:t>
      </w:r>
      <w:r w:rsidRPr="00421DCC">
        <w:rPr>
          <w:rFonts w:ascii="Arial" w:hAnsi="Arial" w:cs="Arial"/>
          <w:sz w:val="22"/>
        </w:rPr>
        <w:t xml:space="preserve"> 2:11-12 teach </w:t>
      </w:r>
      <w:r w:rsidR="00595E40">
        <w:rPr>
          <w:rFonts w:ascii="Arial" w:hAnsi="Arial" w:cs="Arial"/>
          <w:sz w:val="22"/>
        </w:rPr>
        <w:t>for</w:t>
      </w:r>
      <w:r w:rsidRPr="00421DCC">
        <w:rPr>
          <w:rFonts w:ascii="Arial" w:hAnsi="Arial" w:cs="Arial"/>
          <w:sz w:val="22"/>
        </w:rPr>
        <w:t xml:space="preserve"> men in a congregation </w:t>
      </w:r>
      <w:r w:rsidR="00595E40">
        <w:rPr>
          <w:rFonts w:ascii="Arial" w:hAnsi="Arial" w:cs="Arial"/>
          <w:sz w:val="22"/>
        </w:rPr>
        <w:t>to</w:t>
      </w:r>
      <w:r w:rsidRPr="00421DCC">
        <w:rPr>
          <w:rFonts w:ascii="Arial" w:hAnsi="Arial" w:cs="Arial"/>
          <w:sz w:val="22"/>
        </w:rPr>
        <w:t xml:space="preserve"> lead worship.  Women </w:t>
      </w:r>
      <w:r w:rsidR="00595E40">
        <w:rPr>
          <w:rFonts w:ascii="Arial" w:hAnsi="Arial" w:cs="Arial"/>
          <w:sz w:val="22"/>
        </w:rPr>
        <w:t>must</w:t>
      </w:r>
      <w:r w:rsidRPr="00421DCC">
        <w:rPr>
          <w:rFonts w:ascii="Arial" w:hAnsi="Arial" w:cs="Arial"/>
          <w:sz w:val="22"/>
        </w:rPr>
        <w:t xml:space="preserve"> “remain silent” in the sense of public preaching, public prayer in the services of the church</w:t>
      </w:r>
      <w:r w:rsidR="00D9532D">
        <w:rPr>
          <w:rFonts w:ascii="Arial" w:hAnsi="Arial" w:cs="Arial"/>
          <w:sz w:val="22"/>
        </w:rPr>
        <w:t>,</w:t>
      </w:r>
      <w:r w:rsidRPr="00421DCC">
        <w:rPr>
          <w:rFonts w:ascii="Arial" w:hAnsi="Arial" w:cs="Arial"/>
          <w:sz w:val="22"/>
        </w:rPr>
        <w:t xml:space="preserve"> and teaching men in public (</w:t>
      </w:r>
      <w:r w:rsidR="00595E40">
        <w:rPr>
          <w:rFonts w:ascii="Arial" w:hAnsi="Arial" w:cs="Arial"/>
          <w:sz w:val="22"/>
        </w:rPr>
        <w:t xml:space="preserve">God approved of </w:t>
      </w:r>
      <w:r w:rsidRPr="00421DCC">
        <w:rPr>
          <w:rFonts w:ascii="Arial" w:hAnsi="Arial" w:cs="Arial"/>
          <w:sz w:val="22"/>
        </w:rPr>
        <w:t xml:space="preserve">Priscilla's ministry to Apollos </w:t>
      </w:r>
      <w:r w:rsidR="00595E40">
        <w:rPr>
          <w:rFonts w:ascii="Arial" w:hAnsi="Arial" w:cs="Arial"/>
          <w:sz w:val="22"/>
        </w:rPr>
        <w:t>only</w:t>
      </w:r>
      <w:r w:rsidRPr="00421DCC">
        <w:rPr>
          <w:rFonts w:ascii="Arial" w:hAnsi="Arial" w:cs="Arial"/>
          <w:sz w:val="22"/>
        </w:rPr>
        <w:t xml:space="preserve"> as a </w:t>
      </w:r>
      <w:r w:rsidRPr="00421DCC">
        <w:rPr>
          <w:rFonts w:ascii="Arial" w:hAnsi="Arial" w:cs="Arial"/>
          <w:i/>
          <w:sz w:val="22"/>
        </w:rPr>
        <w:t>private</w:t>
      </w:r>
      <w:r w:rsidRPr="00421DCC">
        <w:rPr>
          <w:rFonts w:ascii="Arial" w:hAnsi="Arial" w:cs="Arial"/>
          <w:sz w:val="22"/>
        </w:rPr>
        <w:t xml:space="preserve"> ministry in Acts 18).  </w:t>
      </w:r>
      <w:r w:rsidR="00A51B06">
        <w:rPr>
          <w:rFonts w:ascii="Arial" w:hAnsi="Arial" w:cs="Arial"/>
          <w:sz w:val="22"/>
        </w:rPr>
        <w:t>But</w:t>
      </w:r>
      <w:r w:rsidRPr="00421DCC">
        <w:rPr>
          <w:rFonts w:ascii="Arial" w:hAnsi="Arial" w:cs="Arial"/>
          <w:sz w:val="22"/>
        </w:rPr>
        <w:t xml:space="preserve"> older women </w:t>
      </w:r>
      <w:r w:rsidR="00A51B06">
        <w:rPr>
          <w:rFonts w:ascii="Arial" w:hAnsi="Arial" w:cs="Arial"/>
          <w:sz w:val="22"/>
        </w:rPr>
        <w:t>must</w:t>
      </w:r>
      <w:r w:rsidRPr="00421DCC">
        <w:rPr>
          <w:rFonts w:ascii="Arial" w:hAnsi="Arial" w:cs="Arial"/>
          <w:sz w:val="22"/>
        </w:rPr>
        <w:t xml:space="preserve"> instruct younger women (Tit. 2:4)</w:t>
      </w:r>
      <w:r w:rsidR="006E2990">
        <w:rPr>
          <w:rFonts w:ascii="Arial" w:hAnsi="Arial" w:cs="Arial"/>
          <w:sz w:val="22"/>
        </w:rPr>
        <w:t>,</w:t>
      </w:r>
      <w:r w:rsidRPr="00421DCC">
        <w:rPr>
          <w:rFonts w:ascii="Arial" w:hAnsi="Arial" w:cs="Arial"/>
          <w:sz w:val="22"/>
        </w:rPr>
        <w:t xml:space="preserve"> and all women may teach children and serve the church in </w:t>
      </w:r>
      <w:r w:rsidR="00A51B06">
        <w:rPr>
          <w:rFonts w:ascii="Arial" w:hAnsi="Arial" w:cs="Arial"/>
          <w:sz w:val="22"/>
        </w:rPr>
        <w:t>many</w:t>
      </w:r>
      <w:r w:rsidRPr="00421DCC">
        <w:rPr>
          <w:rFonts w:ascii="Arial" w:hAnsi="Arial" w:cs="Arial"/>
          <w:sz w:val="22"/>
        </w:rPr>
        <w:t xml:space="preserve"> other ways.  </w:t>
      </w:r>
      <w:r w:rsidR="00595E40">
        <w:rPr>
          <w:rFonts w:ascii="Arial" w:hAnsi="Arial" w:cs="Arial"/>
          <w:sz w:val="22"/>
        </w:rPr>
        <w:t xml:space="preserve">This is parallel to God choosing only the Levites as teachers of Israel, despite those in other tribes feeling qualified—or God choosing only the priests to offer sacrifices. He is sovereign. </w:t>
      </w:r>
    </w:p>
    <w:p w14:paraId="7D62A92D" w14:textId="77777777" w:rsidR="00421DCC" w:rsidRPr="00421DCC" w:rsidRDefault="00421DCC" w:rsidP="00421DCC">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 w:val="22"/>
        </w:rPr>
      </w:pPr>
    </w:p>
    <w:p w14:paraId="4D01146A" w14:textId="15A28C40" w:rsidR="00421DCC" w:rsidRPr="00421DCC" w:rsidRDefault="00421DCC" w:rsidP="00421DCC">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 w:val="22"/>
        </w:rPr>
      </w:pPr>
      <w:r w:rsidRPr="00421DCC">
        <w:rPr>
          <w:rFonts w:ascii="Arial" w:hAnsi="Arial" w:cs="Arial"/>
          <w:sz w:val="22"/>
        </w:rPr>
        <w:t>Finally, Charles Ryrie writes</w:t>
      </w:r>
      <w:r w:rsidR="005E2724">
        <w:rPr>
          <w:rFonts w:ascii="Arial" w:hAnsi="Arial" w:cs="Arial"/>
          <w:sz w:val="22"/>
        </w:rPr>
        <w:t xml:space="preserve"> (and I agree)</w:t>
      </w:r>
      <w:r w:rsidRPr="00421DCC">
        <w:rPr>
          <w:rFonts w:ascii="Arial" w:hAnsi="Arial" w:cs="Arial"/>
          <w:sz w:val="22"/>
        </w:rPr>
        <w:t xml:space="preserve">, </w:t>
      </w:r>
    </w:p>
    <w:p w14:paraId="3D790418" w14:textId="77777777" w:rsidR="00421DCC" w:rsidRPr="0013129A" w:rsidRDefault="00421DCC" w:rsidP="0013129A">
      <w:pPr>
        <w:tabs>
          <w:tab w:val="left" w:pos="1260"/>
          <w:tab w:val="left" w:pos="2970"/>
          <w:tab w:val="left" w:pos="3330"/>
          <w:tab w:val="left" w:pos="3780"/>
          <w:tab w:val="left" w:pos="4410"/>
          <w:tab w:val="left" w:pos="6930"/>
          <w:tab w:val="left" w:pos="8729"/>
        </w:tabs>
        <w:ind w:left="360" w:right="-390"/>
        <w:rPr>
          <w:rFonts w:ascii="Arial" w:hAnsi="Arial" w:cs="Arial"/>
          <w:sz w:val="20"/>
          <w:szCs w:val="16"/>
        </w:rPr>
      </w:pPr>
    </w:p>
    <w:p w14:paraId="669EE189" w14:textId="77777777" w:rsidR="00421DCC" w:rsidRPr="00D5182D" w:rsidRDefault="00421DCC" w:rsidP="0013129A">
      <w:pPr>
        <w:tabs>
          <w:tab w:val="left" w:pos="1260"/>
          <w:tab w:val="left" w:pos="2970"/>
          <w:tab w:val="left" w:pos="3330"/>
          <w:tab w:val="left" w:pos="3780"/>
          <w:tab w:val="left" w:pos="4410"/>
          <w:tab w:val="left" w:pos="6930"/>
          <w:tab w:val="left" w:pos="8729"/>
        </w:tabs>
        <w:ind w:left="360" w:right="-390"/>
        <w:rPr>
          <w:rFonts w:ascii="Arial" w:hAnsi="Arial" w:cs="Arial"/>
          <w:position w:val="6"/>
          <w:sz w:val="15"/>
          <w:szCs w:val="16"/>
        </w:rPr>
      </w:pPr>
      <w:r w:rsidRPr="00D5182D">
        <w:rPr>
          <w:rFonts w:ascii="Arial" w:hAnsi="Arial" w:cs="Arial"/>
          <w:sz w:val="20"/>
          <w:szCs w:val="16"/>
        </w:rPr>
        <w:t>There are many times on both the home and foreign fields when there are simply no men to do the work.  In such instances this writer feels that we need to remember that Paul not only commanded that things be done decently and in order but also that they be done.  In such cases, then, one feels that it is better to do the work with qualified women—even though this is not the ideal—than to sit back and do nothing simply because there are no men.  However, women must be cautioned against continuing in such work after there are trained men available for the job.</w:t>
      </w:r>
      <w:r w:rsidRPr="00D5182D">
        <w:rPr>
          <w:rFonts w:ascii="Arial" w:hAnsi="Arial" w:cs="Arial"/>
          <w:position w:val="6"/>
          <w:sz w:val="15"/>
          <w:szCs w:val="16"/>
        </w:rPr>
        <w:t>16</w:t>
      </w:r>
    </w:p>
    <w:p w14:paraId="1C1F7477" w14:textId="77777777" w:rsidR="00421DCC" w:rsidRPr="00421DCC" w:rsidRDefault="00421DCC" w:rsidP="00421DCC">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b/>
          <w:sz w:val="26"/>
        </w:rPr>
      </w:pPr>
      <w:r w:rsidRPr="00421DCC">
        <w:rPr>
          <w:rFonts w:ascii="Arial" w:hAnsi="Arial" w:cs="Arial"/>
          <w:b/>
          <w:sz w:val="26"/>
        </w:rPr>
        <w:br w:type="page"/>
      </w:r>
      <w:r w:rsidRPr="00421DCC">
        <w:rPr>
          <w:rFonts w:ascii="Arial" w:hAnsi="Arial" w:cs="Arial"/>
          <w:b/>
          <w:sz w:val="26"/>
        </w:rPr>
        <w:lastRenderedPageBreak/>
        <w:t>Endnotes</w:t>
      </w:r>
    </w:p>
    <w:p w14:paraId="7DC3BC70"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4"/>
        </w:rPr>
      </w:pPr>
    </w:p>
    <w:p w14:paraId="59211244"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w:t>
      </w:r>
      <w:r w:rsidRPr="00421DCC">
        <w:rPr>
          <w:rFonts w:ascii="Arial" w:hAnsi="Arial" w:cs="Arial"/>
          <w:sz w:val="22"/>
        </w:rPr>
        <w:t xml:space="preserve">Thomas Charles Edwards, </w:t>
      </w:r>
      <w:r w:rsidRPr="00421DCC">
        <w:rPr>
          <w:rFonts w:ascii="Arial" w:hAnsi="Arial" w:cs="Arial"/>
          <w:i/>
          <w:sz w:val="22"/>
        </w:rPr>
        <w:t>The First Epistle to the Corinthians</w:t>
      </w:r>
      <w:r w:rsidRPr="00421DCC">
        <w:rPr>
          <w:rFonts w:ascii="Arial" w:hAnsi="Arial" w:cs="Arial"/>
          <w:sz w:val="22"/>
        </w:rPr>
        <w:t xml:space="preserve">  (London: Hodder &amp; Stoughton, 1885), 381.</w:t>
      </w:r>
    </w:p>
    <w:p w14:paraId="64C6A506"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4"/>
        </w:rPr>
      </w:pPr>
    </w:p>
    <w:p w14:paraId="33B5CDB8"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2</w:t>
      </w:r>
      <w:r w:rsidRPr="00421DCC">
        <w:rPr>
          <w:rFonts w:ascii="Arial" w:hAnsi="Arial" w:cs="Arial"/>
          <w:sz w:val="22"/>
        </w:rPr>
        <w:t xml:space="preserve">F. Godet, </w:t>
      </w:r>
      <w:r w:rsidRPr="00421DCC">
        <w:rPr>
          <w:rFonts w:ascii="Arial" w:hAnsi="Arial" w:cs="Arial"/>
          <w:i/>
          <w:sz w:val="22"/>
        </w:rPr>
        <w:t>First Epistle to the Corinthians</w:t>
      </w:r>
      <w:r w:rsidRPr="00421DCC">
        <w:rPr>
          <w:rFonts w:ascii="Arial" w:hAnsi="Arial" w:cs="Arial"/>
          <w:sz w:val="22"/>
        </w:rPr>
        <w:t xml:space="preserve">  (Edinburgh: T. &amp; T. Clark, 1887), 2:915.</w:t>
      </w:r>
    </w:p>
    <w:p w14:paraId="60A1CCF4"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4"/>
        </w:rPr>
      </w:pPr>
    </w:p>
    <w:p w14:paraId="3A40A6ED"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3</w:t>
      </w:r>
      <w:r w:rsidRPr="00421DCC">
        <w:rPr>
          <w:rFonts w:ascii="Arial" w:hAnsi="Arial" w:cs="Arial"/>
          <w:sz w:val="22"/>
        </w:rPr>
        <w:t xml:space="preserve">Irene M. Robbins, “St. Paul and the Ministry of Women,” </w:t>
      </w:r>
      <w:r w:rsidRPr="00421DCC">
        <w:rPr>
          <w:rFonts w:ascii="Arial" w:hAnsi="Arial" w:cs="Arial"/>
          <w:i/>
          <w:sz w:val="22"/>
        </w:rPr>
        <w:t xml:space="preserve">Expository Times </w:t>
      </w:r>
      <w:r w:rsidRPr="00421DCC">
        <w:rPr>
          <w:rFonts w:ascii="Arial" w:hAnsi="Arial" w:cs="Arial"/>
          <w:sz w:val="22"/>
        </w:rPr>
        <w:t>44  (January 1935), 186.</w:t>
      </w:r>
    </w:p>
    <w:p w14:paraId="5D50965B"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4"/>
        </w:rPr>
      </w:pPr>
    </w:p>
    <w:p w14:paraId="77A50D1A"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4</w:t>
      </w:r>
      <w:r w:rsidRPr="00421DCC">
        <w:rPr>
          <w:rFonts w:ascii="Arial" w:hAnsi="Arial" w:cs="Arial"/>
          <w:sz w:val="22"/>
        </w:rPr>
        <w:t xml:space="preserve">Austin H. Stouffer, “The Ordination of Women: YES,” </w:t>
      </w:r>
      <w:r w:rsidRPr="00421DCC">
        <w:rPr>
          <w:rFonts w:ascii="Arial" w:hAnsi="Arial" w:cs="Arial"/>
          <w:i/>
          <w:sz w:val="22"/>
        </w:rPr>
        <w:t>Christianity Today</w:t>
      </w:r>
      <w:r w:rsidRPr="00421DCC">
        <w:rPr>
          <w:rFonts w:ascii="Arial" w:hAnsi="Arial" w:cs="Arial"/>
          <w:sz w:val="22"/>
        </w:rPr>
        <w:t xml:space="preserve">  (February 20, 1981), 258.</w:t>
      </w:r>
    </w:p>
    <w:p w14:paraId="11F49BCE"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4"/>
        </w:rPr>
      </w:pPr>
    </w:p>
    <w:p w14:paraId="7009DCF7"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5</w:t>
      </w:r>
      <w:r w:rsidRPr="00421DCC">
        <w:rPr>
          <w:rFonts w:ascii="Arial" w:hAnsi="Arial" w:cs="Arial"/>
          <w:sz w:val="22"/>
        </w:rPr>
        <w:t xml:space="preserve">Don Williams, </w:t>
      </w:r>
      <w:r w:rsidRPr="00421DCC">
        <w:rPr>
          <w:rFonts w:ascii="Arial" w:hAnsi="Arial" w:cs="Arial"/>
          <w:i/>
          <w:sz w:val="22"/>
        </w:rPr>
        <w:t>The Apostle Paul and Women in the Church</w:t>
      </w:r>
      <w:r w:rsidRPr="00421DCC">
        <w:rPr>
          <w:rFonts w:ascii="Arial" w:hAnsi="Arial" w:cs="Arial"/>
          <w:sz w:val="22"/>
        </w:rPr>
        <w:t xml:space="preserve">  (Ventura: G/L Publications, Regal Books, 1977), 112; David M. Scholer, “1 Timothy 2:9-15 &amp; the Place of Women in the Church’s Ministry,” in </w:t>
      </w:r>
      <w:r w:rsidRPr="00421DCC">
        <w:rPr>
          <w:rFonts w:ascii="Arial" w:hAnsi="Arial" w:cs="Arial"/>
          <w:i/>
          <w:sz w:val="22"/>
        </w:rPr>
        <w:t>Women, Authority &amp; the Bible</w:t>
      </w:r>
      <w:r w:rsidRPr="00421DCC">
        <w:rPr>
          <w:rFonts w:ascii="Arial" w:hAnsi="Arial" w:cs="Arial"/>
          <w:sz w:val="22"/>
        </w:rPr>
        <w:t>, ed. Alvera Michelsen (Downers Grove, IL: IVP, 1986): 193-219 says that Paul’s prohibition related only to women at Ephesus who were succumbing to false teachers and is not a timeless principle.</w:t>
      </w:r>
    </w:p>
    <w:p w14:paraId="456ED33C"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47AA8707"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6</w:t>
      </w:r>
      <w:r w:rsidRPr="00421DCC">
        <w:rPr>
          <w:rFonts w:ascii="Arial" w:hAnsi="Arial" w:cs="Arial"/>
          <w:sz w:val="22"/>
        </w:rPr>
        <w:t>Williams, 71.</w:t>
      </w:r>
    </w:p>
    <w:p w14:paraId="740AF666"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639BA59B"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7</w:t>
      </w:r>
      <w:r w:rsidRPr="00421DCC">
        <w:rPr>
          <w:rFonts w:ascii="Arial" w:hAnsi="Arial" w:cs="Arial"/>
          <w:sz w:val="22"/>
        </w:rPr>
        <w:t xml:space="preserve">Gordon D. Fee, </w:t>
      </w:r>
      <w:r w:rsidRPr="00421DCC">
        <w:rPr>
          <w:rFonts w:ascii="Arial" w:hAnsi="Arial" w:cs="Arial"/>
          <w:i/>
          <w:sz w:val="22"/>
        </w:rPr>
        <w:t>The First Epistle to the Corinthians</w:t>
      </w:r>
      <w:r w:rsidRPr="00421DCC">
        <w:rPr>
          <w:rFonts w:ascii="Arial" w:hAnsi="Arial" w:cs="Arial"/>
          <w:sz w:val="22"/>
        </w:rPr>
        <w:t xml:space="preserve">, NICNT (Grand Rapids: Eerdmans, 1987), 699; Hans Conzelmann, </w:t>
      </w:r>
      <w:r w:rsidRPr="00421DCC">
        <w:rPr>
          <w:rFonts w:ascii="Arial" w:hAnsi="Arial" w:cs="Arial"/>
          <w:i/>
          <w:sz w:val="22"/>
        </w:rPr>
        <w:t>1 Corinthians</w:t>
      </w:r>
      <w:r w:rsidRPr="00421DCC">
        <w:rPr>
          <w:rFonts w:ascii="Arial" w:hAnsi="Arial" w:cs="Arial"/>
          <w:sz w:val="22"/>
        </w:rPr>
        <w:t xml:space="preserve">  (Philadelphia: Fortress Press, 1975), 246.</w:t>
      </w:r>
    </w:p>
    <w:p w14:paraId="652D2391"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0FBA5FF9"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8</w:t>
      </w:r>
      <w:r w:rsidRPr="00421DCC">
        <w:rPr>
          <w:rFonts w:ascii="Arial" w:hAnsi="Arial" w:cs="Arial"/>
          <w:sz w:val="22"/>
        </w:rPr>
        <w:t>Robbins, 185.</w:t>
      </w:r>
    </w:p>
    <w:p w14:paraId="7C009551"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3D6D37AA"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 xml:space="preserve">9 </w:t>
      </w:r>
      <w:r w:rsidRPr="00421DCC">
        <w:rPr>
          <w:rFonts w:ascii="Arial" w:hAnsi="Arial" w:cs="Arial"/>
          <w:sz w:val="22"/>
        </w:rPr>
        <w:t xml:space="preserve">George W. Knight III, “The Ordination of Women: NO,” </w:t>
      </w:r>
      <w:r w:rsidRPr="00421DCC">
        <w:rPr>
          <w:rFonts w:ascii="Arial" w:hAnsi="Arial" w:cs="Arial"/>
          <w:i/>
          <w:sz w:val="22"/>
        </w:rPr>
        <w:t>Christianity Today</w:t>
      </w:r>
      <w:r w:rsidRPr="00421DCC">
        <w:rPr>
          <w:rFonts w:ascii="Arial" w:hAnsi="Arial" w:cs="Arial"/>
          <w:sz w:val="22"/>
        </w:rPr>
        <w:t xml:space="preserve">  (February 20, 1981), 262; H. Wayne House, “The Speaking of Women and the Prohibition of the Law,” </w:t>
      </w:r>
      <w:r w:rsidRPr="00421DCC">
        <w:rPr>
          <w:rFonts w:ascii="Arial" w:hAnsi="Arial" w:cs="Arial"/>
          <w:i/>
          <w:sz w:val="22"/>
        </w:rPr>
        <w:t>Bibliotheca Sacra</w:t>
      </w:r>
      <w:r w:rsidRPr="00421DCC">
        <w:rPr>
          <w:rFonts w:ascii="Arial" w:hAnsi="Arial" w:cs="Arial"/>
          <w:sz w:val="22"/>
        </w:rPr>
        <w:t xml:space="preserve"> 145 (July-September 1988): 310.  James B. Hurley says most interpreters have held this view (“Did Paul Require Veils or the Silence of Women? A Consideration of 1 </w:t>
      </w:r>
      <w:r w:rsidR="005A7510">
        <w:rPr>
          <w:rFonts w:ascii="Arial" w:hAnsi="Arial" w:cs="Arial"/>
          <w:sz w:val="22"/>
        </w:rPr>
        <w:t>Cor</w:t>
      </w:r>
      <w:r w:rsidRPr="00421DCC">
        <w:rPr>
          <w:rFonts w:ascii="Arial" w:hAnsi="Arial" w:cs="Arial"/>
          <w:sz w:val="22"/>
        </w:rPr>
        <w:t xml:space="preserve"> 11:2-16 and 1 </w:t>
      </w:r>
      <w:r w:rsidR="005A7510">
        <w:rPr>
          <w:rFonts w:ascii="Arial" w:hAnsi="Arial" w:cs="Arial"/>
          <w:sz w:val="22"/>
        </w:rPr>
        <w:t>Cor</w:t>
      </w:r>
      <w:r w:rsidRPr="00421DCC">
        <w:rPr>
          <w:rFonts w:ascii="Arial" w:hAnsi="Arial" w:cs="Arial"/>
          <w:sz w:val="22"/>
        </w:rPr>
        <w:t xml:space="preserve"> 14:33b-36,” </w:t>
      </w:r>
      <w:r w:rsidRPr="00421DCC">
        <w:rPr>
          <w:rFonts w:ascii="Arial" w:hAnsi="Arial" w:cs="Arial"/>
          <w:i/>
          <w:sz w:val="22"/>
        </w:rPr>
        <w:t>Westminster Theological Journal</w:t>
      </w:r>
      <w:r w:rsidRPr="00421DCC">
        <w:rPr>
          <w:rFonts w:ascii="Arial" w:hAnsi="Arial" w:cs="Arial"/>
          <w:sz w:val="22"/>
        </w:rPr>
        <w:t xml:space="preserve"> 35 (Winter 1973): 190.</w:t>
      </w:r>
    </w:p>
    <w:p w14:paraId="21FD5CAF"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0FD97CF2"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10</w:t>
      </w:r>
      <w:r w:rsidRPr="00421DCC">
        <w:rPr>
          <w:rFonts w:ascii="Arial" w:hAnsi="Arial" w:cs="Arial"/>
          <w:sz w:val="22"/>
        </w:rPr>
        <w:t>Godet, 324-325.</w:t>
      </w:r>
    </w:p>
    <w:p w14:paraId="259AFB73"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45AD32B5"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11</w:t>
      </w:r>
      <w:r w:rsidRPr="00421DCC">
        <w:rPr>
          <w:rFonts w:ascii="Arial" w:hAnsi="Arial" w:cs="Arial"/>
          <w:sz w:val="22"/>
        </w:rPr>
        <w:t xml:space="preserve">James B. Hurley, </w:t>
      </w:r>
      <w:r w:rsidRPr="00421DCC">
        <w:rPr>
          <w:rFonts w:ascii="Arial" w:hAnsi="Arial" w:cs="Arial"/>
          <w:i/>
          <w:sz w:val="22"/>
        </w:rPr>
        <w:t xml:space="preserve">Man and Woman in Biblical Perspective  </w:t>
      </w:r>
      <w:r w:rsidRPr="00421DCC">
        <w:rPr>
          <w:rFonts w:ascii="Arial" w:hAnsi="Arial" w:cs="Arial"/>
          <w:sz w:val="22"/>
        </w:rPr>
        <w:t>(Grand Rapids: Zondervan, 1981), 188-194.</w:t>
      </w:r>
    </w:p>
    <w:p w14:paraId="207F31FB"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4AAD370F"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12</w:t>
      </w:r>
      <w:r w:rsidRPr="00421DCC">
        <w:rPr>
          <w:rFonts w:ascii="Arial" w:hAnsi="Arial" w:cs="Arial"/>
          <w:sz w:val="22"/>
        </w:rPr>
        <w:t xml:space="preserve">David K. Lowery, “1 Corinthians,” in </w:t>
      </w:r>
      <w:r w:rsidRPr="00421DCC">
        <w:rPr>
          <w:rFonts w:ascii="Arial" w:hAnsi="Arial" w:cs="Arial"/>
          <w:i/>
          <w:sz w:val="22"/>
        </w:rPr>
        <w:t>The Bible Knowledge Commentary: New Testament</w:t>
      </w:r>
      <w:r w:rsidRPr="00421DCC">
        <w:rPr>
          <w:rFonts w:ascii="Arial" w:hAnsi="Arial" w:cs="Arial"/>
          <w:sz w:val="22"/>
        </w:rPr>
        <w:t xml:space="preserve">, eds. John F. Walvoord and Roy B. Zuck (Wheaton: Victor Books, 1983), 541. </w:t>
      </w:r>
    </w:p>
    <w:p w14:paraId="72262239"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3BFBD480"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13</w:t>
      </w:r>
      <w:r w:rsidRPr="00421DCC">
        <w:rPr>
          <w:rFonts w:ascii="Arial" w:hAnsi="Arial" w:cs="Arial"/>
          <w:sz w:val="22"/>
        </w:rPr>
        <w:t xml:space="preserve">Harold R. Holmyard III, “Does 1 Corinthians 11:2-16 Refer to Women Praying and Prophesying in Church?” </w:t>
      </w:r>
      <w:r w:rsidRPr="00421DCC">
        <w:rPr>
          <w:rFonts w:ascii="Arial" w:hAnsi="Arial" w:cs="Arial"/>
          <w:i/>
          <w:sz w:val="22"/>
        </w:rPr>
        <w:t>Bibliotheca Sacra</w:t>
      </w:r>
      <w:r w:rsidRPr="00421DCC">
        <w:rPr>
          <w:rFonts w:ascii="Arial" w:hAnsi="Arial" w:cs="Arial"/>
          <w:sz w:val="22"/>
        </w:rPr>
        <w:t xml:space="preserve"> 154 (October-December 1997): 461-72; John MacArthur, Jr., </w:t>
      </w:r>
      <w:r w:rsidRPr="00421DCC">
        <w:rPr>
          <w:rFonts w:ascii="Arial" w:hAnsi="Arial" w:cs="Arial"/>
          <w:i/>
          <w:sz w:val="22"/>
        </w:rPr>
        <w:t>1 Corinthians</w:t>
      </w:r>
      <w:r w:rsidRPr="00421DCC">
        <w:rPr>
          <w:rFonts w:ascii="Arial" w:hAnsi="Arial" w:cs="Arial"/>
          <w:sz w:val="22"/>
        </w:rPr>
        <w:t xml:space="preserve">, MacArthur New Testament Commentary (Chicago: Moody, 1984), 256; W. E. Vine, </w:t>
      </w:r>
      <w:r w:rsidRPr="00421DCC">
        <w:rPr>
          <w:rFonts w:ascii="Arial" w:hAnsi="Arial" w:cs="Arial"/>
          <w:i/>
          <w:sz w:val="22"/>
        </w:rPr>
        <w:t>1 Corinthians</w:t>
      </w:r>
      <w:r w:rsidRPr="00421DCC">
        <w:rPr>
          <w:rFonts w:ascii="Arial" w:hAnsi="Arial" w:cs="Arial"/>
          <w:sz w:val="22"/>
        </w:rPr>
        <w:t xml:space="preserve"> (London: Oliphants, 1951), 147; R. C. H. Lenski, </w:t>
      </w:r>
      <w:r w:rsidRPr="00421DCC">
        <w:rPr>
          <w:rFonts w:ascii="Arial" w:hAnsi="Arial" w:cs="Arial"/>
          <w:i/>
          <w:sz w:val="22"/>
        </w:rPr>
        <w:t>The Interpretation of St. Paul’s First and Second Epistles to the Corinthians</w:t>
      </w:r>
      <w:r w:rsidRPr="00421DCC">
        <w:rPr>
          <w:rFonts w:ascii="Arial" w:hAnsi="Arial" w:cs="Arial"/>
          <w:sz w:val="22"/>
        </w:rPr>
        <w:t xml:space="preserve"> (Minneapolis: Augsburg, 1963), 437.</w:t>
      </w:r>
    </w:p>
    <w:p w14:paraId="47140CA3"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6735B6C2"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14</w:t>
      </w:r>
      <w:r w:rsidRPr="00421DCC">
        <w:rPr>
          <w:rFonts w:ascii="Arial" w:hAnsi="Arial" w:cs="Arial"/>
          <w:sz w:val="22"/>
        </w:rPr>
        <w:t xml:space="preserve">Craig Blomberg, </w:t>
      </w:r>
      <w:r w:rsidRPr="00421DCC">
        <w:rPr>
          <w:rFonts w:ascii="Arial" w:hAnsi="Arial" w:cs="Arial"/>
          <w:i/>
          <w:sz w:val="22"/>
        </w:rPr>
        <w:t>1 Corinthians</w:t>
      </w:r>
      <w:r w:rsidRPr="00421DCC">
        <w:rPr>
          <w:rFonts w:ascii="Arial" w:hAnsi="Arial" w:cs="Arial"/>
          <w:sz w:val="22"/>
        </w:rPr>
        <w:t>, The NIV Application Commentary (Grand Rapids, Zondervan, 1994), 219.</w:t>
      </w:r>
    </w:p>
    <w:p w14:paraId="12B11FC0"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301BB21D"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15</w:t>
      </w:r>
      <w:r w:rsidRPr="00421DCC">
        <w:rPr>
          <w:rFonts w:ascii="Arial" w:hAnsi="Arial" w:cs="Arial"/>
          <w:sz w:val="22"/>
        </w:rPr>
        <w:t xml:space="preserve">Charles C. Ryrie, </w:t>
      </w:r>
      <w:r w:rsidRPr="00421DCC">
        <w:rPr>
          <w:rFonts w:ascii="Arial" w:hAnsi="Arial" w:cs="Arial"/>
          <w:i/>
          <w:sz w:val="22"/>
        </w:rPr>
        <w:t>The Role of Women in the Church</w:t>
      </w:r>
      <w:r w:rsidRPr="00421DCC">
        <w:rPr>
          <w:rFonts w:ascii="Arial" w:hAnsi="Arial" w:cs="Arial"/>
          <w:sz w:val="22"/>
        </w:rPr>
        <w:t xml:space="preserve">  (Chicago: Moody Press, 1958), 80; Archibald Robertson and Alfred Plummer, </w:t>
      </w:r>
      <w:r w:rsidRPr="00421DCC">
        <w:rPr>
          <w:rFonts w:ascii="Arial" w:hAnsi="Arial" w:cs="Arial"/>
          <w:i/>
          <w:sz w:val="22"/>
        </w:rPr>
        <w:t>A Critical and Exegetical Commentary on the First Epistle of Paul to the Corinthians,</w:t>
      </w:r>
      <w:r w:rsidRPr="00421DCC">
        <w:rPr>
          <w:rFonts w:ascii="Arial" w:hAnsi="Arial" w:cs="Arial"/>
          <w:sz w:val="22"/>
        </w:rPr>
        <w:t xml:space="preserve"> 2d ed., The International Critical Commentary (Edinburgh: T. &amp; T. Clark, 1914), 230; Leon Morris, </w:t>
      </w:r>
      <w:r w:rsidRPr="00421DCC">
        <w:rPr>
          <w:rFonts w:ascii="Arial" w:hAnsi="Arial" w:cs="Arial"/>
          <w:i/>
          <w:sz w:val="22"/>
        </w:rPr>
        <w:t>The First Epistle to the Corinthians</w:t>
      </w:r>
      <w:r w:rsidRPr="00421DCC">
        <w:rPr>
          <w:rFonts w:ascii="Arial" w:hAnsi="Arial" w:cs="Arial"/>
          <w:sz w:val="22"/>
        </w:rPr>
        <w:t>, Tyndale New Testament Commentaries (Grand Rapids: Eerdmans, 1958), 201.</w:t>
      </w:r>
    </w:p>
    <w:p w14:paraId="318CC034"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6"/>
        </w:rPr>
      </w:pPr>
    </w:p>
    <w:p w14:paraId="7FB6512B" w14:textId="77777777" w:rsidR="00421DCC" w:rsidRPr="00421DCC" w:rsidRDefault="00421DCC" w:rsidP="00421DC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2"/>
        </w:rPr>
      </w:pPr>
      <w:r w:rsidRPr="00421DCC">
        <w:rPr>
          <w:rFonts w:ascii="Arial" w:hAnsi="Arial" w:cs="Arial"/>
          <w:position w:val="6"/>
          <w:sz w:val="18"/>
        </w:rPr>
        <w:t>16</w:t>
      </w:r>
      <w:r w:rsidRPr="00421DCC">
        <w:rPr>
          <w:rFonts w:ascii="Arial" w:hAnsi="Arial" w:cs="Arial"/>
          <w:sz w:val="22"/>
        </w:rPr>
        <w:t>Ryrie, 80.</w:t>
      </w:r>
    </w:p>
    <w:p w14:paraId="1054ED5D" w14:textId="77777777" w:rsidR="00421DCC" w:rsidRPr="00421DCC" w:rsidRDefault="00421DCC" w:rsidP="00421DCC">
      <w:pPr>
        <w:ind w:left="450" w:right="-10"/>
        <w:rPr>
          <w:rFonts w:ascii="Arial" w:hAnsi="Arial" w:cs="Arial"/>
        </w:rPr>
      </w:pPr>
    </w:p>
    <w:p w14:paraId="2522BD50" w14:textId="77777777" w:rsidR="008D6DEC" w:rsidRPr="00666AAD" w:rsidRDefault="008D6DEC" w:rsidP="008D6DEC">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1"/>
          <w:szCs w:val="18"/>
        </w:rPr>
      </w:pPr>
    </w:p>
    <w:p w14:paraId="40C56634"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rPr>
          <w:rFonts w:ascii="Arial" w:hAnsi="Arial" w:cs="Arial"/>
          <w:sz w:val="21"/>
          <w:szCs w:val="18"/>
        </w:rPr>
        <w:sectPr w:rsidR="008D6DEC" w:rsidRPr="00666AAD" w:rsidSect="004C04E3">
          <w:headerReference w:type="default" r:id="rId32"/>
          <w:pgSz w:w="11880" w:h="16840"/>
          <w:pgMar w:top="720" w:right="1152" w:bottom="720" w:left="1440" w:header="720" w:footer="720" w:gutter="0"/>
          <w:pgNumType w:fmt="lowerLetter" w:start="16"/>
          <w:cols w:space="720"/>
        </w:sectPr>
      </w:pPr>
    </w:p>
    <w:p w14:paraId="6FEE9EF2" w14:textId="77777777" w:rsidR="008D6DEC" w:rsidRPr="00C138CA"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2"/>
        </w:rPr>
      </w:pPr>
      <w:r w:rsidRPr="00C138CA">
        <w:rPr>
          <w:rFonts w:ascii="Arial" w:hAnsi="Arial" w:cs="Arial"/>
          <w:b/>
          <w:sz w:val="36"/>
        </w:rPr>
        <w:lastRenderedPageBreak/>
        <w:t>Dallas Seminary on Women in the Church</w:t>
      </w:r>
    </w:p>
    <w:p w14:paraId="3054A3C0"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sidRPr="00666AAD">
        <w:rPr>
          <w:rFonts w:ascii="Arial" w:hAnsi="Arial" w:cs="Arial"/>
          <w:sz w:val="21"/>
          <w:szCs w:val="18"/>
        </w:rPr>
        <w:t>1 of 4</w:t>
      </w:r>
    </w:p>
    <w:p w14:paraId="3A1ABDB7" w14:textId="77777777" w:rsidR="008D6DEC"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p>
    <w:p w14:paraId="2EECDB77" w14:textId="77777777" w:rsidR="00CC4163" w:rsidRPr="00666AAD" w:rsidRDefault="005F7363"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sectPr w:rsidR="00CC4163" w:rsidRPr="00666AAD">
          <w:headerReference w:type="default" r:id="rId33"/>
          <w:pgSz w:w="11880" w:h="16840"/>
          <w:pgMar w:top="720" w:right="1152" w:bottom="720" w:left="1440" w:header="720" w:footer="720" w:gutter="0"/>
          <w:pgNumType w:start="161"/>
          <w:cols w:space="720"/>
        </w:sectPr>
      </w:pPr>
      <w:r w:rsidRPr="004C04E3">
        <w:rPr>
          <w:rFonts w:ascii="Arial" w:hAnsi="Arial" w:cs="Arial"/>
          <w:noProof/>
          <w:sz w:val="21"/>
          <w:szCs w:val="18"/>
        </w:rPr>
        <w:drawing>
          <wp:inline distT="0" distB="0" distL="0" distR="0" wp14:anchorId="010EFE0E" wp14:editId="37351363">
            <wp:extent cx="7467600" cy="6184900"/>
            <wp:effectExtent l="0" t="6350" r="0" b="0"/>
            <wp:docPr id="4"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7467600" cy="6184900"/>
                    </a:xfrm>
                    <a:prstGeom prst="rect">
                      <a:avLst/>
                    </a:prstGeom>
                    <a:noFill/>
                    <a:ln>
                      <a:noFill/>
                    </a:ln>
                  </pic:spPr>
                </pic:pic>
              </a:graphicData>
            </a:graphic>
          </wp:inline>
        </w:drawing>
      </w:r>
    </w:p>
    <w:p w14:paraId="4FAC30BB" w14:textId="77777777" w:rsidR="008D6DEC"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sidRPr="00666AAD">
        <w:rPr>
          <w:rFonts w:ascii="Arial" w:hAnsi="Arial" w:cs="Arial"/>
          <w:sz w:val="21"/>
          <w:szCs w:val="18"/>
        </w:rPr>
        <w:lastRenderedPageBreak/>
        <w:t>Dallas Seminary on Women in the Church (2 of 4)</w:t>
      </w:r>
    </w:p>
    <w:p w14:paraId="1BD6613C" w14:textId="77777777" w:rsidR="00C138CA" w:rsidRDefault="00C138CA"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p>
    <w:p w14:paraId="0A5CF279" w14:textId="77777777" w:rsidR="00C138CA" w:rsidRPr="00666AAD" w:rsidRDefault="00C138CA"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p>
    <w:p w14:paraId="2ACEBDDC" w14:textId="77777777" w:rsidR="008D6DEC" w:rsidRPr="00666AAD" w:rsidRDefault="005F7363"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sectPr w:rsidR="008D6DEC" w:rsidRPr="00666AAD">
          <w:headerReference w:type="default" r:id="rId35"/>
          <w:pgSz w:w="11880" w:h="16840"/>
          <w:pgMar w:top="720" w:right="1152" w:bottom="720" w:left="1440" w:header="720" w:footer="720" w:gutter="0"/>
          <w:pgNumType w:start="161"/>
          <w:cols w:space="720"/>
        </w:sectPr>
      </w:pPr>
      <w:r w:rsidRPr="004C04E3">
        <w:rPr>
          <w:rFonts w:ascii="Arial" w:hAnsi="Arial" w:cs="Arial"/>
          <w:noProof/>
          <w:sz w:val="21"/>
          <w:szCs w:val="18"/>
        </w:rPr>
        <w:drawing>
          <wp:inline distT="0" distB="0" distL="0" distR="0" wp14:anchorId="0A358E91" wp14:editId="43AB0833">
            <wp:extent cx="7658100" cy="5816600"/>
            <wp:effectExtent l="0" t="6350" r="0" b="0"/>
            <wp:docPr id="5"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rot="-5400000">
                      <a:off x="0" y="0"/>
                      <a:ext cx="7658100" cy="5816600"/>
                    </a:xfrm>
                    <a:prstGeom prst="rect">
                      <a:avLst/>
                    </a:prstGeom>
                    <a:noFill/>
                    <a:ln>
                      <a:noFill/>
                    </a:ln>
                  </pic:spPr>
                </pic:pic>
              </a:graphicData>
            </a:graphic>
          </wp:inline>
        </w:drawing>
      </w:r>
    </w:p>
    <w:p w14:paraId="585679B6" w14:textId="77777777" w:rsidR="008D6DEC"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sidRPr="00666AAD">
        <w:rPr>
          <w:rFonts w:ascii="Arial" w:hAnsi="Arial" w:cs="Arial"/>
          <w:sz w:val="21"/>
          <w:szCs w:val="18"/>
        </w:rPr>
        <w:lastRenderedPageBreak/>
        <w:t>Dallas Seminary on Women in the Church (3 of 4)</w:t>
      </w:r>
    </w:p>
    <w:p w14:paraId="08881E53" w14:textId="77777777" w:rsidR="008B054E" w:rsidRDefault="008B054E"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p>
    <w:p w14:paraId="69001C82" w14:textId="77777777" w:rsidR="008B054E" w:rsidRPr="00666AAD" w:rsidRDefault="008B054E"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p>
    <w:p w14:paraId="44529692" w14:textId="77777777" w:rsidR="008D6DEC" w:rsidRPr="00666AAD" w:rsidRDefault="005F7363"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sectPr w:rsidR="008D6DEC" w:rsidRPr="00666AAD">
          <w:headerReference w:type="default" r:id="rId37"/>
          <w:pgSz w:w="11880" w:h="16840"/>
          <w:pgMar w:top="720" w:right="1152" w:bottom="720" w:left="1440" w:header="720" w:footer="720" w:gutter="0"/>
          <w:pgNumType w:start="161"/>
          <w:cols w:space="720"/>
        </w:sectPr>
      </w:pPr>
      <w:r w:rsidRPr="004C04E3">
        <w:rPr>
          <w:rFonts w:ascii="Arial" w:hAnsi="Arial" w:cs="Arial"/>
          <w:noProof/>
          <w:sz w:val="21"/>
          <w:szCs w:val="18"/>
        </w:rPr>
        <w:drawing>
          <wp:inline distT="0" distB="0" distL="0" distR="0" wp14:anchorId="136656DC" wp14:editId="581EF097">
            <wp:extent cx="7607300" cy="5778500"/>
            <wp:effectExtent l="0" t="0" r="0" b="0"/>
            <wp:docPr id="6"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7607300" cy="5778500"/>
                    </a:xfrm>
                    <a:prstGeom prst="rect">
                      <a:avLst/>
                    </a:prstGeom>
                    <a:noFill/>
                    <a:ln>
                      <a:noFill/>
                    </a:ln>
                  </pic:spPr>
                </pic:pic>
              </a:graphicData>
            </a:graphic>
          </wp:inline>
        </w:drawing>
      </w:r>
    </w:p>
    <w:p w14:paraId="2F6735BC"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sidRPr="00666AAD">
        <w:rPr>
          <w:rFonts w:ascii="Arial" w:hAnsi="Arial" w:cs="Arial"/>
          <w:sz w:val="21"/>
          <w:szCs w:val="18"/>
        </w:rPr>
        <w:lastRenderedPageBreak/>
        <w:t>Dallas Seminary on Women in the Church (4 of 4)</w:t>
      </w:r>
    </w:p>
    <w:p w14:paraId="258526D8" w14:textId="77777777" w:rsidR="008D6DEC" w:rsidRDefault="008D6DEC" w:rsidP="008D6DEC">
      <w:pPr>
        <w:tabs>
          <w:tab w:val="left" w:pos="360"/>
        </w:tabs>
        <w:ind w:left="360" w:hanging="360"/>
        <w:jc w:val="center"/>
        <w:rPr>
          <w:rFonts w:ascii="Arial" w:hAnsi="Arial" w:cs="Arial"/>
          <w:sz w:val="44"/>
          <w:szCs w:val="18"/>
        </w:rPr>
      </w:pPr>
    </w:p>
    <w:p w14:paraId="002FF321" w14:textId="77777777" w:rsidR="008B054E" w:rsidRPr="00666AAD" w:rsidRDefault="005F7363" w:rsidP="008D6DEC">
      <w:pPr>
        <w:tabs>
          <w:tab w:val="left" w:pos="360"/>
        </w:tabs>
        <w:ind w:left="360" w:hanging="360"/>
        <w:jc w:val="center"/>
        <w:rPr>
          <w:rFonts w:ascii="Arial" w:hAnsi="Arial" w:cs="Arial"/>
          <w:sz w:val="44"/>
          <w:szCs w:val="18"/>
        </w:rPr>
        <w:sectPr w:rsidR="008B054E" w:rsidRPr="00666AAD">
          <w:headerReference w:type="default" r:id="rId39"/>
          <w:pgSz w:w="11880" w:h="16840"/>
          <w:pgMar w:top="720" w:right="1152" w:bottom="720" w:left="1440" w:header="720" w:footer="720" w:gutter="0"/>
          <w:pgNumType w:start="161"/>
          <w:cols w:space="720"/>
        </w:sectPr>
      </w:pPr>
      <w:r w:rsidRPr="004C04E3">
        <w:rPr>
          <w:rFonts w:ascii="Arial" w:hAnsi="Arial" w:cs="Arial"/>
          <w:noProof/>
          <w:sz w:val="44"/>
          <w:szCs w:val="18"/>
        </w:rPr>
        <w:drawing>
          <wp:inline distT="0" distB="0" distL="0" distR="0" wp14:anchorId="3600B350" wp14:editId="53EBD176">
            <wp:extent cx="7696200" cy="5842000"/>
            <wp:effectExtent l="0" t="0" r="0" b="0"/>
            <wp:docPr id="7"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7696200" cy="5842000"/>
                    </a:xfrm>
                    <a:prstGeom prst="rect">
                      <a:avLst/>
                    </a:prstGeom>
                    <a:noFill/>
                    <a:ln>
                      <a:noFill/>
                    </a:ln>
                  </pic:spPr>
                </pic:pic>
              </a:graphicData>
            </a:graphic>
          </wp:inline>
        </w:drawing>
      </w:r>
    </w:p>
    <w:p w14:paraId="4A8EF77A" w14:textId="77777777" w:rsidR="008D6DEC" w:rsidRPr="004A10ED" w:rsidRDefault="008D6DEC" w:rsidP="008D6DEC">
      <w:pPr>
        <w:ind w:left="20" w:right="-200"/>
        <w:jc w:val="center"/>
        <w:rPr>
          <w:rFonts w:ascii="Arial" w:hAnsi="Arial" w:cs="Arial"/>
          <w:b/>
          <w:sz w:val="48"/>
        </w:rPr>
      </w:pPr>
      <w:r w:rsidRPr="004A10ED">
        <w:rPr>
          <w:rFonts w:ascii="Arial" w:hAnsi="Arial" w:cs="Arial"/>
          <w:b/>
          <w:sz w:val="36"/>
        </w:rPr>
        <w:lastRenderedPageBreak/>
        <w:t>Interpretive Issues on Spirit Baptism</w:t>
      </w:r>
    </w:p>
    <w:p w14:paraId="69B8EFE4" w14:textId="77777777" w:rsidR="008D6DEC" w:rsidRPr="00666AAD" w:rsidRDefault="008D6DEC" w:rsidP="008D6DEC">
      <w:pPr>
        <w:ind w:left="340" w:right="-32" w:hanging="320"/>
        <w:rPr>
          <w:rFonts w:ascii="Arial" w:hAnsi="Arial" w:cs="Arial"/>
          <w:sz w:val="21"/>
          <w:szCs w:val="18"/>
        </w:rPr>
      </w:pPr>
    </w:p>
    <w:p w14:paraId="76D7ED9E" w14:textId="77777777" w:rsidR="008D6DEC" w:rsidRPr="00666AAD" w:rsidRDefault="008D6DEC" w:rsidP="008D6DEC">
      <w:pPr>
        <w:ind w:left="340" w:right="-32" w:hanging="320"/>
        <w:rPr>
          <w:rFonts w:ascii="Arial" w:hAnsi="Arial" w:cs="Arial"/>
          <w:b/>
          <w:sz w:val="21"/>
          <w:szCs w:val="18"/>
        </w:rPr>
      </w:pPr>
      <w:r w:rsidRPr="00666AAD">
        <w:rPr>
          <w:rFonts w:ascii="Arial" w:hAnsi="Arial" w:cs="Arial"/>
          <w:b/>
          <w:sz w:val="21"/>
          <w:szCs w:val="18"/>
        </w:rPr>
        <w:t>I.</w:t>
      </w:r>
      <w:r w:rsidRPr="00666AAD">
        <w:rPr>
          <w:rFonts w:ascii="Arial" w:hAnsi="Arial" w:cs="Arial"/>
          <w:b/>
          <w:sz w:val="21"/>
          <w:szCs w:val="18"/>
        </w:rPr>
        <w:tab/>
        <w:t>The Issue Stated</w:t>
      </w:r>
    </w:p>
    <w:p w14:paraId="54C3C6E6" w14:textId="77777777" w:rsidR="008D6DEC" w:rsidRPr="00666AAD" w:rsidRDefault="008D6DEC" w:rsidP="008D6DEC">
      <w:pPr>
        <w:ind w:left="700" w:right="-32" w:hanging="340"/>
        <w:rPr>
          <w:rFonts w:ascii="Arial" w:hAnsi="Arial" w:cs="Arial"/>
          <w:sz w:val="21"/>
          <w:szCs w:val="18"/>
        </w:rPr>
      </w:pPr>
    </w:p>
    <w:p w14:paraId="75B2532C"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Both John and Jesus promised the disciples that they would be </w:t>
      </w:r>
      <w:r w:rsidR="005E1435" w:rsidRPr="00666AAD">
        <w:rPr>
          <w:rFonts w:ascii="Arial" w:hAnsi="Arial" w:cs="Arial"/>
          <w:sz w:val="21"/>
          <w:szCs w:val="18"/>
        </w:rPr>
        <w:t>baptized</w:t>
      </w:r>
      <w:r w:rsidRPr="00666AAD">
        <w:rPr>
          <w:rFonts w:ascii="Arial" w:hAnsi="Arial" w:cs="Arial"/>
          <w:sz w:val="21"/>
          <w:szCs w:val="18"/>
        </w:rPr>
        <w:t xml:space="preserve"> with the Spirit, which was fulfilled on the Day of Pentecost (Acts 2).  </w:t>
      </w:r>
      <w:r w:rsidR="00086859" w:rsidRPr="00666AAD">
        <w:rPr>
          <w:rFonts w:ascii="Arial" w:hAnsi="Arial" w:cs="Arial"/>
          <w:sz w:val="21"/>
          <w:szCs w:val="18"/>
        </w:rPr>
        <w:t>The Spirit is not mentioned as the agent (the one who baptizes) in these references in the Gospels and Acts, but all translations show</w:t>
      </w:r>
      <w:r w:rsidR="00086859">
        <w:rPr>
          <w:rFonts w:ascii="Arial" w:hAnsi="Arial" w:cs="Arial"/>
          <w:sz w:val="21"/>
          <w:szCs w:val="18"/>
        </w:rPr>
        <w:t xml:space="preserve"> him</w:t>
      </w:r>
      <w:r w:rsidR="00086859" w:rsidRPr="00666AAD">
        <w:rPr>
          <w:rFonts w:ascii="Arial" w:hAnsi="Arial" w:cs="Arial"/>
          <w:sz w:val="21"/>
          <w:szCs w:val="18"/>
        </w:rPr>
        <w:t xml:space="preserve"> to be the agent in 1 Corinthians 12:13.  The translation of “baptized </w:t>
      </w:r>
      <w:r w:rsidR="00086859" w:rsidRPr="00666AAD">
        <w:rPr>
          <w:rFonts w:ascii="Arial" w:hAnsi="Arial" w:cs="Arial"/>
          <w:i/>
          <w:sz w:val="21"/>
          <w:szCs w:val="18"/>
        </w:rPr>
        <w:t>with</w:t>
      </w:r>
      <w:r w:rsidR="00086859" w:rsidRPr="00666AAD">
        <w:rPr>
          <w:rFonts w:ascii="Arial" w:hAnsi="Arial" w:cs="Arial"/>
          <w:sz w:val="21"/>
          <w:szCs w:val="18"/>
        </w:rPr>
        <w:t xml:space="preserve"> the Spirit” in the Gospels/Acts is accepted by both charismatic and non-charismatic interpreters. </w:t>
      </w:r>
    </w:p>
    <w:p w14:paraId="552DB538" w14:textId="77777777" w:rsidR="008D6DEC" w:rsidRPr="00666AAD" w:rsidRDefault="008D6DEC" w:rsidP="008D6DEC">
      <w:pPr>
        <w:ind w:left="700" w:right="-32" w:hanging="340"/>
        <w:rPr>
          <w:rFonts w:ascii="Arial" w:hAnsi="Arial" w:cs="Arial"/>
          <w:sz w:val="21"/>
          <w:szCs w:val="18"/>
        </w:rPr>
      </w:pPr>
    </w:p>
    <w:p w14:paraId="558E1775"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However, a difference of opinion occurs regarding 1 Corinthians 12:13, translated as follows:</w:t>
      </w:r>
    </w:p>
    <w:p w14:paraId="4726D5D8" w14:textId="77777777" w:rsidR="008D6DEC" w:rsidRPr="00666AAD" w:rsidRDefault="008D6DEC" w:rsidP="008D6DEC">
      <w:pPr>
        <w:ind w:left="980" w:right="-32"/>
        <w:rPr>
          <w:rFonts w:ascii="Arial" w:hAnsi="Arial" w:cs="Arial"/>
          <w:sz w:val="21"/>
          <w:szCs w:val="18"/>
        </w:rPr>
      </w:pPr>
    </w:p>
    <w:p w14:paraId="37E6A05A" w14:textId="77777777" w:rsidR="008D6DEC" w:rsidRPr="00666AAD" w:rsidRDefault="008D6DEC" w:rsidP="008D6DEC">
      <w:pPr>
        <w:ind w:left="980" w:right="-32"/>
        <w:rPr>
          <w:rFonts w:ascii="Arial" w:hAnsi="Arial" w:cs="Arial"/>
          <w:sz w:val="21"/>
          <w:szCs w:val="18"/>
        </w:rPr>
      </w:pPr>
      <w:r w:rsidRPr="00666AAD">
        <w:rPr>
          <w:rFonts w:ascii="Arial" w:hAnsi="Arial" w:cs="Arial"/>
          <w:sz w:val="21"/>
          <w:szCs w:val="18"/>
        </w:rPr>
        <w:t xml:space="preserve">“For we were all baptized by* one Spirit into one body—whether Jews or Greeks, slave or free—and we were all given the one Spirit to drink” (NIV, *Marginal Note: Or </w:t>
      </w:r>
      <w:r w:rsidRPr="00666AAD">
        <w:rPr>
          <w:rFonts w:ascii="Arial" w:hAnsi="Arial" w:cs="Arial"/>
          <w:i/>
          <w:sz w:val="21"/>
          <w:szCs w:val="18"/>
        </w:rPr>
        <w:t>with</w:t>
      </w:r>
      <w:r w:rsidRPr="00666AAD">
        <w:rPr>
          <w:rFonts w:ascii="Arial" w:hAnsi="Arial" w:cs="Arial"/>
          <w:sz w:val="21"/>
          <w:szCs w:val="18"/>
        </w:rPr>
        <w:t xml:space="preserve">, or </w:t>
      </w:r>
      <w:r w:rsidRPr="00666AAD">
        <w:rPr>
          <w:rFonts w:ascii="Arial" w:hAnsi="Arial" w:cs="Arial"/>
          <w:i/>
          <w:sz w:val="21"/>
          <w:szCs w:val="18"/>
        </w:rPr>
        <w:t>in</w:t>
      </w:r>
      <w:r w:rsidRPr="00666AAD">
        <w:rPr>
          <w:rFonts w:ascii="Arial" w:hAnsi="Arial" w:cs="Arial"/>
          <w:sz w:val="21"/>
          <w:szCs w:val="18"/>
        </w:rPr>
        <w:t>)</w:t>
      </w:r>
    </w:p>
    <w:p w14:paraId="25A27137" w14:textId="77777777" w:rsidR="008D6DEC" w:rsidRPr="00666AAD" w:rsidRDefault="008D6DEC" w:rsidP="008D6DEC">
      <w:pPr>
        <w:ind w:left="980" w:right="-32"/>
        <w:rPr>
          <w:rFonts w:ascii="Arial" w:hAnsi="Arial" w:cs="Arial"/>
          <w:sz w:val="21"/>
          <w:szCs w:val="18"/>
        </w:rPr>
      </w:pPr>
    </w:p>
    <w:p w14:paraId="63DE209F" w14:textId="77777777" w:rsidR="008D6DEC" w:rsidRPr="00666AAD" w:rsidRDefault="008D6DEC" w:rsidP="008D6DEC">
      <w:pPr>
        <w:ind w:left="980" w:right="-32"/>
        <w:rPr>
          <w:rFonts w:ascii="Arial" w:hAnsi="Arial" w:cs="Arial"/>
          <w:sz w:val="21"/>
          <w:szCs w:val="18"/>
        </w:rPr>
      </w:pPr>
      <w:r w:rsidRPr="00666AAD">
        <w:rPr>
          <w:rFonts w:ascii="Arial" w:hAnsi="Arial" w:cs="Arial"/>
          <w:sz w:val="21"/>
          <w:szCs w:val="18"/>
        </w:rPr>
        <w:t xml:space="preserve">“For by* one Spirit we were all baptized into one body, whether Jews or Greeks, whether slave or free, and we were all made to drink of one Spirit” (NASB, *Marginal Note: Or </w:t>
      </w:r>
      <w:r w:rsidRPr="00666AAD">
        <w:rPr>
          <w:rFonts w:ascii="Arial" w:hAnsi="Arial" w:cs="Arial"/>
          <w:i/>
          <w:sz w:val="21"/>
          <w:szCs w:val="18"/>
        </w:rPr>
        <w:t>in</w:t>
      </w:r>
      <w:r w:rsidRPr="00666AAD">
        <w:rPr>
          <w:rFonts w:ascii="Arial" w:hAnsi="Arial" w:cs="Arial"/>
          <w:sz w:val="21"/>
          <w:szCs w:val="18"/>
        </w:rPr>
        <w:t>)</w:t>
      </w:r>
    </w:p>
    <w:p w14:paraId="5B966534" w14:textId="77777777" w:rsidR="008D6DEC" w:rsidRPr="00666AAD" w:rsidRDefault="008D6DEC" w:rsidP="008D6DEC">
      <w:pPr>
        <w:ind w:left="700" w:right="-32" w:hanging="340"/>
        <w:rPr>
          <w:rFonts w:ascii="Arial" w:hAnsi="Arial" w:cs="Arial"/>
          <w:sz w:val="21"/>
          <w:szCs w:val="18"/>
        </w:rPr>
      </w:pPr>
    </w:p>
    <w:p w14:paraId="33B555E1" w14:textId="77FADE58"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 xml:space="preserve"> </w:t>
      </w:r>
      <w:r w:rsidRPr="00666AAD">
        <w:rPr>
          <w:rFonts w:ascii="Arial" w:hAnsi="Arial" w:cs="Arial"/>
          <w:sz w:val="21"/>
          <w:szCs w:val="18"/>
        </w:rPr>
        <w:tab/>
        <w:t>Because of the added phrase “into one body,” both interpretive camps see a need to render the “by one Spirit” phrase differently than in the gospels.  The Pentecostal choice is “in one Spirit</w:t>
      </w:r>
      <w:r w:rsidR="000B1D91">
        <w:rPr>
          <w:rFonts w:ascii="Arial" w:hAnsi="Arial" w:cs="Arial"/>
          <w:sz w:val="21"/>
          <w:szCs w:val="18"/>
        </w:rPr>
        <w:t>,</w:t>
      </w:r>
      <w:r w:rsidRPr="00666AAD">
        <w:rPr>
          <w:rFonts w:ascii="Arial" w:hAnsi="Arial" w:cs="Arial"/>
          <w:sz w:val="21"/>
          <w:szCs w:val="18"/>
        </w:rPr>
        <w:t xml:space="preserve">” but the non-Pentecostal view is “by one Spirit.”  </w:t>
      </w:r>
      <w:r w:rsidR="000B1D91" w:rsidRPr="00666AAD">
        <w:rPr>
          <w:rFonts w:ascii="Arial" w:hAnsi="Arial" w:cs="Arial"/>
          <w:sz w:val="21"/>
          <w:szCs w:val="18"/>
        </w:rPr>
        <w:t>Both</w:t>
      </w:r>
      <w:r w:rsidRPr="00666AAD">
        <w:rPr>
          <w:rFonts w:ascii="Arial" w:hAnsi="Arial" w:cs="Arial"/>
          <w:sz w:val="21"/>
          <w:szCs w:val="18"/>
        </w:rPr>
        <w:t xml:space="preserve"> “in” and “by” are acceptable grammatically, but theology and the rest of the verse must also be considered to make the best decision.  </w:t>
      </w:r>
    </w:p>
    <w:p w14:paraId="4EAC7859" w14:textId="77777777" w:rsidR="008D6DEC" w:rsidRPr="00666AAD" w:rsidRDefault="008D6DEC" w:rsidP="008D6DEC">
      <w:pPr>
        <w:ind w:left="340" w:right="-32" w:hanging="320"/>
        <w:rPr>
          <w:rFonts w:ascii="Arial" w:hAnsi="Arial" w:cs="Arial"/>
          <w:sz w:val="21"/>
          <w:szCs w:val="18"/>
        </w:rPr>
      </w:pPr>
    </w:p>
    <w:p w14:paraId="4991BF7B" w14:textId="77777777" w:rsidR="008D6DEC" w:rsidRPr="00666AAD" w:rsidRDefault="008D6DEC" w:rsidP="008D6DEC">
      <w:pPr>
        <w:ind w:left="340" w:right="-32" w:hanging="320"/>
        <w:rPr>
          <w:rFonts w:ascii="Arial" w:hAnsi="Arial" w:cs="Arial"/>
          <w:sz w:val="21"/>
          <w:szCs w:val="18"/>
        </w:rPr>
      </w:pPr>
    </w:p>
    <w:p w14:paraId="776BA0A8" w14:textId="77777777" w:rsidR="008D6DEC" w:rsidRPr="00666AAD" w:rsidRDefault="008D6DEC" w:rsidP="008D6DEC">
      <w:pPr>
        <w:ind w:left="340" w:right="-32" w:hanging="320"/>
        <w:rPr>
          <w:rFonts w:ascii="Arial" w:hAnsi="Arial" w:cs="Arial"/>
          <w:b/>
          <w:sz w:val="21"/>
          <w:szCs w:val="18"/>
        </w:rPr>
      </w:pPr>
      <w:r w:rsidRPr="00666AAD">
        <w:rPr>
          <w:rFonts w:ascii="Arial" w:hAnsi="Arial" w:cs="Arial"/>
          <w:b/>
          <w:sz w:val="21"/>
          <w:szCs w:val="18"/>
        </w:rPr>
        <w:t>II. The Choices Reviewed</w:t>
      </w:r>
    </w:p>
    <w:p w14:paraId="76FF381A" w14:textId="77777777" w:rsidR="008D6DEC" w:rsidRPr="00666AAD" w:rsidRDefault="008D6DEC" w:rsidP="008D6DEC">
      <w:pPr>
        <w:ind w:left="340" w:right="-32" w:hanging="320"/>
        <w:rPr>
          <w:rFonts w:ascii="Arial" w:hAnsi="Arial" w:cs="Arial"/>
          <w:sz w:val="21"/>
          <w:szCs w:val="18"/>
        </w:rPr>
      </w:pPr>
    </w:p>
    <w:p w14:paraId="38182D04" w14:textId="683E984B" w:rsidR="008D6DEC" w:rsidRPr="00666AAD" w:rsidRDefault="008D6DEC" w:rsidP="008D6DEC">
      <w:pPr>
        <w:ind w:left="340" w:right="-32" w:hanging="320"/>
        <w:rPr>
          <w:rFonts w:ascii="Arial" w:hAnsi="Arial" w:cs="Arial"/>
          <w:sz w:val="21"/>
          <w:szCs w:val="18"/>
        </w:rPr>
      </w:pPr>
      <w:r w:rsidRPr="00666AAD">
        <w:rPr>
          <w:rFonts w:ascii="Arial" w:hAnsi="Arial" w:cs="Arial"/>
          <w:sz w:val="21"/>
          <w:szCs w:val="18"/>
        </w:rPr>
        <w:tab/>
      </w:r>
      <w:r w:rsidR="000B1D91" w:rsidRPr="00666AAD">
        <w:rPr>
          <w:rFonts w:ascii="Arial" w:hAnsi="Arial" w:cs="Arial"/>
          <w:sz w:val="21"/>
          <w:szCs w:val="18"/>
        </w:rPr>
        <w:t>The</w:t>
      </w:r>
      <w:r w:rsidRPr="00666AAD">
        <w:rPr>
          <w:rFonts w:ascii="Arial" w:hAnsi="Arial" w:cs="Arial"/>
          <w:sz w:val="21"/>
          <w:szCs w:val="18"/>
        </w:rPr>
        <w:t xml:space="preserve"> phrase </w:t>
      </w:r>
      <w:r w:rsidRPr="000B1D91">
        <w:rPr>
          <w:rFonts w:ascii="Arial" w:hAnsi="Arial" w:cs="Arial"/>
          <w:b/>
          <w:i/>
          <w:iCs/>
          <w:sz w:val="21"/>
          <w:szCs w:val="18"/>
        </w:rPr>
        <w:t>Baptizo en Pneumati</w:t>
      </w:r>
      <w:r w:rsidRPr="00666AAD">
        <w:rPr>
          <w:rFonts w:ascii="Arial" w:hAnsi="Arial" w:cs="Arial"/>
          <w:b/>
          <w:sz w:val="21"/>
          <w:szCs w:val="18"/>
        </w:rPr>
        <w:t xml:space="preserve"> </w:t>
      </w:r>
      <w:r w:rsidR="000B1D91">
        <w:rPr>
          <w:rFonts w:ascii="Arial" w:hAnsi="Arial" w:cs="Arial"/>
          <w:sz w:val="21"/>
          <w:szCs w:val="18"/>
        </w:rPr>
        <w:t>can</w:t>
      </w:r>
      <w:r w:rsidRPr="00666AAD">
        <w:rPr>
          <w:rFonts w:ascii="Arial" w:hAnsi="Arial" w:cs="Arial"/>
          <w:sz w:val="21"/>
          <w:szCs w:val="18"/>
        </w:rPr>
        <w:t xml:space="preserve"> be translated </w:t>
      </w:r>
      <w:r w:rsidR="000B1D91">
        <w:rPr>
          <w:rFonts w:ascii="Arial" w:hAnsi="Arial" w:cs="Arial"/>
          <w:sz w:val="21"/>
          <w:szCs w:val="18"/>
        </w:rPr>
        <w:t xml:space="preserve">in </w:t>
      </w:r>
      <w:r w:rsidRPr="00666AAD">
        <w:rPr>
          <w:rFonts w:ascii="Arial" w:hAnsi="Arial" w:cs="Arial"/>
          <w:sz w:val="21"/>
          <w:szCs w:val="18"/>
        </w:rPr>
        <w:t>three different ways:</w:t>
      </w:r>
    </w:p>
    <w:p w14:paraId="1283B7C4" w14:textId="77777777" w:rsidR="008D6DEC" w:rsidRPr="00666AAD" w:rsidRDefault="008D6DEC" w:rsidP="008D6DEC">
      <w:pPr>
        <w:ind w:left="700" w:right="-32" w:hanging="340"/>
        <w:rPr>
          <w:rFonts w:ascii="Arial" w:hAnsi="Arial" w:cs="Arial"/>
          <w:sz w:val="21"/>
          <w:szCs w:val="18"/>
        </w:rPr>
      </w:pPr>
    </w:p>
    <w:p w14:paraId="622D8E5A"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 xml:space="preserve"> “</w:t>
      </w:r>
      <w:r w:rsidR="005E1435" w:rsidRPr="00666AAD">
        <w:rPr>
          <w:rFonts w:ascii="Arial" w:hAnsi="Arial" w:cs="Arial"/>
          <w:sz w:val="21"/>
          <w:szCs w:val="18"/>
        </w:rPr>
        <w:t>Baptized</w:t>
      </w:r>
      <w:r w:rsidRPr="00666AAD">
        <w:rPr>
          <w:rFonts w:ascii="Arial" w:hAnsi="Arial" w:cs="Arial"/>
          <w:sz w:val="21"/>
          <w:szCs w:val="18"/>
        </w:rPr>
        <w:t xml:space="preserve"> </w:t>
      </w:r>
      <w:r w:rsidRPr="00666AAD">
        <w:rPr>
          <w:rFonts w:ascii="Arial" w:hAnsi="Arial" w:cs="Arial"/>
          <w:sz w:val="21"/>
          <w:szCs w:val="18"/>
          <w:u w:val="single"/>
        </w:rPr>
        <w:t>in</w:t>
      </w:r>
      <w:r w:rsidRPr="00666AAD">
        <w:rPr>
          <w:rFonts w:ascii="Arial" w:hAnsi="Arial" w:cs="Arial"/>
          <w:sz w:val="21"/>
          <w:szCs w:val="18"/>
        </w:rPr>
        <w:t xml:space="preserve"> the Spirit”: This translation makes the Spirit the </w:t>
      </w:r>
      <w:r w:rsidRPr="00666AAD">
        <w:rPr>
          <w:rFonts w:ascii="Arial" w:hAnsi="Arial" w:cs="Arial"/>
          <w:i/>
          <w:sz w:val="21"/>
          <w:szCs w:val="18"/>
        </w:rPr>
        <w:t>element</w:t>
      </w:r>
      <w:r w:rsidRPr="00666AAD">
        <w:rPr>
          <w:rFonts w:ascii="Arial" w:hAnsi="Arial" w:cs="Arial"/>
          <w:sz w:val="21"/>
          <w:szCs w:val="18"/>
        </w:rPr>
        <w:t xml:space="preserve"> (or sphere) into which a believer is spiritually </w:t>
      </w:r>
      <w:r w:rsidR="005E1435" w:rsidRPr="00666AAD">
        <w:rPr>
          <w:rFonts w:ascii="Arial" w:hAnsi="Arial" w:cs="Arial"/>
          <w:sz w:val="21"/>
          <w:szCs w:val="18"/>
        </w:rPr>
        <w:t>baptized</w:t>
      </w:r>
      <w:r w:rsidRPr="00666AAD">
        <w:rPr>
          <w:rFonts w:ascii="Arial" w:hAnsi="Arial" w:cs="Arial"/>
          <w:sz w:val="21"/>
          <w:szCs w:val="18"/>
        </w:rPr>
        <w:t>.  This standard Pentecostal interpretation is advocated by some commentaries on 1 Corinthians (e.g., Gordon D. Fee, NICNT, 606; Leon Morris, TNTC, 174; Robertson/Plummer, ICC, 272; cf. NIV and NASB margins).  These commentaries translate the next phrase “so as to become one body” (instead of the NIV “into one body”) with the idea that the Church is the end or goal of the baptism.</w:t>
      </w:r>
    </w:p>
    <w:p w14:paraId="08BAFCB9" w14:textId="77777777" w:rsidR="008D6DEC" w:rsidRPr="00666AAD" w:rsidRDefault="008D6DEC" w:rsidP="008D6DEC">
      <w:pPr>
        <w:ind w:left="700" w:right="-32" w:hanging="340"/>
        <w:rPr>
          <w:rFonts w:ascii="Arial" w:hAnsi="Arial" w:cs="Arial"/>
          <w:sz w:val="21"/>
          <w:szCs w:val="18"/>
        </w:rPr>
      </w:pPr>
    </w:p>
    <w:p w14:paraId="087DF983" w14:textId="55B59D9E"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w:t>
      </w:r>
      <w:r w:rsidR="005E1435" w:rsidRPr="00666AAD">
        <w:rPr>
          <w:rFonts w:ascii="Arial" w:hAnsi="Arial" w:cs="Arial"/>
          <w:sz w:val="21"/>
          <w:szCs w:val="18"/>
        </w:rPr>
        <w:t>Baptized</w:t>
      </w:r>
      <w:r w:rsidRPr="00666AAD">
        <w:rPr>
          <w:rFonts w:ascii="Arial" w:hAnsi="Arial" w:cs="Arial"/>
          <w:sz w:val="21"/>
          <w:szCs w:val="18"/>
        </w:rPr>
        <w:t xml:space="preserve"> </w:t>
      </w:r>
      <w:r w:rsidRPr="00666AAD">
        <w:rPr>
          <w:rFonts w:ascii="Arial" w:hAnsi="Arial" w:cs="Arial"/>
          <w:sz w:val="21"/>
          <w:szCs w:val="18"/>
          <w:u w:val="single"/>
        </w:rPr>
        <w:t>by</w:t>
      </w:r>
      <w:r w:rsidRPr="00666AAD">
        <w:rPr>
          <w:rFonts w:ascii="Arial" w:hAnsi="Arial" w:cs="Arial"/>
          <w:sz w:val="21"/>
          <w:szCs w:val="18"/>
        </w:rPr>
        <w:t xml:space="preserve"> the Spirit”: This option makes the Spirit the </w:t>
      </w:r>
      <w:r w:rsidRPr="00666AAD">
        <w:rPr>
          <w:rFonts w:ascii="Arial" w:hAnsi="Arial" w:cs="Arial"/>
          <w:i/>
          <w:sz w:val="21"/>
          <w:szCs w:val="18"/>
        </w:rPr>
        <w:t>agent</w:t>
      </w:r>
      <w:r w:rsidRPr="00666AAD">
        <w:rPr>
          <w:rFonts w:ascii="Arial" w:hAnsi="Arial" w:cs="Arial"/>
          <w:sz w:val="21"/>
          <w:szCs w:val="18"/>
        </w:rPr>
        <w:t xml:space="preserve"> or the one who </w:t>
      </w:r>
      <w:r w:rsidR="00D91C20" w:rsidRPr="00666AAD">
        <w:rPr>
          <w:rFonts w:ascii="Arial" w:hAnsi="Arial" w:cs="Arial"/>
          <w:sz w:val="21"/>
          <w:szCs w:val="18"/>
        </w:rPr>
        <w:t>does</w:t>
      </w:r>
      <w:r w:rsidRPr="00666AAD">
        <w:rPr>
          <w:rFonts w:ascii="Arial" w:hAnsi="Arial" w:cs="Arial"/>
          <w:sz w:val="21"/>
          <w:szCs w:val="18"/>
        </w:rPr>
        <w:t xml:space="preserve"> the </w:t>
      </w:r>
      <w:r w:rsidR="005E1435" w:rsidRPr="00666AAD">
        <w:rPr>
          <w:rFonts w:ascii="Arial" w:hAnsi="Arial" w:cs="Arial"/>
          <w:sz w:val="21"/>
          <w:szCs w:val="18"/>
        </w:rPr>
        <w:t>baptizing</w:t>
      </w:r>
      <w:r w:rsidRPr="00666AAD">
        <w:rPr>
          <w:rFonts w:ascii="Arial" w:hAnsi="Arial" w:cs="Arial"/>
          <w:sz w:val="21"/>
          <w:szCs w:val="18"/>
        </w:rPr>
        <w:t>.  Most</w:t>
      </w:r>
      <w:r w:rsidR="00D91C20">
        <w:rPr>
          <w:rFonts w:ascii="Arial" w:hAnsi="Arial" w:cs="Arial"/>
          <w:sz w:val="21"/>
          <w:szCs w:val="18"/>
        </w:rPr>
        <w:t>,</w:t>
      </w:r>
      <w:r w:rsidRPr="00666AAD">
        <w:rPr>
          <w:rFonts w:ascii="Arial" w:hAnsi="Arial" w:cs="Arial"/>
          <w:sz w:val="21"/>
          <w:szCs w:val="18"/>
        </w:rPr>
        <w:t xml:space="preserve"> if not all</w:t>
      </w:r>
      <w:r w:rsidR="00D91C20">
        <w:rPr>
          <w:rFonts w:ascii="Arial" w:hAnsi="Arial" w:cs="Arial"/>
          <w:sz w:val="21"/>
          <w:szCs w:val="18"/>
        </w:rPr>
        <w:t>,</w:t>
      </w:r>
      <w:r w:rsidRPr="00666AAD">
        <w:rPr>
          <w:rFonts w:ascii="Arial" w:hAnsi="Arial" w:cs="Arial"/>
          <w:sz w:val="21"/>
          <w:szCs w:val="18"/>
        </w:rPr>
        <w:t xml:space="preserve"> reputable translations and paraphrases follow this interpretation (NIV, NASB, KJV, NKJV, Amplified, GNB, RSV, LB, Phillips, etc.).  They all note that believers are </w:t>
      </w:r>
      <w:r w:rsidR="005E1435" w:rsidRPr="00666AAD">
        <w:rPr>
          <w:rFonts w:ascii="Arial" w:hAnsi="Arial" w:cs="Arial"/>
          <w:sz w:val="21"/>
          <w:szCs w:val="18"/>
        </w:rPr>
        <w:t>baptized</w:t>
      </w:r>
      <w:r w:rsidRPr="00666AAD">
        <w:rPr>
          <w:rFonts w:ascii="Arial" w:hAnsi="Arial" w:cs="Arial"/>
          <w:sz w:val="21"/>
          <w:szCs w:val="18"/>
        </w:rPr>
        <w:t xml:space="preserve"> “into one body” so that the Church is the element (or sphere).</w:t>
      </w:r>
    </w:p>
    <w:p w14:paraId="63D9C1D2" w14:textId="77777777" w:rsidR="008D6DEC" w:rsidRPr="00666AAD" w:rsidRDefault="008D6DEC" w:rsidP="008D6DEC">
      <w:pPr>
        <w:ind w:left="700" w:right="-32" w:hanging="340"/>
        <w:rPr>
          <w:rFonts w:ascii="Arial" w:hAnsi="Arial" w:cs="Arial"/>
          <w:sz w:val="21"/>
          <w:szCs w:val="18"/>
        </w:rPr>
      </w:pPr>
    </w:p>
    <w:p w14:paraId="33ED8E13"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w:t>
      </w:r>
      <w:r w:rsidR="005E1435" w:rsidRPr="00666AAD">
        <w:rPr>
          <w:rFonts w:ascii="Arial" w:hAnsi="Arial" w:cs="Arial"/>
          <w:sz w:val="21"/>
          <w:szCs w:val="18"/>
        </w:rPr>
        <w:t>Baptized</w:t>
      </w:r>
      <w:r w:rsidRPr="00666AAD">
        <w:rPr>
          <w:rFonts w:ascii="Arial" w:hAnsi="Arial" w:cs="Arial"/>
          <w:sz w:val="21"/>
          <w:szCs w:val="18"/>
        </w:rPr>
        <w:t xml:space="preserve"> </w:t>
      </w:r>
      <w:r w:rsidRPr="00666AAD">
        <w:rPr>
          <w:rFonts w:ascii="Arial" w:hAnsi="Arial" w:cs="Arial"/>
          <w:sz w:val="21"/>
          <w:szCs w:val="18"/>
          <w:u w:val="single"/>
        </w:rPr>
        <w:t>with</w:t>
      </w:r>
      <w:r w:rsidRPr="00666AAD">
        <w:rPr>
          <w:rFonts w:ascii="Arial" w:hAnsi="Arial" w:cs="Arial"/>
          <w:sz w:val="21"/>
          <w:szCs w:val="18"/>
        </w:rPr>
        <w:t xml:space="preserve"> the Spirit”: This makes the Spirit the </w:t>
      </w:r>
      <w:r w:rsidRPr="00666AAD">
        <w:rPr>
          <w:rFonts w:ascii="Arial" w:hAnsi="Arial" w:cs="Arial"/>
          <w:i/>
          <w:sz w:val="21"/>
          <w:szCs w:val="18"/>
        </w:rPr>
        <w:t>instrument</w:t>
      </w:r>
      <w:r w:rsidRPr="00666AAD">
        <w:rPr>
          <w:rFonts w:ascii="Arial" w:hAnsi="Arial" w:cs="Arial"/>
          <w:sz w:val="21"/>
          <w:szCs w:val="18"/>
        </w:rPr>
        <w:t xml:space="preserve"> in the baptism, a meaning which is used consistently in the Gospels and Acts.  However, few (if any) translations render it this way in 1 Corinthians 12:13, though it is grammatically possible (cf. NIV margin; MacArthur, </w:t>
      </w:r>
      <w:r w:rsidRPr="00666AAD">
        <w:rPr>
          <w:rFonts w:ascii="Arial" w:hAnsi="Arial" w:cs="Arial"/>
          <w:i/>
          <w:sz w:val="21"/>
          <w:szCs w:val="18"/>
        </w:rPr>
        <w:t>Charismatic Chaos</w:t>
      </w:r>
      <w:r w:rsidRPr="00666AAD">
        <w:rPr>
          <w:rFonts w:ascii="Arial" w:hAnsi="Arial" w:cs="Arial"/>
          <w:sz w:val="21"/>
          <w:szCs w:val="18"/>
        </w:rPr>
        <w:t>, 231-32; my view on the next few pages).</w:t>
      </w:r>
    </w:p>
    <w:p w14:paraId="3B704140" w14:textId="77777777" w:rsidR="008D6DEC" w:rsidRPr="00666AAD" w:rsidRDefault="008D6DEC" w:rsidP="008D6DEC">
      <w:pPr>
        <w:ind w:left="700" w:right="-32" w:hanging="340"/>
        <w:rPr>
          <w:rFonts w:ascii="Arial" w:hAnsi="Arial" w:cs="Arial"/>
          <w:sz w:val="21"/>
          <w:szCs w:val="18"/>
        </w:rPr>
      </w:pPr>
    </w:p>
    <w:p w14:paraId="5C83FFA0"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w:t>
      </w:r>
      <w:r w:rsidRPr="00666AAD">
        <w:rPr>
          <w:rFonts w:ascii="Arial" w:hAnsi="Arial" w:cs="Arial"/>
          <w:sz w:val="21"/>
          <w:szCs w:val="18"/>
        </w:rPr>
        <w:tab/>
        <w:t>Some may hope that all three views exist at the same time (cf. David Lowery, “1 Corinthians,” in</w:t>
      </w:r>
      <w:r w:rsidRPr="00666AAD">
        <w:rPr>
          <w:rFonts w:ascii="Arial" w:hAnsi="Arial" w:cs="Arial"/>
          <w:i/>
          <w:sz w:val="21"/>
          <w:szCs w:val="18"/>
        </w:rPr>
        <w:t xml:space="preserve"> The</w:t>
      </w:r>
      <w:r w:rsidRPr="00666AAD">
        <w:rPr>
          <w:rFonts w:ascii="Arial" w:hAnsi="Arial" w:cs="Arial"/>
          <w:sz w:val="21"/>
          <w:szCs w:val="18"/>
        </w:rPr>
        <w:t xml:space="preserve"> </w:t>
      </w:r>
      <w:r w:rsidRPr="00666AAD">
        <w:rPr>
          <w:rFonts w:ascii="Arial" w:hAnsi="Arial" w:cs="Arial"/>
          <w:i/>
          <w:sz w:val="21"/>
          <w:szCs w:val="18"/>
        </w:rPr>
        <w:t>Bible Knowledge Commentary</w:t>
      </w:r>
      <w:r w:rsidRPr="00666AAD">
        <w:rPr>
          <w:rFonts w:ascii="Arial" w:hAnsi="Arial" w:cs="Arial"/>
          <w:sz w:val="21"/>
          <w:szCs w:val="18"/>
        </w:rPr>
        <w:t>, 2:533).  However, this is unlikely as the</w:t>
      </w:r>
      <w:r w:rsidRPr="00666AAD">
        <w:rPr>
          <w:rFonts w:ascii="Arial" w:hAnsi="Arial" w:cs="Arial"/>
          <w:i/>
          <w:sz w:val="21"/>
          <w:szCs w:val="18"/>
        </w:rPr>
        <w:t xml:space="preserve"> sphere</w:t>
      </w:r>
      <w:r w:rsidRPr="00666AAD">
        <w:rPr>
          <w:rFonts w:ascii="Arial" w:hAnsi="Arial" w:cs="Arial"/>
          <w:sz w:val="21"/>
          <w:szCs w:val="18"/>
        </w:rPr>
        <w:t xml:space="preserve"> (element) in the text is specifically designated to be the body of Christ.</w:t>
      </w:r>
    </w:p>
    <w:p w14:paraId="4EF292FD" w14:textId="77777777" w:rsidR="008D6DEC" w:rsidRPr="00666AAD" w:rsidRDefault="008D6DEC" w:rsidP="008D6DEC">
      <w:pPr>
        <w:ind w:left="700" w:right="-32" w:hanging="340"/>
        <w:rPr>
          <w:rFonts w:ascii="Arial" w:hAnsi="Arial" w:cs="Arial"/>
          <w:sz w:val="21"/>
          <w:szCs w:val="18"/>
        </w:rPr>
      </w:pPr>
    </w:p>
    <w:p w14:paraId="4AFDC309" w14:textId="107A445C"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w:t>
      </w:r>
      <w:r w:rsidRPr="00666AAD">
        <w:rPr>
          <w:rFonts w:ascii="Arial" w:hAnsi="Arial" w:cs="Arial"/>
          <w:sz w:val="21"/>
          <w:szCs w:val="18"/>
        </w:rPr>
        <w:tab/>
        <w:t xml:space="preserve">Note that the concept of a “Baptism of the Holy Spirit” is not a scriptural designation since the Greek preposition </w:t>
      </w:r>
      <w:r w:rsidRPr="00666AAD">
        <w:rPr>
          <w:rFonts w:ascii="Arial" w:hAnsi="Arial" w:cs="Arial"/>
          <w:i/>
          <w:sz w:val="21"/>
          <w:szCs w:val="18"/>
        </w:rPr>
        <w:t>en</w:t>
      </w:r>
      <w:r w:rsidRPr="00666AAD">
        <w:rPr>
          <w:rFonts w:ascii="Arial" w:hAnsi="Arial" w:cs="Arial"/>
          <w:sz w:val="21"/>
          <w:szCs w:val="18"/>
        </w:rPr>
        <w:t xml:space="preserve"> (</w:t>
      </w:r>
      <w:r w:rsidR="00943CCD" w:rsidRPr="00943CCD">
        <w:rPr>
          <w:rFonts w:ascii="Times New Roman" w:hAnsi="Times New Roman"/>
          <w:i/>
          <w:iCs/>
          <w:sz w:val="22"/>
          <w:szCs w:val="22"/>
          <w:lang w:val="el-GR"/>
        </w:rPr>
        <w:t>ἐν</w:t>
      </w:r>
      <w:r w:rsidRPr="00666AAD">
        <w:rPr>
          <w:rFonts w:ascii="Arial" w:hAnsi="Arial" w:cs="Arial"/>
          <w:sz w:val="21"/>
          <w:szCs w:val="18"/>
        </w:rPr>
        <w:t>) only very rarely means “of” (an exception is Rom. 5:15</w:t>
      </w:r>
      <w:r w:rsidRPr="005E1435">
        <w:rPr>
          <w:rFonts w:ascii="Bwgrki" w:hAnsi="Bwgrki" w:cs="Arial"/>
          <w:sz w:val="22"/>
          <w:szCs w:val="22"/>
        </w:rPr>
        <w:t xml:space="preserve"> </w:t>
      </w:r>
      <w:r w:rsidR="00943CCD" w:rsidRPr="00F949E0">
        <w:rPr>
          <w:rFonts w:ascii="Arial" w:hAnsi="Arial" w:cs="Arial"/>
          <w:i/>
          <w:iCs/>
          <w:sz w:val="21"/>
          <w:szCs w:val="18"/>
          <w:lang w:val="el-GR"/>
        </w:rPr>
        <w:t>ἡ</w:t>
      </w:r>
      <w:r w:rsidR="00943CCD" w:rsidRPr="00F949E0">
        <w:rPr>
          <w:rFonts w:ascii="Arial" w:hAnsi="Arial" w:cs="Arial"/>
          <w:i/>
          <w:iCs/>
          <w:sz w:val="21"/>
          <w:szCs w:val="18"/>
        </w:rPr>
        <w:t xml:space="preserve"> </w:t>
      </w:r>
      <w:r w:rsidR="00F949E0" w:rsidRPr="00F949E0">
        <w:rPr>
          <w:rFonts w:ascii="Arial" w:hAnsi="Arial" w:cs="Arial"/>
          <w:i/>
          <w:iCs/>
          <w:sz w:val="21"/>
          <w:szCs w:val="18"/>
          <w:lang w:val="el-GR"/>
        </w:rPr>
        <w:t>δωρεὰ</w:t>
      </w:r>
      <w:r w:rsidR="00F949E0" w:rsidRPr="00F949E0">
        <w:rPr>
          <w:rFonts w:ascii="Arial" w:hAnsi="Arial" w:cs="Arial"/>
          <w:i/>
          <w:iCs/>
          <w:sz w:val="21"/>
          <w:szCs w:val="18"/>
        </w:rPr>
        <w:t xml:space="preserve"> </w:t>
      </w:r>
      <w:r w:rsidR="00F949E0" w:rsidRPr="00F949E0">
        <w:rPr>
          <w:rFonts w:ascii="Arial" w:hAnsi="Arial" w:cs="Arial"/>
          <w:i/>
          <w:iCs/>
          <w:sz w:val="21"/>
          <w:szCs w:val="18"/>
          <w:lang w:val="el-GR"/>
        </w:rPr>
        <w:t>ἐν</w:t>
      </w:r>
      <w:r w:rsidR="00F949E0" w:rsidRPr="00F949E0">
        <w:rPr>
          <w:rFonts w:ascii="Arial" w:hAnsi="Arial" w:cs="Arial"/>
          <w:i/>
          <w:iCs/>
          <w:sz w:val="21"/>
          <w:szCs w:val="18"/>
        </w:rPr>
        <w:t xml:space="preserve"> </w:t>
      </w:r>
      <w:r w:rsidR="00F949E0" w:rsidRPr="00F949E0">
        <w:rPr>
          <w:rFonts w:ascii="Arial" w:hAnsi="Arial" w:cs="Arial"/>
          <w:i/>
          <w:iCs/>
          <w:sz w:val="21"/>
          <w:szCs w:val="18"/>
          <w:lang w:val="el-GR"/>
        </w:rPr>
        <w:t>χάριτι</w:t>
      </w:r>
      <w:r w:rsidR="00F949E0" w:rsidRPr="00F949E0">
        <w:rPr>
          <w:rFonts w:ascii="Arial" w:hAnsi="Arial" w:cs="Arial"/>
          <w:sz w:val="21"/>
          <w:szCs w:val="18"/>
        </w:rPr>
        <w:t xml:space="preserve"> </w:t>
      </w:r>
      <w:r w:rsidRPr="00666AAD">
        <w:rPr>
          <w:rFonts w:ascii="Arial" w:hAnsi="Arial" w:cs="Arial"/>
          <w:sz w:val="21"/>
          <w:szCs w:val="18"/>
        </w:rPr>
        <w:t xml:space="preserve">“the gift of grace”).  </w:t>
      </w:r>
    </w:p>
    <w:p w14:paraId="043002EB" w14:textId="77777777" w:rsidR="008D6DEC" w:rsidRPr="00666AAD" w:rsidRDefault="008D6DEC" w:rsidP="008D6DEC">
      <w:pPr>
        <w:ind w:left="340" w:right="-32" w:hanging="320"/>
        <w:rPr>
          <w:rFonts w:ascii="Arial" w:hAnsi="Arial" w:cs="Arial"/>
          <w:b/>
          <w:sz w:val="21"/>
          <w:szCs w:val="18"/>
        </w:rPr>
      </w:pPr>
      <w:r w:rsidRPr="00666AAD">
        <w:rPr>
          <w:rFonts w:ascii="Arial" w:hAnsi="Arial" w:cs="Arial"/>
          <w:sz w:val="21"/>
          <w:szCs w:val="18"/>
        </w:rPr>
        <w:br w:type="page"/>
      </w:r>
      <w:r w:rsidRPr="00666AAD">
        <w:rPr>
          <w:rFonts w:ascii="Arial" w:hAnsi="Arial" w:cs="Arial"/>
          <w:b/>
          <w:sz w:val="21"/>
          <w:szCs w:val="18"/>
        </w:rPr>
        <w:lastRenderedPageBreak/>
        <w:t>III. The Significance of the Issue</w:t>
      </w:r>
    </w:p>
    <w:p w14:paraId="40ECB242" w14:textId="77777777" w:rsidR="008D6DEC" w:rsidRPr="00666AAD" w:rsidRDefault="008D6DEC" w:rsidP="008D6DEC">
      <w:pPr>
        <w:ind w:left="700" w:right="-32" w:hanging="340"/>
        <w:rPr>
          <w:rFonts w:ascii="Arial" w:hAnsi="Arial" w:cs="Arial"/>
          <w:sz w:val="21"/>
          <w:szCs w:val="18"/>
        </w:rPr>
      </w:pPr>
    </w:p>
    <w:p w14:paraId="537F735B"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Why does it make any difference whether the translation is “in the Spirit” or “by the Spirit”?</w:t>
      </w:r>
    </w:p>
    <w:p w14:paraId="5B793AAE" w14:textId="77777777" w:rsidR="008D6DEC" w:rsidRPr="00666AAD" w:rsidRDefault="008D6DEC" w:rsidP="008D6DEC">
      <w:pPr>
        <w:ind w:left="700" w:right="-32" w:hanging="340"/>
        <w:rPr>
          <w:rFonts w:ascii="Arial" w:hAnsi="Arial" w:cs="Arial"/>
          <w:sz w:val="21"/>
          <w:szCs w:val="18"/>
        </w:rPr>
      </w:pPr>
    </w:p>
    <w:p w14:paraId="54CD1022"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The issue affects whether we must have a post-conversion Spirit baptism (a so-called “</w:t>
      </w:r>
      <w:r w:rsidRPr="00666AAD">
        <w:rPr>
          <w:rFonts w:ascii="Arial" w:hAnsi="Arial" w:cs="Arial"/>
          <w:sz w:val="21"/>
          <w:szCs w:val="18"/>
          <w:u w:val="single"/>
        </w:rPr>
        <w:t>second blessing</w:t>
      </w:r>
      <w:r w:rsidRPr="00666AAD">
        <w:rPr>
          <w:rFonts w:ascii="Arial" w:hAnsi="Arial" w:cs="Arial"/>
          <w:sz w:val="21"/>
          <w:szCs w:val="18"/>
        </w:rPr>
        <w:t>”) after our salvation, evidenced by speaking in tongues (cf. Acts 2:4).  The “in the Spirit” view makes 1 Corinthians 12:13 teach a different baptism than the gospels/Acts and thus divides the Church into the “haves” and the “have-nots” (those with a special baptism experience versus “non-Spirit-</w:t>
      </w:r>
      <w:r w:rsidR="00EB03F8" w:rsidRPr="00666AAD">
        <w:rPr>
          <w:rFonts w:ascii="Arial" w:hAnsi="Arial" w:cs="Arial"/>
          <w:sz w:val="21"/>
          <w:szCs w:val="18"/>
        </w:rPr>
        <w:t>baptized</w:t>
      </w:r>
      <w:r w:rsidRPr="00666AAD">
        <w:rPr>
          <w:rFonts w:ascii="Arial" w:hAnsi="Arial" w:cs="Arial"/>
          <w:sz w:val="21"/>
          <w:szCs w:val="18"/>
        </w:rPr>
        <w:t xml:space="preserve">” believers). </w:t>
      </w:r>
    </w:p>
    <w:p w14:paraId="59F0C9E8" w14:textId="77777777" w:rsidR="008D6DEC" w:rsidRPr="00666AAD" w:rsidRDefault="008D6DEC" w:rsidP="008D6DEC">
      <w:pPr>
        <w:ind w:left="700" w:right="-32" w:hanging="340"/>
        <w:rPr>
          <w:rFonts w:ascii="Arial" w:hAnsi="Arial" w:cs="Arial"/>
          <w:sz w:val="21"/>
          <w:szCs w:val="18"/>
        </w:rPr>
      </w:pPr>
    </w:p>
    <w:p w14:paraId="057EB628" w14:textId="77777777" w:rsidR="008D6DEC" w:rsidRPr="00666AAD" w:rsidRDefault="008D6DEC" w:rsidP="008D6DEC">
      <w:pPr>
        <w:ind w:left="700" w:right="-32" w:hanging="340"/>
        <w:rPr>
          <w:rFonts w:ascii="Arial" w:hAnsi="Arial" w:cs="Arial"/>
          <w:sz w:val="21"/>
          <w:szCs w:val="18"/>
        </w:rPr>
      </w:pPr>
    </w:p>
    <w:p w14:paraId="691ECD15"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The issue affects whether the </w:t>
      </w:r>
      <w:r w:rsidR="00EB03F8" w:rsidRPr="00666AAD">
        <w:rPr>
          <w:rFonts w:ascii="Arial" w:hAnsi="Arial" w:cs="Arial"/>
          <w:sz w:val="21"/>
          <w:szCs w:val="18"/>
        </w:rPr>
        <w:t>baptizing</w:t>
      </w:r>
      <w:r w:rsidRPr="00666AAD">
        <w:rPr>
          <w:rFonts w:ascii="Arial" w:hAnsi="Arial" w:cs="Arial"/>
          <w:sz w:val="21"/>
          <w:szCs w:val="18"/>
        </w:rPr>
        <w:t xml:space="preserve"> and </w:t>
      </w:r>
      <w:r w:rsidRPr="00666AAD">
        <w:rPr>
          <w:rFonts w:ascii="Arial" w:hAnsi="Arial" w:cs="Arial"/>
          <w:sz w:val="21"/>
          <w:szCs w:val="18"/>
          <w:u w:val="single"/>
        </w:rPr>
        <w:t>filling</w:t>
      </w:r>
      <w:r w:rsidRPr="00666AAD">
        <w:rPr>
          <w:rFonts w:ascii="Arial" w:hAnsi="Arial" w:cs="Arial"/>
          <w:sz w:val="21"/>
          <w:szCs w:val="18"/>
        </w:rPr>
        <w:t xml:space="preserve"> of the Spirit are separate (non-charismatic) or the same (charismatic) experiences.</w:t>
      </w:r>
    </w:p>
    <w:p w14:paraId="5DAE9371" w14:textId="77777777" w:rsidR="008D6DEC" w:rsidRPr="00666AAD" w:rsidRDefault="008D6DEC" w:rsidP="008D6DEC">
      <w:pPr>
        <w:ind w:left="700" w:right="-32" w:hanging="340"/>
        <w:rPr>
          <w:rFonts w:ascii="Arial" w:hAnsi="Arial" w:cs="Arial"/>
          <w:sz w:val="21"/>
          <w:szCs w:val="18"/>
        </w:rPr>
      </w:pPr>
    </w:p>
    <w:p w14:paraId="0D5B36B6" w14:textId="77777777" w:rsidR="008D6DEC" w:rsidRPr="00666AAD" w:rsidRDefault="008D6DEC" w:rsidP="008D6DEC">
      <w:pPr>
        <w:ind w:left="700" w:right="-32" w:hanging="340"/>
        <w:rPr>
          <w:rFonts w:ascii="Arial" w:hAnsi="Arial" w:cs="Arial"/>
          <w:sz w:val="21"/>
          <w:szCs w:val="18"/>
        </w:rPr>
      </w:pPr>
    </w:p>
    <w:p w14:paraId="7F4EA3BA"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 xml:space="preserve">The issue affects </w:t>
      </w:r>
      <w:r w:rsidRPr="00666AAD">
        <w:rPr>
          <w:rFonts w:ascii="Arial" w:hAnsi="Arial" w:cs="Arial"/>
          <w:sz w:val="21"/>
          <w:szCs w:val="18"/>
          <w:u w:val="single"/>
        </w:rPr>
        <w:t>distinctions</w:t>
      </w:r>
      <w:r w:rsidRPr="00666AAD">
        <w:rPr>
          <w:rFonts w:ascii="Arial" w:hAnsi="Arial" w:cs="Arial"/>
          <w:sz w:val="21"/>
          <w:szCs w:val="18"/>
        </w:rPr>
        <w:t xml:space="preserve"> regarding whether the Church began on the day of Pentecost (non-charismatic) or not (charismatic).  The latter view produces a much different conception of what is meant by the body of Christ, for it has the problem of explaining how the Church existed in the OT without any </w:t>
      </w:r>
      <w:r w:rsidR="00EB03F8" w:rsidRPr="00666AAD">
        <w:rPr>
          <w:rFonts w:ascii="Arial" w:hAnsi="Arial" w:cs="Arial"/>
          <w:sz w:val="21"/>
          <w:szCs w:val="18"/>
        </w:rPr>
        <w:t>baptizing</w:t>
      </w:r>
      <w:r w:rsidRPr="00666AAD">
        <w:rPr>
          <w:rFonts w:ascii="Arial" w:hAnsi="Arial" w:cs="Arial"/>
          <w:sz w:val="21"/>
          <w:szCs w:val="18"/>
        </w:rPr>
        <w:t xml:space="preserve"> work of the Spirit.  (Other problems also result from having the Church exist prior to Acts 2.)</w:t>
      </w:r>
    </w:p>
    <w:p w14:paraId="06EC1EF2" w14:textId="77777777" w:rsidR="008D6DEC" w:rsidRPr="00666AAD" w:rsidRDefault="008D6DEC" w:rsidP="008D6DEC">
      <w:pPr>
        <w:ind w:left="340" w:right="-32" w:hanging="320"/>
        <w:rPr>
          <w:rFonts w:ascii="Arial" w:hAnsi="Arial" w:cs="Arial"/>
          <w:sz w:val="21"/>
          <w:szCs w:val="18"/>
        </w:rPr>
      </w:pPr>
    </w:p>
    <w:p w14:paraId="2B6BCD82" w14:textId="77777777" w:rsidR="008D6DEC" w:rsidRPr="00666AAD" w:rsidRDefault="008D6DEC" w:rsidP="008D6DEC">
      <w:pPr>
        <w:ind w:left="340" w:right="-32" w:hanging="320"/>
        <w:rPr>
          <w:rFonts w:ascii="Arial" w:hAnsi="Arial" w:cs="Arial"/>
          <w:sz w:val="21"/>
          <w:szCs w:val="18"/>
        </w:rPr>
      </w:pPr>
    </w:p>
    <w:p w14:paraId="61B7B26A" w14:textId="77777777" w:rsidR="008D6DEC" w:rsidRPr="00666AAD" w:rsidRDefault="008D6DEC" w:rsidP="008D6DEC">
      <w:pPr>
        <w:ind w:left="340" w:right="-32" w:hanging="320"/>
        <w:rPr>
          <w:rFonts w:ascii="Arial" w:hAnsi="Arial" w:cs="Arial"/>
          <w:sz w:val="21"/>
          <w:szCs w:val="18"/>
        </w:rPr>
      </w:pPr>
    </w:p>
    <w:p w14:paraId="5F448391" w14:textId="77777777" w:rsidR="008D6DEC" w:rsidRPr="00666AAD" w:rsidRDefault="008D6DEC" w:rsidP="008D6DEC">
      <w:pPr>
        <w:ind w:left="340" w:right="-32" w:hanging="320"/>
        <w:rPr>
          <w:rFonts w:ascii="Arial" w:hAnsi="Arial" w:cs="Arial"/>
          <w:b/>
          <w:sz w:val="21"/>
          <w:szCs w:val="18"/>
        </w:rPr>
      </w:pPr>
      <w:r w:rsidRPr="00666AAD">
        <w:rPr>
          <w:rFonts w:ascii="Arial" w:hAnsi="Arial" w:cs="Arial"/>
          <w:b/>
          <w:sz w:val="21"/>
          <w:szCs w:val="18"/>
        </w:rPr>
        <w:t>IV. Reasons why “</w:t>
      </w:r>
      <w:r w:rsidR="00EB03F8" w:rsidRPr="00666AAD">
        <w:rPr>
          <w:rFonts w:ascii="Arial" w:hAnsi="Arial" w:cs="Arial"/>
          <w:b/>
          <w:sz w:val="21"/>
          <w:szCs w:val="18"/>
        </w:rPr>
        <w:t>baptized</w:t>
      </w:r>
      <w:r w:rsidRPr="00666AAD">
        <w:rPr>
          <w:rFonts w:ascii="Arial" w:hAnsi="Arial" w:cs="Arial"/>
          <w:b/>
          <w:sz w:val="21"/>
          <w:szCs w:val="18"/>
        </w:rPr>
        <w:t xml:space="preserve"> with the Spirit into one body” may be the best solution</w:t>
      </w:r>
    </w:p>
    <w:p w14:paraId="62784391" w14:textId="77777777" w:rsidR="008D6DEC" w:rsidRPr="00666AAD" w:rsidRDefault="008D6DEC" w:rsidP="008D6DEC">
      <w:pPr>
        <w:ind w:left="700" w:right="-32" w:hanging="340"/>
        <w:rPr>
          <w:rFonts w:ascii="Arial" w:hAnsi="Arial" w:cs="Arial"/>
          <w:sz w:val="21"/>
          <w:szCs w:val="18"/>
        </w:rPr>
      </w:pPr>
    </w:p>
    <w:p w14:paraId="3AC4EF1D"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A.</w:t>
      </w:r>
      <w:r w:rsidRPr="00666AAD">
        <w:rPr>
          <w:rFonts w:ascii="Arial" w:hAnsi="Arial" w:cs="Arial"/>
          <w:sz w:val="21"/>
          <w:szCs w:val="18"/>
        </w:rPr>
        <w:tab/>
        <w:t>One phrase (</w:t>
      </w:r>
      <w:r w:rsidRPr="00666AAD">
        <w:rPr>
          <w:rFonts w:ascii="Arial" w:hAnsi="Arial" w:cs="Arial"/>
          <w:i/>
          <w:sz w:val="21"/>
          <w:szCs w:val="18"/>
        </w:rPr>
        <w:t>baptizo en pneumati</w:t>
      </w:r>
      <w:r w:rsidRPr="00666AAD">
        <w:rPr>
          <w:rFonts w:ascii="Arial" w:hAnsi="Arial" w:cs="Arial"/>
          <w:sz w:val="21"/>
          <w:szCs w:val="18"/>
        </w:rPr>
        <w:t xml:space="preserve">) describes the same work of the Spirit throughout the NT.  The other uses of </w:t>
      </w:r>
      <w:r w:rsidRPr="00666AAD">
        <w:rPr>
          <w:rFonts w:ascii="Arial" w:hAnsi="Arial" w:cs="Arial"/>
          <w:i/>
          <w:sz w:val="21"/>
          <w:szCs w:val="18"/>
        </w:rPr>
        <w:t>baptizo en pneumati</w:t>
      </w:r>
      <w:r w:rsidRPr="00666AAD">
        <w:rPr>
          <w:rFonts w:ascii="Arial" w:hAnsi="Arial" w:cs="Arial"/>
          <w:sz w:val="21"/>
          <w:szCs w:val="18"/>
        </w:rPr>
        <w:t xml:space="preserve"> contrast John the Baptist as an agent of baptism with Christ as an agent of baptism (Matt. 3:11; Mark 1:8; Luke 3:16; John 1:33; Acts 1:5; 11:16).  Each of these references clearly mention Christ as the agent who “will baptize you </w:t>
      </w:r>
      <w:r w:rsidRPr="00666AAD">
        <w:rPr>
          <w:rFonts w:ascii="Arial" w:hAnsi="Arial" w:cs="Arial"/>
          <w:i/>
          <w:sz w:val="21"/>
          <w:szCs w:val="18"/>
        </w:rPr>
        <w:t>with</w:t>
      </w:r>
      <w:r w:rsidRPr="00666AAD">
        <w:rPr>
          <w:rFonts w:ascii="Arial" w:hAnsi="Arial" w:cs="Arial"/>
          <w:sz w:val="21"/>
          <w:szCs w:val="18"/>
        </w:rPr>
        <w:t xml:space="preserve"> the Holy Spirit.” While the sphere into which Christ </w:t>
      </w:r>
      <w:r w:rsidR="00EB03F8" w:rsidRPr="00666AAD">
        <w:rPr>
          <w:rFonts w:ascii="Arial" w:hAnsi="Arial" w:cs="Arial"/>
          <w:sz w:val="21"/>
          <w:szCs w:val="18"/>
        </w:rPr>
        <w:t>baptizes</w:t>
      </w:r>
      <w:r w:rsidRPr="00666AAD">
        <w:rPr>
          <w:rFonts w:ascii="Arial" w:hAnsi="Arial" w:cs="Arial"/>
          <w:sz w:val="21"/>
          <w:szCs w:val="18"/>
        </w:rPr>
        <w:t xml:space="preserve"> is not stated, this sphere is clearly indicated in 1 Corinthians 12:13 as the body of Christ, the Church.  </w:t>
      </w:r>
      <w:r w:rsidR="00EB03F8" w:rsidRPr="00666AAD">
        <w:rPr>
          <w:rFonts w:ascii="Arial" w:hAnsi="Arial" w:cs="Arial"/>
          <w:sz w:val="21"/>
          <w:szCs w:val="18"/>
        </w:rPr>
        <w:t>Thus,</w:t>
      </w:r>
      <w:r w:rsidRPr="00666AAD">
        <w:rPr>
          <w:rFonts w:ascii="Arial" w:hAnsi="Arial" w:cs="Arial"/>
          <w:sz w:val="21"/>
          <w:szCs w:val="18"/>
        </w:rPr>
        <w:t xml:space="preserve"> both the agent and the sphere are noted in Scripture, leaving us with the Spirit as the instrument.</w:t>
      </w:r>
    </w:p>
    <w:p w14:paraId="3015F26B" w14:textId="77777777" w:rsidR="008D6DEC" w:rsidRPr="00666AAD" w:rsidRDefault="008D6DEC" w:rsidP="008D6DEC">
      <w:pPr>
        <w:ind w:left="700" w:right="-32" w:hanging="340"/>
        <w:rPr>
          <w:rFonts w:ascii="Arial" w:hAnsi="Arial" w:cs="Arial"/>
          <w:sz w:val="21"/>
          <w:szCs w:val="18"/>
        </w:rPr>
      </w:pPr>
    </w:p>
    <w:p w14:paraId="5501C644" w14:textId="77777777" w:rsidR="008D6DEC" w:rsidRPr="00666AAD" w:rsidRDefault="008D6DEC" w:rsidP="008D6DEC">
      <w:pPr>
        <w:ind w:left="700" w:right="-32" w:hanging="340"/>
        <w:rPr>
          <w:rFonts w:ascii="Arial" w:hAnsi="Arial" w:cs="Arial"/>
          <w:sz w:val="21"/>
          <w:szCs w:val="18"/>
        </w:rPr>
      </w:pPr>
    </w:p>
    <w:p w14:paraId="401FFEE9"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B.</w:t>
      </w:r>
      <w:r w:rsidRPr="00666AAD">
        <w:rPr>
          <w:rFonts w:ascii="Arial" w:hAnsi="Arial" w:cs="Arial"/>
          <w:sz w:val="21"/>
          <w:szCs w:val="18"/>
        </w:rPr>
        <w:tab/>
        <w:t xml:space="preserve">In none of the six cases above is the Spirit the </w:t>
      </w:r>
      <w:r w:rsidRPr="00666AAD">
        <w:rPr>
          <w:rFonts w:ascii="Arial" w:hAnsi="Arial" w:cs="Arial"/>
          <w:i/>
          <w:sz w:val="21"/>
          <w:szCs w:val="18"/>
        </w:rPr>
        <w:t>sphere</w:t>
      </w:r>
      <w:r w:rsidRPr="00666AAD">
        <w:rPr>
          <w:rFonts w:ascii="Arial" w:hAnsi="Arial" w:cs="Arial"/>
          <w:sz w:val="21"/>
          <w:szCs w:val="18"/>
        </w:rPr>
        <w:t xml:space="preserve"> (element) into which people were </w:t>
      </w:r>
      <w:r w:rsidR="00EB03F8" w:rsidRPr="00666AAD">
        <w:rPr>
          <w:rFonts w:ascii="Arial" w:hAnsi="Arial" w:cs="Arial"/>
          <w:sz w:val="21"/>
          <w:szCs w:val="18"/>
        </w:rPr>
        <w:t>baptized</w:t>
      </w:r>
      <w:r w:rsidRPr="00666AAD">
        <w:rPr>
          <w:rFonts w:ascii="Arial" w:hAnsi="Arial" w:cs="Arial"/>
          <w:sz w:val="21"/>
          <w:szCs w:val="18"/>
        </w:rPr>
        <w:t xml:space="preserve">, so why would He be the element in 1 Corinthians 12:13?  </w:t>
      </w:r>
    </w:p>
    <w:p w14:paraId="2683132D" w14:textId="77777777" w:rsidR="008D6DEC" w:rsidRPr="00666AAD" w:rsidRDefault="008D6DEC" w:rsidP="008D6DEC">
      <w:pPr>
        <w:ind w:left="1080" w:right="-32" w:hanging="340"/>
        <w:rPr>
          <w:rFonts w:ascii="Arial" w:hAnsi="Arial" w:cs="Arial"/>
          <w:sz w:val="21"/>
          <w:szCs w:val="18"/>
        </w:rPr>
      </w:pPr>
    </w:p>
    <w:p w14:paraId="0D8379B8" w14:textId="77777777" w:rsidR="008D6DEC" w:rsidRPr="00666AAD" w:rsidRDefault="008D6DEC" w:rsidP="008D6DEC">
      <w:pPr>
        <w:ind w:left="1080" w:right="-32" w:hanging="340"/>
        <w:rPr>
          <w:rFonts w:ascii="Arial" w:hAnsi="Arial" w:cs="Arial"/>
          <w:sz w:val="21"/>
          <w:szCs w:val="18"/>
        </w:rPr>
      </w:pPr>
      <w:r w:rsidRPr="00666AAD">
        <w:rPr>
          <w:rFonts w:ascii="Arial" w:hAnsi="Arial" w:cs="Arial"/>
          <w:sz w:val="21"/>
          <w:szCs w:val="18"/>
        </w:rPr>
        <w:t>1.</w:t>
      </w:r>
      <w:r w:rsidRPr="00666AAD">
        <w:rPr>
          <w:rFonts w:ascii="Arial" w:hAnsi="Arial" w:cs="Arial"/>
          <w:sz w:val="21"/>
          <w:szCs w:val="18"/>
        </w:rPr>
        <w:tab/>
        <w:t xml:space="preserve">It makes much better sense to see the Spirit and Christ working together as dual agents to </w:t>
      </w:r>
      <w:r w:rsidR="00EB03F8" w:rsidRPr="00666AAD">
        <w:rPr>
          <w:rFonts w:ascii="Arial" w:hAnsi="Arial" w:cs="Arial"/>
          <w:sz w:val="21"/>
          <w:szCs w:val="18"/>
        </w:rPr>
        <w:t>baptize</w:t>
      </w:r>
      <w:r w:rsidRPr="00666AAD">
        <w:rPr>
          <w:rFonts w:ascii="Arial" w:hAnsi="Arial" w:cs="Arial"/>
          <w:sz w:val="21"/>
          <w:szCs w:val="18"/>
        </w:rPr>
        <w:t xml:space="preserve"> believers into Christ’s body, reflected in “View B” on the next page and translated this way in most Bibles.  (All reputable translations adhere to this view.  While this itself is not determinative, note that a unanimous opinion exists against the Pentecostal interpretation of the verse.)</w:t>
      </w:r>
    </w:p>
    <w:p w14:paraId="07E14F8E" w14:textId="77777777" w:rsidR="008D6DEC" w:rsidRPr="00666AAD" w:rsidRDefault="008D6DEC" w:rsidP="008D6DEC">
      <w:pPr>
        <w:ind w:left="1080" w:right="-32" w:hanging="340"/>
        <w:rPr>
          <w:rFonts w:ascii="Arial" w:hAnsi="Arial" w:cs="Arial"/>
          <w:sz w:val="21"/>
          <w:szCs w:val="18"/>
        </w:rPr>
      </w:pPr>
    </w:p>
    <w:p w14:paraId="69B5A78A" w14:textId="77777777" w:rsidR="008D6DEC" w:rsidRPr="00666AAD" w:rsidRDefault="008D6DEC" w:rsidP="008D6DEC">
      <w:pPr>
        <w:ind w:left="1080" w:right="-32" w:hanging="340"/>
        <w:rPr>
          <w:rFonts w:ascii="Arial" w:hAnsi="Arial" w:cs="Arial"/>
          <w:sz w:val="21"/>
          <w:szCs w:val="18"/>
        </w:rPr>
      </w:pPr>
      <w:r w:rsidRPr="00666AAD">
        <w:rPr>
          <w:rFonts w:ascii="Arial" w:hAnsi="Arial" w:cs="Arial"/>
          <w:sz w:val="21"/>
          <w:szCs w:val="18"/>
        </w:rPr>
        <w:t>2.</w:t>
      </w:r>
      <w:r w:rsidRPr="00666AAD">
        <w:rPr>
          <w:rFonts w:ascii="Arial" w:hAnsi="Arial" w:cs="Arial"/>
          <w:sz w:val="21"/>
          <w:szCs w:val="18"/>
        </w:rPr>
        <w:tab/>
        <w:t xml:space="preserve">Perhaps it is even better to interpret </w:t>
      </w:r>
      <w:r w:rsidRPr="00666AAD">
        <w:rPr>
          <w:rFonts w:ascii="Arial" w:hAnsi="Arial" w:cs="Arial"/>
          <w:i/>
          <w:sz w:val="21"/>
          <w:szCs w:val="18"/>
        </w:rPr>
        <w:t>baptizo en pneumati</w:t>
      </w:r>
      <w:r w:rsidRPr="00666AAD">
        <w:rPr>
          <w:rFonts w:ascii="Arial" w:hAnsi="Arial" w:cs="Arial"/>
          <w:sz w:val="21"/>
          <w:szCs w:val="18"/>
        </w:rPr>
        <w:t xml:space="preserve"> as indicating instrument/means.  This way the same phrase is used in a consistent manner throughout the New Testament.  Perhaps significantly, “Nowhere in the Bible is the Holy Spirit spoken of as the </w:t>
      </w:r>
      <w:r w:rsidR="00EB03F8" w:rsidRPr="00666AAD">
        <w:rPr>
          <w:rFonts w:ascii="Arial" w:hAnsi="Arial" w:cs="Arial"/>
          <w:sz w:val="21"/>
          <w:szCs w:val="18"/>
        </w:rPr>
        <w:t>baptizer</w:t>
      </w:r>
      <w:r w:rsidRPr="00666AAD">
        <w:rPr>
          <w:rFonts w:ascii="Arial" w:hAnsi="Arial" w:cs="Arial"/>
          <w:sz w:val="21"/>
          <w:szCs w:val="18"/>
        </w:rPr>
        <w:t xml:space="preserve">” (MacArthur, </w:t>
      </w:r>
      <w:r w:rsidRPr="00666AAD">
        <w:rPr>
          <w:rFonts w:ascii="Arial" w:hAnsi="Arial" w:cs="Arial"/>
          <w:i/>
          <w:sz w:val="21"/>
          <w:szCs w:val="18"/>
        </w:rPr>
        <w:t>Charismatic Chaos</w:t>
      </w:r>
      <w:r w:rsidRPr="00666AAD">
        <w:rPr>
          <w:rFonts w:ascii="Arial" w:hAnsi="Arial" w:cs="Arial"/>
          <w:sz w:val="21"/>
          <w:szCs w:val="18"/>
        </w:rPr>
        <w:t>, 231).</w:t>
      </w:r>
    </w:p>
    <w:p w14:paraId="78E958BC" w14:textId="77777777" w:rsidR="008D6DEC" w:rsidRPr="00666AAD" w:rsidRDefault="008D6DEC" w:rsidP="008D6DEC">
      <w:pPr>
        <w:ind w:left="700" w:right="-32" w:hanging="340"/>
        <w:rPr>
          <w:rFonts w:ascii="Arial" w:hAnsi="Arial" w:cs="Arial"/>
          <w:sz w:val="21"/>
          <w:szCs w:val="18"/>
        </w:rPr>
      </w:pPr>
    </w:p>
    <w:p w14:paraId="2AFE0AF3" w14:textId="77777777" w:rsidR="008D6DEC" w:rsidRPr="00666AAD" w:rsidRDefault="008D6DEC" w:rsidP="008D6DEC">
      <w:pPr>
        <w:ind w:left="700" w:right="-32" w:hanging="340"/>
        <w:rPr>
          <w:rFonts w:ascii="Arial" w:hAnsi="Arial" w:cs="Arial"/>
          <w:sz w:val="21"/>
          <w:szCs w:val="18"/>
        </w:rPr>
      </w:pPr>
    </w:p>
    <w:p w14:paraId="6EF6E06B" w14:textId="77777777"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C.</w:t>
      </w:r>
      <w:r w:rsidRPr="00666AAD">
        <w:rPr>
          <w:rFonts w:ascii="Arial" w:hAnsi="Arial" w:cs="Arial"/>
          <w:sz w:val="21"/>
          <w:szCs w:val="18"/>
        </w:rPr>
        <w:tab/>
        <w:t xml:space="preserve">The Corinthian church did not </w:t>
      </w:r>
      <w:r w:rsidRPr="00666AAD">
        <w:rPr>
          <w:rFonts w:ascii="Arial" w:hAnsi="Arial" w:cs="Arial"/>
          <w:i/>
          <w:sz w:val="21"/>
          <w:szCs w:val="18"/>
        </w:rPr>
        <w:t>become</w:t>
      </w:r>
      <w:r w:rsidRPr="00666AAD">
        <w:rPr>
          <w:rFonts w:ascii="Arial" w:hAnsi="Arial" w:cs="Arial"/>
          <w:sz w:val="21"/>
          <w:szCs w:val="18"/>
        </w:rPr>
        <w:t xml:space="preserve"> one body because of the Spirit baptism.  Rather, it only joined the </w:t>
      </w:r>
      <w:r w:rsidRPr="00666AAD">
        <w:rPr>
          <w:rFonts w:ascii="Arial" w:hAnsi="Arial" w:cs="Arial"/>
          <w:i/>
          <w:sz w:val="21"/>
          <w:szCs w:val="18"/>
        </w:rPr>
        <w:t>already existing</w:t>
      </w:r>
      <w:r w:rsidRPr="00666AAD">
        <w:rPr>
          <w:rFonts w:ascii="Arial" w:hAnsi="Arial" w:cs="Arial"/>
          <w:sz w:val="21"/>
          <w:szCs w:val="18"/>
        </w:rPr>
        <w:t xml:space="preserve"> universal church when these Corinthians were saved.</w:t>
      </w:r>
    </w:p>
    <w:p w14:paraId="100C6867" w14:textId="77777777" w:rsidR="008D6DEC" w:rsidRPr="00666AAD" w:rsidRDefault="008D6DEC" w:rsidP="008D6DEC">
      <w:pPr>
        <w:ind w:left="700" w:right="-32" w:hanging="340"/>
        <w:rPr>
          <w:rFonts w:ascii="Arial" w:hAnsi="Arial" w:cs="Arial"/>
          <w:sz w:val="21"/>
          <w:szCs w:val="18"/>
        </w:rPr>
      </w:pPr>
    </w:p>
    <w:p w14:paraId="470DF0E3" w14:textId="77777777" w:rsidR="008D6DEC" w:rsidRPr="00666AAD" w:rsidRDefault="008D6DEC" w:rsidP="008D6DEC">
      <w:pPr>
        <w:ind w:left="700" w:right="-32" w:hanging="340"/>
        <w:rPr>
          <w:rFonts w:ascii="Arial" w:hAnsi="Arial" w:cs="Arial"/>
          <w:sz w:val="21"/>
          <w:szCs w:val="18"/>
        </w:rPr>
      </w:pPr>
    </w:p>
    <w:p w14:paraId="7CDF1A84" w14:textId="79E6E6EC" w:rsidR="008D6DEC" w:rsidRPr="00666AAD" w:rsidRDefault="008D6DEC" w:rsidP="008D6DEC">
      <w:pPr>
        <w:ind w:left="700" w:right="-32" w:hanging="340"/>
        <w:rPr>
          <w:rFonts w:ascii="Arial" w:hAnsi="Arial" w:cs="Arial"/>
          <w:sz w:val="21"/>
          <w:szCs w:val="18"/>
        </w:rPr>
      </w:pPr>
      <w:r w:rsidRPr="00666AAD">
        <w:rPr>
          <w:rFonts w:ascii="Arial" w:hAnsi="Arial" w:cs="Arial"/>
          <w:sz w:val="21"/>
          <w:szCs w:val="18"/>
        </w:rPr>
        <w:t>D.</w:t>
      </w:r>
      <w:r w:rsidRPr="00666AAD">
        <w:rPr>
          <w:rFonts w:ascii="Arial" w:hAnsi="Arial" w:cs="Arial"/>
          <w:sz w:val="21"/>
          <w:szCs w:val="18"/>
        </w:rPr>
        <w:tab/>
        <w:t xml:space="preserve">The translation of “in the Spirit” with its associated “so as to become one body” sheds doubt on whether all believers have </w:t>
      </w:r>
      <w:r w:rsidR="000C282B" w:rsidRPr="00666AAD">
        <w:rPr>
          <w:rFonts w:ascii="Arial" w:hAnsi="Arial" w:cs="Arial"/>
          <w:sz w:val="21"/>
          <w:szCs w:val="18"/>
        </w:rPr>
        <w:t>received</w:t>
      </w:r>
      <w:r w:rsidRPr="00666AAD">
        <w:rPr>
          <w:rFonts w:ascii="Arial" w:hAnsi="Arial" w:cs="Arial"/>
          <w:sz w:val="21"/>
          <w:szCs w:val="18"/>
        </w:rPr>
        <w:t xml:space="preserve"> this Spirit baptism, which would contradict Romans 8:9.</w:t>
      </w:r>
    </w:p>
    <w:p w14:paraId="160922EE" w14:textId="77777777" w:rsidR="008D6DEC" w:rsidRPr="00666AAD" w:rsidRDefault="008D6DEC" w:rsidP="008D6DEC">
      <w:pPr>
        <w:ind w:left="700" w:right="-32" w:hanging="340"/>
        <w:rPr>
          <w:rFonts w:ascii="Arial" w:hAnsi="Arial" w:cs="Arial"/>
          <w:sz w:val="15"/>
          <w:szCs w:val="18"/>
        </w:rPr>
      </w:pPr>
    </w:p>
    <w:p w14:paraId="778DCA5E" w14:textId="77777777" w:rsidR="008D6DEC" w:rsidRPr="00BF2C3D" w:rsidRDefault="008D6DEC" w:rsidP="008D6DEC">
      <w:pPr>
        <w:ind w:left="20" w:right="-32"/>
        <w:jc w:val="center"/>
        <w:rPr>
          <w:rFonts w:ascii="Arial" w:hAnsi="Arial" w:cs="Arial"/>
          <w:b/>
          <w:sz w:val="36"/>
          <w:szCs w:val="21"/>
        </w:rPr>
      </w:pPr>
      <w:r w:rsidRPr="00666AAD">
        <w:rPr>
          <w:rFonts w:ascii="Arial" w:hAnsi="Arial" w:cs="Arial"/>
          <w:b/>
          <w:sz w:val="22"/>
          <w:szCs w:val="18"/>
        </w:rPr>
        <w:br w:type="page"/>
      </w:r>
      <w:r w:rsidRPr="00BF2C3D">
        <w:rPr>
          <w:rFonts w:ascii="Arial" w:hAnsi="Arial" w:cs="Arial"/>
          <w:b/>
          <w:sz w:val="36"/>
          <w:szCs w:val="21"/>
        </w:rPr>
        <w:lastRenderedPageBreak/>
        <w:t>Summary of Interpretations on Spirit Baptism</w:t>
      </w:r>
    </w:p>
    <w:p w14:paraId="1599640C" w14:textId="77777777" w:rsidR="008D6DEC" w:rsidRPr="00666AAD" w:rsidRDefault="008D6DEC" w:rsidP="008D6DEC">
      <w:pPr>
        <w:ind w:left="700" w:right="-32" w:hanging="340"/>
        <w:rPr>
          <w:rFonts w:ascii="Arial" w:hAnsi="Arial" w:cs="Arial"/>
          <w:sz w:val="15"/>
          <w:szCs w:val="18"/>
        </w:rPr>
      </w:pPr>
    </w:p>
    <w:tbl>
      <w:tblPr>
        <w:tblW w:w="0" w:type="auto"/>
        <w:tblLayout w:type="fixed"/>
        <w:tblCellMar>
          <w:left w:w="79" w:type="dxa"/>
          <w:right w:w="79" w:type="dxa"/>
        </w:tblCellMar>
        <w:tblLook w:val="0000" w:firstRow="0" w:lastRow="0" w:firstColumn="0" w:lastColumn="0" w:noHBand="0" w:noVBand="0"/>
      </w:tblPr>
      <w:tblGrid>
        <w:gridCol w:w="1520"/>
        <w:gridCol w:w="1974"/>
        <w:gridCol w:w="2016"/>
        <w:gridCol w:w="2016"/>
        <w:gridCol w:w="2273"/>
      </w:tblGrid>
      <w:tr w:rsidR="008D6DEC" w:rsidRPr="00666AAD" w14:paraId="13BDA4AF" w14:textId="77777777" w:rsidTr="00216053">
        <w:tc>
          <w:tcPr>
            <w:tcW w:w="1520" w:type="dxa"/>
            <w:tcBorders>
              <w:top w:val="single" w:sz="6" w:space="0" w:color="auto"/>
              <w:left w:val="single" w:sz="6" w:space="0" w:color="auto"/>
              <w:right w:val="single" w:sz="6" w:space="0" w:color="auto"/>
            </w:tcBorders>
          </w:tcPr>
          <w:p w14:paraId="389FE96A" w14:textId="77777777" w:rsidR="008D6DEC" w:rsidRPr="00666AAD" w:rsidRDefault="008D6DEC" w:rsidP="00216053">
            <w:pPr>
              <w:ind w:left="20" w:right="-32"/>
              <w:rPr>
                <w:rFonts w:ascii="Arial" w:hAnsi="Arial" w:cs="Arial"/>
                <w:sz w:val="16"/>
                <w:szCs w:val="18"/>
              </w:rPr>
            </w:pPr>
          </w:p>
        </w:tc>
        <w:tc>
          <w:tcPr>
            <w:tcW w:w="1974" w:type="dxa"/>
            <w:tcBorders>
              <w:top w:val="single" w:sz="6" w:space="0" w:color="auto"/>
              <w:left w:val="single" w:sz="6" w:space="0" w:color="auto"/>
              <w:right w:val="single" w:sz="6" w:space="0" w:color="auto"/>
            </w:tcBorders>
          </w:tcPr>
          <w:p w14:paraId="69CA652A" w14:textId="77777777" w:rsidR="008D6DEC" w:rsidRPr="00666AAD" w:rsidRDefault="008D6DEC" w:rsidP="00216053">
            <w:pPr>
              <w:ind w:left="20" w:right="-32"/>
              <w:rPr>
                <w:rFonts w:ascii="Arial" w:hAnsi="Arial" w:cs="Arial"/>
                <w:sz w:val="16"/>
                <w:szCs w:val="18"/>
              </w:rPr>
            </w:pPr>
            <w:r w:rsidRPr="00666AAD">
              <w:rPr>
                <w:rFonts w:ascii="Arial" w:hAnsi="Arial" w:cs="Arial"/>
                <w:b/>
                <w:sz w:val="21"/>
                <w:szCs w:val="18"/>
              </w:rPr>
              <w:t xml:space="preserve">Gospels/Acts </w:t>
            </w:r>
          </w:p>
        </w:tc>
        <w:tc>
          <w:tcPr>
            <w:tcW w:w="6305" w:type="dxa"/>
            <w:gridSpan w:val="3"/>
            <w:tcBorders>
              <w:top w:val="single" w:sz="6" w:space="0" w:color="auto"/>
              <w:left w:val="single" w:sz="6" w:space="0" w:color="auto"/>
              <w:right w:val="single" w:sz="6" w:space="0" w:color="auto"/>
            </w:tcBorders>
          </w:tcPr>
          <w:p w14:paraId="1497FE69" w14:textId="77777777" w:rsidR="008D6DEC" w:rsidRPr="00666AAD" w:rsidRDefault="008D6DEC" w:rsidP="00216053">
            <w:pPr>
              <w:ind w:left="20" w:right="-32"/>
              <w:jc w:val="center"/>
              <w:rPr>
                <w:rFonts w:ascii="Arial" w:hAnsi="Arial" w:cs="Arial"/>
                <w:sz w:val="16"/>
                <w:szCs w:val="18"/>
              </w:rPr>
            </w:pPr>
            <w:r w:rsidRPr="00666AAD">
              <w:rPr>
                <w:rFonts w:ascii="Arial" w:hAnsi="Arial" w:cs="Arial"/>
                <w:b/>
                <w:sz w:val="21"/>
                <w:szCs w:val="18"/>
              </w:rPr>
              <w:t>1 Corinthians 12:13</w:t>
            </w:r>
          </w:p>
          <w:p w14:paraId="2607C92E" w14:textId="77777777" w:rsidR="008D6DEC" w:rsidRPr="00666AAD" w:rsidRDefault="008D6DEC" w:rsidP="00216053">
            <w:pPr>
              <w:ind w:left="20" w:right="-32"/>
              <w:jc w:val="center"/>
              <w:rPr>
                <w:rFonts w:ascii="Arial" w:hAnsi="Arial" w:cs="Arial"/>
                <w:sz w:val="16"/>
                <w:szCs w:val="18"/>
              </w:rPr>
            </w:pPr>
          </w:p>
        </w:tc>
      </w:tr>
      <w:tr w:rsidR="008D6DEC" w:rsidRPr="00666AAD" w14:paraId="3EC9E249" w14:textId="77777777" w:rsidTr="00216053">
        <w:tc>
          <w:tcPr>
            <w:tcW w:w="1520" w:type="dxa"/>
            <w:tcBorders>
              <w:left w:val="single" w:sz="6" w:space="0" w:color="auto"/>
              <w:bottom w:val="single" w:sz="6" w:space="0" w:color="auto"/>
              <w:right w:val="single" w:sz="6" w:space="0" w:color="auto"/>
            </w:tcBorders>
          </w:tcPr>
          <w:p w14:paraId="6D637F2D"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bottom w:val="single" w:sz="6" w:space="0" w:color="auto"/>
              <w:right w:val="single" w:sz="6" w:space="0" w:color="auto"/>
            </w:tcBorders>
          </w:tcPr>
          <w:p w14:paraId="1D12C4A1"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 Matt. 3:11; Mark 1:8; Luke 3:16; John 1:33; Acts 1:5; 2:33; 11:16</w:t>
            </w:r>
          </w:p>
          <w:p w14:paraId="740E21E3" w14:textId="77777777" w:rsidR="008D6DEC" w:rsidRPr="00666AAD" w:rsidRDefault="008D6DEC" w:rsidP="00216053">
            <w:pPr>
              <w:ind w:left="20" w:right="-32"/>
              <w:rPr>
                <w:rFonts w:ascii="Arial" w:hAnsi="Arial" w:cs="Arial"/>
                <w:sz w:val="16"/>
                <w:szCs w:val="18"/>
              </w:rPr>
            </w:pPr>
          </w:p>
        </w:tc>
        <w:tc>
          <w:tcPr>
            <w:tcW w:w="2016" w:type="dxa"/>
            <w:tcBorders>
              <w:left w:val="single" w:sz="6" w:space="0" w:color="auto"/>
              <w:bottom w:val="single" w:sz="6" w:space="0" w:color="auto"/>
            </w:tcBorders>
          </w:tcPr>
          <w:p w14:paraId="5D36F3A7" w14:textId="77777777" w:rsidR="008D6DEC" w:rsidRPr="00666AAD" w:rsidRDefault="008D6DEC" w:rsidP="00216053">
            <w:pPr>
              <w:ind w:left="20" w:right="-32"/>
              <w:jc w:val="center"/>
              <w:rPr>
                <w:rFonts w:ascii="Arial" w:hAnsi="Arial" w:cs="Arial"/>
                <w:sz w:val="16"/>
                <w:szCs w:val="18"/>
              </w:rPr>
            </w:pPr>
            <w:r w:rsidRPr="00666AAD">
              <w:rPr>
                <w:rFonts w:ascii="Arial" w:hAnsi="Arial" w:cs="Arial"/>
                <w:b/>
                <w:i/>
                <w:sz w:val="16"/>
                <w:szCs w:val="18"/>
              </w:rPr>
              <w:t>View A</w:t>
            </w:r>
            <w:r w:rsidRPr="00666AAD">
              <w:rPr>
                <w:rFonts w:ascii="Arial" w:hAnsi="Arial" w:cs="Arial"/>
                <w:sz w:val="16"/>
                <w:szCs w:val="18"/>
              </w:rPr>
              <w:t xml:space="preserve"> </w:t>
            </w:r>
          </w:p>
          <w:p w14:paraId="202E46FB" w14:textId="77777777" w:rsidR="008D6DEC" w:rsidRPr="00666AAD" w:rsidRDefault="008D6DEC" w:rsidP="00216053">
            <w:pPr>
              <w:ind w:left="20" w:right="-32"/>
              <w:jc w:val="center"/>
              <w:rPr>
                <w:rFonts w:ascii="Arial" w:hAnsi="Arial" w:cs="Arial"/>
                <w:sz w:val="16"/>
                <w:szCs w:val="18"/>
              </w:rPr>
            </w:pPr>
            <w:r w:rsidRPr="00666AAD">
              <w:rPr>
                <w:rFonts w:ascii="Arial" w:hAnsi="Arial" w:cs="Arial"/>
                <w:sz w:val="16"/>
                <w:szCs w:val="18"/>
              </w:rPr>
              <w:t>Pentecostal Interpretation</w:t>
            </w:r>
          </w:p>
          <w:p w14:paraId="2A65C195" w14:textId="77777777" w:rsidR="008D6DEC" w:rsidRPr="00666AAD" w:rsidRDefault="008D6DEC" w:rsidP="00216053">
            <w:pPr>
              <w:ind w:left="20" w:right="-32"/>
              <w:jc w:val="center"/>
              <w:rPr>
                <w:rFonts w:ascii="Arial" w:hAnsi="Arial" w:cs="Arial"/>
                <w:sz w:val="16"/>
                <w:szCs w:val="18"/>
              </w:rPr>
            </w:pPr>
          </w:p>
          <w:p w14:paraId="1CC04606" w14:textId="77777777" w:rsidR="008D6DEC" w:rsidRPr="00666AAD" w:rsidRDefault="008D6DEC" w:rsidP="00216053">
            <w:pPr>
              <w:ind w:left="20" w:right="-32"/>
              <w:jc w:val="center"/>
              <w:rPr>
                <w:rFonts w:ascii="Arial" w:hAnsi="Arial" w:cs="Arial"/>
                <w:sz w:val="16"/>
                <w:szCs w:val="18"/>
              </w:rPr>
            </w:pPr>
          </w:p>
        </w:tc>
        <w:tc>
          <w:tcPr>
            <w:tcW w:w="2016" w:type="dxa"/>
            <w:tcBorders>
              <w:bottom w:val="single" w:sz="6" w:space="0" w:color="auto"/>
            </w:tcBorders>
          </w:tcPr>
          <w:p w14:paraId="174B264E" w14:textId="77777777" w:rsidR="008D6DEC" w:rsidRPr="00666AAD" w:rsidRDefault="008D6DEC" w:rsidP="00216053">
            <w:pPr>
              <w:ind w:left="20" w:right="-32"/>
              <w:jc w:val="center"/>
              <w:rPr>
                <w:rFonts w:ascii="Arial" w:hAnsi="Arial" w:cs="Arial"/>
                <w:sz w:val="16"/>
                <w:szCs w:val="18"/>
              </w:rPr>
            </w:pPr>
            <w:r w:rsidRPr="00666AAD">
              <w:rPr>
                <w:rFonts w:ascii="Arial" w:hAnsi="Arial" w:cs="Arial"/>
                <w:b/>
                <w:i/>
                <w:sz w:val="16"/>
                <w:szCs w:val="18"/>
              </w:rPr>
              <w:t>View B</w:t>
            </w:r>
            <w:r w:rsidRPr="00666AAD">
              <w:rPr>
                <w:rFonts w:ascii="Arial" w:hAnsi="Arial" w:cs="Arial"/>
                <w:sz w:val="16"/>
                <w:szCs w:val="18"/>
              </w:rPr>
              <w:t xml:space="preserve"> </w:t>
            </w:r>
          </w:p>
          <w:p w14:paraId="390934CF" w14:textId="77777777" w:rsidR="008D6DEC" w:rsidRPr="00666AAD" w:rsidRDefault="008D6DEC" w:rsidP="00216053">
            <w:pPr>
              <w:ind w:left="20" w:right="-32"/>
              <w:jc w:val="center"/>
              <w:rPr>
                <w:rFonts w:ascii="Arial" w:hAnsi="Arial" w:cs="Arial"/>
                <w:sz w:val="16"/>
                <w:szCs w:val="18"/>
              </w:rPr>
            </w:pPr>
            <w:r w:rsidRPr="00666AAD">
              <w:rPr>
                <w:rFonts w:ascii="Arial" w:hAnsi="Arial" w:cs="Arial"/>
                <w:sz w:val="16"/>
                <w:szCs w:val="18"/>
              </w:rPr>
              <w:t>All Bible Translations, Non-Pentecostal View</w:t>
            </w:r>
          </w:p>
          <w:p w14:paraId="313BC510" w14:textId="77777777" w:rsidR="008D6DEC" w:rsidRPr="00666AAD" w:rsidRDefault="008D6DEC" w:rsidP="00216053">
            <w:pPr>
              <w:ind w:left="20" w:right="-32"/>
              <w:jc w:val="center"/>
              <w:rPr>
                <w:rFonts w:ascii="Arial" w:hAnsi="Arial" w:cs="Arial"/>
                <w:sz w:val="16"/>
                <w:szCs w:val="18"/>
              </w:rPr>
            </w:pPr>
          </w:p>
        </w:tc>
        <w:tc>
          <w:tcPr>
            <w:tcW w:w="2273" w:type="dxa"/>
            <w:tcBorders>
              <w:bottom w:val="single" w:sz="6" w:space="0" w:color="auto"/>
              <w:right w:val="single" w:sz="6" w:space="0" w:color="auto"/>
            </w:tcBorders>
          </w:tcPr>
          <w:p w14:paraId="5D03C4D0" w14:textId="77777777" w:rsidR="008D6DEC" w:rsidRPr="00666AAD" w:rsidRDefault="008D6DEC" w:rsidP="00216053">
            <w:pPr>
              <w:ind w:left="20" w:right="-32"/>
              <w:jc w:val="center"/>
              <w:rPr>
                <w:rFonts w:ascii="Arial" w:hAnsi="Arial" w:cs="Arial"/>
                <w:b/>
                <w:sz w:val="16"/>
                <w:szCs w:val="18"/>
              </w:rPr>
            </w:pPr>
            <w:r w:rsidRPr="00666AAD">
              <w:rPr>
                <w:rFonts w:ascii="Arial" w:hAnsi="Arial" w:cs="Arial"/>
                <w:b/>
                <w:i/>
                <w:sz w:val="16"/>
                <w:szCs w:val="18"/>
              </w:rPr>
              <w:t>View C</w:t>
            </w:r>
          </w:p>
          <w:p w14:paraId="74A23CC5" w14:textId="77777777" w:rsidR="008D6DEC" w:rsidRPr="00666AAD" w:rsidRDefault="008D6DEC" w:rsidP="00216053">
            <w:pPr>
              <w:ind w:left="20" w:right="-32"/>
              <w:jc w:val="center"/>
              <w:rPr>
                <w:rFonts w:ascii="Arial" w:hAnsi="Arial" w:cs="Arial"/>
                <w:sz w:val="16"/>
                <w:szCs w:val="18"/>
              </w:rPr>
            </w:pPr>
            <w:r w:rsidRPr="00666AAD">
              <w:rPr>
                <w:rFonts w:ascii="Arial" w:hAnsi="Arial" w:cs="Arial"/>
                <w:sz w:val="16"/>
                <w:szCs w:val="18"/>
              </w:rPr>
              <w:t xml:space="preserve">Another </w:t>
            </w:r>
          </w:p>
          <w:p w14:paraId="0F025046" w14:textId="77777777" w:rsidR="008D6DEC" w:rsidRPr="00666AAD" w:rsidRDefault="008D6DEC" w:rsidP="00216053">
            <w:pPr>
              <w:ind w:left="20" w:right="-32"/>
              <w:jc w:val="center"/>
              <w:rPr>
                <w:rFonts w:ascii="Arial" w:hAnsi="Arial" w:cs="Arial"/>
                <w:sz w:val="16"/>
                <w:szCs w:val="18"/>
              </w:rPr>
            </w:pPr>
            <w:r w:rsidRPr="00666AAD">
              <w:rPr>
                <w:rFonts w:ascii="Arial" w:hAnsi="Arial" w:cs="Arial"/>
                <w:sz w:val="16"/>
                <w:szCs w:val="18"/>
              </w:rPr>
              <w:t>Non-Pentecostal View</w:t>
            </w:r>
          </w:p>
          <w:p w14:paraId="66CE46E6" w14:textId="77777777" w:rsidR="008D6DEC" w:rsidRPr="00666AAD" w:rsidRDefault="008D6DEC" w:rsidP="00216053">
            <w:pPr>
              <w:ind w:left="20" w:right="-32"/>
              <w:jc w:val="center"/>
              <w:rPr>
                <w:rFonts w:ascii="Arial" w:hAnsi="Arial" w:cs="Arial"/>
                <w:sz w:val="16"/>
                <w:szCs w:val="18"/>
              </w:rPr>
            </w:pPr>
            <w:r w:rsidRPr="00666AAD">
              <w:rPr>
                <w:rFonts w:ascii="Arial" w:hAnsi="Arial" w:cs="Arial"/>
                <w:sz w:val="16"/>
                <w:szCs w:val="18"/>
              </w:rPr>
              <w:t>—My View</w:t>
            </w:r>
          </w:p>
          <w:p w14:paraId="1282CB9C" w14:textId="77777777" w:rsidR="008D6DEC" w:rsidRPr="00666AAD" w:rsidRDefault="008D6DEC" w:rsidP="00216053">
            <w:pPr>
              <w:ind w:left="20" w:right="-32"/>
              <w:jc w:val="center"/>
              <w:rPr>
                <w:rFonts w:ascii="Arial" w:hAnsi="Arial" w:cs="Arial"/>
                <w:sz w:val="16"/>
                <w:szCs w:val="18"/>
              </w:rPr>
            </w:pPr>
          </w:p>
        </w:tc>
      </w:tr>
      <w:tr w:rsidR="008D6DEC" w:rsidRPr="00666AAD" w14:paraId="329E4C79" w14:textId="77777777" w:rsidTr="00216053">
        <w:tc>
          <w:tcPr>
            <w:tcW w:w="1520" w:type="dxa"/>
            <w:tcBorders>
              <w:left w:val="single" w:sz="6" w:space="0" w:color="auto"/>
              <w:right w:val="single" w:sz="6" w:space="0" w:color="auto"/>
            </w:tcBorders>
          </w:tcPr>
          <w:p w14:paraId="61FAD05A"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Translation: How is </w:t>
            </w:r>
            <w:r w:rsidRPr="00666AAD">
              <w:rPr>
                <w:rFonts w:ascii="Arial" w:hAnsi="Arial" w:cs="Arial"/>
                <w:i/>
                <w:sz w:val="16"/>
                <w:szCs w:val="18"/>
              </w:rPr>
              <w:t>baptizo en pneumati</w:t>
            </w:r>
            <w:r w:rsidRPr="00666AAD">
              <w:rPr>
                <w:rFonts w:ascii="Arial" w:hAnsi="Arial" w:cs="Arial"/>
                <w:sz w:val="16"/>
                <w:szCs w:val="18"/>
              </w:rPr>
              <w:t xml:space="preserve"> rendered?</w:t>
            </w:r>
          </w:p>
          <w:p w14:paraId="6E17F19F"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279D544E"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“will baptize you </w:t>
            </w:r>
            <w:r w:rsidRPr="00666AAD">
              <w:rPr>
                <w:rFonts w:ascii="Arial" w:hAnsi="Arial" w:cs="Arial"/>
                <w:i/>
                <w:sz w:val="16"/>
                <w:szCs w:val="18"/>
              </w:rPr>
              <w:t>with</w:t>
            </w:r>
            <w:r w:rsidRPr="00666AAD">
              <w:rPr>
                <w:rFonts w:ascii="Arial" w:hAnsi="Arial" w:cs="Arial"/>
                <w:sz w:val="16"/>
                <w:szCs w:val="18"/>
              </w:rPr>
              <w:t xml:space="preserve"> the Holy Spirit”</w:t>
            </w:r>
          </w:p>
        </w:tc>
        <w:tc>
          <w:tcPr>
            <w:tcW w:w="2016" w:type="dxa"/>
            <w:tcBorders>
              <w:left w:val="single" w:sz="6" w:space="0" w:color="auto"/>
            </w:tcBorders>
          </w:tcPr>
          <w:p w14:paraId="59B7EB68"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“We were all </w:t>
            </w:r>
            <w:r w:rsidR="00EB03F8" w:rsidRPr="00666AAD">
              <w:rPr>
                <w:rFonts w:ascii="Arial" w:hAnsi="Arial" w:cs="Arial"/>
                <w:sz w:val="16"/>
                <w:szCs w:val="18"/>
              </w:rPr>
              <w:t>baptized</w:t>
            </w:r>
            <w:r w:rsidRPr="00666AAD">
              <w:rPr>
                <w:rFonts w:ascii="Arial" w:hAnsi="Arial" w:cs="Arial"/>
                <w:sz w:val="16"/>
                <w:szCs w:val="18"/>
              </w:rPr>
              <w:t xml:space="preserve"> </w:t>
            </w:r>
            <w:r w:rsidRPr="00666AAD">
              <w:rPr>
                <w:rFonts w:ascii="Arial" w:hAnsi="Arial" w:cs="Arial"/>
                <w:i/>
                <w:sz w:val="16"/>
                <w:szCs w:val="18"/>
              </w:rPr>
              <w:t>in</w:t>
            </w:r>
            <w:r w:rsidRPr="00666AAD">
              <w:rPr>
                <w:rFonts w:ascii="Arial" w:hAnsi="Arial" w:cs="Arial"/>
                <w:sz w:val="16"/>
                <w:szCs w:val="18"/>
              </w:rPr>
              <w:t xml:space="preserve"> one Spirit </w:t>
            </w:r>
            <w:r w:rsidRPr="00666AAD">
              <w:rPr>
                <w:rFonts w:ascii="Arial" w:hAnsi="Arial" w:cs="Arial"/>
                <w:i/>
                <w:sz w:val="16"/>
                <w:szCs w:val="18"/>
              </w:rPr>
              <w:t>so as to become</w:t>
            </w:r>
            <w:r w:rsidRPr="00666AAD">
              <w:rPr>
                <w:rFonts w:ascii="Arial" w:hAnsi="Arial" w:cs="Arial"/>
                <w:sz w:val="16"/>
                <w:szCs w:val="18"/>
              </w:rPr>
              <w:t xml:space="preserve"> one body”</w:t>
            </w:r>
          </w:p>
        </w:tc>
        <w:tc>
          <w:tcPr>
            <w:tcW w:w="2016" w:type="dxa"/>
          </w:tcPr>
          <w:p w14:paraId="7FCEE206"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“We were all </w:t>
            </w:r>
            <w:r w:rsidR="00EB03F8" w:rsidRPr="00666AAD">
              <w:rPr>
                <w:rFonts w:ascii="Arial" w:hAnsi="Arial" w:cs="Arial"/>
                <w:sz w:val="16"/>
                <w:szCs w:val="18"/>
              </w:rPr>
              <w:t>baptized</w:t>
            </w:r>
            <w:r w:rsidRPr="00666AAD">
              <w:rPr>
                <w:rFonts w:ascii="Arial" w:hAnsi="Arial" w:cs="Arial"/>
                <w:sz w:val="16"/>
                <w:szCs w:val="18"/>
              </w:rPr>
              <w:t xml:space="preserve"> </w:t>
            </w:r>
            <w:r w:rsidRPr="00666AAD">
              <w:rPr>
                <w:rFonts w:ascii="Arial" w:hAnsi="Arial" w:cs="Arial"/>
                <w:i/>
                <w:sz w:val="16"/>
                <w:szCs w:val="18"/>
              </w:rPr>
              <w:t>by</w:t>
            </w:r>
            <w:r w:rsidRPr="00666AAD">
              <w:rPr>
                <w:rFonts w:ascii="Arial" w:hAnsi="Arial" w:cs="Arial"/>
                <w:sz w:val="16"/>
                <w:szCs w:val="18"/>
              </w:rPr>
              <w:t xml:space="preserve"> one Spirit </w:t>
            </w:r>
            <w:r w:rsidRPr="00666AAD">
              <w:rPr>
                <w:rFonts w:ascii="Arial" w:hAnsi="Arial" w:cs="Arial"/>
                <w:i/>
                <w:sz w:val="16"/>
                <w:szCs w:val="18"/>
              </w:rPr>
              <w:t>into</w:t>
            </w:r>
            <w:r w:rsidRPr="00666AAD">
              <w:rPr>
                <w:rFonts w:ascii="Arial" w:hAnsi="Arial" w:cs="Arial"/>
                <w:sz w:val="16"/>
                <w:szCs w:val="18"/>
              </w:rPr>
              <w:t xml:space="preserve"> one body”</w:t>
            </w:r>
          </w:p>
        </w:tc>
        <w:tc>
          <w:tcPr>
            <w:tcW w:w="2273" w:type="dxa"/>
            <w:tcBorders>
              <w:left w:val="nil"/>
              <w:right w:val="single" w:sz="6" w:space="0" w:color="auto"/>
            </w:tcBorders>
          </w:tcPr>
          <w:p w14:paraId="3EC1F9F0"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“We were all </w:t>
            </w:r>
            <w:r w:rsidR="00EB03F8" w:rsidRPr="00666AAD">
              <w:rPr>
                <w:rFonts w:ascii="Arial" w:hAnsi="Arial" w:cs="Arial"/>
                <w:sz w:val="16"/>
                <w:szCs w:val="18"/>
              </w:rPr>
              <w:t>baptized</w:t>
            </w:r>
            <w:r w:rsidRPr="00666AAD">
              <w:rPr>
                <w:rFonts w:ascii="Arial" w:hAnsi="Arial" w:cs="Arial"/>
                <w:sz w:val="16"/>
                <w:szCs w:val="18"/>
              </w:rPr>
              <w:t xml:space="preserve"> </w:t>
            </w:r>
            <w:r w:rsidRPr="00666AAD">
              <w:rPr>
                <w:rFonts w:ascii="Arial" w:hAnsi="Arial" w:cs="Arial"/>
                <w:i/>
                <w:sz w:val="16"/>
                <w:szCs w:val="18"/>
              </w:rPr>
              <w:t>with</w:t>
            </w:r>
            <w:r w:rsidRPr="00666AAD">
              <w:rPr>
                <w:rFonts w:ascii="Arial" w:hAnsi="Arial" w:cs="Arial"/>
                <w:sz w:val="16"/>
                <w:szCs w:val="18"/>
              </w:rPr>
              <w:t xml:space="preserve"> one Spirit </w:t>
            </w:r>
            <w:r w:rsidRPr="00666AAD">
              <w:rPr>
                <w:rFonts w:ascii="Arial" w:hAnsi="Arial" w:cs="Arial"/>
                <w:i/>
                <w:sz w:val="16"/>
                <w:szCs w:val="18"/>
              </w:rPr>
              <w:t>into</w:t>
            </w:r>
            <w:r w:rsidRPr="00666AAD">
              <w:rPr>
                <w:rFonts w:ascii="Arial" w:hAnsi="Arial" w:cs="Arial"/>
                <w:sz w:val="16"/>
                <w:szCs w:val="18"/>
              </w:rPr>
              <w:t xml:space="preserve"> one body”</w:t>
            </w:r>
          </w:p>
        </w:tc>
      </w:tr>
      <w:tr w:rsidR="008D6DEC" w:rsidRPr="00666AAD" w14:paraId="677E3C3B" w14:textId="77777777" w:rsidTr="00216053">
        <w:tc>
          <w:tcPr>
            <w:tcW w:w="1520" w:type="dxa"/>
            <w:tcBorders>
              <w:left w:val="single" w:sz="6" w:space="0" w:color="auto"/>
              <w:right w:val="single" w:sz="6" w:space="0" w:color="auto"/>
            </w:tcBorders>
          </w:tcPr>
          <w:p w14:paraId="7DE88117"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Agent: Who </w:t>
            </w:r>
            <w:r w:rsidR="00EB03F8" w:rsidRPr="00666AAD">
              <w:rPr>
                <w:rFonts w:ascii="Arial" w:hAnsi="Arial" w:cs="Arial"/>
                <w:sz w:val="16"/>
                <w:szCs w:val="18"/>
              </w:rPr>
              <w:t>baptizes</w:t>
            </w:r>
            <w:r w:rsidRPr="00666AAD">
              <w:rPr>
                <w:rFonts w:ascii="Arial" w:hAnsi="Arial" w:cs="Arial"/>
                <w:sz w:val="16"/>
                <w:szCs w:val="18"/>
              </w:rPr>
              <w:t>? (“by…”)</w:t>
            </w:r>
          </w:p>
          <w:p w14:paraId="5BAD45F7"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21620340"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Christ</w:t>
            </w:r>
          </w:p>
        </w:tc>
        <w:tc>
          <w:tcPr>
            <w:tcW w:w="2016" w:type="dxa"/>
            <w:tcBorders>
              <w:left w:val="single" w:sz="6" w:space="0" w:color="auto"/>
            </w:tcBorders>
          </w:tcPr>
          <w:p w14:paraId="48238504"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c>
          <w:tcPr>
            <w:tcW w:w="2016" w:type="dxa"/>
          </w:tcPr>
          <w:p w14:paraId="15B2D155"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Holy Spirit  </w:t>
            </w:r>
          </w:p>
          <w:p w14:paraId="08156C6B"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(under Christ)</w:t>
            </w:r>
          </w:p>
          <w:p w14:paraId="38ED03BD" w14:textId="77777777" w:rsidR="008D6DEC" w:rsidRPr="00666AAD" w:rsidRDefault="008D6DEC" w:rsidP="00216053">
            <w:pPr>
              <w:ind w:left="20" w:right="-32"/>
              <w:rPr>
                <w:rFonts w:ascii="Arial" w:hAnsi="Arial" w:cs="Arial"/>
                <w:sz w:val="16"/>
                <w:szCs w:val="18"/>
              </w:rPr>
            </w:pPr>
          </w:p>
        </w:tc>
        <w:tc>
          <w:tcPr>
            <w:tcW w:w="2273" w:type="dxa"/>
            <w:tcBorders>
              <w:left w:val="nil"/>
              <w:right w:val="single" w:sz="6" w:space="0" w:color="auto"/>
            </w:tcBorders>
          </w:tcPr>
          <w:p w14:paraId="77B52C58"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(Unstated)—but the gospels </w:t>
            </w:r>
            <w:r w:rsidR="00086859" w:rsidRPr="00666AAD">
              <w:rPr>
                <w:rFonts w:ascii="Arial" w:hAnsi="Arial" w:cs="Arial"/>
                <w:sz w:val="16"/>
                <w:szCs w:val="18"/>
              </w:rPr>
              <w:t>show</w:t>
            </w:r>
            <w:r w:rsidR="00086859">
              <w:rPr>
                <w:rFonts w:ascii="Arial" w:hAnsi="Arial" w:cs="Arial"/>
                <w:sz w:val="16"/>
                <w:szCs w:val="18"/>
              </w:rPr>
              <w:t xml:space="preserve"> him</w:t>
            </w:r>
            <w:r w:rsidRPr="00666AAD">
              <w:rPr>
                <w:rFonts w:ascii="Arial" w:hAnsi="Arial" w:cs="Arial"/>
                <w:sz w:val="16"/>
                <w:szCs w:val="18"/>
              </w:rPr>
              <w:t xml:space="preserve"> to be Christ</w:t>
            </w:r>
          </w:p>
          <w:p w14:paraId="7C731F21" w14:textId="77777777" w:rsidR="008D6DEC" w:rsidRPr="00666AAD" w:rsidRDefault="008D6DEC" w:rsidP="00216053">
            <w:pPr>
              <w:ind w:left="20" w:right="-32"/>
              <w:rPr>
                <w:rFonts w:ascii="Arial" w:hAnsi="Arial" w:cs="Arial"/>
                <w:sz w:val="16"/>
                <w:szCs w:val="18"/>
              </w:rPr>
            </w:pPr>
          </w:p>
        </w:tc>
      </w:tr>
      <w:tr w:rsidR="008D6DEC" w:rsidRPr="00666AAD" w14:paraId="00433FF6" w14:textId="77777777" w:rsidTr="00216053">
        <w:tc>
          <w:tcPr>
            <w:tcW w:w="1520" w:type="dxa"/>
            <w:tcBorders>
              <w:left w:val="single" w:sz="6" w:space="0" w:color="auto"/>
              <w:right w:val="single" w:sz="6" w:space="0" w:color="auto"/>
            </w:tcBorders>
          </w:tcPr>
          <w:p w14:paraId="70D99E63"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Instrument: With what or whom is the believer </w:t>
            </w:r>
            <w:r w:rsidR="00EB03F8" w:rsidRPr="00666AAD">
              <w:rPr>
                <w:rFonts w:ascii="Arial" w:hAnsi="Arial" w:cs="Arial"/>
                <w:sz w:val="16"/>
                <w:szCs w:val="18"/>
              </w:rPr>
              <w:t>baptized</w:t>
            </w:r>
            <w:r w:rsidRPr="00666AAD">
              <w:rPr>
                <w:rFonts w:ascii="Arial" w:hAnsi="Arial" w:cs="Arial"/>
                <w:sz w:val="16"/>
                <w:szCs w:val="18"/>
              </w:rPr>
              <w:t>?</w:t>
            </w:r>
          </w:p>
          <w:p w14:paraId="679E3EF0"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3CE16A82"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Holy Spirit</w:t>
            </w:r>
          </w:p>
          <w:p w14:paraId="2EBFD797"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—Matt. 3 says all are </w:t>
            </w:r>
            <w:r w:rsidR="00EB03F8" w:rsidRPr="00666AAD">
              <w:rPr>
                <w:rFonts w:ascii="Arial" w:hAnsi="Arial" w:cs="Arial"/>
                <w:sz w:val="16"/>
                <w:szCs w:val="18"/>
              </w:rPr>
              <w:t>baptized</w:t>
            </w:r>
            <w:r w:rsidRPr="00666AAD">
              <w:rPr>
                <w:rFonts w:ascii="Arial" w:hAnsi="Arial" w:cs="Arial"/>
                <w:sz w:val="16"/>
                <w:szCs w:val="18"/>
              </w:rPr>
              <w:t xml:space="preserve"> either with the Spirit (v. 11, believers) or with fire (v. 12, unbelievers)</w:t>
            </w:r>
          </w:p>
          <w:p w14:paraId="10BE97F2" w14:textId="77777777" w:rsidR="008D6DEC" w:rsidRPr="00666AAD" w:rsidRDefault="008D6DEC" w:rsidP="00216053">
            <w:pPr>
              <w:ind w:left="20" w:right="-32"/>
              <w:rPr>
                <w:rFonts w:ascii="Arial" w:hAnsi="Arial" w:cs="Arial"/>
                <w:sz w:val="16"/>
                <w:szCs w:val="18"/>
              </w:rPr>
            </w:pPr>
          </w:p>
        </w:tc>
        <w:tc>
          <w:tcPr>
            <w:tcW w:w="2016" w:type="dxa"/>
            <w:tcBorders>
              <w:left w:val="single" w:sz="6" w:space="0" w:color="auto"/>
            </w:tcBorders>
          </w:tcPr>
          <w:p w14:paraId="7AD7DB74"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c>
          <w:tcPr>
            <w:tcW w:w="2016" w:type="dxa"/>
          </w:tcPr>
          <w:p w14:paraId="460AE85A"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c>
          <w:tcPr>
            <w:tcW w:w="2273" w:type="dxa"/>
            <w:tcBorders>
              <w:left w:val="nil"/>
              <w:right w:val="single" w:sz="6" w:space="0" w:color="auto"/>
            </w:tcBorders>
          </w:tcPr>
          <w:p w14:paraId="2B809E3C"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Holy Spirit</w:t>
            </w:r>
          </w:p>
        </w:tc>
      </w:tr>
      <w:tr w:rsidR="008D6DEC" w:rsidRPr="00666AAD" w14:paraId="1B81173F" w14:textId="77777777" w:rsidTr="00216053">
        <w:tc>
          <w:tcPr>
            <w:tcW w:w="1520" w:type="dxa"/>
            <w:tcBorders>
              <w:left w:val="single" w:sz="6" w:space="0" w:color="auto"/>
              <w:right w:val="single" w:sz="6" w:space="0" w:color="auto"/>
            </w:tcBorders>
          </w:tcPr>
          <w:p w14:paraId="2EF983E1"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Sphere: Into what </w:t>
            </w:r>
            <w:r w:rsidRPr="00666AAD">
              <w:rPr>
                <w:rFonts w:ascii="Arial" w:hAnsi="Arial" w:cs="Arial"/>
                <w:i/>
                <w:sz w:val="16"/>
                <w:szCs w:val="18"/>
              </w:rPr>
              <w:t>element</w:t>
            </w:r>
            <w:r w:rsidRPr="00666AAD">
              <w:rPr>
                <w:rFonts w:ascii="Arial" w:hAnsi="Arial" w:cs="Arial"/>
                <w:sz w:val="16"/>
                <w:szCs w:val="18"/>
              </w:rPr>
              <w:t xml:space="preserve"> is the baptism?</w:t>
            </w:r>
          </w:p>
          <w:p w14:paraId="35451B78"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373B8C75"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c>
          <w:tcPr>
            <w:tcW w:w="2016" w:type="dxa"/>
            <w:tcBorders>
              <w:left w:val="single" w:sz="6" w:space="0" w:color="auto"/>
            </w:tcBorders>
          </w:tcPr>
          <w:p w14:paraId="02883162"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Holy Spirit</w:t>
            </w:r>
          </w:p>
        </w:tc>
        <w:tc>
          <w:tcPr>
            <w:tcW w:w="2016" w:type="dxa"/>
          </w:tcPr>
          <w:p w14:paraId="3DDB3E04"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Body of Christ</w:t>
            </w:r>
          </w:p>
        </w:tc>
        <w:tc>
          <w:tcPr>
            <w:tcW w:w="2273" w:type="dxa"/>
            <w:tcBorders>
              <w:left w:val="nil"/>
              <w:right w:val="single" w:sz="6" w:space="0" w:color="auto"/>
            </w:tcBorders>
          </w:tcPr>
          <w:p w14:paraId="1EE6E8E3"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Body of Christ</w:t>
            </w:r>
          </w:p>
        </w:tc>
      </w:tr>
      <w:tr w:rsidR="008D6DEC" w:rsidRPr="00666AAD" w14:paraId="2C0B9E43" w14:textId="77777777" w:rsidTr="00216053">
        <w:tc>
          <w:tcPr>
            <w:tcW w:w="1520" w:type="dxa"/>
            <w:tcBorders>
              <w:left w:val="single" w:sz="6" w:space="0" w:color="auto"/>
              <w:right w:val="single" w:sz="6" w:space="0" w:color="auto"/>
            </w:tcBorders>
          </w:tcPr>
          <w:p w14:paraId="42658A01"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Goal: To what </w:t>
            </w:r>
            <w:r w:rsidRPr="00666AAD">
              <w:rPr>
                <w:rFonts w:ascii="Arial" w:hAnsi="Arial" w:cs="Arial"/>
                <w:i/>
                <w:sz w:val="16"/>
                <w:szCs w:val="18"/>
              </w:rPr>
              <w:t>end</w:t>
            </w:r>
            <w:r w:rsidRPr="00666AAD">
              <w:rPr>
                <w:rFonts w:ascii="Arial" w:hAnsi="Arial" w:cs="Arial"/>
                <w:sz w:val="16"/>
                <w:szCs w:val="18"/>
              </w:rPr>
              <w:t xml:space="preserve"> or purpose is the baptism?</w:t>
            </w:r>
          </w:p>
          <w:p w14:paraId="4C6C1218"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68FEF25E"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c>
          <w:tcPr>
            <w:tcW w:w="2016" w:type="dxa"/>
            <w:tcBorders>
              <w:left w:val="single" w:sz="6" w:space="0" w:color="auto"/>
            </w:tcBorders>
          </w:tcPr>
          <w:p w14:paraId="17A4DD36"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Body of Christ</w:t>
            </w:r>
          </w:p>
        </w:tc>
        <w:tc>
          <w:tcPr>
            <w:tcW w:w="2016" w:type="dxa"/>
          </w:tcPr>
          <w:p w14:paraId="2AC72B06"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c>
          <w:tcPr>
            <w:tcW w:w="2273" w:type="dxa"/>
            <w:tcBorders>
              <w:left w:val="nil"/>
              <w:right w:val="single" w:sz="6" w:space="0" w:color="auto"/>
            </w:tcBorders>
          </w:tcPr>
          <w:p w14:paraId="35CA46D1"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(Unstated)</w:t>
            </w:r>
          </w:p>
        </w:tc>
      </w:tr>
      <w:tr w:rsidR="008D6DEC" w:rsidRPr="00666AAD" w14:paraId="554A04C3" w14:textId="77777777" w:rsidTr="00216053">
        <w:tc>
          <w:tcPr>
            <w:tcW w:w="1520" w:type="dxa"/>
            <w:tcBorders>
              <w:left w:val="single" w:sz="6" w:space="0" w:color="auto"/>
              <w:right w:val="single" w:sz="6" w:space="0" w:color="auto"/>
            </w:tcBorders>
          </w:tcPr>
          <w:p w14:paraId="54C33E1D"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How is </w:t>
            </w:r>
            <w:r w:rsidRPr="00666AAD">
              <w:rPr>
                <w:rFonts w:ascii="Arial" w:hAnsi="Arial" w:cs="Arial"/>
                <w:i/>
                <w:sz w:val="16"/>
                <w:szCs w:val="18"/>
              </w:rPr>
              <w:t>eis hen soma</w:t>
            </w:r>
            <w:r w:rsidRPr="00666AAD">
              <w:rPr>
                <w:rFonts w:ascii="Arial" w:hAnsi="Arial" w:cs="Arial"/>
                <w:sz w:val="16"/>
                <w:szCs w:val="18"/>
              </w:rPr>
              <w:t xml:space="preserve"> translated?</w:t>
            </w:r>
          </w:p>
          <w:p w14:paraId="6132CD34"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74F72897"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N/A</w:t>
            </w:r>
          </w:p>
        </w:tc>
        <w:tc>
          <w:tcPr>
            <w:tcW w:w="2016" w:type="dxa"/>
            <w:tcBorders>
              <w:left w:val="single" w:sz="6" w:space="0" w:color="auto"/>
            </w:tcBorders>
          </w:tcPr>
          <w:p w14:paraId="48DD2DDA" w14:textId="77777777" w:rsidR="008D6DEC" w:rsidRPr="00666AAD" w:rsidRDefault="008D6DEC" w:rsidP="00216053">
            <w:pPr>
              <w:ind w:left="20" w:right="-32"/>
              <w:rPr>
                <w:rFonts w:ascii="Arial" w:hAnsi="Arial" w:cs="Arial"/>
                <w:sz w:val="16"/>
                <w:szCs w:val="18"/>
              </w:rPr>
            </w:pPr>
            <w:r w:rsidRPr="00666AAD">
              <w:rPr>
                <w:rFonts w:ascii="Arial" w:hAnsi="Arial" w:cs="Arial"/>
                <w:i/>
                <w:sz w:val="16"/>
                <w:szCs w:val="18"/>
              </w:rPr>
              <w:t>“so as to become</w:t>
            </w:r>
            <w:r w:rsidRPr="00666AAD">
              <w:rPr>
                <w:rFonts w:ascii="Arial" w:hAnsi="Arial" w:cs="Arial"/>
                <w:sz w:val="16"/>
                <w:szCs w:val="18"/>
              </w:rPr>
              <w:t xml:space="preserve"> one body” (goal or end)</w:t>
            </w:r>
          </w:p>
        </w:tc>
        <w:tc>
          <w:tcPr>
            <w:tcW w:w="2016" w:type="dxa"/>
          </w:tcPr>
          <w:p w14:paraId="6834EDEB" w14:textId="77777777" w:rsidR="008D6DEC" w:rsidRPr="00666AAD" w:rsidRDefault="008D6DEC" w:rsidP="00216053">
            <w:pPr>
              <w:ind w:left="20" w:right="-32"/>
              <w:rPr>
                <w:rFonts w:ascii="Arial" w:hAnsi="Arial" w:cs="Arial"/>
                <w:sz w:val="16"/>
                <w:szCs w:val="18"/>
              </w:rPr>
            </w:pPr>
            <w:r w:rsidRPr="00666AAD">
              <w:rPr>
                <w:rFonts w:ascii="Arial" w:hAnsi="Arial" w:cs="Arial"/>
                <w:i/>
                <w:sz w:val="16"/>
                <w:szCs w:val="18"/>
              </w:rPr>
              <w:t xml:space="preserve">“into </w:t>
            </w:r>
            <w:r w:rsidRPr="00666AAD">
              <w:rPr>
                <w:rFonts w:ascii="Arial" w:hAnsi="Arial" w:cs="Arial"/>
                <w:sz w:val="16"/>
                <w:szCs w:val="18"/>
              </w:rPr>
              <w:t>one body” (sphere)</w:t>
            </w:r>
          </w:p>
        </w:tc>
        <w:tc>
          <w:tcPr>
            <w:tcW w:w="2273" w:type="dxa"/>
            <w:tcBorders>
              <w:left w:val="nil"/>
              <w:right w:val="single" w:sz="6" w:space="0" w:color="auto"/>
            </w:tcBorders>
          </w:tcPr>
          <w:p w14:paraId="51983586" w14:textId="77777777" w:rsidR="008D6DEC" w:rsidRPr="00666AAD" w:rsidRDefault="008D6DEC" w:rsidP="00216053">
            <w:pPr>
              <w:ind w:left="20" w:right="-32"/>
              <w:rPr>
                <w:rFonts w:ascii="Arial" w:hAnsi="Arial" w:cs="Arial"/>
                <w:sz w:val="16"/>
                <w:szCs w:val="18"/>
              </w:rPr>
            </w:pPr>
            <w:r w:rsidRPr="00666AAD">
              <w:rPr>
                <w:rFonts w:ascii="Arial" w:hAnsi="Arial" w:cs="Arial"/>
                <w:i/>
                <w:sz w:val="16"/>
                <w:szCs w:val="18"/>
              </w:rPr>
              <w:t xml:space="preserve">“into </w:t>
            </w:r>
            <w:r w:rsidRPr="00666AAD">
              <w:rPr>
                <w:rFonts w:ascii="Arial" w:hAnsi="Arial" w:cs="Arial"/>
                <w:sz w:val="16"/>
                <w:szCs w:val="18"/>
              </w:rPr>
              <w:t>one body” (sphere)—same use in Rom. 6:3-4; Gal. 3:26-27</w:t>
            </w:r>
          </w:p>
          <w:p w14:paraId="574A37C2" w14:textId="77777777" w:rsidR="008D6DEC" w:rsidRPr="00666AAD" w:rsidRDefault="008D6DEC" w:rsidP="00216053">
            <w:pPr>
              <w:ind w:left="20" w:right="-32"/>
              <w:rPr>
                <w:rFonts w:ascii="Arial" w:hAnsi="Arial" w:cs="Arial"/>
                <w:sz w:val="16"/>
                <w:szCs w:val="18"/>
              </w:rPr>
            </w:pPr>
          </w:p>
        </w:tc>
      </w:tr>
      <w:tr w:rsidR="008D6DEC" w:rsidRPr="00666AAD" w14:paraId="03F29CD5" w14:textId="77777777" w:rsidTr="00216053">
        <w:tc>
          <w:tcPr>
            <w:tcW w:w="1520" w:type="dxa"/>
            <w:tcBorders>
              <w:left w:val="single" w:sz="6" w:space="0" w:color="auto"/>
              <w:right w:val="single" w:sz="6" w:space="0" w:color="auto"/>
            </w:tcBorders>
          </w:tcPr>
          <w:p w14:paraId="13A58D47"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Correlation of Gospels/Acts with 1 </w:t>
            </w:r>
            <w:r w:rsidR="005A7510">
              <w:rPr>
                <w:rFonts w:ascii="Arial" w:hAnsi="Arial" w:cs="Arial"/>
                <w:sz w:val="16"/>
                <w:szCs w:val="18"/>
              </w:rPr>
              <w:t>Cor</w:t>
            </w:r>
            <w:r w:rsidRPr="00666AAD">
              <w:rPr>
                <w:rFonts w:ascii="Arial" w:hAnsi="Arial" w:cs="Arial"/>
                <w:sz w:val="16"/>
                <w:szCs w:val="18"/>
              </w:rPr>
              <w:t xml:space="preserve"> 12:13</w:t>
            </w:r>
          </w:p>
          <w:p w14:paraId="51298780"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right w:val="single" w:sz="6" w:space="0" w:color="auto"/>
            </w:tcBorders>
          </w:tcPr>
          <w:p w14:paraId="414027DF"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w:t>
            </w:r>
          </w:p>
        </w:tc>
        <w:tc>
          <w:tcPr>
            <w:tcW w:w="2016" w:type="dxa"/>
            <w:tcBorders>
              <w:left w:val="single" w:sz="6" w:space="0" w:color="auto"/>
            </w:tcBorders>
          </w:tcPr>
          <w:p w14:paraId="55465ED7"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Inconsistent</w:t>
            </w:r>
          </w:p>
        </w:tc>
        <w:tc>
          <w:tcPr>
            <w:tcW w:w="2016" w:type="dxa"/>
          </w:tcPr>
          <w:p w14:paraId="07B14D3A"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More consistent</w:t>
            </w:r>
          </w:p>
        </w:tc>
        <w:tc>
          <w:tcPr>
            <w:tcW w:w="2273" w:type="dxa"/>
            <w:tcBorders>
              <w:left w:val="nil"/>
              <w:right w:val="single" w:sz="6" w:space="0" w:color="auto"/>
            </w:tcBorders>
          </w:tcPr>
          <w:p w14:paraId="37EC6BDC"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Most consistent</w:t>
            </w:r>
          </w:p>
        </w:tc>
      </w:tr>
      <w:tr w:rsidR="008D6DEC" w:rsidRPr="00666AAD" w14:paraId="42A64376" w14:textId="77777777" w:rsidTr="00216053">
        <w:tc>
          <w:tcPr>
            <w:tcW w:w="1520" w:type="dxa"/>
            <w:tcBorders>
              <w:left w:val="single" w:sz="6" w:space="0" w:color="auto"/>
              <w:bottom w:val="single" w:sz="6" w:space="0" w:color="auto"/>
              <w:right w:val="single" w:sz="6" w:space="0" w:color="auto"/>
            </w:tcBorders>
          </w:tcPr>
          <w:p w14:paraId="0D775CEA"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Resulting Theology</w:t>
            </w:r>
          </w:p>
          <w:p w14:paraId="37344610" w14:textId="77777777" w:rsidR="008D6DEC" w:rsidRPr="00666AAD" w:rsidRDefault="008D6DEC" w:rsidP="00216053">
            <w:pPr>
              <w:ind w:left="20" w:right="-32"/>
              <w:rPr>
                <w:rFonts w:ascii="Arial" w:hAnsi="Arial" w:cs="Arial"/>
                <w:sz w:val="16"/>
                <w:szCs w:val="18"/>
              </w:rPr>
            </w:pPr>
          </w:p>
        </w:tc>
        <w:tc>
          <w:tcPr>
            <w:tcW w:w="1974" w:type="dxa"/>
            <w:tcBorders>
              <w:left w:val="single" w:sz="6" w:space="0" w:color="auto"/>
              <w:bottom w:val="single" w:sz="6" w:space="0" w:color="auto"/>
              <w:right w:val="single" w:sz="6" w:space="0" w:color="auto"/>
            </w:tcBorders>
          </w:tcPr>
          <w:p w14:paraId="6B70B178"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N/A</w:t>
            </w:r>
          </w:p>
        </w:tc>
        <w:tc>
          <w:tcPr>
            <w:tcW w:w="2016" w:type="dxa"/>
            <w:tcBorders>
              <w:left w:val="single" w:sz="6" w:space="0" w:color="auto"/>
              <w:bottom w:val="single" w:sz="6" w:space="0" w:color="auto"/>
            </w:tcBorders>
          </w:tcPr>
          <w:p w14:paraId="5D554ABE"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Not all Christians have Spirit baptism (we should seek it)</w:t>
            </w:r>
          </w:p>
          <w:p w14:paraId="2C21487F" w14:textId="77777777" w:rsidR="008D6DEC" w:rsidRPr="00666AAD" w:rsidRDefault="008D6DEC" w:rsidP="00216053">
            <w:pPr>
              <w:ind w:left="20" w:right="-32"/>
              <w:rPr>
                <w:rFonts w:ascii="Arial" w:hAnsi="Arial" w:cs="Arial"/>
                <w:sz w:val="16"/>
                <w:szCs w:val="18"/>
              </w:rPr>
            </w:pPr>
          </w:p>
          <w:p w14:paraId="13E6F214"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Baptism and filling are the same experience</w:t>
            </w:r>
          </w:p>
          <w:p w14:paraId="1DE196C0" w14:textId="77777777" w:rsidR="008D6DEC" w:rsidRPr="00666AAD" w:rsidRDefault="008D6DEC" w:rsidP="00216053">
            <w:pPr>
              <w:ind w:left="20" w:right="-32"/>
              <w:rPr>
                <w:rFonts w:ascii="Arial" w:hAnsi="Arial" w:cs="Arial"/>
                <w:i/>
                <w:sz w:val="16"/>
                <w:szCs w:val="18"/>
              </w:rPr>
            </w:pPr>
            <w:r w:rsidRPr="00666AAD">
              <w:rPr>
                <w:rFonts w:ascii="Arial" w:hAnsi="Arial" w:cs="Arial"/>
                <w:sz w:val="16"/>
                <w:szCs w:val="18"/>
              </w:rPr>
              <w:t xml:space="preserve"> </w:t>
            </w:r>
          </w:p>
        </w:tc>
        <w:tc>
          <w:tcPr>
            <w:tcW w:w="2016" w:type="dxa"/>
            <w:tcBorders>
              <w:bottom w:val="single" w:sz="6" w:space="0" w:color="auto"/>
            </w:tcBorders>
          </w:tcPr>
          <w:p w14:paraId="7261010A"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All Christians already have Spirit baptism (we shouldn’t seek it)</w:t>
            </w:r>
          </w:p>
          <w:p w14:paraId="0E71CCCE" w14:textId="77777777" w:rsidR="008D6DEC" w:rsidRPr="00666AAD" w:rsidRDefault="008D6DEC" w:rsidP="00216053">
            <w:pPr>
              <w:ind w:left="20" w:right="-32"/>
              <w:rPr>
                <w:rFonts w:ascii="Arial" w:hAnsi="Arial" w:cs="Arial"/>
                <w:sz w:val="16"/>
                <w:szCs w:val="18"/>
              </w:rPr>
            </w:pPr>
          </w:p>
          <w:p w14:paraId="3ECAAB2A" w14:textId="77777777" w:rsidR="008D6DEC" w:rsidRPr="00666AAD" w:rsidRDefault="008D6DEC" w:rsidP="00216053">
            <w:pPr>
              <w:ind w:left="20" w:right="-32"/>
              <w:rPr>
                <w:rFonts w:ascii="Arial" w:hAnsi="Arial" w:cs="Arial"/>
                <w:i/>
                <w:sz w:val="16"/>
                <w:szCs w:val="18"/>
              </w:rPr>
            </w:pPr>
            <w:r w:rsidRPr="00666AAD">
              <w:rPr>
                <w:rFonts w:ascii="Arial" w:hAnsi="Arial" w:cs="Arial"/>
                <w:sz w:val="16"/>
                <w:szCs w:val="18"/>
              </w:rPr>
              <w:t>Baptism and filling are different experiences</w:t>
            </w:r>
          </w:p>
        </w:tc>
        <w:tc>
          <w:tcPr>
            <w:tcW w:w="2273" w:type="dxa"/>
            <w:tcBorders>
              <w:left w:val="nil"/>
              <w:bottom w:val="single" w:sz="6" w:space="0" w:color="auto"/>
              <w:right w:val="single" w:sz="6" w:space="0" w:color="auto"/>
            </w:tcBorders>
          </w:tcPr>
          <w:p w14:paraId="00154A2C"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 xml:space="preserve">All Christians already have Spirit baptism </w:t>
            </w:r>
          </w:p>
          <w:p w14:paraId="4BCB1A47" w14:textId="77777777" w:rsidR="008D6DEC" w:rsidRPr="00666AAD" w:rsidRDefault="008D6DEC" w:rsidP="00216053">
            <w:pPr>
              <w:ind w:left="20" w:right="-32"/>
              <w:rPr>
                <w:rFonts w:ascii="Arial" w:hAnsi="Arial" w:cs="Arial"/>
                <w:sz w:val="16"/>
                <w:szCs w:val="18"/>
              </w:rPr>
            </w:pPr>
            <w:r w:rsidRPr="00666AAD">
              <w:rPr>
                <w:rFonts w:ascii="Arial" w:hAnsi="Arial" w:cs="Arial"/>
                <w:sz w:val="16"/>
                <w:szCs w:val="18"/>
              </w:rPr>
              <w:t>(we shouldn’t seek it)</w:t>
            </w:r>
          </w:p>
          <w:p w14:paraId="49BBFAA6" w14:textId="77777777" w:rsidR="008D6DEC" w:rsidRPr="00666AAD" w:rsidRDefault="008D6DEC" w:rsidP="00216053">
            <w:pPr>
              <w:ind w:left="20" w:right="-32"/>
              <w:rPr>
                <w:rFonts w:ascii="Arial" w:hAnsi="Arial" w:cs="Arial"/>
                <w:sz w:val="16"/>
                <w:szCs w:val="18"/>
              </w:rPr>
            </w:pPr>
          </w:p>
          <w:p w14:paraId="4B8B8626" w14:textId="77777777" w:rsidR="008D6DEC" w:rsidRPr="00666AAD" w:rsidRDefault="008D6DEC" w:rsidP="00216053">
            <w:pPr>
              <w:ind w:left="20" w:right="-32"/>
              <w:rPr>
                <w:rFonts w:ascii="Arial" w:hAnsi="Arial" w:cs="Arial"/>
                <w:i/>
                <w:sz w:val="16"/>
                <w:szCs w:val="18"/>
              </w:rPr>
            </w:pPr>
            <w:r w:rsidRPr="00666AAD">
              <w:rPr>
                <w:rFonts w:ascii="Arial" w:hAnsi="Arial" w:cs="Arial"/>
                <w:sz w:val="16"/>
                <w:szCs w:val="18"/>
              </w:rPr>
              <w:t>Baptism and filling are different experiences</w:t>
            </w:r>
          </w:p>
        </w:tc>
      </w:tr>
    </w:tbl>
    <w:p w14:paraId="7F76CFAB" w14:textId="77777777" w:rsidR="00B35966" w:rsidRDefault="00B35966" w:rsidP="008D6DEC">
      <w:pPr>
        <w:ind w:right="-32"/>
        <w:jc w:val="center"/>
        <w:rPr>
          <w:rFonts w:ascii="Arial" w:hAnsi="Arial" w:cs="Arial"/>
          <w:sz w:val="21"/>
          <w:szCs w:val="18"/>
        </w:rPr>
      </w:pPr>
    </w:p>
    <w:p w14:paraId="0C09D01B" w14:textId="77777777" w:rsidR="00B35966" w:rsidRDefault="005F7363" w:rsidP="008D6DEC">
      <w:pPr>
        <w:ind w:right="-32"/>
        <w:jc w:val="center"/>
        <w:rPr>
          <w:rFonts w:ascii="Arial" w:hAnsi="Arial" w:cs="Arial"/>
          <w:b/>
          <w:sz w:val="36"/>
          <w:szCs w:val="36"/>
        </w:rPr>
      </w:pPr>
      <w:r>
        <w:rPr>
          <w:noProof/>
          <w:sz w:val="18"/>
        </w:rPr>
        <mc:AlternateContent>
          <mc:Choice Requires="wps">
            <w:drawing>
              <wp:anchor distT="0" distB="0" distL="114300" distR="114300" simplePos="0" relativeHeight="251653632" behindDoc="0" locked="0" layoutInCell="0" allowOverlap="1" wp14:anchorId="18CF8E10" wp14:editId="6D89A864">
                <wp:simplePos x="0" y="0"/>
                <wp:positionH relativeFrom="column">
                  <wp:posOffset>2794000</wp:posOffset>
                </wp:positionH>
                <wp:positionV relativeFrom="paragraph">
                  <wp:posOffset>1917700</wp:posOffset>
                </wp:positionV>
                <wp:extent cx="635" cy="191135"/>
                <wp:effectExtent l="76200" t="12700" r="37465" b="12065"/>
                <wp:wrapNone/>
                <wp:docPr id="61"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C6D8807" id="Line 53"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pt,151pt" to="220.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" o:allowincell="f" strokecolor="blue" strokeweight="2pt">
                <v:stroke startarrowwidth="wide" startarrowlength="short" endarrow="block" endarrowwidth="wide" endarrowlength="short"/>
                <o:lock v:ext="edit" shapetype="f"/>
              </v:line>
            </w:pict>
          </mc:Fallback>
        </mc:AlternateContent>
      </w:r>
      <w:r>
        <w:rPr>
          <w:noProof/>
          <w:sz w:val="18"/>
        </w:rPr>
        <mc:AlternateContent>
          <mc:Choice Requires="wps">
            <w:drawing>
              <wp:anchor distT="0" distB="0" distL="114300" distR="114300" simplePos="0" relativeHeight="251640320" behindDoc="0" locked="0" layoutInCell="0" allowOverlap="1" wp14:anchorId="550E0774" wp14:editId="1640C230">
                <wp:simplePos x="0" y="0"/>
                <wp:positionH relativeFrom="column">
                  <wp:posOffset>-12700</wp:posOffset>
                </wp:positionH>
                <wp:positionV relativeFrom="paragraph">
                  <wp:posOffset>533400</wp:posOffset>
                </wp:positionV>
                <wp:extent cx="1029335" cy="191135"/>
                <wp:effectExtent l="0" t="0" r="0" b="0"/>
                <wp:wrapNone/>
                <wp:docPr id="60"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67D98E" w14:textId="77777777" w:rsidR="00EA320A" w:rsidRDefault="00EA320A" w:rsidP="008D6DEC">
                            <w:pPr>
                              <w:ind w:right="-20"/>
                            </w:pPr>
                            <w:r>
                              <w:rPr>
                                <w:b/>
                                <w:i/>
                              </w:rPr>
                              <w:t>Agent:</w:t>
                            </w:r>
                            <w:r>
                              <w:t xml:space="preserve"> by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0E0774" id="Rectangle 52" o:spid="_x0000_s1026" style="position:absolute;left:0;text-align:left;margin-left:-1pt;margin-top:42pt;width:81.05pt;height:15.0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" o:allowincell="f" stroked="f" strokecolor="blue" strokeweight="1pt">
                <v:path arrowok="t"/>
                <v:textbox inset="1pt,1pt,1pt,1pt">
                  <w:txbxContent>
                    <w:p w14:paraId="7367D98E" w14:textId="77777777" w:rsidR="00EA320A" w:rsidRDefault="00EA320A" w:rsidP="008D6DEC">
                      <w:pPr>
                        <w:ind w:right="-20"/>
                      </w:pPr>
                      <w:r>
                        <w:rPr>
                          <w:b/>
                          <w:i/>
                        </w:rPr>
                        <w:t>Agent:</w:t>
                      </w:r>
                      <w:r>
                        <w:t xml:space="preserve"> by</w:t>
                      </w:r>
                    </w:p>
                  </w:txbxContent>
                </v:textbox>
              </v:rect>
            </w:pict>
          </mc:Fallback>
        </mc:AlternateContent>
      </w:r>
      <w:r>
        <w:rPr>
          <w:rFonts w:ascii="New York" w:hAnsi="New York"/>
          <w:noProof/>
          <w:sz w:val="18"/>
        </w:rPr>
        <mc:AlternateContent>
          <mc:Choice Requires="wps">
            <w:drawing>
              <wp:anchor distT="0" distB="0" distL="114300" distR="114300" simplePos="0" relativeHeight="251631104" behindDoc="0" locked="0" layoutInCell="0" allowOverlap="1" wp14:anchorId="4D666522" wp14:editId="6C429DF1">
                <wp:simplePos x="0" y="0"/>
                <wp:positionH relativeFrom="column">
                  <wp:posOffset>952500</wp:posOffset>
                </wp:positionH>
                <wp:positionV relativeFrom="paragraph">
                  <wp:posOffset>1358900</wp:posOffset>
                </wp:positionV>
                <wp:extent cx="1118235" cy="559435"/>
                <wp:effectExtent l="12700" t="12700" r="0" b="0"/>
                <wp:wrapNone/>
                <wp:docPr id="59" name="Oval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F556927" id="Oval 51" o:spid="_x0000_s1026" style="position:absolute;margin-left:75pt;margin-top:107pt;width:88.05pt;height:44.0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" o:allowincell="f" strokecolor="blue" strokeweight="2pt">
                <v:path arrowok="t"/>
              </v:oval>
            </w:pict>
          </mc:Fallback>
        </mc:AlternateContent>
      </w:r>
      <w:r>
        <w:rPr>
          <w:noProof/>
          <w:sz w:val="18"/>
        </w:rPr>
        <mc:AlternateContent>
          <mc:Choice Requires="wps">
            <w:drawing>
              <wp:anchor distT="0" distB="0" distL="114300" distR="114300" simplePos="0" relativeHeight="251633152" behindDoc="0" locked="0" layoutInCell="0" allowOverlap="1" wp14:anchorId="52B22986" wp14:editId="17EFE701">
                <wp:simplePos x="0" y="0"/>
                <wp:positionH relativeFrom="column">
                  <wp:posOffset>1168400</wp:posOffset>
                </wp:positionH>
                <wp:positionV relativeFrom="paragraph">
                  <wp:posOffset>1536700</wp:posOffset>
                </wp:positionV>
                <wp:extent cx="737235" cy="191135"/>
                <wp:effectExtent l="0" t="0" r="0" b="0"/>
                <wp:wrapNone/>
                <wp:docPr id="58"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3D7F40" w14:textId="77777777" w:rsidR="00EA320A" w:rsidRDefault="00EA320A" w:rsidP="008D6DEC">
                            <w:pPr>
                              <w:ind w:right="-20"/>
                              <w:jc w:val="center"/>
                            </w:pPr>
                            <w:r>
                              <w:rPr>
                                <w:b/>
                              </w:rPr>
                              <w:t>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B22986" id="Rectangle 50" o:spid="_x0000_s1027" style="position:absolute;left:0;text-align:left;margin-left:92pt;margin-top:121pt;width:58.05pt;height:15.0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" o:allowincell="f" stroked="f" strokecolor="blue" strokeweight="1pt">
                <v:path arrowok="t"/>
                <v:textbox inset="1pt,1pt,1pt,1pt">
                  <w:txbxContent>
                    <w:p w14:paraId="3C3D7F40" w14:textId="77777777" w:rsidR="00EA320A" w:rsidRDefault="00EA320A" w:rsidP="008D6DEC">
                      <w:pPr>
                        <w:ind w:right="-20"/>
                        <w:jc w:val="center"/>
                      </w:pPr>
                      <w:r>
                        <w:rPr>
                          <w:b/>
                        </w:rPr>
                        <w:t>Body?</w:t>
                      </w:r>
                    </w:p>
                  </w:txbxContent>
                </v:textbox>
              </v:rect>
            </w:pict>
          </mc:Fallback>
        </mc:AlternateContent>
      </w:r>
      <w:r>
        <w:rPr>
          <w:noProof/>
          <w:sz w:val="18"/>
        </w:rPr>
        <mc:AlternateContent>
          <mc:Choice Requires="wps">
            <w:drawing>
              <wp:anchor distT="0" distB="0" distL="114300" distR="114300" simplePos="0" relativeHeight="251634176" behindDoc="0" locked="0" layoutInCell="0" allowOverlap="1" wp14:anchorId="697DC55C" wp14:editId="19095CE0">
                <wp:simplePos x="0" y="0"/>
                <wp:positionH relativeFrom="column">
                  <wp:posOffset>1016000</wp:posOffset>
                </wp:positionH>
                <wp:positionV relativeFrom="paragraph">
                  <wp:posOffset>977900</wp:posOffset>
                </wp:positionV>
                <wp:extent cx="1029335" cy="191135"/>
                <wp:effectExtent l="0" t="0" r="0" b="0"/>
                <wp:wrapNone/>
                <wp:docPr id="57"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BE4B64" w14:textId="77777777" w:rsidR="00EA320A" w:rsidRDefault="00EA320A" w:rsidP="008D6DE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7DC55C" id="Rectangle 49" o:spid="_x0000_s1028" style="position:absolute;left:0;text-align:left;margin-left:80pt;margin-top:77pt;width:81.05pt;height:15.0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Yyd+3gEAAL4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" o:allowincell="f" stroked="f" strokecolor="blue" strokeweight="1pt">
                <v:path arrowok="t"/>
                <v:textbox inset="1pt,1pt,1pt,1pt">
                  <w:txbxContent>
                    <w:p w14:paraId="3ABE4B64" w14:textId="77777777" w:rsidR="00EA320A" w:rsidRDefault="00EA320A" w:rsidP="008D6DEC">
                      <w:pPr>
                        <w:ind w:right="-20"/>
                        <w:jc w:val="center"/>
                      </w:pPr>
                      <w:r>
                        <w:rPr>
                          <w:b/>
                        </w:rPr>
                        <w:t>Spirit</w:t>
                      </w:r>
                    </w:p>
                  </w:txbxContent>
                </v:textbox>
              </v:rect>
            </w:pict>
          </mc:Fallback>
        </mc:AlternateContent>
      </w:r>
      <w:r>
        <w:rPr>
          <w:noProof/>
          <w:sz w:val="18"/>
        </w:rPr>
        <mc:AlternateContent>
          <mc:Choice Requires="wps">
            <w:drawing>
              <wp:anchor distT="0" distB="0" distL="114300" distR="114300" simplePos="0" relativeHeight="251635200" behindDoc="0" locked="0" layoutInCell="0" allowOverlap="1" wp14:anchorId="173CB9EB" wp14:editId="0FB53D39">
                <wp:simplePos x="0" y="0"/>
                <wp:positionH relativeFrom="column">
                  <wp:posOffset>1016000</wp:posOffset>
                </wp:positionH>
                <wp:positionV relativeFrom="paragraph">
                  <wp:posOffset>533400</wp:posOffset>
                </wp:positionV>
                <wp:extent cx="1029335" cy="191135"/>
                <wp:effectExtent l="0" t="0" r="0" b="0"/>
                <wp:wrapNone/>
                <wp:docPr id="56"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79F2C8" w14:textId="77777777" w:rsidR="00EA320A" w:rsidRDefault="00EA320A" w:rsidP="008D6DEC">
                            <w:pPr>
                              <w:ind w:right="-20"/>
                              <w:jc w:val="center"/>
                            </w:pPr>
                            <w:r>
                              <w:rPr>
                                <w:b/>
                              </w:rPr>
                              <w:t>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3CB9EB" id="Rectangle 48" o:spid="_x0000_s1029" style="position:absolute;left:0;text-align:left;margin-left:80pt;margin-top:42pt;width:81.05pt;height:15.0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" o:allowincell="f" stroked="f" strokecolor="blue" strokeweight="1pt">
                <v:path arrowok="t"/>
                <v:textbox inset="1pt,1pt,1pt,1pt">
                  <w:txbxContent>
                    <w:p w14:paraId="2679F2C8" w14:textId="77777777" w:rsidR="00EA320A" w:rsidRDefault="00EA320A" w:rsidP="008D6DEC">
                      <w:pPr>
                        <w:ind w:right="-20"/>
                        <w:jc w:val="center"/>
                      </w:pPr>
                      <w:r>
                        <w:rPr>
                          <w:b/>
                        </w:rPr>
                        <w:t>Christ</w:t>
                      </w:r>
                    </w:p>
                  </w:txbxContent>
                </v:textbox>
              </v:rect>
            </w:pict>
          </mc:Fallback>
        </mc:AlternateContent>
      </w:r>
      <w:r>
        <w:rPr>
          <w:noProof/>
          <w:sz w:val="18"/>
        </w:rPr>
        <mc:AlternateContent>
          <mc:Choice Requires="wps">
            <w:drawing>
              <wp:anchor distT="0" distB="0" distL="114300" distR="114300" simplePos="0" relativeHeight="251636224" behindDoc="0" locked="0" layoutInCell="0" allowOverlap="1" wp14:anchorId="36FA66CF" wp14:editId="3F46E865">
                <wp:simplePos x="0" y="0"/>
                <wp:positionH relativeFrom="column">
                  <wp:posOffset>1016000</wp:posOffset>
                </wp:positionH>
                <wp:positionV relativeFrom="paragraph">
                  <wp:posOffset>2171700</wp:posOffset>
                </wp:positionV>
                <wp:extent cx="1029335" cy="191135"/>
                <wp:effectExtent l="0" t="0" r="0" b="0"/>
                <wp:wrapNone/>
                <wp:docPr id="55"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A026BC" w14:textId="77777777" w:rsidR="00EA320A" w:rsidRDefault="00EA320A" w:rsidP="008D6DE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FA66CF" id="Rectangle 47" o:spid="_x0000_s1030" style="position:absolute;left:0;text-align:left;margin-left:80pt;margin-top:171pt;width:81.05pt;height:15.0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" o:allowincell="f" stroked="f" strokecolor="blue" strokeweight="1pt">
                <v:path arrowok="t"/>
                <v:textbox inset="1pt,1pt,1pt,1pt">
                  <w:txbxContent>
                    <w:p w14:paraId="1AA026BC" w14:textId="77777777" w:rsidR="00EA320A" w:rsidRDefault="00EA320A" w:rsidP="008D6DEC">
                      <w:pPr>
                        <w:ind w:right="-20"/>
                        <w:jc w:val="center"/>
                      </w:pPr>
                      <w:r>
                        <w:rPr>
                          <w:b/>
                        </w:rPr>
                        <w:t>?</w:t>
                      </w:r>
                    </w:p>
                  </w:txbxContent>
                </v:textbox>
              </v:rect>
            </w:pict>
          </mc:Fallback>
        </mc:AlternateContent>
      </w:r>
      <w:r>
        <w:rPr>
          <w:rFonts w:ascii="New York" w:hAnsi="New York"/>
          <w:noProof/>
          <w:sz w:val="18"/>
        </w:rPr>
        <mc:AlternateContent>
          <mc:Choice Requires="wps">
            <w:drawing>
              <wp:anchor distT="0" distB="0" distL="114300" distR="114300" simplePos="0" relativeHeight="251643392" behindDoc="0" locked="0" layoutInCell="0" allowOverlap="1" wp14:anchorId="1E4E3253" wp14:editId="38ED6681">
                <wp:simplePos x="0" y="0"/>
                <wp:positionH relativeFrom="column">
                  <wp:posOffset>1524000</wp:posOffset>
                </wp:positionH>
                <wp:positionV relativeFrom="paragraph">
                  <wp:posOffset>1193800</wp:posOffset>
                </wp:positionV>
                <wp:extent cx="635" cy="305435"/>
                <wp:effectExtent l="76200" t="12700" r="37465" b="12065"/>
                <wp:wrapNone/>
                <wp:docPr id="54"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0F0AF95" id="Line 46" o:spid="_x0000_s1026" style="position:absolute;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94pt" to="120.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" o:allowincell="f" strokecolor="blue" strokeweight="2pt">
                <v:stroke startarrowwidth="wide" startarrowlength="short" endarrow="block" endarrowwidth="wide" endarrowlength="short"/>
                <o:lock v:ext="edit" shapetype="f"/>
              </v:line>
            </w:pict>
          </mc:Fallback>
        </mc:AlternateContent>
      </w:r>
      <w:r>
        <w:rPr>
          <w:rFonts w:ascii="New York" w:hAnsi="New York"/>
          <w:noProof/>
          <w:sz w:val="18"/>
        </w:rPr>
        <mc:AlternateContent>
          <mc:Choice Requires="wps">
            <w:drawing>
              <wp:anchor distT="0" distB="0" distL="114300" distR="114300" simplePos="0" relativeHeight="251644416" behindDoc="0" locked="0" layoutInCell="0" allowOverlap="1" wp14:anchorId="0682403A" wp14:editId="4DE6B0FC">
                <wp:simplePos x="0" y="0"/>
                <wp:positionH relativeFrom="column">
                  <wp:posOffset>1524000</wp:posOffset>
                </wp:positionH>
                <wp:positionV relativeFrom="paragraph">
                  <wp:posOffset>1917700</wp:posOffset>
                </wp:positionV>
                <wp:extent cx="635" cy="191135"/>
                <wp:effectExtent l="76200" t="12700" r="37465" b="12065"/>
                <wp:wrapNone/>
                <wp:docPr id="53"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DBC8218" id="Line 45" o:spid="_x0000_s1026" style="position:absolute;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151pt" to="120.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" o:allowincell="f" strokecolor="blue" strokeweight="2pt">
                <v:stroke startarrowwidth="wide" startarrowlength="short" endarrow="block" endarrowwidth="wide" endarrowlength="short"/>
                <o:lock v:ext="edit" shapetype="f"/>
              </v:line>
            </w:pict>
          </mc:Fallback>
        </mc:AlternateContent>
      </w:r>
      <w:r>
        <w:rPr>
          <w:rFonts w:ascii="New York" w:hAnsi="New York"/>
          <w:noProof/>
          <w:sz w:val="18"/>
        </w:rPr>
        <mc:AlternateContent>
          <mc:Choice Requires="wps">
            <w:drawing>
              <wp:anchor distT="0" distB="0" distL="114300" distR="114300" simplePos="0" relativeHeight="251645440" behindDoc="0" locked="0" layoutInCell="0" allowOverlap="1" wp14:anchorId="26208B11" wp14:editId="4983C4A5">
                <wp:simplePos x="0" y="0"/>
                <wp:positionH relativeFrom="column">
                  <wp:posOffset>1524000</wp:posOffset>
                </wp:positionH>
                <wp:positionV relativeFrom="paragraph">
                  <wp:posOffset>736600</wp:posOffset>
                </wp:positionV>
                <wp:extent cx="635" cy="178435"/>
                <wp:effectExtent l="12700" t="12700" r="12065" b="12065"/>
                <wp:wrapNone/>
                <wp:docPr id="52"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0332EA4" id="Line 44"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58pt" to="120.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" o:allowincell="f" strokecolor="blue" strokeweight="2pt">
                <v:stroke startarrowwidth="wide" startarrowlength="short" endarrowwidth="wide" endarrowlength="short"/>
                <o:lock v:ext="edit" shapetype="f"/>
              </v:line>
            </w:pict>
          </mc:Fallback>
        </mc:AlternateContent>
      </w:r>
      <w:r>
        <w:rPr>
          <w:noProof/>
          <w:sz w:val="18"/>
        </w:rPr>
        <mc:AlternateContent>
          <mc:Choice Requires="wps">
            <w:drawing>
              <wp:anchor distT="0" distB="0" distL="114300" distR="114300" simplePos="0" relativeHeight="251648512" behindDoc="0" locked="0" layoutInCell="0" allowOverlap="1" wp14:anchorId="5F1BD3FE" wp14:editId="49A0A03F">
                <wp:simplePos x="0" y="0"/>
                <wp:positionH relativeFrom="column">
                  <wp:posOffset>2438400</wp:posOffset>
                </wp:positionH>
                <wp:positionV relativeFrom="paragraph">
                  <wp:posOffset>1536700</wp:posOffset>
                </wp:positionV>
                <wp:extent cx="737235" cy="191135"/>
                <wp:effectExtent l="0" t="0" r="0" b="0"/>
                <wp:wrapNone/>
                <wp:docPr id="51"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6ADC4C" w14:textId="77777777" w:rsidR="00EA320A" w:rsidRDefault="00EA320A" w:rsidP="008D6DE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1BD3FE" id="Rectangle 43" o:spid="_x0000_s1031" style="position:absolute;left:0;text-align:left;margin-left:192pt;margin-top:121pt;width:58.05pt;height:15.0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" o:allowincell="f" stroked="f" strokecolor="blue" strokeweight="1pt">
                <v:path arrowok="t"/>
                <v:textbox inset="1pt,1pt,1pt,1pt">
                  <w:txbxContent>
                    <w:p w14:paraId="076ADC4C" w14:textId="77777777" w:rsidR="00EA320A" w:rsidRDefault="00EA320A" w:rsidP="008D6DEC">
                      <w:pPr>
                        <w:ind w:right="-20"/>
                        <w:jc w:val="center"/>
                      </w:pPr>
                      <w:r>
                        <w:rPr>
                          <w:b/>
                        </w:rPr>
                        <w:t>Spirit</w:t>
                      </w:r>
                    </w:p>
                  </w:txbxContent>
                </v:textbox>
              </v:rect>
            </w:pict>
          </mc:Fallback>
        </mc:AlternateContent>
      </w:r>
      <w:r>
        <w:rPr>
          <w:noProof/>
          <w:sz w:val="18"/>
        </w:rPr>
        <mc:AlternateContent>
          <mc:Choice Requires="wps">
            <w:drawing>
              <wp:anchor distT="0" distB="0" distL="114300" distR="114300" simplePos="0" relativeHeight="251652608" behindDoc="0" locked="0" layoutInCell="0" allowOverlap="1" wp14:anchorId="32307D16" wp14:editId="093B7390">
                <wp:simplePos x="0" y="0"/>
                <wp:positionH relativeFrom="column">
                  <wp:posOffset>2794000</wp:posOffset>
                </wp:positionH>
                <wp:positionV relativeFrom="paragraph">
                  <wp:posOffset>1193800</wp:posOffset>
                </wp:positionV>
                <wp:extent cx="635" cy="305435"/>
                <wp:effectExtent l="76200" t="12700" r="37465" b="12065"/>
                <wp:wrapNone/>
                <wp:docPr id="50"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065798E" id="Line 42"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pt,94pt" to="220.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" o:allowincell="f" strokecolor="blue" strokeweight="2pt">
                <v:stroke startarrowwidth="wide" startarrowlength="short" endarrow="block" endarrowwidth="wide" endarrowlength="short"/>
                <o:lock v:ext="edit" shapetype="f"/>
              </v:line>
            </w:pict>
          </mc:Fallback>
        </mc:AlternateContent>
      </w:r>
      <w:r>
        <w:rPr>
          <w:noProof/>
          <w:sz w:val="18"/>
        </w:rPr>
        <mc:AlternateContent>
          <mc:Choice Requires="wps">
            <w:drawing>
              <wp:anchor distT="0" distB="0" distL="114300" distR="114300" simplePos="0" relativeHeight="251641344" behindDoc="0" locked="0" layoutInCell="0" allowOverlap="1" wp14:anchorId="48CD0220" wp14:editId="7BD762E8">
                <wp:simplePos x="0" y="0"/>
                <wp:positionH relativeFrom="column">
                  <wp:posOffset>-38100</wp:posOffset>
                </wp:positionH>
                <wp:positionV relativeFrom="paragraph">
                  <wp:posOffset>2171700</wp:posOffset>
                </wp:positionV>
                <wp:extent cx="1473835" cy="191135"/>
                <wp:effectExtent l="0" t="0" r="0" b="0"/>
                <wp:wrapNone/>
                <wp:docPr id="49"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738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E9878B" w14:textId="660C5308" w:rsidR="00EA320A" w:rsidRDefault="00EA320A" w:rsidP="008D6DEC">
                            <w:pPr>
                              <w:ind w:right="-20"/>
                              <w:rPr>
                                <w:b/>
                                <w:i/>
                              </w:rPr>
                            </w:pPr>
                            <w:r>
                              <w:rPr>
                                <w:b/>
                                <w:i/>
                              </w:rPr>
                              <w:t>Goal:</w:t>
                            </w:r>
                            <w:r>
                              <w:t xml:space="preserve"> </w:t>
                            </w:r>
                            <w:r w:rsidR="0002504A">
                              <w:t>to</w:t>
                            </w:r>
                            <w:r>
                              <w:t xml:space="preserve"> become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CD0220" id="Rectangle 41" o:spid="_x0000_s1032" style="position:absolute;left:0;text-align:left;margin-left:-3pt;margin-top:171pt;width:116.05pt;height:15.0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" o:allowincell="f" stroked="f" strokecolor="blue" strokeweight="1pt">
                <v:path arrowok="t"/>
                <v:textbox inset="1pt,1pt,1pt,1pt">
                  <w:txbxContent>
                    <w:p w14:paraId="5FE9878B" w14:textId="660C5308" w:rsidR="00EA320A" w:rsidRDefault="00EA320A" w:rsidP="008D6DEC">
                      <w:pPr>
                        <w:ind w:right="-20"/>
                        <w:rPr>
                          <w:b/>
                          <w:i/>
                        </w:rPr>
                      </w:pPr>
                      <w:r>
                        <w:rPr>
                          <w:b/>
                          <w:i/>
                        </w:rPr>
                        <w:t>Goal:</w:t>
                      </w:r>
                      <w:r>
                        <w:t xml:space="preserve"> </w:t>
                      </w:r>
                      <w:r w:rsidR="0002504A">
                        <w:t>to</w:t>
                      </w:r>
                      <w:r>
                        <w:t xml:space="preserve"> become</w:t>
                      </w:r>
                    </w:p>
                  </w:txbxContent>
                </v:textbox>
              </v:rect>
            </w:pict>
          </mc:Fallback>
        </mc:AlternateContent>
      </w:r>
      <w:r>
        <w:rPr>
          <w:noProof/>
          <w:sz w:val="18"/>
        </w:rPr>
        <mc:AlternateContent>
          <mc:Choice Requires="wps">
            <w:drawing>
              <wp:anchor distT="0" distB="0" distL="114300" distR="114300" simplePos="0" relativeHeight="251664896" behindDoc="0" locked="0" layoutInCell="0" allowOverlap="1" wp14:anchorId="10FA63F5" wp14:editId="70D96346">
                <wp:simplePos x="0" y="0"/>
                <wp:positionH relativeFrom="column">
                  <wp:posOffset>4851400</wp:posOffset>
                </wp:positionH>
                <wp:positionV relativeFrom="paragraph">
                  <wp:posOffset>1358900</wp:posOffset>
                </wp:positionV>
                <wp:extent cx="1118235" cy="559435"/>
                <wp:effectExtent l="12700" t="12700" r="0" b="0"/>
                <wp:wrapNone/>
                <wp:docPr id="48" name="Oval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77F4357" id="Oval 40" o:spid="_x0000_s1026" style="position:absolute;margin-left:382pt;margin-top:107pt;width:88.05pt;height:44.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" o:allowincell="f" strokecolor="blue" strokeweight="2pt">
                <v:path arrowok="t"/>
              </v:oval>
            </w:pict>
          </mc:Fallback>
        </mc:AlternateContent>
      </w:r>
      <w:r>
        <w:rPr>
          <w:noProof/>
          <w:sz w:val="18"/>
        </w:rPr>
        <mc:AlternateContent>
          <mc:Choice Requires="wps">
            <w:drawing>
              <wp:anchor distT="0" distB="0" distL="114300" distR="114300" simplePos="0" relativeHeight="251665920" behindDoc="0" locked="0" layoutInCell="0" allowOverlap="1" wp14:anchorId="5EC27A40" wp14:editId="65D8D2F9">
                <wp:simplePos x="0" y="0"/>
                <wp:positionH relativeFrom="column">
                  <wp:posOffset>4940300</wp:posOffset>
                </wp:positionH>
                <wp:positionV relativeFrom="paragraph">
                  <wp:posOffset>165100</wp:posOffset>
                </wp:positionV>
                <wp:extent cx="1029335" cy="191135"/>
                <wp:effectExtent l="0" t="0" r="0" b="0"/>
                <wp:wrapNone/>
                <wp:docPr id="47"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0CBD6C" w14:textId="77777777" w:rsidR="00EA320A" w:rsidRDefault="00EA320A" w:rsidP="008D6DEC">
                            <w:r>
                              <w:t>“with one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C27A40" id="Rectangle 39" o:spid="_x0000_s1033" style="position:absolute;left:0;text-align:left;margin-left:389pt;margin-top:13pt;width:81.05pt;height:15.0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" o:allowincell="f" stroked="f" strokecolor="blue" strokeweight="1pt">
                <v:path arrowok="t"/>
                <v:textbox inset="1pt,1pt,1pt,1pt">
                  <w:txbxContent>
                    <w:p w14:paraId="6A0CBD6C" w14:textId="77777777" w:rsidR="00EA320A" w:rsidRDefault="00EA320A" w:rsidP="008D6DEC">
                      <w:r>
                        <w:t>“with one Spirit”</w:t>
                      </w:r>
                    </w:p>
                  </w:txbxContent>
                </v:textbox>
              </v:rect>
            </w:pict>
          </mc:Fallback>
        </mc:AlternateContent>
      </w:r>
      <w:r>
        <w:rPr>
          <w:noProof/>
          <w:sz w:val="18"/>
        </w:rPr>
        <mc:AlternateContent>
          <mc:Choice Requires="wps">
            <w:drawing>
              <wp:anchor distT="0" distB="0" distL="114300" distR="114300" simplePos="0" relativeHeight="251666944" behindDoc="0" locked="0" layoutInCell="0" allowOverlap="1" wp14:anchorId="4A227F9C" wp14:editId="288665C1">
                <wp:simplePos x="0" y="0"/>
                <wp:positionH relativeFrom="column">
                  <wp:posOffset>5067300</wp:posOffset>
                </wp:positionH>
                <wp:positionV relativeFrom="paragraph">
                  <wp:posOffset>1536700</wp:posOffset>
                </wp:positionV>
                <wp:extent cx="737235" cy="191135"/>
                <wp:effectExtent l="0" t="0" r="0" b="0"/>
                <wp:wrapNone/>
                <wp:docPr id="46"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6ED007" w14:textId="77777777" w:rsidR="00EA320A" w:rsidRDefault="00EA320A" w:rsidP="008D6DEC">
                            <w:pPr>
                              <w:ind w:right="-20"/>
                              <w:jc w:val="center"/>
                            </w:pPr>
                            <w:r>
                              <w:rPr>
                                <w:b/>
                              </w:rPr>
                              <w:t>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227F9C" id="Rectangle 38" o:spid="_x0000_s1034" style="position:absolute;left:0;text-align:left;margin-left:399pt;margin-top:121pt;width:58.05pt;height:15.0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" o:allowincell="f" stroked="f" strokecolor="blue" strokeweight="1pt">
                <v:path arrowok="t"/>
                <v:textbox inset="1pt,1pt,1pt,1pt">
                  <w:txbxContent>
                    <w:p w14:paraId="786ED007" w14:textId="77777777" w:rsidR="00EA320A" w:rsidRDefault="00EA320A" w:rsidP="008D6DEC">
                      <w:pPr>
                        <w:ind w:right="-20"/>
                        <w:jc w:val="center"/>
                      </w:pPr>
                      <w:r>
                        <w:rPr>
                          <w:b/>
                        </w:rPr>
                        <w:t>Body</w:t>
                      </w:r>
                    </w:p>
                  </w:txbxContent>
                </v:textbox>
              </v:rect>
            </w:pict>
          </mc:Fallback>
        </mc:AlternateContent>
      </w:r>
      <w:r>
        <w:rPr>
          <w:noProof/>
          <w:sz w:val="18"/>
        </w:rPr>
        <mc:AlternateContent>
          <mc:Choice Requires="wps">
            <w:drawing>
              <wp:anchor distT="0" distB="0" distL="114300" distR="114300" simplePos="0" relativeHeight="251667968" behindDoc="0" locked="0" layoutInCell="0" allowOverlap="1" wp14:anchorId="46FA6E09" wp14:editId="105C2FB5">
                <wp:simplePos x="0" y="0"/>
                <wp:positionH relativeFrom="column">
                  <wp:posOffset>4914900</wp:posOffset>
                </wp:positionH>
                <wp:positionV relativeFrom="paragraph">
                  <wp:posOffset>977900</wp:posOffset>
                </wp:positionV>
                <wp:extent cx="1029335" cy="191135"/>
                <wp:effectExtent l="0" t="0" r="0" b="0"/>
                <wp:wrapNone/>
                <wp:docPr id="45"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ED9984" w14:textId="77777777" w:rsidR="00EA320A" w:rsidRDefault="00EA320A" w:rsidP="008D6DE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FA6E09" id="Rectangle 37" o:spid="_x0000_s1035" style="position:absolute;left:0;text-align:left;margin-left:387pt;margin-top:77pt;width:81.05pt;height:15.0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" o:allowincell="f" stroked="f" strokecolor="blue" strokeweight="1pt">
                <v:path arrowok="t"/>
                <v:textbox inset="1pt,1pt,1pt,1pt">
                  <w:txbxContent>
                    <w:p w14:paraId="13ED9984" w14:textId="77777777" w:rsidR="00EA320A" w:rsidRDefault="00EA320A" w:rsidP="008D6DEC">
                      <w:pPr>
                        <w:ind w:right="-20"/>
                        <w:jc w:val="center"/>
                      </w:pPr>
                      <w:r>
                        <w:rPr>
                          <w:b/>
                        </w:rPr>
                        <w:t>Spirit</w:t>
                      </w:r>
                    </w:p>
                  </w:txbxContent>
                </v:textbox>
              </v:rect>
            </w:pict>
          </mc:Fallback>
        </mc:AlternateContent>
      </w:r>
      <w:r>
        <w:rPr>
          <w:noProof/>
          <w:sz w:val="18"/>
        </w:rPr>
        <mc:AlternateContent>
          <mc:Choice Requires="wps">
            <w:drawing>
              <wp:anchor distT="0" distB="0" distL="114300" distR="114300" simplePos="0" relativeHeight="251668992" behindDoc="0" locked="0" layoutInCell="0" allowOverlap="1" wp14:anchorId="3B9EDD77" wp14:editId="58A2E63C">
                <wp:simplePos x="0" y="0"/>
                <wp:positionH relativeFrom="column">
                  <wp:posOffset>4914900</wp:posOffset>
                </wp:positionH>
                <wp:positionV relativeFrom="paragraph">
                  <wp:posOffset>520700</wp:posOffset>
                </wp:positionV>
                <wp:extent cx="1029335" cy="191135"/>
                <wp:effectExtent l="0" t="0" r="0" b="0"/>
                <wp:wrapNone/>
                <wp:docPr id="44"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9CB2E5" w14:textId="77777777" w:rsidR="00EA320A" w:rsidRDefault="00EA320A" w:rsidP="008D6DEC">
                            <w:pPr>
                              <w:ind w:right="-20"/>
                              <w:jc w:val="center"/>
                            </w:pPr>
                            <w:r>
                              <w:rPr>
                                <w:b/>
                              </w:rPr>
                              <w:t>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9EDD77" id="Rectangle 36" o:spid="_x0000_s1036" style="position:absolute;left:0;text-align:left;margin-left:387pt;margin-top:41pt;width:81.05pt;height:15.0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77dm3Q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" o:allowincell="f" stroked="f" strokecolor="blue" strokeweight="1pt">
                <v:path arrowok="t"/>
                <v:textbox inset="1pt,1pt,1pt,1pt">
                  <w:txbxContent>
                    <w:p w14:paraId="7F9CB2E5" w14:textId="77777777" w:rsidR="00EA320A" w:rsidRDefault="00EA320A" w:rsidP="008D6DEC">
                      <w:pPr>
                        <w:ind w:right="-20"/>
                        <w:jc w:val="center"/>
                      </w:pPr>
                      <w:r>
                        <w:rPr>
                          <w:b/>
                        </w:rPr>
                        <w:t>Christ?</w:t>
                      </w:r>
                    </w:p>
                  </w:txbxContent>
                </v:textbox>
              </v:rect>
            </w:pict>
          </mc:Fallback>
        </mc:AlternateContent>
      </w:r>
      <w:r>
        <w:rPr>
          <w:noProof/>
          <w:sz w:val="18"/>
        </w:rPr>
        <mc:AlternateContent>
          <mc:Choice Requires="wps">
            <w:drawing>
              <wp:anchor distT="0" distB="0" distL="114300" distR="114300" simplePos="0" relativeHeight="251670016" behindDoc="0" locked="0" layoutInCell="0" allowOverlap="1" wp14:anchorId="7C677AFD" wp14:editId="28E62B08">
                <wp:simplePos x="0" y="0"/>
                <wp:positionH relativeFrom="column">
                  <wp:posOffset>4914900</wp:posOffset>
                </wp:positionH>
                <wp:positionV relativeFrom="paragraph">
                  <wp:posOffset>2171700</wp:posOffset>
                </wp:positionV>
                <wp:extent cx="1029335" cy="191135"/>
                <wp:effectExtent l="0" t="0" r="0" b="0"/>
                <wp:wrapNone/>
                <wp:docPr id="43"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2E7E94" w14:textId="77777777" w:rsidR="00EA320A" w:rsidRDefault="00EA320A" w:rsidP="008D6DE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677AFD" id="Rectangle 35" o:spid="_x0000_s1037" style="position:absolute;left:0;text-align:left;margin-left:387pt;margin-top:171pt;width:81.05pt;height:15.0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oUKK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" o:allowincell="f" stroked="f" strokecolor="blue" strokeweight="1pt">
                <v:path arrowok="t"/>
                <v:textbox inset="1pt,1pt,1pt,1pt">
                  <w:txbxContent>
                    <w:p w14:paraId="312E7E94" w14:textId="77777777" w:rsidR="00EA320A" w:rsidRDefault="00EA320A" w:rsidP="008D6DEC">
                      <w:pPr>
                        <w:ind w:right="-20"/>
                        <w:jc w:val="center"/>
                      </w:pPr>
                      <w:r>
                        <w:rPr>
                          <w:b/>
                        </w:rPr>
                        <w:t>?</w:t>
                      </w:r>
                    </w:p>
                  </w:txbxContent>
                </v:textbox>
              </v:rect>
            </w:pict>
          </mc:Fallback>
        </mc:AlternateContent>
      </w:r>
      <w:r>
        <w:rPr>
          <w:noProof/>
          <w:sz w:val="18"/>
        </w:rPr>
        <mc:AlternateContent>
          <mc:Choice Requires="wps">
            <w:drawing>
              <wp:anchor distT="0" distB="0" distL="114300" distR="114300" simplePos="0" relativeHeight="251671040" behindDoc="0" locked="0" layoutInCell="0" allowOverlap="1" wp14:anchorId="210D93C5" wp14:editId="20EAB972">
                <wp:simplePos x="0" y="0"/>
                <wp:positionH relativeFrom="column">
                  <wp:posOffset>5422900</wp:posOffset>
                </wp:positionH>
                <wp:positionV relativeFrom="paragraph">
                  <wp:posOffset>1193800</wp:posOffset>
                </wp:positionV>
                <wp:extent cx="635" cy="305435"/>
                <wp:effectExtent l="76200" t="12700" r="37465" b="12065"/>
                <wp:wrapNone/>
                <wp:docPr id="42"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6921D54" id="Line 34" o:spid="_x0000_s1026" style="position:absolute;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pt,94pt" to="427.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" o:allowincell="f" strokecolor="blue" strokeweight="2pt">
                <v:stroke startarrowwidth="wide" startarrowlength="short" endarrow="block" endarrowwidth="wide" endarrowlength="short"/>
                <o:lock v:ext="edit" shapetype="f"/>
              </v:line>
            </w:pict>
          </mc:Fallback>
        </mc:AlternateContent>
      </w:r>
      <w:r>
        <w:rPr>
          <w:noProof/>
          <w:sz w:val="18"/>
        </w:rPr>
        <mc:AlternateContent>
          <mc:Choice Requires="wps">
            <w:drawing>
              <wp:anchor distT="0" distB="0" distL="114300" distR="114300" simplePos="0" relativeHeight="251672064" behindDoc="0" locked="0" layoutInCell="0" allowOverlap="1" wp14:anchorId="67D90BD3" wp14:editId="0CA78D73">
                <wp:simplePos x="0" y="0"/>
                <wp:positionH relativeFrom="column">
                  <wp:posOffset>5422900</wp:posOffset>
                </wp:positionH>
                <wp:positionV relativeFrom="paragraph">
                  <wp:posOffset>1917700</wp:posOffset>
                </wp:positionV>
                <wp:extent cx="635" cy="191135"/>
                <wp:effectExtent l="76200" t="12700" r="37465" b="12065"/>
                <wp:wrapNone/>
                <wp:docPr id="41"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A48A3FE" id="Line 33" o:spid="_x0000_s1026"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pt,151pt" to="427.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" o:allowincell="f" strokecolor="blue" strokeweight="2pt">
                <v:stroke startarrowwidth="wide" startarrowlength="short" endarrow="block" endarrowwidth="wide" endarrowlength="short"/>
                <o:lock v:ext="edit" shapetype="f"/>
              </v:line>
            </w:pict>
          </mc:Fallback>
        </mc:AlternateContent>
      </w:r>
      <w:r>
        <w:rPr>
          <w:noProof/>
          <w:sz w:val="18"/>
        </w:rPr>
        <mc:AlternateContent>
          <mc:Choice Requires="wps">
            <w:drawing>
              <wp:anchor distT="0" distB="0" distL="114300" distR="114300" simplePos="0" relativeHeight="251673088" behindDoc="0" locked="0" layoutInCell="0" allowOverlap="1" wp14:anchorId="12EA288E" wp14:editId="3C2296C5">
                <wp:simplePos x="0" y="0"/>
                <wp:positionH relativeFrom="column">
                  <wp:posOffset>5422900</wp:posOffset>
                </wp:positionH>
                <wp:positionV relativeFrom="paragraph">
                  <wp:posOffset>736600</wp:posOffset>
                </wp:positionV>
                <wp:extent cx="635" cy="178435"/>
                <wp:effectExtent l="12700" t="12700" r="12065" b="12065"/>
                <wp:wrapNone/>
                <wp:docPr id="40"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AFC25FA" id="Line 32"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pt,58pt" to="427.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" o:allowincell="f" strokecolor="blue" strokeweight="2pt">
                <v:stroke startarrowwidth="wide" startarrowlength="short" endarrowwidth="wide" endarrowlength="short"/>
                <o:lock v:ext="edit" shapetype="f"/>
              </v:line>
            </w:pict>
          </mc:Fallback>
        </mc:AlternateContent>
      </w:r>
      <w:r>
        <w:rPr>
          <w:noProof/>
          <w:sz w:val="18"/>
        </w:rPr>
        <mc:AlternateContent>
          <mc:Choice Requires="wps">
            <w:drawing>
              <wp:anchor distT="0" distB="0" distL="114300" distR="114300" simplePos="0" relativeHeight="251655680" behindDoc="0" locked="0" layoutInCell="0" allowOverlap="1" wp14:anchorId="15FECC79" wp14:editId="6AF70DAE">
                <wp:simplePos x="0" y="0"/>
                <wp:positionH relativeFrom="column">
                  <wp:posOffset>3505200</wp:posOffset>
                </wp:positionH>
                <wp:positionV relativeFrom="paragraph">
                  <wp:posOffset>1358900</wp:posOffset>
                </wp:positionV>
                <wp:extent cx="1118235" cy="559435"/>
                <wp:effectExtent l="12700" t="12700" r="0" b="0"/>
                <wp:wrapNone/>
                <wp:docPr id="39" name="Oval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78FFF88" id="Oval 31" o:spid="_x0000_s1026" style="position:absolute;margin-left:276pt;margin-top:107pt;width:88.05pt;height:44.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" o:allowincell="f" strokecolor="blue" strokeweight="2pt">
                <v:path arrowok="t"/>
              </v:oval>
            </w:pict>
          </mc:Fallback>
        </mc:AlternateContent>
      </w:r>
      <w:r>
        <w:rPr>
          <w:noProof/>
          <w:sz w:val="18"/>
        </w:rPr>
        <mc:AlternateContent>
          <mc:Choice Requires="wps">
            <w:drawing>
              <wp:anchor distT="0" distB="0" distL="114300" distR="114300" simplePos="0" relativeHeight="251656704" behindDoc="0" locked="0" layoutInCell="0" allowOverlap="1" wp14:anchorId="22D4B03E" wp14:editId="547A00E1">
                <wp:simplePos x="0" y="0"/>
                <wp:positionH relativeFrom="column">
                  <wp:posOffset>3594100</wp:posOffset>
                </wp:positionH>
                <wp:positionV relativeFrom="paragraph">
                  <wp:posOffset>165100</wp:posOffset>
                </wp:positionV>
                <wp:extent cx="1029335" cy="191135"/>
                <wp:effectExtent l="0" t="0" r="0" b="0"/>
                <wp:wrapNone/>
                <wp:docPr id="38"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C82A414" w14:textId="77777777" w:rsidR="00EA320A" w:rsidRDefault="00EA320A" w:rsidP="008D6DEC">
                            <w:r>
                              <w:t>“by one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D4B03E" id="Rectangle 30" o:spid="_x0000_s1038" style="position:absolute;left:0;text-align:left;margin-left:283pt;margin-top:13pt;width:81.05pt;height:15.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Cxk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" o:allowincell="f" stroked="f" strokecolor="blue" strokeweight="1pt">
                <v:path arrowok="t"/>
                <v:textbox inset="1pt,1pt,1pt,1pt">
                  <w:txbxContent>
                    <w:p w14:paraId="1C82A414" w14:textId="77777777" w:rsidR="00EA320A" w:rsidRDefault="00EA320A" w:rsidP="008D6DEC">
                      <w:r>
                        <w:t>“by one Spirit”</w:t>
                      </w:r>
                    </w:p>
                  </w:txbxContent>
                </v:textbox>
              </v:rect>
            </w:pict>
          </mc:Fallback>
        </mc:AlternateContent>
      </w:r>
      <w:r>
        <w:rPr>
          <w:noProof/>
          <w:sz w:val="18"/>
        </w:rPr>
        <mc:AlternateContent>
          <mc:Choice Requires="wps">
            <w:drawing>
              <wp:anchor distT="0" distB="0" distL="114300" distR="114300" simplePos="0" relativeHeight="251657728" behindDoc="0" locked="0" layoutInCell="0" allowOverlap="1" wp14:anchorId="6780A714" wp14:editId="4D96A752">
                <wp:simplePos x="0" y="0"/>
                <wp:positionH relativeFrom="column">
                  <wp:posOffset>3721100</wp:posOffset>
                </wp:positionH>
                <wp:positionV relativeFrom="paragraph">
                  <wp:posOffset>1536700</wp:posOffset>
                </wp:positionV>
                <wp:extent cx="737235" cy="191135"/>
                <wp:effectExtent l="0" t="0" r="0" b="0"/>
                <wp:wrapNone/>
                <wp:docPr id="37"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72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4B890B" w14:textId="77777777" w:rsidR="00EA320A" w:rsidRDefault="00EA320A" w:rsidP="008D6DEC">
                            <w:pPr>
                              <w:ind w:right="-20"/>
                              <w:jc w:val="center"/>
                            </w:pPr>
                            <w:r>
                              <w:rPr>
                                <w:b/>
                              </w:rPr>
                              <w:t>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80A714" id="Rectangle 29" o:spid="_x0000_s1039" style="position:absolute;left:0;text-align:left;margin-left:293pt;margin-top:121pt;width:58.05pt;height:15.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" o:allowincell="f" stroked="f" strokecolor="blue" strokeweight="1pt">
                <v:path arrowok="t"/>
                <v:textbox inset="1pt,1pt,1pt,1pt">
                  <w:txbxContent>
                    <w:p w14:paraId="774B890B" w14:textId="77777777" w:rsidR="00EA320A" w:rsidRDefault="00EA320A" w:rsidP="008D6DEC">
                      <w:pPr>
                        <w:ind w:right="-20"/>
                        <w:jc w:val="center"/>
                      </w:pPr>
                      <w:r>
                        <w:rPr>
                          <w:b/>
                        </w:rPr>
                        <w:t>Body</w:t>
                      </w:r>
                    </w:p>
                  </w:txbxContent>
                </v:textbox>
              </v:rect>
            </w:pict>
          </mc:Fallback>
        </mc:AlternateContent>
      </w:r>
      <w:r>
        <w:rPr>
          <w:noProof/>
          <w:sz w:val="18"/>
        </w:rPr>
        <mc:AlternateContent>
          <mc:Choice Requires="wps">
            <w:drawing>
              <wp:anchor distT="0" distB="0" distL="114300" distR="114300" simplePos="0" relativeHeight="251658752" behindDoc="0" locked="0" layoutInCell="0" allowOverlap="1" wp14:anchorId="279DD4B3" wp14:editId="6CF59DAF">
                <wp:simplePos x="0" y="0"/>
                <wp:positionH relativeFrom="column">
                  <wp:posOffset>3568700</wp:posOffset>
                </wp:positionH>
                <wp:positionV relativeFrom="paragraph">
                  <wp:posOffset>977900</wp:posOffset>
                </wp:positionV>
                <wp:extent cx="1029335" cy="191135"/>
                <wp:effectExtent l="0" t="0" r="0" b="0"/>
                <wp:wrapNone/>
                <wp:docPr id="36"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6FF5FF" w14:textId="77777777" w:rsidR="00EA320A" w:rsidRDefault="00EA320A" w:rsidP="008D6DE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9DD4B3" id="Rectangle 28" o:spid="_x0000_s1040" style="position:absolute;left:0;text-align:left;margin-left:281pt;margin-top:77pt;width:81.05pt;height:15.0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" o:allowincell="f" stroked="f" strokecolor="blue" strokeweight="1pt">
                <v:path arrowok="t"/>
                <v:textbox inset="1pt,1pt,1pt,1pt">
                  <w:txbxContent>
                    <w:p w14:paraId="416FF5FF" w14:textId="77777777" w:rsidR="00EA320A" w:rsidRDefault="00EA320A" w:rsidP="008D6DEC">
                      <w:pPr>
                        <w:ind w:right="-20"/>
                        <w:jc w:val="center"/>
                      </w:pPr>
                      <w:r>
                        <w:rPr>
                          <w:b/>
                        </w:rPr>
                        <w:t>?</w:t>
                      </w:r>
                    </w:p>
                  </w:txbxContent>
                </v:textbox>
              </v:rect>
            </w:pict>
          </mc:Fallback>
        </mc:AlternateContent>
      </w:r>
      <w:r>
        <w:rPr>
          <w:noProof/>
          <w:sz w:val="18"/>
        </w:rPr>
        <mc:AlternateContent>
          <mc:Choice Requires="wps">
            <w:drawing>
              <wp:anchor distT="0" distB="0" distL="114300" distR="114300" simplePos="0" relativeHeight="251659776" behindDoc="0" locked="0" layoutInCell="0" allowOverlap="1" wp14:anchorId="25AF276E" wp14:editId="4B886D51">
                <wp:simplePos x="0" y="0"/>
                <wp:positionH relativeFrom="column">
                  <wp:posOffset>3568700</wp:posOffset>
                </wp:positionH>
                <wp:positionV relativeFrom="paragraph">
                  <wp:posOffset>520700</wp:posOffset>
                </wp:positionV>
                <wp:extent cx="1029335" cy="191135"/>
                <wp:effectExtent l="0" t="0" r="0" b="0"/>
                <wp:wrapNone/>
                <wp:docPr id="35"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4306E5D" w14:textId="77777777" w:rsidR="00EA320A" w:rsidRDefault="00EA320A" w:rsidP="008D6DEC">
                            <w:pPr>
                              <w:ind w:right="-20"/>
                              <w:jc w:val="center"/>
                            </w:pPr>
                            <w:r>
                              <w:rPr>
                                <w:b/>
                              </w:rPr>
                              <w:t>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AF276E" id="Rectangle 27" o:spid="_x0000_s1041" style="position:absolute;left:0;text-align:left;margin-left:281pt;margin-top:41pt;width:81.05pt;height:15.0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l3WP3Q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" o:allowincell="f" stroked="f" strokecolor="blue" strokeweight="1pt">
                <v:path arrowok="t"/>
                <v:textbox inset="1pt,1pt,1pt,1pt">
                  <w:txbxContent>
                    <w:p w14:paraId="64306E5D" w14:textId="77777777" w:rsidR="00EA320A" w:rsidRDefault="00EA320A" w:rsidP="008D6DEC">
                      <w:pPr>
                        <w:ind w:right="-20"/>
                        <w:jc w:val="center"/>
                      </w:pPr>
                      <w:r>
                        <w:rPr>
                          <w:b/>
                        </w:rPr>
                        <w:t>Spirit</w:t>
                      </w:r>
                    </w:p>
                  </w:txbxContent>
                </v:textbox>
              </v:rect>
            </w:pict>
          </mc:Fallback>
        </mc:AlternateContent>
      </w:r>
      <w:r>
        <w:rPr>
          <w:noProof/>
          <w:sz w:val="18"/>
        </w:rPr>
        <mc:AlternateContent>
          <mc:Choice Requires="wps">
            <w:drawing>
              <wp:anchor distT="0" distB="0" distL="114300" distR="114300" simplePos="0" relativeHeight="251660800" behindDoc="0" locked="0" layoutInCell="0" allowOverlap="1" wp14:anchorId="4BD6ABC5" wp14:editId="05887B43">
                <wp:simplePos x="0" y="0"/>
                <wp:positionH relativeFrom="column">
                  <wp:posOffset>3568700</wp:posOffset>
                </wp:positionH>
                <wp:positionV relativeFrom="paragraph">
                  <wp:posOffset>2171700</wp:posOffset>
                </wp:positionV>
                <wp:extent cx="1029335" cy="191135"/>
                <wp:effectExtent l="0" t="0" r="0" b="0"/>
                <wp:wrapNone/>
                <wp:docPr id="34"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98E74B" w14:textId="77777777" w:rsidR="00EA320A" w:rsidRDefault="00EA320A" w:rsidP="008D6DE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D6ABC5" id="Rectangle 26" o:spid="_x0000_s1042" style="position:absolute;left:0;text-align:left;margin-left:281pt;margin-top:171pt;width:81.05pt;height:15.0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" o:allowincell="f" stroked="f" strokecolor="blue" strokeweight="1pt">
                <v:path arrowok="t"/>
                <v:textbox inset="1pt,1pt,1pt,1pt">
                  <w:txbxContent>
                    <w:p w14:paraId="6B98E74B" w14:textId="77777777" w:rsidR="00EA320A" w:rsidRDefault="00EA320A" w:rsidP="008D6DEC">
                      <w:pPr>
                        <w:ind w:right="-20"/>
                        <w:jc w:val="center"/>
                      </w:pPr>
                      <w:r>
                        <w:rPr>
                          <w:b/>
                        </w:rPr>
                        <w:t>?</w:t>
                      </w:r>
                    </w:p>
                  </w:txbxContent>
                </v:textbox>
              </v:rect>
            </w:pict>
          </mc:Fallback>
        </mc:AlternateContent>
      </w:r>
      <w:r>
        <w:rPr>
          <w:noProof/>
          <w:sz w:val="18"/>
        </w:rPr>
        <mc:AlternateContent>
          <mc:Choice Requires="wps">
            <w:drawing>
              <wp:anchor distT="0" distB="0" distL="114300" distR="114300" simplePos="0" relativeHeight="251661824" behindDoc="0" locked="0" layoutInCell="0" allowOverlap="1" wp14:anchorId="5FED72E2" wp14:editId="335D3520">
                <wp:simplePos x="0" y="0"/>
                <wp:positionH relativeFrom="column">
                  <wp:posOffset>4076700</wp:posOffset>
                </wp:positionH>
                <wp:positionV relativeFrom="paragraph">
                  <wp:posOffset>1193800</wp:posOffset>
                </wp:positionV>
                <wp:extent cx="635" cy="305435"/>
                <wp:effectExtent l="76200" t="12700" r="37465" b="12065"/>
                <wp:wrapNone/>
                <wp:docPr id="33"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054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89DB3BA" id="Line 25"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pt,94pt" to="321.05pt,11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" o:allowincell="f" strokecolor="blue" strokeweight="2pt">
                <v:stroke startarrowwidth="wide" startarrowlength="short" endarrow="block" endarrowwidth="wide" endarrowlength="short"/>
                <o:lock v:ext="edit" shapetype="f"/>
              </v:line>
            </w:pict>
          </mc:Fallback>
        </mc:AlternateContent>
      </w:r>
      <w:r>
        <w:rPr>
          <w:noProof/>
          <w:sz w:val="18"/>
        </w:rPr>
        <mc:AlternateContent>
          <mc:Choice Requires="wps">
            <w:drawing>
              <wp:anchor distT="0" distB="0" distL="114300" distR="114300" simplePos="0" relativeHeight="251662848" behindDoc="0" locked="0" layoutInCell="0" allowOverlap="1" wp14:anchorId="19CBCB1E" wp14:editId="3A3C041B">
                <wp:simplePos x="0" y="0"/>
                <wp:positionH relativeFrom="column">
                  <wp:posOffset>4076700</wp:posOffset>
                </wp:positionH>
                <wp:positionV relativeFrom="paragraph">
                  <wp:posOffset>1917700</wp:posOffset>
                </wp:positionV>
                <wp:extent cx="635" cy="191135"/>
                <wp:effectExtent l="76200" t="12700" r="37465" b="12065"/>
                <wp:wrapNone/>
                <wp:docPr id="32"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91135"/>
                        </a:xfrm>
                        <a:prstGeom prst="line">
                          <a:avLst/>
                        </a:prstGeom>
                        <a:noFill/>
                        <a:ln w="25400">
                          <a:solidFill>
                            <a:srgbClr val="0000FF"/>
                          </a:solidFill>
                          <a:round/>
                          <a:headEnd type="none" w="lg" len="sm"/>
                          <a:tailEnd type="triangl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19E77C2" id="Line 24"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pt,151pt" to="321.05pt,16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" o:allowincell="f" strokecolor="blue" strokeweight="2pt">
                <v:stroke startarrowwidth="wide" startarrowlength="short" endarrow="block" endarrowwidth="wide" endarrowlength="short"/>
                <o:lock v:ext="edit" shapetype="f"/>
              </v:line>
            </w:pict>
          </mc:Fallback>
        </mc:AlternateContent>
      </w:r>
      <w:r>
        <w:rPr>
          <w:noProof/>
          <w:sz w:val="18"/>
        </w:rPr>
        <mc:AlternateContent>
          <mc:Choice Requires="wps">
            <w:drawing>
              <wp:anchor distT="0" distB="0" distL="114300" distR="114300" simplePos="0" relativeHeight="251663872" behindDoc="0" locked="0" layoutInCell="0" allowOverlap="1" wp14:anchorId="2B766138" wp14:editId="777C59E9">
                <wp:simplePos x="0" y="0"/>
                <wp:positionH relativeFrom="column">
                  <wp:posOffset>4076700</wp:posOffset>
                </wp:positionH>
                <wp:positionV relativeFrom="paragraph">
                  <wp:posOffset>736600</wp:posOffset>
                </wp:positionV>
                <wp:extent cx="635" cy="178435"/>
                <wp:effectExtent l="12700" t="12700" r="12065" b="12065"/>
                <wp:wrapNone/>
                <wp:docPr id="31"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711BC03" id="Line 23"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pt,58pt" to="321.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" o:allowincell="f" strokecolor="blue" strokeweight="2pt">
                <v:stroke startarrowwidth="wide" startarrowlength="short" endarrowwidth="wide" endarrowlength="short"/>
                <o:lock v:ext="edit" shapetype="f"/>
              </v:line>
            </w:pict>
          </mc:Fallback>
        </mc:AlternateContent>
      </w:r>
      <w:r>
        <w:rPr>
          <w:noProof/>
          <w:sz w:val="18"/>
        </w:rPr>
        <mc:AlternateContent>
          <mc:Choice Requires="wps">
            <w:drawing>
              <wp:anchor distT="0" distB="0" distL="114300" distR="114300" simplePos="0" relativeHeight="251647488" behindDoc="0" locked="0" layoutInCell="0" allowOverlap="1" wp14:anchorId="7892452A" wp14:editId="1E745079">
                <wp:simplePos x="0" y="0"/>
                <wp:positionH relativeFrom="column">
                  <wp:posOffset>2311400</wp:posOffset>
                </wp:positionH>
                <wp:positionV relativeFrom="paragraph">
                  <wp:posOffset>165100</wp:posOffset>
                </wp:positionV>
                <wp:extent cx="1029335" cy="191135"/>
                <wp:effectExtent l="0" t="0" r="0" b="0"/>
                <wp:wrapNone/>
                <wp:docPr id="30"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2E2590" w14:textId="77777777" w:rsidR="00EA320A" w:rsidRDefault="00EA320A" w:rsidP="008D6DEC">
                            <w:pPr>
                              <w:ind w:right="-20"/>
                            </w:pPr>
                            <w:r>
                              <w:t>“in one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92452A" id="Rectangle 22" o:spid="_x0000_s1043" style="position:absolute;left:0;text-align:left;margin-left:182pt;margin-top:13pt;width:81.05pt;height:15.0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" o:allowincell="f" stroked="f" strokecolor="blue" strokeweight="1pt">
                <v:path arrowok="t"/>
                <v:textbox inset="1pt,1pt,1pt,1pt">
                  <w:txbxContent>
                    <w:p w14:paraId="412E2590" w14:textId="77777777" w:rsidR="00EA320A" w:rsidRDefault="00EA320A" w:rsidP="008D6DEC">
                      <w:pPr>
                        <w:ind w:right="-20"/>
                      </w:pPr>
                      <w:r>
                        <w:t>“in one Spirit”</w:t>
                      </w:r>
                    </w:p>
                  </w:txbxContent>
                </v:textbox>
              </v:rect>
            </w:pict>
          </mc:Fallback>
        </mc:AlternateContent>
      </w:r>
      <w:r>
        <w:rPr>
          <w:noProof/>
          <w:sz w:val="18"/>
        </w:rPr>
        <mc:AlternateContent>
          <mc:Choice Requires="wps">
            <w:drawing>
              <wp:anchor distT="0" distB="0" distL="114300" distR="114300" simplePos="0" relativeHeight="251649536" behindDoc="0" locked="0" layoutInCell="0" allowOverlap="1" wp14:anchorId="6F40014E" wp14:editId="057EF4E4">
                <wp:simplePos x="0" y="0"/>
                <wp:positionH relativeFrom="column">
                  <wp:posOffset>2286000</wp:posOffset>
                </wp:positionH>
                <wp:positionV relativeFrom="paragraph">
                  <wp:posOffset>977900</wp:posOffset>
                </wp:positionV>
                <wp:extent cx="1029335" cy="191135"/>
                <wp:effectExtent l="0" t="0" r="0" b="0"/>
                <wp:wrapNone/>
                <wp:docPr id="29"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866E97" w14:textId="77777777" w:rsidR="00EA320A" w:rsidRDefault="00EA320A" w:rsidP="008D6DEC">
                            <w:pPr>
                              <w:ind w:right="-20"/>
                              <w:jc w:val="center"/>
                            </w:pPr>
                            <w:r>
                              <w:rPr>
                                <w:b/>
                              </w:rPr>
                              <w: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40014E" id="Rectangle 21" o:spid="_x0000_s1044" style="position:absolute;left:0;text-align:left;margin-left:180pt;margin-top:77pt;width:81.05pt;height:15.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" o:allowincell="f" stroked="f" strokecolor="blue" strokeweight="1pt">
                <v:path arrowok="t"/>
                <v:textbox inset="1pt,1pt,1pt,1pt">
                  <w:txbxContent>
                    <w:p w14:paraId="69866E97" w14:textId="77777777" w:rsidR="00EA320A" w:rsidRDefault="00EA320A" w:rsidP="008D6DEC">
                      <w:pPr>
                        <w:ind w:right="-20"/>
                        <w:jc w:val="center"/>
                      </w:pPr>
                      <w:r>
                        <w:rPr>
                          <w:b/>
                        </w:rPr>
                        <w:t>?</w:t>
                      </w:r>
                    </w:p>
                  </w:txbxContent>
                </v:textbox>
              </v:rect>
            </w:pict>
          </mc:Fallback>
        </mc:AlternateContent>
      </w:r>
      <w:r>
        <w:rPr>
          <w:noProof/>
          <w:sz w:val="18"/>
        </w:rPr>
        <mc:AlternateContent>
          <mc:Choice Requires="wps">
            <w:drawing>
              <wp:anchor distT="0" distB="0" distL="114300" distR="114300" simplePos="0" relativeHeight="251650560" behindDoc="0" locked="0" layoutInCell="0" allowOverlap="1" wp14:anchorId="72858380" wp14:editId="0712B9F1">
                <wp:simplePos x="0" y="0"/>
                <wp:positionH relativeFrom="column">
                  <wp:posOffset>2286000</wp:posOffset>
                </wp:positionH>
                <wp:positionV relativeFrom="paragraph">
                  <wp:posOffset>520700</wp:posOffset>
                </wp:positionV>
                <wp:extent cx="1029335" cy="191135"/>
                <wp:effectExtent l="0" t="0" r="0" b="0"/>
                <wp:wrapNone/>
                <wp:docPr id="28"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CE4A70" w14:textId="77777777" w:rsidR="00EA320A" w:rsidRDefault="00EA320A" w:rsidP="008D6DEC">
                            <w:pPr>
                              <w:ind w:right="-20"/>
                              <w:jc w:val="center"/>
                            </w:pPr>
                            <w:r>
                              <w:rPr>
                                <w:b/>
                              </w:rPr>
                              <w:t>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858380" id="Rectangle 20" o:spid="_x0000_s1045" style="position:absolute;left:0;text-align:left;margin-left:180pt;margin-top:41pt;width:81.05pt;height:15.0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zSyA3Q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" o:allowincell="f" stroked="f" strokecolor="blue" strokeweight="1pt">
                <v:path arrowok="t"/>
                <v:textbox inset="1pt,1pt,1pt,1pt">
                  <w:txbxContent>
                    <w:p w14:paraId="6CCE4A70" w14:textId="77777777" w:rsidR="00EA320A" w:rsidRDefault="00EA320A" w:rsidP="008D6DEC">
                      <w:pPr>
                        <w:ind w:right="-20"/>
                        <w:jc w:val="center"/>
                      </w:pPr>
                      <w:r>
                        <w:rPr>
                          <w:b/>
                        </w:rPr>
                        <w:t>Christ?</w:t>
                      </w:r>
                    </w:p>
                  </w:txbxContent>
                </v:textbox>
              </v:rect>
            </w:pict>
          </mc:Fallback>
        </mc:AlternateContent>
      </w:r>
      <w:r>
        <w:rPr>
          <w:noProof/>
          <w:sz w:val="18"/>
        </w:rPr>
        <mc:AlternateContent>
          <mc:Choice Requires="wps">
            <w:drawing>
              <wp:anchor distT="0" distB="0" distL="114300" distR="114300" simplePos="0" relativeHeight="251651584" behindDoc="0" locked="0" layoutInCell="0" allowOverlap="1" wp14:anchorId="74741083" wp14:editId="23AA7A1C">
                <wp:simplePos x="0" y="0"/>
                <wp:positionH relativeFrom="column">
                  <wp:posOffset>2286000</wp:posOffset>
                </wp:positionH>
                <wp:positionV relativeFrom="paragraph">
                  <wp:posOffset>2171700</wp:posOffset>
                </wp:positionV>
                <wp:extent cx="1029335" cy="191135"/>
                <wp:effectExtent l="0" t="0" r="0" b="0"/>
                <wp:wrapNone/>
                <wp:docPr id="27"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F1F9AE" w14:textId="77777777" w:rsidR="00EA320A" w:rsidRDefault="00EA320A" w:rsidP="008D6DEC">
                            <w:pPr>
                              <w:ind w:right="-20"/>
                              <w:jc w:val="center"/>
                            </w:pPr>
                            <w:r>
                              <w:rPr>
                                <w:b/>
                              </w:rPr>
                              <w:t>one body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741083" id="Rectangle 19" o:spid="_x0000_s1046" style="position:absolute;left:0;text-align:left;margin-left:180pt;margin-top:171pt;width:81.05pt;height:15.0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ojH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" o:allowincell="f" stroked="f" strokecolor="blue" strokeweight="1pt">
                <v:path arrowok="t"/>
                <v:textbox inset="1pt,1pt,1pt,1pt">
                  <w:txbxContent>
                    <w:p w14:paraId="4EF1F9AE" w14:textId="77777777" w:rsidR="00EA320A" w:rsidRDefault="00EA320A" w:rsidP="008D6DEC">
                      <w:pPr>
                        <w:ind w:right="-20"/>
                        <w:jc w:val="center"/>
                      </w:pPr>
                      <w:r>
                        <w:rPr>
                          <w:b/>
                        </w:rPr>
                        <w:t>one body</w:t>
                      </w:r>
                    </w:p>
                  </w:txbxContent>
                </v:textbox>
              </v:rect>
            </w:pict>
          </mc:Fallback>
        </mc:AlternateContent>
      </w:r>
      <w:r>
        <w:rPr>
          <w:noProof/>
          <w:sz w:val="18"/>
        </w:rPr>
        <mc:AlternateContent>
          <mc:Choice Requires="wps">
            <w:drawing>
              <wp:anchor distT="0" distB="0" distL="114300" distR="114300" simplePos="0" relativeHeight="251654656" behindDoc="0" locked="0" layoutInCell="0" allowOverlap="1" wp14:anchorId="5E1B5C36" wp14:editId="5AAD6DDD">
                <wp:simplePos x="0" y="0"/>
                <wp:positionH relativeFrom="column">
                  <wp:posOffset>2794000</wp:posOffset>
                </wp:positionH>
                <wp:positionV relativeFrom="paragraph">
                  <wp:posOffset>736600</wp:posOffset>
                </wp:positionV>
                <wp:extent cx="635" cy="178435"/>
                <wp:effectExtent l="12700" t="12700" r="12065" b="12065"/>
                <wp:wrapNone/>
                <wp:docPr id="26"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178435"/>
                        </a:xfrm>
                        <a:prstGeom prst="line">
                          <a:avLst/>
                        </a:prstGeom>
                        <a:noFill/>
                        <a:ln w="25400">
                          <a:solidFill>
                            <a:srgbClr val="0000FF"/>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9DCE490" id="Line 18"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pt,58pt" to="220.05pt,72.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" o:allowincell="f" strokecolor="blue" strokeweight="2pt">
                <v:stroke startarrowwidth="wide" startarrowlength="short" endarrowwidth="wide" endarrowlength="short"/>
                <o:lock v:ext="edit" shapetype="f"/>
              </v:line>
            </w:pict>
          </mc:Fallback>
        </mc:AlternateContent>
      </w:r>
      <w:r>
        <w:rPr>
          <w:rFonts w:ascii="New York" w:hAnsi="New York"/>
          <w:noProof/>
          <w:sz w:val="18"/>
        </w:rPr>
        <mc:AlternateContent>
          <mc:Choice Requires="wps">
            <w:drawing>
              <wp:anchor distT="0" distB="0" distL="114300" distR="114300" simplePos="0" relativeHeight="251646464" behindDoc="0" locked="0" layoutInCell="0" allowOverlap="1" wp14:anchorId="4A5CA6DA" wp14:editId="5F79E4CA">
                <wp:simplePos x="0" y="0"/>
                <wp:positionH relativeFrom="column">
                  <wp:posOffset>2222500</wp:posOffset>
                </wp:positionH>
                <wp:positionV relativeFrom="paragraph">
                  <wp:posOffset>1358900</wp:posOffset>
                </wp:positionV>
                <wp:extent cx="1118235" cy="559435"/>
                <wp:effectExtent l="12700" t="12700" r="0" b="0"/>
                <wp:wrapNone/>
                <wp:docPr id="25"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559435"/>
                        </a:xfrm>
                        <a:prstGeom prst="ellipse">
                          <a:avLst/>
                        </a:prstGeom>
                        <a:solidFill>
                          <a:srgbClr val="FFFFFF"/>
                        </a:solidFill>
                        <a:ln w="25400">
                          <a:solidFill>
                            <a:srgbClr val="0000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1E91923" id="Oval 17" o:spid="_x0000_s1026" style="position:absolute;margin-left:175pt;margin-top:107pt;width:88.05pt;height:44.0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" o:allowincell="f" strokecolor="blue" strokeweight="2pt">
                <v:path arrowok="t"/>
              </v:oval>
            </w:pict>
          </mc:Fallback>
        </mc:AlternateContent>
      </w:r>
      <w:r>
        <w:rPr>
          <w:noProof/>
          <w:sz w:val="18"/>
        </w:rPr>
        <mc:AlternateContent>
          <mc:Choice Requires="wps">
            <w:drawing>
              <wp:anchor distT="0" distB="0" distL="114300" distR="114300" simplePos="0" relativeHeight="251639296" behindDoc="0" locked="0" layoutInCell="0" allowOverlap="1" wp14:anchorId="624B134A" wp14:editId="752FEC06">
                <wp:simplePos x="0" y="0"/>
                <wp:positionH relativeFrom="column">
                  <wp:posOffset>-50800</wp:posOffset>
                </wp:positionH>
                <wp:positionV relativeFrom="paragraph">
                  <wp:posOffset>977900</wp:posOffset>
                </wp:positionV>
                <wp:extent cx="1270635" cy="191135"/>
                <wp:effectExtent l="0" t="0" r="0" b="0"/>
                <wp:wrapNone/>
                <wp:docPr id="24"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6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100B75" w14:textId="77777777" w:rsidR="00EA320A" w:rsidRDefault="00EA320A" w:rsidP="008D6DEC">
                            <w:pPr>
                              <w:ind w:right="-20"/>
                            </w:pPr>
                            <w:r>
                              <w:rPr>
                                <w:b/>
                                <w:i/>
                              </w:rPr>
                              <w:t>Instrument:</w:t>
                            </w:r>
                            <w:r>
                              <w:t xml:space="preserve"> with</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4B134A" id="Rectangle 16" o:spid="_x0000_s1047" style="position:absolute;left:0;text-align:left;margin-left:-4pt;margin-top:77pt;width:100.05pt;height:15.0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" o:allowincell="f" stroked="f" strokecolor="blue" strokeweight="1pt">
                <v:path arrowok="t"/>
                <v:textbox inset="1pt,1pt,1pt,1pt">
                  <w:txbxContent>
                    <w:p w14:paraId="26100B75" w14:textId="77777777" w:rsidR="00EA320A" w:rsidRDefault="00EA320A" w:rsidP="008D6DEC">
                      <w:pPr>
                        <w:ind w:right="-20"/>
                      </w:pPr>
                      <w:r>
                        <w:rPr>
                          <w:b/>
                          <w:i/>
                        </w:rPr>
                        <w:t>Instrument:</w:t>
                      </w:r>
                      <w:r>
                        <w:t xml:space="preserve"> with</w:t>
                      </w:r>
                    </w:p>
                  </w:txbxContent>
                </v:textbox>
              </v:rect>
            </w:pict>
          </mc:Fallback>
        </mc:AlternateContent>
      </w:r>
      <w:r>
        <w:rPr>
          <w:noProof/>
          <w:sz w:val="18"/>
        </w:rPr>
        <mc:AlternateContent>
          <mc:Choice Requires="wps">
            <w:drawing>
              <wp:anchor distT="0" distB="0" distL="114300" distR="114300" simplePos="0" relativeHeight="251638272" behindDoc="0" locked="0" layoutInCell="0" allowOverlap="1" wp14:anchorId="4A7EA2D5" wp14:editId="77399A92">
                <wp:simplePos x="0" y="0"/>
                <wp:positionH relativeFrom="column">
                  <wp:posOffset>-38100</wp:posOffset>
                </wp:positionH>
                <wp:positionV relativeFrom="paragraph">
                  <wp:posOffset>1536700</wp:posOffset>
                </wp:positionV>
                <wp:extent cx="915035" cy="191135"/>
                <wp:effectExtent l="0" t="0" r="0" b="0"/>
                <wp:wrapNone/>
                <wp:docPr id="2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50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78A95F" w14:textId="77777777" w:rsidR="00EA320A" w:rsidRDefault="00EA320A" w:rsidP="008D6DEC">
                            <w:pPr>
                              <w:ind w:right="-20"/>
                              <w:rPr>
                                <w:b/>
                                <w:i/>
                              </w:rPr>
                            </w:pPr>
                            <w:r>
                              <w:rPr>
                                <w:b/>
                                <w:i/>
                              </w:rPr>
                              <w:t>Sphere:</w:t>
                            </w:r>
                            <w:r>
                              <w:t xml:space="preserve"> into</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7EA2D5" id="Rectangle 15" o:spid="_x0000_s1048" style="position:absolute;left:0;text-align:left;margin-left:-3pt;margin-top:121pt;width:72.05pt;height:15.0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" o:allowincell="f" stroked="f" strokecolor="blue" strokeweight="1pt">
                <v:path arrowok="t"/>
                <v:textbox inset="1pt,1pt,1pt,1pt">
                  <w:txbxContent>
                    <w:p w14:paraId="6678A95F" w14:textId="77777777" w:rsidR="00EA320A" w:rsidRDefault="00EA320A" w:rsidP="008D6DEC">
                      <w:pPr>
                        <w:ind w:right="-20"/>
                        <w:rPr>
                          <w:b/>
                          <w:i/>
                        </w:rPr>
                      </w:pPr>
                      <w:r>
                        <w:rPr>
                          <w:b/>
                          <w:i/>
                        </w:rPr>
                        <w:t>Sphere:</w:t>
                      </w:r>
                      <w:r>
                        <w:t xml:space="preserve"> into</w:t>
                      </w:r>
                    </w:p>
                  </w:txbxContent>
                </v:textbox>
              </v:rect>
            </w:pict>
          </mc:Fallback>
        </mc:AlternateContent>
      </w:r>
      <w:r>
        <w:rPr>
          <w:noProof/>
          <w:sz w:val="18"/>
        </w:rPr>
        <mc:AlternateContent>
          <mc:Choice Requires="wps">
            <w:drawing>
              <wp:anchor distT="0" distB="0" distL="114300" distR="114300" simplePos="0" relativeHeight="251642368" behindDoc="0" locked="0" layoutInCell="0" allowOverlap="1" wp14:anchorId="77EBC108" wp14:editId="2A5942A0">
                <wp:simplePos x="0" y="0"/>
                <wp:positionH relativeFrom="column">
                  <wp:posOffset>-12700</wp:posOffset>
                </wp:positionH>
                <wp:positionV relativeFrom="paragraph">
                  <wp:posOffset>165100</wp:posOffset>
                </wp:positionV>
                <wp:extent cx="953135" cy="191135"/>
                <wp:effectExtent l="0" t="0" r="0" b="0"/>
                <wp:wrapNone/>
                <wp:docPr id="2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31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EE9E17E" w14:textId="77777777" w:rsidR="00EA320A" w:rsidRDefault="00EA320A" w:rsidP="008D6DEC">
                            <w:pPr>
                              <w:ind w:right="-20"/>
                            </w:pPr>
                            <w:r>
                              <w:rPr>
                                <w:b/>
                                <w:i/>
                              </w:rPr>
                              <w:t>Translation:</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EBC108" id="Rectangle 14" o:spid="_x0000_s1049" style="position:absolute;left:0;text-align:left;margin-left:-1pt;margin-top:13pt;width:75.05pt;height:15.0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" o:allowincell="f" stroked="f" strokecolor="blue" strokeweight="1pt">
                <v:path arrowok="t"/>
                <v:textbox inset="1pt,1pt,1pt,1pt">
                  <w:txbxContent>
                    <w:p w14:paraId="1EE9E17E" w14:textId="77777777" w:rsidR="00EA320A" w:rsidRDefault="00EA320A" w:rsidP="008D6DEC">
                      <w:pPr>
                        <w:ind w:right="-20"/>
                      </w:pPr>
                      <w:r>
                        <w:rPr>
                          <w:b/>
                          <w:i/>
                        </w:rPr>
                        <w:t>Translation:</w:t>
                      </w:r>
                    </w:p>
                  </w:txbxContent>
                </v:textbox>
              </v:rect>
            </w:pict>
          </mc:Fallback>
        </mc:AlternateContent>
      </w:r>
      <w:r>
        <w:rPr>
          <w:noProof/>
          <w:sz w:val="18"/>
        </w:rPr>
        <mc:AlternateContent>
          <mc:Choice Requires="wps">
            <w:drawing>
              <wp:anchor distT="0" distB="0" distL="114300" distR="114300" simplePos="0" relativeHeight="251637248" behindDoc="0" locked="0" layoutInCell="0" allowOverlap="1" wp14:anchorId="3D5DAB33" wp14:editId="4D7D8A69">
                <wp:simplePos x="0" y="0"/>
                <wp:positionH relativeFrom="column">
                  <wp:posOffset>774700</wp:posOffset>
                </wp:positionH>
                <wp:positionV relativeFrom="paragraph">
                  <wp:posOffset>165100</wp:posOffset>
                </wp:positionV>
                <wp:extent cx="1511935" cy="191135"/>
                <wp:effectExtent l="0" t="0" r="0" b="0"/>
                <wp:wrapNone/>
                <wp:docPr id="2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DF023C" w14:textId="77777777" w:rsidR="00EA320A" w:rsidRDefault="00EA320A" w:rsidP="008D6DEC">
                            <w:pPr>
                              <w:ind w:left="-90" w:right="-160"/>
                              <w:jc w:val="center"/>
                            </w:pPr>
                            <w:r>
                              <w:t>“with the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5DAB33" id="Rectangle 13" o:spid="_x0000_s1050" style="position:absolute;left:0;text-align:left;margin-left:61pt;margin-top:13pt;width:119.05pt;height:15.0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" o:allowincell="f" stroked="f" strokecolor="blue" strokeweight="1pt">
                <v:path arrowok="t"/>
                <v:textbox inset="1pt,1pt,1pt,1pt">
                  <w:txbxContent>
                    <w:p w14:paraId="76DF023C" w14:textId="77777777" w:rsidR="00EA320A" w:rsidRDefault="00EA320A" w:rsidP="008D6DEC">
                      <w:pPr>
                        <w:ind w:left="-90" w:right="-160"/>
                        <w:jc w:val="center"/>
                      </w:pPr>
                      <w:r>
                        <w:t>“with the Spirit”</w:t>
                      </w:r>
                    </w:p>
                  </w:txbxContent>
                </v:textbox>
              </v:rect>
            </w:pict>
          </mc:Fallback>
        </mc:AlternateContent>
      </w:r>
      <w:r>
        <w:rPr>
          <w:noProof/>
          <w:sz w:val="18"/>
        </w:rPr>
        <mc:AlternateContent>
          <mc:Choice Requires="wps">
            <w:drawing>
              <wp:anchor distT="0" distB="0" distL="114300" distR="114300" simplePos="0" relativeHeight="251632128" behindDoc="0" locked="0" layoutInCell="0" allowOverlap="1" wp14:anchorId="6433B18A" wp14:editId="2E2EDB58">
                <wp:simplePos x="0" y="0"/>
                <wp:positionH relativeFrom="column">
                  <wp:posOffset>1041400</wp:posOffset>
                </wp:positionH>
                <wp:positionV relativeFrom="paragraph">
                  <wp:posOffset>215900</wp:posOffset>
                </wp:positionV>
                <wp:extent cx="1029335" cy="191135"/>
                <wp:effectExtent l="0" t="0" r="0" b="0"/>
                <wp:wrapNone/>
                <wp:docPr id="20"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9335" cy="191135"/>
                        </a:xfrm>
                        <a:prstGeom prst="rect">
                          <a:avLst/>
                        </a:prstGeom>
                        <a:solidFill>
                          <a:srgbClr val="FFFFFF"/>
                        </a:solidFill>
                        <a:ln>
                          <a:noFill/>
                        </a:ln>
                        <a:effectLst/>
                        <a:extLst>
                          <a:ext uri="{91240B29-F687-4F45-9708-019B960494DF}">
                            <a14:hiddenLine xmlns:a14="http://schemas.microsoft.com/office/drawing/2010/main" w="12700">
                              <a:solidFill>
                                <a:srgbClr val="00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114129" w14:textId="77777777" w:rsidR="00EA320A" w:rsidRDefault="00EA320A" w:rsidP="008D6DEC">
                            <w:r>
                              <w:t>“with the Spirit”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33B18A" id="Rectangle 12" o:spid="_x0000_s1051" style="position:absolute;left:0;text-align:left;margin-left:82pt;margin-top:17pt;width:81.05pt;height:15.0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" o:allowincell="f" stroked="f" strokecolor="blue" strokeweight="1pt">
                <v:path arrowok="t"/>
                <v:textbox inset="1pt,1pt,1pt,1pt">
                  <w:txbxContent>
                    <w:p w14:paraId="2E114129" w14:textId="77777777" w:rsidR="00EA320A" w:rsidRDefault="00EA320A" w:rsidP="008D6DEC">
                      <w:r>
                        <w:t>“with the Spirit”</w:t>
                      </w:r>
                    </w:p>
                  </w:txbxContent>
                </v:textbox>
              </v:rect>
            </w:pict>
          </mc:Fallback>
        </mc:AlternateContent>
      </w:r>
    </w:p>
    <w:p w14:paraId="6F814E62" w14:textId="77777777" w:rsidR="00B35966" w:rsidRDefault="00B35966" w:rsidP="008D6DEC">
      <w:pPr>
        <w:ind w:right="-32"/>
        <w:jc w:val="center"/>
        <w:rPr>
          <w:rFonts w:ascii="Arial" w:hAnsi="Arial" w:cs="Arial"/>
          <w:b/>
          <w:sz w:val="36"/>
          <w:szCs w:val="36"/>
        </w:rPr>
      </w:pPr>
    </w:p>
    <w:p w14:paraId="4EA8F6BE" w14:textId="77777777" w:rsidR="00B35966" w:rsidRDefault="00B35966" w:rsidP="008D6DEC">
      <w:pPr>
        <w:ind w:right="-32"/>
        <w:jc w:val="center"/>
        <w:rPr>
          <w:rFonts w:ascii="Arial" w:hAnsi="Arial" w:cs="Arial"/>
          <w:b/>
          <w:sz w:val="36"/>
          <w:szCs w:val="36"/>
        </w:rPr>
      </w:pPr>
    </w:p>
    <w:p w14:paraId="430EBBA7" w14:textId="77777777" w:rsidR="00B35966" w:rsidRDefault="00B35966" w:rsidP="008D6DEC">
      <w:pPr>
        <w:ind w:right="-32"/>
        <w:jc w:val="center"/>
        <w:rPr>
          <w:rFonts w:ascii="Arial" w:hAnsi="Arial" w:cs="Arial"/>
          <w:b/>
          <w:sz w:val="36"/>
          <w:szCs w:val="36"/>
        </w:rPr>
      </w:pPr>
    </w:p>
    <w:p w14:paraId="2741CD56" w14:textId="77777777" w:rsidR="00B35966" w:rsidRDefault="00B35966" w:rsidP="008D6DEC">
      <w:pPr>
        <w:ind w:right="-32"/>
        <w:jc w:val="center"/>
        <w:rPr>
          <w:rFonts w:ascii="Arial" w:hAnsi="Arial" w:cs="Arial"/>
          <w:b/>
          <w:sz w:val="36"/>
          <w:szCs w:val="36"/>
        </w:rPr>
      </w:pPr>
    </w:p>
    <w:p w14:paraId="226F23A7" w14:textId="77777777" w:rsidR="00B35966" w:rsidRDefault="00B35966" w:rsidP="008D6DEC">
      <w:pPr>
        <w:ind w:right="-32"/>
        <w:jc w:val="center"/>
        <w:rPr>
          <w:rFonts w:ascii="Arial" w:hAnsi="Arial" w:cs="Arial"/>
          <w:b/>
          <w:sz w:val="36"/>
          <w:szCs w:val="36"/>
        </w:rPr>
      </w:pPr>
    </w:p>
    <w:p w14:paraId="1CB7751E" w14:textId="77777777" w:rsidR="00B35966" w:rsidRDefault="00B35966" w:rsidP="008D6DEC">
      <w:pPr>
        <w:ind w:right="-32"/>
        <w:jc w:val="center"/>
        <w:rPr>
          <w:rFonts w:ascii="Arial" w:hAnsi="Arial" w:cs="Arial"/>
          <w:b/>
          <w:sz w:val="36"/>
          <w:szCs w:val="36"/>
        </w:rPr>
      </w:pPr>
    </w:p>
    <w:p w14:paraId="4514C342" w14:textId="77777777" w:rsidR="00B35966" w:rsidRDefault="00B35966" w:rsidP="008D6DEC">
      <w:pPr>
        <w:ind w:right="-32"/>
        <w:jc w:val="center"/>
        <w:rPr>
          <w:rFonts w:ascii="Arial" w:hAnsi="Arial" w:cs="Arial"/>
          <w:b/>
          <w:sz w:val="36"/>
          <w:szCs w:val="36"/>
        </w:rPr>
      </w:pPr>
    </w:p>
    <w:p w14:paraId="4893A021" w14:textId="77777777" w:rsidR="00B35966" w:rsidRDefault="00B35966" w:rsidP="008D6DEC">
      <w:pPr>
        <w:ind w:right="-32"/>
        <w:jc w:val="center"/>
        <w:rPr>
          <w:rFonts w:ascii="Arial" w:hAnsi="Arial" w:cs="Arial"/>
          <w:b/>
          <w:sz w:val="36"/>
          <w:szCs w:val="36"/>
        </w:rPr>
      </w:pPr>
    </w:p>
    <w:p w14:paraId="6272F411" w14:textId="77777777" w:rsidR="00B35966" w:rsidRDefault="00B35966" w:rsidP="008D6DEC">
      <w:pPr>
        <w:ind w:right="-32"/>
        <w:jc w:val="center"/>
        <w:rPr>
          <w:rFonts w:ascii="Arial" w:hAnsi="Arial" w:cs="Arial"/>
          <w:b/>
          <w:sz w:val="36"/>
          <w:szCs w:val="36"/>
        </w:rPr>
      </w:pPr>
    </w:p>
    <w:p w14:paraId="6F0A2776" w14:textId="77777777" w:rsidR="00B35966" w:rsidRDefault="00B35966" w:rsidP="008D6DEC">
      <w:pPr>
        <w:ind w:right="-32"/>
        <w:jc w:val="center"/>
        <w:rPr>
          <w:rFonts w:ascii="Arial" w:hAnsi="Arial" w:cs="Arial"/>
          <w:b/>
          <w:sz w:val="36"/>
          <w:szCs w:val="36"/>
        </w:rPr>
      </w:pPr>
    </w:p>
    <w:p w14:paraId="7398BA4C" w14:textId="77777777" w:rsidR="00B35966" w:rsidRDefault="00B35966" w:rsidP="008D6DEC">
      <w:pPr>
        <w:ind w:right="-32"/>
        <w:jc w:val="center"/>
        <w:rPr>
          <w:rFonts w:ascii="Arial" w:hAnsi="Arial" w:cs="Arial"/>
          <w:b/>
          <w:sz w:val="36"/>
          <w:szCs w:val="36"/>
        </w:rPr>
        <w:sectPr w:rsidR="00B35966" w:rsidSect="00246CE3">
          <w:headerReference w:type="default" r:id="rId41"/>
          <w:pgSz w:w="11880" w:h="16840"/>
          <w:pgMar w:top="720" w:right="1152" w:bottom="720" w:left="1440" w:header="720" w:footer="720" w:gutter="0"/>
          <w:pgNumType w:fmt="lowerLetter" w:start="24"/>
          <w:cols w:space="720"/>
        </w:sectPr>
      </w:pPr>
    </w:p>
    <w:p w14:paraId="452FED1F" w14:textId="77777777" w:rsidR="008D6DEC" w:rsidRPr="00DA63B1" w:rsidRDefault="008D6DEC" w:rsidP="008D6DEC">
      <w:pPr>
        <w:ind w:right="-32"/>
        <w:jc w:val="center"/>
        <w:rPr>
          <w:rFonts w:ascii="Arial" w:hAnsi="Arial" w:cs="Arial"/>
          <w:b/>
          <w:sz w:val="36"/>
          <w:szCs w:val="36"/>
        </w:rPr>
      </w:pPr>
      <w:r w:rsidRPr="00DA63B1">
        <w:rPr>
          <w:rFonts w:ascii="Arial" w:hAnsi="Arial" w:cs="Arial"/>
          <w:b/>
          <w:sz w:val="36"/>
          <w:szCs w:val="36"/>
        </w:rPr>
        <w:lastRenderedPageBreak/>
        <w:t>The Baptism and Filling with the Spirit</w:t>
      </w:r>
    </w:p>
    <w:p w14:paraId="5AA88D4F" w14:textId="77777777" w:rsidR="008D6DEC" w:rsidRPr="00666AAD" w:rsidRDefault="008D6DEC" w:rsidP="008D6DEC">
      <w:pPr>
        <w:tabs>
          <w:tab w:val="left" w:pos="7300"/>
        </w:tabs>
        <w:ind w:right="-32"/>
        <w:rPr>
          <w:rFonts w:ascii="Arial" w:hAnsi="Arial" w:cs="Arial"/>
          <w:sz w:val="13"/>
          <w:szCs w:val="18"/>
        </w:rPr>
      </w:pPr>
    </w:p>
    <w:p w14:paraId="0F4201BE" w14:textId="2D9F62B8" w:rsidR="008D6DEC" w:rsidRPr="00666AAD" w:rsidRDefault="008D6DEC" w:rsidP="008D6DEC">
      <w:pPr>
        <w:tabs>
          <w:tab w:val="left" w:pos="7300"/>
        </w:tabs>
        <w:ind w:right="-32"/>
        <w:rPr>
          <w:rFonts w:ascii="Arial" w:hAnsi="Arial" w:cs="Arial"/>
          <w:sz w:val="21"/>
          <w:szCs w:val="18"/>
        </w:rPr>
      </w:pPr>
      <w:r w:rsidRPr="00666AAD">
        <w:rPr>
          <w:rFonts w:ascii="Arial" w:hAnsi="Arial" w:cs="Arial"/>
          <w:sz w:val="21"/>
          <w:szCs w:val="18"/>
        </w:rPr>
        <w:t xml:space="preserve">One key issue that must be clear </w:t>
      </w:r>
      <w:r w:rsidR="00861B1E" w:rsidRPr="00666AAD">
        <w:rPr>
          <w:rFonts w:ascii="Arial" w:hAnsi="Arial" w:cs="Arial"/>
          <w:sz w:val="21"/>
          <w:szCs w:val="18"/>
        </w:rPr>
        <w:t>to</w:t>
      </w:r>
      <w:r w:rsidRPr="00666AAD">
        <w:rPr>
          <w:rFonts w:ascii="Arial" w:hAnsi="Arial" w:cs="Arial"/>
          <w:sz w:val="21"/>
          <w:szCs w:val="18"/>
        </w:rPr>
        <w:t xml:space="preserve"> understand the Scripture’s teaching on charismatic issues is the biblical distinction between the Holy Spirit’s ministries of </w:t>
      </w:r>
      <w:r w:rsidR="00EB03F8" w:rsidRPr="00666AAD">
        <w:rPr>
          <w:rFonts w:ascii="Arial" w:hAnsi="Arial" w:cs="Arial"/>
          <w:sz w:val="21"/>
          <w:szCs w:val="18"/>
        </w:rPr>
        <w:t>baptizing</w:t>
      </w:r>
      <w:r w:rsidRPr="00666AAD">
        <w:rPr>
          <w:rFonts w:ascii="Arial" w:hAnsi="Arial" w:cs="Arial"/>
          <w:sz w:val="21"/>
          <w:szCs w:val="18"/>
        </w:rPr>
        <w:t xml:space="preserve"> and filling:</w:t>
      </w:r>
    </w:p>
    <w:p w14:paraId="72499B08" w14:textId="77777777" w:rsidR="008D6DEC" w:rsidRPr="00666AAD" w:rsidRDefault="008D6DEC" w:rsidP="008D6DEC">
      <w:pPr>
        <w:tabs>
          <w:tab w:val="left" w:pos="7300"/>
        </w:tabs>
        <w:ind w:right="-32"/>
        <w:rPr>
          <w:rFonts w:ascii="Arial" w:hAnsi="Arial" w:cs="Arial"/>
          <w:sz w:val="8"/>
          <w:szCs w:val="18"/>
        </w:rPr>
      </w:pPr>
    </w:p>
    <w:tbl>
      <w:tblPr>
        <w:tblW w:w="9436" w:type="dxa"/>
        <w:tblLayout w:type="fixed"/>
        <w:tblCellMar>
          <w:left w:w="80" w:type="dxa"/>
          <w:right w:w="80" w:type="dxa"/>
        </w:tblCellMar>
        <w:tblLook w:val="0000" w:firstRow="0" w:lastRow="0" w:firstColumn="0" w:lastColumn="0" w:noHBand="0" w:noVBand="0"/>
      </w:tblPr>
      <w:tblGrid>
        <w:gridCol w:w="1704"/>
        <w:gridCol w:w="3866"/>
        <w:gridCol w:w="32"/>
        <w:gridCol w:w="3834"/>
      </w:tblGrid>
      <w:tr w:rsidR="008D6DEC" w:rsidRPr="009934D4" w14:paraId="053119E4" w14:textId="77777777" w:rsidTr="00216053">
        <w:tc>
          <w:tcPr>
            <w:tcW w:w="1704" w:type="dxa"/>
            <w:tcBorders>
              <w:top w:val="single" w:sz="12" w:space="0" w:color="000000"/>
              <w:left w:val="single" w:sz="6" w:space="0" w:color="auto"/>
              <w:bottom w:val="single" w:sz="6" w:space="0" w:color="000000"/>
            </w:tcBorders>
            <w:shd w:val="solid" w:color="000000" w:fill="FFFFFF"/>
          </w:tcPr>
          <w:p w14:paraId="0CCD66EA" w14:textId="77777777" w:rsidR="008D6DEC" w:rsidRPr="000C282B" w:rsidRDefault="008D6DEC" w:rsidP="00216053">
            <w:pPr>
              <w:ind w:right="-32"/>
              <w:rPr>
                <w:rFonts w:ascii="Arial" w:hAnsi="Arial" w:cs="Arial"/>
                <w:color w:val="FFFFFF"/>
                <w:sz w:val="20"/>
                <w:szCs w:val="10"/>
              </w:rPr>
            </w:pPr>
          </w:p>
        </w:tc>
        <w:tc>
          <w:tcPr>
            <w:tcW w:w="3898" w:type="dxa"/>
            <w:gridSpan w:val="2"/>
            <w:tcBorders>
              <w:top w:val="single" w:sz="12" w:space="0" w:color="000000"/>
              <w:left w:val="single" w:sz="6" w:space="0" w:color="auto"/>
              <w:bottom w:val="single" w:sz="6" w:space="0" w:color="000000"/>
            </w:tcBorders>
            <w:shd w:val="solid" w:color="000000" w:fill="FFFFFF"/>
          </w:tcPr>
          <w:p w14:paraId="3EF1CCCA" w14:textId="77777777" w:rsidR="008D6DEC" w:rsidRPr="000C282B" w:rsidRDefault="008D6DEC" w:rsidP="00216053">
            <w:pPr>
              <w:ind w:right="-32"/>
              <w:rPr>
                <w:rFonts w:ascii="Arial" w:hAnsi="Arial" w:cs="Arial"/>
                <w:b/>
                <w:color w:val="FFFFFF"/>
                <w:sz w:val="20"/>
                <w:szCs w:val="10"/>
              </w:rPr>
            </w:pPr>
            <w:r w:rsidRPr="000C282B">
              <w:rPr>
                <w:rFonts w:ascii="Arial" w:hAnsi="Arial" w:cs="Arial"/>
                <w:b/>
                <w:color w:val="FFFFFF"/>
                <w:sz w:val="20"/>
                <w:szCs w:val="10"/>
              </w:rPr>
              <w:t xml:space="preserve">The Baptism </w:t>
            </w:r>
          </w:p>
          <w:p w14:paraId="5D4A3A8C" w14:textId="77777777" w:rsidR="008D6DEC" w:rsidRPr="000C282B" w:rsidRDefault="008D6DEC" w:rsidP="00216053">
            <w:pPr>
              <w:ind w:right="-32"/>
              <w:rPr>
                <w:rFonts w:ascii="Arial" w:hAnsi="Arial" w:cs="Arial"/>
                <w:b/>
                <w:color w:val="FFFFFF"/>
                <w:sz w:val="20"/>
                <w:szCs w:val="10"/>
              </w:rPr>
            </w:pPr>
            <w:r w:rsidRPr="000C282B">
              <w:rPr>
                <w:rFonts w:ascii="Arial" w:hAnsi="Arial" w:cs="Arial"/>
                <w:b/>
                <w:color w:val="FFFFFF"/>
                <w:sz w:val="20"/>
                <w:szCs w:val="10"/>
              </w:rPr>
              <w:t>with the Holy Spirit</w:t>
            </w:r>
          </w:p>
        </w:tc>
        <w:tc>
          <w:tcPr>
            <w:tcW w:w="3834" w:type="dxa"/>
            <w:tcBorders>
              <w:top w:val="single" w:sz="12" w:space="0" w:color="000000"/>
              <w:left w:val="single" w:sz="6" w:space="0" w:color="auto"/>
              <w:bottom w:val="single" w:sz="6" w:space="0" w:color="000000"/>
              <w:right w:val="single" w:sz="6" w:space="0" w:color="auto"/>
            </w:tcBorders>
            <w:shd w:val="solid" w:color="000000" w:fill="FFFFFF"/>
          </w:tcPr>
          <w:p w14:paraId="03B4EC8C" w14:textId="77777777" w:rsidR="008D6DEC" w:rsidRPr="000C282B" w:rsidRDefault="008D6DEC" w:rsidP="00216053">
            <w:pPr>
              <w:ind w:right="-32"/>
              <w:rPr>
                <w:rFonts w:ascii="Arial" w:hAnsi="Arial" w:cs="Arial"/>
                <w:b/>
                <w:color w:val="FFFFFF"/>
                <w:sz w:val="20"/>
                <w:szCs w:val="10"/>
              </w:rPr>
            </w:pPr>
            <w:r w:rsidRPr="000C282B">
              <w:rPr>
                <w:rFonts w:ascii="Arial" w:hAnsi="Arial" w:cs="Arial"/>
                <w:b/>
                <w:color w:val="FFFFFF"/>
                <w:sz w:val="20"/>
                <w:szCs w:val="10"/>
              </w:rPr>
              <w:t xml:space="preserve">The Filling </w:t>
            </w:r>
          </w:p>
          <w:p w14:paraId="4EE3689C" w14:textId="77777777" w:rsidR="008D6DEC" w:rsidRPr="000C282B" w:rsidRDefault="008D6DEC" w:rsidP="00216053">
            <w:pPr>
              <w:ind w:right="-32"/>
              <w:rPr>
                <w:rFonts w:ascii="Arial" w:hAnsi="Arial" w:cs="Arial"/>
                <w:b/>
                <w:color w:val="FFFFFF"/>
                <w:sz w:val="20"/>
                <w:szCs w:val="10"/>
              </w:rPr>
            </w:pPr>
            <w:r w:rsidRPr="000C282B">
              <w:rPr>
                <w:rFonts w:ascii="Arial" w:hAnsi="Arial" w:cs="Arial"/>
                <w:b/>
                <w:color w:val="FFFFFF"/>
                <w:sz w:val="20"/>
                <w:szCs w:val="10"/>
              </w:rPr>
              <w:t>with the Holy Spirit</w:t>
            </w:r>
          </w:p>
        </w:tc>
      </w:tr>
      <w:tr w:rsidR="008D6DEC" w:rsidRPr="009934D4" w14:paraId="3302C71A" w14:textId="77777777" w:rsidTr="00216053">
        <w:tc>
          <w:tcPr>
            <w:tcW w:w="1704" w:type="dxa"/>
            <w:tcBorders>
              <w:top w:val="single" w:sz="6" w:space="0" w:color="000000"/>
              <w:left w:val="single" w:sz="6" w:space="0" w:color="auto"/>
            </w:tcBorders>
            <w:shd w:val="clear" w:color="000000" w:fill="FFFFFF"/>
          </w:tcPr>
          <w:p w14:paraId="47BB04E9"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Definition or</w:t>
            </w:r>
          </w:p>
          <w:p w14:paraId="6CB84A9D"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Purpose</w:t>
            </w:r>
          </w:p>
        </w:tc>
        <w:tc>
          <w:tcPr>
            <w:tcW w:w="3866" w:type="dxa"/>
            <w:tcBorders>
              <w:left w:val="single" w:sz="6" w:space="0" w:color="auto"/>
            </w:tcBorders>
          </w:tcPr>
          <w:p w14:paraId="75135F6B"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The Spirit’s work of placing believers into the body of Christ</w:t>
            </w:r>
          </w:p>
        </w:tc>
        <w:tc>
          <w:tcPr>
            <w:tcW w:w="3866" w:type="dxa"/>
            <w:gridSpan w:val="2"/>
            <w:tcBorders>
              <w:left w:val="single" w:sz="6" w:space="0" w:color="auto"/>
              <w:right w:val="single" w:sz="6" w:space="0" w:color="auto"/>
            </w:tcBorders>
          </w:tcPr>
          <w:p w14:paraId="03408BC7"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The Spirit’s work of empowering (controlling) believers for service and equipping them with Christ’s character</w:t>
            </w:r>
          </w:p>
          <w:p w14:paraId="5E3F072A" w14:textId="77777777" w:rsidR="008D6DEC" w:rsidRPr="000C282B" w:rsidRDefault="008D6DEC" w:rsidP="00216053">
            <w:pPr>
              <w:ind w:right="-32"/>
              <w:rPr>
                <w:rFonts w:ascii="Arial" w:hAnsi="Arial" w:cs="Arial"/>
                <w:sz w:val="20"/>
                <w:szCs w:val="10"/>
              </w:rPr>
            </w:pPr>
          </w:p>
        </w:tc>
      </w:tr>
      <w:tr w:rsidR="008D6DEC" w:rsidRPr="009934D4" w14:paraId="1CD1B56D" w14:textId="77777777" w:rsidTr="00216053">
        <w:tc>
          <w:tcPr>
            <w:tcW w:w="1704" w:type="dxa"/>
            <w:tcBorders>
              <w:left w:val="single" w:sz="6" w:space="0" w:color="auto"/>
            </w:tcBorders>
            <w:shd w:val="clear" w:color="000000" w:fill="FFFFFF"/>
          </w:tcPr>
          <w:p w14:paraId="0C9D100F"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Scripture</w:t>
            </w:r>
          </w:p>
        </w:tc>
        <w:tc>
          <w:tcPr>
            <w:tcW w:w="3866" w:type="dxa"/>
            <w:tcBorders>
              <w:left w:val="single" w:sz="6" w:space="0" w:color="auto"/>
            </w:tcBorders>
          </w:tcPr>
          <w:p w14:paraId="007DBA3D"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Prophesied (Matt. 3:11; Mark 1:8;</w:t>
            </w:r>
          </w:p>
          <w:p w14:paraId="725E5EC5"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      Luke 3:16; John 1:33; Acts 1:5); Fulfilled (Acts 2:1ff.; cf. 11:15-16);</w:t>
            </w:r>
          </w:p>
          <w:p w14:paraId="296696A4"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Explained (1 </w:t>
            </w:r>
            <w:r w:rsidR="005A7510" w:rsidRPr="000C282B">
              <w:rPr>
                <w:rFonts w:ascii="Arial" w:hAnsi="Arial" w:cs="Arial"/>
                <w:sz w:val="20"/>
                <w:szCs w:val="10"/>
              </w:rPr>
              <w:t>Cor</w:t>
            </w:r>
            <w:r w:rsidRPr="000C282B">
              <w:rPr>
                <w:rFonts w:ascii="Arial" w:hAnsi="Arial" w:cs="Arial"/>
                <w:sz w:val="20"/>
                <w:szCs w:val="10"/>
              </w:rPr>
              <w:t xml:space="preserve"> 12:13)</w:t>
            </w:r>
          </w:p>
          <w:p w14:paraId="5FADE652" w14:textId="77777777" w:rsidR="008D6DEC" w:rsidRPr="000C282B" w:rsidRDefault="008D6DEC" w:rsidP="00216053">
            <w:pPr>
              <w:ind w:right="-32"/>
              <w:rPr>
                <w:rFonts w:ascii="Arial" w:hAnsi="Arial" w:cs="Arial"/>
                <w:sz w:val="20"/>
                <w:szCs w:val="10"/>
              </w:rPr>
            </w:pPr>
          </w:p>
        </w:tc>
        <w:tc>
          <w:tcPr>
            <w:tcW w:w="3866" w:type="dxa"/>
            <w:gridSpan w:val="2"/>
            <w:tcBorders>
              <w:left w:val="single" w:sz="6" w:space="0" w:color="auto"/>
              <w:right w:val="single" w:sz="6" w:space="0" w:color="auto"/>
            </w:tcBorders>
          </w:tcPr>
          <w:p w14:paraId="2D69C257"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“Walk by the Spirit” (Gal. 5:16) </w:t>
            </w:r>
          </w:p>
          <w:p w14:paraId="4D514252"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“Keep in step with the Spirit” (Gal. 5:25)</w:t>
            </w:r>
          </w:p>
          <w:p w14:paraId="416A1EE7"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Be “led by the Spirit” (Gal. 5:18)</w:t>
            </w:r>
          </w:p>
          <w:p w14:paraId="1F3058F7" w14:textId="77777777" w:rsidR="008D6DEC" w:rsidRPr="000C282B" w:rsidRDefault="008D6DEC" w:rsidP="00216053">
            <w:pPr>
              <w:ind w:right="-32"/>
              <w:rPr>
                <w:rFonts w:ascii="Arial" w:hAnsi="Arial" w:cs="Arial"/>
                <w:sz w:val="20"/>
                <w:szCs w:val="10"/>
              </w:rPr>
            </w:pPr>
          </w:p>
        </w:tc>
      </w:tr>
      <w:tr w:rsidR="008D6DEC" w:rsidRPr="009934D4" w14:paraId="0C53C64F" w14:textId="77777777" w:rsidTr="00216053">
        <w:tc>
          <w:tcPr>
            <w:tcW w:w="1704" w:type="dxa"/>
            <w:tcBorders>
              <w:left w:val="single" w:sz="6" w:space="0" w:color="auto"/>
            </w:tcBorders>
            <w:shd w:val="clear" w:color="000000" w:fill="FFFFFF"/>
          </w:tcPr>
          <w:p w14:paraId="3429EB31"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Key Passage</w:t>
            </w:r>
          </w:p>
        </w:tc>
        <w:tc>
          <w:tcPr>
            <w:tcW w:w="3866" w:type="dxa"/>
            <w:tcBorders>
              <w:left w:val="single" w:sz="6" w:space="0" w:color="auto"/>
            </w:tcBorders>
          </w:tcPr>
          <w:p w14:paraId="47309369"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1 Corinthians 12:13</w:t>
            </w:r>
          </w:p>
          <w:p w14:paraId="2D941077" w14:textId="77777777" w:rsidR="008D6DEC" w:rsidRPr="000C282B" w:rsidRDefault="008D6DEC" w:rsidP="00216053">
            <w:pPr>
              <w:ind w:right="-32"/>
              <w:rPr>
                <w:rFonts w:ascii="Arial" w:hAnsi="Arial" w:cs="Arial"/>
                <w:sz w:val="20"/>
                <w:szCs w:val="10"/>
              </w:rPr>
            </w:pPr>
          </w:p>
        </w:tc>
        <w:tc>
          <w:tcPr>
            <w:tcW w:w="3866" w:type="dxa"/>
            <w:gridSpan w:val="2"/>
            <w:tcBorders>
              <w:left w:val="single" w:sz="6" w:space="0" w:color="auto"/>
              <w:right w:val="single" w:sz="6" w:space="0" w:color="auto"/>
            </w:tcBorders>
          </w:tcPr>
          <w:p w14:paraId="24487F99"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Ephesians 5:18</w:t>
            </w:r>
          </w:p>
        </w:tc>
      </w:tr>
      <w:tr w:rsidR="008D6DEC" w:rsidRPr="009934D4" w14:paraId="58115215" w14:textId="77777777" w:rsidTr="00216053">
        <w:tc>
          <w:tcPr>
            <w:tcW w:w="1704" w:type="dxa"/>
            <w:tcBorders>
              <w:left w:val="single" w:sz="6" w:space="0" w:color="auto"/>
            </w:tcBorders>
            <w:shd w:val="clear" w:color="000000" w:fill="FFFFFF"/>
          </w:tcPr>
          <w:p w14:paraId="04EB813F"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Tense</w:t>
            </w:r>
          </w:p>
        </w:tc>
        <w:tc>
          <w:tcPr>
            <w:tcW w:w="3866" w:type="dxa"/>
            <w:tcBorders>
              <w:left w:val="single" w:sz="6" w:space="0" w:color="auto"/>
            </w:tcBorders>
          </w:tcPr>
          <w:p w14:paraId="59C9F85F"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Aorist: past event, action undefined</w:t>
            </w:r>
          </w:p>
        </w:tc>
        <w:tc>
          <w:tcPr>
            <w:tcW w:w="3866" w:type="dxa"/>
            <w:gridSpan w:val="2"/>
            <w:tcBorders>
              <w:left w:val="single" w:sz="6" w:space="0" w:color="auto"/>
              <w:right w:val="single" w:sz="6" w:space="0" w:color="auto"/>
            </w:tcBorders>
          </w:tcPr>
          <w:p w14:paraId="344A2DFA"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Present: continuous, action repeated</w:t>
            </w:r>
          </w:p>
          <w:p w14:paraId="1CD2A504" w14:textId="77777777" w:rsidR="008D6DEC" w:rsidRPr="000C282B" w:rsidRDefault="008D6DEC" w:rsidP="00216053">
            <w:pPr>
              <w:ind w:right="-32"/>
              <w:rPr>
                <w:rFonts w:ascii="Arial" w:hAnsi="Arial" w:cs="Arial"/>
                <w:sz w:val="20"/>
                <w:szCs w:val="10"/>
              </w:rPr>
            </w:pPr>
          </w:p>
        </w:tc>
      </w:tr>
      <w:tr w:rsidR="008D6DEC" w:rsidRPr="009934D4" w14:paraId="5D3BB872" w14:textId="77777777" w:rsidTr="00216053">
        <w:tc>
          <w:tcPr>
            <w:tcW w:w="1704" w:type="dxa"/>
            <w:tcBorders>
              <w:left w:val="single" w:sz="6" w:space="0" w:color="auto"/>
            </w:tcBorders>
            <w:shd w:val="clear" w:color="000000" w:fill="FFFFFF"/>
          </w:tcPr>
          <w:p w14:paraId="2B86E258"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Mood</w:t>
            </w:r>
          </w:p>
        </w:tc>
        <w:tc>
          <w:tcPr>
            <w:tcW w:w="3866" w:type="dxa"/>
            <w:tcBorders>
              <w:left w:val="single" w:sz="6" w:space="0" w:color="auto"/>
            </w:tcBorders>
          </w:tcPr>
          <w:p w14:paraId="70A62754"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Indicative: a statement of fact </w:t>
            </w:r>
          </w:p>
          <w:p w14:paraId="313FA7CB"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(“were </w:t>
            </w:r>
            <w:r w:rsidR="00EB03F8" w:rsidRPr="000C282B">
              <w:rPr>
                <w:rFonts w:ascii="Arial" w:hAnsi="Arial" w:cs="Arial"/>
                <w:sz w:val="20"/>
                <w:szCs w:val="10"/>
              </w:rPr>
              <w:t>baptized</w:t>
            </w:r>
            <w:r w:rsidRPr="000C282B">
              <w:rPr>
                <w:rFonts w:ascii="Arial" w:hAnsi="Arial" w:cs="Arial"/>
                <w:sz w:val="20"/>
                <w:szCs w:val="10"/>
              </w:rPr>
              <w:t>”), never commanded or shown “how to get the baptism”</w:t>
            </w:r>
          </w:p>
          <w:p w14:paraId="7214EE56" w14:textId="77777777" w:rsidR="008D6DEC" w:rsidRPr="000C282B" w:rsidRDefault="008D6DEC" w:rsidP="00216053">
            <w:pPr>
              <w:ind w:right="-32"/>
              <w:rPr>
                <w:rFonts w:ascii="Arial" w:hAnsi="Arial" w:cs="Arial"/>
                <w:sz w:val="20"/>
                <w:szCs w:val="10"/>
              </w:rPr>
            </w:pPr>
          </w:p>
        </w:tc>
        <w:tc>
          <w:tcPr>
            <w:tcW w:w="3866" w:type="dxa"/>
            <w:gridSpan w:val="2"/>
            <w:tcBorders>
              <w:left w:val="single" w:sz="6" w:space="0" w:color="auto"/>
              <w:right w:val="single" w:sz="6" w:space="0" w:color="auto"/>
            </w:tcBorders>
          </w:tcPr>
          <w:p w14:paraId="2808400C"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Imperative: a command to heed </w:t>
            </w:r>
          </w:p>
          <w:p w14:paraId="5F8DC7ED"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(“be filled”), shown how to receive the filling by yielding ourselves to Christ</w:t>
            </w:r>
          </w:p>
        </w:tc>
      </w:tr>
      <w:tr w:rsidR="008D6DEC" w:rsidRPr="009934D4" w14:paraId="549FC28C" w14:textId="77777777" w:rsidTr="00216053">
        <w:tc>
          <w:tcPr>
            <w:tcW w:w="1704" w:type="dxa"/>
            <w:tcBorders>
              <w:left w:val="single" w:sz="6" w:space="0" w:color="auto"/>
            </w:tcBorders>
            <w:shd w:val="clear" w:color="000000" w:fill="FFFFFF"/>
          </w:tcPr>
          <w:p w14:paraId="571FD616"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Time Occurs</w:t>
            </w:r>
          </w:p>
        </w:tc>
        <w:tc>
          <w:tcPr>
            <w:tcW w:w="3866" w:type="dxa"/>
            <w:tcBorders>
              <w:left w:val="single" w:sz="6" w:space="0" w:color="auto"/>
            </w:tcBorders>
          </w:tcPr>
          <w:p w14:paraId="7B6500AD"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At salvation </w:t>
            </w:r>
          </w:p>
          <w:p w14:paraId="6CD7E242"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“promise...is for all” (Acts 2:38-39) when they believed (Acts 11:16-17)</w:t>
            </w:r>
          </w:p>
          <w:p w14:paraId="310FF018"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“every spiritual blessing” (Eph. 1:3)</w:t>
            </w:r>
          </w:p>
          <w:p w14:paraId="4B7A94C5"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“complete </w:t>
            </w:r>
            <w:r w:rsidR="00086859" w:rsidRPr="000C282B">
              <w:rPr>
                <w:rFonts w:ascii="Arial" w:hAnsi="Arial" w:cs="Arial"/>
                <w:sz w:val="20"/>
                <w:szCs w:val="10"/>
              </w:rPr>
              <w:t>in him</w:t>
            </w:r>
            <w:r w:rsidRPr="000C282B">
              <w:rPr>
                <w:rFonts w:ascii="Arial" w:hAnsi="Arial" w:cs="Arial"/>
                <w:sz w:val="20"/>
                <w:szCs w:val="10"/>
              </w:rPr>
              <w:t>” (Col. 2:9-10)</w:t>
            </w:r>
          </w:p>
          <w:p w14:paraId="38AA316B"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Believers have been given “everything pertaining to...godliness” (2 Pet. 1:3)</w:t>
            </w:r>
          </w:p>
          <w:p w14:paraId="7436A644" w14:textId="77777777" w:rsidR="008D6DEC" w:rsidRPr="000C282B" w:rsidRDefault="008D6DEC" w:rsidP="00216053">
            <w:pPr>
              <w:ind w:right="-32"/>
              <w:rPr>
                <w:rFonts w:ascii="Arial" w:hAnsi="Arial" w:cs="Arial"/>
                <w:sz w:val="20"/>
                <w:szCs w:val="10"/>
              </w:rPr>
            </w:pPr>
          </w:p>
        </w:tc>
        <w:tc>
          <w:tcPr>
            <w:tcW w:w="3866" w:type="dxa"/>
            <w:gridSpan w:val="2"/>
            <w:tcBorders>
              <w:left w:val="single" w:sz="6" w:space="0" w:color="auto"/>
              <w:right w:val="single" w:sz="6" w:space="0" w:color="auto"/>
            </w:tcBorders>
          </w:tcPr>
          <w:p w14:paraId="6F957B15"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At and after salvation</w:t>
            </w:r>
          </w:p>
        </w:tc>
      </w:tr>
      <w:tr w:rsidR="008D6DEC" w:rsidRPr="009934D4" w14:paraId="588F7C64" w14:textId="77777777" w:rsidTr="00216053">
        <w:tc>
          <w:tcPr>
            <w:tcW w:w="1704" w:type="dxa"/>
            <w:tcBorders>
              <w:left w:val="single" w:sz="6" w:space="0" w:color="auto"/>
            </w:tcBorders>
            <w:shd w:val="clear" w:color="000000" w:fill="FFFFFF"/>
          </w:tcPr>
          <w:p w14:paraId="0FF760AF"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Frequency</w:t>
            </w:r>
          </w:p>
        </w:tc>
        <w:tc>
          <w:tcPr>
            <w:tcW w:w="3866" w:type="dxa"/>
            <w:tcBorders>
              <w:left w:val="single" w:sz="6" w:space="0" w:color="auto"/>
            </w:tcBorders>
          </w:tcPr>
          <w:p w14:paraId="2044DBAA"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Not repeated (a one-time experience)</w:t>
            </w:r>
          </w:p>
        </w:tc>
        <w:tc>
          <w:tcPr>
            <w:tcW w:w="3866" w:type="dxa"/>
            <w:gridSpan w:val="2"/>
            <w:tcBorders>
              <w:left w:val="single" w:sz="6" w:space="0" w:color="auto"/>
              <w:right w:val="single" w:sz="6" w:space="0" w:color="auto"/>
            </w:tcBorders>
          </w:tcPr>
          <w:p w14:paraId="0CABC42E"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Repeated (throughout one’s life; compare Acts 9:17; 13:9)</w:t>
            </w:r>
          </w:p>
          <w:p w14:paraId="3491CDC3" w14:textId="77777777" w:rsidR="008D6DEC" w:rsidRPr="000C282B" w:rsidRDefault="008D6DEC" w:rsidP="00216053">
            <w:pPr>
              <w:ind w:right="-32"/>
              <w:rPr>
                <w:rFonts w:ascii="Arial" w:hAnsi="Arial" w:cs="Arial"/>
                <w:sz w:val="20"/>
                <w:szCs w:val="10"/>
              </w:rPr>
            </w:pPr>
          </w:p>
        </w:tc>
      </w:tr>
      <w:tr w:rsidR="008D6DEC" w:rsidRPr="009934D4" w14:paraId="4E539F5E" w14:textId="77777777" w:rsidTr="00216053">
        <w:tc>
          <w:tcPr>
            <w:tcW w:w="1704" w:type="dxa"/>
            <w:tcBorders>
              <w:left w:val="single" w:sz="6" w:space="0" w:color="auto"/>
            </w:tcBorders>
            <w:shd w:val="clear" w:color="000000" w:fill="FFFFFF"/>
          </w:tcPr>
          <w:p w14:paraId="13A3FE45"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Participants</w:t>
            </w:r>
          </w:p>
        </w:tc>
        <w:tc>
          <w:tcPr>
            <w:tcW w:w="3866" w:type="dxa"/>
            <w:tcBorders>
              <w:left w:val="single" w:sz="6" w:space="0" w:color="auto"/>
            </w:tcBorders>
          </w:tcPr>
          <w:p w14:paraId="155E4CCC"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All Christians (spiritual and carnal)</w:t>
            </w:r>
          </w:p>
          <w:p w14:paraId="5DB4FCA2"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(“we were all </w:t>
            </w:r>
            <w:r w:rsidR="00EB03F8" w:rsidRPr="000C282B">
              <w:rPr>
                <w:rFonts w:ascii="Arial" w:hAnsi="Arial" w:cs="Arial"/>
                <w:sz w:val="20"/>
                <w:szCs w:val="10"/>
              </w:rPr>
              <w:t>baptized</w:t>
            </w:r>
            <w:r w:rsidRPr="000C282B">
              <w:rPr>
                <w:rFonts w:ascii="Arial" w:hAnsi="Arial" w:cs="Arial"/>
                <w:sz w:val="20"/>
                <w:szCs w:val="10"/>
              </w:rPr>
              <w:t xml:space="preserve">” 1 </w:t>
            </w:r>
            <w:r w:rsidR="005A7510" w:rsidRPr="000C282B">
              <w:rPr>
                <w:rFonts w:ascii="Arial" w:hAnsi="Arial" w:cs="Arial"/>
                <w:sz w:val="20"/>
                <w:szCs w:val="10"/>
              </w:rPr>
              <w:t>Cor</w:t>
            </w:r>
            <w:r w:rsidRPr="000C282B">
              <w:rPr>
                <w:rFonts w:ascii="Arial" w:hAnsi="Arial" w:cs="Arial"/>
                <w:sz w:val="20"/>
                <w:szCs w:val="10"/>
              </w:rPr>
              <w:t xml:space="preserve"> 12:13;</w:t>
            </w:r>
          </w:p>
          <w:p w14:paraId="034CBA7B"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cf. Gal. 3:2, 14; 4:6)</w:t>
            </w:r>
          </w:p>
          <w:p w14:paraId="319ABC2E" w14:textId="77777777" w:rsidR="008D6DEC" w:rsidRPr="000C282B" w:rsidRDefault="008D6DEC" w:rsidP="00216053">
            <w:pPr>
              <w:ind w:right="-32"/>
              <w:rPr>
                <w:rFonts w:ascii="Arial" w:hAnsi="Arial" w:cs="Arial"/>
                <w:sz w:val="20"/>
                <w:szCs w:val="10"/>
              </w:rPr>
            </w:pPr>
          </w:p>
        </w:tc>
        <w:tc>
          <w:tcPr>
            <w:tcW w:w="3866" w:type="dxa"/>
            <w:gridSpan w:val="2"/>
            <w:tcBorders>
              <w:left w:val="single" w:sz="6" w:space="0" w:color="auto"/>
              <w:right w:val="single" w:sz="6" w:space="0" w:color="auto"/>
            </w:tcBorders>
          </w:tcPr>
          <w:p w14:paraId="1831ECBC"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Spiritual Christians </w:t>
            </w:r>
          </w:p>
        </w:tc>
      </w:tr>
      <w:tr w:rsidR="008D6DEC" w:rsidRPr="009934D4" w14:paraId="6F2F88B5" w14:textId="77777777" w:rsidTr="00216053">
        <w:tc>
          <w:tcPr>
            <w:tcW w:w="1704" w:type="dxa"/>
            <w:tcBorders>
              <w:left w:val="single" w:sz="6" w:space="0" w:color="auto"/>
            </w:tcBorders>
            <w:shd w:val="clear" w:color="000000" w:fill="FFFFFF"/>
          </w:tcPr>
          <w:p w14:paraId="7915C664"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Permanence</w:t>
            </w:r>
          </w:p>
        </w:tc>
        <w:tc>
          <w:tcPr>
            <w:tcW w:w="3866" w:type="dxa"/>
            <w:tcBorders>
              <w:left w:val="single" w:sz="6" w:space="0" w:color="auto"/>
            </w:tcBorders>
          </w:tcPr>
          <w:p w14:paraId="5368E416"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Eternal: cannot be undone</w:t>
            </w:r>
          </w:p>
          <w:p w14:paraId="7A030046" w14:textId="77777777" w:rsidR="008D6DEC" w:rsidRPr="000C282B" w:rsidRDefault="008D6DEC" w:rsidP="00216053">
            <w:pPr>
              <w:ind w:right="-32"/>
              <w:rPr>
                <w:rFonts w:ascii="Arial" w:hAnsi="Arial" w:cs="Arial"/>
                <w:sz w:val="20"/>
                <w:szCs w:val="10"/>
              </w:rPr>
            </w:pPr>
          </w:p>
        </w:tc>
        <w:tc>
          <w:tcPr>
            <w:tcW w:w="3866" w:type="dxa"/>
            <w:gridSpan w:val="2"/>
            <w:tcBorders>
              <w:left w:val="single" w:sz="6" w:space="0" w:color="auto"/>
              <w:right w:val="single" w:sz="6" w:space="0" w:color="auto"/>
            </w:tcBorders>
          </w:tcPr>
          <w:p w14:paraId="602E66ED"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Temporal: can be lost (Acts 2:4; 4:8,</w:t>
            </w:r>
            <w:r w:rsidRPr="000C282B">
              <w:rPr>
                <w:rFonts w:ascii="Arial" w:hAnsi="Arial" w:cs="Arial"/>
                <w:sz w:val="20"/>
                <w:szCs w:val="10"/>
              </w:rPr>
              <w:br/>
              <w:t xml:space="preserve">    31)</w:t>
            </w:r>
          </w:p>
        </w:tc>
      </w:tr>
      <w:tr w:rsidR="008D6DEC" w:rsidRPr="009934D4" w14:paraId="0CA41EAD" w14:textId="77777777" w:rsidTr="00216053">
        <w:tc>
          <w:tcPr>
            <w:tcW w:w="1704" w:type="dxa"/>
            <w:tcBorders>
              <w:left w:val="single" w:sz="6" w:space="0" w:color="auto"/>
            </w:tcBorders>
            <w:shd w:val="clear" w:color="000000" w:fill="FFFFFF"/>
          </w:tcPr>
          <w:p w14:paraId="0D9C7634"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Prerequisites</w:t>
            </w:r>
          </w:p>
        </w:tc>
        <w:tc>
          <w:tcPr>
            <w:tcW w:w="3866" w:type="dxa"/>
            <w:tcBorders>
              <w:left w:val="single" w:sz="6" w:space="0" w:color="auto"/>
            </w:tcBorders>
          </w:tcPr>
          <w:p w14:paraId="466F527A"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Faith in Christ</w:t>
            </w:r>
          </w:p>
        </w:tc>
        <w:tc>
          <w:tcPr>
            <w:tcW w:w="3866" w:type="dxa"/>
            <w:gridSpan w:val="2"/>
            <w:tcBorders>
              <w:left w:val="single" w:sz="6" w:space="0" w:color="auto"/>
              <w:right w:val="single" w:sz="6" w:space="0" w:color="auto"/>
            </w:tcBorders>
          </w:tcPr>
          <w:p w14:paraId="37BBE4E4" w14:textId="77777777" w:rsidR="008D6DEC" w:rsidRPr="000C282B" w:rsidRDefault="00EB03F8" w:rsidP="00216053">
            <w:pPr>
              <w:ind w:right="-32"/>
              <w:rPr>
                <w:rFonts w:ascii="Arial" w:hAnsi="Arial" w:cs="Arial"/>
                <w:sz w:val="20"/>
                <w:szCs w:val="10"/>
              </w:rPr>
            </w:pPr>
            <w:r w:rsidRPr="000C282B">
              <w:rPr>
                <w:rFonts w:ascii="Arial" w:hAnsi="Arial" w:cs="Arial"/>
                <w:sz w:val="20"/>
                <w:szCs w:val="10"/>
              </w:rPr>
              <w:t>Yielding</w:t>
            </w:r>
            <w:r w:rsidR="008D6DEC" w:rsidRPr="000C282B">
              <w:rPr>
                <w:rFonts w:ascii="Arial" w:hAnsi="Arial" w:cs="Arial"/>
                <w:sz w:val="20"/>
                <w:szCs w:val="10"/>
              </w:rPr>
              <w:t xml:space="preserve"> to Christ</w:t>
            </w:r>
          </w:p>
          <w:p w14:paraId="3E48DF1D" w14:textId="77777777" w:rsidR="008D6DEC" w:rsidRPr="000C282B" w:rsidRDefault="008D6DEC" w:rsidP="00216053">
            <w:pPr>
              <w:ind w:right="-32"/>
              <w:rPr>
                <w:rFonts w:ascii="Arial" w:hAnsi="Arial" w:cs="Arial"/>
                <w:sz w:val="20"/>
                <w:szCs w:val="10"/>
              </w:rPr>
            </w:pPr>
          </w:p>
        </w:tc>
      </w:tr>
      <w:tr w:rsidR="008D6DEC" w:rsidRPr="009934D4" w14:paraId="1ECAAE3B" w14:textId="77777777" w:rsidTr="00216053">
        <w:tc>
          <w:tcPr>
            <w:tcW w:w="1704" w:type="dxa"/>
            <w:tcBorders>
              <w:left w:val="single" w:sz="6" w:space="0" w:color="auto"/>
            </w:tcBorders>
            <w:shd w:val="clear" w:color="000000" w:fill="FFFFFF"/>
          </w:tcPr>
          <w:p w14:paraId="0F397CBC"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OT occurrences?</w:t>
            </w:r>
          </w:p>
        </w:tc>
        <w:tc>
          <w:tcPr>
            <w:tcW w:w="3866" w:type="dxa"/>
            <w:tcBorders>
              <w:left w:val="single" w:sz="6" w:space="0" w:color="auto"/>
            </w:tcBorders>
          </w:tcPr>
          <w:p w14:paraId="2B730061"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No: never happened before Pentecost</w:t>
            </w:r>
          </w:p>
        </w:tc>
        <w:tc>
          <w:tcPr>
            <w:tcW w:w="3866" w:type="dxa"/>
            <w:gridSpan w:val="2"/>
            <w:tcBorders>
              <w:left w:val="single" w:sz="6" w:space="0" w:color="auto"/>
              <w:right w:val="single" w:sz="6" w:space="0" w:color="auto"/>
            </w:tcBorders>
          </w:tcPr>
          <w:p w14:paraId="75E25909"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Yes: OT believers sometimes empowered for service by the Spirit but not indwelt</w:t>
            </w:r>
          </w:p>
          <w:p w14:paraId="077E9945" w14:textId="77777777" w:rsidR="008D6DEC" w:rsidRPr="000C282B" w:rsidRDefault="008D6DEC" w:rsidP="00216053">
            <w:pPr>
              <w:ind w:right="-32"/>
              <w:rPr>
                <w:rFonts w:ascii="Arial" w:hAnsi="Arial" w:cs="Arial"/>
                <w:sz w:val="20"/>
                <w:szCs w:val="10"/>
              </w:rPr>
            </w:pPr>
          </w:p>
        </w:tc>
      </w:tr>
      <w:tr w:rsidR="008D6DEC" w:rsidRPr="009934D4" w14:paraId="35895338" w14:textId="77777777" w:rsidTr="00216053">
        <w:tc>
          <w:tcPr>
            <w:tcW w:w="1704" w:type="dxa"/>
            <w:tcBorders>
              <w:left w:val="single" w:sz="6" w:space="0" w:color="auto"/>
            </w:tcBorders>
            <w:shd w:val="clear" w:color="000000" w:fill="FFFFFF"/>
          </w:tcPr>
          <w:p w14:paraId="608ACFD2"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Results</w:t>
            </w:r>
          </w:p>
        </w:tc>
        <w:tc>
          <w:tcPr>
            <w:tcW w:w="3866" w:type="dxa"/>
            <w:tcBorders>
              <w:left w:val="single" w:sz="6" w:space="0" w:color="auto"/>
            </w:tcBorders>
          </w:tcPr>
          <w:p w14:paraId="48538295"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Position:</w:t>
            </w:r>
          </w:p>
          <w:p w14:paraId="46C5590F"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Placed in the body of Christ (Church)</w:t>
            </w:r>
          </w:p>
        </w:tc>
        <w:tc>
          <w:tcPr>
            <w:tcW w:w="3866" w:type="dxa"/>
            <w:gridSpan w:val="2"/>
            <w:tcBorders>
              <w:left w:val="single" w:sz="6" w:space="0" w:color="auto"/>
              <w:right w:val="single" w:sz="6" w:space="0" w:color="auto"/>
            </w:tcBorders>
          </w:tcPr>
          <w:p w14:paraId="1BF66081"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Practice: </w:t>
            </w:r>
          </w:p>
          <w:p w14:paraId="55E0F659"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Praise, worship, thanksgiving,</w:t>
            </w:r>
          </w:p>
          <w:p w14:paraId="3257AB18"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 xml:space="preserve">      submissiveness (Eph. 5:19-21); Christlike character (Gal. 5:22-23); Evangelistic involvement (Acts 2:4 w/</w:t>
            </w:r>
            <w:r w:rsidRPr="000C282B">
              <w:rPr>
                <w:rFonts w:ascii="Arial" w:hAnsi="Arial" w:cs="Arial"/>
                <w:sz w:val="20"/>
                <w:szCs w:val="10"/>
              </w:rPr>
              <w:br/>
              <w:t xml:space="preserve">      2:41; 4:31 w/ 5:14; 6:3 w/ 6:7)</w:t>
            </w:r>
          </w:p>
          <w:p w14:paraId="684B8DBC" w14:textId="77777777" w:rsidR="00F52D64" w:rsidRPr="000C282B" w:rsidRDefault="00F52D64" w:rsidP="00216053">
            <w:pPr>
              <w:ind w:right="-32"/>
              <w:rPr>
                <w:rFonts w:ascii="Arial" w:hAnsi="Arial" w:cs="Arial"/>
                <w:sz w:val="20"/>
                <w:szCs w:val="10"/>
              </w:rPr>
            </w:pPr>
          </w:p>
        </w:tc>
      </w:tr>
      <w:tr w:rsidR="008D6DEC" w:rsidRPr="009934D4" w14:paraId="3DEA7118" w14:textId="77777777" w:rsidTr="00216053">
        <w:tc>
          <w:tcPr>
            <w:tcW w:w="1704" w:type="dxa"/>
            <w:tcBorders>
              <w:left w:val="single" w:sz="6" w:space="0" w:color="auto"/>
            </w:tcBorders>
            <w:shd w:val="clear" w:color="000000" w:fill="FFFFFF"/>
          </w:tcPr>
          <w:p w14:paraId="704A50BA"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Commanded?</w:t>
            </w:r>
          </w:p>
        </w:tc>
        <w:tc>
          <w:tcPr>
            <w:tcW w:w="3866" w:type="dxa"/>
            <w:tcBorders>
              <w:left w:val="single" w:sz="6" w:space="0" w:color="auto"/>
            </w:tcBorders>
          </w:tcPr>
          <w:p w14:paraId="6E07D10D"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No</w:t>
            </w:r>
          </w:p>
        </w:tc>
        <w:tc>
          <w:tcPr>
            <w:tcW w:w="3866" w:type="dxa"/>
            <w:gridSpan w:val="2"/>
            <w:tcBorders>
              <w:left w:val="single" w:sz="6" w:space="0" w:color="auto"/>
              <w:right w:val="single" w:sz="6" w:space="0" w:color="auto"/>
            </w:tcBorders>
          </w:tcPr>
          <w:p w14:paraId="3CEBC5B3"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Yes</w:t>
            </w:r>
          </w:p>
          <w:p w14:paraId="3C0C461C" w14:textId="77777777" w:rsidR="008D6DEC" w:rsidRPr="000C282B" w:rsidRDefault="008D6DEC" w:rsidP="00216053">
            <w:pPr>
              <w:ind w:right="-32"/>
              <w:rPr>
                <w:rFonts w:ascii="Arial" w:hAnsi="Arial" w:cs="Arial"/>
                <w:sz w:val="20"/>
                <w:szCs w:val="10"/>
              </w:rPr>
            </w:pPr>
          </w:p>
        </w:tc>
      </w:tr>
      <w:tr w:rsidR="008D6DEC" w:rsidRPr="009934D4" w14:paraId="6A8A03EA" w14:textId="77777777" w:rsidTr="009934D4">
        <w:tc>
          <w:tcPr>
            <w:tcW w:w="1704" w:type="dxa"/>
            <w:tcBorders>
              <w:left w:val="single" w:sz="6" w:space="0" w:color="auto"/>
            </w:tcBorders>
            <w:shd w:val="clear" w:color="000000" w:fill="FFFFFF"/>
          </w:tcPr>
          <w:p w14:paraId="66018626" w14:textId="77777777" w:rsidR="008D6DEC" w:rsidRPr="000C282B" w:rsidRDefault="008D6DEC" w:rsidP="00216053">
            <w:pPr>
              <w:ind w:right="-32"/>
              <w:rPr>
                <w:rFonts w:ascii="Arial" w:hAnsi="Arial" w:cs="Arial"/>
                <w:b/>
                <w:i/>
                <w:sz w:val="20"/>
                <w:szCs w:val="10"/>
              </w:rPr>
            </w:pPr>
            <w:r w:rsidRPr="000C282B">
              <w:rPr>
                <w:rFonts w:ascii="Arial" w:hAnsi="Arial" w:cs="Arial"/>
                <w:b/>
                <w:i/>
                <w:sz w:val="20"/>
                <w:szCs w:val="10"/>
              </w:rPr>
              <w:t>Sought?</w:t>
            </w:r>
          </w:p>
        </w:tc>
        <w:tc>
          <w:tcPr>
            <w:tcW w:w="3866" w:type="dxa"/>
            <w:tcBorders>
              <w:left w:val="single" w:sz="6" w:space="0" w:color="auto"/>
            </w:tcBorders>
          </w:tcPr>
          <w:p w14:paraId="6384573D" w14:textId="77777777" w:rsidR="008D6DEC" w:rsidRPr="000C282B" w:rsidRDefault="008D6DEC" w:rsidP="00216053">
            <w:pPr>
              <w:ind w:right="-32"/>
              <w:rPr>
                <w:rFonts w:ascii="Arial" w:hAnsi="Arial" w:cs="Arial"/>
                <w:sz w:val="20"/>
                <w:szCs w:val="10"/>
              </w:rPr>
            </w:pPr>
            <w:r w:rsidRPr="000C282B">
              <w:rPr>
                <w:rFonts w:ascii="Arial" w:hAnsi="Arial" w:cs="Arial"/>
                <w:sz w:val="20"/>
                <w:szCs w:val="10"/>
              </w:rPr>
              <w:t>No (Acts 11:15-16)</w:t>
            </w:r>
          </w:p>
        </w:tc>
        <w:tc>
          <w:tcPr>
            <w:tcW w:w="3866" w:type="dxa"/>
            <w:gridSpan w:val="2"/>
            <w:tcBorders>
              <w:left w:val="single" w:sz="6" w:space="0" w:color="auto"/>
              <w:right w:val="single" w:sz="6" w:space="0" w:color="auto"/>
            </w:tcBorders>
          </w:tcPr>
          <w:p w14:paraId="78F5033C" w14:textId="39579D7B" w:rsidR="00F52D64" w:rsidRPr="00A94AA7" w:rsidRDefault="008D6DEC" w:rsidP="00A94AA7">
            <w:pPr>
              <w:ind w:right="-32"/>
              <w:rPr>
                <w:rFonts w:ascii="Arial" w:hAnsi="Arial" w:cs="Arial"/>
                <w:sz w:val="20"/>
                <w:szCs w:val="10"/>
                <w:lang w:val="el-GR"/>
              </w:rPr>
            </w:pPr>
            <w:r w:rsidRPr="000C282B">
              <w:rPr>
                <w:rFonts w:ascii="Arial" w:hAnsi="Arial" w:cs="Arial"/>
                <w:sz w:val="20"/>
                <w:szCs w:val="10"/>
              </w:rPr>
              <w:t>Yes</w:t>
            </w:r>
          </w:p>
        </w:tc>
      </w:tr>
      <w:tr w:rsidR="009934D4" w:rsidRPr="009934D4" w14:paraId="658EF3C5" w14:textId="77777777" w:rsidTr="00216053">
        <w:tc>
          <w:tcPr>
            <w:tcW w:w="1704" w:type="dxa"/>
            <w:tcBorders>
              <w:left w:val="single" w:sz="6" w:space="0" w:color="auto"/>
              <w:bottom w:val="single" w:sz="12" w:space="0" w:color="000000"/>
            </w:tcBorders>
            <w:shd w:val="clear" w:color="000000" w:fill="FFFFFF"/>
          </w:tcPr>
          <w:p w14:paraId="4BC5103C" w14:textId="77777777" w:rsidR="009934D4" w:rsidRPr="000C282B" w:rsidRDefault="009934D4" w:rsidP="00216053">
            <w:pPr>
              <w:ind w:right="-32"/>
              <w:rPr>
                <w:rFonts w:ascii="Arial" w:hAnsi="Arial" w:cs="Arial"/>
                <w:b/>
                <w:i/>
                <w:sz w:val="20"/>
                <w:szCs w:val="10"/>
              </w:rPr>
            </w:pPr>
          </w:p>
        </w:tc>
        <w:tc>
          <w:tcPr>
            <w:tcW w:w="3866" w:type="dxa"/>
            <w:tcBorders>
              <w:left w:val="single" w:sz="6" w:space="0" w:color="auto"/>
              <w:bottom w:val="single" w:sz="12" w:space="0" w:color="000000"/>
            </w:tcBorders>
          </w:tcPr>
          <w:p w14:paraId="620C9AAC" w14:textId="77777777" w:rsidR="009934D4" w:rsidRPr="000C282B" w:rsidRDefault="009934D4" w:rsidP="00216053">
            <w:pPr>
              <w:ind w:right="-32"/>
              <w:rPr>
                <w:rFonts w:ascii="Arial" w:hAnsi="Arial" w:cs="Arial"/>
                <w:sz w:val="20"/>
                <w:szCs w:val="10"/>
              </w:rPr>
            </w:pPr>
          </w:p>
        </w:tc>
        <w:tc>
          <w:tcPr>
            <w:tcW w:w="3866" w:type="dxa"/>
            <w:gridSpan w:val="2"/>
            <w:tcBorders>
              <w:left w:val="single" w:sz="6" w:space="0" w:color="auto"/>
              <w:bottom w:val="single" w:sz="12" w:space="0" w:color="000000"/>
              <w:right w:val="single" w:sz="6" w:space="0" w:color="auto"/>
            </w:tcBorders>
          </w:tcPr>
          <w:p w14:paraId="1896A043" w14:textId="77777777" w:rsidR="009934D4" w:rsidRPr="000C282B" w:rsidRDefault="009934D4" w:rsidP="00216053">
            <w:pPr>
              <w:ind w:right="-32"/>
              <w:rPr>
                <w:rFonts w:ascii="Arial" w:hAnsi="Arial" w:cs="Arial"/>
                <w:sz w:val="20"/>
                <w:szCs w:val="10"/>
              </w:rPr>
            </w:pPr>
          </w:p>
        </w:tc>
      </w:tr>
    </w:tbl>
    <w:p w14:paraId="382AA6B5" w14:textId="77777777" w:rsidR="009934D4" w:rsidRDefault="009934D4" w:rsidP="009934D4">
      <w:pPr>
        <w:tabs>
          <w:tab w:val="left" w:pos="540"/>
          <w:tab w:val="left" w:pos="900"/>
          <w:tab w:val="left" w:pos="1260"/>
          <w:tab w:val="left" w:pos="1620"/>
          <w:tab w:val="left" w:pos="1980"/>
          <w:tab w:val="left" w:pos="2340"/>
          <w:tab w:val="left" w:pos="2700"/>
          <w:tab w:val="left" w:pos="3690"/>
          <w:tab w:val="left" w:pos="6480"/>
          <w:tab w:val="left" w:pos="7650"/>
        </w:tabs>
        <w:ind w:right="-200"/>
        <w:rPr>
          <w:rFonts w:ascii="Arial" w:hAnsi="Arial" w:cs="Arial"/>
          <w:b/>
          <w:sz w:val="21"/>
          <w:szCs w:val="18"/>
        </w:rPr>
      </w:pPr>
    </w:p>
    <w:p w14:paraId="574A34EF" w14:textId="77777777" w:rsidR="008D6DEC" w:rsidRPr="00425A63" w:rsidRDefault="009934D4" w:rsidP="00282D97">
      <w:pPr>
        <w:tabs>
          <w:tab w:val="left" w:pos="540"/>
          <w:tab w:val="left" w:pos="900"/>
          <w:tab w:val="left" w:pos="1260"/>
          <w:tab w:val="left" w:pos="1620"/>
          <w:tab w:val="left" w:pos="1980"/>
          <w:tab w:val="left" w:pos="2340"/>
          <w:tab w:val="left" w:pos="2700"/>
          <w:tab w:val="left" w:pos="3690"/>
          <w:tab w:val="left" w:pos="6480"/>
          <w:tab w:val="left" w:pos="7650"/>
        </w:tabs>
        <w:ind w:right="-200"/>
        <w:jc w:val="center"/>
        <w:rPr>
          <w:rFonts w:ascii="Arial" w:hAnsi="Arial" w:cs="Arial"/>
          <w:b/>
          <w:bCs/>
          <w:sz w:val="36"/>
          <w:szCs w:val="36"/>
        </w:rPr>
      </w:pPr>
      <w:r>
        <w:rPr>
          <w:rFonts w:ascii="Arial" w:hAnsi="Arial" w:cs="Arial"/>
          <w:b/>
          <w:sz w:val="21"/>
          <w:szCs w:val="18"/>
        </w:rPr>
        <w:br w:type="page"/>
      </w:r>
      <w:r w:rsidR="008D6DEC" w:rsidRPr="00425A63">
        <w:rPr>
          <w:rFonts w:ascii="Arial" w:hAnsi="Arial" w:cs="Arial"/>
          <w:b/>
          <w:bCs/>
          <w:sz w:val="36"/>
          <w:szCs w:val="36"/>
        </w:rPr>
        <w:lastRenderedPageBreak/>
        <w:t>Walking by the Spirit</w:t>
      </w:r>
    </w:p>
    <w:p w14:paraId="54DDA417" w14:textId="77777777" w:rsidR="008D6DEC" w:rsidRPr="00666AAD" w:rsidRDefault="008D6DEC" w:rsidP="008D6DEC">
      <w:pPr>
        <w:tabs>
          <w:tab w:val="left" w:pos="540"/>
          <w:tab w:val="left" w:pos="900"/>
          <w:tab w:val="left" w:pos="1260"/>
          <w:tab w:val="left" w:pos="1620"/>
          <w:tab w:val="left" w:pos="1980"/>
          <w:tab w:val="left" w:pos="2340"/>
          <w:tab w:val="left" w:pos="2700"/>
          <w:tab w:val="left" w:pos="3690"/>
          <w:tab w:val="left" w:pos="6480"/>
          <w:tab w:val="left" w:pos="7650"/>
        </w:tabs>
        <w:ind w:left="20" w:right="-200"/>
        <w:jc w:val="center"/>
        <w:rPr>
          <w:rFonts w:ascii="Arial" w:hAnsi="Arial" w:cs="Arial"/>
          <w:b/>
          <w:sz w:val="21"/>
          <w:szCs w:val="18"/>
        </w:rPr>
      </w:pPr>
      <w:r w:rsidRPr="00666AAD">
        <w:rPr>
          <w:rFonts w:ascii="Arial" w:hAnsi="Arial" w:cs="Arial"/>
          <w:b/>
          <w:sz w:val="21"/>
          <w:szCs w:val="18"/>
        </w:rPr>
        <w:t>1 Corinthians 2:14–3:3</w:t>
      </w:r>
    </w:p>
    <w:p w14:paraId="55ECFC71" w14:textId="77777777" w:rsidR="008D6DEC" w:rsidRPr="00666AAD" w:rsidRDefault="008D6DEC" w:rsidP="008D6DEC">
      <w:pPr>
        <w:tabs>
          <w:tab w:val="left" w:pos="540"/>
          <w:tab w:val="left" w:pos="900"/>
          <w:tab w:val="left" w:pos="1260"/>
          <w:tab w:val="left" w:pos="1620"/>
          <w:tab w:val="left" w:pos="1980"/>
          <w:tab w:val="left" w:pos="2340"/>
          <w:tab w:val="left" w:pos="2700"/>
          <w:tab w:val="left" w:pos="3690"/>
          <w:tab w:val="left" w:pos="6480"/>
          <w:tab w:val="left" w:pos="7650"/>
        </w:tabs>
        <w:ind w:left="20" w:right="-200"/>
        <w:jc w:val="center"/>
        <w:rPr>
          <w:rFonts w:ascii="Arial" w:hAnsi="Arial" w:cs="Arial"/>
          <w:sz w:val="16"/>
          <w:szCs w:val="18"/>
        </w:rPr>
      </w:pPr>
      <w:r w:rsidRPr="00666AAD">
        <w:rPr>
          <w:rFonts w:ascii="Arial" w:hAnsi="Arial" w:cs="Arial"/>
          <w:sz w:val="16"/>
          <w:szCs w:val="18"/>
        </w:rPr>
        <w:t xml:space="preserve">Adapted from the booklet </w:t>
      </w:r>
      <w:r w:rsidRPr="00666AAD">
        <w:rPr>
          <w:rFonts w:ascii="Arial" w:hAnsi="Arial" w:cs="Arial"/>
          <w:i/>
          <w:sz w:val="16"/>
          <w:szCs w:val="18"/>
        </w:rPr>
        <w:t>How to Be Filled with the Holy Spirit</w:t>
      </w:r>
      <w:r w:rsidRPr="00666AAD">
        <w:rPr>
          <w:rFonts w:ascii="Arial" w:hAnsi="Arial" w:cs="Arial"/>
          <w:sz w:val="16"/>
          <w:szCs w:val="18"/>
        </w:rPr>
        <w:t xml:space="preserve"> (Campus Crusade for Christ)*</w:t>
      </w:r>
    </w:p>
    <w:p w14:paraId="7F9D5F14" w14:textId="77777777" w:rsidR="008D6DEC" w:rsidRPr="00666AAD" w:rsidRDefault="008D6DEC" w:rsidP="008D6DEC">
      <w:pPr>
        <w:tabs>
          <w:tab w:val="left" w:pos="540"/>
          <w:tab w:val="left" w:pos="900"/>
          <w:tab w:val="left" w:pos="1260"/>
          <w:tab w:val="left" w:pos="1620"/>
          <w:tab w:val="left" w:pos="1980"/>
          <w:tab w:val="left" w:pos="2340"/>
          <w:tab w:val="left" w:pos="2700"/>
          <w:tab w:val="left" w:pos="3690"/>
          <w:tab w:val="left" w:pos="6480"/>
          <w:tab w:val="left" w:pos="7650"/>
        </w:tabs>
        <w:ind w:left="20" w:right="-200"/>
        <w:jc w:val="center"/>
        <w:rPr>
          <w:rFonts w:ascii="Arial" w:hAnsi="Arial" w:cs="Arial"/>
          <w:sz w:val="16"/>
          <w:szCs w:val="18"/>
        </w:rPr>
      </w:pPr>
    </w:p>
    <w:p w14:paraId="53556EE9" w14:textId="77777777" w:rsidR="008D6DEC" w:rsidRPr="00666AAD" w:rsidRDefault="008D6DEC" w:rsidP="008D6DEC">
      <w:pPr>
        <w:tabs>
          <w:tab w:val="left" w:pos="540"/>
          <w:tab w:val="left" w:pos="900"/>
          <w:tab w:val="left" w:pos="1260"/>
          <w:tab w:val="left" w:pos="1620"/>
          <w:tab w:val="left" w:pos="1980"/>
          <w:tab w:val="left" w:pos="2340"/>
          <w:tab w:val="left" w:pos="2700"/>
          <w:tab w:val="left" w:pos="3690"/>
          <w:tab w:val="left" w:pos="6480"/>
          <w:tab w:val="left" w:pos="7650"/>
        </w:tabs>
        <w:ind w:left="20" w:right="-200"/>
        <w:jc w:val="center"/>
        <w:rPr>
          <w:rFonts w:ascii="Arial" w:hAnsi="Arial" w:cs="Arial"/>
          <w:sz w:val="16"/>
          <w:szCs w:val="18"/>
        </w:rPr>
      </w:pPr>
    </w:p>
    <w:p w14:paraId="0F8CC92C" w14:textId="77777777" w:rsidR="008D6DEC" w:rsidRPr="00666AAD" w:rsidRDefault="005F7363" w:rsidP="008D6DEC">
      <w:pPr>
        <w:ind w:right="-180"/>
        <w:jc w:val="center"/>
        <w:rPr>
          <w:rFonts w:ascii="Arial" w:hAnsi="Arial" w:cs="Arial"/>
          <w:sz w:val="21"/>
          <w:szCs w:val="18"/>
        </w:rPr>
      </w:pPr>
      <w:r>
        <w:rPr>
          <w:noProof/>
          <w:sz w:val="20"/>
        </w:rPr>
        <mc:AlternateContent>
          <mc:Choice Requires="wps">
            <w:drawing>
              <wp:anchor distT="0" distB="0" distL="114300" distR="114300" simplePos="0" relativeHeight="251678208" behindDoc="0" locked="0" layoutInCell="0" allowOverlap="1" wp14:anchorId="56A17B23" wp14:editId="0BFDC216">
                <wp:simplePos x="0" y="0"/>
                <wp:positionH relativeFrom="page">
                  <wp:posOffset>3695700</wp:posOffset>
                </wp:positionH>
                <wp:positionV relativeFrom="page">
                  <wp:posOffset>8067675</wp:posOffset>
                </wp:positionV>
                <wp:extent cx="1548765" cy="455930"/>
                <wp:effectExtent l="0" t="0" r="0" b="0"/>
                <wp:wrapNone/>
                <wp:docPr id="19"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8765" cy="4559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56FA4F8" w14:textId="77777777" w:rsidR="00EA320A" w:rsidRDefault="00EA320A" w:rsidP="00EB03F8">
                            <w:pPr>
                              <w:rPr>
                                <w:rFonts w:ascii="AGaramond" w:hAnsi="AGaramond"/>
                                <w:b/>
                                <w:noProof/>
                                <w:color w:val="000000"/>
                                <w:sz w:val="28"/>
                              </w:rPr>
                            </w:pPr>
                            <w:r>
                              <w:rPr>
                                <w:rFonts w:ascii="AGaramond" w:hAnsi="AGaramond"/>
                                <w:b/>
                                <w:noProof/>
                                <w:color w:val="000000"/>
                                <w:sz w:val="28"/>
                              </w:rPr>
                              <w:t>Interests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A17B23" id="Rectangle 11" o:spid="_x0000_s1052" style="position:absolute;left:0;text-align:left;margin-left:291pt;margin-top:635.25pt;width:121.95pt;height:35.9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" o:allowincell="f" filled="f" stroked="f" strokeweight="0">
                <v:path arrowok="t"/>
                <v:textbox inset="0,0,0,0">
                  <w:txbxContent>
                    <w:p w14:paraId="256FA4F8" w14:textId="77777777" w:rsidR="00EA320A" w:rsidRDefault="00EA320A" w:rsidP="00EB03F8">
                      <w:pPr>
                        <w:rPr>
                          <w:rFonts w:ascii="AGaramond" w:hAnsi="AGaramond"/>
                          <w:b/>
                          <w:noProof/>
                          <w:color w:val="000000"/>
                          <w:sz w:val="28"/>
                        </w:rPr>
                      </w:pPr>
                      <w:r>
                        <w:rPr>
                          <w:rFonts w:ascii="AGaramond" w:hAnsi="AGaramond"/>
                          <w:b/>
                          <w:noProof/>
                          <w:color w:val="000000"/>
                          <w:sz w:val="28"/>
                        </w:rPr>
                        <w:t>Interests</w:t>
                      </w:r>
                    </w:p>
                  </w:txbxContent>
                </v:textbox>
                <w10:wrap anchorx="page" anchory="page"/>
              </v:rect>
            </w:pict>
          </mc:Fallback>
        </mc:AlternateContent>
      </w:r>
      <w:r>
        <w:rPr>
          <w:noProof/>
          <w:sz w:val="20"/>
        </w:rPr>
        <mc:AlternateContent>
          <mc:Choice Requires="wps">
            <w:drawing>
              <wp:anchor distT="0" distB="0" distL="114300" distR="114300" simplePos="0" relativeHeight="251680256" behindDoc="0" locked="0" layoutInCell="0" allowOverlap="1" wp14:anchorId="210B8DB3" wp14:editId="5347DF59">
                <wp:simplePos x="0" y="0"/>
                <wp:positionH relativeFrom="page">
                  <wp:posOffset>3700145</wp:posOffset>
                </wp:positionH>
                <wp:positionV relativeFrom="page">
                  <wp:posOffset>8498205</wp:posOffset>
                </wp:positionV>
                <wp:extent cx="612140" cy="368300"/>
                <wp:effectExtent l="0" t="0" r="0" b="0"/>
                <wp:wrapNone/>
                <wp:docPr id="1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140" cy="368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2AC7E7A" w14:textId="77777777" w:rsidR="00EA320A" w:rsidRDefault="00EA320A" w:rsidP="00EB03F8">
                            <w:pPr>
                              <w:rPr>
                                <w:rFonts w:ascii="AGaramond" w:hAnsi="AGaramond"/>
                                <w:b/>
                                <w:noProof/>
                                <w:color w:val="000000"/>
                                <w:sz w:val="28"/>
                              </w:rPr>
                            </w:pPr>
                            <w:r>
                              <w:rPr>
                                <w:rFonts w:ascii="AGaramond" w:hAnsi="AGaramond"/>
                                <w:b/>
                                <w:noProof/>
                                <w:color w:val="000000"/>
                                <w:sz w:val="28"/>
                              </w:rPr>
                              <w:t>Self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0B8DB3" id="Rectangle 10" o:spid="_x0000_s1053" style="position:absolute;left:0;text-align:left;margin-left:291.35pt;margin-top:669.15pt;width:48.2pt;height:29pt;z-index:25168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" o:allowincell="f" filled="f" stroked="f" strokeweight="0">
                <v:path arrowok="t"/>
                <v:textbox inset="0,0,0,0">
                  <w:txbxContent>
                    <w:p w14:paraId="12AC7E7A" w14:textId="77777777" w:rsidR="00EA320A" w:rsidRDefault="00EA320A" w:rsidP="00EB03F8">
                      <w:pPr>
                        <w:rPr>
                          <w:rFonts w:ascii="AGaramond" w:hAnsi="AGaramond"/>
                          <w:b/>
                          <w:noProof/>
                          <w:color w:val="000000"/>
                          <w:sz w:val="28"/>
                        </w:rPr>
                      </w:pPr>
                      <w:r>
                        <w:rPr>
                          <w:rFonts w:ascii="AGaramond" w:hAnsi="AGaramond"/>
                          <w:b/>
                          <w:noProof/>
                          <w:color w:val="000000"/>
                          <w:sz w:val="28"/>
                        </w:rPr>
                        <w:t>Self</w:t>
                      </w:r>
                    </w:p>
                  </w:txbxContent>
                </v:textbox>
                <w10:wrap anchorx="page" anchory="page"/>
              </v:rect>
            </w:pict>
          </mc:Fallback>
        </mc:AlternateContent>
      </w:r>
      <w:r>
        <w:rPr>
          <w:noProof/>
          <w:sz w:val="20"/>
        </w:rPr>
        <mc:AlternateContent>
          <mc:Choice Requires="wps">
            <w:drawing>
              <wp:anchor distT="0" distB="0" distL="114300" distR="114300" simplePos="0" relativeHeight="251679232" behindDoc="0" locked="0" layoutInCell="0" allowOverlap="1" wp14:anchorId="07503293" wp14:editId="2AB0F1B1">
                <wp:simplePos x="0" y="0"/>
                <wp:positionH relativeFrom="page">
                  <wp:posOffset>3702050</wp:posOffset>
                </wp:positionH>
                <wp:positionV relativeFrom="page">
                  <wp:posOffset>8962390</wp:posOffset>
                </wp:positionV>
                <wp:extent cx="671830" cy="258445"/>
                <wp:effectExtent l="0" t="0" r="0" b="0"/>
                <wp:wrapNone/>
                <wp:docPr id="1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1830" cy="2584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5540791" w14:textId="77777777" w:rsidR="00EA320A" w:rsidRDefault="00EA320A" w:rsidP="00EB03F8">
                            <w:pPr>
                              <w:rPr>
                                <w:rFonts w:ascii="AGaramond" w:hAnsi="AGaramond"/>
                                <w:b/>
                                <w:noProof/>
                                <w:color w:val="000000"/>
                                <w:sz w:val="28"/>
                              </w:rPr>
                            </w:pPr>
                            <w:r>
                              <w:rPr>
                                <w:rFonts w:ascii="AGaramond" w:hAnsi="AGaramond"/>
                                <w:b/>
                                <w:noProof/>
                                <w:color w:val="000000"/>
                                <w:sz w:val="28"/>
                              </w:rPr>
                              <w:t>Christ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503293" id="Rectangle 9" o:spid="_x0000_s1054" style="position:absolute;left:0;text-align:left;margin-left:291.5pt;margin-top:705.7pt;width:52.9pt;height:20.35pt;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" o:allowincell="f" filled="f" stroked="f" strokeweight="0">
                <v:path arrowok="t"/>
                <v:textbox inset="0,0,0,0">
                  <w:txbxContent>
                    <w:p w14:paraId="15540791" w14:textId="77777777" w:rsidR="00EA320A" w:rsidRDefault="00EA320A" w:rsidP="00EB03F8">
                      <w:pPr>
                        <w:rPr>
                          <w:rFonts w:ascii="AGaramond" w:hAnsi="AGaramond"/>
                          <w:b/>
                          <w:noProof/>
                          <w:color w:val="000000"/>
                          <w:sz w:val="28"/>
                        </w:rPr>
                      </w:pPr>
                      <w:r>
                        <w:rPr>
                          <w:rFonts w:ascii="AGaramond" w:hAnsi="AGaramond"/>
                          <w:b/>
                          <w:noProof/>
                          <w:color w:val="000000"/>
                          <w:sz w:val="28"/>
                        </w:rPr>
                        <w:t>Christ</w:t>
                      </w:r>
                    </w:p>
                  </w:txbxContent>
                </v:textbox>
                <w10:wrap anchorx="page" anchory="page"/>
              </v:rect>
            </w:pict>
          </mc:Fallback>
        </mc:AlternateContent>
      </w:r>
      <w:r>
        <w:rPr>
          <w:noProof/>
          <w:sz w:val="20"/>
        </w:rPr>
        <mc:AlternateContent>
          <mc:Choice Requires="wps">
            <w:drawing>
              <wp:anchor distT="0" distB="0" distL="114300" distR="114300" simplePos="0" relativeHeight="251684352" behindDoc="0" locked="0" layoutInCell="0" allowOverlap="1" wp14:anchorId="6134E74B" wp14:editId="459A19D6">
                <wp:simplePos x="0" y="0"/>
                <wp:positionH relativeFrom="page">
                  <wp:posOffset>3055620</wp:posOffset>
                </wp:positionH>
                <wp:positionV relativeFrom="page">
                  <wp:posOffset>8489315</wp:posOffset>
                </wp:positionV>
                <wp:extent cx="492760" cy="231775"/>
                <wp:effectExtent l="0" t="0" r="0" b="0"/>
                <wp:wrapNone/>
                <wp:docPr id="1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2760" cy="2317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44C5BFF" w14:textId="77777777" w:rsidR="00EA320A" w:rsidRDefault="00EA320A" w:rsidP="00EB03F8">
                            <w:pPr>
                              <w:rPr>
                                <w:rFonts w:ascii="AGaramond" w:hAnsi="AGaramond"/>
                                <w:b/>
                                <w:noProof/>
                                <w:color w:val="000000"/>
                                <w:sz w:val="28"/>
                              </w:rPr>
                            </w:pPr>
                            <w:r>
                              <w:rPr>
                                <w:rFonts w:ascii="AGaramond" w:hAnsi="AGaramond"/>
                                <w:b/>
                                <w:noProof/>
                                <w:color w:val="000000"/>
                                <w:sz w:val="28"/>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34E74B" id="Rectangle 8" o:spid="_x0000_s1055" style="position:absolute;left:0;text-align:left;margin-left:240.6pt;margin-top:668.45pt;width:38.8pt;height:18.25pt;z-index:25168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" o:allowincell="f" filled="f" stroked="f" strokeweight="0">
                <v:path arrowok="t"/>
                <v:textbox inset="0,0,0,0">
                  <w:txbxContent>
                    <w:p w14:paraId="144C5BFF" w14:textId="77777777" w:rsidR="00EA320A" w:rsidRDefault="00EA320A" w:rsidP="00EB03F8">
                      <w:pPr>
                        <w:rPr>
                          <w:rFonts w:ascii="AGaramond" w:hAnsi="AGaramond"/>
                          <w:b/>
                          <w:noProof/>
                          <w:color w:val="000000"/>
                          <w:sz w:val="28"/>
                        </w:rPr>
                      </w:pPr>
                      <w:r>
                        <w:rPr>
                          <w:rFonts w:ascii="AGaramond" w:hAnsi="AGaramond"/>
                          <w:b/>
                          <w:noProof/>
                          <w:color w:val="000000"/>
                          <w:sz w:val="28"/>
                        </w:rPr>
                        <w:t>S</w:t>
                      </w:r>
                    </w:p>
                  </w:txbxContent>
                </v:textbox>
                <w10:wrap anchorx="page" anchory="page"/>
              </v:rect>
            </w:pict>
          </mc:Fallback>
        </mc:AlternateContent>
      </w:r>
      <w:r>
        <w:rPr>
          <w:noProof/>
          <w:sz w:val="20"/>
        </w:rPr>
        <mc:AlternateContent>
          <mc:Choice Requires="wps">
            <w:drawing>
              <wp:anchor distT="0" distB="0" distL="114300" distR="114300" simplePos="0" relativeHeight="251682304" behindDoc="0" locked="0" layoutInCell="0" allowOverlap="1" wp14:anchorId="43DE0EAB" wp14:editId="38E58D7D">
                <wp:simplePos x="0" y="0"/>
                <wp:positionH relativeFrom="page">
                  <wp:posOffset>3765550</wp:posOffset>
                </wp:positionH>
                <wp:positionV relativeFrom="page">
                  <wp:posOffset>5225415</wp:posOffset>
                </wp:positionV>
                <wp:extent cx="1221105" cy="231775"/>
                <wp:effectExtent l="0" t="0" r="0" b="0"/>
                <wp:wrapNone/>
                <wp:docPr id="1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1105" cy="2317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30675D3" w14:textId="77777777" w:rsidR="00EA320A" w:rsidRDefault="00EA320A" w:rsidP="00EB03F8">
                            <w:pPr>
                              <w:rPr>
                                <w:rFonts w:ascii="AGaramond" w:hAnsi="AGaramond"/>
                                <w:b/>
                                <w:noProof/>
                                <w:color w:val="000000"/>
                                <w:sz w:val="28"/>
                              </w:rPr>
                            </w:pPr>
                            <w:r>
                              <w:rPr>
                                <w:rFonts w:ascii="AGaramond" w:hAnsi="AGaramond"/>
                                <w:b/>
                                <w:noProof/>
                                <w:color w:val="000000"/>
                                <w:sz w:val="28"/>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DE0EAB" id="Rectangle 7" o:spid="_x0000_s1056" style="position:absolute;left:0;text-align:left;margin-left:296.5pt;margin-top:411.45pt;width:96.15pt;height:18.25pt;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" o:allowincell="f" filled="f" stroked="f" strokeweight="0">
                <v:path arrowok="t"/>
                <v:textbox inset="0,0,0,0">
                  <w:txbxContent>
                    <w:p w14:paraId="430675D3" w14:textId="77777777" w:rsidR="00EA320A" w:rsidRDefault="00EA320A" w:rsidP="00EB03F8">
                      <w:pPr>
                        <w:rPr>
                          <w:rFonts w:ascii="AGaramond" w:hAnsi="AGaramond"/>
                          <w:b/>
                          <w:noProof/>
                          <w:color w:val="000000"/>
                          <w:sz w:val="28"/>
                        </w:rPr>
                      </w:pPr>
                      <w:r>
                        <w:rPr>
                          <w:rFonts w:ascii="AGaramond" w:hAnsi="AGaramond"/>
                          <w:b/>
                          <w:noProof/>
                          <w:color w:val="000000"/>
                          <w:sz w:val="28"/>
                        </w:rPr>
                        <w:t>S</w:t>
                      </w:r>
                    </w:p>
                  </w:txbxContent>
                </v:textbox>
                <w10:wrap anchorx="page" anchory="page"/>
              </v:rect>
            </w:pict>
          </mc:Fallback>
        </mc:AlternateContent>
      </w:r>
      <w:r>
        <w:rPr>
          <w:noProof/>
          <w:sz w:val="20"/>
        </w:rPr>
        <mc:AlternateContent>
          <mc:Choice Requires="wps">
            <w:drawing>
              <wp:anchor distT="0" distB="0" distL="114300" distR="114300" simplePos="0" relativeHeight="251681280" behindDoc="0" locked="0" layoutInCell="0" allowOverlap="1" wp14:anchorId="5971C64E" wp14:editId="7CD18CA1">
                <wp:simplePos x="0" y="0"/>
                <wp:positionH relativeFrom="page">
                  <wp:posOffset>2392680</wp:posOffset>
                </wp:positionH>
                <wp:positionV relativeFrom="page">
                  <wp:posOffset>2320925</wp:posOffset>
                </wp:positionV>
                <wp:extent cx="1221105" cy="231775"/>
                <wp:effectExtent l="0" t="0" r="0" b="0"/>
                <wp:wrapNone/>
                <wp:docPr id="1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1105" cy="2317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151020D" w14:textId="77777777" w:rsidR="00EA320A" w:rsidRDefault="00EA320A" w:rsidP="00EB03F8">
                            <w:pPr>
                              <w:rPr>
                                <w:rFonts w:ascii="AGaramond" w:hAnsi="AGaramond"/>
                                <w:b/>
                                <w:noProof/>
                                <w:color w:val="000000"/>
                                <w:sz w:val="28"/>
                              </w:rPr>
                            </w:pPr>
                            <w:r>
                              <w:rPr>
                                <w:rFonts w:ascii="AGaramond" w:hAnsi="AGaramond"/>
                                <w:b/>
                                <w:noProof/>
                                <w:color w:val="000000"/>
                                <w:sz w:val="28"/>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1C64E" id="Rectangle 6" o:spid="_x0000_s1057" style="position:absolute;left:0;text-align:left;margin-left:188.4pt;margin-top:182.75pt;width:96.15pt;height:18.25pt;z-index:25168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" o:allowincell="f" filled="f" stroked="f" strokeweight="0">
                <v:path arrowok="t"/>
                <v:textbox inset="0,0,0,0">
                  <w:txbxContent>
                    <w:p w14:paraId="4151020D" w14:textId="77777777" w:rsidR="00EA320A" w:rsidRDefault="00EA320A" w:rsidP="00EB03F8">
                      <w:pPr>
                        <w:rPr>
                          <w:rFonts w:ascii="AGaramond" w:hAnsi="AGaramond"/>
                          <w:b/>
                          <w:noProof/>
                          <w:color w:val="000000"/>
                          <w:sz w:val="28"/>
                        </w:rPr>
                      </w:pPr>
                      <w:r>
                        <w:rPr>
                          <w:rFonts w:ascii="AGaramond" w:hAnsi="AGaramond"/>
                          <w:b/>
                          <w:noProof/>
                          <w:color w:val="000000"/>
                          <w:sz w:val="28"/>
                        </w:rPr>
                        <w:t>S</w:t>
                      </w:r>
                    </w:p>
                  </w:txbxContent>
                </v:textbox>
                <w10:wrap anchorx="page" anchory="page"/>
              </v:rect>
            </w:pict>
          </mc:Fallback>
        </mc:AlternateContent>
      </w:r>
      <w:r>
        <w:rPr>
          <w:noProof/>
          <w:sz w:val="20"/>
        </w:rPr>
        <mc:AlternateContent>
          <mc:Choice Requires="wps">
            <w:drawing>
              <wp:anchor distT="0" distB="0" distL="114300" distR="114300" simplePos="0" relativeHeight="251676160" behindDoc="0" locked="0" layoutInCell="0" allowOverlap="1" wp14:anchorId="0E0CE4B8" wp14:editId="1FAF0D6F">
                <wp:simplePos x="0" y="0"/>
                <wp:positionH relativeFrom="page">
                  <wp:posOffset>3463290</wp:posOffset>
                </wp:positionH>
                <wp:positionV relativeFrom="page">
                  <wp:posOffset>6333490</wp:posOffset>
                </wp:positionV>
                <wp:extent cx="1905000" cy="391795"/>
                <wp:effectExtent l="0" t="0" r="0" b="0"/>
                <wp:wrapNone/>
                <wp:docPr id="1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00" cy="3917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85A82EA" w14:textId="77777777" w:rsidR="00EA320A" w:rsidRDefault="00EA320A" w:rsidP="00EB03F8">
                            <w:pPr>
                              <w:rPr>
                                <w:rFonts w:ascii="AGaramond" w:hAnsi="AGaramond"/>
                                <w:b/>
                                <w:noProof/>
                                <w:color w:val="000000"/>
                                <w:sz w:val="28"/>
                              </w:rPr>
                            </w:pPr>
                            <w:r>
                              <w:rPr>
                                <w:rFonts w:ascii="AGaramond" w:hAnsi="AGaramond"/>
                                <w:b/>
                                <w:noProof/>
                                <w:color w:val="000000"/>
                                <w:sz w:val="28"/>
                              </w:rPr>
                              <w:t>Carnal Man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0CE4B8" id="Rectangle 5" o:spid="_x0000_s1058" style="position:absolute;left:0;text-align:left;margin-left:272.7pt;margin-top:498.7pt;width:150pt;height:30.85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" o:allowincell="f" filled="f" stroked="f" strokeweight="0">
                <v:path arrowok="t"/>
                <v:textbox inset="0,0,0,0">
                  <w:txbxContent>
                    <w:p w14:paraId="385A82EA" w14:textId="77777777" w:rsidR="00EA320A" w:rsidRDefault="00EA320A" w:rsidP="00EB03F8">
                      <w:pPr>
                        <w:rPr>
                          <w:rFonts w:ascii="AGaramond" w:hAnsi="AGaramond"/>
                          <w:b/>
                          <w:noProof/>
                          <w:color w:val="000000"/>
                          <w:sz w:val="28"/>
                        </w:rPr>
                      </w:pPr>
                      <w:r>
                        <w:rPr>
                          <w:rFonts w:ascii="AGaramond" w:hAnsi="AGaramond"/>
                          <w:b/>
                          <w:noProof/>
                          <w:color w:val="000000"/>
                          <w:sz w:val="28"/>
                        </w:rPr>
                        <w:t>Carnal Man</w:t>
                      </w:r>
                    </w:p>
                  </w:txbxContent>
                </v:textbox>
                <w10:wrap anchorx="page" anchory="page"/>
              </v:rect>
            </w:pict>
          </mc:Fallback>
        </mc:AlternateContent>
      </w:r>
      <w:r>
        <w:rPr>
          <w:noProof/>
          <w:sz w:val="20"/>
        </w:rPr>
        <mc:AlternateContent>
          <mc:Choice Requires="wps">
            <w:drawing>
              <wp:anchor distT="0" distB="0" distL="114300" distR="114300" simplePos="0" relativeHeight="251675136" behindDoc="0" locked="0" layoutInCell="0" allowOverlap="1" wp14:anchorId="19A323B5" wp14:editId="229D9C11">
                <wp:simplePos x="0" y="0"/>
                <wp:positionH relativeFrom="page">
                  <wp:posOffset>5076825</wp:posOffset>
                </wp:positionH>
                <wp:positionV relativeFrom="page">
                  <wp:posOffset>3596640</wp:posOffset>
                </wp:positionV>
                <wp:extent cx="2801620" cy="495300"/>
                <wp:effectExtent l="0" t="0" r="0" b="0"/>
                <wp:wrapNone/>
                <wp:docPr id="1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01620" cy="495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641B72E" w14:textId="77777777" w:rsidR="00EA320A" w:rsidRDefault="00EA320A" w:rsidP="00EB03F8">
                            <w:pPr>
                              <w:rPr>
                                <w:rFonts w:ascii="AGaramond" w:hAnsi="AGaramond"/>
                                <w:b/>
                                <w:noProof/>
                                <w:color w:val="000000"/>
                                <w:sz w:val="28"/>
                              </w:rPr>
                            </w:pPr>
                            <w:r>
                              <w:rPr>
                                <w:rFonts w:ascii="AGaramond" w:hAnsi="AGaramond"/>
                                <w:b/>
                                <w:noProof/>
                                <w:color w:val="000000"/>
                                <w:sz w:val="28"/>
                              </w:rPr>
                              <w:t>Spiritual Man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A323B5" id="Rectangle 4" o:spid="_x0000_s1059" style="position:absolute;left:0;text-align:left;margin-left:399.75pt;margin-top:283.2pt;width:220.6pt;height:39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" o:allowincell="f" filled="f" stroked="f" strokeweight="0">
                <v:path arrowok="t"/>
                <v:textbox inset="0,0,0,0">
                  <w:txbxContent>
                    <w:p w14:paraId="2641B72E" w14:textId="77777777" w:rsidR="00EA320A" w:rsidRDefault="00EA320A" w:rsidP="00EB03F8">
                      <w:pPr>
                        <w:rPr>
                          <w:rFonts w:ascii="AGaramond" w:hAnsi="AGaramond"/>
                          <w:b/>
                          <w:noProof/>
                          <w:color w:val="000000"/>
                          <w:sz w:val="28"/>
                        </w:rPr>
                      </w:pPr>
                      <w:r>
                        <w:rPr>
                          <w:rFonts w:ascii="AGaramond" w:hAnsi="AGaramond"/>
                          <w:b/>
                          <w:noProof/>
                          <w:color w:val="000000"/>
                          <w:sz w:val="28"/>
                        </w:rPr>
                        <w:t>Spiritual Man</w:t>
                      </w:r>
                    </w:p>
                  </w:txbxContent>
                </v:textbox>
                <w10:wrap anchorx="page" anchory="page"/>
              </v:rect>
            </w:pict>
          </mc:Fallback>
        </mc:AlternateContent>
      </w:r>
      <w:r>
        <w:rPr>
          <w:noProof/>
          <w:sz w:val="20"/>
        </w:rPr>
        <mc:AlternateContent>
          <mc:Choice Requires="wps">
            <w:drawing>
              <wp:anchor distT="0" distB="0" distL="114300" distR="114300" simplePos="0" relativeHeight="251674112" behindDoc="0" locked="0" layoutInCell="0" allowOverlap="1" wp14:anchorId="1378EC54" wp14:editId="210F162E">
                <wp:simplePos x="0" y="0"/>
                <wp:positionH relativeFrom="page">
                  <wp:posOffset>1965960</wp:posOffset>
                </wp:positionH>
                <wp:positionV relativeFrom="page">
                  <wp:posOffset>3610610</wp:posOffset>
                </wp:positionV>
                <wp:extent cx="2538095" cy="482600"/>
                <wp:effectExtent l="0" t="0" r="0" b="0"/>
                <wp:wrapNone/>
                <wp:docPr id="1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38095" cy="482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36CC7F7" w14:textId="77777777" w:rsidR="00EA320A" w:rsidRDefault="00EA320A" w:rsidP="00EB03F8">
                            <w:pPr>
                              <w:rPr>
                                <w:rFonts w:ascii="AGaramond" w:hAnsi="AGaramond"/>
                                <w:b/>
                                <w:noProof/>
                                <w:color w:val="000000"/>
                                <w:sz w:val="28"/>
                              </w:rPr>
                            </w:pPr>
                            <w:r>
                              <w:rPr>
                                <w:rFonts w:ascii="AGaramond" w:hAnsi="AGaramond"/>
                                <w:b/>
                                <w:noProof/>
                                <w:color w:val="000000"/>
                                <w:sz w:val="28"/>
                              </w:rPr>
                              <w:t>Natural Man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78EC54" id="Rectangle 3" o:spid="_x0000_s1060" style="position:absolute;left:0;text-align:left;margin-left:154.8pt;margin-top:284.3pt;width:199.85pt;height:38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" o:allowincell="f" filled="f" stroked="f" strokeweight="0">
                <v:path arrowok="t"/>
                <v:textbox inset="0,0,0,0">
                  <w:txbxContent>
                    <w:p w14:paraId="736CC7F7" w14:textId="77777777" w:rsidR="00EA320A" w:rsidRDefault="00EA320A" w:rsidP="00EB03F8">
                      <w:pPr>
                        <w:rPr>
                          <w:rFonts w:ascii="AGaramond" w:hAnsi="AGaramond"/>
                          <w:b/>
                          <w:noProof/>
                          <w:color w:val="000000"/>
                          <w:sz w:val="28"/>
                        </w:rPr>
                      </w:pPr>
                      <w:r>
                        <w:rPr>
                          <w:rFonts w:ascii="AGaramond" w:hAnsi="AGaramond"/>
                          <w:b/>
                          <w:noProof/>
                          <w:color w:val="000000"/>
                          <w:sz w:val="28"/>
                        </w:rPr>
                        <w:t>Natural Man</w:t>
                      </w:r>
                    </w:p>
                  </w:txbxContent>
                </v:textbox>
                <w10:wrap anchorx="page" anchory="page"/>
              </v:rect>
            </w:pict>
          </mc:Fallback>
        </mc:AlternateContent>
      </w:r>
      <w:r>
        <w:rPr>
          <w:noProof/>
          <w:sz w:val="20"/>
        </w:rPr>
        <mc:AlternateContent>
          <mc:Choice Requires="wps">
            <w:drawing>
              <wp:anchor distT="0" distB="0" distL="114300" distR="114300" simplePos="0" relativeHeight="251677184" behindDoc="0" locked="0" layoutInCell="0" allowOverlap="1" wp14:anchorId="5AD29702" wp14:editId="5BF81FAF">
                <wp:simplePos x="0" y="0"/>
                <wp:positionH relativeFrom="page">
                  <wp:posOffset>3700145</wp:posOffset>
                </wp:positionH>
                <wp:positionV relativeFrom="page">
                  <wp:posOffset>7600315</wp:posOffset>
                </wp:positionV>
                <wp:extent cx="2832100" cy="312420"/>
                <wp:effectExtent l="0" t="0" r="0" b="0"/>
                <wp:wrapNone/>
                <wp:docPr id="1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32100" cy="312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EFED124" w14:textId="77777777" w:rsidR="00EA320A" w:rsidRDefault="00EA320A" w:rsidP="00EB03F8">
                            <w:pPr>
                              <w:rPr>
                                <w:rFonts w:ascii="AGaramond" w:hAnsi="AGaramond"/>
                                <w:b/>
                                <w:noProof/>
                                <w:color w:val="000000"/>
                                <w:sz w:val="28"/>
                              </w:rPr>
                            </w:pPr>
                            <w:r>
                              <w:rPr>
                                <w:rFonts w:ascii="AGaramond" w:hAnsi="AGaramond"/>
                                <w:b/>
                                <w:noProof/>
                                <w:color w:val="000000"/>
                                <w:sz w:val="28"/>
                              </w:rPr>
                              <w:t>Throne (control  center)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D29702" id="Rectangle 2" o:spid="_x0000_s1061" style="position:absolute;left:0;text-align:left;margin-left:291.35pt;margin-top:598.45pt;width:223pt;height:24.6pt;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" o:allowincell="f" filled="f" stroked="f" strokeweight="0">
                <v:path arrowok="t"/>
                <v:textbox inset="0,0,0,0">
                  <w:txbxContent>
                    <w:p w14:paraId="4EFED124" w14:textId="77777777" w:rsidR="00EA320A" w:rsidRDefault="00EA320A" w:rsidP="00EB03F8">
                      <w:pPr>
                        <w:rPr>
                          <w:rFonts w:ascii="AGaramond" w:hAnsi="AGaramond"/>
                          <w:b/>
                          <w:noProof/>
                          <w:color w:val="000000"/>
                          <w:sz w:val="28"/>
                        </w:rPr>
                      </w:pPr>
                      <w:r>
                        <w:rPr>
                          <w:rFonts w:ascii="AGaramond" w:hAnsi="AGaramond"/>
                          <w:b/>
                          <w:noProof/>
                          <w:color w:val="000000"/>
                          <w:sz w:val="28"/>
                        </w:rPr>
                        <w:t>Throne (control  center)</w:t>
                      </w:r>
                    </w:p>
                  </w:txbxContent>
                </v:textbox>
                <w10:wrap anchorx="page" anchory="page"/>
              </v:rect>
            </w:pict>
          </mc:Fallback>
        </mc:AlternateContent>
      </w:r>
      <w:bookmarkStart w:id="0" w:name="_MON_1014643278"/>
      <w:bookmarkStart w:id="1" w:name="_MON_1014644240"/>
      <w:bookmarkStart w:id="2" w:name="_MON_1015357443"/>
      <w:bookmarkStart w:id="3" w:name="_MON_1015429269"/>
      <w:bookmarkStart w:id="4" w:name="_MON_1015961879"/>
      <w:bookmarkStart w:id="5" w:name="_MON_1015963060"/>
      <w:bookmarkStart w:id="6" w:name="_MON_1017259985"/>
      <w:bookmarkStart w:id="7" w:name="_MON_1017266692"/>
      <w:bookmarkStart w:id="8" w:name="_MON_1018294450"/>
      <w:bookmarkStart w:id="9" w:name="_MON_1018897468"/>
      <w:bookmarkStart w:id="10" w:name="_MON_1018898097"/>
      <w:bookmarkStart w:id="11" w:name="_MON_1022580481"/>
      <w:bookmarkStart w:id="12" w:name="_MON_1022581734"/>
      <w:bookmarkStart w:id="13" w:name="_MON_1022587494"/>
      <w:bookmarkStart w:id="14" w:name="_MON_1039970409"/>
      <w:bookmarkStart w:id="15" w:name="_MON_1039972436"/>
      <w:bookmarkStart w:id="16" w:name="_MON_1039975442"/>
      <w:bookmarkStart w:id="17" w:name="_MON_1039978275"/>
      <w:bookmarkStart w:id="18" w:name="_MON_1039979594"/>
      <w:bookmarkStart w:id="19" w:name="_MON_1039984560"/>
      <w:bookmarkStart w:id="20" w:name="_MON_1039985695"/>
      <w:bookmarkStart w:id="21" w:name="_MON_1039987768"/>
      <w:bookmarkStart w:id="22" w:name="_MON_1039988523"/>
      <w:bookmarkStart w:id="23" w:name="_MON_1039991730"/>
      <w:bookmarkStart w:id="24" w:name="_MON_1039994929"/>
      <w:bookmarkStart w:id="25" w:name="_MON_1039996229"/>
      <w:bookmarkStart w:id="26" w:name="_MON_1039997121"/>
      <w:bookmarkStart w:id="27" w:name="_MON_1041882345"/>
      <w:bookmarkStart w:id="28" w:name="_MON_1041888441"/>
      <w:bookmarkStart w:id="29" w:name="_MON_1041946330"/>
      <w:bookmarkStart w:id="30" w:name="_MON_1041948754"/>
      <w:bookmarkStart w:id="31" w:name="_MON_1041949451"/>
      <w:bookmarkStart w:id="32" w:name="_MON_1041956451"/>
      <w:bookmarkStart w:id="33" w:name="_MON_1041957153"/>
      <w:bookmarkStart w:id="34" w:name="_MON_1041966795"/>
      <w:bookmarkStart w:id="35" w:name="_MON_1041982300"/>
      <w:bookmarkStart w:id="36" w:name="_MON_1042319410"/>
      <w:bookmarkStart w:id="37" w:name="_MON_1042352881"/>
      <w:bookmarkStart w:id="38" w:name="_MON_1043087489"/>
      <w:bookmarkStart w:id="39" w:name="_MON_1043090387"/>
      <w:bookmarkStart w:id="40" w:name="_MON_1043090861"/>
      <w:bookmarkStart w:id="41" w:name="_MON_1043092228"/>
      <w:bookmarkStart w:id="42" w:name="_MON_1043092959"/>
      <w:bookmarkStart w:id="43" w:name="_MON_1047321548"/>
      <w:bookmarkStart w:id="44" w:name="_MON_1049162809"/>
      <w:bookmarkStart w:id="45" w:name="_MON_1049802119"/>
      <w:bookmarkStart w:id="46" w:name="_MON_1049805841"/>
      <w:bookmarkStart w:id="47" w:name="_MON_1064900093"/>
      <w:bookmarkStart w:id="48" w:name="_MON_1065285240"/>
      <w:bookmarkStart w:id="49" w:name="_MON_1069991184"/>
      <w:bookmarkStart w:id="50" w:name="_MON_1071808659"/>
      <w:bookmarkStart w:id="51" w:name="_MON_1075958300"/>
      <w:bookmarkStart w:id="52" w:name="_MON_1075993322"/>
      <w:bookmarkStart w:id="53" w:name="_MON_1014620194"/>
      <w:bookmarkStart w:id="54" w:name="_MON_1014630034"/>
      <w:bookmarkStart w:id="55" w:name="_MON_1014631489"/>
      <w:bookmarkStart w:id="56" w:name="_MON_1014631548"/>
      <w:bookmarkStart w:id="57" w:name="_MON_1014638924"/>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Start w:id="58" w:name="_MON_1014640252"/>
      <w:bookmarkEnd w:id="58"/>
      <w:r w:rsidR="004515DA" w:rsidRPr="00666AAD">
        <w:rPr>
          <w:rFonts w:ascii="Arial" w:hAnsi="Arial" w:cs="Arial"/>
          <w:noProof/>
          <w:sz w:val="21"/>
          <w:szCs w:val="18"/>
        </w:rPr>
        <w:object w:dxaOrig="7920" w:dyaOrig="12120" w14:anchorId="60BD33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97.75pt;height:604.9pt;mso-width-percent:0;mso-height-percent:0;mso-width-percent:0;mso-height-percent:0" o:ole="" fillcolor="window">
            <v:imagedata r:id="rId42" o:title=""/>
          </v:shape>
          <o:OLEObject Type="Embed" ProgID="Word.Picture.8" ShapeID="_x0000_i1025" DrawAspect="Content" ObjectID="_1803911005" r:id="rId43"/>
        </w:object>
      </w:r>
    </w:p>
    <w:p w14:paraId="270E5F5F"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180"/>
        <w:rPr>
          <w:rFonts w:ascii="Arial" w:hAnsi="Arial" w:cs="Arial"/>
          <w:sz w:val="16"/>
          <w:szCs w:val="18"/>
        </w:rPr>
      </w:pPr>
    </w:p>
    <w:p w14:paraId="6D6D96CD" w14:textId="129909C4" w:rsidR="008D6DEC" w:rsidRPr="00666AAD" w:rsidRDefault="00EB03F8" w:rsidP="001B6D6F">
      <w:pPr>
        <w:numPr>
          <w:ilvl w:val="0"/>
          <w:numId w:val="11"/>
        </w:numPr>
        <w:ind w:right="-380"/>
        <w:rPr>
          <w:rFonts w:ascii="Arial" w:hAnsi="Arial" w:cs="Arial"/>
          <w:sz w:val="16"/>
          <w:szCs w:val="18"/>
        </w:rPr>
      </w:pPr>
      <w:r w:rsidRPr="00666AAD">
        <w:rPr>
          <w:rFonts w:ascii="Arial" w:hAnsi="Arial" w:cs="Arial"/>
          <w:sz w:val="16"/>
          <w:szCs w:val="18"/>
        </w:rPr>
        <w:t>Typically,</w:t>
      </w:r>
      <w:r w:rsidR="008D6DEC" w:rsidRPr="00666AAD">
        <w:rPr>
          <w:rFonts w:ascii="Arial" w:hAnsi="Arial" w:cs="Arial"/>
          <w:sz w:val="16"/>
          <w:szCs w:val="18"/>
        </w:rPr>
        <w:t xml:space="preserve"> the phrase “walking in the Spirit” is used regarding this ministry of the Spirit, but this phrase designates the </w:t>
      </w:r>
      <w:r w:rsidR="008D6DEC" w:rsidRPr="00666AAD">
        <w:rPr>
          <w:rFonts w:ascii="Arial" w:hAnsi="Arial" w:cs="Arial"/>
          <w:i/>
          <w:sz w:val="16"/>
          <w:szCs w:val="18"/>
        </w:rPr>
        <w:t>sphere</w:t>
      </w:r>
      <w:r w:rsidR="008D6DEC" w:rsidRPr="00666AAD">
        <w:rPr>
          <w:rFonts w:ascii="Arial" w:hAnsi="Arial" w:cs="Arial"/>
          <w:sz w:val="16"/>
          <w:szCs w:val="18"/>
        </w:rPr>
        <w:t xml:space="preserve"> (which </w:t>
      </w:r>
      <w:r w:rsidR="00A9637E" w:rsidRPr="00666AAD">
        <w:rPr>
          <w:rFonts w:ascii="Arial" w:hAnsi="Arial" w:cs="Arial"/>
          <w:sz w:val="16"/>
          <w:szCs w:val="18"/>
        </w:rPr>
        <w:t>is</w:t>
      </w:r>
      <w:r w:rsidR="008D6DEC" w:rsidRPr="00666AAD">
        <w:rPr>
          <w:rFonts w:ascii="Arial" w:hAnsi="Arial" w:cs="Arial"/>
          <w:sz w:val="16"/>
          <w:szCs w:val="18"/>
        </w:rPr>
        <w:t xml:space="preserve"> the body of Christ).  A better term is “walking by the Spirit</w:t>
      </w:r>
      <w:r w:rsidR="00A9637E" w:rsidRPr="00A9637E">
        <w:rPr>
          <w:rFonts w:ascii="Arial" w:hAnsi="Arial" w:cs="Arial"/>
          <w:sz w:val="16"/>
          <w:szCs w:val="18"/>
        </w:rPr>
        <w:t>,</w:t>
      </w:r>
      <w:r w:rsidR="008D6DEC" w:rsidRPr="00666AAD">
        <w:rPr>
          <w:rFonts w:ascii="Arial" w:hAnsi="Arial" w:cs="Arial"/>
          <w:sz w:val="16"/>
          <w:szCs w:val="18"/>
        </w:rPr>
        <w:t xml:space="preserve">” which more accurately shows </w:t>
      </w:r>
      <w:r w:rsidR="008D6DEC" w:rsidRPr="00666AAD">
        <w:rPr>
          <w:rFonts w:ascii="Arial" w:hAnsi="Arial" w:cs="Arial"/>
          <w:i/>
          <w:sz w:val="16"/>
          <w:szCs w:val="18"/>
        </w:rPr>
        <w:t>dependence</w:t>
      </w:r>
      <w:r w:rsidR="008D6DEC" w:rsidRPr="00666AAD">
        <w:rPr>
          <w:rFonts w:ascii="Arial" w:hAnsi="Arial" w:cs="Arial"/>
          <w:sz w:val="16"/>
          <w:szCs w:val="18"/>
        </w:rPr>
        <w:t xml:space="preserve"> </w:t>
      </w:r>
      <w:r w:rsidR="00A9637E">
        <w:rPr>
          <w:rFonts w:ascii="Arial" w:hAnsi="Arial" w:cs="Arial"/>
          <w:sz w:val="16"/>
          <w:szCs w:val="18"/>
        </w:rPr>
        <w:t>since</w:t>
      </w:r>
      <w:r w:rsidR="008D6DEC" w:rsidRPr="00666AAD">
        <w:rPr>
          <w:rFonts w:ascii="Arial" w:hAnsi="Arial" w:cs="Arial"/>
          <w:sz w:val="16"/>
          <w:szCs w:val="18"/>
        </w:rPr>
        <w:t xml:space="preserve"> the phrase is a dative of means (Ryrie, </w:t>
      </w:r>
      <w:r w:rsidR="008D6DEC" w:rsidRPr="00666AAD">
        <w:rPr>
          <w:rFonts w:ascii="Arial" w:hAnsi="Arial" w:cs="Arial"/>
          <w:i/>
          <w:sz w:val="16"/>
          <w:szCs w:val="18"/>
        </w:rPr>
        <w:t xml:space="preserve">The Holy Spirit, </w:t>
      </w:r>
      <w:r w:rsidR="008D6DEC" w:rsidRPr="00666AAD">
        <w:rPr>
          <w:rFonts w:ascii="Arial" w:hAnsi="Arial" w:cs="Arial"/>
          <w:sz w:val="16"/>
          <w:szCs w:val="18"/>
        </w:rPr>
        <w:t>1st ed., 100).</w:t>
      </w:r>
    </w:p>
    <w:p w14:paraId="203F27C4" w14:textId="77777777" w:rsidR="008D6DEC" w:rsidRPr="00666AAD" w:rsidRDefault="008D6DEC" w:rsidP="008D6DEC">
      <w:pPr>
        <w:rPr>
          <w:rFonts w:ascii="Arial" w:hAnsi="Arial" w:cs="Arial"/>
          <w:sz w:val="16"/>
          <w:szCs w:val="18"/>
        </w:rPr>
      </w:pPr>
    </w:p>
    <w:p w14:paraId="31E55642" w14:textId="77777777" w:rsidR="008D6DEC" w:rsidRPr="00700C45" w:rsidRDefault="00AA0CCC" w:rsidP="008D6DEC">
      <w:pPr>
        <w:ind w:left="20" w:right="-32"/>
        <w:jc w:val="center"/>
        <w:rPr>
          <w:rFonts w:ascii="Arial" w:hAnsi="Arial" w:cs="Arial"/>
          <w:sz w:val="36"/>
          <w:szCs w:val="36"/>
        </w:rPr>
      </w:pPr>
      <w:r>
        <w:rPr>
          <w:rFonts w:ascii="Arial" w:hAnsi="Arial" w:cs="Arial"/>
          <w:b/>
          <w:sz w:val="36"/>
          <w:szCs w:val="36"/>
        </w:rPr>
        <w:br w:type="page"/>
      </w:r>
      <w:r w:rsidR="008D6DEC" w:rsidRPr="00700C45">
        <w:rPr>
          <w:rFonts w:ascii="Arial" w:hAnsi="Arial" w:cs="Arial"/>
          <w:b/>
          <w:sz w:val="36"/>
          <w:szCs w:val="36"/>
        </w:rPr>
        <w:lastRenderedPageBreak/>
        <w:t>Tongues in Acts and 1 Corinthians</w:t>
      </w:r>
    </w:p>
    <w:p w14:paraId="462AE377"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11"/>
          <w:szCs w:val="18"/>
        </w:rPr>
      </w:pPr>
    </w:p>
    <w:p w14:paraId="76651CA0"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r w:rsidRPr="00666AAD">
        <w:rPr>
          <w:rFonts w:ascii="Arial" w:hAnsi="Arial" w:cs="Arial"/>
          <w:sz w:val="21"/>
          <w:szCs w:val="18"/>
        </w:rPr>
        <w:t xml:space="preserve">Speaking in tongues in Acts have both similarities and differences with the tongues of 1 Corinthians.  While the tongues themselves are the same, the circumstances were different. </w:t>
      </w:r>
    </w:p>
    <w:p w14:paraId="20082282" w14:textId="77777777" w:rsidR="008D6DEC" w:rsidRPr="00666AAD" w:rsidRDefault="008D6DEC" w:rsidP="008D6DEC">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tbl>
      <w:tblPr>
        <w:tblW w:w="9436" w:type="dxa"/>
        <w:tblLayout w:type="fixed"/>
        <w:tblCellMar>
          <w:left w:w="80" w:type="dxa"/>
          <w:right w:w="80" w:type="dxa"/>
        </w:tblCellMar>
        <w:tblLook w:val="0000" w:firstRow="0" w:lastRow="0" w:firstColumn="0" w:lastColumn="0" w:noHBand="0" w:noVBand="0"/>
      </w:tblPr>
      <w:tblGrid>
        <w:gridCol w:w="2510"/>
        <w:gridCol w:w="3448"/>
        <w:gridCol w:w="3478"/>
      </w:tblGrid>
      <w:tr w:rsidR="008D6DEC" w:rsidRPr="00666AAD" w14:paraId="10E23D34" w14:textId="77777777" w:rsidTr="00216053">
        <w:tc>
          <w:tcPr>
            <w:tcW w:w="2510" w:type="dxa"/>
            <w:tcBorders>
              <w:top w:val="double" w:sz="6" w:space="0" w:color="auto"/>
              <w:left w:val="double" w:sz="6" w:space="0" w:color="auto"/>
              <w:bottom w:val="single" w:sz="6" w:space="0" w:color="auto"/>
              <w:right w:val="single" w:sz="6" w:space="0" w:color="auto"/>
            </w:tcBorders>
            <w:shd w:val="clear" w:color="auto" w:fill="000000"/>
            <w:vAlign w:val="center"/>
          </w:tcPr>
          <w:p w14:paraId="73209CC8" w14:textId="77777777" w:rsidR="008D6DEC" w:rsidRPr="00666AAD" w:rsidRDefault="008D6DEC" w:rsidP="00A275C9">
            <w:pPr>
              <w:pStyle w:val="Heading2"/>
              <w:numPr>
                <w:ilvl w:val="0"/>
                <w:numId w:val="0"/>
              </w:numPr>
              <w:ind w:left="6" w:right="-32"/>
              <w:jc w:val="left"/>
              <w:rPr>
                <w:rFonts w:ascii="Arial" w:hAnsi="Arial" w:cs="Arial"/>
                <w:b/>
                <w:sz w:val="22"/>
                <w:szCs w:val="18"/>
              </w:rPr>
            </w:pPr>
            <w:r w:rsidRPr="00666AAD">
              <w:rPr>
                <w:rFonts w:ascii="Arial" w:hAnsi="Arial" w:cs="Arial"/>
                <w:b/>
                <w:sz w:val="22"/>
                <w:szCs w:val="18"/>
              </w:rPr>
              <w:t>Comparisons</w:t>
            </w:r>
          </w:p>
        </w:tc>
        <w:tc>
          <w:tcPr>
            <w:tcW w:w="3448" w:type="dxa"/>
            <w:tcBorders>
              <w:top w:val="double" w:sz="6" w:space="0" w:color="auto"/>
              <w:left w:val="single" w:sz="6" w:space="0" w:color="auto"/>
              <w:bottom w:val="single" w:sz="6" w:space="0" w:color="auto"/>
              <w:right w:val="single" w:sz="6" w:space="0" w:color="auto"/>
            </w:tcBorders>
            <w:shd w:val="solid" w:color="auto" w:fill="000000"/>
            <w:vAlign w:val="center"/>
          </w:tcPr>
          <w:p w14:paraId="452B9067" w14:textId="77777777" w:rsidR="008D6DEC" w:rsidRPr="00666AAD" w:rsidRDefault="008D6DEC" w:rsidP="00A275C9">
            <w:pPr>
              <w:pStyle w:val="Heading2"/>
              <w:numPr>
                <w:ilvl w:val="0"/>
                <w:numId w:val="0"/>
              </w:numPr>
              <w:ind w:left="6" w:right="-32"/>
              <w:jc w:val="left"/>
              <w:rPr>
                <w:rFonts w:ascii="Arial" w:hAnsi="Arial" w:cs="Arial"/>
                <w:b/>
                <w:sz w:val="22"/>
                <w:szCs w:val="18"/>
              </w:rPr>
            </w:pPr>
            <w:r w:rsidRPr="00666AAD">
              <w:rPr>
                <w:rFonts w:ascii="Arial" w:hAnsi="Arial" w:cs="Arial"/>
                <w:b/>
                <w:sz w:val="22"/>
                <w:szCs w:val="18"/>
              </w:rPr>
              <w:t>Tongues in Acts</w:t>
            </w:r>
          </w:p>
        </w:tc>
        <w:tc>
          <w:tcPr>
            <w:tcW w:w="3478" w:type="dxa"/>
            <w:tcBorders>
              <w:top w:val="double" w:sz="6" w:space="0" w:color="auto"/>
              <w:left w:val="single" w:sz="6" w:space="0" w:color="auto"/>
              <w:bottom w:val="single" w:sz="6" w:space="0" w:color="auto"/>
              <w:right w:val="double" w:sz="6" w:space="0" w:color="auto"/>
            </w:tcBorders>
            <w:shd w:val="solid" w:color="auto" w:fill="000000"/>
            <w:vAlign w:val="center"/>
          </w:tcPr>
          <w:p w14:paraId="334FA10D" w14:textId="77777777" w:rsidR="008D6DEC" w:rsidRPr="00666AAD" w:rsidRDefault="008D6DEC" w:rsidP="00A275C9">
            <w:pPr>
              <w:pStyle w:val="Heading2"/>
              <w:numPr>
                <w:ilvl w:val="0"/>
                <w:numId w:val="0"/>
              </w:numPr>
              <w:ind w:left="6" w:right="-32"/>
              <w:jc w:val="left"/>
              <w:rPr>
                <w:rFonts w:ascii="Arial" w:hAnsi="Arial" w:cs="Arial"/>
                <w:b/>
                <w:sz w:val="22"/>
                <w:szCs w:val="18"/>
              </w:rPr>
            </w:pPr>
            <w:r w:rsidRPr="00666AAD">
              <w:rPr>
                <w:rFonts w:ascii="Arial" w:hAnsi="Arial" w:cs="Arial"/>
                <w:b/>
                <w:sz w:val="22"/>
                <w:szCs w:val="18"/>
              </w:rPr>
              <w:t>Tongues in 1 Corinthians</w:t>
            </w:r>
          </w:p>
        </w:tc>
      </w:tr>
      <w:tr w:rsidR="008D6DEC" w:rsidRPr="00666AAD" w14:paraId="081931E9"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5252A053"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Known foreign languages used</w:t>
            </w:r>
          </w:p>
        </w:tc>
        <w:tc>
          <w:tcPr>
            <w:tcW w:w="3448" w:type="dxa"/>
            <w:tcBorders>
              <w:top w:val="single" w:sz="6" w:space="0" w:color="auto"/>
              <w:left w:val="single" w:sz="6" w:space="0" w:color="auto"/>
              <w:bottom w:val="single" w:sz="6" w:space="0" w:color="auto"/>
              <w:right w:val="single" w:sz="6" w:space="0" w:color="auto"/>
            </w:tcBorders>
          </w:tcPr>
          <w:p w14:paraId="46DD5EFA"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Languages of the Roman world were spoken (Acts 2:7-11)</w:t>
            </w:r>
          </w:p>
          <w:p w14:paraId="359179F5" w14:textId="77777777" w:rsidR="008D6DEC"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p w14:paraId="29007D61" w14:textId="77777777" w:rsidR="00BF40FD" w:rsidRPr="00666AAD" w:rsidRDefault="00BF40FD"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c>
          <w:tcPr>
            <w:tcW w:w="3478" w:type="dxa"/>
            <w:tcBorders>
              <w:top w:val="single" w:sz="6" w:space="0" w:color="auto"/>
              <w:left w:val="single" w:sz="6" w:space="0" w:color="auto"/>
              <w:bottom w:val="single" w:sz="6" w:space="0" w:color="auto"/>
              <w:right w:val="double" w:sz="6" w:space="0" w:color="auto"/>
            </w:tcBorders>
          </w:tcPr>
          <w:p w14:paraId="12D6AFC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Since the same term (</w:t>
            </w:r>
            <w:r w:rsidRPr="00666AAD">
              <w:rPr>
                <w:rFonts w:ascii="Arial" w:hAnsi="Arial" w:cs="Arial"/>
                <w:i/>
                <w:sz w:val="21"/>
                <w:szCs w:val="18"/>
              </w:rPr>
              <w:t>glossa</w:t>
            </w:r>
            <w:r w:rsidRPr="00666AAD">
              <w:rPr>
                <w:rFonts w:ascii="Arial" w:hAnsi="Arial" w:cs="Arial"/>
                <w:sz w:val="21"/>
                <w:szCs w:val="18"/>
              </w:rPr>
              <w:t>) is used, we should assume the nature of the gift is the same</w:t>
            </w:r>
          </w:p>
          <w:p w14:paraId="51215DD2"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8D6DEC" w:rsidRPr="00666AAD" w14:paraId="691D8D4B"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499C6B58"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Both functioned as a sign to unbelievers</w:t>
            </w:r>
          </w:p>
        </w:tc>
        <w:tc>
          <w:tcPr>
            <w:tcW w:w="3448" w:type="dxa"/>
            <w:tcBorders>
              <w:top w:val="single" w:sz="6" w:space="0" w:color="auto"/>
              <w:left w:val="single" w:sz="6" w:space="0" w:color="auto"/>
              <w:bottom w:val="single" w:sz="6" w:space="0" w:color="auto"/>
              <w:right w:val="single" w:sz="6" w:space="0" w:color="auto"/>
            </w:tcBorders>
          </w:tcPr>
          <w:p w14:paraId="10CEF58C"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The listeners were exhorted to receive forgiveness (Acts 2:38)</w:t>
            </w:r>
          </w:p>
          <w:p w14:paraId="6EAEC8E2" w14:textId="77777777" w:rsidR="008D6DEC" w:rsidRPr="00666AAD" w:rsidRDefault="008D6DEC" w:rsidP="00216053">
            <w:pPr>
              <w:tabs>
                <w:tab w:val="left" w:pos="6480"/>
                <w:tab w:val="left" w:pos="7650"/>
              </w:tabs>
              <w:ind w:left="20" w:right="-32"/>
              <w:rPr>
                <w:rFonts w:ascii="Arial" w:hAnsi="Arial" w:cs="Arial"/>
                <w:i/>
                <w:sz w:val="21"/>
                <w:szCs w:val="18"/>
              </w:rPr>
            </w:pPr>
          </w:p>
        </w:tc>
        <w:tc>
          <w:tcPr>
            <w:tcW w:w="3478" w:type="dxa"/>
            <w:tcBorders>
              <w:top w:val="single" w:sz="6" w:space="0" w:color="auto"/>
              <w:left w:val="single" w:sz="6" w:space="0" w:color="auto"/>
              <w:bottom w:val="single" w:sz="6" w:space="0" w:color="auto"/>
              <w:right w:val="double" w:sz="6" w:space="0" w:color="auto"/>
            </w:tcBorders>
          </w:tcPr>
          <w:p w14:paraId="425D7BD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 xml:space="preserve">Unbelievers in the assembly needed translation for blessing </w:t>
            </w:r>
            <w:r w:rsidRPr="00666AAD">
              <w:rPr>
                <w:rFonts w:ascii="Arial" w:hAnsi="Arial" w:cs="Arial"/>
                <w:sz w:val="21"/>
                <w:szCs w:val="18"/>
              </w:rPr>
              <w:br/>
              <w:t xml:space="preserve">(1 </w:t>
            </w:r>
            <w:r w:rsidR="005A7510">
              <w:rPr>
                <w:rFonts w:ascii="Arial" w:hAnsi="Arial" w:cs="Arial"/>
                <w:sz w:val="21"/>
                <w:szCs w:val="18"/>
              </w:rPr>
              <w:t>Cor</w:t>
            </w:r>
            <w:r w:rsidRPr="00666AAD">
              <w:rPr>
                <w:rFonts w:ascii="Arial" w:hAnsi="Arial" w:cs="Arial"/>
                <w:sz w:val="21"/>
                <w:szCs w:val="18"/>
              </w:rPr>
              <w:t xml:space="preserve"> 14:21-22)</w:t>
            </w:r>
          </w:p>
          <w:p w14:paraId="1763C231"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8D6DEC" w:rsidRPr="00666AAD" w14:paraId="3B9072BA"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2DC258A1"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Source is God rather than self</w:t>
            </w:r>
          </w:p>
        </w:tc>
        <w:tc>
          <w:tcPr>
            <w:tcW w:w="3448" w:type="dxa"/>
            <w:tcBorders>
              <w:top w:val="single" w:sz="6" w:space="0" w:color="auto"/>
              <w:left w:val="single" w:sz="6" w:space="0" w:color="auto"/>
              <w:bottom w:val="single" w:sz="6" w:space="0" w:color="auto"/>
              <w:right w:val="single" w:sz="6" w:space="0" w:color="auto"/>
            </w:tcBorders>
          </w:tcPr>
          <w:p w14:paraId="13CEDEED"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The tongues speakers were not trying to get the gift (Acts 2:2)</w:t>
            </w:r>
          </w:p>
        </w:tc>
        <w:tc>
          <w:tcPr>
            <w:tcW w:w="3478" w:type="dxa"/>
            <w:tcBorders>
              <w:top w:val="single" w:sz="6" w:space="0" w:color="auto"/>
              <w:left w:val="single" w:sz="6" w:space="0" w:color="auto"/>
              <w:bottom w:val="single" w:sz="6" w:space="0" w:color="auto"/>
              <w:right w:val="double" w:sz="6" w:space="0" w:color="auto"/>
            </w:tcBorders>
          </w:tcPr>
          <w:p w14:paraId="024AD3B0"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r w:rsidRPr="00666AAD">
              <w:rPr>
                <w:rFonts w:ascii="Arial" w:hAnsi="Arial" w:cs="Arial"/>
                <w:sz w:val="21"/>
                <w:szCs w:val="18"/>
              </w:rPr>
              <w:t xml:space="preserve">Tongues is among the gifts of the Spirit (1 </w:t>
            </w:r>
            <w:r w:rsidR="005A7510">
              <w:rPr>
                <w:rFonts w:ascii="Arial" w:hAnsi="Arial" w:cs="Arial"/>
                <w:sz w:val="21"/>
                <w:szCs w:val="18"/>
              </w:rPr>
              <w:t>Cor</w:t>
            </w:r>
            <w:r w:rsidRPr="00666AAD">
              <w:rPr>
                <w:rFonts w:ascii="Arial" w:hAnsi="Arial" w:cs="Arial"/>
                <w:sz w:val="21"/>
                <w:szCs w:val="18"/>
              </w:rPr>
              <w:t xml:space="preserve"> 12–14)</w:t>
            </w:r>
          </w:p>
          <w:p w14:paraId="0BA7B326" w14:textId="77777777" w:rsidR="008D6DEC" w:rsidRPr="00666AAD" w:rsidRDefault="008D6DEC" w:rsidP="00216053">
            <w:pPr>
              <w:tabs>
                <w:tab w:val="left" w:pos="540"/>
                <w:tab w:val="left" w:pos="900"/>
                <w:tab w:val="left" w:pos="1260"/>
                <w:tab w:val="left" w:pos="1620"/>
                <w:tab w:val="left" w:pos="1980"/>
                <w:tab w:val="left" w:pos="2340"/>
                <w:tab w:val="left" w:pos="2700"/>
                <w:tab w:val="left" w:pos="6480"/>
                <w:tab w:val="left" w:pos="7650"/>
              </w:tabs>
              <w:ind w:left="20" w:right="-32"/>
              <w:rPr>
                <w:rFonts w:ascii="Arial" w:hAnsi="Arial" w:cs="Arial"/>
                <w:sz w:val="21"/>
                <w:szCs w:val="18"/>
              </w:rPr>
            </w:pPr>
          </w:p>
        </w:tc>
      </w:tr>
      <w:tr w:rsidR="008D6DEC" w:rsidRPr="00666AAD" w14:paraId="7E9643CD" w14:textId="77777777" w:rsidTr="00216053">
        <w:tc>
          <w:tcPr>
            <w:tcW w:w="2510" w:type="dxa"/>
            <w:tcBorders>
              <w:top w:val="single" w:sz="6" w:space="0" w:color="auto"/>
              <w:left w:val="double" w:sz="6" w:space="0" w:color="auto"/>
              <w:bottom w:val="single" w:sz="6" w:space="0" w:color="auto"/>
              <w:right w:val="single" w:sz="6" w:space="0" w:color="auto"/>
            </w:tcBorders>
            <w:shd w:val="solid" w:color="auto" w:fill="000000"/>
            <w:vAlign w:val="center"/>
          </w:tcPr>
          <w:p w14:paraId="2F8E23B3" w14:textId="77777777" w:rsidR="008D6DEC" w:rsidRPr="00666AAD" w:rsidRDefault="008D6DEC" w:rsidP="00A275C9">
            <w:pPr>
              <w:pStyle w:val="Heading2"/>
              <w:numPr>
                <w:ilvl w:val="0"/>
                <w:numId w:val="0"/>
              </w:numPr>
              <w:ind w:left="432" w:right="-32"/>
              <w:jc w:val="left"/>
              <w:rPr>
                <w:rFonts w:ascii="Arial" w:hAnsi="Arial" w:cs="Arial"/>
                <w:b/>
                <w:sz w:val="22"/>
                <w:szCs w:val="18"/>
              </w:rPr>
            </w:pPr>
            <w:r w:rsidRPr="00666AAD">
              <w:rPr>
                <w:rFonts w:ascii="Arial" w:hAnsi="Arial" w:cs="Arial"/>
                <w:b/>
                <w:sz w:val="22"/>
                <w:szCs w:val="18"/>
              </w:rPr>
              <w:t>Contrasts</w:t>
            </w:r>
          </w:p>
        </w:tc>
        <w:tc>
          <w:tcPr>
            <w:tcW w:w="3448" w:type="dxa"/>
            <w:tcBorders>
              <w:top w:val="single" w:sz="6" w:space="0" w:color="auto"/>
              <w:left w:val="single" w:sz="6" w:space="0" w:color="auto"/>
              <w:bottom w:val="single" w:sz="6" w:space="0" w:color="auto"/>
              <w:right w:val="single" w:sz="6" w:space="0" w:color="auto"/>
            </w:tcBorders>
            <w:shd w:val="solid" w:color="auto" w:fill="000000"/>
            <w:vAlign w:val="center"/>
          </w:tcPr>
          <w:p w14:paraId="7AFC6849" w14:textId="77777777" w:rsidR="008D6DEC" w:rsidRPr="00666AAD" w:rsidRDefault="008D6DEC" w:rsidP="00A275C9">
            <w:pPr>
              <w:pStyle w:val="Heading2"/>
              <w:numPr>
                <w:ilvl w:val="0"/>
                <w:numId w:val="0"/>
              </w:numPr>
              <w:ind w:left="432" w:right="-32"/>
              <w:jc w:val="left"/>
              <w:rPr>
                <w:rFonts w:ascii="Arial" w:hAnsi="Arial" w:cs="Arial"/>
                <w:b/>
                <w:sz w:val="22"/>
                <w:szCs w:val="18"/>
              </w:rPr>
            </w:pPr>
            <w:r w:rsidRPr="00666AAD">
              <w:rPr>
                <w:rFonts w:ascii="Arial" w:hAnsi="Arial" w:cs="Arial"/>
                <w:b/>
                <w:sz w:val="22"/>
                <w:szCs w:val="18"/>
              </w:rPr>
              <w:t>Tongues in Acts</w:t>
            </w:r>
          </w:p>
        </w:tc>
        <w:tc>
          <w:tcPr>
            <w:tcW w:w="3478" w:type="dxa"/>
            <w:tcBorders>
              <w:top w:val="single" w:sz="6" w:space="0" w:color="auto"/>
              <w:left w:val="single" w:sz="6" w:space="0" w:color="auto"/>
              <w:bottom w:val="single" w:sz="6" w:space="0" w:color="auto"/>
              <w:right w:val="double" w:sz="6" w:space="0" w:color="auto"/>
            </w:tcBorders>
            <w:shd w:val="solid" w:color="auto" w:fill="000000"/>
            <w:vAlign w:val="center"/>
          </w:tcPr>
          <w:p w14:paraId="4039A5B1" w14:textId="77777777" w:rsidR="008D6DEC" w:rsidRPr="00666AAD" w:rsidRDefault="008D6DEC" w:rsidP="00A275C9">
            <w:pPr>
              <w:pStyle w:val="Heading2"/>
              <w:numPr>
                <w:ilvl w:val="0"/>
                <w:numId w:val="0"/>
              </w:numPr>
              <w:ind w:left="432" w:right="-32"/>
              <w:jc w:val="left"/>
              <w:rPr>
                <w:rFonts w:ascii="Arial" w:hAnsi="Arial" w:cs="Arial"/>
                <w:b/>
                <w:sz w:val="22"/>
                <w:szCs w:val="18"/>
              </w:rPr>
            </w:pPr>
            <w:r w:rsidRPr="00666AAD">
              <w:rPr>
                <w:rFonts w:ascii="Arial" w:hAnsi="Arial" w:cs="Arial"/>
                <w:b/>
                <w:sz w:val="22"/>
                <w:szCs w:val="18"/>
              </w:rPr>
              <w:t>Tongues in 1 Corinthians</w:t>
            </w:r>
          </w:p>
        </w:tc>
      </w:tr>
      <w:tr w:rsidR="008D6DEC" w:rsidRPr="00666AAD" w14:paraId="6DB49944"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65B3FAC5"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Speaker’s Control</w:t>
            </w:r>
          </w:p>
        </w:tc>
        <w:tc>
          <w:tcPr>
            <w:tcW w:w="3448" w:type="dxa"/>
            <w:tcBorders>
              <w:top w:val="single" w:sz="6" w:space="0" w:color="auto"/>
              <w:left w:val="single" w:sz="6" w:space="0" w:color="auto"/>
              <w:bottom w:val="single" w:sz="6" w:space="0" w:color="auto"/>
              <w:right w:val="single" w:sz="6" w:space="0" w:color="auto"/>
            </w:tcBorders>
          </w:tcPr>
          <w:p w14:paraId="44A8359A"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Uncontrolled</w:t>
            </w:r>
          </w:p>
          <w:p w14:paraId="041D2D37" w14:textId="77777777" w:rsidR="008D6DEC" w:rsidRPr="00666AAD" w:rsidRDefault="008D6DEC" w:rsidP="00216053">
            <w:pPr>
              <w:tabs>
                <w:tab w:val="left" w:pos="6480"/>
                <w:tab w:val="left" w:pos="7650"/>
              </w:tabs>
              <w:ind w:left="20" w:right="-32"/>
              <w:rPr>
                <w:rFonts w:ascii="Arial" w:hAnsi="Arial" w:cs="Arial"/>
                <w:sz w:val="21"/>
                <w:szCs w:val="18"/>
              </w:rPr>
            </w:pPr>
          </w:p>
        </w:tc>
        <w:tc>
          <w:tcPr>
            <w:tcW w:w="3478" w:type="dxa"/>
            <w:tcBorders>
              <w:top w:val="single" w:sz="6" w:space="0" w:color="auto"/>
              <w:left w:val="single" w:sz="6" w:space="0" w:color="auto"/>
              <w:bottom w:val="single" w:sz="6" w:space="0" w:color="auto"/>
              <w:right w:val="double" w:sz="6" w:space="0" w:color="auto"/>
            </w:tcBorders>
          </w:tcPr>
          <w:p w14:paraId="6E5C4968"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Controlled</w:t>
            </w:r>
          </w:p>
          <w:p w14:paraId="6578FDFC"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45BF4F3A"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4468B50C"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Given to…</w:t>
            </w:r>
          </w:p>
        </w:tc>
        <w:tc>
          <w:tcPr>
            <w:tcW w:w="3448" w:type="dxa"/>
            <w:tcBorders>
              <w:top w:val="single" w:sz="6" w:space="0" w:color="auto"/>
              <w:left w:val="single" w:sz="6" w:space="0" w:color="auto"/>
              <w:bottom w:val="single" w:sz="6" w:space="0" w:color="auto"/>
              <w:right w:val="single" w:sz="6" w:space="0" w:color="auto"/>
            </w:tcBorders>
          </w:tcPr>
          <w:p w14:paraId="7FF66433"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Groups only</w:t>
            </w:r>
          </w:p>
        </w:tc>
        <w:tc>
          <w:tcPr>
            <w:tcW w:w="3478" w:type="dxa"/>
            <w:tcBorders>
              <w:top w:val="single" w:sz="6" w:space="0" w:color="auto"/>
              <w:left w:val="single" w:sz="6" w:space="0" w:color="auto"/>
              <w:bottom w:val="single" w:sz="6" w:space="0" w:color="auto"/>
              <w:right w:val="double" w:sz="6" w:space="0" w:color="auto"/>
            </w:tcBorders>
          </w:tcPr>
          <w:p w14:paraId="2A6EE660"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Individuals who are gifted</w:t>
            </w:r>
          </w:p>
          <w:p w14:paraId="7B88AF70"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33B9ED39"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574F4181"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Phenomenon</w:t>
            </w:r>
          </w:p>
          <w:p w14:paraId="1690DF1D" w14:textId="77777777" w:rsidR="008D6DEC" w:rsidRPr="00666AAD" w:rsidRDefault="008D6DEC" w:rsidP="00216053">
            <w:pPr>
              <w:tabs>
                <w:tab w:val="left" w:pos="6480"/>
                <w:tab w:val="left" w:pos="7650"/>
              </w:tabs>
              <w:ind w:left="20" w:right="-32"/>
              <w:rPr>
                <w:rFonts w:ascii="Arial" w:hAnsi="Arial" w:cs="Arial"/>
                <w:i/>
                <w:sz w:val="21"/>
                <w:szCs w:val="18"/>
              </w:rPr>
            </w:pPr>
          </w:p>
        </w:tc>
        <w:tc>
          <w:tcPr>
            <w:tcW w:w="3448" w:type="dxa"/>
            <w:tcBorders>
              <w:top w:val="single" w:sz="6" w:space="0" w:color="auto"/>
              <w:left w:val="single" w:sz="6" w:space="0" w:color="auto"/>
              <w:bottom w:val="single" w:sz="6" w:space="0" w:color="auto"/>
              <w:right w:val="single" w:sz="6" w:space="0" w:color="auto"/>
            </w:tcBorders>
          </w:tcPr>
          <w:p w14:paraId="4ECC0891"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Wind and fire (Acts 2:2)</w:t>
            </w:r>
          </w:p>
        </w:tc>
        <w:tc>
          <w:tcPr>
            <w:tcW w:w="3478" w:type="dxa"/>
            <w:tcBorders>
              <w:top w:val="single" w:sz="6" w:space="0" w:color="auto"/>
              <w:left w:val="single" w:sz="6" w:space="0" w:color="auto"/>
              <w:bottom w:val="single" w:sz="6" w:space="0" w:color="auto"/>
              <w:right w:val="double" w:sz="6" w:space="0" w:color="auto"/>
            </w:tcBorders>
          </w:tcPr>
          <w:p w14:paraId="047182E3"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None</w:t>
            </w:r>
          </w:p>
          <w:p w14:paraId="11B6FAA3"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0EE08AB4"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7ECE6B69"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Frequency per person</w:t>
            </w:r>
          </w:p>
        </w:tc>
        <w:tc>
          <w:tcPr>
            <w:tcW w:w="3448" w:type="dxa"/>
            <w:tcBorders>
              <w:top w:val="single" w:sz="6" w:space="0" w:color="auto"/>
              <w:left w:val="single" w:sz="6" w:space="0" w:color="auto"/>
              <w:bottom w:val="single" w:sz="6" w:space="0" w:color="auto"/>
              <w:right w:val="single" w:sz="6" w:space="0" w:color="auto"/>
            </w:tcBorders>
          </w:tcPr>
          <w:p w14:paraId="4FFB94D4"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One-time</w:t>
            </w:r>
          </w:p>
        </w:tc>
        <w:tc>
          <w:tcPr>
            <w:tcW w:w="3478" w:type="dxa"/>
            <w:tcBorders>
              <w:top w:val="single" w:sz="6" w:space="0" w:color="auto"/>
              <w:left w:val="single" w:sz="6" w:space="0" w:color="auto"/>
              <w:bottom w:val="single" w:sz="6" w:space="0" w:color="auto"/>
              <w:right w:val="double" w:sz="6" w:space="0" w:color="auto"/>
            </w:tcBorders>
          </w:tcPr>
          <w:p w14:paraId="01896242"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Repeated</w:t>
            </w:r>
          </w:p>
          <w:p w14:paraId="0E8B3E45"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384DCF13"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5735CBC1"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Those who understand</w:t>
            </w:r>
          </w:p>
        </w:tc>
        <w:tc>
          <w:tcPr>
            <w:tcW w:w="3448" w:type="dxa"/>
            <w:tcBorders>
              <w:top w:val="single" w:sz="6" w:space="0" w:color="auto"/>
              <w:left w:val="single" w:sz="6" w:space="0" w:color="auto"/>
              <w:bottom w:val="single" w:sz="6" w:space="0" w:color="auto"/>
              <w:right w:val="single" w:sz="6" w:space="0" w:color="auto"/>
            </w:tcBorders>
          </w:tcPr>
          <w:p w14:paraId="45D6A1B0"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Native speakers</w:t>
            </w:r>
          </w:p>
        </w:tc>
        <w:tc>
          <w:tcPr>
            <w:tcW w:w="3478" w:type="dxa"/>
            <w:tcBorders>
              <w:top w:val="single" w:sz="6" w:space="0" w:color="auto"/>
              <w:left w:val="single" w:sz="6" w:space="0" w:color="auto"/>
              <w:bottom w:val="single" w:sz="6" w:space="0" w:color="auto"/>
              <w:right w:val="double" w:sz="6" w:space="0" w:color="auto"/>
            </w:tcBorders>
          </w:tcPr>
          <w:p w14:paraId="5605B4C1"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Those gifted in interpretation</w:t>
            </w:r>
          </w:p>
          <w:p w14:paraId="33F42575"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03A857CF"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1C0DD004"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Interpretation</w:t>
            </w:r>
          </w:p>
        </w:tc>
        <w:tc>
          <w:tcPr>
            <w:tcW w:w="3448" w:type="dxa"/>
            <w:tcBorders>
              <w:top w:val="single" w:sz="6" w:space="0" w:color="auto"/>
              <w:left w:val="single" w:sz="6" w:space="0" w:color="auto"/>
              <w:bottom w:val="single" w:sz="6" w:space="0" w:color="auto"/>
              <w:right w:val="single" w:sz="6" w:space="0" w:color="auto"/>
            </w:tcBorders>
          </w:tcPr>
          <w:p w14:paraId="58F1E133"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No corollary gift</w:t>
            </w:r>
          </w:p>
        </w:tc>
        <w:tc>
          <w:tcPr>
            <w:tcW w:w="3478" w:type="dxa"/>
            <w:tcBorders>
              <w:top w:val="single" w:sz="6" w:space="0" w:color="auto"/>
              <w:left w:val="single" w:sz="6" w:space="0" w:color="auto"/>
              <w:bottom w:val="single" w:sz="6" w:space="0" w:color="auto"/>
              <w:right w:val="double" w:sz="6" w:space="0" w:color="auto"/>
            </w:tcBorders>
          </w:tcPr>
          <w:p w14:paraId="525940C3"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Yes (the corollary gift of interpretation)</w:t>
            </w:r>
          </w:p>
          <w:p w14:paraId="45164D82"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6C431A78"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6C3D6308"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Dates</w:t>
            </w:r>
          </w:p>
        </w:tc>
        <w:tc>
          <w:tcPr>
            <w:tcW w:w="3448" w:type="dxa"/>
            <w:tcBorders>
              <w:top w:val="single" w:sz="6" w:space="0" w:color="auto"/>
              <w:left w:val="single" w:sz="6" w:space="0" w:color="auto"/>
              <w:bottom w:val="single" w:sz="6" w:space="0" w:color="auto"/>
              <w:right w:val="single" w:sz="6" w:space="0" w:color="auto"/>
            </w:tcBorders>
          </w:tcPr>
          <w:p w14:paraId="0A0D2B03"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AD 33-53 (Acts 2–19)</w:t>
            </w:r>
          </w:p>
        </w:tc>
        <w:tc>
          <w:tcPr>
            <w:tcW w:w="3478" w:type="dxa"/>
            <w:tcBorders>
              <w:top w:val="single" w:sz="6" w:space="0" w:color="auto"/>
              <w:left w:val="single" w:sz="6" w:space="0" w:color="auto"/>
              <w:bottom w:val="single" w:sz="6" w:space="0" w:color="auto"/>
              <w:right w:val="double" w:sz="6" w:space="0" w:color="auto"/>
            </w:tcBorders>
          </w:tcPr>
          <w:p w14:paraId="3637C45E"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AD 56</w:t>
            </w:r>
          </w:p>
          <w:p w14:paraId="14751F6B"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53061245"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655B5C30"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When occurred</w:t>
            </w:r>
          </w:p>
        </w:tc>
        <w:tc>
          <w:tcPr>
            <w:tcW w:w="3448" w:type="dxa"/>
            <w:tcBorders>
              <w:top w:val="single" w:sz="6" w:space="0" w:color="auto"/>
              <w:left w:val="single" w:sz="6" w:space="0" w:color="auto"/>
              <w:bottom w:val="single" w:sz="6" w:space="0" w:color="auto"/>
              <w:right w:val="single" w:sz="6" w:space="0" w:color="auto"/>
            </w:tcBorders>
          </w:tcPr>
          <w:p w14:paraId="7CEC7B2B" w14:textId="77777777" w:rsidR="008D6DEC" w:rsidRPr="00666AAD" w:rsidRDefault="00086859" w:rsidP="00216053">
            <w:pPr>
              <w:tabs>
                <w:tab w:val="left" w:pos="6480"/>
                <w:tab w:val="left" w:pos="7650"/>
              </w:tabs>
              <w:ind w:left="20" w:right="-32"/>
              <w:rPr>
                <w:rFonts w:ascii="Arial" w:hAnsi="Arial" w:cs="Arial"/>
                <w:sz w:val="21"/>
                <w:szCs w:val="18"/>
              </w:rPr>
            </w:pPr>
            <w:r w:rsidRPr="00666AAD">
              <w:rPr>
                <w:rFonts w:ascii="Arial" w:hAnsi="Arial" w:cs="Arial"/>
                <w:sz w:val="21"/>
                <w:szCs w:val="18"/>
              </w:rPr>
              <w:t>Generally,</w:t>
            </w:r>
            <w:r w:rsidR="008D6DEC" w:rsidRPr="00666AAD">
              <w:rPr>
                <w:rFonts w:ascii="Arial" w:hAnsi="Arial" w:cs="Arial"/>
                <w:sz w:val="21"/>
                <w:szCs w:val="18"/>
              </w:rPr>
              <w:t xml:space="preserve"> at salvation</w:t>
            </w:r>
          </w:p>
        </w:tc>
        <w:tc>
          <w:tcPr>
            <w:tcW w:w="3478" w:type="dxa"/>
            <w:tcBorders>
              <w:top w:val="single" w:sz="6" w:space="0" w:color="auto"/>
              <w:left w:val="single" w:sz="6" w:space="0" w:color="auto"/>
              <w:bottom w:val="single" w:sz="6" w:space="0" w:color="auto"/>
              <w:right w:val="double" w:sz="6" w:space="0" w:color="auto"/>
            </w:tcBorders>
          </w:tcPr>
          <w:p w14:paraId="173E29BE" w14:textId="77777777" w:rsidR="008D6DEC" w:rsidRPr="00666AAD" w:rsidRDefault="00086859" w:rsidP="00216053">
            <w:pPr>
              <w:tabs>
                <w:tab w:val="left" w:pos="6480"/>
                <w:tab w:val="left" w:pos="7650"/>
              </w:tabs>
              <w:ind w:left="20" w:right="-32"/>
              <w:rPr>
                <w:rFonts w:ascii="Arial" w:hAnsi="Arial" w:cs="Arial"/>
                <w:sz w:val="21"/>
                <w:szCs w:val="18"/>
              </w:rPr>
            </w:pPr>
            <w:r w:rsidRPr="00666AAD">
              <w:rPr>
                <w:rFonts w:ascii="Arial" w:hAnsi="Arial" w:cs="Arial"/>
                <w:sz w:val="21"/>
                <w:szCs w:val="18"/>
              </w:rPr>
              <w:t>Generally,</w:t>
            </w:r>
            <w:r w:rsidR="008D6DEC" w:rsidRPr="00666AAD">
              <w:rPr>
                <w:rFonts w:ascii="Arial" w:hAnsi="Arial" w:cs="Arial"/>
                <w:sz w:val="21"/>
                <w:szCs w:val="18"/>
              </w:rPr>
              <w:t xml:space="preserve"> after salvation</w:t>
            </w:r>
          </w:p>
          <w:p w14:paraId="46D42116"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7D1CE95F"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2AF7D3A2"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Use</w:t>
            </w:r>
          </w:p>
        </w:tc>
        <w:tc>
          <w:tcPr>
            <w:tcW w:w="3448" w:type="dxa"/>
            <w:tcBorders>
              <w:top w:val="single" w:sz="6" w:space="0" w:color="auto"/>
              <w:left w:val="single" w:sz="6" w:space="0" w:color="auto"/>
              <w:bottom w:val="single" w:sz="6" w:space="0" w:color="auto"/>
              <w:right w:val="single" w:sz="6" w:space="0" w:color="auto"/>
            </w:tcBorders>
          </w:tcPr>
          <w:p w14:paraId="007EBD48"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Always used properly</w:t>
            </w:r>
          </w:p>
        </w:tc>
        <w:tc>
          <w:tcPr>
            <w:tcW w:w="3478" w:type="dxa"/>
            <w:tcBorders>
              <w:top w:val="single" w:sz="6" w:space="0" w:color="auto"/>
              <w:left w:val="single" w:sz="6" w:space="0" w:color="auto"/>
              <w:bottom w:val="single" w:sz="6" w:space="0" w:color="auto"/>
              <w:right w:val="double" w:sz="6" w:space="0" w:color="auto"/>
            </w:tcBorders>
          </w:tcPr>
          <w:p w14:paraId="193014F4"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Often misused</w:t>
            </w:r>
          </w:p>
          <w:p w14:paraId="64A0850B" w14:textId="77777777" w:rsidR="008D6DEC" w:rsidRPr="00666AAD" w:rsidRDefault="008D6DEC" w:rsidP="00216053">
            <w:pPr>
              <w:tabs>
                <w:tab w:val="left" w:pos="6480"/>
                <w:tab w:val="left" w:pos="7650"/>
              </w:tabs>
              <w:ind w:left="20" w:right="-32"/>
              <w:rPr>
                <w:rFonts w:ascii="Arial" w:hAnsi="Arial" w:cs="Arial"/>
                <w:sz w:val="21"/>
                <w:szCs w:val="18"/>
              </w:rPr>
            </w:pPr>
          </w:p>
        </w:tc>
      </w:tr>
      <w:tr w:rsidR="008D6DEC" w:rsidRPr="00666AAD" w14:paraId="43FD76AA" w14:textId="77777777" w:rsidTr="00216053">
        <w:tc>
          <w:tcPr>
            <w:tcW w:w="2510" w:type="dxa"/>
            <w:tcBorders>
              <w:top w:val="single" w:sz="6" w:space="0" w:color="auto"/>
              <w:left w:val="double" w:sz="6" w:space="0" w:color="auto"/>
              <w:bottom w:val="single" w:sz="6" w:space="0" w:color="auto"/>
              <w:right w:val="single" w:sz="6" w:space="0" w:color="auto"/>
            </w:tcBorders>
            <w:shd w:val="clear" w:color="auto" w:fill="auto"/>
          </w:tcPr>
          <w:p w14:paraId="5931D919" w14:textId="77777777" w:rsidR="008D6DEC" w:rsidRPr="00666AAD" w:rsidRDefault="008D6DEC" w:rsidP="00216053">
            <w:pPr>
              <w:tabs>
                <w:tab w:val="left" w:pos="6480"/>
                <w:tab w:val="left" w:pos="7650"/>
              </w:tabs>
              <w:ind w:left="20" w:right="-32"/>
              <w:rPr>
                <w:rFonts w:ascii="Arial" w:hAnsi="Arial" w:cs="Arial"/>
                <w:i/>
                <w:sz w:val="21"/>
                <w:szCs w:val="18"/>
              </w:rPr>
            </w:pPr>
            <w:r w:rsidRPr="00666AAD">
              <w:rPr>
                <w:rFonts w:ascii="Arial" w:hAnsi="Arial" w:cs="Arial"/>
                <w:i/>
                <w:sz w:val="21"/>
                <w:szCs w:val="18"/>
              </w:rPr>
              <w:t>Restrictions</w:t>
            </w:r>
          </w:p>
        </w:tc>
        <w:tc>
          <w:tcPr>
            <w:tcW w:w="3448" w:type="dxa"/>
            <w:tcBorders>
              <w:top w:val="single" w:sz="6" w:space="0" w:color="auto"/>
              <w:left w:val="single" w:sz="6" w:space="0" w:color="auto"/>
              <w:bottom w:val="single" w:sz="6" w:space="0" w:color="auto"/>
              <w:right w:val="single" w:sz="6" w:space="0" w:color="auto"/>
            </w:tcBorders>
          </w:tcPr>
          <w:p w14:paraId="68626A06"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None</w:t>
            </w:r>
          </w:p>
        </w:tc>
        <w:tc>
          <w:tcPr>
            <w:tcW w:w="3478" w:type="dxa"/>
            <w:tcBorders>
              <w:top w:val="single" w:sz="6" w:space="0" w:color="auto"/>
              <w:left w:val="single" w:sz="6" w:space="0" w:color="auto"/>
              <w:bottom w:val="single" w:sz="6" w:space="0" w:color="auto"/>
              <w:right w:val="double" w:sz="6" w:space="0" w:color="auto"/>
            </w:tcBorders>
          </w:tcPr>
          <w:p w14:paraId="228A4F22" w14:textId="77777777" w:rsidR="008D6DEC" w:rsidRPr="00666AAD" w:rsidRDefault="008D6DEC" w:rsidP="00216053">
            <w:pPr>
              <w:tabs>
                <w:tab w:val="left" w:pos="6480"/>
                <w:tab w:val="left" w:pos="7650"/>
              </w:tabs>
              <w:ind w:left="20" w:right="-32"/>
              <w:rPr>
                <w:rFonts w:ascii="Arial" w:hAnsi="Arial" w:cs="Arial"/>
                <w:sz w:val="21"/>
                <w:szCs w:val="18"/>
              </w:rPr>
            </w:pPr>
            <w:r w:rsidRPr="00666AAD">
              <w:rPr>
                <w:rFonts w:ascii="Arial" w:hAnsi="Arial" w:cs="Arial"/>
                <w:sz w:val="21"/>
                <w:szCs w:val="18"/>
              </w:rPr>
              <w:t xml:space="preserve">Some: only 2-3 per service, each in turn, need interpreter (1 </w:t>
            </w:r>
            <w:r w:rsidR="005A7510">
              <w:rPr>
                <w:rFonts w:ascii="Arial" w:hAnsi="Arial" w:cs="Arial"/>
                <w:sz w:val="21"/>
                <w:szCs w:val="18"/>
              </w:rPr>
              <w:t>Cor</w:t>
            </w:r>
            <w:r w:rsidRPr="00666AAD">
              <w:rPr>
                <w:rFonts w:ascii="Arial" w:hAnsi="Arial" w:cs="Arial"/>
                <w:sz w:val="21"/>
                <w:szCs w:val="18"/>
              </w:rPr>
              <w:t xml:space="preserve"> 14:27)</w:t>
            </w:r>
          </w:p>
          <w:p w14:paraId="2F0A94DC" w14:textId="77777777" w:rsidR="008D6DEC" w:rsidRPr="00666AAD" w:rsidRDefault="008D6DEC" w:rsidP="00216053">
            <w:pPr>
              <w:tabs>
                <w:tab w:val="left" w:pos="6480"/>
                <w:tab w:val="left" w:pos="7650"/>
              </w:tabs>
              <w:ind w:left="20" w:right="-32"/>
              <w:rPr>
                <w:rFonts w:ascii="Arial" w:hAnsi="Arial" w:cs="Arial"/>
                <w:sz w:val="21"/>
                <w:szCs w:val="18"/>
              </w:rPr>
            </w:pPr>
          </w:p>
        </w:tc>
      </w:tr>
    </w:tbl>
    <w:p w14:paraId="6DBE412E" w14:textId="77777777" w:rsidR="008D6DEC" w:rsidRPr="00666AAD" w:rsidRDefault="008D6DEC" w:rsidP="008D6DEC">
      <w:pPr>
        <w:ind w:left="20" w:right="-32"/>
        <w:jc w:val="center"/>
        <w:rPr>
          <w:rFonts w:ascii="Arial" w:hAnsi="Arial" w:cs="Arial"/>
          <w:sz w:val="21"/>
          <w:szCs w:val="18"/>
        </w:rPr>
      </w:pPr>
    </w:p>
    <w:p w14:paraId="36D7715B" w14:textId="77777777" w:rsidR="008D6DEC" w:rsidRPr="00666AAD" w:rsidRDefault="008D6DEC" w:rsidP="008D6DEC">
      <w:pPr>
        <w:ind w:left="20" w:right="-200"/>
        <w:jc w:val="center"/>
        <w:rPr>
          <w:rFonts w:ascii="Arial" w:hAnsi="Arial" w:cs="Arial"/>
          <w:sz w:val="21"/>
          <w:szCs w:val="18"/>
        </w:rPr>
      </w:pPr>
    </w:p>
    <w:p w14:paraId="02247C6A" w14:textId="77777777" w:rsidR="008D6DEC" w:rsidRPr="00666AAD" w:rsidRDefault="008D6DEC" w:rsidP="008D6DEC">
      <w:pPr>
        <w:tabs>
          <w:tab w:val="left" w:pos="360"/>
        </w:tabs>
        <w:ind w:left="360" w:right="-390" w:hanging="360"/>
        <w:rPr>
          <w:rFonts w:ascii="Arial" w:hAnsi="Arial" w:cs="Arial"/>
          <w:sz w:val="44"/>
          <w:szCs w:val="18"/>
        </w:rPr>
        <w:sectPr w:rsidR="008D6DEC" w:rsidRPr="00666AAD" w:rsidSect="00282D97">
          <w:pgSz w:w="11880" w:h="16840"/>
          <w:pgMar w:top="720" w:right="965" w:bottom="720" w:left="1440" w:header="720" w:footer="720" w:gutter="0"/>
          <w:pgNumType w:fmt="lowerLetter" w:start="27"/>
          <w:cols w:space="720"/>
        </w:sectPr>
      </w:pPr>
    </w:p>
    <w:p w14:paraId="4CC5A581" w14:textId="77777777" w:rsidR="008D6DEC" w:rsidRPr="00187E03" w:rsidRDefault="008D6DEC" w:rsidP="008D6DEC">
      <w:pPr>
        <w:jc w:val="center"/>
        <w:rPr>
          <w:rFonts w:ascii="Arial" w:hAnsi="Arial" w:cs="Arial"/>
          <w:sz w:val="36"/>
          <w:szCs w:val="36"/>
        </w:rPr>
      </w:pPr>
      <w:bookmarkStart w:id="59" w:name="_Toc536284920"/>
      <w:r w:rsidRPr="00187E03">
        <w:rPr>
          <w:rFonts w:ascii="Arial" w:hAnsi="Arial" w:cs="Arial"/>
          <w:b/>
          <w:sz w:val="36"/>
          <w:szCs w:val="36"/>
        </w:rPr>
        <w:lastRenderedPageBreak/>
        <w:t>Eternal Security in Corinth</w:t>
      </w:r>
      <w:bookmarkEnd w:id="59"/>
    </w:p>
    <w:p w14:paraId="556B2C24" w14:textId="77777777" w:rsidR="008D6DEC" w:rsidRPr="001718AB" w:rsidRDefault="008D6DEC" w:rsidP="008D6DEC">
      <w:pPr>
        <w:ind w:right="-390"/>
        <w:rPr>
          <w:rFonts w:ascii="Arial" w:hAnsi="Arial" w:cs="Arial"/>
          <w:szCs w:val="21"/>
        </w:rPr>
      </w:pPr>
    </w:p>
    <w:p w14:paraId="0B894F9A" w14:textId="77777777" w:rsidR="008D6DEC" w:rsidRPr="001718AB" w:rsidRDefault="008D6DEC" w:rsidP="008D6DEC">
      <w:pPr>
        <w:ind w:right="-390"/>
        <w:rPr>
          <w:rFonts w:ascii="Arial" w:hAnsi="Arial" w:cs="Arial"/>
          <w:sz w:val="21"/>
          <w:szCs w:val="21"/>
        </w:rPr>
      </w:pPr>
      <w:r w:rsidRPr="001718AB">
        <w:rPr>
          <w:rFonts w:ascii="Arial" w:hAnsi="Arial" w:cs="Arial"/>
          <w:sz w:val="21"/>
          <w:szCs w:val="21"/>
        </w:rPr>
        <w:t>One issue Christians disagree about is the subject of “</w:t>
      </w:r>
      <w:r w:rsidRPr="001718AB">
        <w:rPr>
          <w:rFonts w:ascii="Arial" w:hAnsi="Arial" w:cs="Arial"/>
          <w:sz w:val="21"/>
          <w:szCs w:val="21"/>
          <w:u w:val="single"/>
        </w:rPr>
        <w:t>once saved, always saved</w:t>
      </w:r>
      <w:r w:rsidRPr="001718AB">
        <w:rPr>
          <w:rFonts w:ascii="Arial" w:hAnsi="Arial" w:cs="Arial"/>
          <w:sz w:val="21"/>
          <w:szCs w:val="21"/>
        </w:rPr>
        <w:t xml:space="preserve">.”  Are believers genuinely saved for eternity </w:t>
      </w:r>
      <w:r w:rsidRPr="001718AB">
        <w:rPr>
          <w:rFonts w:ascii="Arial" w:hAnsi="Arial" w:cs="Arial"/>
          <w:i/>
          <w:sz w:val="21"/>
          <w:szCs w:val="21"/>
        </w:rPr>
        <w:t>now</w:t>
      </w:r>
      <w:r w:rsidRPr="001718AB">
        <w:rPr>
          <w:rFonts w:ascii="Arial" w:hAnsi="Arial" w:cs="Arial"/>
          <w:sz w:val="21"/>
          <w:szCs w:val="21"/>
        </w:rPr>
        <w:t>, or must we wait until death to find out if we have persevered enough to achieve eternal life?  In other words, can a Christian find assurance of salvation?</w:t>
      </w:r>
    </w:p>
    <w:p w14:paraId="2DBF775A" w14:textId="77777777" w:rsidR="008D6DEC" w:rsidRPr="001718AB" w:rsidRDefault="008D6DEC" w:rsidP="008D6DEC">
      <w:pPr>
        <w:ind w:right="-390"/>
        <w:rPr>
          <w:rFonts w:ascii="Arial" w:hAnsi="Arial" w:cs="Arial"/>
          <w:sz w:val="21"/>
          <w:szCs w:val="21"/>
        </w:rPr>
      </w:pPr>
    </w:p>
    <w:p w14:paraId="25527836" w14:textId="05053E98" w:rsidR="008D6DEC" w:rsidRPr="001718AB" w:rsidRDefault="008D6DEC" w:rsidP="008D6DEC">
      <w:pPr>
        <w:ind w:right="-390"/>
        <w:rPr>
          <w:rFonts w:ascii="Arial" w:hAnsi="Arial" w:cs="Arial"/>
          <w:sz w:val="21"/>
          <w:szCs w:val="21"/>
        </w:rPr>
      </w:pPr>
      <w:r w:rsidRPr="001718AB">
        <w:rPr>
          <w:rFonts w:ascii="Arial" w:hAnsi="Arial" w:cs="Arial"/>
          <w:sz w:val="21"/>
          <w:szCs w:val="21"/>
        </w:rPr>
        <w:t xml:space="preserve">Answers to this question typically fall into two camps.  </w:t>
      </w:r>
      <w:r w:rsidRPr="001718AB">
        <w:rPr>
          <w:rFonts w:ascii="Arial" w:hAnsi="Arial" w:cs="Arial"/>
          <w:sz w:val="21"/>
          <w:szCs w:val="21"/>
          <w:u w:val="single"/>
        </w:rPr>
        <w:t>Arminian</w:t>
      </w:r>
      <w:r w:rsidRPr="001718AB">
        <w:rPr>
          <w:rFonts w:ascii="Arial" w:hAnsi="Arial" w:cs="Arial"/>
          <w:sz w:val="21"/>
          <w:szCs w:val="21"/>
        </w:rPr>
        <w:t xml:space="preserve"> churches (Methodists, Wesleyans, Pentecostals, General Baptists, Salvation Army, etc.) </w:t>
      </w:r>
      <w:r w:rsidR="00A9637E">
        <w:rPr>
          <w:rFonts w:ascii="Arial" w:hAnsi="Arial" w:cs="Arial"/>
          <w:sz w:val="21"/>
          <w:szCs w:val="21"/>
        </w:rPr>
        <w:t>that</w:t>
      </w:r>
      <w:r w:rsidRPr="001718AB">
        <w:rPr>
          <w:rFonts w:ascii="Arial" w:hAnsi="Arial" w:cs="Arial"/>
          <w:sz w:val="21"/>
          <w:szCs w:val="21"/>
        </w:rPr>
        <w:t xml:space="preserve"> emphasize free will in salvation generally teach against eternal security.  However, </w:t>
      </w:r>
      <w:r w:rsidRPr="001718AB">
        <w:rPr>
          <w:rFonts w:ascii="Arial" w:hAnsi="Arial" w:cs="Arial"/>
          <w:sz w:val="21"/>
          <w:szCs w:val="21"/>
          <w:u w:val="single"/>
        </w:rPr>
        <w:t>Calvinistic</w:t>
      </w:r>
      <w:r w:rsidRPr="001718AB">
        <w:rPr>
          <w:rFonts w:ascii="Arial" w:hAnsi="Arial" w:cs="Arial"/>
          <w:sz w:val="21"/>
          <w:szCs w:val="21"/>
        </w:rPr>
        <w:t xml:space="preserve"> churches (Presbyterians, Reformed, Particular Baptists, Brethren, Anglican, etc.) usually support eternal security.  Their logic is often that those who are genuinely saved will persevere to the end of their lives and prove they had salvation all along.</w:t>
      </w:r>
    </w:p>
    <w:p w14:paraId="67DA7227" w14:textId="77777777" w:rsidR="008D6DEC" w:rsidRPr="001718AB" w:rsidRDefault="008D6DEC" w:rsidP="008D6DEC">
      <w:pPr>
        <w:ind w:right="-390"/>
        <w:rPr>
          <w:rFonts w:ascii="Arial" w:hAnsi="Arial" w:cs="Arial"/>
          <w:sz w:val="21"/>
          <w:szCs w:val="21"/>
        </w:rPr>
      </w:pPr>
    </w:p>
    <w:p w14:paraId="425A2765" w14:textId="353EFD66" w:rsidR="008D6DEC" w:rsidRPr="001718AB" w:rsidRDefault="008D6DEC" w:rsidP="008D6DEC">
      <w:pPr>
        <w:ind w:right="-390"/>
        <w:rPr>
          <w:rFonts w:ascii="Arial" w:hAnsi="Arial" w:cs="Arial"/>
          <w:szCs w:val="21"/>
        </w:rPr>
      </w:pPr>
      <w:r w:rsidRPr="001718AB">
        <w:rPr>
          <w:rFonts w:ascii="Arial" w:hAnsi="Arial" w:cs="Arial"/>
          <w:sz w:val="21"/>
          <w:szCs w:val="21"/>
        </w:rPr>
        <w:t xml:space="preserve">A problem comes with people who claim the name of Christ but </w:t>
      </w:r>
      <w:r w:rsidRPr="001718AB">
        <w:rPr>
          <w:rFonts w:ascii="Arial" w:hAnsi="Arial" w:cs="Arial"/>
          <w:i/>
          <w:sz w:val="21"/>
          <w:szCs w:val="21"/>
        </w:rPr>
        <w:t>do not persevere</w:t>
      </w:r>
      <w:r w:rsidRPr="001718AB">
        <w:rPr>
          <w:rFonts w:ascii="Arial" w:hAnsi="Arial" w:cs="Arial"/>
          <w:sz w:val="21"/>
          <w:szCs w:val="21"/>
        </w:rPr>
        <w:t xml:space="preserve"> in faith and practice.  Are these people saved?  At this point</w:t>
      </w:r>
      <w:r w:rsidR="00A9637E">
        <w:rPr>
          <w:rFonts w:ascii="Arial" w:hAnsi="Arial" w:cs="Arial"/>
          <w:sz w:val="21"/>
          <w:szCs w:val="21"/>
        </w:rPr>
        <w:t>,</w:t>
      </w:r>
      <w:r w:rsidRPr="001718AB">
        <w:rPr>
          <w:rFonts w:ascii="Arial" w:hAnsi="Arial" w:cs="Arial"/>
          <w:sz w:val="21"/>
          <w:szCs w:val="21"/>
        </w:rPr>
        <w:t xml:space="preserve"> the church at Corinth can serve as a key test case. Corinthian believers were by far the most carnal Christians in the NT.  If there </w:t>
      </w:r>
      <w:r w:rsidRPr="001718AB">
        <w:rPr>
          <w:rFonts w:ascii="Arial" w:hAnsi="Arial" w:cs="Arial"/>
          <w:i/>
          <w:sz w:val="21"/>
          <w:szCs w:val="21"/>
        </w:rPr>
        <w:t>ever</w:t>
      </w:r>
      <w:r w:rsidRPr="001718AB">
        <w:rPr>
          <w:rFonts w:ascii="Arial" w:hAnsi="Arial" w:cs="Arial"/>
          <w:sz w:val="21"/>
          <w:szCs w:val="21"/>
        </w:rPr>
        <w:t xml:space="preserve"> was a church that Paul would have taught </w:t>
      </w:r>
      <w:r w:rsidRPr="001718AB">
        <w:rPr>
          <w:rFonts w:ascii="Arial" w:hAnsi="Arial" w:cs="Arial"/>
          <w:i/>
          <w:sz w:val="21"/>
          <w:szCs w:val="21"/>
        </w:rPr>
        <w:t>against</w:t>
      </w:r>
      <w:r w:rsidRPr="001718AB">
        <w:rPr>
          <w:rFonts w:ascii="Arial" w:hAnsi="Arial" w:cs="Arial"/>
          <w:sz w:val="21"/>
          <w:szCs w:val="21"/>
        </w:rPr>
        <w:t xml:space="preserve"> the concept of eternal security, Corinth would have been that church—they had divisions, incest, prostitution, lawsuits, spiritual gift abuses, disbelief in the resurrection, etc.</w:t>
      </w:r>
    </w:p>
    <w:p w14:paraId="17A636BE" w14:textId="77777777" w:rsidR="008D6DEC" w:rsidRPr="001718AB" w:rsidRDefault="008D6DEC" w:rsidP="008D6DEC">
      <w:pPr>
        <w:ind w:right="-390"/>
        <w:rPr>
          <w:rFonts w:ascii="Arial" w:hAnsi="Arial" w:cs="Arial"/>
          <w:szCs w:val="21"/>
        </w:rPr>
      </w:pPr>
    </w:p>
    <w:p w14:paraId="5E8EE3D3" w14:textId="77777777" w:rsidR="008D6DEC" w:rsidRPr="001718AB" w:rsidRDefault="008D6DEC" w:rsidP="008D6DEC">
      <w:pPr>
        <w:pStyle w:val="BodyText"/>
        <w:ind w:right="-390"/>
        <w:rPr>
          <w:rFonts w:ascii="Arial" w:hAnsi="Arial" w:cs="Arial"/>
          <w:b/>
          <w:i/>
          <w:sz w:val="22"/>
        </w:rPr>
      </w:pPr>
      <w:r w:rsidRPr="001718AB">
        <w:rPr>
          <w:rFonts w:ascii="Arial" w:hAnsi="Arial" w:cs="Arial"/>
          <w:b/>
          <w:i/>
          <w:sz w:val="22"/>
        </w:rPr>
        <w:t>Surprisingly, Paul affirmed the Corinthians repeatedly that they have eternal security:</w:t>
      </w:r>
    </w:p>
    <w:p w14:paraId="2AC6F676" w14:textId="77777777" w:rsidR="008D6DEC" w:rsidRPr="001718AB" w:rsidRDefault="008D6DEC" w:rsidP="008D6DEC">
      <w:pPr>
        <w:ind w:right="-390"/>
        <w:rPr>
          <w:rFonts w:ascii="Arial" w:hAnsi="Arial" w:cs="Arial"/>
          <w:szCs w:val="21"/>
        </w:rPr>
      </w:pPr>
    </w:p>
    <w:p w14:paraId="2DE9DA6B" w14:textId="77777777" w:rsidR="008D6DEC" w:rsidRPr="00232C8E" w:rsidRDefault="008D6DEC" w:rsidP="008D6DEC">
      <w:pPr>
        <w:pStyle w:val="BodyTextIndent2"/>
        <w:ind w:right="-390"/>
        <w:rPr>
          <w:rFonts w:ascii="Arial" w:hAnsi="Arial" w:cs="Arial"/>
          <w:sz w:val="22"/>
        </w:rPr>
      </w:pPr>
      <w:r w:rsidRPr="00232C8E">
        <w:rPr>
          <w:rFonts w:ascii="Arial" w:hAnsi="Arial" w:cs="Arial"/>
          <w:sz w:val="22"/>
        </w:rPr>
        <w:t>1.</w:t>
      </w:r>
      <w:r w:rsidRPr="00232C8E">
        <w:rPr>
          <w:rFonts w:ascii="Arial" w:hAnsi="Arial" w:cs="Arial"/>
          <w:sz w:val="22"/>
        </w:rPr>
        <w:tab/>
      </w:r>
      <w:r w:rsidRPr="00232C8E">
        <w:rPr>
          <w:rFonts w:ascii="Arial" w:hAnsi="Arial" w:cs="Arial"/>
          <w:sz w:val="22"/>
          <w:u w:val="single"/>
        </w:rPr>
        <w:t>Their salvation will be maintained until the Lord’s return.</w:t>
      </w:r>
      <w:r w:rsidRPr="00232C8E">
        <w:rPr>
          <w:rFonts w:ascii="Arial" w:hAnsi="Arial" w:cs="Arial"/>
          <w:sz w:val="22"/>
        </w:rPr>
        <w:t xml:space="preserve">  </w:t>
      </w:r>
    </w:p>
    <w:p w14:paraId="7F6D14A2" w14:textId="77777777" w:rsidR="008D6DEC" w:rsidRPr="001718AB" w:rsidRDefault="008D6DEC" w:rsidP="008D6DEC">
      <w:pPr>
        <w:ind w:left="540" w:right="-390"/>
        <w:rPr>
          <w:rFonts w:ascii="Arial" w:hAnsi="Arial" w:cs="Arial"/>
          <w:sz w:val="20"/>
          <w:szCs w:val="21"/>
        </w:rPr>
      </w:pPr>
    </w:p>
    <w:p w14:paraId="16BD7BEC" w14:textId="77777777" w:rsidR="008D6DEC" w:rsidRPr="001718AB" w:rsidRDefault="008D6DEC" w:rsidP="008D6DEC">
      <w:pPr>
        <w:pStyle w:val="BodyTextIndent"/>
        <w:ind w:left="540" w:right="-390"/>
        <w:rPr>
          <w:rFonts w:ascii="Arial" w:hAnsi="Arial" w:cs="Arial"/>
          <w:sz w:val="20"/>
          <w:szCs w:val="21"/>
        </w:rPr>
      </w:pPr>
      <w:r w:rsidRPr="001718AB">
        <w:rPr>
          <w:rFonts w:ascii="Arial" w:hAnsi="Arial" w:cs="Arial"/>
          <w:sz w:val="20"/>
          <w:szCs w:val="21"/>
        </w:rPr>
        <w:t xml:space="preserve">“He will keep you strong to the end, so that you will be blameless on the day of our Lord Jesus Christ.  God, who has called you into fellowship with his Son Jesus Christ our Lord, is faithful” (1 </w:t>
      </w:r>
      <w:r w:rsidR="005A7510">
        <w:rPr>
          <w:rFonts w:ascii="Arial" w:hAnsi="Arial" w:cs="Arial"/>
          <w:sz w:val="20"/>
          <w:szCs w:val="21"/>
        </w:rPr>
        <w:t>Cor</w:t>
      </w:r>
      <w:r w:rsidRPr="001718AB">
        <w:rPr>
          <w:rFonts w:ascii="Arial" w:hAnsi="Arial" w:cs="Arial"/>
          <w:sz w:val="20"/>
          <w:szCs w:val="21"/>
        </w:rPr>
        <w:t xml:space="preserve"> 1:8-9)</w:t>
      </w:r>
    </w:p>
    <w:p w14:paraId="7E47C3F4" w14:textId="77777777" w:rsidR="008D6DEC" w:rsidRPr="001718AB" w:rsidRDefault="008D6DEC" w:rsidP="008D6DEC">
      <w:pPr>
        <w:pStyle w:val="BodyTextIndent2"/>
        <w:ind w:right="-390"/>
        <w:rPr>
          <w:rFonts w:ascii="Arial" w:hAnsi="Arial" w:cs="Arial"/>
          <w:szCs w:val="21"/>
        </w:rPr>
      </w:pPr>
    </w:p>
    <w:p w14:paraId="223562D3" w14:textId="77777777" w:rsidR="008D6DEC" w:rsidRPr="00232C8E" w:rsidRDefault="008D6DEC" w:rsidP="008D6DEC">
      <w:pPr>
        <w:pStyle w:val="BodyTextIndent2"/>
        <w:ind w:right="-390"/>
        <w:rPr>
          <w:rFonts w:ascii="Arial" w:hAnsi="Arial" w:cs="Arial"/>
          <w:sz w:val="22"/>
        </w:rPr>
      </w:pPr>
      <w:r w:rsidRPr="00232C8E">
        <w:rPr>
          <w:rFonts w:ascii="Arial" w:hAnsi="Arial" w:cs="Arial"/>
          <w:sz w:val="22"/>
        </w:rPr>
        <w:t>2.</w:t>
      </w:r>
      <w:r w:rsidRPr="00232C8E">
        <w:rPr>
          <w:rFonts w:ascii="Arial" w:hAnsi="Arial" w:cs="Arial"/>
          <w:sz w:val="22"/>
        </w:rPr>
        <w:tab/>
      </w:r>
      <w:r w:rsidRPr="00232C8E">
        <w:rPr>
          <w:rFonts w:ascii="Arial" w:hAnsi="Arial" w:cs="Arial"/>
          <w:sz w:val="22"/>
          <w:u w:val="single"/>
        </w:rPr>
        <w:t>Even carnal believers will still enter heaven because of their saving faith but without rewards.</w:t>
      </w:r>
      <w:r w:rsidRPr="00232C8E">
        <w:rPr>
          <w:rFonts w:ascii="Arial" w:hAnsi="Arial" w:cs="Arial"/>
          <w:sz w:val="22"/>
        </w:rPr>
        <w:t xml:space="preserve">  </w:t>
      </w:r>
    </w:p>
    <w:p w14:paraId="751D03CD" w14:textId="77777777" w:rsidR="008D6DEC" w:rsidRPr="001718AB" w:rsidRDefault="008D6DEC" w:rsidP="008D6DEC">
      <w:pPr>
        <w:ind w:left="540" w:right="-390"/>
        <w:rPr>
          <w:rFonts w:ascii="Arial" w:hAnsi="Arial" w:cs="Arial"/>
          <w:szCs w:val="21"/>
        </w:rPr>
      </w:pPr>
    </w:p>
    <w:p w14:paraId="7527D6CA" w14:textId="77777777" w:rsidR="008D6DEC" w:rsidRPr="001718AB" w:rsidRDefault="008D6DEC" w:rsidP="008D6DEC">
      <w:pPr>
        <w:pStyle w:val="BodyTextIndent"/>
        <w:ind w:left="540" w:right="-390"/>
        <w:rPr>
          <w:rFonts w:ascii="Arial" w:hAnsi="Arial" w:cs="Arial"/>
          <w:sz w:val="20"/>
          <w:szCs w:val="21"/>
        </w:rPr>
      </w:pPr>
      <w:r w:rsidRPr="001718AB">
        <w:rPr>
          <w:rFonts w:ascii="Arial" w:hAnsi="Arial" w:cs="Arial"/>
          <w:sz w:val="20"/>
          <w:szCs w:val="21"/>
        </w:rPr>
        <w:t xml:space="preserve">“If any man builds on this foundation using gold, silver, costly stones, wood, hay or straw, his work will be shown for what it is, because the Day will bring it to light.  It will be revealed with fire, and the fire will test the quality of each man’s work.  If what he has built survives, he will receive his reward.  If it is burned up, he will suffer loss; he himself will be saved, but only as one escaping through the flames” (1 </w:t>
      </w:r>
      <w:r w:rsidR="005A7510">
        <w:rPr>
          <w:rFonts w:ascii="Arial" w:hAnsi="Arial" w:cs="Arial"/>
          <w:sz w:val="20"/>
          <w:szCs w:val="21"/>
        </w:rPr>
        <w:t>Cor</w:t>
      </w:r>
      <w:r w:rsidRPr="001718AB">
        <w:rPr>
          <w:rFonts w:ascii="Arial" w:hAnsi="Arial" w:cs="Arial"/>
          <w:sz w:val="20"/>
          <w:szCs w:val="21"/>
        </w:rPr>
        <w:t xml:space="preserve"> 3:12-15; cf. 2 </w:t>
      </w:r>
      <w:r w:rsidR="005A7510">
        <w:rPr>
          <w:rFonts w:ascii="Arial" w:hAnsi="Arial" w:cs="Arial"/>
          <w:sz w:val="20"/>
          <w:szCs w:val="21"/>
        </w:rPr>
        <w:t>Cor</w:t>
      </w:r>
      <w:r w:rsidRPr="001718AB">
        <w:rPr>
          <w:rFonts w:ascii="Arial" w:hAnsi="Arial" w:cs="Arial"/>
          <w:sz w:val="20"/>
          <w:szCs w:val="21"/>
        </w:rPr>
        <w:t xml:space="preserve"> 5:10)</w:t>
      </w:r>
    </w:p>
    <w:p w14:paraId="14680563" w14:textId="77777777" w:rsidR="008D6DEC" w:rsidRPr="001718AB" w:rsidRDefault="008D6DEC" w:rsidP="008D6DEC">
      <w:pPr>
        <w:ind w:right="-390"/>
        <w:rPr>
          <w:rFonts w:ascii="Arial" w:hAnsi="Arial" w:cs="Arial"/>
          <w:szCs w:val="21"/>
        </w:rPr>
      </w:pPr>
    </w:p>
    <w:p w14:paraId="75A36022" w14:textId="77777777" w:rsidR="008D6DEC" w:rsidRPr="00232C8E" w:rsidRDefault="008D6DEC" w:rsidP="008D6DEC">
      <w:pPr>
        <w:pStyle w:val="BodyTextIndent2"/>
        <w:ind w:right="-390"/>
        <w:rPr>
          <w:rFonts w:ascii="Arial" w:hAnsi="Arial" w:cs="Arial"/>
          <w:sz w:val="22"/>
        </w:rPr>
      </w:pPr>
      <w:r w:rsidRPr="00232C8E">
        <w:rPr>
          <w:rFonts w:ascii="Arial" w:hAnsi="Arial" w:cs="Arial"/>
          <w:sz w:val="22"/>
        </w:rPr>
        <w:t>3.</w:t>
      </w:r>
      <w:r w:rsidRPr="00232C8E">
        <w:rPr>
          <w:rFonts w:ascii="Arial" w:hAnsi="Arial" w:cs="Arial"/>
          <w:sz w:val="22"/>
        </w:rPr>
        <w:tab/>
        <w:t>T</w:t>
      </w:r>
      <w:r w:rsidRPr="00232C8E">
        <w:rPr>
          <w:rFonts w:ascii="Arial" w:hAnsi="Arial" w:cs="Arial"/>
          <w:sz w:val="22"/>
          <w:u w:val="single"/>
        </w:rPr>
        <w:t>hey should expel the incestuous man so Satan could even kill him, but he would still be saved.</w:t>
      </w:r>
      <w:r w:rsidRPr="00232C8E">
        <w:rPr>
          <w:rFonts w:ascii="Arial" w:hAnsi="Arial" w:cs="Arial"/>
          <w:sz w:val="22"/>
        </w:rPr>
        <w:t xml:space="preserve">  </w:t>
      </w:r>
    </w:p>
    <w:p w14:paraId="17ABE8E6" w14:textId="77777777" w:rsidR="008D6DEC" w:rsidRPr="001718AB" w:rsidRDefault="008D6DEC" w:rsidP="008D6DEC">
      <w:pPr>
        <w:ind w:left="540" w:right="-390"/>
        <w:rPr>
          <w:rFonts w:ascii="Arial" w:hAnsi="Arial" w:cs="Arial"/>
          <w:sz w:val="20"/>
          <w:szCs w:val="21"/>
        </w:rPr>
      </w:pPr>
    </w:p>
    <w:p w14:paraId="39126C70" w14:textId="77777777" w:rsidR="008D6DEC" w:rsidRPr="001718AB" w:rsidRDefault="008D6DEC" w:rsidP="008D6DEC">
      <w:pPr>
        <w:pStyle w:val="BodyTextIndent"/>
        <w:ind w:left="540" w:right="-390"/>
        <w:rPr>
          <w:rFonts w:ascii="Arial" w:hAnsi="Arial" w:cs="Arial"/>
          <w:sz w:val="20"/>
          <w:szCs w:val="21"/>
        </w:rPr>
      </w:pPr>
      <w:r w:rsidRPr="001718AB">
        <w:rPr>
          <w:rFonts w:ascii="Arial" w:hAnsi="Arial" w:cs="Arial"/>
          <w:sz w:val="20"/>
          <w:szCs w:val="21"/>
        </w:rPr>
        <w:t xml:space="preserve">“When you are assembled in the name of our Lord Jesus and I am with you in spirit… hand this man over to Satan, so that the sinful nature may be destroyed and his spirit saved on the day of the Lord” (1 </w:t>
      </w:r>
      <w:r w:rsidR="005A7510">
        <w:rPr>
          <w:rFonts w:ascii="Arial" w:hAnsi="Arial" w:cs="Arial"/>
          <w:sz w:val="20"/>
          <w:szCs w:val="21"/>
        </w:rPr>
        <w:t>Cor</w:t>
      </w:r>
      <w:r w:rsidRPr="001718AB">
        <w:rPr>
          <w:rFonts w:ascii="Arial" w:hAnsi="Arial" w:cs="Arial"/>
          <w:sz w:val="20"/>
          <w:szCs w:val="21"/>
        </w:rPr>
        <w:t xml:space="preserve"> 5:4-5)</w:t>
      </w:r>
    </w:p>
    <w:p w14:paraId="12D6D6F6" w14:textId="77777777" w:rsidR="008D6DEC" w:rsidRPr="001718AB" w:rsidRDefault="008D6DEC" w:rsidP="008D6DEC">
      <w:pPr>
        <w:ind w:right="-390"/>
        <w:rPr>
          <w:rFonts w:ascii="Arial" w:hAnsi="Arial" w:cs="Arial"/>
          <w:szCs w:val="21"/>
        </w:rPr>
      </w:pPr>
    </w:p>
    <w:p w14:paraId="57015FC7" w14:textId="77777777" w:rsidR="008D6DEC" w:rsidRPr="00232C8E" w:rsidRDefault="008D6DEC" w:rsidP="008D6DEC">
      <w:pPr>
        <w:pStyle w:val="BodyTextIndent2"/>
        <w:ind w:right="-390"/>
        <w:rPr>
          <w:rFonts w:ascii="Arial" w:hAnsi="Arial" w:cs="Arial"/>
          <w:sz w:val="22"/>
        </w:rPr>
      </w:pPr>
      <w:r w:rsidRPr="00232C8E">
        <w:rPr>
          <w:rFonts w:ascii="Arial" w:hAnsi="Arial" w:cs="Arial"/>
          <w:sz w:val="22"/>
        </w:rPr>
        <w:t>4.</w:t>
      </w:r>
      <w:r w:rsidRPr="00232C8E">
        <w:rPr>
          <w:rFonts w:ascii="Arial" w:hAnsi="Arial" w:cs="Arial"/>
          <w:sz w:val="22"/>
        </w:rPr>
        <w:tab/>
      </w:r>
      <w:r w:rsidRPr="00232C8E">
        <w:rPr>
          <w:rFonts w:ascii="Arial" w:hAnsi="Arial" w:cs="Arial"/>
          <w:sz w:val="22"/>
          <w:u w:val="single"/>
        </w:rPr>
        <w:t>Paul exhorts them to serve God wholeheartedly since their service would be fully rewarded.</w:t>
      </w:r>
      <w:r w:rsidRPr="00232C8E">
        <w:rPr>
          <w:rFonts w:ascii="Arial" w:hAnsi="Arial" w:cs="Arial"/>
          <w:sz w:val="22"/>
        </w:rPr>
        <w:t xml:space="preserve">  </w:t>
      </w:r>
    </w:p>
    <w:p w14:paraId="6AC428E9" w14:textId="77777777" w:rsidR="008D6DEC" w:rsidRPr="001718AB" w:rsidRDefault="008D6DEC" w:rsidP="008D6DEC">
      <w:pPr>
        <w:ind w:left="540" w:right="-390"/>
        <w:rPr>
          <w:rFonts w:ascii="Arial" w:hAnsi="Arial" w:cs="Arial"/>
          <w:sz w:val="20"/>
          <w:szCs w:val="21"/>
        </w:rPr>
      </w:pPr>
    </w:p>
    <w:p w14:paraId="026267C3" w14:textId="77777777" w:rsidR="008D6DEC" w:rsidRPr="001718AB" w:rsidRDefault="008D6DEC" w:rsidP="008D6DEC">
      <w:pPr>
        <w:pStyle w:val="BodyTextIndent"/>
        <w:ind w:left="540" w:right="-390"/>
        <w:rPr>
          <w:rFonts w:ascii="Arial" w:hAnsi="Arial" w:cs="Arial"/>
          <w:sz w:val="20"/>
          <w:szCs w:val="21"/>
        </w:rPr>
      </w:pPr>
      <w:r w:rsidRPr="001718AB">
        <w:rPr>
          <w:rFonts w:ascii="Arial" w:hAnsi="Arial" w:cs="Arial"/>
          <w:sz w:val="20"/>
          <w:szCs w:val="21"/>
        </w:rPr>
        <w:t xml:space="preserve">“Therefore, my dear brothers, stand firm. Let nothing move you. Always give yourselves fully to the work of the Lord, because you know that your labor in the Lord is not in vain” (1 </w:t>
      </w:r>
      <w:r w:rsidR="005A7510">
        <w:rPr>
          <w:rFonts w:ascii="Arial" w:hAnsi="Arial" w:cs="Arial"/>
          <w:sz w:val="20"/>
          <w:szCs w:val="21"/>
        </w:rPr>
        <w:t>Cor</w:t>
      </w:r>
      <w:r w:rsidRPr="001718AB">
        <w:rPr>
          <w:rFonts w:ascii="Arial" w:hAnsi="Arial" w:cs="Arial"/>
          <w:sz w:val="20"/>
          <w:szCs w:val="21"/>
        </w:rPr>
        <w:t xml:space="preserve"> 15:58)</w:t>
      </w:r>
    </w:p>
    <w:p w14:paraId="143353B9" w14:textId="77777777" w:rsidR="008D6DEC" w:rsidRPr="001718AB" w:rsidRDefault="008D6DEC" w:rsidP="008D6DEC">
      <w:pPr>
        <w:ind w:right="-390"/>
        <w:rPr>
          <w:rFonts w:ascii="Arial" w:hAnsi="Arial" w:cs="Arial"/>
          <w:szCs w:val="21"/>
        </w:rPr>
      </w:pPr>
    </w:p>
    <w:p w14:paraId="101F9650" w14:textId="77777777" w:rsidR="008D6DEC" w:rsidRPr="00232C8E" w:rsidRDefault="008D6DEC" w:rsidP="008D6DEC">
      <w:pPr>
        <w:pStyle w:val="BodyTextIndent2"/>
        <w:ind w:right="-390"/>
        <w:rPr>
          <w:rFonts w:ascii="Arial" w:hAnsi="Arial" w:cs="Arial"/>
          <w:sz w:val="22"/>
        </w:rPr>
      </w:pPr>
      <w:r w:rsidRPr="00232C8E">
        <w:rPr>
          <w:rFonts w:ascii="Arial" w:hAnsi="Arial" w:cs="Arial"/>
          <w:sz w:val="22"/>
        </w:rPr>
        <w:t>5.</w:t>
      </w:r>
      <w:r w:rsidRPr="00232C8E">
        <w:rPr>
          <w:rFonts w:ascii="Arial" w:hAnsi="Arial" w:cs="Arial"/>
          <w:sz w:val="22"/>
        </w:rPr>
        <w:tab/>
      </w:r>
      <w:r w:rsidRPr="00232C8E">
        <w:rPr>
          <w:rFonts w:ascii="Arial" w:hAnsi="Arial" w:cs="Arial"/>
          <w:sz w:val="22"/>
          <w:u w:val="single"/>
        </w:rPr>
        <w:t>God alone secured their redemption</w:t>
      </w:r>
      <w:r w:rsidR="00204E50">
        <w:rPr>
          <w:rFonts w:ascii="Arial" w:hAnsi="Arial" w:cs="Arial"/>
          <w:sz w:val="22"/>
          <w:u w:val="single"/>
        </w:rPr>
        <w:t xml:space="preserve"> by </w:t>
      </w:r>
      <w:r w:rsidRPr="00232C8E">
        <w:rPr>
          <w:rFonts w:ascii="Arial" w:hAnsi="Arial" w:cs="Arial"/>
          <w:sz w:val="22"/>
          <w:u w:val="single"/>
        </w:rPr>
        <w:t>seal</w:t>
      </w:r>
      <w:r w:rsidR="00204E50">
        <w:rPr>
          <w:rFonts w:ascii="Arial" w:hAnsi="Arial" w:cs="Arial"/>
          <w:sz w:val="22"/>
          <w:u w:val="single"/>
        </w:rPr>
        <w:t>ing</w:t>
      </w:r>
      <w:r w:rsidRPr="00232C8E">
        <w:rPr>
          <w:rFonts w:ascii="Arial" w:hAnsi="Arial" w:cs="Arial"/>
          <w:sz w:val="22"/>
          <w:u w:val="single"/>
        </w:rPr>
        <w:t xml:space="preserve"> them with the Spirit to assure their salvation.</w:t>
      </w:r>
      <w:r w:rsidRPr="00232C8E">
        <w:rPr>
          <w:rFonts w:ascii="Arial" w:hAnsi="Arial" w:cs="Arial"/>
          <w:sz w:val="22"/>
        </w:rPr>
        <w:t xml:space="preserve">  </w:t>
      </w:r>
    </w:p>
    <w:p w14:paraId="26D624B9" w14:textId="77777777" w:rsidR="008D6DEC" w:rsidRPr="001718AB" w:rsidRDefault="008D6DEC" w:rsidP="008D6DEC">
      <w:pPr>
        <w:ind w:left="540" w:right="-390"/>
        <w:rPr>
          <w:rFonts w:ascii="Arial" w:hAnsi="Arial" w:cs="Arial"/>
          <w:sz w:val="20"/>
          <w:szCs w:val="21"/>
        </w:rPr>
      </w:pPr>
    </w:p>
    <w:p w14:paraId="004BA6C0" w14:textId="77777777" w:rsidR="008D6DEC" w:rsidRPr="001718AB" w:rsidRDefault="008D6DEC" w:rsidP="008D6DEC">
      <w:pPr>
        <w:pStyle w:val="BodyTextIndent"/>
        <w:ind w:left="540" w:right="-390"/>
        <w:rPr>
          <w:rFonts w:ascii="Arial" w:hAnsi="Arial" w:cs="Arial"/>
          <w:sz w:val="20"/>
          <w:szCs w:val="21"/>
        </w:rPr>
      </w:pPr>
      <w:r w:rsidRPr="001718AB">
        <w:rPr>
          <w:rFonts w:ascii="Arial" w:hAnsi="Arial" w:cs="Arial"/>
          <w:sz w:val="20"/>
          <w:szCs w:val="21"/>
        </w:rPr>
        <w:t xml:space="preserve">“Now it is God who makes both us and you stand firm in Christ. He anointed us, set his seal of ownership on us, and put his Spirit in our hearts as a deposit, guaranteeing what is to come” (2 </w:t>
      </w:r>
      <w:r w:rsidR="005A7510">
        <w:rPr>
          <w:rFonts w:ascii="Arial" w:hAnsi="Arial" w:cs="Arial"/>
          <w:sz w:val="20"/>
          <w:szCs w:val="21"/>
        </w:rPr>
        <w:t>Cor</w:t>
      </w:r>
      <w:r w:rsidRPr="001718AB">
        <w:rPr>
          <w:rFonts w:ascii="Arial" w:hAnsi="Arial" w:cs="Arial"/>
          <w:sz w:val="20"/>
          <w:szCs w:val="21"/>
        </w:rPr>
        <w:t xml:space="preserve"> 1:21-22)</w:t>
      </w:r>
    </w:p>
    <w:p w14:paraId="7148C98C" w14:textId="77777777" w:rsidR="008D6DEC" w:rsidRPr="001718AB" w:rsidRDefault="008D6DEC" w:rsidP="008D6DEC">
      <w:pPr>
        <w:ind w:right="-390"/>
        <w:rPr>
          <w:rFonts w:ascii="Arial" w:hAnsi="Arial" w:cs="Arial"/>
          <w:szCs w:val="21"/>
        </w:rPr>
      </w:pPr>
    </w:p>
    <w:p w14:paraId="1068E9BD" w14:textId="77777777" w:rsidR="008D6DEC" w:rsidRPr="001718AB" w:rsidRDefault="008D6DEC" w:rsidP="008D6DEC">
      <w:pPr>
        <w:ind w:right="-390"/>
        <w:rPr>
          <w:rFonts w:ascii="Arial" w:hAnsi="Arial" w:cs="Arial"/>
          <w:sz w:val="20"/>
          <w:szCs w:val="21"/>
        </w:rPr>
      </w:pPr>
      <w:r w:rsidRPr="001718AB">
        <w:rPr>
          <w:rFonts w:ascii="Arial" w:hAnsi="Arial" w:cs="Arial"/>
          <w:sz w:val="20"/>
          <w:szCs w:val="21"/>
        </w:rPr>
        <w:t xml:space="preserve">For further study, read Joseph C. Dillow, </w:t>
      </w:r>
      <w:r w:rsidRPr="001718AB">
        <w:rPr>
          <w:rFonts w:ascii="Arial" w:hAnsi="Arial" w:cs="Arial"/>
          <w:i/>
          <w:sz w:val="20"/>
          <w:szCs w:val="21"/>
        </w:rPr>
        <w:t>Final Destiny: The Future Reign of the Servant Kings,</w:t>
      </w:r>
      <w:r w:rsidRPr="001718AB">
        <w:rPr>
          <w:rFonts w:ascii="Arial" w:hAnsi="Arial" w:cs="Arial"/>
          <w:sz w:val="20"/>
          <w:szCs w:val="21"/>
        </w:rPr>
        <w:t xml:space="preserve"> 2nd ed.  (Monument, CO: Paniym Group, 2012); Charles Stanley, </w:t>
      </w:r>
      <w:r w:rsidRPr="001718AB">
        <w:rPr>
          <w:rFonts w:ascii="Arial" w:hAnsi="Arial" w:cs="Arial"/>
          <w:i/>
          <w:sz w:val="20"/>
          <w:szCs w:val="21"/>
        </w:rPr>
        <w:t xml:space="preserve">Eternal Security: Can You Be Sure? </w:t>
      </w:r>
      <w:r w:rsidRPr="001718AB">
        <w:rPr>
          <w:rFonts w:ascii="Arial" w:hAnsi="Arial" w:cs="Arial"/>
          <w:sz w:val="20"/>
          <w:szCs w:val="21"/>
        </w:rPr>
        <w:t xml:space="preserve">(Nashville: Nelson, 1990); Charles R. Swindoll, </w:t>
      </w:r>
      <w:r w:rsidRPr="001718AB">
        <w:rPr>
          <w:rFonts w:ascii="Arial" w:hAnsi="Arial" w:cs="Arial"/>
          <w:i/>
          <w:sz w:val="20"/>
          <w:szCs w:val="21"/>
        </w:rPr>
        <w:t>The Grace Awakening</w:t>
      </w:r>
      <w:r w:rsidRPr="001718AB">
        <w:rPr>
          <w:rFonts w:ascii="Arial" w:hAnsi="Arial" w:cs="Arial"/>
          <w:sz w:val="20"/>
          <w:szCs w:val="21"/>
        </w:rPr>
        <w:t xml:space="preserve"> (Dallas: Word, 1990, 1996).</w:t>
      </w:r>
    </w:p>
    <w:p w14:paraId="23DBAC7D" w14:textId="77777777" w:rsidR="001718AB" w:rsidRPr="00666AAD" w:rsidRDefault="001718AB" w:rsidP="008D6DEC">
      <w:pPr>
        <w:ind w:right="-390"/>
        <w:rPr>
          <w:rFonts w:ascii="Arial" w:hAnsi="Arial" w:cs="Arial"/>
          <w:sz w:val="16"/>
          <w:szCs w:val="18"/>
        </w:rPr>
      </w:pPr>
    </w:p>
    <w:p w14:paraId="3D74ED0F" w14:textId="77777777" w:rsidR="008D6DEC" w:rsidRPr="00666AAD" w:rsidRDefault="008D6DEC" w:rsidP="008D6DEC">
      <w:pPr>
        <w:tabs>
          <w:tab w:val="left" w:pos="360"/>
        </w:tabs>
        <w:rPr>
          <w:rFonts w:ascii="Arial" w:hAnsi="Arial" w:cs="Arial"/>
          <w:sz w:val="44"/>
          <w:szCs w:val="18"/>
        </w:rPr>
        <w:sectPr w:rsidR="008D6DEC" w:rsidRPr="00666AAD">
          <w:headerReference w:type="default" r:id="rId44"/>
          <w:pgSz w:w="11880" w:h="16840"/>
          <w:pgMar w:top="720" w:right="1152" w:bottom="720" w:left="1440" w:header="720" w:footer="720" w:gutter="0"/>
          <w:pgNumType w:start="161"/>
          <w:cols w:space="720"/>
        </w:sectPr>
      </w:pPr>
    </w:p>
    <w:p w14:paraId="49B73463" w14:textId="77777777" w:rsidR="008D6DEC" w:rsidRPr="00187E03" w:rsidRDefault="008D6DEC" w:rsidP="008D6DEC">
      <w:pPr>
        <w:jc w:val="center"/>
        <w:rPr>
          <w:rFonts w:ascii="Arial" w:hAnsi="Arial" w:cs="Arial"/>
          <w:sz w:val="18"/>
        </w:rPr>
      </w:pPr>
      <w:bookmarkStart w:id="60" w:name="_Toc536284921"/>
      <w:r w:rsidRPr="00187E03">
        <w:rPr>
          <w:rFonts w:ascii="Arial" w:hAnsi="Arial" w:cs="Arial"/>
          <w:b/>
          <w:sz w:val="36"/>
        </w:rPr>
        <w:lastRenderedPageBreak/>
        <w:t>Should Leaders Defend Themselves?</w:t>
      </w:r>
      <w:bookmarkEnd w:id="60"/>
    </w:p>
    <w:p w14:paraId="14618EF0" w14:textId="77777777" w:rsidR="008D6DEC" w:rsidRPr="00664EDE" w:rsidRDefault="008D6DEC" w:rsidP="008D6DEC">
      <w:pPr>
        <w:tabs>
          <w:tab w:val="left" w:pos="360"/>
        </w:tabs>
        <w:ind w:right="90"/>
        <w:rPr>
          <w:rFonts w:ascii="Arial" w:hAnsi="Arial" w:cs="Arial"/>
          <w:sz w:val="22"/>
        </w:rPr>
      </w:pPr>
    </w:p>
    <w:p w14:paraId="7DB53FE9" w14:textId="786C0FDD" w:rsidR="008D6DEC" w:rsidRPr="00664EDE" w:rsidRDefault="008D6DEC" w:rsidP="008D6DEC">
      <w:pPr>
        <w:tabs>
          <w:tab w:val="left" w:pos="360"/>
        </w:tabs>
        <w:ind w:right="90"/>
        <w:rPr>
          <w:rFonts w:ascii="Arial" w:hAnsi="Arial" w:cs="Arial"/>
          <w:sz w:val="22"/>
        </w:rPr>
      </w:pPr>
      <w:r w:rsidRPr="00664EDE">
        <w:rPr>
          <w:rFonts w:ascii="Arial" w:hAnsi="Arial" w:cs="Arial"/>
          <w:sz w:val="22"/>
        </w:rPr>
        <w:t xml:space="preserve">“I’m convinced that God wants us to reconcile with our former church,” I told my congregation. </w:t>
      </w:r>
      <w:r w:rsidR="00F10DBF">
        <w:rPr>
          <w:rFonts w:ascii="Arial" w:hAnsi="Arial" w:cs="Arial"/>
          <w:sz w:val="22"/>
        </w:rPr>
        <w:t xml:space="preserve">Yet our key lay leader publicly insisted that the motives of the church leaders at the mother church were wrong, making any talks with them pointless. That night, I </w:t>
      </w:r>
      <w:r w:rsidR="008903FF">
        <w:rPr>
          <w:rFonts w:ascii="Arial" w:hAnsi="Arial" w:cs="Arial"/>
          <w:sz w:val="22"/>
        </w:rPr>
        <w:t>faced opposition to my leadership as pastor, and I was perplexed about</w:t>
      </w:r>
      <w:r w:rsidRPr="00664EDE">
        <w:rPr>
          <w:rFonts w:ascii="Arial" w:hAnsi="Arial" w:cs="Arial"/>
          <w:sz w:val="22"/>
        </w:rPr>
        <w:t xml:space="preserve"> how to respond. </w:t>
      </w:r>
    </w:p>
    <w:p w14:paraId="2D61CCB9" w14:textId="77777777" w:rsidR="008D6DEC" w:rsidRPr="00664EDE" w:rsidRDefault="008D6DEC" w:rsidP="008D6DEC">
      <w:pPr>
        <w:tabs>
          <w:tab w:val="left" w:pos="360"/>
        </w:tabs>
        <w:ind w:right="90"/>
        <w:rPr>
          <w:rFonts w:ascii="Arial" w:hAnsi="Arial" w:cs="Arial"/>
          <w:sz w:val="22"/>
        </w:rPr>
      </w:pPr>
    </w:p>
    <w:p w14:paraId="1BF7B172" w14:textId="6AC3A80C" w:rsidR="008D6DEC" w:rsidRPr="00664EDE" w:rsidRDefault="008D6DEC" w:rsidP="008D6DEC">
      <w:pPr>
        <w:tabs>
          <w:tab w:val="left" w:pos="360"/>
        </w:tabs>
        <w:ind w:right="90"/>
        <w:rPr>
          <w:rFonts w:ascii="Arial" w:hAnsi="Arial" w:cs="Arial"/>
          <w:sz w:val="22"/>
        </w:rPr>
      </w:pPr>
      <w:r w:rsidRPr="00664EDE">
        <w:rPr>
          <w:rFonts w:ascii="Arial" w:hAnsi="Arial" w:cs="Arial"/>
          <w:sz w:val="22"/>
        </w:rPr>
        <w:t xml:space="preserve">One touchy issue that every Christian leader faces eventually is how to respond when opposed.  Should he defend himself or leave the matter alone for the Lord to deal with his opposers in His own time?  </w:t>
      </w:r>
      <w:r w:rsidR="00F10DBF">
        <w:rPr>
          <w:rFonts w:ascii="Arial" w:hAnsi="Arial" w:cs="Arial"/>
          <w:sz w:val="22"/>
        </w:rPr>
        <w:t>Interestingly</w:t>
      </w:r>
      <w:r w:rsidRPr="00664EDE">
        <w:rPr>
          <w:rFonts w:ascii="Arial" w:hAnsi="Arial" w:cs="Arial"/>
          <w:sz w:val="22"/>
        </w:rPr>
        <w:t>, we see both responses in Scripture.</w:t>
      </w:r>
    </w:p>
    <w:p w14:paraId="085F2CE6" w14:textId="77777777" w:rsidR="008D6DEC" w:rsidRPr="00664EDE" w:rsidRDefault="008D6DEC" w:rsidP="008D6DEC">
      <w:pPr>
        <w:tabs>
          <w:tab w:val="left" w:pos="360"/>
        </w:tabs>
        <w:ind w:right="90"/>
        <w:rPr>
          <w:rFonts w:ascii="Arial" w:hAnsi="Arial" w:cs="Arial"/>
          <w:sz w:val="22"/>
        </w:rPr>
      </w:pPr>
    </w:p>
    <w:p w14:paraId="464A15CC" w14:textId="77777777" w:rsidR="008D6DEC" w:rsidRPr="00664EDE" w:rsidRDefault="008D6DEC" w:rsidP="008D6DEC">
      <w:pPr>
        <w:tabs>
          <w:tab w:val="left" w:pos="360"/>
        </w:tabs>
        <w:ind w:right="90"/>
        <w:rPr>
          <w:rFonts w:ascii="Arial" w:hAnsi="Arial" w:cs="Arial"/>
          <w:sz w:val="22"/>
        </w:rPr>
      </w:pPr>
      <w:r w:rsidRPr="00664EDE">
        <w:rPr>
          <w:rFonts w:ascii="Arial" w:hAnsi="Arial" w:cs="Arial"/>
          <w:sz w:val="22"/>
        </w:rPr>
        <w:t>1.</w:t>
      </w:r>
      <w:r w:rsidRPr="00664EDE">
        <w:rPr>
          <w:rFonts w:ascii="Arial" w:hAnsi="Arial" w:cs="Arial"/>
          <w:sz w:val="22"/>
        </w:rPr>
        <w:tab/>
        <w:t xml:space="preserve">Several leaders </w:t>
      </w:r>
      <w:r w:rsidRPr="00664EDE">
        <w:rPr>
          <w:rFonts w:ascii="Arial" w:hAnsi="Arial" w:cs="Arial"/>
          <w:b/>
          <w:sz w:val="22"/>
          <w:u w:val="single"/>
        </w:rPr>
        <w:t>defended themselves</w:t>
      </w:r>
      <w:r w:rsidRPr="00664EDE">
        <w:rPr>
          <w:rFonts w:ascii="Arial" w:hAnsi="Arial" w:cs="Arial"/>
          <w:sz w:val="22"/>
        </w:rPr>
        <w:t xml:space="preserve">.  </w:t>
      </w:r>
    </w:p>
    <w:p w14:paraId="23330D53" w14:textId="77777777" w:rsidR="008D6DEC" w:rsidRPr="00664EDE" w:rsidRDefault="008D6DEC" w:rsidP="008D6DEC">
      <w:pPr>
        <w:pStyle w:val="Footer"/>
        <w:tabs>
          <w:tab w:val="clear" w:pos="4320"/>
          <w:tab w:val="clear" w:pos="8640"/>
          <w:tab w:val="left" w:pos="360"/>
        </w:tabs>
        <w:ind w:right="90"/>
        <w:rPr>
          <w:rFonts w:ascii="Arial" w:hAnsi="Arial" w:cs="Arial"/>
          <w:sz w:val="22"/>
        </w:rPr>
      </w:pPr>
    </w:p>
    <w:p w14:paraId="7892F74D" w14:textId="77777777"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a.</w:t>
      </w:r>
      <w:r w:rsidRPr="00664EDE">
        <w:rPr>
          <w:rFonts w:ascii="Arial" w:hAnsi="Arial" w:cs="Arial"/>
          <w:sz w:val="22"/>
        </w:rPr>
        <w:tab/>
      </w:r>
      <w:r w:rsidRPr="00664EDE">
        <w:rPr>
          <w:rFonts w:ascii="Arial" w:hAnsi="Arial" w:cs="Arial"/>
          <w:b/>
          <w:sz w:val="22"/>
        </w:rPr>
        <w:t>Moses</w:t>
      </w:r>
      <w:r w:rsidRPr="00664EDE">
        <w:rPr>
          <w:rFonts w:ascii="Arial" w:hAnsi="Arial" w:cs="Arial"/>
          <w:sz w:val="22"/>
        </w:rPr>
        <w:t xml:space="preserve"> sometimes defended himself against complaints from the people by rebuking them (Exod. 16:2; Num. 14:2; 16:2; 20:2).</w:t>
      </w:r>
    </w:p>
    <w:p w14:paraId="3926301F" w14:textId="77777777"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b.</w:t>
      </w:r>
      <w:r w:rsidRPr="00664EDE">
        <w:rPr>
          <w:rFonts w:ascii="Arial" w:hAnsi="Arial" w:cs="Arial"/>
          <w:sz w:val="22"/>
        </w:rPr>
        <w:tab/>
      </w:r>
      <w:r w:rsidRPr="00664EDE">
        <w:rPr>
          <w:rFonts w:ascii="Arial" w:hAnsi="Arial" w:cs="Arial"/>
          <w:b/>
          <w:sz w:val="22"/>
        </w:rPr>
        <w:t>Jeremiah</w:t>
      </w:r>
      <w:r w:rsidRPr="00664EDE">
        <w:rPr>
          <w:rFonts w:ascii="Arial" w:hAnsi="Arial" w:cs="Arial"/>
          <w:sz w:val="22"/>
        </w:rPr>
        <w:t xml:space="preserve"> prophesied that Hananiah would die since he was a false prophet who opposed him by saying the exile would last only two years (Jer. 28).</w:t>
      </w:r>
    </w:p>
    <w:p w14:paraId="0910E583" w14:textId="77777777"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c.</w:t>
      </w:r>
      <w:r w:rsidRPr="00664EDE">
        <w:rPr>
          <w:rFonts w:ascii="Arial" w:hAnsi="Arial" w:cs="Arial"/>
          <w:sz w:val="22"/>
        </w:rPr>
        <w:tab/>
      </w:r>
      <w:r w:rsidRPr="00664EDE">
        <w:rPr>
          <w:rFonts w:ascii="Arial" w:hAnsi="Arial" w:cs="Arial"/>
          <w:b/>
          <w:sz w:val="22"/>
        </w:rPr>
        <w:t>Nehemiah</w:t>
      </w:r>
      <w:r w:rsidRPr="00664EDE">
        <w:rPr>
          <w:rFonts w:ascii="Arial" w:hAnsi="Arial" w:cs="Arial"/>
          <w:sz w:val="22"/>
        </w:rPr>
        <w:t xml:space="preserve"> beat some of his opposers who intermarried with pagans and pulled out their hair (Neh. 13:25).</w:t>
      </w:r>
    </w:p>
    <w:p w14:paraId="68419AAB" w14:textId="77777777"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d.</w:t>
      </w:r>
      <w:r w:rsidRPr="00664EDE">
        <w:rPr>
          <w:rFonts w:ascii="Arial" w:hAnsi="Arial" w:cs="Arial"/>
          <w:sz w:val="22"/>
        </w:rPr>
        <w:tab/>
      </w:r>
      <w:r w:rsidRPr="00664EDE">
        <w:rPr>
          <w:rFonts w:ascii="Arial" w:hAnsi="Arial" w:cs="Arial"/>
          <w:b/>
          <w:sz w:val="22"/>
        </w:rPr>
        <w:t>Paul</w:t>
      </w:r>
      <w:r w:rsidRPr="00664EDE">
        <w:rPr>
          <w:rFonts w:ascii="Arial" w:hAnsi="Arial" w:cs="Arial"/>
          <w:sz w:val="22"/>
        </w:rPr>
        <w:t xml:space="preserve"> planted many churches, but others generally insisted on doing his follow-up—and they often did it wrong.  </w:t>
      </w:r>
      <w:r w:rsidR="00086859" w:rsidRPr="00664EDE">
        <w:rPr>
          <w:rFonts w:ascii="Arial" w:hAnsi="Arial" w:cs="Arial"/>
          <w:sz w:val="22"/>
        </w:rPr>
        <w:t>So,</w:t>
      </w:r>
      <w:r w:rsidRPr="00664EDE">
        <w:rPr>
          <w:rFonts w:ascii="Arial" w:hAnsi="Arial" w:cs="Arial"/>
          <w:sz w:val="22"/>
        </w:rPr>
        <w:t xml:space="preserve"> Paul defended himself on the first missionary journey to the Galatians (1:1–2:21), on the second journey to the Thessalonians (1 Thess. 2:3–3:13), and especially on his third journey to the Corinthians (1 </w:t>
      </w:r>
      <w:r w:rsidR="005A7510">
        <w:rPr>
          <w:rFonts w:ascii="Arial" w:hAnsi="Arial" w:cs="Arial"/>
          <w:sz w:val="22"/>
        </w:rPr>
        <w:t>Cor</w:t>
      </w:r>
      <w:r w:rsidRPr="00664EDE">
        <w:rPr>
          <w:rFonts w:ascii="Arial" w:hAnsi="Arial" w:cs="Arial"/>
          <w:sz w:val="22"/>
        </w:rPr>
        <w:t xml:space="preserve"> 1:10-17; 2:1-10; 3:4-10; 4:1-21; 2 </w:t>
      </w:r>
      <w:r w:rsidR="005A7510">
        <w:rPr>
          <w:rFonts w:ascii="Arial" w:hAnsi="Arial" w:cs="Arial"/>
          <w:sz w:val="22"/>
        </w:rPr>
        <w:t>Cor</w:t>
      </w:r>
      <w:r w:rsidRPr="00664EDE">
        <w:rPr>
          <w:rFonts w:ascii="Arial" w:hAnsi="Arial" w:cs="Arial"/>
          <w:sz w:val="22"/>
        </w:rPr>
        <w:t xml:space="preserve"> 6:11-13; 10:1–13:10).</w:t>
      </w:r>
    </w:p>
    <w:p w14:paraId="37D78849" w14:textId="77777777" w:rsidR="008D6DEC" w:rsidRPr="00664EDE" w:rsidRDefault="008D6DEC" w:rsidP="008D6DEC">
      <w:pPr>
        <w:tabs>
          <w:tab w:val="left" w:pos="360"/>
        </w:tabs>
        <w:ind w:right="90"/>
        <w:rPr>
          <w:rFonts w:ascii="Arial" w:hAnsi="Arial" w:cs="Arial"/>
          <w:sz w:val="22"/>
        </w:rPr>
      </w:pPr>
    </w:p>
    <w:p w14:paraId="62941D27" w14:textId="77777777" w:rsidR="008D6DEC" w:rsidRPr="00664EDE" w:rsidRDefault="008D6DEC" w:rsidP="008D6DEC">
      <w:pPr>
        <w:tabs>
          <w:tab w:val="left" w:pos="360"/>
        </w:tabs>
        <w:ind w:right="90"/>
        <w:rPr>
          <w:rFonts w:ascii="Arial" w:hAnsi="Arial" w:cs="Arial"/>
          <w:sz w:val="22"/>
        </w:rPr>
      </w:pPr>
      <w:r w:rsidRPr="00664EDE">
        <w:rPr>
          <w:rFonts w:ascii="Arial" w:hAnsi="Arial" w:cs="Arial"/>
          <w:sz w:val="22"/>
        </w:rPr>
        <w:t>2.</w:t>
      </w:r>
      <w:r w:rsidRPr="00664EDE">
        <w:rPr>
          <w:rFonts w:ascii="Arial" w:hAnsi="Arial" w:cs="Arial"/>
          <w:sz w:val="22"/>
        </w:rPr>
        <w:tab/>
        <w:t xml:space="preserve">However, leaders sometimes left their opposers alone and </w:t>
      </w:r>
      <w:r w:rsidRPr="00664EDE">
        <w:rPr>
          <w:rFonts w:ascii="Arial" w:hAnsi="Arial" w:cs="Arial"/>
          <w:b/>
          <w:sz w:val="22"/>
          <w:u w:val="single"/>
        </w:rPr>
        <w:t>did not defend themselves</w:t>
      </w:r>
      <w:r w:rsidRPr="00664EDE">
        <w:rPr>
          <w:rFonts w:ascii="Arial" w:hAnsi="Arial" w:cs="Arial"/>
          <w:sz w:val="22"/>
        </w:rPr>
        <w:t>.</w:t>
      </w:r>
    </w:p>
    <w:p w14:paraId="672F49B1" w14:textId="77777777" w:rsidR="008D6DEC" w:rsidRPr="00664EDE" w:rsidRDefault="008D6DEC" w:rsidP="008D6DEC">
      <w:pPr>
        <w:pStyle w:val="Footer"/>
        <w:tabs>
          <w:tab w:val="clear" w:pos="4320"/>
          <w:tab w:val="clear" w:pos="8640"/>
          <w:tab w:val="left" w:pos="810"/>
        </w:tabs>
        <w:ind w:left="810" w:right="90" w:hanging="450"/>
        <w:rPr>
          <w:rFonts w:ascii="Arial" w:hAnsi="Arial" w:cs="Arial"/>
          <w:sz w:val="22"/>
        </w:rPr>
      </w:pPr>
    </w:p>
    <w:p w14:paraId="1C2AF40E" w14:textId="5DBAA9BF"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a.</w:t>
      </w:r>
      <w:r w:rsidRPr="00664EDE">
        <w:rPr>
          <w:rFonts w:ascii="Arial" w:hAnsi="Arial" w:cs="Arial"/>
          <w:sz w:val="22"/>
        </w:rPr>
        <w:tab/>
      </w:r>
      <w:r w:rsidRPr="00664EDE">
        <w:rPr>
          <w:rFonts w:ascii="Arial" w:hAnsi="Arial" w:cs="Arial"/>
          <w:b/>
          <w:sz w:val="22"/>
        </w:rPr>
        <w:t>Moses</w:t>
      </w:r>
      <w:r w:rsidRPr="00664EDE">
        <w:rPr>
          <w:rFonts w:ascii="Arial" w:hAnsi="Arial" w:cs="Arial"/>
          <w:sz w:val="22"/>
        </w:rPr>
        <w:t xml:space="preserve"> responded to opposition from Aaron, Miriam (Num. 12:3)</w:t>
      </w:r>
      <w:r w:rsidR="00CC62E3">
        <w:rPr>
          <w:rFonts w:ascii="Arial" w:hAnsi="Arial" w:cs="Arial"/>
          <w:sz w:val="22"/>
        </w:rPr>
        <w:t>,</w:t>
      </w:r>
      <w:r w:rsidRPr="00664EDE">
        <w:rPr>
          <w:rFonts w:ascii="Arial" w:hAnsi="Arial" w:cs="Arial"/>
          <w:sz w:val="22"/>
        </w:rPr>
        <w:t xml:space="preserve"> and the people by doing nothing or simply talking to God about it (Exod. 15:24; 17:2; Num. 16:41; 21:4).</w:t>
      </w:r>
    </w:p>
    <w:p w14:paraId="36E16E04" w14:textId="19FB6881"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b</w:t>
      </w:r>
      <w:r w:rsidRPr="00664EDE">
        <w:rPr>
          <w:rFonts w:ascii="Arial" w:hAnsi="Arial" w:cs="Arial"/>
          <w:sz w:val="22"/>
        </w:rPr>
        <w:tab/>
      </w:r>
      <w:r w:rsidRPr="00664EDE">
        <w:rPr>
          <w:rFonts w:ascii="Arial" w:hAnsi="Arial" w:cs="Arial"/>
          <w:b/>
          <w:sz w:val="22"/>
        </w:rPr>
        <w:t>David</w:t>
      </w:r>
      <w:r w:rsidRPr="00664EDE">
        <w:rPr>
          <w:rFonts w:ascii="Arial" w:hAnsi="Arial" w:cs="Arial"/>
          <w:sz w:val="22"/>
        </w:rPr>
        <w:t xml:space="preserve"> was the legitimate king and yet repeatedly refused to defend the throne against Saul (1 Sam. 18–27)</w:t>
      </w:r>
      <w:r w:rsidR="00CC62E3">
        <w:rPr>
          <w:rFonts w:ascii="Arial" w:hAnsi="Arial" w:cs="Arial"/>
          <w:sz w:val="22"/>
        </w:rPr>
        <w:t>,</w:t>
      </w:r>
      <w:r w:rsidRPr="00664EDE">
        <w:rPr>
          <w:rFonts w:ascii="Arial" w:hAnsi="Arial" w:cs="Arial"/>
          <w:sz w:val="22"/>
        </w:rPr>
        <w:t xml:space="preserve"> </w:t>
      </w:r>
      <w:r w:rsidR="00CC62E3">
        <w:rPr>
          <w:rFonts w:ascii="Arial" w:hAnsi="Arial" w:cs="Arial"/>
          <w:sz w:val="22"/>
        </w:rPr>
        <w:t>Abner (2 Sam. 2:12–3:39),</w:t>
      </w:r>
      <w:r w:rsidRPr="00664EDE">
        <w:rPr>
          <w:rFonts w:ascii="Arial" w:hAnsi="Arial" w:cs="Arial"/>
          <w:sz w:val="22"/>
        </w:rPr>
        <w:t xml:space="preserve"> or Absalom (2 Sam. 15–18).  He even executed those who defended his throne against Ish-Bosheth (2 Sam. 4).</w:t>
      </w:r>
    </w:p>
    <w:p w14:paraId="01465A63" w14:textId="77777777" w:rsidR="008D6DEC" w:rsidRPr="00664EDE" w:rsidRDefault="008D6DEC" w:rsidP="008D6DEC">
      <w:pPr>
        <w:tabs>
          <w:tab w:val="left" w:pos="810"/>
        </w:tabs>
        <w:ind w:left="810" w:right="90" w:hanging="450"/>
        <w:rPr>
          <w:rFonts w:ascii="Arial" w:hAnsi="Arial" w:cs="Arial"/>
          <w:sz w:val="22"/>
        </w:rPr>
      </w:pPr>
      <w:r w:rsidRPr="00664EDE">
        <w:rPr>
          <w:rFonts w:ascii="Arial" w:hAnsi="Arial" w:cs="Arial"/>
          <w:sz w:val="22"/>
        </w:rPr>
        <w:t>c.</w:t>
      </w:r>
      <w:r w:rsidRPr="00664EDE">
        <w:rPr>
          <w:rFonts w:ascii="Arial" w:hAnsi="Arial" w:cs="Arial"/>
          <w:sz w:val="22"/>
        </w:rPr>
        <w:tab/>
      </w:r>
      <w:r w:rsidRPr="00664EDE">
        <w:rPr>
          <w:rFonts w:ascii="Arial" w:hAnsi="Arial" w:cs="Arial"/>
          <w:b/>
          <w:sz w:val="22"/>
        </w:rPr>
        <w:t>Jesus</w:t>
      </w:r>
      <w:r w:rsidRPr="00664EDE">
        <w:rPr>
          <w:rFonts w:ascii="Arial" w:hAnsi="Arial" w:cs="Arial"/>
          <w:sz w:val="22"/>
        </w:rPr>
        <w:t xml:space="preserve"> refused to defend himself before Herod Antipas (Luke 23:9).</w:t>
      </w:r>
    </w:p>
    <w:p w14:paraId="03062DA8" w14:textId="77777777" w:rsidR="008D6DEC" w:rsidRPr="00664EDE" w:rsidRDefault="008D6DEC" w:rsidP="008D6DEC">
      <w:pPr>
        <w:tabs>
          <w:tab w:val="left" w:pos="810"/>
        </w:tabs>
        <w:ind w:left="810" w:right="90" w:hanging="450"/>
        <w:rPr>
          <w:rFonts w:ascii="Arial" w:hAnsi="Arial" w:cs="Arial"/>
          <w:sz w:val="22"/>
        </w:rPr>
      </w:pPr>
    </w:p>
    <w:p w14:paraId="1F124786" w14:textId="55A929A0" w:rsidR="008D6DEC" w:rsidRPr="00664EDE" w:rsidRDefault="005C1E4A" w:rsidP="008D6DEC">
      <w:pPr>
        <w:tabs>
          <w:tab w:val="left" w:pos="360"/>
        </w:tabs>
        <w:ind w:right="90"/>
        <w:rPr>
          <w:rFonts w:ascii="Arial" w:hAnsi="Arial" w:cs="Arial"/>
          <w:sz w:val="22"/>
        </w:rPr>
      </w:pPr>
      <w:r w:rsidRPr="00664EDE">
        <w:rPr>
          <w:rFonts w:ascii="Arial" w:hAnsi="Arial" w:cs="Arial"/>
          <w:sz w:val="22"/>
        </w:rPr>
        <w:t>So,</w:t>
      </w:r>
      <w:r w:rsidR="008D6DEC" w:rsidRPr="00664EDE">
        <w:rPr>
          <w:rFonts w:ascii="Arial" w:hAnsi="Arial" w:cs="Arial"/>
          <w:sz w:val="22"/>
        </w:rPr>
        <w:t xml:space="preserve"> the Bible has no clear pattern on how to respond to opposition—or does it?  </w:t>
      </w:r>
      <w:r w:rsidR="008D6DEC" w:rsidRPr="00664EDE">
        <w:rPr>
          <w:rFonts w:ascii="Arial" w:hAnsi="Arial" w:cs="Arial"/>
          <w:i/>
          <w:sz w:val="22"/>
        </w:rPr>
        <w:t xml:space="preserve">In each case where leaders </w:t>
      </w:r>
      <w:r w:rsidR="008D6DEC" w:rsidRPr="00664EDE">
        <w:rPr>
          <w:rFonts w:ascii="Arial" w:hAnsi="Arial" w:cs="Arial"/>
          <w:i/>
          <w:sz w:val="22"/>
          <w:u w:val="single"/>
        </w:rPr>
        <w:t>did defend themselves</w:t>
      </w:r>
      <w:r w:rsidR="008D6DEC" w:rsidRPr="00664EDE">
        <w:rPr>
          <w:rFonts w:ascii="Arial" w:hAnsi="Arial" w:cs="Arial"/>
          <w:i/>
          <w:sz w:val="22"/>
        </w:rPr>
        <w:t xml:space="preserve">, they </w:t>
      </w:r>
      <w:r w:rsidR="00254C50" w:rsidRPr="00664EDE">
        <w:rPr>
          <w:rFonts w:ascii="Arial" w:hAnsi="Arial" w:cs="Arial"/>
          <w:i/>
          <w:sz w:val="22"/>
        </w:rPr>
        <w:t>did</w:t>
      </w:r>
      <w:r w:rsidR="008D6DEC" w:rsidRPr="00664EDE">
        <w:rPr>
          <w:rFonts w:ascii="Arial" w:hAnsi="Arial" w:cs="Arial"/>
          <w:i/>
          <w:sz w:val="22"/>
        </w:rPr>
        <w:t xml:space="preserve"> not defend their own biases.  Rather, they stood for God’s clearly revealed will.</w:t>
      </w:r>
      <w:r w:rsidR="008D6DEC" w:rsidRPr="00664EDE">
        <w:rPr>
          <w:rFonts w:ascii="Arial" w:hAnsi="Arial" w:cs="Arial"/>
          <w:sz w:val="22"/>
        </w:rPr>
        <w:t xml:space="preserve">  Moses knew that God was leading him since the Lord called him (Exod. 3–4).  </w:t>
      </w:r>
      <w:r>
        <w:rPr>
          <w:rFonts w:ascii="Arial" w:hAnsi="Arial" w:cs="Arial"/>
          <w:sz w:val="22"/>
        </w:rPr>
        <w:t xml:space="preserve">God told </w:t>
      </w:r>
      <w:r w:rsidR="008D6DEC" w:rsidRPr="00664EDE">
        <w:rPr>
          <w:rFonts w:ascii="Arial" w:hAnsi="Arial" w:cs="Arial"/>
          <w:sz w:val="22"/>
        </w:rPr>
        <w:t>Jeremiah that the exile would last 70 years (Jer. 25:10-11), so he had God’s prophetic word that Hananiah stood against God.  Nehemiah based his rash actions on God’s clear prohibition of intermarriage (Exod</w:t>
      </w:r>
      <w:r w:rsidR="00254C50">
        <w:rPr>
          <w:rFonts w:ascii="Arial" w:hAnsi="Arial" w:cs="Arial"/>
          <w:sz w:val="22"/>
        </w:rPr>
        <w:t>us</w:t>
      </w:r>
      <w:r w:rsidR="008D6DEC" w:rsidRPr="00664EDE">
        <w:rPr>
          <w:rFonts w:ascii="Arial" w:hAnsi="Arial" w:cs="Arial"/>
          <w:sz w:val="22"/>
        </w:rPr>
        <w:t xml:space="preserve"> 34:16).  Finally, Paul knew that opposi</w:t>
      </w:r>
      <w:r>
        <w:rPr>
          <w:rFonts w:ascii="Arial" w:hAnsi="Arial" w:cs="Arial"/>
          <w:sz w:val="22"/>
        </w:rPr>
        <w:t xml:space="preserve">ng </w:t>
      </w:r>
      <w:r w:rsidR="008D6DEC" w:rsidRPr="00664EDE">
        <w:rPr>
          <w:rFonts w:ascii="Arial" w:hAnsi="Arial" w:cs="Arial"/>
          <w:sz w:val="22"/>
        </w:rPr>
        <w:t xml:space="preserve">his apostolic authority </w:t>
      </w:r>
      <w:r w:rsidR="00254C50" w:rsidRPr="00664EDE">
        <w:rPr>
          <w:rFonts w:ascii="Arial" w:hAnsi="Arial" w:cs="Arial"/>
          <w:sz w:val="22"/>
        </w:rPr>
        <w:t>attacked</w:t>
      </w:r>
      <w:r w:rsidR="008D6DEC" w:rsidRPr="00664EDE">
        <w:rPr>
          <w:rFonts w:ascii="Arial" w:hAnsi="Arial" w:cs="Arial"/>
          <w:sz w:val="22"/>
        </w:rPr>
        <w:t xml:space="preserve"> the gospel itself (Gal. 1:6-9).</w:t>
      </w:r>
    </w:p>
    <w:p w14:paraId="1B4E9537" w14:textId="77777777" w:rsidR="008D6DEC" w:rsidRPr="00664EDE" w:rsidRDefault="008D6DEC" w:rsidP="008D6DEC">
      <w:pPr>
        <w:tabs>
          <w:tab w:val="left" w:pos="360"/>
        </w:tabs>
        <w:ind w:right="90"/>
        <w:rPr>
          <w:rFonts w:ascii="Arial" w:hAnsi="Arial" w:cs="Arial"/>
          <w:sz w:val="22"/>
        </w:rPr>
      </w:pPr>
    </w:p>
    <w:p w14:paraId="30BF2CA5" w14:textId="77777777" w:rsidR="008D6DEC" w:rsidRPr="00664EDE" w:rsidRDefault="008D6DEC" w:rsidP="008D6DEC">
      <w:pPr>
        <w:tabs>
          <w:tab w:val="left" w:pos="360"/>
        </w:tabs>
        <w:ind w:right="90"/>
        <w:rPr>
          <w:rFonts w:ascii="Arial" w:hAnsi="Arial" w:cs="Arial"/>
          <w:sz w:val="22"/>
        </w:rPr>
      </w:pPr>
      <w:r w:rsidRPr="00664EDE">
        <w:rPr>
          <w:rFonts w:ascii="Arial" w:hAnsi="Arial" w:cs="Arial"/>
          <w:sz w:val="22"/>
        </w:rPr>
        <w:t xml:space="preserve">Likewise, </w:t>
      </w:r>
      <w:r w:rsidRPr="00664EDE">
        <w:rPr>
          <w:rFonts w:ascii="Arial" w:hAnsi="Arial" w:cs="Arial"/>
          <w:i/>
          <w:sz w:val="22"/>
        </w:rPr>
        <w:t xml:space="preserve">in each case where leaders </w:t>
      </w:r>
      <w:r w:rsidRPr="00664EDE">
        <w:rPr>
          <w:rFonts w:ascii="Arial" w:hAnsi="Arial" w:cs="Arial"/>
          <w:i/>
          <w:sz w:val="22"/>
          <w:u w:val="single"/>
        </w:rPr>
        <w:t>did not defend themselves</w:t>
      </w:r>
      <w:r w:rsidRPr="00664EDE">
        <w:rPr>
          <w:rFonts w:ascii="Arial" w:hAnsi="Arial" w:cs="Arial"/>
          <w:i/>
          <w:sz w:val="22"/>
        </w:rPr>
        <w:t>, they also refused to defend their own way.  Instead, they stood for God’s clearly revealed will by allowing God alone to defend them.</w:t>
      </w:r>
      <w:r w:rsidRPr="00664EDE">
        <w:rPr>
          <w:rFonts w:ascii="Arial" w:hAnsi="Arial" w:cs="Arial"/>
          <w:sz w:val="22"/>
        </w:rPr>
        <w:t xml:space="preserve">  When Moses refused to defend himself before the people and complained only to God, he witnessed God’s relief of his burden (Num. 11:10-25) or God’s judgment against his opposers (Num. 12:10; 14:1-5, 20-23).  David also realized that he had little to fear about losing his kingdom since it was graciously given by God alone (1 Sam. 16:13).  Of course, the ultimate example of not defending oneself was </w:t>
      </w:r>
      <w:r w:rsidR="00711812">
        <w:rPr>
          <w:rFonts w:ascii="Arial" w:hAnsi="Arial" w:cs="Arial"/>
          <w:sz w:val="22"/>
        </w:rPr>
        <w:t>Jesus him</w:t>
      </w:r>
      <w:r w:rsidRPr="00664EDE">
        <w:rPr>
          <w:rFonts w:ascii="Arial" w:hAnsi="Arial" w:cs="Arial"/>
          <w:sz w:val="22"/>
        </w:rPr>
        <w:t xml:space="preserve">self.  He willingly submitted to the Father’s will to the point of death, even death on a cross (Phil. 2:8).  </w:t>
      </w:r>
    </w:p>
    <w:p w14:paraId="312086FA" w14:textId="77777777" w:rsidR="008D6DEC" w:rsidRPr="00664EDE" w:rsidRDefault="008D6DEC" w:rsidP="008D6DEC">
      <w:pPr>
        <w:tabs>
          <w:tab w:val="left" w:pos="360"/>
        </w:tabs>
        <w:ind w:right="90"/>
        <w:rPr>
          <w:rFonts w:ascii="Arial" w:hAnsi="Arial" w:cs="Arial"/>
          <w:sz w:val="22"/>
        </w:rPr>
      </w:pPr>
    </w:p>
    <w:p w14:paraId="47E6FC86" w14:textId="0476F949" w:rsidR="008D6DEC" w:rsidRPr="00664EDE" w:rsidRDefault="008D6DEC" w:rsidP="008D6DEC">
      <w:pPr>
        <w:tabs>
          <w:tab w:val="left" w:pos="360"/>
        </w:tabs>
        <w:ind w:right="90"/>
        <w:rPr>
          <w:rFonts w:ascii="Arial" w:hAnsi="Arial" w:cs="Arial"/>
          <w:sz w:val="22"/>
        </w:rPr>
      </w:pPr>
      <w:r w:rsidRPr="00664EDE">
        <w:rPr>
          <w:rFonts w:ascii="Arial" w:hAnsi="Arial" w:cs="Arial"/>
          <w:sz w:val="22"/>
        </w:rPr>
        <w:t xml:space="preserve">When the gospel is at stake, Christian leaders must defend themselves based </w:t>
      </w:r>
      <w:r w:rsidR="0030525E">
        <w:rPr>
          <w:rFonts w:ascii="Arial" w:hAnsi="Arial" w:cs="Arial"/>
          <w:sz w:val="22"/>
        </w:rPr>
        <w:t>on Scripture. However, sometimes, a refusal to protect one’s position is the very means by which God exalts himself. Recognizing the deceitfulness of our</w:t>
      </w:r>
      <w:r w:rsidRPr="00664EDE">
        <w:rPr>
          <w:rFonts w:ascii="Arial" w:hAnsi="Arial" w:cs="Arial"/>
          <w:sz w:val="22"/>
        </w:rPr>
        <w:t xml:space="preserve"> hearts, we must ask God for both wisdom and humility to discern whether we are protecting our own reputation or God’s. </w:t>
      </w:r>
    </w:p>
    <w:p w14:paraId="03727EC2" w14:textId="77777777" w:rsidR="00664EDE" w:rsidRPr="00666AAD" w:rsidRDefault="00664EDE" w:rsidP="008D6DEC">
      <w:pPr>
        <w:tabs>
          <w:tab w:val="left" w:pos="360"/>
        </w:tabs>
        <w:ind w:right="90"/>
        <w:rPr>
          <w:rFonts w:ascii="Arial" w:hAnsi="Arial" w:cs="Arial"/>
          <w:sz w:val="21"/>
          <w:szCs w:val="18"/>
        </w:rPr>
      </w:pPr>
    </w:p>
    <w:p w14:paraId="5A757AA5" w14:textId="77777777" w:rsidR="008D6DEC" w:rsidRPr="00666AAD" w:rsidRDefault="008D6DEC" w:rsidP="008D6DEC">
      <w:pPr>
        <w:pStyle w:val="Footer"/>
        <w:tabs>
          <w:tab w:val="clear" w:pos="4320"/>
          <w:tab w:val="clear" w:pos="8640"/>
          <w:tab w:val="left" w:pos="360"/>
        </w:tabs>
        <w:rPr>
          <w:rFonts w:ascii="Arial" w:hAnsi="Arial" w:cs="Arial"/>
          <w:sz w:val="21"/>
          <w:szCs w:val="18"/>
        </w:rPr>
        <w:sectPr w:rsidR="008D6DEC" w:rsidRPr="00666AAD">
          <w:headerReference w:type="default" r:id="rId45"/>
          <w:pgSz w:w="11880" w:h="16840"/>
          <w:pgMar w:top="720" w:right="1152" w:bottom="720" w:left="1440" w:header="720" w:footer="720" w:gutter="0"/>
          <w:pgNumType w:start="161"/>
          <w:cols w:space="720"/>
        </w:sectPr>
      </w:pPr>
    </w:p>
    <w:p w14:paraId="67EEDF2F" w14:textId="77777777" w:rsidR="008D6DEC" w:rsidRPr="00187E03" w:rsidRDefault="008D6DEC" w:rsidP="008D6DEC">
      <w:pPr>
        <w:jc w:val="center"/>
        <w:rPr>
          <w:rFonts w:ascii="Arial" w:hAnsi="Arial" w:cs="Arial"/>
          <w:sz w:val="22"/>
        </w:rPr>
      </w:pPr>
      <w:bookmarkStart w:id="61" w:name="_Toc536284922"/>
      <w:r w:rsidRPr="00187E03">
        <w:rPr>
          <w:rFonts w:ascii="Arial" w:hAnsi="Arial" w:cs="Arial"/>
          <w:b/>
          <w:sz w:val="36"/>
        </w:rPr>
        <w:lastRenderedPageBreak/>
        <w:t xml:space="preserve">Marital Separation (1 </w:t>
      </w:r>
      <w:r w:rsidR="005A7510">
        <w:rPr>
          <w:rFonts w:ascii="Arial" w:hAnsi="Arial" w:cs="Arial"/>
          <w:b/>
          <w:sz w:val="36"/>
        </w:rPr>
        <w:t>Cor</w:t>
      </w:r>
      <w:r w:rsidRPr="00187E03">
        <w:rPr>
          <w:rFonts w:ascii="Arial" w:hAnsi="Arial" w:cs="Arial"/>
          <w:b/>
          <w:sz w:val="36"/>
        </w:rPr>
        <w:t xml:space="preserve"> 7:5)</w:t>
      </w:r>
      <w:bookmarkEnd w:id="61"/>
    </w:p>
    <w:p w14:paraId="51F506B5" w14:textId="77777777" w:rsidR="008D6DEC" w:rsidRPr="00666AAD" w:rsidRDefault="008D6DEC" w:rsidP="008D6DEC">
      <w:pPr>
        <w:rPr>
          <w:rFonts w:ascii="Arial" w:hAnsi="Arial" w:cs="Arial"/>
          <w:sz w:val="21"/>
          <w:szCs w:val="18"/>
        </w:rPr>
      </w:pPr>
    </w:p>
    <w:p w14:paraId="400F3887" w14:textId="2CDD939B" w:rsidR="008D6DEC" w:rsidRPr="00666AAD" w:rsidRDefault="008D6DEC" w:rsidP="008D6DEC">
      <w:pPr>
        <w:rPr>
          <w:rFonts w:ascii="Arial" w:hAnsi="Arial" w:cs="Arial"/>
          <w:sz w:val="21"/>
          <w:szCs w:val="18"/>
        </w:rPr>
      </w:pPr>
      <w:r w:rsidRPr="00666AAD">
        <w:rPr>
          <w:rFonts w:ascii="Arial" w:hAnsi="Arial" w:cs="Arial"/>
          <w:sz w:val="21"/>
          <w:szCs w:val="18"/>
        </w:rPr>
        <w:t>“Your husband must live in a separate house for at least three months to save your marriage.”  This advice from a Christian counselor intended to force the husband to see that he couldn’t continue his feelings toward a former lover.  Although he had lived faithfully with his wife for 16 years, the former woman had re-entered the picture</w:t>
      </w:r>
      <w:r w:rsidR="00B10300">
        <w:rPr>
          <w:rFonts w:ascii="Arial" w:hAnsi="Arial" w:cs="Arial"/>
          <w:sz w:val="21"/>
          <w:szCs w:val="18"/>
        </w:rPr>
        <w:t>,</w:t>
      </w:r>
      <w:r w:rsidRPr="00666AAD">
        <w:rPr>
          <w:rFonts w:ascii="Arial" w:hAnsi="Arial" w:cs="Arial"/>
          <w:sz w:val="21"/>
          <w:szCs w:val="18"/>
        </w:rPr>
        <w:t xml:space="preserve"> and he had to choose between the two women.</w:t>
      </w:r>
    </w:p>
    <w:p w14:paraId="22F866AA" w14:textId="77777777" w:rsidR="008D6DEC" w:rsidRPr="00666AAD" w:rsidRDefault="008D6DEC" w:rsidP="008D6DEC">
      <w:pPr>
        <w:rPr>
          <w:rFonts w:ascii="Arial" w:hAnsi="Arial" w:cs="Arial"/>
          <w:sz w:val="21"/>
          <w:szCs w:val="18"/>
        </w:rPr>
      </w:pPr>
    </w:p>
    <w:p w14:paraId="2E875682" w14:textId="4999D06C" w:rsidR="008D6DEC" w:rsidRPr="00666AAD" w:rsidRDefault="008D6DEC" w:rsidP="008D6DEC">
      <w:pPr>
        <w:rPr>
          <w:rFonts w:ascii="Arial" w:hAnsi="Arial" w:cs="Arial"/>
          <w:sz w:val="21"/>
          <w:szCs w:val="18"/>
        </w:rPr>
      </w:pPr>
      <w:r w:rsidRPr="00666AAD">
        <w:rPr>
          <w:rFonts w:ascii="Arial" w:hAnsi="Arial" w:cs="Arial"/>
          <w:sz w:val="21"/>
          <w:szCs w:val="18"/>
        </w:rPr>
        <w:t xml:space="preserve">This situation forced me to consider what biblical separation </w:t>
      </w:r>
      <w:r w:rsidR="00B10300" w:rsidRPr="00666AAD">
        <w:rPr>
          <w:rFonts w:ascii="Arial" w:hAnsi="Arial" w:cs="Arial"/>
          <w:sz w:val="21"/>
          <w:szCs w:val="18"/>
        </w:rPr>
        <w:t>entails</w:t>
      </w:r>
      <w:r w:rsidRPr="00666AAD">
        <w:rPr>
          <w:rFonts w:ascii="Arial" w:hAnsi="Arial" w:cs="Arial"/>
          <w:sz w:val="21"/>
          <w:szCs w:val="18"/>
        </w:rPr>
        <w:t>. “</w:t>
      </w:r>
      <w:r w:rsidR="00086859" w:rsidRPr="00666AAD">
        <w:rPr>
          <w:rFonts w:ascii="Arial" w:hAnsi="Arial" w:cs="Arial"/>
          <w:sz w:val="21"/>
          <w:szCs w:val="18"/>
        </w:rPr>
        <w:t>So,</w:t>
      </w:r>
      <w:r w:rsidRPr="00666AAD">
        <w:rPr>
          <w:rFonts w:ascii="Arial" w:hAnsi="Arial" w:cs="Arial"/>
          <w:sz w:val="21"/>
          <w:szCs w:val="18"/>
        </w:rPr>
        <w:t xml:space="preserve"> you are separated from your husband,” I told the wife.  “But what does that mean?  Does it mean you still see your husband?  How often?  Does it mean that there is no sexual intimacy?  Is there even any biblical warrant for you to separate from your husband apart from his consent?  Is that submission?”  The issue of separation raises many questions, especially since it is often suggested by Christian counselors and psychologists such as Dr. James Dobson in his book </w:t>
      </w:r>
      <w:r w:rsidRPr="00666AAD">
        <w:rPr>
          <w:rFonts w:ascii="Arial" w:hAnsi="Arial" w:cs="Arial"/>
          <w:i/>
          <w:sz w:val="21"/>
          <w:szCs w:val="18"/>
        </w:rPr>
        <w:t>Love Must Be Tough.</w:t>
      </w:r>
    </w:p>
    <w:p w14:paraId="190E8F66" w14:textId="77777777" w:rsidR="008D6DEC" w:rsidRPr="00666AAD" w:rsidRDefault="008D6DEC" w:rsidP="008D6DEC">
      <w:pPr>
        <w:rPr>
          <w:rFonts w:ascii="Arial" w:hAnsi="Arial" w:cs="Arial"/>
          <w:sz w:val="21"/>
          <w:szCs w:val="18"/>
        </w:rPr>
      </w:pPr>
    </w:p>
    <w:p w14:paraId="5E9FEB2F" w14:textId="77777777" w:rsidR="008D6DEC" w:rsidRPr="00666AAD" w:rsidRDefault="008D6DEC" w:rsidP="008D6DEC">
      <w:pPr>
        <w:rPr>
          <w:rFonts w:ascii="Arial" w:hAnsi="Arial" w:cs="Arial"/>
          <w:sz w:val="21"/>
          <w:szCs w:val="18"/>
        </w:rPr>
      </w:pPr>
      <w:r w:rsidRPr="00666AAD">
        <w:rPr>
          <w:rFonts w:ascii="Arial" w:hAnsi="Arial" w:cs="Arial"/>
          <w:sz w:val="21"/>
          <w:szCs w:val="18"/>
        </w:rPr>
        <w:t>The apostle Paul knew of certain Corinthians who practiced ongoing abstinence in their marriages.  Paul addressed these believers in 1 Corinthians 7:</w:t>
      </w:r>
    </w:p>
    <w:p w14:paraId="380E4D94" w14:textId="77777777" w:rsidR="008D6DEC" w:rsidRPr="00666AAD" w:rsidRDefault="008D6DEC" w:rsidP="008D6DEC">
      <w:pPr>
        <w:pStyle w:val="Footer"/>
        <w:tabs>
          <w:tab w:val="clear" w:pos="4320"/>
          <w:tab w:val="clear" w:pos="8640"/>
          <w:tab w:val="left" w:pos="360"/>
        </w:tabs>
        <w:rPr>
          <w:rFonts w:ascii="Arial" w:hAnsi="Arial" w:cs="Arial"/>
          <w:sz w:val="21"/>
          <w:szCs w:val="18"/>
        </w:rPr>
      </w:pPr>
    </w:p>
    <w:p w14:paraId="17C30900" w14:textId="77777777" w:rsidR="008D6DEC" w:rsidRPr="00686FC0" w:rsidRDefault="008D6DEC" w:rsidP="00686FC0">
      <w:pPr>
        <w:pStyle w:val="BodyTextIndent"/>
        <w:pBdr>
          <w:left w:val="dashDotStroked" w:sz="24" w:space="14" w:color="auto"/>
        </w:pBdr>
        <w:ind w:left="567"/>
        <w:rPr>
          <w:rFonts w:ascii="Arial" w:hAnsi="Arial" w:cs="Arial"/>
          <w:sz w:val="20"/>
          <w:szCs w:val="21"/>
        </w:rPr>
      </w:pPr>
    </w:p>
    <w:p w14:paraId="303CFD7F" w14:textId="77777777" w:rsidR="008D6DEC" w:rsidRPr="00686FC0" w:rsidRDefault="008D6DEC" w:rsidP="00686FC0">
      <w:pPr>
        <w:pStyle w:val="BodyTextIndent"/>
        <w:pBdr>
          <w:left w:val="dashDotStroked" w:sz="24" w:space="14" w:color="auto"/>
        </w:pBdr>
        <w:ind w:left="567"/>
        <w:rPr>
          <w:rFonts w:ascii="Arial" w:hAnsi="Arial" w:cs="Arial"/>
          <w:sz w:val="20"/>
          <w:szCs w:val="21"/>
        </w:rPr>
      </w:pPr>
      <w:r w:rsidRPr="00686FC0">
        <w:rPr>
          <w:rFonts w:ascii="Arial" w:hAnsi="Arial" w:cs="Arial"/>
          <w:sz w:val="16"/>
          <w:szCs w:val="21"/>
          <w:vertAlign w:val="superscript"/>
        </w:rPr>
        <w:t>1</w:t>
      </w:r>
      <w:r w:rsidRPr="00686FC0">
        <w:rPr>
          <w:rFonts w:ascii="Arial" w:hAnsi="Arial" w:cs="Arial"/>
          <w:sz w:val="20"/>
          <w:szCs w:val="21"/>
        </w:rPr>
        <w:t xml:space="preserve">Now for the matters you wrote about: It is good for a man not to marry.  </w:t>
      </w:r>
      <w:r w:rsidRPr="00686FC0">
        <w:rPr>
          <w:rFonts w:ascii="Arial" w:hAnsi="Arial" w:cs="Arial"/>
          <w:sz w:val="16"/>
          <w:szCs w:val="21"/>
          <w:vertAlign w:val="superscript"/>
        </w:rPr>
        <w:t>2</w:t>
      </w:r>
      <w:r w:rsidRPr="00686FC0">
        <w:rPr>
          <w:rFonts w:ascii="Arial" w:hAnsi="Arial" w:cs="Arial"/>
          <w:sz w:val="20"/>
          <w:szCs w:val="21"/>
        </w:rPr>
        <w:t xml:space="preserve">But since there is so much immorality, each man should have his own wife, and each woman her own husband.  </w:t>
      </w:r>
      <w:r w:rsidRPr="00686FC0">
        <w:rPr>
          <w:rFonts w:ascii="Arial" w:hAnsi="Arial" w:cs="Arial"/>
          <w:sz w:val="16"/>
          <w:szCs w:val="21"/>
          <w:vertAlign w:val="superscript"/>
        </w:rPr>
        <w:t>3</w:t>
      </w:r>
      <w:r w:rsidRPr="00686FC0">
        <w:rPr>
          <w:rFonts w:ascii="Arial" w:hAnsi="Arial" w:cs="Arial"/>
          <w:sz w:val="20"/>
          <w:szCs w:val="21"/>
        </w:rPr>
        <w:t xml:space="preserve">The husband should fulfill his marital duty to his wife, and likewise the wife to her husband.  </w:t>
      </w:r>
      <w:r w:rsidRPr="00686FC0">
        <w:rPr>
          <w:rFonts w:ascii="Arial" w:hAnsi="Arial" w:cs="Arial"/>
          <w:sz w:val="16"/>
          <w:szCs w:val="21"/>
          <w:vertAlign w:val="superscript"/>
        </w:rPr>
        <w:t>4</w:t>
      </w:r>
      <w:r w:rsidRPr="00686FC0">
        <w:rPr>
          <w:rFonts w:ascii="Arial" w:hAnsi="Arial" w:cs="Arial"/>
          <w:sz w:val="20"/>
          <w:szCs w:val="21"/>
        </w:rPr>
        <w:t xml:space="preserve">The wife’s body does not belong to her alone but also to her husband.  In the same way, the husband’s body does not belong to him alone but also to his wife.  </w:t>
      </w:r>
      <w:r w:rsidRPr="00686FC0">
        <w:rPr>
          <w:rFonts w:ascii="Arial" w:hAnsi="Arial" w:cs="Arial"/>
          <w:sz w:val="16"/>
          <w:szCs w:val="21"/>
          <w:vertAlign w:val="superscript"/>
        </w:rPr>
        <w:t>5</w:t>
      </w:r>
      <w:r w:rsidRPr="00686FC0">
        <w:rPr>
          <w:rFonts w:ascii="Arial" w:hAnsi="Arial" w:cs="Arial"/>
          <w:sz w:val="20"/>
          <w:szCs w:val="21"/>
        </w:rPr>
        <w:t xml:space="preserve">Do not deprive each other except by mutual consent and for a time, so that you may devote yourselves to prayer.  Then come together again so that Satan will not tempt you because of your lack of self-control.  </w:t>
      </w:r>
      <w:r w:rsidRPr="00686FC0">
        <w:rPr>
          <w:rFonts w:ascii="Arial" w:hAnsi="Arial" w:cs="Arial"/>
          <w:sz w:val="16"/>
          <w:szCs w:val="21"/>
          <w:vertAlign w:val="superscript"/>
        </w:rPr>
        <w:t>6</w:t>
      </w:r>
      <w:r w:rsidRPr="00686FC0">
        <w:rPr>
          <w:rFonts w:ascii="Arial" w:hAnsi="Arial" w:cs="Arial"/>
          <w:sz w:val="20"/>
          <w:szCs w:val="21"/>
        </w:rPr>
        <w:t xml:space="preserve">I say this as a concession, not as a command.  </w:t>
      </w:r>
      <w:r w:rsidRPr="00686FC0">
        <w:rPr>
          <w:rFonts w:ascii="Arial" w:hAnsi="Arial" w:cs="Arial"/>
          <w:sz w:val="16"/>
          <w:szCs w:val="21"/>
          <w:vertAlign w:val="superscript"/>
        </w:rPr>
        <w:t>7</w:t>
      </w:r>
      <w:r w:rsidRPr="00686FC0">
        <w:rPr>
          <w:rFonts w:ascii="Arial" w:hAnsi="Arial" w:cs="Arial"/>
          <w:sz w:val="20"/>
          <w:szCs w:val="21"/>
        </w:rPr>
        <w:t xml:space="preserve">I wish that all men were as I am.  But each man has his own gift from God; one has this gift, another has that. </w:t>
      </w:r>
    </w:p>
    <w:p w14:paraId="2ED5C954" w14:textId="77777777" w:rsidR="008D6DEC" w:rsidRPr="00686FC0" w:rsidRDefault="008D6DEC" w:rsidP="00686FC0">
      <w:pPr>
        <w:pStyle w:val="BodyTextIndent"/>
        <w:pBdr>
          <w:left w:val="dashDotStroked" w:sz="24" w:space="14" w:color="auto"/>
        </w:pBdr>
        <w:ind w:left="567"/>
        <w:rPr>
          <w:rFonts w:ascii="Arial" w:hAnsi="Arial" w:cs="Arial"/>
          <w:sz w:val="20"/>
          <w:szCs w:val="21"/>
        </w:rPr>
      </w:pPr>
    </w:p>
    <w:p w14:paraId="5A996D56" w14:textId="77777777" w:rsidR="008D6DEC" w:rsidRPr="00686FC0" w:rsidRDefault="008D6DEC" w:rsidP="00686FC0">
      <w:pPr>
        <w:pStyle w:val="BodyTextIndent"/>
        <w:pBdr>
          <w:left w:val="dashDotStroked" w:sz="24" w:space="14" w:color="auto"/>
        </w:pBdr>
        <w:ind w:left="567"/>
        <w:rPr>
          <w:rFonts w:ascii="Arial" w:hAnsi="Arial" w:cs="Arial"/>
          <w:sz w:val="20"/>
          <w:szCs w:val="21"/>
        </w:rPr>
      </w:pPr>
      <w:r w:rsidRPr="00686FC0">
        <w:rPr>
          <w:rFonts w:ascii="Arial" w:hAnsi="Arial" w:cs="Arial"/>
          <w:sz w:val="16"/>
          <w:szCs w:val="21"/>
          <w:vertAlign w:val="superscript"/>
        </w:rPr>
        <w:t>8</w:t>
      </w:r>
      <w:r w:rsidRPr="00686FC0">
        <w:rPr>
          <w:rFonts w:ascii="Arial" w:hAnsi="Arial" w:cs="Arial"/>
          <w:sz w:val="20"/>
          <w:szCs w:val="21"/>
        </w:rPr>
        <w:t xml:space="preserve">Now to the unmarried and the widows I say: It is good for them to stay unmarried, as I am.  </w:t>
      </w:r>
      <w:r w:rsidRPr="00686FC0">
        <w:rPr>
          <w:rFonts w:ascii="Arial" w:hAnsi="Arial" w:cs="Arial"/>
          <w:sz w:val="16"/>
          <w:szCs w:val="21"/>
          <w:vertAlign w:val="superscript"/>
        </w:rPr>
        <w:t>9</w:t>
      </w:r>
      <w:r w:rsidRPr="00686FC0">
        <w:rPr>
          <w:rFonts w:ascii="Arial" w:hAnsi="Arial" w:cs="Arial"/>
          <w:sz w:val="20"/>
          <w:szCs w:val="21"/>
        </w:rPr>
        <w:t xml:space="preserve">But if they cannot control themselves, they should marry, for it is better to marry than to burn with passion. </w:t>
      </w:r>
    </w:p>
    <w:p w14:paraId="4B046391" w14:textId="77777777" w:rsidR="008D6DEC" w:rsidRPr="00686FC0" w:rsidRDefault="008D6DEC" w:rsidP="00686FC0">
      <w:pPr>
        <w:pStyle w:val="BodyTextIndent"/>
        <w:pBdr>
          <w:left w:val="dashDotStroked" w:sz="24" w:space="14" w:color="auto"/>
        </w:pBdr>
        <w:ind w:left="567"/>
        <w:rPr>
          <w:rFonts w:ascii="Arial" w:hAnsi="Arial" w:cs="Arial"/>
          <w:sz w:val="20"/>
          <w:szCs w:val="21"/>
        </w:rPr>
      </w:pPr>
    </w:p>
    <w:p w14:paraId="026C9E07" w14:textId="77777777" w:rsidR="008D6DEC" w:rsidRDefault="008D6DEC" w:rsidP="00686FC0">
      <w:pPr>
        <w:pStyle w:val="BodyTextIndent"/>
        <w:pBdr>
          <w:left w:val="dashDotStroked" w:sz="24" w:space="14" w:color="auto"/>
        </w:pBdr>
        <w:ind w:left="567"/>
        <w:rPr>
          <w:rFonts w:ascii="Arial" w:hAnsi="Arial" w:cs="Arial"/>
          <w:sz w:val="20"/>
          <w:szCs w:val="21"/>
        </w:rPr>
      </w:pPr>
      <w:r w:rsidRPr="00686FC0">
        <w:rPr>
          <w:rFonts w:ascii="Arial" w:hAnsi="Arial" w:cs="Arial"/>
          <w:sz w:val="16"/>
          <w:szCs w:val="21"/>
          <w:vertAlign w:val="superscript"/>
        </w:rPr>
        <w:t>10</w:t>
      </w:r>
      <w:r w:rsidRPr="00686FC0">
        <w:rPr>
          <w:rFonts w:ascii="Arial" w:hAnsi="Arial" w:cs="Arial"/>
          <w:sz w:val="20"/>
          <w:szCs w:val="21"/>
        </w:rPr>
        <w:t xml:space="preserve">To the married I give this command (not I, but the Lord): A wife must not separate from her husband.  </w:t>
      </w:r>
      <w:r w:rsidRPr="00686FC0">
        <w:rPr>
          <w:rFonts w:ascii="Arial" w:hAnsi="Arial" w:cs="Arial"/>
          <w:sz w:val="16"/>
          <w:szCs w:val="21"/>
          <w:vertAlign w:val="superscript"/>
        </w:rPr>
        <w:t>11</w:t>
      </w:r>
      <w:r w:rsidRPr="00686FC0">
        <w:rPr>
          <w:rFonts w:ascii="Arial" w:hAnsi="Arial" w:cs="Arial"/>
          <w:sz w:val="20"/>
          <w:szCs w:val="21"/>
        </w:rPr>
        <w:t>But if she does, she must remain unmarried or else be reconciled to her husband.  And a husband must not divorce his wife.</w:t>
      </w:r>
    </w:p>
    <w:p w14:paraId="1BF718AF" w14:textId="77777777" w:rsidR="00686FC0" w:rsidRPr="00686FC0" w:rsidRDefault="00686FC0" w:rsidP="00686FC0">
      <w:pPr>
        <w:pStyle w:val="BodyTextIndent"/>
        <w:pBdr>
          <w:left w:val="dashDotStroked" w:sz="24" w:space="14" w:color="auto"/>
        </w:pBdr>
        <w:ind w:left="567"/>
        <w:rPr>
          <w:rFonts w:ascii="Arial" w:hAnsi="Arial" w:cs="Arial"/>
          <w:sz w:val="20"/>
          <w:szCs w:val="21"/>
        </w:rPr>
      </w:pPr>
    </w:p>
    <w:p w14:paraId="717AB682" w14:textId="77777777" w:rsidR="008D6DEC" w:rsidRPr="00666AAD" w:rsidRDefault="008D6DEC" w:rsidP="008D6DEC">
      <w:pPr>
        <w:rPr>
          <w:rFonts w:ascii="Arial" w:hAnsi="Arial" w:cs="Arial"/>
          <w:sz w:val="21"/>
          <w:szCs w:val="18"/>
        </w:rPr>
      </w:pPr>
    </w:p>
    <w:p w14:paraId="0BB88E45" w14:textId="77777777" w:rsidR="008D6DEC" w:rsidRPr="00666AAD" w:rsidRDefault="008D6DEC" w:rsidP="008D6DEC">
      <w:pPr>
        <w:rPr>
          <w:rFonts w:ascii="Arial" w:hAnsi="Arial" w:cs="Arial"/>
          <w:sz w:val="21"/>
          <w:szCs w:val="18"/>
        </w:rPr>
      </w:pPr>
      <w:r w:rsidRPr="00666AAD">
        <w:rPr>
          <w:rFonts w:ascii="Arial" w:hAnsi="Arial" w:cs="Arial"/>
          <w:sz w:val="21"/>
          <w:szCs w:val="18"/>
        </w:rPr>
        <w:t>A key question about this passage is whether verse 5 speaks of sexual abstinence within the same house or in the context of a marital separation.  Taking the text at face value, abstinence without separation appears more likely.  First, the “coming together” in verse 6 refers in the context to resuming sexual relations, not a spouse coming back into the home with the other spouse after a separation.  Also, separation in verse 10 begins a new subject and is parallel to divorce in verse 11.  This usage indicates that, in the mind of Paul (and God), marital separation is not his will as it is tantamount to divorce.</w:t>
      </w:r>
    </w:p>
    <w:p w14:paraId="4236960D" w14:textId="77777777" w:rsidR="008D6DEC" w:rsidRPr="00666AAD" w:rsidRDefault="008D6DEC" w:rsidP="008D6DEC">
      <w:pPr>
        <w:rPr>
          <w:rFonts w:ascii="Arial" w:hAnsi="Arial" w:cs="Arial"/>
          <w:sz w:val="21"/>
          <w:szCs w:val="18"/>
        </w:rPr>
      </w:pPr>
    </w:p>
    <w:p w14:paraId="43275846" w14:textId="77777777" w:rsidR="008D6DEC" w:rsidRPr="00666AAD" w:rsidRDefault="008D6DEC" w:rsidP="008D6DEC">
      <w:pPr>
        <w:rPr>
          <w:rFonts w:ascii="Arial" w:hAnsi="Arial" w:cs="Arial"/>
          <w:sz w:val="21"/>
          <w:szCs w:val="18"/>
        </w:rPr>
      </w:pPr>
      <w:r w:rsidRPr="00666AAD">
        <w:rPr>
          <w:rFonts w:ascii="Arial" w:hAnsi="Arial" w:cs="Arial"/>
          <w:sz w:val="21"/>
          <w:szCs w:val="18"/>
        </w:rPr>
        <w:t xml:space="preserve">So then, are there </w:t>
      </w:r>
      <w:r w:rsidRPr="00666AAD">
        <w:rPr>
          <w:rFonts w:ascii="Arial" w:hAnsi="Arial" w:cs="Arial"/>
          <w:i/>
          <w:sz w:val="21"/>
          <w:szCs w:val="18"/>
        </w:rPr>
        <w:t xml:space="preserve">no </w:t>
      </w:r>
      <w:r w:rsidRPr="00666AAD">
        <w:rPr>
          <w:rFonts w:ascii="Arial" w:hAnsi="Arial" w:cs="Arial"/>
          <w:sz w:val="21"/>
          <w:szCs w:val="18"/>
        </w:rPr>
        <w:t>cases that warrant separation?  No, some cases do exist.  With spousal abuse (physical, emotional, adultery, etc.), child molestation, and other criminal offenses separation is probably necessary for governing authorities to enforce the law.  Also, saving the lives of family members is more important than saving the marriage.</w:t>
      </w:r>
    </w:p>
    <w:p w14:paraId="57725051" w14:textId="77777777" w:rsidR="008D6DEC" w:rsidRPr="00666AAD" w:rsidRDefault="008D6DEC" w:rsidP="008D6DEC">
      <w:pPr>
        <w:rPr>
          <w:rFonts w:ascii="Arial" w:hAnsi="Arial" w:cs="Arial"/>
          <w:sz w:val="21"/>
          <w:szCs w:val="18"/>
        </w:rPr>
      </w:pPr>
    </w:p>
    <w:p w14:paraId="578019ED" w14:textId="77777777" w:rsidR="008D6DEC" w:rsidRPr="00666AAD" w:rsidRDefault="008D6DEC" w:rsidP="008D6DEC">
      <w:pPr>
        <w:rPr>
          <w:rFonts w:ascii="Arial" w:hAnsi="Arial" w:cs="Arial"/>
          <w:sz w:val="21"/>
          <w:szCs w:val="18"/>
        </w:rPr>
      </w:pPr>
      <w:r w:rsidRPr="00666AAD">
        <w:rPr>
          <w:rFonts w:ascii="Arial" w:hAnsi="Arial" w:cs="Arial"/>
          <w:sz w:val="21"/>
          <w:szCs w:val="18"/>
        </w:rPr>
        <w:t xml:space="preserve">Therefore, Paul likely addresses marital sexual abstinence while the couple still lives together.  Yet even in this situation he gives three restrictions (v. 5): </w:t>
      </w:r>
    </w:p>
    <w:p w14:paraId="686F8584" w14:textId="77777777" w:rsidR="008D6DEC" w:rsidRPr="00666AAD" w:rsidRDefault="008D6DEC" w:rsidP="008D6DEC">
      <w:pPr>
        <w:pStyle w:val="Footer"/>
        <w:tabs>
          <w:tab w:val="clear" w:pos="4320"/>
          <w:tab w:val="clear" w:pos="8640"/>
          <w:tab w:val="left" w:pos="360"/>
        </w:tabs>
        <w:rPr>
          <w:rFonts w:ascii="Arial" w:hAnsi="Arial" w:cs="Arial"/>
          <w:sz w:val="11"/>
          <w:szCs w:val="18"/>
        </w:rPr>
      </w:pPr>
    </w:p>
    <w:p w14:paraId="196212CA" w14:textId="77777777" w:rsidR="008D6DEC" w:rsidRPr="00666AAD" w:rsidRDefault="008D6DEC" w:rsidP="008D6DEC">
      <w:pPr>
        <w:pStyle w:val="Footer"/>
        <w:numPr>
          <w:ilvl w:val="0"/>
          <w:numId w:val="12"/>
        </w:numPr>
        <w:tabs>
          <w:tab w:val="clear" w:pos="4320"/>
          <w:tab w:val="clear" w:pos="8640"/>
        </w:tabs>
        <w:ind w:right="-380"/>
        <w:jc w:val="both"/>
        <w:rPr>
          <w:rFonts w:ascii="Arial" w:hAnsi="Arial" w:cs="Arial"/>
          <w:sz w:val="21"/>
          <w:szCs w:val="18"/>
        </w:rPr>
      </w:pPr>
      <w:r w:rsidRPr="00666AAD">
        <w:rPr>
          <w:rFonts w:ascii="Arial" w:hAnsi="Arial" w:cs="Arial"/>
          <w:sz w:val="21"/>
          <w:szCs w:val="18"/>
        </w:rPr>
        <w:t xml:space="preserve">Abstinence must be </w:t>
      </w:r>
      <w:r w:rsidRPr="00666AAD">
        <w:rPr>
          <w:rFonts w:ascii="Arial" w:hAnsi="Arial" w:cs="Arial"/>
          <w:sz w:val="21"/>
          <w:szCs w:val="18"/>
          <w:u w:val="single"/>
        </w:rPr>
        <w:t>mutual</w:t>
      </w:r>
      <w:r w:rsidRPr="00666AAD">
        <w:rPr>
          <w:rFonts w:ascii="Arial" w:hAnsi="Arial" w:cs="Arial"/>
          <w:sz w:val="21"/>
          <w:szCs w:val="18"/>
        </w:rPr>
        <w:t>.  A wife who withholds her body from her husband (and vice versa) violates verses 3-4.  This is because God calls all spouses to mutual submission (Eph. 5:21).</w:t>
      </w:r>
    </w:p>
    <w:p w14:paraId="62779032" w14:textId="77777777" w:rsidR="008D6DEC" w:rsidRPr="00666AAD" w:rsidRDefault="008D6DEC" w:rsidP="008D6DEC">
      <w:pPr>
        <w:pStyle w:val="Footer"/>
        <w:tabs>
          <w:tab w:val="clear" w:pos="4320"/>
          <w:tab w:val="clear" w:pos="8640"/>
          <w:tab w:val="left" w:pos="360"/>
        </w:tabs>
        <w:rPr>
          <w:rFonts w:ascii="Arial" w:hAnsi="Arial" w:cs="Arial"/>
          <w:sz w:val="11"/>
          <w:szCs w:val="18"/>
        </w:rPr>
      </w:pPr>
    </w:p>
    <w:p w14:paraId="1FE3AC93" w14:textId="77777777" w:rsidR="008D6DEC" w:rsidRPr="00666AAD" w:rsidRDefault="008D6DEC" w:rsidP="008D6DEC">
      <w:pPr>
        <w:pStyle w:val="Footer"/>
        <w:numPr>
          <w:ilvl w:val="0"/>
          <w:numId w:val="12"/>
        </w:numPr>
        <w:tabs>
          <w:tab w:val="clear" w:pos="4320"/>
          <w:tab w:val="clear" w:pos="8640"/>
        </w:tabs>
        <w:ind w:right="-380"/>
        <w:jc w:val="both"/>
        <w:rPr>
          <w:rFonts w:ascii="Arial" w:hAnsi="Arial" w:cs="Arial"/>
          <w:sz w:val="21"/>
          <w:szCs w:val="18"/>
        </w:rPr>
      </w:pPr>
      <w:r w:rsidRPr="00666AAD">
        <w:rPr>
          <w:rFonts w:ascii="Arial" w:hAnsi="Arial" w:cs="Arial"/>
          <w:sz w:val="21"/>
          <w:szCs w:val="18"/>
        </w:rPr>
        <w:t xml:space="preserve">Abstinence must be </w:t>
      </w:r>
      <w:r w:rsidRPr="00666AAD">
        <w:rPr>
          <w:rFonts w:ascii="Arial" w:hAnsi="Arial" w:cs="Arial"/>
          <w:sz w:val="21"/>
          <w:szCs w:val="18"/>
          <w:u w:val="single"/>
        </w:rPr>
        <w:t>temporary</w:t>
      </w:r>
      <w:r w:rsidRPr="00666AAD">
        <w:rPr>
          <w:rFonts w:ascii="Arial" w:hAnsi="Arial" w:cs="Arial"/>
          <w:sz w:val="21"/>
          <w:szCs w:val="18"/>
        </w:rPr>
        <w:t>.  Otherwise within a few weeks or months the husband will look elsewhere to meet his sexual needs and the wife elsewhere for her emotional needs.</w:t>
      </w:r>
    </w:p>
    <w:p w14:paraId="7C605825" w14:textId="77777777" w:rsidR="008D6DEC" w:rsidRPr="00666AAD" w:rsidRDefault="008D6DEC" w:rsidP="008D6DEC">
      <w:pPr>
        <w:pStyle w:val="Footer"/>
        <w:tabs>
          <w:tab w:val="clear" w:pos="4320"/>
          <w:tab w:val="clear" w:pos="8640"/>
          <w:tab w:val="left" w:pos="360"/>
        </w:tabs>
        <w:rPr>
          <w:rFonts w:ascii="Arial" w:hAnsi="Arial" w:cs="Arial"/>
          <w:sz w:val="11"/>
          <w:szCs w:val="18"/>
        </w:rPr>
      </w:pPr>
    </w:p>
    <w:p w14:paraId="17226DFE" w14:textId="77777777" w:rsidR="008D6DEC" w:rsidRPr="00666AAD" w:rsidRDefault="008D6DEC" w:rsidP="008D6DEC">
      <w:pPr>
        <w:pStyle w:val="Footer"/>
        <w:numPr>
          <w:ilvl w:val="0"/>
          <w:numId w:val="12"/>
        </w:numPr>
        <w:tabs>
          <w:tab w:val="clear" w:pos="4320"/>
          <w:tab w:val="clear" w:pos="8640"/>
        </w:tabs>
        <w:ind w:right="-380"/>
        <w:jc w:val="both"/>
        <w:rPr>
          <w:rFonts w:ascii="Arial" w:hAnsi="Arial" w:cs="Arial"/>
          <w:sz w:val="21"/>
          <w:szCs w:val="18"/>
        </w:rPr>
      </w:pPr>
      <w:r w:rsidRPr="00666AAD">
        <w:rPr>
          <w:rFonts w:ascii="Arial" w:hAnsi="Arial" w:cs="Arial"/>
          <w:sz w:val="21"/>
          <w:szCs w:val="18"/>
        </w:rPr>
        <w:t xml:space="preserve">Abstinence must be for </w:t>
      </w:r>
      <w:r w:rsidRPr="00666AAD">
        <w:rPr>
          <w:rFonts w:ascii="Arial" w:hAnsi="Arial" w:cs="Arial"/>
          <w:sz w:val="21"/>
          <w:szCs w:val="18"/>
          <w:u w:val="single"/>
        </w:rPr>
        <w:t>prayer</w:t>
      </w:r>
      <w:r w:rsidRPr="00666AAD">
        <w:rPr>
          <w:rFonts w:ascii="Arial" w:hAnsi="Arial" w:cs="Arial"/>
          <w:sz w:val="21"/>
          <w:szCs w:val="18"/>
        </w:rPr>
        <w:t>.  Intimacy with one another must be replaced by intimacy with God.  A regular plan of prayer together and/or separately must be agreed upon and implemented.</w:t>
      </w:r>
    </w:p>
    <w:p w14:paraId="1EE26824" w14:textId="77777777" w:rsidR="008D6DEC" w:rsidRPr="00666AAD" w:rsidRDefault="008D6DEC" w:rsidP="008D6DEC">
      <w:pPr>
        <w:pStyle w:val="Footer"/>
        <w:tabs>
          <w:tab w:val="clear" w:pos="4320"/>
          <w:tab w:val="clear" w:pos="8640"/>
          <w:tab w:val="left" w:pos="360"/>
        </w:tabs>
        <w:rPr>
          <w:rFonts w:ascii="Arial" w:hAnsi="Arial" w:cs="Arial"/>
          <w:sz w:val="21"/>
          <w:szCs w:val="18"/>
        </w:rPr>
        <w:sectPr w:rsidR="008D6DEC" w:rsidRPr="00666AAD" w:rsidSect="00B10300">
          <w:headerReference w:type="default" r:id="rId46"/>
          <w:pgSz w:w="11880" w:h="16840"/>
          <w:pgMar w:top="720" w:right="1152" w:bottom="720" w:left="1440" w:header="720" w:footer="720" w:gutter="0"/>
          <w:pgNumType w:fmt="lowerLetter" w:start="32"/>
          <w:cols w:space="720"/>
        </w:sectPr>
      </w:pPr>
    </w:p>
    <w:p w14:paraId="6EC1EFC3" w14:textId="77777777" w:rsidR="00544D89" w:rsidRPr="00544D89" w:rsidRDefault="00544D89" w:rsidP="00EB6D4B">
      <w:pPr>
        <w:pStyle w:val="Header"/>
        <w:tabs>
          <w:tab w:val="clear" w:pos="4800"/>
          <w:tab w:val="center" w:pos="4950"/>
        </w:tabs>
        <w:ind w:right="-10"/>
        <w:rPr>
          <w:rFonts w:ascii="Arial" w:hAnsi="Arial" w:cs="Arial"/>
          <w:b/>
          <w:sz w:val="21"/>
          <w:szCs w:val="21"/>
        </w:rPr>
      </w:pPr>
      <w:bookmarkStart w:id="62" w:name="_Toc536284923"/>
    </w:p>
    <w:p w14:paraId="2117FF02" w14:textId="77777777" w:rsidR="00EB6D4B" w:rsidRPr="00C140CC" w:rsidRDefault="00EB6D4B" w:rsidP="00EB6D4B">
      <w:pPr>
        <w:pStyle w:val="Header"/>
        <w:tabs>
          <w:tab w:val="clear" w:pos="4800"/>
          <w:tab w:val="center" w:pos="4950"/>
        </w:tabs>
        <w:ind w:right="-10"/>
        <w:rPr>
          <w:rFonts w:ascii="Arial" w:hAnsi="Arial" w:cs="Arial"/>
          <w:b/>
          <w:sz w:val="36"/>
          <w:szCs w:val="36"/>
        </w:rPr>
      </w:pPr>
      <w:r w:rsidRPr="00C140CC">
        <w:rPr>
          <w:rFonts w:ascii="Arial" w:hAnsi="Arial" w:cs="Arial"/>
          <w:b/>
          <w:sz w:val="36"/>
          <w:szCs w:val="36"/>
        </w:rPr>
        <w:t>Divorce &amp; Remarriage (1 Cor. 7:12-16)</w:t>
      </w:r>
    </w:p>
    <w:p w14:paraId="309EAA3F" w14:textId="77777777" w:rsidR="00EB6D4B" w:rsidRPr="00C140CC" w:rsidRDefault="00EB6D4B" w:rsidP="00EB6D4B">
      <w:pPr>
        <w:rPr>
          <w:rFonts w:ascii="Arial" w:hAnsi="Arial" w:cs="Arial"/>
          <w:sz w:val="13"/>
          <w:szCs w:val="13"/>
        </w:rPr>
      </w:pPr>
    </w:p>
    <w:p w14:paraId="51F60768" w14:textId="7DE94878" w:rsidR="00EB6D4B" w:rsidRPr="003751A7" w:rsidRDefault="009823D3" w:rsidP="00EB6D4B">
      <w:pPr>
        <w:rPr>
          <w:rFonts w:ascii="Arial" w:hAnsi="Arial" w:cs="Arial"/>
          <w:sz w:val="20"/>
        </w:rPr>
      </w:pPr>
      <w:r>
        <w:rPr>
          <w:rFonts w:ascii="Arial" w:hAnsi="Arial" w:cs="Arial"/>
          <w:sz w:val="20"/>
        </w:rPr>
        <w:t>Marriage is the</w:t>
      </w:r>
      <w:r w:rsidR="00EB6D4B" w:rsidRPr="003751A7">
        <w:rPr>
          <w:rFonts w:ascii="Arial" w:hAnsi="Arial" w:cs="Arial"/>
          <w:sz w:val="20"/>
        </w:rPr>
        <w:t xml:space="preserve"> most intimate relationship </w:t>
      </w:r>
      <w:r>
        <w:rPr>
          <w:rFonts w:ascii="Arial" w:hAnsi="Arial" w:cs="Arial"/>
          <w:sz w:val="20"/>
        </w:rPr>
        <w:t>possible</w:t>
      </w:r>
      <w:r w:rsidR="00EB6D4B" w:rsidRPr="003751A7">
        <w:rPr>
          <w:rFonts w:ascii="Arial" w:hAnsi="Arial" w:cs="Arial"/>
          <w:sz w:val="20"/>
        </w:rPr>
        <w:t xml:space="preserve">, </w:t>
      </w:r>
      <w:r w:rsidR="00EB6D4B">
        <w:rPr>
          <w:rFonts w:ascii="Arial" w:hAnsi="Arial" w:cs="Arial"/>
          <w:sz w:val="20"/>
        </w:rPr>
        <w:t xml:space="preserve">so when </w:t>
      </w:r>
      <w:r>
        <w:rPr>
          <w:rFonts w:ascii="Arial" w:hAnsi="Arial" w:cs="Arial"/>
          <w:sz w:val="20"/>
        </w:rPr>
        <w:t>this union ca</w:t>
      </w:r>
      <w:r w:rsidR="00EB6D4B" w:rsidRPr="003751A7">
        <w:rPr>
          <w:rFonts w:ascii="Arial" w:hAnsi="Arial" w:cs="Arial"/>
          <w:sz w:val="20"/>
        </w:rPr>
        <w:t xml:space="preserve">n be broken and reestablished is hotly debated. </w:t>
      </w:r>
      <w:r w:rsidR="00EB6D4B">
        <w:rPr>
          <w:rFonts w:ascii="Arial" w:hAnsi="Arial" w:cs="Arial"/>
          <w:sz w:val="20"/>
        </w:rPr>
        <w:t xml:space="preserve"> E</w:t>
      </w:r>
      <w:r w:rsidR="00EB6D4B" w:rsidRPr="003751A7">
        <w:rPr>
          <w:rFonts w:ascii="Arial" w:hAnsi="Arial" w:cs="Arial"/>
          <w:sz w:val="20"/>
        </w:rPr>
        <w:t>ven though it is difficult to set aside our personal experiences and those we care about such experiences do not determine truth.  As the divorce rate continues to rise, it is increasingly important for us to know God’s view on divo</w:t>
      </w:r>
      <w:r w:rsidR="00EB6D4B">
        <w:rPr>
          <w:rFonts w:ascii="Arial" w:hAnsi="Arial" w:cs="Arial"/>
          <w:sz w:val="20"/>
        </w:rPr>
        <w:t>rce and remarriage.  Therefore,</w:t>
      </w:r>
      <w:r w:rsidR="00EB6D4B" w:rsidRPr="003751A7">
        <w:rPr>
          <w:rFonts w:ascii="Arial" w:hAnsi="Arial" w:cs="Arial"/>
          <w:sz w:val="20"/>
        </w:rPr>
        <w:t xml:space="preserve"> though psychological, sociological, and other factors </w:t>
      </w:r>
      <w:r w:rsidR="00EB6D4B">
        <w:rPr>
          <w:rFonts w:ascii="Arial" w:hAnsi="Arial" w:cs="Arial"/>
          <w:sz w:val="20"/>
        </w:rPr>
        <w:t>matter greatly</w:t>
      </w:r>
      <w:r w:rsidR="00EB6D4B" w:rsidRPr="003751A7">
        <w:rPr>
          <w:rFonts w:ascii="Arial" w:hAnsi="Arial" w:cs="Arial"/>
          <w:sz w:val="20"/>
        </w:rPr>
        <w:t xml:space="preserve">, this study only addresses the </w:t>
      </w:r>
      <w:r w:rsidR="00EB6D4B" w:rsidRPr="00AC6014">
        <w:rPr>
          <w:rFonts w:ascii="Arial" w:hAnsi="Arial" w:cs="Arial"/>
          <w:i/>
          <w:sz w:val="20"/>
        </w:rPr>
        <w:t xml:space="preserve">biblical teaching </w:t>
      </w:r>
      <w:r w:rsidR="00EB6D4B" w:rsidRPr="003751A7">
        <w:rPr>
          <w:rFonts w:ascii="Arial" w:hAnsi="Arial" w:cs="Arial"/>
          <w:sz w:val="20"/>
        </w:rPr>
        <w:t>on divorce and remarriage.</w:t>
      </w:r>
    </w:p>
    <w:p w14:paraId="6686F66C" w14:textId="77777777" w:rsidR="00EB6D4B" w:rsidRPr="00AF379E" w:rsidRDefault="00EB6D4B" w:rsidP="00AF379E">
      <w:pPr>
        <w:pStyle w:val="Heading1"/>
        <w:numPr>
          <w:ilvl w:val="0"/>
          <w:numId w:val="18"/>
        </w:numPr>
        <w:ind w:right="-10"/>
        <w:jc w:val="left"/>
        <w:rPr>
          <w:rFonts w:ascii="Arial" w:hAnsi="Arial" w:cs="Arial"/>
          <w:sz w:val="20"/>
        </w:rPr>
      </w:pPr>
      <w:r w:rsidRPr="00AF379E">
        <w:rPr>
          <w:rFonts w:ascii="Arial" w:hAnsi="Arial" w:cs="Arial"/>
          <w:sz w:val="20"/>
          <w:u w:val="single"/>
        </w:rPr>
        <w:t>Quiz</w:t>
      </w:r>
      <w:r w:rsidRPr="00AF379E">
        <w:rPr>
          <w:rFonts w:ascii="Arial" w:hAnsi="Arial" w:cs="Arial"/>
          <w:sz w:val="20"/>
        </w:rPr>
        <w:t>: What is your view on divorce and remarriage right now?</w:t>
      </w:r>
    </w:p>
    <w:p w14:paraId="62A87EAD" w14:textId="77777777" w:rsidR="00EB6D4B" w:rsidRDefault="00EB6D4B" w:rsidP="00953A53">
      <w:pPr>
        <w:tabs>
          <w:tab w:val="left" w:pos="7084"/>
        </w:tabs>
        <w:ind w:left="426"/>
        <w:rPr>
          <w:rFonts w:ascii="Arial" w:hAnsi="Arial" w:cs="Arial"/>
          <w:sz w:val="20"/>
        </w:rPr>
      </w:pPr>
      <w:r w:rsidRPr="003751A7">
        <w:rPr>
          <w:rFonts w:ascii="Arial" w:hAnsi="Arial" w:cs="Arial"/>
          <w:sz w:val="20"/>
        </w:rPr>
        <w:t>Choose EVERY answer below that describes your view at present.</w:t>
      </w:r>
      <w:r w:rsidRPr="00953A53">
        <w:rPr>
          <w:rStyle w:val="FootnoteReference"/>
          <w:rFonts w:ascii="Arial" w:hAnsi="Arial" w:cs="Arial"/>
          <w:szCs w:val="16"/>
        </w:rPr>
        <w:footnoteReference w:id="1"/>
      </w:r>
    </w:p>
    <w:p w14:paraId="75108CD5" w14:textId="77777777" w:rsidR="00EB6D4B" w:rsidRPr="00C140CC" w:rsidRDefault="00EB6D4B" w:rsidP="00EB6D4B">
      <w:pPr>
        <w:ind w:left="426"/>
        <w:rPr>
          <w:rFonts w:ascii="Arial" w:hAnsi="Arial" w:cs="Arial"/>
          <w:sz w:val="13"/>
          <w:szCs w:val="13"/>
        </w:rPr>
      </w:pPr>
    </w:p>
    <w:p w14:paraId="16F7CD5B" w14:textId="77777777" w:rsidR="00EB6D4B" w:rsidRPr="00A4501F" w:rsidRDefault="00EB6D4B" w:rsidP="00EB6D4B">
      <w:pPr>
        <w:ind w:left="426"/>
        <w:rPr>
          <w:rFonts w:ascii="Arial" w:hAnsi="Arial" w:cs="Arial"/>
          <w:i/>
          <w:sz w:val="20"/>
          <w:u w:val="single"/>
        </w:rPr>
      </w:pPr>
      <w:r w:rsidRPr="00A4501F">
        <w:rPr>
          <w:rFonts w:ascii="Arial" w:hAnsi="Arial" w:cs="Arial"/>
          <w:i/>
          <w:sz w:val="20"/>
          <w:u w:val="single"/>
        </w:rPr>
        <w:t>No Divorce, No Remarriage</w:t>
      </w:r>
    </w:p>
    <w:p w14:paraId="3B8DC6D8" w14:textId="31E0705E" w:rsidR="00EB6D4B" w:rsidRDefault="00EB6D4B" w:rsidP="00EB6D4B">
      <w:pPr>
        <w:ind w:left="426"/>
        <w:rPr>
          <w:rFonts w:ascii="Arial" w:hAnsi="Arial" w:cs="Arial"/>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 xml:space="preserve">A. God's hatred for divorce </w:t>
      </w:r>
      <w:r w:rsidRPr="003751A7">
        <w:rPr>
          <w:rFonts w:ascii="Arial" w:hAnsi="Arial" w:cs="Arial"/>
          <w:b/>
          <w:i/>
          <w:snapToGrid w:val="0"/>
          <w:sz w:val="20"/>
        </w:rPr>
        <w:t>forbids anyone to seek divorce</w:t>
      </w:r>
      <w:r w:rsidRPr="003751A7">
        <w:rPr>
          <w:rFonts w:ascii="Arial" w:hAnsi="Arial" w:cs="Arial"/>
          <w:snapToGrid w:val="0"/>
          <w:sz w:val="20"/>
        </w:rPr>
        <w:t>. Marriage to another</w:t>
      </w:r>
      <w:r w:rsidR="00F963D4">
        <w:rPr>
          <w:rFonts w:ascii="Arial" w:hAnsi="Arial" w:cs="Arial"/>
          <w:snapToGrid w:val="0"/>
          <w:sz w:val="20"/>
        </w:rPr>
        <w:t>, while the previous partner is alive,</w:t>
      </w:r>
      <w:r w:rsidRPr="003751A7">
        <w:rPr>
          <w:rFonts w:ascii="Arial" w:hAnsi="Arial" w:cs="Arial"/>
          <w:snapToGrid w:val="0"/>
          <w:sz w:val="20"/>
        </w:rPr>
        <w:t xml:space="preserve"> is </w:t>
      </w:r>
      <w:r w:rsidRPr="003751A7">
        <w:rPr>
          <w:rFonts w:ascii="Arial" w:hAnsi="Arial" w:cs="Arial"/>
          <w:b/>
          <w:i/>
          <w:snapToGrid w:val="0"/>
          <w:sz w:val="20"/>
        </w:rPr>
        <w:t>adultery</w:t>
      </w:r>
      <w:r w:rsidRPr="003751A7">
        <w:rPr>
          <w:rFonts w:ascii="Arial" w:hAnsi="Arial" w:cs="Arial"/>
          <w:snapToGrid w:val="0"/>
          <w:sz w:val="20"/>
        </w:rPr>
        <w:t xml:space="preserve"> with no exceptions.  </w:t>
      </w:r>
      <w:r w:rsidRPr="003751A7">
        <w:rPr>
          <w:rFonts w:ascii="Arial" w:hAnsi="Arial" w:cs="Arial"/>
          <w:sz w:val="20"/>
        </w:rPr>
        <w:t xml:space="preserve">Even though civil law allows for divorce, in God’s sight, </w:t>
      </w:r>
      <w:r w:rsidRPr="003751A7">
        <w:rPr>
          <w:rFonts w:ascii="Arial" w:hAnsi="Arial" w:cs="Arial"/>
          <w:i/>
          <w:sz w:val="20"/>
        </w:rPr>
        <w:t>only death breaks the marriage bond</w:t>
      </w:r>
      <w:r w:rsidRPr="003751A7">
        <w:rPr>
          <w:rFonts w:ascii="Arial" w:hAnsi="Arial" w:cs="Arial"/>
          <w:sz w:val="20"/>
        </w:rPr>
        <w:t xml:space="preserve"> between a husband and wife.</w:t>
      </w:r>
    </w:p>
    <w:p w14:paraId="49121B71" w14:textId="77777777" w:rsidR="00C140CC" w:rsidRPr="00C140CC" w:rsidRDefault="00C140CC" w:rsidP="00C140CC">
      <w:pPr>
        <w:ind w:left="426"/>
        <w:rPr>
          <w:rFonts w:ascii="Arial" w:hAnsi="Arial" w:cs="Arial"/>
          <w:sz w:val="13"/>
          <w:szCs w:val="13"/>
        </w:rPr>
      </w:pPr>
    </w:p>
    <w:p w14:paraId="56B3A91F" w14:textId="77777777" w:rsidR="00EB6D4B" w:rsidRDefault="00EB6D4B" w:rsidP="00EB6D4B">
      <w:pPr>
        <w:ind w:left="426"/>
        <w:rPr>
          <w:rFonts w:ascii="Arial" w:hAnsi="Arial" w:cs="Arial"/>
          <w:snapToGrid w:val="0"/>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B. God</w:t>
      </w:r>
      <w:r>
        <w:rPr>
          <w:rFonts w:ascii="Arial" w:hAnsi="Arial" w:cs="Arial"/>
          <w:snapToGrid w:val="0"/>
          <w:sz w:val="20"/>
        </w:rPr>
        <w:t>'s hatred of divorce forbids a</w:t>
      </w:r>
      <w:r w:rsidRPr="003751A7">
        <w:rPr>
          <w:rFonts w:ascii="Arial" w:hAnsi="Arial" w:cs="Arial"/>
          <w:snapToGrid w:val="0"/>
          <w:sz w:val="20"/>
        </w:rPr>
        <w:t xml:space="preserve"> believer to seek divorce but </w:t>
      </w:r>
      <w:r>
        <w:rPr>
          <w:rFonts w:ascii="Arial" w:hAnsi="Arial" w:cs="Arial"/>
          <w:b/>
          <w:i/>
          <w:snapToGrid w:val="0"/>
          <w:sz w:val="20"/>
        </w:rPr>
        <w:t>allow</w:t>
      </w:r>
      <w:r w:rsidRPr="003751A7">
        <w:rPr>
          <w:rFonts w:ascii="Arial" w:hAnsi="Arial" w:cs="Arial"/>
          <w:b/>
          <w:i/>
          <w:snapToGrid w:val="0"/>
          <w:sz w:val="20"/>
        </w:rPr>
        <w:t>s the unbeliever</w:t>
      </w:r>
      <w:r w:rsidRPr="003751A7">
        <w:rPr>
          <w:rFonts w:ascii="Arial" w:hAnsi="Arial" w:cs="Arial"/>
          <w:snapToGrid w:val="0"/>
          <w:sz w:val="20"/>
        </w:rPr>
        <w:t xml:space="preserve"> to </w:t>
      </w:r>
      <w:r>
        <w:rPr>
          <w:rFonts w:ascii="Arial" w:hAnsi="Arial" w:cs="Arial"/>
          <w:snapToGrid w:val="0"/>
          <w:sz w:val="20"/>
        </w:rPr>
        <w:t>divorce; marrying another when</w:t>
      </w:r>
      <w:r w:rsidRPr="003751A7">
        <w:rPr>
          <w:rFonts w:ascii="Arial" w:hAnsi="Arial" w:cs="Arial"/>
          <w:snapToGrid w:val="0"/>
          <w:sz w:val="20"/>
        </w:rPr>
        <w:t xml:space="preserve"> the previous partner is alive is </w:t>
      </w:r>
      <w:r w:rsidRPr="003751A7">
        <w:rPr>
          <w:rFonts w:ascii="Arial" w:hAnsi="Arial" w:cs="Arial"/>
          <w:b/>
          <w:i/>
          <w:snapToGrid w:val="0"/>
          <w:sz w:val="20"/>
        </w:rPr>
        <w:t>adultery</w:t>
      </w:r>
      <w:r w:rsidRPr="003751A7">
        <w:rPr>
          <w:rFonts w:ascii="Arial" w:hAnsi="Arial" w:cs="Arial"/>
          <w:snapToGrid w:val="0"/>
          <w:sz w:val="20"/>
        </w:rPr>
        <w:t xml:space="preserve"> with no exceptions.</w:t>
      </w:r>
    </w:p>
    <w:p w14:paraId="456BF9C1" w14:textId="77777777" w:rsidR="00C140CC" w:rsidRPr="00C140CC" w:rsidRDefault="00C140CC" w:rsidP="00C140CC">
      <w:pPr>
        <w:ind w:left="426"/>
        <w:rPr>
          <w:rFonts w:ascii="Arial" w:hAnsi="Arial" w:cs="Arial"/>
          <w:sz w:val="13"/>
          <w:szCs w:val="13"/>
        </w:rPr>
      </w:pPr>
    </w:p>
    <w:p w14:paraId="5A5945BE" w14:textId="77777777" w:rsidR="00EB6D4B" w:rsidRPr="00A4501F" w:rsidRDefault="00EB6D4B" w:rsidP="00EB6D4B">
      <w:pPr>
        <w:ind w:left="426"/>
        <w:rPr>
          <w:rFonts w:ascii="Arial" w:hAnsi="Arial" w:cs="Arial"/>
          <w:i/>
          <w:sz w:val="20"/>
          <w:u w:val="single"/>
        </w:rPr>
      </w:pPr>
      <w:r w:rsidRPr="00A4501F">
        <w:rPr>
          <w:rFonts w:ascii="Arial" w:hAnsi="Arial" w:cs="Arial"/>
          <w:i/>
          <w:sz w:val="20"/>
          <w:u w:val="single"/>
        </w:rPr>
        <w:t>Divorce,</w:t>
      </w:r>
      <w:r>
        <w:rPr>
          <w:rFonts w:ascii="Arial" w:hAnsi="Arial" w:cs="Arial"/>
          <w:i/>
          <w:sz w:val="20"/>
          <w:u w:val="single"/>
        </w:rPr>
        <w:t xml:space="preserve"> But</w:t>
      </w:r>
      <w:r w:rsidRPr="00A4501F">
        <w:rPr>
          <w:rFonts w:ascii="Arial" w:hAnsi="Arial" w:cs="Arial"/>
          <w:i/>
          <w:sz w:val="20"/>
          <w:u w:val="single"/>
        </w:rPr>
        <w:t xml:space="preserve"> No Remarriage</w:t>
      </w:r>
    </w:p>
    <w:p w14:paraId="2DD561B1" w14:textId="77777777" w:rsidR="00EB6D4B" w:rsidRDefault="00EB6D4B" w:rsidP="00EB6D4B">
      <w:pPr>
        <w:ind w:left="426"/>
        <w:rPr>
          <w:rFonts w:ascii="Arial" w:hAnsi="Arial" w:cs="Arial"/>
          <w:snapToGrid w:val="0"/>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 xml:space="preserve">C. </w:t>
      </w:r>
      <w:r w:rsidRPr="003751A7">
        <w:rPr>
          <w:rFonts w:ascii="Arial" w:hAnsi="Arial" w:cs="Arial"/>
          <w:b/>
          <w:i/>
          <w:snapToGrid w:val="0"/>
          <w:sz w:val="20"/>
        </w:rPr>
        <w:t>A believer may seek divorce</w:t>
      </w:r>
      <w:r w:rsidRPr="003751A7">
        <w:rPr>
          <w:rFonts w:ascii="Arial" w:hAnsi="Arial" w:cs="Arial"/>
          <w:snapToGrid w:val="0"/>
          <w:sz w:val="20"/>
        </w:rPr>
        <w:t xml:space="preserve"> if the partner is unfaithful by the sin of </w:t>
      </w:r>
      <w:r w:rsidRPr="003751A7">
        <w:rPr>
          <w:rFonts w:ascii="Arial" w:hAnsi="Arial" w:cs="Arial"/>
          <w:b/>
          <w:i/>
          <w:snapToGrid w:val="0"/>
          <w:sz w:val="20"/>
        </w:rPr>
        <w:t>adultery or desertion</w:t>
      </w:r>
      <w:r w:rsidRPr="003751A7">
        <w:rPr>
          <w:rFonts w:ascii="Arial" w:hAnsi="Arial" w:cs="Arial"/>
          <w:snapToGrid w:val="0"/>
          <w:sz w:val="20"/>
        </w:rPr>
        <w:t xml:space="preserve">, but marriage to another while the previous partner is alive is </w:t>
      </w:r>
      <w:r w:rsidRPr="003751A7">
        <w:rPr>
          <w:rFonts w:ascii="Arial" w:hAnsi="Arial" w:cs="Arial"/>
          <w:b/>
          <w:i/>
          <w:snapToGrid w:val="0"/>
          <w:sz w:val="20"/>
        </w:rPr>
        <w:t>adultery</w:t>
      </w:r>
      <w:r w:rsidRPr="003751A7">
        <w:rPr>
          <w:rFonts w:ascii="Arial" w:hAnsi="Arial" w:cs="Arial"/>
          <w:snapToGrid w:val="0"/>
          <w:sz w:val="20"/>
        </w:rPr>
        <w:t xml:space="preserve"> (Matt. 5:32; 19:9).</w:t>
      </w:r>
    </w:p>
    <w:p w14:paraId="6E118AB4" w14:textId="77777777" w:rsidR="00C140CC" w:rsidRPr="00C140CC" w:rsidRDefault="00C140CC" w:rsidP="00C140CC">
      <w:pPr>
        <w:ind w:left="426"/>
        <w:rPr>
          <w:rFonts w:ascii="Arial" w:hAnsi="Arial" w:cs="Arial"/>
          <w:sz w:val="13"/>
          <w:szCs w:val="13"/>
        </w:rPr>
      </w:pPr>
    </w:p>
    <w:p w14:paraId="32031F91" w14:textId="77777777" w:rsidR="00EB6D4B" w:rsidRDefault="00EB6D4B" w:rsidP="00EB6D4B">
      <w:pPr>
        <w:ind w:left="426"/>
        <w:rPr>
          <w:rFonts w:ascii="Arial" w:hAnsi="Arial" w:cs="Arial"/>
          <w:snapToGrid w:val="0"/>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 xml:space="preserve">D. </w:t>
      </w:r>
      <w:r w:rsidRPr="003751A7">
        <w:rPr>
          <w:rFonts w:ascii="Arial" w:hAnsi="Arial" w:cs="Arial"/>
          <w:b/>
          <w:i/>
          <w:snapToGrid w:val="0"/>
          <w:sz w:val="20"/>
        </w:rPr>
        <w:t>A believer may seek divorce</w:t>
      </w:r>
      <w:r w:rsidRPr="003751A7">
        <w:rPr>
          <w:rFonts w:ascii="Arial" w:hAnsi="Arial" w:cs="Arial"/>
          <w:snapToGrid w:val="0"/>
          <w:sz w:val="20"/>
        </w:rPr>
        <w:t xml:space="preserve"> if the partners are </w:t>
      </w:r>
      <w:r w:rsidRPr="003751A7">
        <w:rPr>
          <w:rFonts w:ascii="Arial" w:hAnsi="Arial" w:cs="Arial"/>
          <w:b/>
          <w:i/>
          <w:snapToGrid w:val="0"/>
          <w:sz w:val="20"/>
        </w:rPr>
        <w:t>incompatible</w:t>
      </w:r>
      <w:r w:rsidRPr="003751A7">
        <w:rPr>
          <w:rFonts w:ascii="Arial" w:hAnsi="Arial" w:cs="Arial"/>
          <w:snapToGrid w:val="0"/>
          <w:sz w:val="20"/>
        </w:rPr>
        <w:t xml:space="preserve">, but marriage to another while the previous partner is alive is </w:t>
      </w:r>
      <w:r w:rsidRPr="003751A7">
        <w:rPr>
          <w:rFonts w:ascii="Arial" w:hAnsi="Arial" w:cs="Arial"/>
          <w:b/>
          <w:i/>
          <w:snapToGrid w:val="0"/>
          <w:sz w:val="20"/>
        </w:rPr>
        <w:t>adultery</w:t>
      </w:r>
      <w:r w:rsidRPr="003751A7">
        <w:rPr>
          <w:rFonts w:ascii="Arial" w:hAnsi="Arial" w:cs="Arial"/>
          <w:snapToGrid w:val="0"/>
          <w:sz w:val="20"/>
        </w:rPr>
        <w:t>.</w:t>
      </w:r>
    </w:p>
    <w:p w14:paraId="3CDEC109" w14:textId="77777777" w:rsidR="00C140CC" w:rsidRPr="00C140CC" w:rsidRDefault="00C140CC" w:rsidP="00C140CC">
      <w:pPr>
        <w:ind w:left="426"/>
        <w:rPr>
          <w:rFonts w:ascii="Arial" w:hAnsi="Arial" w:cs="Arial"/>
          <w:sz w:val="13"/>
          <w:szCs w:val="13"/>
        </w:rPr>
      </w:pPr>
    </w:p>
    <w:p w14:paraId="48A05B6C" w14:textId="77777777" w:rsidR="00EB6D4B" w:rsidRPr="00A4501F" w:rsidRDefault="00EB6D4B" w:rsidP="00EB6D4B">
      <w:pPr>
        <w:ind w:left="426"/>
        <w:rPr>
          <w:rFonts w:ascii="Arial" w:hAnsi="Arial" w:cs="Arial"/>
          <w:i/>
          <w:sz w:val="20"/>
          <w:u w:val="single"/>
        </w:rPr>
      </w:pPr>
      <w:r>
        <w:rPr>
          <w:rFonts w:ascii="Arial" w:hAnsi="Arial" w:cs="Arial"/>
          <w:i/>
          <w:sz w:val="20"/>
          <w:u w:val="single"/>
        </w:rPr>
        <w:t xml:space="preserve">Divorce &amp; </w:t>
      </w:r>
      <w:r w:rsidRPr="00A4501F">
        <w:rPr>
          <w:rFonts w:ascii="Arial" w:hAnsi="Arial" w:cs="Arial"/>
          <w:i/>
          <w:sz w:val="20"/>
          <w:u w:val="single"/>
        </w:rPr>
        <w:t>Remarriage</w:t>
      </w:r>
      <w:r>
        <w:rPr>
          <w:rFonts w:ascii="Arial" w:hAnsi="Arial" w:cs="Arial"/>
          <w:i/>
          <w:sz w:val="20"/>
          <w:u w:val="single"/>
        </w:rPr>
        <w:t xml:space="preserve"> in Limited Cases</w:t>
      </w:r>
    </w:p>
    <w:p w14:paraId="4AE02051" w14:textId="77777777" w:rsidR="00EB6D4B" w:rsidRDefault="00EB6D4B" w:rsidP="00EB6D4B">
      <w:pPr>
        <w:ind w:left="426"/>
        <w:rPr>
          <w:rFonts w:ascii="Arial" w:hAnsi="Arial" w:cs="Arial"/>
          <w:snapToGrid w:val="0"/>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 xml:space="preserve">E. God's hatred of divorce </w:t>
      </w:r>
      <w:r w:rsidRPr="004B1701">
        <w:rPr>
          <w:rFonts w:ascii="Arial" w:hAnsi="Arial" w:cs="Arial"/>
          <w:snapToGrid w:val="0"/>
          <w:sz w:val="20"/>
        </w:rPr>
        <w:t>forbids a believer to seek divorce</w:t>
      </w:r>
      <w:r w:rsidRPr="003751A7">
        <w:rPr>
          <w:rFonts w:ascii="Arial" w:hAnsi="Arial" w:cs="Arial"/>
          <w:snapToGrid w:val="0"/>
          <w:sz w:val="20"/>
        </w:rPr>
        <w:t xml:space="preserve"> but </w:t>
      </w:r>
      <w:r w:rsidRPr="004B1701">
        <w:rPr>
          <w:rFonts w:ascii="Arial" w:hAnsi="Arial" w:cs="Arial"/>
          <w:b/>
          <w:i/>
          <w:snapToGrid w:val="0"/>
          <w:sz w:val="20"/>
        </w:rPr>
        <w:t xml:space="preserve">permits </w:t>
      </w:r>
      <w:r>
        <w:rPr>
          <w:rFonts w:ascii="Arial" w:hAnsi="Arial" w:cs="Arial"/>
          <w:b/>
          <w:i/>
          <w:snapToGrid w:val="0"/>
          <w:sz w:val="20"/>
        </w:rPr>
        <w:t>an</w:t>
      </w:r>
      <w:r w:rsidRPr="004B1701">
        <w:rPr>
          <w:rFonts w:ascii="Arial" w:hAnsi="Arial" w:cs="Arial"/>
          <w:b/>
          <w:i/>
          <w:snapToGrid w:val="0"/>
          <w:sz w:val="20"/>
        </w:rPr>
        <w:t xml:space="preserve"> unbeliever to divorce</w:t>
      </w:r>
      <w:r w:rsidRPr="003751A7">
        <w:rPr>
          <w:rFonts w:ascii="Arial" w:hAnsi="Arial" w:cs="Arial"/>
          <w:snapToGrid w:val="0"/>
          <w:sz w:val="20"/>
        </w:rPr>
        <w:t xml:space="preserve">. In </w:t>
      </w:r>
      <w:r>
        <w:rPr>
          <w:rFonts w:ascii="Arial" w:hAnsi="Arial" w:cs="Arial"/>
          <w:snapToGrid w:val="0"/>
          <w:sz w:val="20"/>
        </w:rPr>
        <w:t>the unbeliever’s</w:t>
      </w:r>
      <w:r w:rsidRPr="003751A7">
        <w:rPr>
          <w:rFonts w:ascii="Arial" w:hAnsi="Arial" w:cs="Arial"/>
          <w:snapToGrid w:val="0"/>
          <w:sz w:val="20"/>
        </w:rPr>
        <w:t xml:space="preserve"> case, </w:t>
      </w:r>
      <w:r>
        <w:rPr>
          <w:rFonts w:ascii="Arial" w:hAnsi="Arial" w:cs="Arial"/>
          <w:snapToGrid w:val="0"/>
          <w:sz w:val="20"/>
        </w:rPr>
        <w:t>re</w:t>
      </w:r>
      <w:r w:rsidRPr="003751A7">
        <w:rPr>
          <w:rFonts w:ascii="Arial" w:hAnsi="Arial" w:cs="Arial"/>
          <w:snapToGrid w:val="0"/>
          <w:sz w:val="20"/>
        </w:rPr>
        <w:t xml:space="preserve">marriage to another while the previous partner is alive is </w:t>
      </w:r>
      <w:r w:rsidRPr="003751A7">
        <w:rPr>
          <w:rFonts w:ascii="Arial" w:hAnsi="Arial" w:cs="Arial"/>
          <w:b/>
          <w:i/>
          <w:snapToGrid w:val="0"/>
          <w:sz w:val="20"/>
        </w:rPr>
        <w:t>permitted</w:t>
      </w:r>
      <w:r w:rsidRPr="003751A7">
        <w:rPr>
          <w:rFonts w:ascii="Arial" w:hAnsi="Arial" w:cs="Arial"/>
          <w:snapToGrid w:val="0"/>
          <w:sz w:val="20"/>
        </w:rPr>
        <w:t>.  If God allows divorce for a person, then He also allows remarriage.</w:t>
      </w:r>
    </w:p>
    <w:p w14:paraId="1344945A" w14:textId="77777777" w:rsidR="00C140CC" w:rsidRPr="00C140CC" w:rsidRDefault="00C140CC" w:rsidP="00C140CC">
      <w:pPr>
        <w:ind w:left="426"/>
        <w:rPr>
          <w:rFonts w:ascii="Arial" w:hAnsi="Arial" w:cs="Arial"/>
          <w:sz w:val="13"/>
          <w:szCs w:val="13"/>
        </w:rPr>
      </w:pPr>
    </w:p>
    <w:p w14:paraId="48FBFAC4" w14:textId="77777777" w:rsidR="00EB6D4B" w:rsidRDefault="00EB6D4B" w:rsidP="00EB6D4B">
      <w:pPr>
        <w:ind w:left="426"/>
        <w:rPr>
          <w:rFonts w:ascii="Arial" w:hAnsi="Arial" w:cs="Arial"/>
          <w:snapToGrid w:val="0"/>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 xml:space="preserve">F. </w:t>
      </w:r>
      <w:r w:rsidRPr="003751A7">
        <w:rPr>
          <w:rFonts w:ascii="Arial" w:hAnsi="Arial" w:cs="Arial"/>
          <w:b/>
          <w:i/>
          <w:snapToGrid w:val="0"/>
          <w:sz w:val="20"/>
        </w:rPr>
        <w:t>A believer may seek divorce</w:t>
      </w:r>
      <w:r w:rsidRPr="003751A7">
        <w:rPr>
          <w:rFonts w:ascii="Arial" w:hAnsi="Arial" w:cs="Arial"/>
          <w:snapToGrid w:val="0"/>
          <w:sz w:val="20"/>
        </w:rPr>
        <w:t xml:space="preserve"> if the partner is unfaithful by the sin of </w:t>
      </w:r>
      <w:r w:rsidRPr="003751A7">
        <w:rPr>
          <w:rFonts w:ascii="Arial" w:hAnsi="Arial" w:cs="Arial"/>
          <w:b/>
          <w:i/>
          <w:snapToGrid w:val="0"/>
          <w:sz w:val="20"/>
        </w:rPr>
        <w:t>adultery or desertion</w:t>
      </w:r>
      <w:r w:rsidRPr="003751A7">
        <w:rPr>
          <w:rFonts w:ascii="Arial" w:hAnsi="Arial" w:cs="Arial"/>
          <w:snapToGrid w:val="0"/>
          <w:sz w:val="20"/>
        </w:rPr>
        <w:t xml:space="preserve">; marriage to another while the previous partner is alive is </w:t>
      </w:r>
      <w:r w:rsidRPr="003751A7">
        <w:rPr>
          <w:rFonts w:ascii="Arial" w:hAnsi="Arial" w:cs="Arial"/>
          <w:b/>
          <w:i/>
          <w:snapToGrid w:val="0"/>
          <w:sz w:val="20"/>
        </w:rPr>
        <w:t>permitted</w:t>
      </w:r>
      <w:r w:rsidRPr="003751A7">
        <w:rPr>
          <w:rFonts w:ascii="Arial" w:hAnsi="Arial" w:cs="Arial"/>
          <w:snapToGrid w:val="0"/>
          <w:sz w:val="20"/>
        </w:rPr>
        <w:t>.</w:t>
      </w:r>
    </w:p>
    <w:p w14:paraId="05D00248" w14:textId="77777777" w:rsidR="00C140CC" w:rsidRPr="00C140CC" w:rsidRDefault="00C140CC" w:rsidP="00C140CC">
      <w:pPr>
        <w:ind w:left="426"/>
        <w:rPr>
          <w:rFonts w:ascii="Arial" w:hAnsi="Arial" w:cs="Arial"/>
          <w:sz w:val="13"/>
          <w:szCs w:val="13"/>
        </w:rPr>
      </w:pPr>
    </w:p>
    <w:p w14:paraId="17F425CD" w14:textId="77777777" w:rsidR="00EB6D4B" w:rsidRPr="00A4501F" w:rsidRDefault="00EB6D4B" w:rsidP="00EB6D4B">
      <w:pPr>
        <w:ind w:left="426"/>
        <w:rPr>
          <w:rFonts w:ascii="Arial" w:hAnsi="Arial" w:cs="Arial"/>
          <w:i/>
          <w:sz w:val="20"/>
          <w:u w:val="single"/>
        </w:rPr>
      </w:pPr>
      <w:r>
        <w:rPr>
          <w:rFonts w:ascii="Arial" w:hAnsi="Arial" w:cs="Arial"/>
          <w:i/>
          <w:sz w:val="20"/>
          <w:u w:val="single"/>
        </w:rPr>
        <w:t xml:space="preserve">Divorce &amp; </w:t>
      </w:r>
      <w:r w:rsidRPr="00A4501F">
        <w:rPr>
          <w:rFonts w:ascii="Arial" w:hAnsi="Arial" w:cs="Arial"/>
          <w:i/>
          <w:sz w:val="20"/>
          <w:u w:val="single"/>
        </w:rPr>
        <w:t>Remarriage</w:t>
      </w:r>
      <w:r>
        <w:rPr>
          <w:rFonts w:ascii="Arial" w:hAnsi="Arial" w:cs="Arial"/>
          <w:i/>
          <w:sz w:val="20"/>
          <w:u w:val="single"/>
        </w:rPr>
        <w:t xml:space="preserve"> in Many Cases</w:t>
      </w:r>
    </w:p>
    <w:p w14:paraId="0C5AF24E" w14:textId="2E581F15" w:rsidR="00EB6D4B" w:rsidRPr="003751A7" w:rsidRDefault="00EB6D4B" w:rsidP="00EB6D4B">
      <w:pPr>
        <w:ind w:left="426"/>
        <w:rPr>
          <w:rFonts w:ascii="Arial" w:hAnsi="Arial" w:cs="Arial"/>
          <w:snapToGrid w:val="0"/>
          <w:sz w:val="20"/>
        </w:rPr>
      </w:pPr>
      <w:r w:rsidRPr="003751A7">
        <w:rPr>
          <w:rFonts w:ascii="Arial" w:hAnsi="Arial" w:cs="Arial"/>
          <w:snapToGrid w:val="0"/>
          <w:sz w:val="32"/>
        </w:rPr>
        <w:sym w:font="Monotype Sorts" w:char="F06F"/>
      </w:r>
      <w:r w:rsidRPr="003751A7">
        <w:rPr>
          <w:rFonts w:ascii="Arial" w:hAnsi="Arial" w:cs="Arial"/>
          <w:snapToGrid w:val="0"/>
          <w:sz w:val="32"/>
        </w:rPr>
        <w:t xml:space="preserve"> </w:t>
      </w:r>
      <w:r w:rsidRPr="003751A7">
        <w:rPr>
          <w:rFonts w:ascii="Arial" w:hAnsi="Arial" w:cs="Arial"/>
          <w:snapToGrid w:val="0"/>
          <w:sz w:val="20"/>
        </w:rPr>
        <w:t xml:space="preserve">G. </w:t>
      </w:r>
      <w:r w:rsidRPr="003751A7">
        <w:rPr>
          <w:rFonts w:ascii="Arial" w:hAnsi="Arial" w:cs="Arial"/>
          <w:b/>
          <w:i/>
          <w:snapToGrid w:val="0"/>
          <w:sz w:val="20"/>
        </w:rPr>
        <w:t>A believer may seek divorce</w:t>
      </w:r>
      <w:r w:rsidRPr="003751A7">
        <w:rPr>
          <w:rFonts w:ascii="Arial" w:hAnsi="Arial" w:cs="Arial"/>
          <w:snapToGrid w:val="0"/>
          <w:sz w:val="20"/>
        </w:rPr>
        <w:t xml:space="preserve"> if the partners are </w:t>
      </w:r>
      <w:r w:rsidRPr="003751A7">
        <w:rPr>
          <w:rFonts w:ascii="Arial" w:hAnsi="Arial" w:cs="Arial"/>
          <w:b/>
          <w:i/>
          <w:snapToGrid w:val="0"/>
          <w:sz w:val="20"/>
        </w:rPr>
        <w:t>incompatible</w:t>
      </w:r>
      <w:r w:rsidRPr="003751A7">
        <w:rPr>
          <w:rFonts w:ascii="Arial" w:hAnsi="Arial" w:cs="Arial"/>
          <w:snapToGrid w:val="0"/>
          <w:sz w:val="20"/>
        </w:rPr>
        <w:t>; marriage to another</w:t>
      </w:r>
      <w:r w:rsidR="003D14AD">
        <w:rPr>
          <w:rFonts w:ascii="Arial" w:hAnsi="Arial" w:cs="Arial"/>
          <w:snapToGrid w:val="0"/>
          <w:sz w:val="20"/>
        </w:rPr>
        <w:t>, while the previous partner is alive,</w:t>
      </w:r>
      <w:r w:rsidRPr="003751A7">
        <w:rPr>
          <w:rFonts w:ascii="Arial" w:hAnsi="Arial" w:cs="Arial"/>
          <w:snapToGrid w:val="0"/>
          <w:sz w:val="20"/>
        </w:rPr>
        <w:t xml:space="preserve"> is </w:t>
      </w:r>
      <w:r w:rsidRPr="003751A7">
        <w:rPr>
          <w:rFonts w:ascii="Arial" w:hAnsi="Arial" w:cs="Arial"/>
          <w:b/>
          <w:i/>
          <w:snapToGrid w:val="0"/>
          <w:sz w:val="20"/>
        </w:rPr>
        <w:t>permitted</w:t>
      </w:r>
      <w:r w:rsidRPr="003751A7">
        <w:rPr>
          <w:rFonts w:ascii="Arial" w:hAnsi="Arial" w:cs="Arial"/>
          <w:snapToGrid w:val="0"/>
          <w:sz w:val="20"/>
        </w:rPr>
        <w:t>.</w:t>
      </w:r>
    </w:p>
    <w:p w14:paraId="180E6318" w14:textId="77777777" w:rsidR="00EB6D4B" w:rsidRPr="003751A7" w:rsidRDefault="00EB6D4B" w:rsidP="00EB6D4B">
      <w:pPr>
        <w:pStyle w:val="Heading1"/>
        <w:numPr>
          <w:ilvl w:val="0"/>
          <w:numId w:val="1"/>
        </w:numPr>
        <w:ind w:right="-10"/>
        <w:jc w:val="left"/>
        <w:rPr>
          <w:rFonts w:ascii="Arial" w:hAnsi="Arial" w:cs="Arial"/>
          <w:sz w:val="20"/>
        </w:rPr>
      </w:pPr>
      <w:r w:rsidRPr="00562902">
        <w:rPr>
          <w:rFonts w:ascii="Arial" w:hAnsi="Arial" w:cs="Arial"/>
          <w:sz w:val="20"/>
          <w:u w:val="single"/>
        </w:rPr>
        <w:t>Definitions</w:t>
      </w:r>
      <w:r>
        <w:rPr>
          <w:rFonts w:ascii="Arial" w:hAnsi="Arial" w:cs="Arial"/>
          <w:sz w:val="20"/>
        </w:rPr>
        <w:t>: Let’s first agree on the meaning of some terms…</w:t>
      </w:r>
    </w:p>
    <w:p w14:paraId="7AFC5181" w14:textId="1A817EBC" w:rsidR="00EB6D4B" w:rsidRPr="003751A7" w:rsidRDefault="00EB6D4B" w:rsidP="00EB6D4B">
      <w:pPr>
        <w:pStyle w:val="Heading2"/>
        <w:numPr>
          <w:ilvl w:val="1"/>
          <w:numId w:val="1"/>
        </w:numPr>
        <w:jc w:val="left"/>
        <w:rPr>
          <w:rFonts w:ascii="Arial" w:hAnsi="Arial" w:cs="Arial"/>
          <w:sz w:val="20"/>
        </w:rPr>
      </w:pPr>
      <w:r w:rsidRPr="003751A7">
        <w:rPr>
          <w:rFonts w:ascii="Arial" w:hAnsi="Arial" w:cs="Arial"/>
          <w:b/>
          <w:sz w:val="20"/>
          <w:u w:val="single"/>
        </w:rPr>
        <w:t>Marriage</w:t>
      </w:r>
      <w:r>
        <w:rPr>
          <w:rFonts w:ascii="Arial" w:hAnsi="Arial" w:cs="Arial"/>
          <w:sz w:val="20"/>
        </w:rPr>
        <w:t xml:space="preserve"> is the divinely ordained, </w:t>
      </w:r>
      <w:r w:rsidRPr="003751A7">
        <w:rPr>
          <w:rFonts w:ascii="Arial" w:hAnsi="Arial" w:cs="Arial"/>
          <w:sz w:val="20"/>
        </w:rPr>
        <w:t xml:space="preserve">legal, public joining of </w:t>
      </w:r>
      <w:r>
        <w:rPr>
          <w:rFonts w:ascii="Arial" w:hAnsi="Arial" w:cs="Arial"/>
          <w:sz w:val="20"/>
        </w:rPr>
        <w:t>a</w:t>
      </w:r>
      <w:r w:rsidRPr="003751A7">
        <w:rPr>
          <w:rFonts w:ascii="Arial" w:hAnsi="Arial" w:cs="Arial"/>
          <w:sz w:val="20"/>
        </w:rPr>
        <w:t xml:space="preserve"> husband and wife according to the statutes o</w:t>
      </w:r>
      <w:r>
        <w:rPr>
          <w:rFonts w:ascii="Arial" w:hAnsi="Arial" w:cs="Arial"/>
          <w:sz w:val="20"/>
        </w:rPr>
        <w:t>f the country where they wed</w:t>
      </w:r>
      <w:r w:rsidR="003D14AD">
        <w:rPr>
          <w:rFonts w:ascii="Arial" w:hAnsi="Arial" w:cs="Arial"/>
          <w:sz w:val="20"/>
        </w:rPr>
        <w:t xml:space="preserve"> and</w:t>
      </w:r>
      <w:r>
        <w:rPr>
          <w:rFonts w:ascii="Arial" w:hAnsi="Arial" w:cs="Arial"/>
          <w:sz w:val="20"/>
        </w:rPr>
        <w:t xml:space="preserve"> consummated in sexual intercourse.  Thus, even if a country legally allows </w:t>
      </w:r>
      <w:r w:rsidR="003D14AD">
        <w:rPr>
          <w:rFonts w:ascii="Arial" w:hAnsi="Arial" w:cs="Arial"/>
          <w:sz w:val="20"/>
        </w:rPr>
        <w:t>same sex</w:t>
      </w:r>
      <w:r>
        <w:rPr>
          <w:rFonts w:ascii="Arial" w:hAnsi="Arial" w:cs="Arial"/>
          <w:sz w:val="20"/>
        </w:rPr>
        <w:t xml:space="preserve"> “marriage,” it does not constitute </w:t>
      </w:r>
      <w:r w:rsidRPr="0048556B">
        <w:rPr>
          <w:rFonts w:ascii="Arial" w:hAnsi="Arial" w:cs="Arial"/>
          <w:i/>
          <w:sz w:val="20"/>
        </w:rPr>
        <w:t>genuine</w:t>
      </w:r>
      <w:r>
        <w:rPr>
          <w:rFonts w:ascii="Arial" w:hAnsi="Arial" w:cs="Arial"/>
          <w:sz w:val="20"/>
        </w:rPr>
        <w:t xml:space="preserve"> marriage, as the only type of marriage that exists is heterosexual marriage that is consummated in legitimate sex.</w:t>
      </w:r>
    </w:p>
    <w:p w14:paraId="3CCFAE23" w14:textId="77777777" w:rsidR="00EB6D4B" w:rsidRPr="003751A7" w:rsidRDefault="00EB6D4B" w:rsidP="00EB6D4B">
      <w:pPr>
        <w:pStyle w:val="Heading2"/>
        <w:numPr>
          <w:ilvl w:val="1"/>
          <w:numId w:val="1"/>
        </w:numPr>
        <w:jc w:val="left"/>
        <w:rPr>
          <w:rFonts w:ascii="Arial" w:hAnsi="Arial" w:cs="Arial"/>
          <w:sz w:val="20"/>
        </w:rPr>
      </w:pPr>
      <w:r w:rsidRPr="003751A7">
        <w:rPr>
          <w:rFonts w:ascii="Arial" w:hAnsi="Arial" w:cs="Arial"/>
          <w:b/>
          <w:sz w:val="20"/>
          <w:u w:val="single"/>
        </w:rPr>
        <w:t>Divorce</w:t>
      </w:r>
      <w:r w:rsidRPr="003751A7">
        <w:rPr>
          <w:rFonts w:ascii="Arial" w:hAnsi="Arial" w:cs="Arial"/>
          <w:sz w:val="20"/>
        </w:rPr>
        <w:t xml:space="preserve"> is the legal breaking of a marriage bond so that the couple is not considered husband and wife by the civil authorities of the land.</w:t>
      </w:r>
      <w:r>
        <w:rPr>
          <w:rFonts w:ascii="Arial" w:hAnsi="Arial" w:cs="Arial"/>
          <w:sz w:val="20"/>
        </w:rPr>
        <w:t xml:space="preserve">  </w:t>
      </w:r>
    </w:p>
    <w:p w14:paraId="06583A54" w14:textId="77777777" w:rsidR="00EB6D4B" w:rsidRDefault="00EB6D4B" w:rsidP="00EB6D4B">
      <w:pPr>
        <w:pStyle w:val="Heading2"/>
        <w:numPr>
          <w:ilvl w:val="1"/>
          <w:numId w:val="1"/>
        </w:numPr>
        <w:jc w:val="left"/>
        <w:rPr>
          <w:rFonts w:ascii="Arial" w:hAnsi="Arial" w:cs="Arial"/>
          <w:sz w:val="20"/>
        </w:rPr>
      </w:pPr>
      <w:r w:rsidRPr="003751A7">
        <w:rPr>
          <w:rFonts w:ascii="Arial" w:hAnsi="Arial" w:cs="Arial"/>
          <w:b/>
          <w:sz w:val="20"/>
          <w:u w:val="single"/>
        </w:rPr>
        <w:t>Remarriage</w:t>
      </w:r>
      <w:r>
        <w:rPr>
          <w:rFonts w:ascii="Arial" w:hAnsi="Arial" w:cs="Arial"/>
          <w:sz w:val="20"/>
        </w:rPr>
        <w:t xml:space="preserve"> denotes a second, legal marriage</w:t>
      </w:r>
      <w:r w:rsidRPr="003751A7">
        <w:rPr>
          <w:rFonts w:ascii="Arial" w:hAnsi="Arial" w:cs="Arial"/>
          <w:sz w:val="20"/>
        </w:rPr>
        <w:t xml:space="preserve"> of a previously married person.</w:t>
      </w:r>
    </w:p>
    <w:p w14:paraId="01C2522E" w14:textId="77777777" w:rsidR="00EB6D4B" w:rsidRPr="00B5130A" w:rsidRDefault="00EB6D4B" w:rsidP="00EB6D4B">
      <w:pPr>
        <w:pStyle w:val="Heading2"/>
        <w:numPr>
          <w:ilvl w:val="1"/>
          <w:numId w:val="1"/>
        </w:numPr>
        <w:jc w:val="left"/>
        <w:rPr>
          <w:rFonts w:ascii="Arial" w:hAnsi="Arial" w:cs="Arial"/>
          <w:sz w:val="20"/>
        </w:rPr>
      </w:pPr>
      <w:r w:rsidRPr="00B5130A">
        <w:rPr>
          <w:rFonts w:ascii="Arial" w:hAnsi="Arial" w:cs="Arial"/>
          <w:b/>
          <w:sz w:val="20"/>
          <w:u w:val="single"/>
        </w:rPr>
        <w:t>Desertion</w:t>
      </w:r>
      <w:r w:rsidRPr="00B5130A">
        <w:rPr>
          <w:rFonts w:ascii="Arial" w:hAnsi="Arial" w:cs="Arial"/>
          <w:sz w:val="20"/>
        </w:rPr>
        <w:t xml:space="preserve"> is defined as the withdrawal of physical presence for many months from one’s spouse, even though financial assistance </w:t>
      </w:r>
      <w:r>
        <w:rPr>
          <w:rFonts w:ascii="Arial" w:hAnsi="Arial" w:cs="Arial"/>
          <w:sz w:val="20"/>
        </w:rPr>
        <w:t>could be</w:t>
      </w:r>
      <w:r w:rsidRPr="00B5130A">
        <w:rPr>
          <w:rFonts w:ascii="Arial" w:hAnsi="Arial" w:cs="Arial"/>
          <w:sz w:val="20"/>
        </w:rPr>
        <w:t xml:space="preserve"> maintained.  Desertion does not refer to the lack of physical or emotional intimacy of a marriage partner living in the same home.</w:t>
      </w:r>
    </w:p>
    <w:p w14:paraId="16D761E4" w14:textId="34919481" w:rsidR="00EB6D4B" w:rsidRDefault="00EB6D4B" w:rsidP="00EB6D4B">
      <w:pPr>
        <w:pStyle w:val="Heading2"/>
        <w:numPr>
          <w:ilvl w:val="1"/>
          <w:numId w:val="1"/>
        </w:numPr>
        <w:jc w:val="left"/>
        <w:rPr>
          <w:rFonts w:ascii="Arial" w:hAnsi="Arial" w:cs="Arial"/>
          <w:sz w:val="20"/>
        </w:rPr>
      </w:pPr>
      <w:r w:rsidRPr="00B5130A">
        <w:rPr>
          <w:rFonts w:ascii="Arial" w:hAnsi="Arial" w:cs="Arial"/>
          <w:b/>
          <w:sz w:val="20"/>
          <w:u w:val="single"/>
        </w:rPr>
        <w:t>Adultery</w:t>
      </w:r>
      <w:r w:rsidRPr="00B5130A">
        <w:rPr>
          <w:rFonts w:ascii="Arial" w:hAnsi="Arial" w:cs="Arial"/>
          <w:sz w:val="20"/>
        </w:rPr>
        <w:t xml:space="preserve"> </w:t>
      </w:r>
      <w:r>
        <w:rPr>
          <w:rFonts w:ascii="Arial" w:hAnsi="Arial" w:cs="Arial"/>
          <w:sz w:val="20"/>
        </w:rPr>
        <w:t>is when a married person has sex</w:t>
      </w:r>
      <w:r w:rsidRPr="00B5130A">
        <w:rPr>
          <w:rFonts w:ascii="Arial" w:hAnsi="Arial" w:cs="Arial"/>
          <w:sz w:val="20"/>
        </w:rPr>
        <w:t xml:space="preserve"> </w:t>
      </w:r>
      <w:r>
        <w:rPr>
          <w:rFonts w:ascii="Arial" w:hAnsi="Arial" w:cs="Arial"/>
          <w:sz w:val="20"/>
        </w:rPr>
        <w:t xml:space="preserve">with </w:t>
      </w:r>
      <w:r w:rsidRPr="00B5130A">
        <w:rPr>
          <w:rFonts w:ascii="Arial" w:hAnsi="Arial" w:cs="Arial"/>
          <w:sz w:val="20"/>
        </w:rPr>
        <w:t>one other than his or</w:t>
      </w:r>
      <w:r>
        <w:rPr>
          <w:rFonts w:ascii="Arial" w:hAnsi="Arial" w:cs="Arial"/>
          <w:sz w:val="20"/>
        </w:rPr>
        <w:t xml:space="preserve"> her spouse.  I</w:t>
      </w:r>
      <w:r w:rsidRPr="00B5130A">
        <w:rPr>
          <w:rFonts w:ascii="Arial" w:hAnsi="Arial" w:cs="Arial"/>
          <w:sz w:val="20"/>
        </w:rPr>
        <w:t>t includes homosexuality and need</w:t>
      </w:r>
      <w:r>
        <w:rPr>
          <w:rFonts w:ascii="Arial" w:hAnsi="Arial" w:cs="Arial"/>
          <w:sz w:val="20"/>
        </w:rPr>
        <w:t>s</w:t>
      </w:r>
      <w:r w:rsidRPr="00B5130A">
        <w:rPr>
          <w:rFonts w:ascii="Arial" w:hAnsi="Arial" w:cs="Arial"/>
          <w:sz w:val="20"/>
        </w:rPr>
        <w:t xml:space="preserve"> </w:t>
      </w:r>
      <w:r>
        <w:rPr>
          <w:rFonts w:ascii="Arial" w:hAnsi="Arial" w:cs="Arial"/>
          <w:sz w:val="20"/>
        </w:rPr>
        <w:t>to happen only once to be considered adultery</w:t>
      </w:r>
      <w:r w:rsidRPr="00B5130A">
        <w:rPr>
          <w:rFonts w:ascii="Arial" w:hAnsi="Arial" w:cs="Arial"/>
          <w:sz w:val="20"/>
        </w:rPr>
        <w:t>.  There is no such t</w:t>
      </w:r>
      <w:r>
        <w:rPr>
          <w:rFonts w:ascii="Arial" w:hAnsi="Arial" w:cs="Arial"/>
          <w:sz w:val="20"/>
        </w:rPr>
        <w:t>hing as “spiritual adultery</w:t>
      </w:r>
      <w:r w:rsidR="003D14AD">
        <w:rPr>
          <w:rFonts w:ascii="Arial" w:hAnsi="Arial" w:cs="Arial"/>
          <w:sz w:val="20"/>
        </w:rPr>
        <w:t>,</w:t>
      </w:r>
      <w:r>
        <w:rPr>
          <w:rFonts w:ascii="Arial" w:hAnsi="Arial" w:cs="Arial"/>
          <w:sz w:val="20"/>
        </w:rPr>
        <w:t xml:space="preserve">” </w:t>
      </w:r>
      <w:r w:rsidRPr="00B5130A">
        <w:rPr>
          <w:rFonts w:ascii="Arial" w:hAnsi="Arial" w:cs="Arial"/>
          <w:sz w:val="20"/>
        </w:rPr>
        <w:t>where sexual fidelity is maintained but emotional needs are not being met.</w:t>
      </w:r>
    </w:p>
    <w:p w14:paraId="5FD31DA1" w14:textId="77777777" w:rsidR="00EB6D4B" w:rsidRPr="00BD3321" w:rsidRDefault="00EB6D4B" w:rsidP="00EB6D4B">
      <w:pPr>
        <w:pStyle w:val="Heading1"/>
        <w:numPr>
          <w:ilvl w:val="0"/>
          <w:numId w:val="1"/>
        </w:numPr>
        <w:ind w:right="-10"/>
        <w:jc w:val="left"/>
        <w:rPr>
          <w:rFonts w:ascii="Arial" w:hAnsi="Arial" w:cs="Arial"/>
          <w:sz w:val="20"/>
        </w:rPr>
      </w:pPr>
      <w:r>
        <w:br w:type="page"/>
      </w:r>
      <w:r w:rsidRPr="00BD3321">
        <w:rPr>
          <w:rFonts w:ascii="Arial" w:hAnsi="Arial" w:cs="Arial"/>
          <w:sz w:val="20"/>
        </w:rPr>
        <w:lastRenderedPageBreak/>
        <w:t>Sticky Passages</w:t>
      </w:r>
    </w:p>
    <w:p w14:paraId="41248400" w14:textId="77777777" w:rsidR="00EB6D4B" w:rsidRDefault="00EB6D4B" w:rsidP="00EB6D4B">
      <w:pPr>
        <w:pStyle w:val="Heading2"/>
        <w:numPr>
          <w:ilvl w:val="1"/>
          <w:numId w:val="1"/>
        </w:numPr>
        <w:ind w:right="-10"/>
        <w:jc w:val="left"/>
        <w:rPr>
          <w:rFonts w:ascii="Arial" w:hAnsi="Arial" w:cs="Arial"/>
          <w:sz w:val="20"/>
        </w:rPr>
      </w:pPr>
      <w:r>
        <w:rPr>
          <w:rFonts w:ascii="Arial" w:hAnsi="Arial" w:cs="Arial"/>
          <w:sz w:val="20"/>
        </w:rPr>
        <w:t xml:space="preserve">All Christians agree that </w:t>
      </w:r>
      <w:r w:rsidRPr="00E75270">
        <w:rPr>
          <w:rFonts w:ascii="Arial" w:hAnsi="Arial" w:cs="Arial"/>
          <w:i/>
          <w:sz w:val="20"/>
        </w:rPr>
        <w:t>divorce is</w:t>
      </w:r>
      <w:r>
        <w:rPr>
          <w:rFonts w:ascii="Arial" w:hAnsi="Arial" w:cs="Arial"/>
          <w:sz w:val="20"/>
        </w:rPr>
        <w:t xml:space="preserve"> </w:t>
      </w:r>
      <w:r w:rsidRPr="00AB2E22">
        <w:rPr>
          <w:rFonts w:ascii="Arial" w:hAnsi="Arial" w:cs="Arial"/>
          <w:i/>
          <w:sz w:val="20"/>
        </w:rPr>
        <w:t>not God’s original plan</w:t>
      </w:r>
      <w:r>
        <w:rPr>
          <w:rFonts w:ascii="Arial" w:hAnsi="Arial" w:cs="Arial"/>
          <w:sz w:val="20"/>
        </w:rPr>
        <w:t xml:space="preserve"> since “God hates divorce” (Mal. 2:14).  Also, Jesus sounded as if divorce is </w:t>
      </w:r>
      <w:r w:rsidRPr="00AB2E22">
        <w:rPr>
          <w:rFonts w:ascii="Arial" w:hAnsi="Arial" w:cs="Arial"/>
          <w:i/>
          <w:sz w:val="20"/>
        </w:rPr>
        <w:t>never</w:t>
      </w:r>
      <w:r>
        <w:rPr>
          <w:rFonts w:ascii="Arial" w:hAnsi="Arial" w:cs="Arial"/>
          <w:sz w:val="20"/>
        </w:rPr>
        <w:t xml:space="preserve"> allowed for any reason in both Mark and Luke: </w:t>
      </w:r>
    </w:p>
    <w:p w14:paraId="30E8DE06" w14:textId="77777777" w:rsidR="00EB6D4B" w:rsidRDefault="00EB6D4B" w:rsidP="00EB6D4B">
      <w:pPr>
        <w:pStyle w:val="Heading3"/>
        <w:numPr>
          <w:ilvl w:val="2"/>
          <w:numId w:val="1"/>
        </w:numPr>
        <w:ind w:right="-10"/>
        <w:jc w:val="left"/>
        <w:rPr>
          <w:rFonts w:ascii="Arial" w:hAnsi="Arial" w:cs="Arial"/>
          <w:sz w:val="20"/>
        </w:rPr>
      </w:pPr>
      <w:r>
        <w:rPr>
          <w:rFonts w:ascii="Arial" w:hAnsi="Arial" w:cs="Arial"/>
          <w:sz w:val="20"/>
        </w:rPr>
        <w:t>“</w:t>
      </w:r>
      <w:r w:rsidRPr="000D0BD0">
        <w:rPr>
          <w:rFonts w:ascii="Arial" w:hAnsi="Arial" w:cs="Arial"/>
          <w:sz w:val="20"/>
        </w:rPr>
        <w:t>…Whoever divorces hi</w:t>
      </w:r>
      <w:r w:rsidRPr="00681185">
        <w:rPr>
          <w:rFonts w:ascii="Arial" w:hAnsi="Arial" w:cs="Arial"/>
          <w:color w:val="000000"/>
          <w:sz w:val="20"/>
        </w:rPr>
        <w:t xml:space="preserve">s wife and marries another woman commits adultery against her, </w:t>
      </w:r>
      <w:r w:rsidRPr="00681185">
        <w:rPr>
          <w:rFonts w:ascii="Arial" w:hAnsi="Arial" w:cs="Arial"/>
          <w:color w:val="000000"/>
          <w:sz w:val="20"/>
          <w:vertAlign w:val="superscript"/>
        </w:rPr>
        <w:t>12</w:t>
      </w:r>
      <w:r w:rsidRPr="00681185">
        <w:rPr>
          <w:rFonts w:ascii="Arial" w:hAnsi="Arial" w:cs="Arial"/>
          <w:color w:val="000000"/>
          <w:sz w:val="20"/>
        </w:rPr>
        <w:t>and if she herself divorces her husband and marries another man, she is committing adultery</w:t>
      </w:r>
      <w:r w:rsidRPr="000D0BD0">
        <w:rPr>
          <w:rFonts w:ascii="Arial" w:hAnsi="Arial" w:cs="Arial"/>
          <w:sz w:val="20"/>
        </w:rPr>
        <w:t>” (Mark 10:11</w:t>
      </w:r>
      <w:r>
        <w:rPr>
          <w:rFonts w:ascii="Arial" w:hAnsi="Arial" w:cs="Arial"/>
          <w:sz w:val="20"/>
        </w:rPr>
        <w:t>-12</w:t>
      </w:r>
      <w:r w:rsidRPr="000D0BD0">
        <w:rPr>
          <w:rFonts w:ascii="Arial" w:hAnsi="Arial" w:cs="Arial"/>
          <w:sz w:val="20"/>
        </w:rPr>
        <w:t xml:space="preserve"> </w:t>
      </w:r>
      <w:r w:rsidRPr="00F61E72">
        <w:rPr>
          <w:rFonts w:ascii="Arial" w:hAnsi="Arial" w:cs="Arial"/>
          <w:sz w:val="16"/>
        </w:rPr>
        <w:t>NAU</w:t>
      </w:r>
      <w:r>
        <w:rPr>
          <w:rFonts w:ascii="Arial" w:hAnsi="Arial" w:cs="Arial"/>
          <w:sz w:val="20"/>
        </w:rPr>
        <w:t>).</w:t>
      </w:r>
    </w:p>
    <w:p w14:paraId="709A66D7" w14:textId="77777777" w:rsidR="00EB6D4B" w:rsidRDefault="00EB6D4B" w:rsidP="00EB6D4B">
      <w:pPr>
        <w:pStyle w:val="Heading3"/>
        <w:numPr>
          <w:ilvl w:val="2"/>
          <w:numId w:val="1"/>
        </w:numPr>
        <w:ind w:right="-10"/>
        <w:jc w:val="left"/>
        <w:rPr>
          <w:rFonts w:ascii="Arial" w:hAnsi="Arial" w:cs="Arial"/>
          <w:sz w:val="20"/>
        </w:rPr>
      </w:pPr>
      <w:r w:rsidRPr="000D0BD0">
        <w:rPr>
          <w:rFonts w:ascii="Arial" w:hAnsi="Arial" w:cs="Arial"/>
          <w:sz w:val="20"/>
        </w:rPr>
        <w:t xml:space="preserve">“Everyone who divorces his wife and marries another commits adultery, and he who marries one who is divorced from a husband commits adultery” (Luke 16:18 </w:t>
      </w:r>
      <w:r w:rsidRPr="00F61E72">
        <w:rPr>
          <w:rFonts w:ascii="Arial" w:hAnsi="Arial" w:cs="Arial"/>
          <w:sz w:val="16"/>
        </w:rPr>
        <w:t>NAU</w:t>
      </w:r>
      <w:r w:rsidRPr="000D0BD0">
        <w:rPr>
          <w:rFonts w:ascii="Arial" w:hAnsi="Arial" w:cs="Arial"/>
          <w:sz w:val="20"/>
        </w:rPr>
        <w:t xml:space="preserve">).  </w:t>
      </w:r>
    </w:p>
    <w:p w14:paraId="6E683E10" w14:textId="77777777" w:rsidR="00EB6D4B" w:rsidRDefault="00EB6D4B" w:rsidP="00EB6D4B">
      <w:pPr>
        <w:pStyle w:val="Heading2"/>
        <w:numPr>
          <w:ilvl w:val="1"/>
          <w:numId w:val="1"/>
        </w:numPr>
        <w:ind w:right="-10"/>
        <w:jc w:val="left"/>
        <w:rPr>
          <w:rFonts w:ascii="Arial" w:hAnsi="Arial" w:cs="Arial"/>
          <w:sz w:val="20"/>
        </w:rPr>
      </w:pPr>
      <w:r>
        <w:rPr>
          <w:rFonts w:ascii="Arial" w:hAnsi="Arial" w:cs="Arial"/>
          <w:sz w:val="20"/>
        </w:rPr>
        <w:t>The clarity of the above verses probably would unify most Bible-believing Christians in a “no divorce, no remarriage” view if it weren’t for three other “sticky” passages:</w:t>
      </w:r>
    </w:p>
    <w:p w14:paraId="3021E4AC" w14:textId="77777777" w:rsidR="00EB6D4B" w:rsidRPr="00681185" w:rsidRDefault="00EB6D4B" w:rsidP="00EB6D4B">
      <w:pPr>
        <w:pStyle w:val="Heading3"/>
        <w:numPr>
          <w:ilvl w:val="2"/>
          <w:numId w:val="1"/>
        </w:numPr>
        <w:jc w:val="left"/>
        <w:rPr>
          <w:rFonts w:ascii="Arial" w:hAnsi="Arial" w:cs="Arial"/>
          <w:color w:val="000000"/>
          <w:sz w:val="20"/>
        </w:rPr>
      </w:pPr>
      <w:r w:rsidRPr="00681185">
        <w:rPr>
          <w:rFonts w:ascii="Arial" w:hAnsi="Arial" w:cs="Arial"/>
          <w:color w:val="000000"/>
          <w:sz w:val="20"/>
          <w:u w:val="single"/>
        </w:rPr>
        <w:t>Jesus</w:t>
      </w:r>
      <w:r w:rsidRPr="00681185">
        <w:rPr>
          <w:rFonts w:ascii="Arial" w:hAnsi="Arial" w:cs="Arial"/>
          <w:color w:val="000000"/>
          <w:sz w:val="20"/>
        </w:rPr>
        <w:t xml:space="preserve">: “But I say to you that everyone who divorces his wife, except for </w:t>
      </w:r>
      <w:r w:rsidRPr="00681185">
        <w:rPr>
          <w:rFonts w:ascii="Arial" w:hAnsi="Arial" w:cs="Arial"/>
          <w:i/>
          <w:color w:val="000000"/>
          <w:sz w:val="20"/>
        </w:rPr>
        <w:t>the</w:t>
      </w:r>
      <w:r w:rsidRPr="00681185">
        <w:rPr>
          <w:rFonts w:ascii="Arial" w:hAnsi="Arial" w:cs="Arial"/>
          <w:color w:val="000000"/>
          <w:sz w:val="20"/>
        </w:rPr>
        <w:t xml:space="preserve"> reason of unchastity (Gk: </w:t>
      </w:r>
      <w:r w:rsidRPr="00681185">
        <w:rPr>
          <w:rFonts w:ascii="Arial" w:hAnsi="Arial" w:cs="Arial"/>
          <w:i/>
          <w:color w:val="000000"/>
          <w:sz w:val="20"/>
        </w:rPr>
        <w:t>porneia</w:t>
      </w:r>
      <w:r w:rsidRPr="00681185">
        <w:rPr>
          <w:rFonts w:ascii="Arial" w:hAnsi="Arial" w:cs="Arial"/>
          <w:color w:val="000000"/>
          <w:sz w:val="20"/>
        </w:rPr>
        <w:t>), makes her commit adultery; and whoever marries a divorced woman commits adultery” (Matt. 5:32</w:t>
      </w:r>
      <w:r w:rsidRPr="00681185">
        <w:rPr>
          <w:rFonts w:ascii="Arial" w:hAnsi="Arial" w:cs="Arial"/>
          <w:color w:val="000000"/>
          <w:sz w:val="16"/>
        </w:rPr>
        <w:t xml:space="preserve"> NAU</w:t>
      </w:r>
      <w:r w:rsidRPr="00681185">
        <w:rPr>
          <w:rFonts w:ascii="Arial" w:hAnsi="Arial" w:cs="Arial"/>
          <w:color w:val="000000"/>
          <w:sz w:val="20"/>
        </w:rPr>
        <w:t>).</w:t>
      </w:r>
    </w:p>
    <w:p w14:paraId="1F4E73E0" w14:textId="77777777" w:rsidR="00EB6D4B" w:rsidRPr="00681185" w:rsidRDefault="00EB6D4B" w:rsidP="00EB6D4B">
      <w:pPr>
        <w:pStyle w:val="Heading3"/>
        <w:numPr>
          <w:ilvl w:val="2"/>
          <w:numId w:val="1"/>
        </w:numPr>
        <w:jc w:val="left"/>
        <w:rPr>
          <w:rFonts w:ascii="Arial" w:hAnsi="Arial" w:cs="Arial"/>
          <w:color w:val="000000"/>
          <w:sz w:val="20"/>
        </w:rPr>
      </w:pPr>
      <w:r w:rsidRPr="00681185">
        <w:rPr>
          <w:rFonts w:ascii="Arial" w:hAnsi="Arial" w:cs="Arial"/>
          <w:color w:val="000000"/>
          <w:sz w:val="20"/>
          <w:u w:val="single"/>
        </w:rPr>
        <w:t>Jesus</w:t>
      </w:r>
      <w:r w:rsidRPr="00681185">
        <w:rPr>
          <w:rFonts w:ascii="Arial" w:hAnsi="Arial" w:cs="Arial"/>
          <w:color w:val="000000"/>
          <w:sz w:val="20"/>
        </w:rPr>
        <w:t xml:space="preserve">: “And I say to you, whoever divorces his wife, except for immorality (Gk: </w:t>
      </w:r>
      <w:r w:rsidRPr="00681185">
        <w:rPr>
          <w:rFonts w:ascii="Arial" w:hAnsi="Arial" w:cs="Arial"/>
          <w:i/>
          <w:color w:val="000000"/>
          <w:sz w:val="20"/>
        </w:rPr>
        <w:t>porneia</w:t>
      </w:r>
      <w:r w:rsidRPr="00681185">
        <w:rPr>
          <w:rFonts w:ascii="Arial" w:hAnsi="Arial" w:cs="Arial"/>
          <w:color w:val="000000"/>
          <w:sz w:val="20"/>
        </w:rPr>
        <w:t>), and marries another woman commits adultery” (Matt. 19:9</w:t>
      </w:r>
      <w:r w:rsidRPr="00681185">
        <w:rPr>
          <w:rFonts w:ascii="Arial" w:hAnsi="Arial" w:cs="Arial"/>
          <w:color w:val="000000"/>
          <w:sz w:val="16"/>
        </w:rPr>
        <w:t xml:space="preserve"> NAU</w:t>
      </w:r>
      <w:r w:rsidRPr="00681185">
        <w:rPr>
          <w:rFonts w:ascii="Arial" w:hAnsi="Arial" w:cs="Arial"/>
          <w:color w:val="000000"/>
          <w:sz w:val="20"/>
        </w:rPr>
        <w:t>).</w:t>
      </w:r>
    </w:p>
    <w:p w14:paraId="1FC0269A" w14:textId="77777777" w:rsidR="00EB6D4B" w:rsidRPr="00681185" w:rsidRDefault="00EB6D4B" w:rsidP="00EB6D4B">
      <w:pPr>
        <w:pStyle w:val="Heading3"/>
        <w:numPr>
          <w:ilvl w:val="2"/>
          <w:numId w:val="1"/>
        </w:numPr>
        <w:jc w:val="left"/>
        <w:rPr>
          <w:rFonts w:ascii="Arial" w:hAnsi="Arial" w:cs="Arial"/>
          <w:color w:val="000000"/>
          <w:sz w:val="20"/>
        </w:rPr>
      </w:pPr>
      <w:r w:rsidRPr="00681185">
        <w:rPr>
          <w:rFonts w:ascii="Arial" w:hAnsi="Arial" w:cs="Arial"/>
          <w:color w:val="000000"/>
          <w:sz w:val="20"/>
          <w:u w:val="single"/>
        </w:rPr>
        <w:t>Paul</w:t>
      </w:r>
      <w:r w:rsidRPr="00681185">
        <w:rPr>
          <w:rFonts w:ascii="Arial" w:hAnsi="Arial" w:cs="Arial"/>
          <w:color w:val="000000"/>
          <w:sz w:val="20"/>
        </w:rPr>
        <w:t>: “Yet if the unbelieving one leaves, let him leave; the brother or the sister is not under bondage in such</w:t>
      </w:r>
      <w:r w:rsidRPr="00681185">
        <w:rPr>
          <w:rFonts w:ascii="Arial" w:hAnsi="Arial" w:cs="Arial"/>
          <w:i/>
          <w:color w:val="000000"/>
          <w:sz w:val="20"/>
        </w:rPr>
        <w:t xml:space="preserve"> cases,</w:t>
      </w:r>
      <w:r w:rsidRPr="00681185">
        <w:rPr>
          <w:rFonts w:ascii="Arial" w:hAnsi="Arial" w:cs="Arial"/>
          <w:color w:val="000000"/>
          <w:sz w:val="20"/>
        </w:rPr>
        <w:t xml:space="preserve"> but God has called us to peace” (1 Cor. 7:15</w:t>
      </w:r>
      <w:r w:rsidRPr="00681185">
        <w:rPr>
          <w:rFonts w:ascii="Arial" w:hAnsi="Arial" w:cs="Arial"/>
          <w:color w:val="000000"/>
          <w:sz w:val="16"/>
        </w:rPr>
        <w:t xml:space="preserve"> NAU</w:t>
      </w:r>
      <w:r w:rsidRPr="00681185">
        <w:rPr>
          <w:rFonts w:ascii="Arial" w:hAnsi="Arial" w:cs="Arial"/>
          <w:color w:val="000000"/>
          <w:sz w:val="20"/>
        </w:rPr>
        <w:t>).</w:t>
      </w:r>
    </w:p>
    <w:p w14:paraId="2995ADB3" w14:textId="77777777" w:rsidR="00EB6D4B" w:rsidRPr="003751A7" w:rsidRDefault="00EB6D4B" w:rsidP="00EB6D4B">
      <w:pPr>
        <w:pStyle w:val="Heading1"/>
        <w:numPr>
          <w:ilvl w:val="0"/>
          <w:numId w:val="1"/>
        </w:numPr>
        <w:ind w:right="-10"/>
        <w:jc w:val="left"/>
        <w:rPr>
          <w:rFonts w:ascii="Arial" w:hAnsi="Arial" w:cs="Arial"/>
          <w:sz w:val="20"/>
        </w:rPr>
      </w:pPr>
      <w:r w:rsidRPr="003751A7">
        <w:rPr>
          <w:rFonts w:ascii="Arial" w:hAnsi="Arial" w:cs="Arial"/>
          <w:sz w:val="20"/>
        </w:rPr>
        <w:t>Four Views on Divorce &amp; Remarr</w:t>
      </w:r>
      <w:r>
        <w:rPr>
          <w:rFonts w:ascii="Arial" w:hAnsi="Arial" w:cs="Arial"/>
          <w:sz w:val="20"/>
        </w:rPr>
        <w:t>iage</w:t>
      </w:r>
    </w:p>
    <w:p w14:paraId="6E357801" w14:textId="77777777" w:rsidR="00EB6D4B" w:rsidRPr="00E75270" w:rsidRDefault="00EB6D4B" w:rsidP="00EB6D4B">
      <w:pPr>
        <w:rPr>
          <w:rFonts w:ascii="Arial" w:hAnsi="Arial" w:cs="Arial"/>
          <w:sz w:val="14"/>
        </w:rPr>
      </w:pPr>
    </w:p>
    <w:p w14:paraId="14499F40" w14:textId="77777777" w:rsidR="00EB6D4B" w:rsidRDefault="00EB6D4B" w:rsidP="00EB6D4B">
      <w:pPr>
        <w:rPr>
          <w:rFonts w:ascii="Arial" w:hAnsi="Arial" w:cs="Arial"/>
          <w:sz w:val="20"/>
        </w:rPr>
      </w:pPr>
      <w:r w:rsidRPr="00B11A61">
        <w:rPr>
          <w:rFonts w:ascii="Arial" w:hAnsi="Arial" w:cs="Arial"/>
          <w:color w:val="000000"/>
          <w:sz w:val="20"/>
        </w:rPr>
        <w:t>The above passages raise many questions that are answered differently by various scholars</w:t>
      </w:r>
      <w:r>
        <w:rPr>
          <w:rFonts w:ascii="Arial" w:hAnsi="Arial" w:cs="Arial"/>
          <w:sz w:val="20"/>
        </w:rPr>
        <w:t xml:space="preserve"> who generally fall into one of four views on divorce and remarriage. I have held each of these interpretations at different times in my walk with Christ.  Reputable, evangelical scholars support each one, as seen below by four scholars, each of whom earned their Doctorate in Theology from Dallas Theological Seminary and contributed to the helpful book, </w:t>
      </w:r>
      <w:r w:rsidRPr="008F5D7F">
        <w:rPr>
          <w:rFonts w:ascii="Arial" w:hAnsi="Arial" w:cs="Arial"/>
          <w:i/>
          <w:sz w:val="20"/>
        </w:rPr>
        <w:t>Divorce and Remarriage: Four Christian Views</w:t>
      </w:r>
      <w:r>
        <w:rPr>
          <w:rFonts w:ascii="Arial" w:hAnsi="Arial" w:cs="Arial"/>
          <w:sz w:val="20"/>
        </w:rPr>
        <w:t>.</w:t>
      </w:r>
      <w:r w:rsidRPr="00EA320A">
        <w:rPr>
          <w:rStyle w:val="FootnoteReference"/>
          <w:rFonts w:ascii="Arial" w:hAnsi="Arial" w:cs="Arial"/>
          <w:szCs w:val="16"/>
        </w:rPr>
        <w:footnoteReference w:id="2"/>
      </w:r>
      <w:r>
        <w:rPr>
          <w:rFonts w:ascii="Arial" w:hAnsi="Arial" w:cs="Arial"/>
          <w:sz w:val="20"/>
        </w:rPr>
        <w:t xml:space="preserve">  The book addresses them in a continuum where the views are listed from the most narrow (left side) to the least narrow (right side).  Note that the first two views are very similar and could be almost seen as a single view in many respects since both views recognize that spouses are often in situations where they have no choice but to divorce whereas they do have a choice whether to remarry.</w:t>
      </w:r>
      <w:r w:rsidRPr="00EA320A">
        <w:rPr>
          <w:rStyle w:val="FootnoteReference"/>
          <w:rFonts w:ascii="Arial" w:hAnsi="Arial" w:cs="Arial"/>
          <w:szCs w:val="16"/>
        </w:rPr>
        <w:footnoteReference w:id="3"/>
      </w:r>
    </w:p>
    <w:p w14:paraId="676F087B" w14:textId="77777777" w:rsidR="00EB6D4B" w:rsidRPr="003751A7" w:rsidRDefault="00EB6D4B" w:rsidP="00EB6D4B">
      <w:pPr>
        <w:rPr>
          <w:rFonts w:ascii="Arial" w:hAnsi="Arial" w:cs="Arial"/>
          <w:sz w:val="20"/>
        </w:rPr>
      </w:pPr>
    </w:p>
    <w:tbl>
      <w:tblPr>
        <w:tblW w:w="9747"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49"/>
        <w:gridCol w:w="1949"/>
        <w:gridCol w:w="1950"/>
        <w:gridCol w:w="1949"/>
        <w:gridCol w:w="1950"/>
      </w:tblGrid>
      <w:tr w:rsidR="00EB6D4B" w:rsidRPr="003751A7" w14:paraId="32C7F499" w14:textId="77777777" w:rsidTr="00EA320A">
        <w:trPr>
          <w:trHeight w:val="725"/>
        </w:trPr>
        <w:tc>
          <w:tcPr>
            <w:tcW w:w="1949" w:type="dxa"/>
            <w:shd w:val="solid" w:color="000000" w:fill="FFFFFF"/>
          </w:tcPr>
          <w:p w14:paraId="29A5334C" w14:textId="77777777" w:rsidR="00EB6D4B" w:rsidRPr="003751A7" w:rsidRDefault="00EB6D4B" w:rsidP="00EA320A">
            <w:pPr>
              <w:rPr>
                <w:rFonts w:ascii="Arial" w:hAnsi="Arial" w:cs="Arial"/>
                <w:b/>
                <w:i/>
                <w:sz w:val="20"/>
              </w:rPr>
            </w:pPr>
          </w:p>
        </w:tc>
        <w:tc>
          <w:tcPr>
            <w:tcW w:w="1949" w:type="dxa"/>
            <w:shd w:val="solid" w:color="000000" w:fill="FFFFFF"/>
          </w:tcPr>
          <w:p w14:paraId="41ADB191"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shd w:val="solid" w:color="000000" w:fill="FFFFFF"/>
          </w:tcPr>
          <w:p w14:paraId="3F81E20A"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shd w:val="solid" w:color="000000" w:fill="FFFFFF"/>
          </w:tcPr>
          <w:p w14:paraId="74C975B7"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shd w:val="solid" w:color="000000" w:fill="FFFFFF"/>
          </w:tcPr>
          <w:p w14:paraId="6FB5F6BF"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4984AC5D" w14:textId="77777777" w:rsidTr="00EA320A">
        <w:tc>
          <w:tcPr>
            <w:tcW w:w="1949" w:type="dxa"/>
          </w:tcPr>
          <w:p w14:paraId="3BFF6B1F" w14:textId="77777777" w:rsidR="00EB6D4B" w:rsidRPr="003751A7" w:rsidRDefault="00EB6D4B" w:rsidP="00EA320A">
            <w:pPr>
              <w:rPr>
                <w:rFonts w:ascii="Arial" w:hAnsi="Arial" w:cs="Arial"/>
                <w:i/>
                <w:sz w:val="20"/>
              </w:rPr>
            </w:pPr>
          </w:p>
        </w:tc>
        <w:tc>
          <w:tcPr>
            <w:tcW w:w="1949" w:type="dxa"/>
          </w:tcPr>
          <w:p w14:paraId="50BD606C" w14:textId="77777777" w:rsidR="00EB6D4B" w:rsidRPr="003751A7" w:rsidRDefault="00EB6D4B" w:rsidP="00EA320A">
            <w:pPr>
              <w:rPr>
                <w:rFonts w:ascii="Arial" w:hAnsi="Arial" w:cs="Arial"/>
                <w:sz w:val="20"/>
              </w:rPr>
            </w:pPr>
          </w:p>
        </w:tc>
        <w:tc>
          <w:tcPr>
            <w:tcW w:w="1950" w:type="dxa"/>
          </w:tcPr>
          <w:p w14:paraId="0C28F91D" w14:textId="77777777" w:rsidR="00EB6D4B" w:rsidRPr="003751A7" w:rsidRDefault="00EB6D4B" w:rsidP="00EA320A">
            <w:pPr>
              <w:rPr>
                <w:rFonts w:ascii="Arial" w:hAnsi="Arial" w:cs="Arial"/>
                <w:sz w:val="20"/>
              </w:rPr>
            </w:pPr>
          </w:p>
        </w:tc>
        <w:tc>
          <w:tcPr>
            <w:tcW w:w="1949" w:type="dxa"/>
          </w:tcPr>
          <w:p w14:paraId="1AE973E7" w14:textId="77777777" w:rsidR="00EB6D4B" w:rsidRPr="003751A7" w:rsidRDefault="00EB6D4B" w:rsidP="00EA320A">
            <w:pPr>
              <w:rPr>
                <w:rFonts w:ascii="Arial" w:hAnsi="Arial" w:cs="Arial"/>
                <w:sz w:val="20"/>
              </w:rPr>
            </w:pPr>
          </w:p>
        </w:tc>
        <w:tc>
          <w:tcPr>
            <w:tcW w:w="1950" w:type="dxa"/>
          </w:tcPr>
          <w:p w14:paraId="09101866" w14:textId="77777777" w:rsidR="00EB6D4B" w:rsidRPr="003751A7" w:rsidRDefault="00EB6D4B" w:rsidP="00EA320A">
            <w:pPr>
              <w:rPr>
                <w:rFonts w:ascii="Arial" w:hAnsi="Arial" w:cs="Arial"/>
                <w:sz w:val="20"/>
              </w:rPr>
            </w:pPr>
          </w:p>
        </w:tc>
      </w:tr>
      <w:tr w:rsidR="00EB6D4B" w:rsidRPr="003751A7" w14:paraId="52C389D0" w14:textId="77777777" w:rsidTr="00EA320A">
        <w:tc>
          <w:tcPr>
            <w:tcW w:w="1949" w:type="dxa"/>
          </w:tcPr>
          <w:p w14:paraId="01D5452E" w14:textId="77777777" w:rsidR="00EB6D4B" w:rsidRDefault="00EB6D4B" w:rsidP="00EA320A">
            <w:pPr>
              <w:rPr>
                <w:rFonts w:ascii="Arial" w:hAnsi="Arial" w:cs="Arial"/>
                <w:b/>
                <w:sz w:val="20"/>
                <w:u w:val="single"/>
              </w:rPr>
            </w:pPr>
            <w:r w:rsidRPr="001A1BCD">
              <w:rPr>
                <w:rFonts w:ascii="Arial" w:hAnsi="Arial" w:cs="Arial"/>
                <w:b/>
                <w:sz w:val="20"/>
                <w:u w:val="single"/>
              </w:rPr>
              <w:t>Advocates</w:t>
            </w:r>
          </w:p>
          <w:p w14:paraId="6DCB9D92" w14:textId="77777777" w:rsidR="00EB6D4B" w:rsidRPr="000D1ED7" w:rsidRDefault="00EB6D4B" w:rsidP="00EA320A">
            <w:pPr>
              <w:rPr>
                <w:rFonts w:ascii="Arial" w:hAnsi="Arial" w:cs="Arial"/>
                <w:i/>
                <w:sz w:val="20"/>
              </w:rPr>
            </w:pPr>
            <w:r>
              <w:rPr>
                <w:rFonts w:ascii="Arial" w:hAnsi="Arial" w:cs="Arial"/>
                <w:i/>
                <w:sz w:val="20"/>
              </w:rPr>
              <w:t>The first scholar represents</w:t>
            </w:r>
            <w:r w:rsidRPr="000D1ED7">
              <w:rPr>
                <w:rFonts w:ascii="Arial" w:hAnsi="Arial" w:cs="Arial"/>
                <w:i/>
                <w:sz w:val="20"/>
              </w:rPr>
              <w:t xml:space="preserve"> the view in the book edited by House below</w:t>
            </w:r>
          </w:p>
        </w:tc>
        <w:tc>
          <w:tcPr>
            <w:tcW w:w="1949" w:type="dxa"/>
          </w:tcPr>
          <w:p w14:paraId="3768DC28" w14:textId="77777777" w:rsidR="00EB6D4B" w:rsidRDefault="00EB6D4B" w:rsidP="00EA320A">
            <w:pPr>
              <w:rPr>
                <w:rFonts w:ascii="Arial" w:hAnsi="Arial" w:cs="Arial"/>
                <w:sz w:val="20"/>
              </w:rPr>
            </w:pPr>
            <w:r w:rsidRPr="003751A7">
              <w:rPr>
                <w:rFonts w:ascii="Arial" w:hAnsi="Arial" w:cs="Arial"/>
                <w:sz w:val="20"/>
              </w:rPr>
              <w:t>J. Carl Laney</w:t>
            </w:r>
          </w:p>
          <w:p w14:paraId="4CD2CD83" w14:textId="77777777" w:rsidR="00EB6D4B" w:rsidRPr="00134FF7" w:rsidRDefault="00EB6D4B" w:rsidP="00EA320A">
            <w:pPr>
              <w:rPr>
                <w:rFonts w:ascii="Arial" w:hAnsi="Arial" w:cs="Arial"/>
                <w:sz w:val="20"/>
              </w:rPr>
            </w:pPr>
            <w:r>
              <w:rPr>
                <w:rFonts w:ascii="Arial" w:hAnsi="Arial" w:cs="Arial"/>
                <w:sz w:val="20"/>
              </w:rPr>
              <w:t xml:space="preserve">F. F. Bruce </w:t>
            </w:r>
            <w:r w:rsidRPr="00134FF7">
              <w:rPr>
                <w:rFonts w:ascii="Arial" w:hAnsi="Arial" w:cs="Arial"/>
                <w:vanish/>
                <w:sz w:val="16"/>
              </w:rPr>
              <w:t>60</w:t>
            </w:r>
          </w:p>
          <w:p w14:paraId="4E22F268" w14:textId="77777777" w:rsidR="00EB6D4B" w:rsidRDefault="00EB6D4B" w:rsidP="00EA320A">
            <w:pPr>
              <w:rPr>
                <w:rFonts w:ascii="Arial" w:hAnsi="Arial" w:cs="Arial"/>
                <w:sz w:val="20"/>
              </w:rPr>
            </w:pPr>
            <w:r>
              <w:rPr>
                <w:rFonts w:ascii="Arial" w:hAnsi="Arial" w:cs="Arial"/>
                <w:sz w:val="20"/>
              </w:rPr>
              <w:t>Joseph Fitzmeyer</w:t>
            </w:r>
            <w:r w:rsidRPr="00134FF7">
              <w:rPr>
                <w:rFonts w:ascii="Arial" w:hAnsi="Arial" w:cs="Arial"/>
                <w:vanish/>
                <w:sz w:val="8"/>
              </w:rPr>
              <w:t>201</w:t>
            </w:r>
          </w:p>
          <w:p w14:paraId="2DBA5520" w14:textId="77777777" w:rsidR="00EB6D4B" w:rsidRDefault="00EB6D4B" w:rsidP="00EA320A">
            <w:pPr>
              <w:rPr>
                <w:rFonts w:ascii="Arial" w:hAnsi="Arial" w:cs="Arial"/>
                <w:sz w:val="20"/>
              </w:rPr>
            </w:pPr>
            <w:r>
              <w:rPr>
                <w:rFonts w:ascii="Arial" w:hAnsi="Arial" w:cs="Arial"/>
                <w:sz w:val="20"/>
              </w:rPr>
              <w:t>Ralph P. Martin</w:t>
            </w:r>
          </w:p>
          <w:p w14:paraId="60608231" w14:textId="77777777" w:rsidR="00EB6D4B" w:rsidRPr="003751A7" w:rsidRDefault="00EB6D4B" w:rsidP="00EA320A">
            <w:pPr>
              <w:rPr>
                <w:rFonts w:ascii="Arial" w:hAnsi="Arial" w:cs="Arial"/>
                <w:sz w:val="20"/>
              </w:rPr>
            </w:pPr>
            <w:r>
              <w:rPr>
                <w:rFonts w:ascii="Arial" w:hAnsi="Arial" w:cs="Arial"/>
                <w:sz w:val="20"/>
              </w:rPr>
              <w:t>Charles Ryrie</w:t>
            </w:r>
          </w:p>
        </w:tc>
        <w:tc>
          <w:tcPr>
            <w:tcW w:w="1950" w:type="dxa"/>
          </w:tcPr>
          <w:p w14:paraId="716F7C45" w14:textId="77777777" w:rsidR="00EB6D4B" w:rsidRDefault="00EB6D4B" w:rsidP="00EA320A">
            <w:pPr>
              <w:rPr>
                <w:rFonts w:ascii="Arial" w:hAnsi="Arial" w:cs="Arial"/>
                <w:sz w:val="20"/>
              </w:rPr>
            </w:pPr>
            <w:r w:rsidRPr="003751A7">
              <w:rPr>
                <w:rFonts w:ascii="Arial" w:hAnsi="Arial" w:cs="Arial"/>
                <w:sz w:val="20"/>
              </w:rPr>
              <w:t>William Heth</w:t>
            </w:r>
          </w:p>
          <w:p w14:paraId="5CFF678A" w14:textId="77777777" w:rsidR="00EB6D4B" w:rsidRPr="00F867C1" w:rsidRDefault="00EB6D4B" w:rsidP="00EA320A">
            <w:pPr>
              <w:rPr>
                <w:rFonts w:ascii="Arial" w:hAnsi="Arial" w:cs="Arial"/>
                <w:sz w:val="20"/>
              </w:rPr>
            </w:pPr>
            <w:r>
              <w:rPr>
                <w:rFonts w:ascii="Arial" w:hAnsi="Arial" w:cs="Arial"/>
                <w:sz w:val="20"/>
              </w:rPr>
              <w:t xml:space="preserve">Gordon Fee </w:t>
            </w:r>
            <w:r w:rsidRPr="009B04A9">
              <w:rPr>
                <w:rFonts w:ascii="Arial" w:hAnsi="Arial" w:cs="Arial"/>
                <w:vanish/>
                <w:sz w:val="12"/>
              </w:rPr>
              <w:t>191 n. 22</w:t>
            </w:r>
          </w:p>
          <w:p w14:paraId="4D33F85E" w14:textId="77777777" w:rsidR="00EB6D4B" w:rsidRDefault="00EB6D4B" w:rsidP="00EA320A">
            <w:pPr>
              <w:rPr>
                <w:rFonts w:ascii="Arial" w:hAnsi="Arial" w:cs="Arial"/>
                <w:sz w:val="14"/>
              </w:rPr>
            </w:pPr>
            <w:r>
              <w:rPr>
                <w:rFonts w:ascii="Arial" w:hAnsi="Arial" w:cs="Arial"/>
                <w:sz w:val="20"/>
              </w:rPr>
              <w:t xml:space="preserve">John Piper </w:t>
            </w:r>
            <w:r w:rsidRPr="0047459F">
              <w:rPr>
                <w:rFonts w:ascii="Arial" w:hAnsi="Arial" w:cs="Arial"/>
                <w:vanish/>
                <w:sz w:val="14"/>
              </w:rPr>
              <w:t>121, n 2</w:t>
            </w:r>
          </w:p>
          <w:p w14:paraId="5DCC02D1" w14:textId="77777777" w:rsidR="00EB6D4B" w:rsidRDefault="00EB6D4B" w:rsidP="00EA320A">
            <w:pPr>
              <w:rPr>
                <w:rFonts w:ascii="Arial" w:hAnsi="Arial" w:cs="Arial"/>
                <w:sz w:val="20"/>
              </w:rPr>
            </w:pPr>
            <w:r>
              <w:rPr>
                <w:rFonts w:ascii="Arial" w:hAnsi="Arial" w:cs="Arial"/>
                <w:sz w:val="20"/>
              </w:rPr>
              <w:t>Gordon Wenham</w:t>
            </w:r>
          </w:p>
          <w:p w14:paraId="7694EF81" w14:textId="77777777" w:rsidR="00EB6D4B" w:rsidRPr="009B04A9" w:rsidRDefault="00EB6D4B" w:rsidP="00EA320A">
            <w:pPr>
              <w:rPr>
                <w:rFonts w:ascii="Arial" w:hAnsi="Arial" w:cs="Arial"/>
                <w:sz w:val="20"/>
              </w:rPr>
            </w:pPr>
          </w:p>
        </w:tc>
        <w:tc>
          <w:tcPr>
            <w:tcW w:w="1949" w:type="dxa"/>
          </w:tcPr>
          <w:p w14:paraId="4AB51110" w14:textId="77777777" w:rsidR="00EB6D4B" w:rsidRDefault="00EB6D4B" w:rsidP="00EA320A">
            <w:pPr>
              <w:rPr>
                <w:rFonts w:ascii="Arial" w:hAnsi="Arial" w:cs="Arial"/>
                <w:sz w:val="20"/>
              </w:rPr>
            </w:pPr>
            <w:r w:rsidRPr="003751A7">
              <w:rPr>
                <w:rFonts w:ascii="Arial" w:hAnsi="Arial" w:cs="Arial"/>
                <w:sz w:val="20"/>
              </w:rPr>
              <w:t>Thomas Edgar</w:t>
            </w:r>
          </w:p>
          <w:p w14:paraId="1F5C6D8E" w14:textId="77777777" w:rsidR="00EB6D4B" w:rsidRDefault="00EB6D4B" w:rsidP="00EA320A">
            <w:pPr>
              <w:rPr>
                <w:rFonts w:ascii="Arial" w:hAnsi="Arial" w:cs="Arial"/>
                <w:sz w:val="20"/>
              </w:rPr>
            </w:pPr>
            <w:r>
              <w:rPr>
                <w:rFonts w:ascii="Arial" w:hAnsi="Arial" w:cs="Arial"/>
                <w:sz w:val="20"/>
              </w:rPr>
              <w:t>Jay Adams</w:t>
            </w:r>
          </w:p>
          <w:p w14:paraId="37E392CA" w14:textId="77777777" w:rsidR="00EB6D4B" w:rsidRDefault="00EB6D4B" w:rsidP="00EA320A">
            <w:pPr>
              <w:rPr>
                <w:rFonts w:ascii="Arial" w:hAnsi="Arial" w:cs="Arial"/>
                <w:sz w:val="20"/>
              </w:rPr>
            </w:pPr>
            <w:r>
              <w:rPr>
                <w:rFonts w:ascii="Arial" w:hAnsi="Arial" w:cs="Arial"/>
                <w:sz w:val="20"/>
              </w:rPr>
              <w:t>D. A. Carson</w:t>
            </w:r>
          </w:p>
          <w:p w14:paraId="30831DAF" w14:textId="77777777" w:rsidR="00EB6D4B" w:rsidRDefault="00EB6D4B" w:rsidP="00EA320A">
            <w:pPr>
              <w:rPr>
                <w:rFonts w:ascii="Arial" w:hAnsi="Arial" w:cs="Arial"/>
                <w:sz w:val="20"/>
              </w:rPr>
            </w:pPr>
            <w:r>
              <w:rPr>
                <w:rFonts w:ascii="Arial" w:hAnsi="Arial" w:cs="Arial"/>
                <w:sz w:val="20"/>
              </w:rPr>
              <w:t>James Dobson</w:t>
            </w:r>
          </w:p>
          <w:p w14:paraId="3116954C" w14:textId="77777777" w:rsidR="00EB6D4B" w:rsidRDefault="00EB6D4B" w:rsidP="00EA320A">
            <w:pPr>
              <w:rPr>
                <w:rFonts w:ascii="Arial" w:hAnsi="Arial" w:cs="Arial"/>
                <w:sz w:val="20"/>
              </w:rPr>
            </w:pPr>
            <w:r>
              <w:rPr>
                <w:rFonts w:ascii="Arial" w:hAnsi="Arial" w:cs="Arial"/>
                <w:sz w:val="20"/>
              </w:rPr>
              <w:t>William F. Luck</w:t>
            </w:r>
          </w:p>
          <w:p w14:paraId="4A6A4C77" w14:textId="77777777" w:rsidR="00EB6D4B" w:rsidRDefault="00EB6D4B" w:rsidP="00EA320A">
            <w:pPr>
              <w:rPr>
                <w:rFonts w:ascii="Arial" w:hAnsi="Arial" w:cs="Arial"/>
                <w:sz w:val="20"/>
              </w:rPr>
            </w:pPr>
            <w:r>
              <w:rPr>
                <w:rFonts w:ascii="Arial" w:hAnsi="Arial" w:cs="Arial"/>
                <w:sz w:val="20"/>
              </w:rPr>
              <w:t>John MacArthur</w:t>
            </w:r>
          </w:p>
          <w:p w14:paraId="6B04527C" w14:textId="77777777" w:rsidR="00EB6D4B" w:rsidRDefault="00EB6D4B" w:rsidP="00EA320A">
            <w:pPr>
              <w:rPr>
                <w:rFonts w:ascii="Arial" w:hAnsi="Arial" w:cs="Arial"/>
                <w:sz w:val="20"/>
              </w:rPr>
            </w:pPr>
            <w:r>
              <w:rPr>
                <w:rFonts w:ascii="Arial" w:hAnsi="Arial" w:cs="Arial"/>
                <w:sz w:val="20"/>
              </w:rPr>
              <w:t>John Murray</w:t>
            </w:r>
          </w:p>
          <w:p w14:paraId="1FDD5669" w14:textId="77777777" w:rsidR="00EB6D4B" w:rsidRDefault="00EB6D4B" w:rsidP="00EA320A">
            <w:pPr>
              <w:rPr>
                <w:rFonts w:ascii="Arial" w:hAnsi="Arial" w:cs="Arial"/>
                <w:sz w:val="20"/>
              </w:rPr>
            </w:pPr>
            <w:r>
              <w:rPr>
                <w:rFonts w:ascii="Arial" w:hAnsi="Arial" w:cs="Arial"/>
                <w:sz w:val="20"/>
              </w:rPr>
              <w:t>Chuck Swindoll</w:t>
            </w:r>
          </w:p>
          <w:p w14:paraId="0948BB43" w14:textId="77777777" w:rsidR="00EB6D4B" w:rsidRPr="003751A7" w:rsidRDefault="00EB6D4B" w:rsidP="00EA320A">
            <w:pPr>
              <w:rPr>
                <w:rFonts w:ascii="Arial" w:hAnsi="Arial" w:cs="Arial"/>
                <w:sz w:val="20"/>
              </w:rPr>
            </w:pPr>
          </w:p>
        </w:tc>
        <w:tc>
          <w:tcPr>
            <w:tcW w:w="1950" w:type="dxa"/>
          </w:tcPr>
          <w:p w14:paraId="4644A6E5" w14:textId="77777777" w:rsidR="00EB6D4B" w:rsidRPr="003751A7" w:rsidRDefault="00EB6D4B" w:rsidP="00EA320A">
            <w:pPr>
              <w:rPr>
                <w:rFonts w:ascii="Arial" w:hAnsi="Arial" w:cs="Arial"/>
                <w:sz w:val="20"/>
              </w:rPr>
            </w:pPr>
            <w:r w:rsidRPr="003751A7">
              <w:rPr>
                <w:rFonts w:ascii="Arial" w:hAnsi="Arial" w:cs="Arial"/>
                <w:sz w:val="20"/>
              </w:rPr>
              <w:t>Larry Richards</w:t>
            </w:r>
          </w:p>
        </w:tc>
      </w:tr>
    </w:tbl>
    <w:p w14:paraId="328ADC9C" w14:textId="77777777" w:rsidR="00EB6D4B" w:rsidRDefault="00EB6D4B" w:rsidP="00EB6D4B">
      <w:r>
        <w:br w:type="page"/>
      </w:r>
    </w:p>
    <w:tbl>
      <w:tblPr>
        <w:tblW w:w="9747"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49"/>
        <w:gridCol w:w="1949"/>
        <w:gridCol w:w="1950"/>
        <w:gridCol w:w="1949"/>
        <w:gridCol w:w="1950"/>
      </w:tblGrid>
      <w:tr w:rsidR="00EB6D4B" w:rsidRPr="003751A7" w14:paraId="7009E1D6" w14:textId="77777777" w:rsidTr="00EA320A">
        <w:trPr>
          <w:trHeight w:val="725"/>
        </w:trPr>
        <w:tc>
          <w:tcPr>
            <w:tcW w:w="1949" w:type="dxa"/>
            <w:shd w:val="solid" w:color="000000" w:fill="FFFFFF"/>
          </w:tcPr>
          <w:p w14:paraId="143E23AB" w14:textId="77777777" w:rsidR="00EB6D4B" w:rsidRPr="003751A7" w:rsidRDefault="00EB6D4B" w:rsidP="00EA320A">
            <w:pPr>
              <w:rPr>
                <w:rFonts w:ascii="Arial" w:hAnsi="Arial" w:cs="Arial"/>
                <w:b/>
                <w:i/>
                <w:sz w:val="20"/>
              </w:rPr>
            </w:pPr>
          </w:p>
        </w:tc>
        <w:tc>
          <w:tcPr>
            <w:tcW w:w="1949" w:type="dxa"/>
            <w:shd w:val="solid" w:color="000000" w:fill="FFFFFF"/>
          </w:tcPr>
          <w:p w14:paraId="2EEB062D"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shd w:val="solid" w:color="000000" w:fill="FFFFFF"/>
          </w:tcPr>
          <w:p w14:paraId="0958C8E3"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shd w:val="solid" w:color="000000" w:fill="FFFFFF"/>
          </w:tcPr>
          <w:p w14:paraId="2E1F6C74"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shd w:val="solid" w:color="000000" w:fill="FFFFFF"/>
          </w:tcPr>
          <w:p w14:paraId="06907CA1"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5DBD3298" w14:textId="77777777" w:rsidTr="00EA320A">
        <w:tc>
          <w:tcPr>
            <w:tcW w:w="1949" w:type="dxa"/>
          </w:tcPr>
          <w:p w14:paraId="4629B52B" w14:textId="77777777" w:rsidR="00EB6D4B" w:rsidRPr="00E75270" w:rsidRDefault="009D10E4" w:rsidP="00EA320A">
            <w:pPr>
              <w:rPr>
                <w:rFonts w:ascii="Arial" w:hAnsi="Arial" w:cs="Arial"/>
                <w:b/>
                <w:sz w:val="20"/>
                <w:u w:val="single"/>
              </w:rPr>
            </w:pPr>
            <w:r>
              <w:rPr>
                <w:rFonts w:ascii="Arial" w:hAnsi="Arial" w:cs="Arial"/>
                <w:b/>
                <w:sz w:val="20"/>
                <w:u w:val="single"/>
              </w:rPr>
              <w:t>What is</w:t>
            </w:r>
            <w:r w:rsidR="00EB6D4B" w:rsidRPr="00E75270">
              <w:rPr>
                <w:rFonts w:ascii="Arial" w:hAnsi="Arial" w:cs="Arial"/>
                <w:b/>
                <w:sz w:val="20"/>
                <w:u w:val="single"/>
              </w:rPr>
              <w:t xml:space="preserve"> Marriage</w:t>
            </w:r>
            <w:r>
              <w:rPr>
                <w:rFonts w:ascii="Arial" w:hAnsi="Arial" w:cs="Arial"/>
                <w:b/>
                <w:sz w:val="20"/>
                <w:u w:val="single"/>
              </w:rPr>
              <w:t>?</w:t>
            </w:r>
          </w:p>
        </w:tc>
        <w:tc>
          <w:tcPr>
            <w:tcW w:w="1949" w:type="dxa"/>
          </w:tcPr>
          <w:p w14:paraId="49181826" w14:textId="77777777" w:rsidR="00EB6D4B" w:rsidRPr="003751A7" w:rsidRDefault="00EB6D4B" w:rsidP="00EA320A">
            <w:pPr>
              <w:rPr>
                <w:rFonts w:ascii="Arial" w:hAnsi="Arial" w:cs="Arial"/>
                <w:sz w:val="20"/>
              </w:rPr>
            </w:pPr>
          </w:p>
        </w:tc>
        <w:tc>
          <w:tcPr>
            <w:tcW w:w="1950" w:type="dxa"/>
          </w:tcPr>
          <w:p w14:paraId="3C63485D" w14:textId="77777777" w:rsidR="00EB6D4B" w:rsidRPr="003751A7" w:rsidRDefault="00EB6D4B" w:rsidP="00EA320A">
            <w:pPr>
              <w:rPr>
                <w:rFonts w:ascii="Arial" w:hAnsi="Arial" w:cs="Arial"/>
                <w:sz w:val="20"/>
              </w:rPr>
            </w:pPr>
          </w:p>
        </w:tc>
        <w:tc>
          <w:tcPr>
            <w:tcW w:w="1949" w:type="dxa"/>
          </w:tcPr>
          <w:p w14:paraId="47DBFA77" w14:textId="77777777" w:rsidR="00EB6D4B" w:rsidRPr="003751A7" w:rsidRDefault="00EB6D4B" w:rsidP="00EA320A">
            <w:pPr>
              <w:rPr>
                <w:rFonts w:ascii="Arial" w:hAnsi="Arial" w:cs="Arial"/>
                <w:sz w:val="20"/>
              </w:rPr>
            </w:pPr>
          </w:p>
        </w:tc>
        <w:tc>
          <w:tcPr>
            <w:tcW w:w="1950" w:type="dxa"/>
          </w:tcPr>
          <w:p w14:paraId="5D248989" w14:textId="77777777" w:rsidR="00EB6D4B" w:rsidRPr="003751A7" w:rsidRDefault="00EB6D4B" w:rsidP="00EA320A">
            <w:pPr>
              <w:rPr>
                <w:rFonts w:ascii="Arial" w:hAnsi="Arial" w:cs="Arial"/>
                <w:sz w:val="20"/>
              </w:rPr>
            </w:pPr>
          </w:p>
        </w:tc>
      </w:tr>
      <w:tr w:rsidR="00EB6D4B" w:rsidRPr="003751A7" w14:paraId="4EAEA631" w14:textId="77777777" w:rsidTr="00EA320A">
        <w:tc>
          <w:tcPr>
            <w:tcW w:w="1949" w:type="dxa"/>
          </w:tcPr>
          <w:p w14:paraId="3E4AEBA7" w14:textId="77777777" w:rsidR="00EB6D4B" w:rsidRPr="003751A7" w:rsidRDefault="00EB6D4B" w:rsidP="00EA320A">
            <w:pPr>
              <w:rPr>
                <w:rFonts w:ascii="Arial" w:hAnsi="Arial" w:cs="Arial"/>
                <w:i/>
                <w:sz w:val="20"/>
              </w:rPr>
            </w:pPr>
          </w:p>
        </w:tc>
        <w:tc>
          <w:tcPr>
            <w:tcW w:w="1949" w:type="dxa"/>
          </w:tcPr>
          <w:p w14:paraId="5B3F37DD" w14:textId="77777777" w:rsidR="00EB6D4B" w:rsidRPr="003751A7" w:rsidRDefault="00EB6D4B" w:rsidP="00EA320A">
            <w:pPr>
              <w:rPr>
                <w:rFonts w:ascii="Arial" w:hAnsi="Arial" w:cs="Arial"/>
                <w:sz w:val="20"/>
              </w:rPr>
            </w:pPr>
          </w:p>
        </w:tc>
        <w:tc>
          <w:tcPr>
            <w:tcW w:w="1950" w:type="dxa"/>
          </w:tcPr>
          <w:p w14:paraId="234EFD17" w14:textId="77777777" w:rsidR="00EB6D4B" w:rsidRPr="003751A7" w:rsidRDefault="00EB6D4B" w:rsidP="00EA320A">
            <w:pPr>
              <w:rPr>
                <w:rFonts w:ascii="Arial" w:hAnsi="Arial" w:cs="Arial"/>
                <w:sz w:val="20"/>
              </w:rPr>
            </w:pPr>
          </w:p>
        </w:tc>
        <w:tc>
          <w:tcPr>
            <w:tcW w:w="1949" w:type="dxa"/>
          </w:tcPr>
          <w:p w14:paraId="28503319" w14:textId="77777777" w:rsidR="00EB6D4B" w:rsidRPr="003751A7" w:rsidRDefault="00EB6D4B" w:rsidP="00EA320A">
            <w:pPr>
              <w:rPr>
                <w:rFonts w:ascii="Arial" w:hAnsi="Arial" w:cs="Arial"/>
                <w:sz w:val="20"/>
              </w:rPr>
            </w:pPr>
          </w:p>
        </w:tc>
        <w:tc>
          <w:tcPr>
            <w:tcW w:w="1950" w:type="dxa"/>
          </w:tcPr>
          <w:p w14:paraId="27C51475" w14:textId="77777777" w:rsidR="00EB6D4B" w:rsidRPr="003751A7" w:rsidRDefault="00EB6D4B" w:rsidP="00EA320A">
            <w:pPr>
              <w:rPr>
                <w:rFonts w:ascii="Arial" w:hAnsi="Arial" w:cs="Arial"/>
                <w:sz w:val="20"/>
              </w:rPr>
            </w:pPr>
          </w:p>
        </w:tc>
      </w:tr>
      <w:tr w:rsidR="00EB6D4B" w:rsidRPr="003751A7" w14:paraId="57974687" w14:textId="77777777" w:rsidTr="00EA320A">
        <w:tc>
          <w:tcPr>
            <w:tcW w:w="1949" w:type="dxa"/>
          </w:tcPr>
          <w:p w14:paraId="1D2A8FE7" w14:textId="77777777" w:rsidR="00EB6D4B" w:rsidRPr="003751A7" w:rsidRDefault="00EB6D4B" w:rsidP="00EA320A">
            <w:pPr>
              <w:rPr>
                <w:rFonts w:ascii="Arial" w:hAnsi="Arial" w:cs="Arial"/>
                <w:i/>
                <w:sz w:val="20"/>
              </w:rPr>
            </w:pPr>
            <w:r>
              <w:rPr>
                <w:rFonts w:ascii="Arial" w:hAnsi="Arial" w:cs="Arial"/>
                <w:i/>
                <w:sz w:val="20"/>
              </w:rPr>
              <w:t xml:space="preserve">Is marriage an unconditional covenant? </w:t>
            </w:r>
            <w:r>
              <w:rPr>
                <w:rFonts w:ascii="Arial" w:hAnsi="Arial" w:cs="Arial"/>
                <w:i/>
                <w:sz w:val="20"/>
              </w:rPr>
              <w:br/>
              <w:t>(i.e., is every marriage permanent in God’s eyes?)</w:t>
            </w:r>
          </w:p>
        </w:tc>
        <w:tc>
          <w:tcPr>
            <w:tcW w:w="1949" w:type="dxa"/>
          </w:tcPr>
          <w:p w14:paraId="04DF4C31" w14:textId="77777777" w:rsidR="00EB6D4B" w:rsidRPr="003751A7" w:rsidRDefault="00EB6D4B" w:rsidP="00EA320A">
            <w:pPr>
              <w:rPr>
                <w:rFonts w:ascii="Arial" w:hAnsi="Arial" w:cs="Arial"/>
                <w:sz w:val="20"/>
              </w:rPr>
            </w:pPr>
            <w:r>
              <w:rPr>
                <w:rFonts w:ascii="Arial" w:hAnsi="Arial" w:cs="Arial"/>
                <w:sz w:val="20"/>
              </w:rPr>
              <w:t>Yes, seen in “cleave” and “one flesh” (Gen. 2:24) and by calling remarriage  “adultery”</w:t>
            </w:r>
            <w:r w:rsidRPr="00CF0E27">
              <w:rPr>
                <w:rStyle w:val="FootnoteReference"/>
                <w:rFonts w:ascii="Arial" w:hAnsi="Arial" w:cs="Arial"/>
                <w:szCs w:val="16"/>
              </w:rPr>
              <w:footnoteReference w:id="4"/>
            </w:r>
          </w:p>
        </w:tc>
        <w:tc>
          <w:tcPr>
            <w:tcW w:w="1950" w:type="dxa"/>
          </w:tcPr>
          <w:p w14:paraId="057A9AEB" w14:textId="77777777" w:rsidR="00EB6D4B" w:rsidRPr="003751A7" w:rsidRDefault="00EB6D4B" w:rsidP="00EA320A">
            <w:pPr>
              <w:rPr>
                <w:rFonts w:ascii="Arial" w:hAnsi="Arial" w:cs="Arial"/>
                <w:sz w:val="20"/>
              </w:rPr>
            </w:pPr>
            <w:r>
              <w:rPr>
                <w:rFonts w:ascii="Arial" w:hAnsi="Arial" w:cs="Arial"/>
                <w:sz w:val="20"/>
              </w:rPr>
              <w:t>Yes—the terms in Gen. 2:24 indicate that the spouse becomes a permanent, close relative that can’t be changed</w:t>
            </w:r>
            <w:r w:rsidRPr="00CF0E27">
              <w:rPr>
                <w:rStyle w:val="FootnoteReference"/>
                <w:rFonts w:ascii="Arial" w:hAnsi="Arial" w:cs="Arial"/>
                <w:szCs w:val="16"/>
              </w:rPr>
              <w:footnoteReference w:id="5"/>
            </w:r>
          </w:p>
        </w:tc>
        <w:tc>
          <w:tcPr>
            <w:tcW w:w="1949" w:type="dxa"/>
          </w:tcPr>
          <w:p w14:paraId="4B95D5CE" w14:textId="77777777" w:rsidR="00EB6D4B" w:rsidRPr="003751A7" w:rsidRDefault="00EB6D4B" w:rsidP="00EA320A">
            <w:pPr>
              <w:rPr>
                <w:rFonts w:ascii="Arial" w:hAnsi="Arial" w:cs="Arial"/>
                <w:sz w:val="20"/>
              </w:rPr>
            </w:pPr>
            <w:r>
              <w:rPr>
                <w:rFonts w:ascii="Arial" w:hAnsi="Arial" w:cs="Arial"/>
                <w:sz w:val="20"/>
              </w:rPr>
              <w:t>No—Gen. 2:24 does not speak of divorce; “cleave” elsewhere denotes a military alliance that can be broken; “one flesh” doesn’t imply permanence</w:t>
            </w:r>
            <w:r w:rsidRPr="00CF0E27">
              <w:rPr>
                <w:rStyle w:val="FootnoteReference"/>
                <w:rFonts w:ascii="Arial" w:hAnsi="Arial" w:cs="Arial"/>
                <w:szCs w:val="16"/>
              </w:rPr>
              <w:footnoteReference w:id="6"/>
            </w:r>
            <w:r>
              <w:rPr>
                <w:rFonts w:ascii="Arial" w:hAnsi="Arial" w:cs="Arial"/>
                <w:sz w:val="20"/>
              </w:rPr>
              <w:t xml:space="preserve"> </w:t>
            </w:r>
          </w:p>
        </w:tc>
        <w:tc>
          <w:tcPr>
            <w:tcW w:w="1950" w:type="dxa"/>
          </w:tcPr>
          <w:p w14:paraId="4E380EA9" w14:textId="77777777" w:rsidR="00EB6D4B" w:rsidRPr="003751A7" w:rsidRDefault="00EB6D4B" w:rsidP="00EA320A">
            <w:pPr>
              <w:rPr>
                <w:rFonts w:ascii="Arial" w:hAnsi="Arial" w:cs="Arial"/>
                <w:sz w:val="20"/>
              </w:rPr>
            </w:pPr>
            <w:r>
              <w:rPr>
                <w:rFonts w:ascii="Arial" w:hAnsi="Arial" w:cs="Arial"/>
                <w:sz w:val="20"/>
              </w:rPr>
              <w:t xml:space="preserve">No—it can be broken due to the hardness of man’s heart </w:t>
            </w:r>
          </w:p>
        </w:tc>
      </w:tr>
      <w:tr w:rsidR="00EB6D4B" w:rsidRPr="003751A7" w14:paraId="05F65FE8" w14:textId="77777777" w:rsidTr="00EA320A">
        <w:tc>
          <w:tcPr>
            <w:tcW w:w="1949" w:type="dxa"/>
          </w:tcPr>
          <w:p w14:paraId="6179A0C7" w14:textId="77777777" w:rsidR="00EB6D4B" w:rsidRPr="003751A7" w:rsidRDefault="00EB6D4B" w:rsidP="00EA320A">
            <w:pPr>
              <w:rPr>
                <w:rFonts w:ascii="Arial" w:hAnsi="Arial" w:cs="Arial"/>
                <w:i/>
                <w:sz w:val="20"/>
              </w:rPr>
            </w:pPr>
          </w:p>
        </w:tc>
        <w:tc>
          <w:tcPr>
            <w:tcW w:w="1949" w:type="dxa"/>
          </w:tcPr>
          <w:p w14:paraId="1219D62D" w14:textId="77777777" w:rsidR="00EB6D4B" w:rsidRPr="003751A7" w:rsidRDefault="00EB6D4B" w:rsidP="00EA320A">
            <w:pPr>
              <w:rPr>
                <w:rFonts w:ascii="Arial" w:hAnsi="Arial" w:cs="Arial"/>
                <w:sz w:val="20"/>
              </w:rPr>
            </w:pPr>
          </w:p>
        </w:tc>
        <w:tc>
          <w:tcPr>
            <w:tcW w:w="1950" w:type="dxa"/>
          </w:tcPr>
          <w:p w14:paraId="043A34B3" w14:textId="77777777" w:rsidR="00EB6D4B" w:rsidRPr="003751A7" w:rsidRDefault="00EB6D4B" w:rsidP="00EA320A">
            <w:pPr>
              <w:rPr>
                <w:rFonts w:ascii="Arial" w:hAnsi="Arial" w:cs="Arial"/>
                <w:sz w:val="20"/>
              </w:rPr>
            </w:pPr>
          </w:p>
        </w:tc>
        <w:tc>
          <w:tcPr>
            <w:tcW w:w="1949" w:type="dxa"/>
          </w:tcPr>
          <w:p w14:paraId="48045AEB" w14:textId="77777777" w:rsidR="00EB6D4B" w:rsidRPr="003751A7" w:rsidRDefault="00EB6D4B" w:rsidP="00EA320A">
            <w:pPr>
              <w:rPr>
                <w:rFonts w:ascii="Arial" w:hAnsi="Arial" w:cs="Arial"/>
                <w:sz w:val="20"/>
              </w:rPr>
            </w:pPr>
          </w:p>
        </w:tc>
        <w:tc>
          <w:tcPr>
            <w:tcW w:w="1950" w:type="dxa"/>
          </w:tcPr>
          <w:p w14:paraId="6A20C36F" w14:textId="77777777" w:rsidR="00EB6D4B" w:rsidRPr="003751A7" w:rsidRDefault="00EB6D4B" w:rsidP="00EA320A">
            <w:pPr>
              <w:rPr>
                <w:rFonts w:ascii="Arial" w:hAnsi="Arial" w:cs="Arial"/>
                <w:sz w:val="20"/>
              </w:rPr>
            </w:pPr>
          </w:p>
        </w:tc>
      </w:tr>
      <w:tr w:rsidR="00EB6D4B" w:rsidRPr="003751A7" w14:paraId="2999B58A" w14:textId="77777777" w:rsidTr="00EA320A">
        <w:tc>
          <w:tcPr>
            <w:tcW w:w="1949" w:type="dxa"/>
          </w:tcPr>
          <w:p w14:paraId="57C9EDF1" w14:textId="77777777" w:rsidR="00EB6D4B" w:rsidRPr="003751A7" w:rsidRDefault="00EB6D4B" w:rsidP="00EA320A">
            <w:pPr>
              <w:rPr>
                <w:rFonts w:ascii="Arial" w:hAnsi="Arial" w:cs="Arial"/>
                <w:i/>
                <w:sz w:val="20"/>
              </w:rPr>
            </w:pPr>
            <w:r w:rsidRPr="003751A7">
              <w:rPr>
                <w:rFonts w:ascii="Arial" w:hAnsi="Arial" w:cs="Arial"/>
                <w:i/>
                <w:sz w:val="20"/>
              </w:rPr>
              <w:t>What breaks the marriage bond</w:t>
            </w:r>
            <w:r>
              <w:rPr>
                <w:rFonts w:ascii="Arial" w:hAnsi="Arial" w:cs="Arial"/>
                <w:i/>
                <w:sz w:val="20"/>
              </w:rPr>
              <w:t xml:space="preserve"> in God’s sight</w:t>
            </w:r>
            <w:r w:rsidRPr="003751A7">
              <w:rPr>
                <w:rFonts w:ascii="Arial" w:hAnsi="Arial" w:cs="Arial"/>
                <w:i/>
                <w:sz w:val="20"/>
              </w:rPr>
              <w:t>?</w:t>
            </w:r>
          </w:p>
        </w:tc>
        <w:tc>
          <w:tcPr>
            <w:tcW w:w="1949" w:type="dxa"/>
          </w:tcPr>
          <w:p w14:paraId="78BA2C43" w14:textId="77777777" w:rsidR="00EB6D4B" w:rsidRPr="003751A7" w:rsidRDefault="00EB6D4B" w:rsidP="00EA320A">
            <w:pPr>
              <w:rPr>
                <w:rFonts w:ascii="Arial" w:hAnsi="Arial" w:cs="Arial"/>
                <w:sz w:val="20"/>
              </w:rPr>
            </w:pPr>
            <w:r w:rsidRPr="003751A7">
              <w:rPr>
                <w:rFonts w:ascii="Arial" w:hAnsi="Arial" w:cs="Arial"/>
                <w:sz w:val="20"/>
              </w:rPr>
              <w:t>Death alone</w:t>
            </w:r>
            <w:r>
              <w:rPr>
                <w:rFonts w:ascii="Arial" w:hAnsi="Arial" w:cs="Arial"/>
                <w:sz w:val="20"/>
              </w:rPr>
              <w:t xml:space="preserve"> (Rom. 7:3; 1 Cor. 7:39)</w:t>
            </w:r>
          </w:p>
        </w:tc>
        <w:tc>
          <w:tcPr>
            <w:tcW w:w="1950" w:type="dxa"/>
          </w:tcPr>
          <w:p w14:paraId="1940EDE5" w14:textId="77777777" w:rsidR="00EB6D4B" w:rsidRPr="003751A7" w:rsidRDefault="00EB6D4B" w:rsidP="00EA320A">
            <w:pPr>
              <w:rPr>
                <w:rFonts w:ascii="Arial" w:hAnsi="Arial" w:cs="Arial"/>
                <w:sz w:val="20"/>
              </w:rPr>
            </w:pPr>
            <w:r w:rsidRPr="003751A7">
              <w:rPr>
                <w:rFonts w:ascii="Arial" w:hAnsi="Arial" w:cs="Arial"/>
                <w:sz w:val="20"/>
              </w:rPr>
              <w:t>Death</w:t>
            </w:r>
            <w:r>
              <w:rPr>
                <w:rFonts w:ascii="Arial" w:hAnsi="Arial" w:cs="Arial"/>
                <w:sz w:val="20"/>
              </w:rPr>
              <w:t xml:space="preserve"> alone (Rom. 7:2-3; 1 Cor. 7:39)</w:t>
            </w:r>
          </w:p>
        </w:tc>
        <w:tc>
          <w:tcPr>
            <w:tcW w:w="1949" w:type="dxa"/>
          </w:tcPr>
          <w:p w14:paraId="6AF31EDD" w14:textId="77777777" w:rsidR="00EB6D4B" w:rsidRPr="003751A7" w:rsidRDefault="00EB6D4B" w:rsidP="00EA320A">
            <w:pPr>
              <w:rPr>
                <w:rFonts w:ascii="Arial" w:hAnsi="Arial" w:cs="Arial"/>
                <w:sz w:val="20"/>
              </w:rPr>
            </w:pPr>
            <w:r>
              <w:rPr>
                <w:rFonts w:ascii="Arial" w:hAnsi="Arial" w:cs="Arial"/>
                <w:sz w:val="20"/>
              </w:rPr>
              <w:t>Death, plus “s</w:t>
            </w:r>
            <w:r w:rsidRPr="009A25A1">
              <w:rPr>
                <w:rFonts w:ascii="Arial" w:hAnsi="Arial" w:cs="Arial"/>
                <w:sz w:val="20"/>
              </w:rPr>
              <w:t>exual sin breaks the marriage bond, but the marriage is not actually dissolved until a certain legal procedure (divorce</w:t>
            </w:r>
            <w:r>
              <w:rPr>
                <w:rFonts w:ascii="Arial" w:hAnsi="Arial" w:cs="Arial"/>
                <w:sz w:val="20"/>
              </w:rPr>
              <w:t>) is carried out” (Edgar, 142)</w:t>
            </w:r>
            <w:r w:rsidRPr="000A486B">
              <w:rPr>
                <w:rStyle w:val="FootnoteReference"/>
                <w:rFonts w:ascii="Arial" w:hAnsi="Arial" w:cs="Arial"/>
                <w:szCs w:val="16"/>
              </w:rPr>
              <w:footnoteReference w:id="7"/>
            </w:r>
          </w:p>
        </w:tc>
        <w:tc>
          <w:tcPr>
            <w:tcW w:w="1950" w:type="dxa"/>
          </w:tcPr>
          <w:p w14:paraId="0BF3F8BA" w14:textId="77777777" w:rsidR="00EB6D4B" w:rsidRPr="003751A7" w:rsidRDefault="00EB6D4B" w:rsidP="00EA320A">
            <w:pPr>
              <w:rPr>
                <w:rFonts w:ascii="Arial" w:hAnsi="Arial" w:cs="Arial"/>
                <w:sz w:val="20"/>
              </w:rPr>
            </w:pPr>
            <w:r>
              <w:rPr>
                <w:rFonts w:ascii="Arial" w:hAnsi="Arial" w:cs="Arial"/>
                <w:sz w:val="20"/>
              </w:rPr>
              <w:t>Death, plus when a divorced spouse remarries, is homosexual, takes a live-in lover [i.e., adultery?], leaves the community and cuts off contact, remains hostile and abusive, or emotionally and spiritually abandons the relationship while still living together (Richards, 242)</w:t>
            </w:r>
            <w:r w:rsidRPr="000A486B">
              <w:rPr>
                <w:rStyle w:val="FootnoteReference"/>
                <w:rFonts w:ascii="Arial" w:hAnsi="Arial" w:cs="Arial"/>
                <w:szCs w:val="16"/>
              </w:rPr>
              <w:footnoteReference w:id="8"/>
            </w:r>
          </w:p>
        </w:tc>
      </w:tr>
      <w:tr w:rsidR="00EB6D4B" w:rsidRPr="003751A7" w14:paraId="5363920A" w14:textId="77777777" w:rsidTr="00EA320A">
        <w:tc>
          <w:tcPr>
            <w:tcW w:w="1949" w:type="dxa"/>
          </w:tcPr>
          <w:p w14:paraId="08D62AEE" w14:textId="77777777" w:rsidR="00EB6D4B" w:rsidRPr="00E75270" w:rsidRDefault="00EB6D4B" w:rsidP="00EA320A">
            <w:pPr>
              <w:rPr>
                <w:rFonts w:ascii="Arial" w:hAnsi="Arial" w:cs="Arial"/>
                <w:b/>
                <w:sz w:val="20"/>
                <w:u w:val="single"/>
              </w:rPr>
            </w:pPr>
            <w:r w:rsidRPr="00E75270">
              <w:rPr>
                <w:rFonts w:ascii="Arial" w:hAnsi="Arial" w:cs="Arial"/>
                <w:b/>
                <w:sz w:val="20"/>
                <w:u w:val="single"/>
              </w:rPr>
              <w:t>Divorce:</w:t>
            </w:r>
          </w:p>
        </w:tc>
        <w:tc>
          <w:tcPr>
            <w:tcW w:w="1949" w:type="dxa"/>
          </w:tcPr>
          <w:p w14:paraId="1B399DFE" w14:textId="77777777" w:rsidR="00EB6D4B" w:rsidRPr="003751A7" w:rsidRDefault="00EB6D4B" w:rsidP="00EA320A">
            <w:pPr>
              <w:rPr>
                <w:rFonts w:ascii="Arial" w:hAnsi="Arial" w:cs="Arial"/>
                <w:sz w:val="20"/>
              </w:rPr>
            </w:pPr>
          </w:p>
        </w:tc>
        <w:tc>
          <w:tcPr>
            <w:tcW w:w="1950" w:type="dxa"/>
          </w:tcPr>
          <w:p w14:paraId="0C6ECF3A" w14:textId="77777777" w:rsidR="00EB6D4B" w:rsidRPr="003751A7" w:rsidRDefault="00EB6D4B" w:rsidP="00EA320A">
            <w:pPr>
              <w:rPr>
                <w:rFonts w:ascii="Arial" w:hAnsi="Arial" w:cs="Arial"/>
                <w:sz w:val="20"/>
              </w:rPr>
            </w:pPr>
          </w:p>
        </w:tc>
        <w:tc>
          <w:tcPr>
            <w:tcW w:w="1949" w:type="dxa"/>
          </w:tcPr>
          <w:p w14:paraId="12108F28" w14:textId="77777777" w:rsidR="00EB6D4B" w:rsidRPr="003751A7" w:rsidRDefault="00EB6D4B" w:rsidP="00EA320A">
            <w:pPr>
              <w:rPr>
                <w:rFonts w:ascii="Arial" w:hAnsi="Arial" w:cs="Arial"/>
                <w:sz w:val="20"/>
              </w:rPr>
            </w:pPr>
          </w:p>
        </w:tc>
        <w:tc>
          <w:tcPr>
            <w:tcW w:w="1950" w:type="dxa"/>
          </w:tcPr>
          <w:p w14:paraId="2050B605" w14:textId="77777777" w:rsidR="00EB6D4B" w:rsidRPr="003751A7" w:rsidRDefault="00EB6D4B" w:rsidP="00EA320A">
            <w:pPr>
              <w:rPr>
                <w:rFonts w:ascii="Arial" w:hAnsi="Arial" w:cs="Arial"/>
                <w:sz w:val="20"/>
              </w:rPr>
            </w:pPr>
          </w:p>
        </w:tc>
      </w:tr>
      <w:tr w:rsidR="00EB6D4B" w:rsidRPr="003751A7" w14:paraId="21EC7DE6" w14:textId="77777777" w:rsidTr="00EA320A">
        <w:tc>
          <w:tcPr>
            <w:tcW w:w="1949" w:type="dxa"/>
          </w:tcPr>
          <w:p w14:paraId="2DE67AA0" w14:textId="77777777" w:rsidR="00EB6D4B" w:rsidRPr="003751A7" w:rsidRDefault="00EB6D4B" w:rsidP="00EA320A">
            <w:pPr>
              <w:rPr>
                <w:rFonts w:ascii="Arial" w:hAnsi="Arial" w:cs="Arial"/>
                <w:i/>
                <w:sz w:val="20"/>
              </w:rPr>
            </w:pPr>
          </w:p>
        </w:tc>
        <w:tc>
          <w:tcPr>
            <w:tcW w:w="1949" w:type="dxa"/>
          </w:tcPr>
          <w:p w14:paraId="7DFB22AA" w14:textId="77777777" w:rsidR="00EB6D4B" w:rsidRPr="003751A7" w:rsidRDefault="00EB6D4B" w:rsidP="00EA320A">
            <w:pPr>
              <w:rPr>
                <w:rFonts w:ascii="Arial" w:hAnsi="Arial" w:cs="Arial"/>
                <w:sz w:val="20"/>
              </w:rPr>
            </w:pPr>
          </w:p>
        </w:tc>
        <w:tc>
          <w:tcPr>
            <w:tcW w:w="1950" w:type="dxa"/>
          </w:tcPr>
          <w:p w14:paraId="266DCC18" w14:textId="77777777" w:rsidR="00EB6D4B" w:rsidRPr="003751A7" w:rsidRDefault="00EB6D4B" w:rsidP="00EA320A">
            <w:pPr>
              <w:rPr>
                <w:rFonts w:ascii="Arial" w:hAnsi="Arial" w:cs="Arial"/>
                <w:sz w:val="20"/>
              </w:rPr>
            </w:pPr>
          </w:p>
        </w:tc>
        <w:tc>
          <w:tcPr>
            <w:tcW w:w="1949" w:type="dxa"/>
          </w:tcPr>
          <w:p w14:paraId="5D3B83C4" w14:textId="77777777" w:rsidR="00EB6D4B" w:rsidRPr="003751A7" w:rsidRDefault="00EB6D4B" w:rsidP="00EA320A">
            <w:pPr>
              <w:rPr>
                <w:rFonts w:ascii="Arial" w:hAnsi="Arial" w:cs="Arial"/>
                <w:sz w:val="20"/>
              </w:rPr>
            </w:pPr>
          </w:p>
        </w:tc>
        <w:tc>
          <w:tcPr>
            <w:tcW w:w="1950" w:type="dxa"/>
          </w:tcPr>
          <w:p w14:paraId="4F3AE83E" w14:textId="77777777" w:rsidR="00EB6D4B" w:rsidRPr="003751A7" w:rsidRDefault="00EB6D4B" w:rsidP="00EA320A">
            <w:pPr>
              <w:rPr>
                <w:rFonts w:ascii="Arial" w:hAnsi="Arial" w:cs="Arial"/>
                <w:sz w:val="20"/>
              </w:rPr>
            </w:pPr>
          </w:p>
        </w:tc>
      </w:tr>
      <w:tr w:rsidR="00EB6D4B" w:rsidRPr="003751A7" w14:paraId="4E383430" w14:textId="77777777" w:rsidTr="00EA320A">
        <w:tc>
          <w:tcPr>
            <w:tcW w:w="1949" w:type="dxa"/>
          </w:tcPr>
          <w:p w14:paraId="08A69F33" w14:textId="77777777" w:rsidR="00EB6D4B" w:rsidRPr="003751A7" w:rsidRDefault="00EB6D4B" w:rsidP="00EA320A">
            <w:pPr>
              <w:rPr>
                <w:rFonts w:ascii="Arial" w:hAnsi="Arial" w:cs="Arial"/>
                <w:i/>
                <w:sz w:val="20"/>
              </w:rPr>
            </w:pPr>
            <w:r>
              <w:rPr>
                <w:rFonts w:ascii="Arial" w:hAnsi="Arial" w:cs="Arial"/>
                <w:i/>
                <w:sz w:val="20"/>
              </w:rPr>
              <w:t>Does Deut. 24:1-3 institute or approve divorce?  Did the bill of divorce dissolve the marriage?</w:t>
            </w:r>
          </w:p>
        </w:tc>
        <w:tc>
          <w:tcPr>
            <w:tcW w:w="1949" w:type="dxa"/>
          </w:tcPr>
          <w:p w14:paraId="7B36154E" w14:textId="77777777" w:rsidR="00EB6D4B" w:rsidRPr="003751A7" w:rsidRDefault="00EB6D4B" w:rsidP="00EA320A">
            <w:pPr>
              <w:rPr>
                <w:rFonts w:ascii="Arial" w:hAnsi="Arial" w:cs="Arial"/>
                <w:sz w:val="20"/>
              </w:rPr>
            </w:pPr>
            <w:r>
              <w:rPr>
                <w:rFonts w:ascii="Arial" w:hAnsi="Arial" w:cs="Arial"/>
                <w:sz w:val="20"/>
              </w:rPr>
              <w:t xml:space="preserve">No, it simply regulated a practice already occurring; “There God </w:t>
            </w:r>
            <w:r w:rsidRPr="006F10A0">
              <w:rPr>
                <w:rFonts w:ascii="Arial" w:hAnsi="Arial" w:cs="Arial"/>
                <w:i/>
                <w:sz w:val="20"/>
              </w:rPr>
              <w:t>describes</w:t>
            </w:r>
            <w:r>
              <w:rPr>
                <w:rFonts w:ascii="Arial" w:hAnsi="Arial" w:cs="Arial"/>
                <w:sz w:val="20"/>
              </w:rPr>
              <w:t xml:space="preserve"> what he does not necessarily </w:t>
            </w:r>
            <w:r w:rsidRPr="006F10A0">
              <w:rPr>
                <w:rFonts w:ascii="Arial" w:hAnsi="Arial" w:cs="Arial"/>
                <w:i/>
                <w:sz w:val="20"/>
              </w:rPr>
              <w:t>prescribe</w:t>
            </w:r>
            <w:r>
              <w:rPr>
                <w:rFonts w:ascii="Arial" w:hAnsi="Arial" w:cs="Arial"/>
                <w:sz w:val="20"/>
              </w:rPr>
              <w:t>” (Laney, 252)</w:t>
            </w:r>
          </w:p>
        </w:tc>
        <w:tc>
          <w:tcPr>
            <w:tcW w:w="1950" w:type="dxa"/>
          </w:tcPr>
          <w:p w14:paraId="64DC50DD" w14:textId="77777777" w:rsidR="00EB6D4B" w:rsidRPr="003751A7" w:rsidRDefault="00EB6D4B" w:rsidP="00EA320A">
            <w:pPr>
              <w:rPr>
                <w:rFonts w:ascii="Arial" w:hAnsi="Arial" w:cs="Arial"/>
                <w:sz w:val="20"/>
              </w:rPr>
            </w:pPr>
            <w:r>
              <w:rPr>
                <w:rFonts w:ascii="Arial" w:hAnsi="Arial" w:cs="Arial"/>
                <w:sz w:val="20"/>
              </w:rPr>
              <w:t>No, it prohibited the first husband from benefiting financially by remarrying his now wealthy first wife</w:t>
            </w:r>
            <w:r w:rsidRPr="000A486B">
              <w:rPr>
                <w:rStyle w:val="FootnoteReference"/>
                <w:rFonts w:ascii="Arial" w:hAnsi="Arial" w:cs="Arial"/>
                <w:szCs w:val="16"/>
              </w:rPr>
              <w:footnoteReference w:id="9"/>
            </w:r>
            <w:r>
              <w:rPr>
                <w:rFonts w:ascii="Arial" w:hAnsi="Arial" w:cs="Arial"/>
                <w:sz w:val="20"/>
              </w:rPr>
              <w:t xml:space="preserve"> </w:t>
            </w:r>
          </w:p>
        </w:tc>
        <w:tc>
          <w:tcPr>
            <w:tcW w:w="1949" w:type="dxa"/>
          </w:tcPr>
          <w:p w14:paraId="73170E1E" w14:textId="77777777" w:rsidR="00EB6D4B" w:rsidRDefault="00EB6D4B" w:rsidP="00EA320A">
            <w:pPr>
              <w:rPr>
                <w:rFonts w:ascii="Arial" w:hAnsi="Arial" w:cs="Arial"/>
                <w:sz w:val="20"/>
              </w:rPr>
            </w:pPr>
            <w:r>
              <w:rPr>
                <w:rFonts w:ascii="Arial" w:hAnsi="Arial" w:cs="Arial"/>
                <w:sz w:val="20"/>
              </w:rPr>
              <w:t>A woman’s “first” of two husbands shows that this marriage was dissolved;</w:t>
            </w:r>
            <w:r w:rsidRPr="00815F88">
              <w:rPr>
                <w:rStyle w:val="FootnoteReference"/>
                <w:rFonts w:ascii="Arial" w:hAnsi="Arial" w:cs="Arial"/>
                <w:szCs w:val="16"/>
              </w:rPr>
              <w:footnoteReference w:id="10"/>
            </w:r>
            <w:r>
              <w:rPr>
                <w:rFonts w:ascii="Arial" w:hAnsi="Arial" w:cs="Arial"/>
                <w:sz w:val="20"/>
              </w:rPr>
              <w:t xml:space="preserve"> it also says nothing about a dowry and allows almost unlimited remarriage (Edgar, 155)</w:t>
            </w:r>
          </w:p>
          <w:p w14:paraId="56857AF3" w14:textId="77777777" w:rsidR="005B2D70" w:rsidRPr="003751A7" w:rsidRDefault="005B2D70" w:rsidP="00EA320A">
            <w:pPr>
              <w:rPr>
                <w:rFonts w:ascii="Arial" w:hAnsi="Arial" w:cs="Arial"/>
                <w:sz w:val="20"/>
              </w:rPr>
            </w:pPr>
          </w:p>
        </w:tc>
        <w:tc>
          <w:tcPr>
            <w:tcW w:w="1950" w:type="dxa"/>
          </w:tcPr>
          <w:p w14:paraId="59CAA567" w14:textId="77777777" w:rsidR="00EB6D4B" w:rsidRPr="003751A7" w:rsidRDefault="00EB6D4B" w:rsidP="00EA320A">
            <w:pPr>
              <w:rPr>
                <w:rFonts w:ascii="Arial" w:hAnsi="Arial" w:cs="Arial"/>
                <w:sz w:val="20"/>
              </w:rPr>
            </w:pPr>
            <w:r>
              <w:rPr>
                <w:rFonts w:ascii="Arial" w:hAnsi="Arial" w:cs="Arial"/>
                <w:sz w:val="20"/>
              </w:rPr>
              <w:t>Yes, although in some cases the marriage was against God’s will, it still was forgiven</w:t>
            </w:r>
          </w:p>
        </w:tc>
      </w:tr>
      <w:tr w:rsidR="005B2D70" w:rsidRPr="003751A7" w14:paraId="695F8C2D" w14:textId="77777777" w:rsidTr="00D6720E">
        <w:trPr>
          <w:trHeight w:val="310"/>
        </w:trPr>
        <w:tc>
          <w:tcPr>
            <w:tcW w:w="1949" w:type="dxa"/>
            <w:tcBorders>
              <w:top w:val="nil"/>
              <w:left w:val="nil"/>
              <w:bottom w:val="nil"/>
              <w:right w:val="nil"/>
            </w:tcBorders>
            <w:shd w:val="clear" w:color="auto" w:fill="auto"/>
          </w:tcPr>
          <w:p w14:paraId="5D36F21F" w14:textId="77777777" w:rsidR="005B2D70" w:rsidRPr="003751A7" w:rsidRDefault="005B2D70" w:rsidP="00D6720E">
            <w:pPr>
              <w:rPr>
                <w:rFonts w:ascii="Arial" w:hAnsi="Arial" w:cs="Arial"/>
                <w:b/>
                <w:i/>
                <w:sz w:val="20"/>
              </w:rPr>
            </w:pPr>
            <w:r>
              <w:lastRenderedPageBreak/>
              <w:br w:type="page"/>
            </w:r>
          </w:p>
        </w:tc>
        <w:tc>
          <w:tcPr>
            <w:tcW w:w="1949" w:type="dxa"/>
            <w:tcBorders>
              <w:top w:val="nil"/>
              <w:left w:val="nil"/>
              <w:bottom w:val="nil"/>
              <w:right w:val="nil"/>
            </w:tcBorders>
            <w:shd w:val="clear" w:color="auto" w:fill="auto"/>
          </w:tcPr>
          <w:p w14:paraId="1FF3838D" w14:textId="77777777" w:rsidR="005B2D70" w:rsidRPr="003751A7" w:rsidRDefault="005B2D70" w:rsidP="00D6720E">
            <w:pPr>
              <w:rPr>
                <w:rFonts w:ascii="Arial" w:hAnsi="Arial" w:cs="Arial"/>
                <w:b/>
                <w:i/>
                <w:sz w:val="20"/>
              </w:rPr>
            </w:pPr>
          </w:p>
        </w:tc>
        <w:tc>
          <w:tcPr>
            <w:tcW w:w="1950" w:type="dxa"/>
            <w:tcBorders>
              <w:top w:val="nil"/>
              <w:left w:val="nil"/>
              <w:bottom w:val="nil"/>
              <w:right w:val="nil"/>
            </w:tcBorders>
            <w:shd w:val="clear" w:color="auto" w:fill="auto"/>
          </w:tcPr>
          <w:p w14:paraId="5C0A8E77" w14:textId="77777777" w:rsidR="005B2D70" w:rsidRPr="003751A7" w:rsidRDefault="005B2D70" w:rsidP="00D6720E">
            <w:pPr>
              <w:rPr>
                <w:rFonts w:ascii="Arial" w:hAnsi="Arial" w:cs="Arial"/>
                <w:b/>
                <w:i/>
                <w:sz w:val="20"/>
              </w:rPr>
            </w:pPr>
          </w:p>
        </w:tc>
        <w:tc>
          <w:tcPr>
            <w:tcW w:w="1949" w:type="dxa"/>
            <w:tcBorders>
              <w:top w:val="nil"/>
              <w:left w:val="nil"/>
              <w:bottom w:val="nil"/>
              <w:right w:val="nil"/>
            </w:tcBorders>
            <w:shd w:val="clear" w:color="auto" w:fill="auto"/>
          </w:tcPr>
          <w:p w14:paraId="1C0847B2" w14:textId="77777777" w:rsidR="005B2D70" w:rsidRPr="003751A7" w:rsidRDefault="005B2D70" w:rsidP="00D6720E">
            <w:pPr>
              <w:rPr>
                <w:rFonts w:ascii="Arial" w:hAnsi="Arial" w:cs="Arial"/>
                <w:b/>
                <w:i/>
                <w:sz w:val="20"/>
              </w:rPr>
            </w:pPr>
          </w:p>
        </w:tc>
        <w:tc>
          <w:tcPr>
            <w:tcW w:w="1950" w:type="dxa"/>
            <w:tcBorders>
              <w:top w:val="nil"/>
              <w:left w:val="nil"/>
              <w:bottom w:val="nil"/>
              <w:right w:val="nil"/>
            </w:tcBorders>
            <w:shd w:val="clear" w:color="auto" w:fill="auto"/>
          </w:tcPr>
          <w:p w14:paraId="04B330B0" w14:textId="77777777" w:rsidR="005B2D70" w:rsidRPr="003751A7" w:rsidRDefault="005B2D70" w:rsidP="00D6720E">
            <w:pPr>
              <w:rPr>
                <w:rFonts w:ascii="Arial" w:hAnsi="Arial" w:cs="Arial"/>
                <w:b/>
                <w:i/>
                <w:sz w:val="20"/>
              </w:rPr>
            </w:pPr>
          </w:p>
        </w:tc>
      </w:tr>
      <w:tr w:rsidR="00EB6D4B" w:rsidRPr="003751A7" w14:paraId="0F7ACFAC" w14:textId="77777777" w:rsidTr="00EA320A">
        <w:trPr>
          <w:trHeight w:val="725"/>
        </w:trPr>
        <w:tc>
          <w:tcPr>
            <w:tcW w:w="1949" w:type="dxa"/>
            <w:shd w:val="solid" w:color="000000" w:fill="FFFFFF"/>
          </w:tcPr>
          <w:p w14:paraId="11919C0D" w14:textId="77777777" w:rsidR="00EB6D4B" w:rsidRPr="003751A7" w:rsidRDefault="00EB6D4B" w:rsidP="00EA320A">
            <w:pPr>
              <w:rPr>
                <w:rFonts w:ascii="Arial" w:hAnsi="Arial" w:cs="Arial"/>
                <w:b/>
                <w:i/>
                <w:sz w:val="20"/>
              </w:rPr>
            </w:pPr>
          </w:p>
        </w:tc>
        <w:tc>
          <w:tcPr>
            <w:tcW w:w="1949" w:type="dxa"/>
            <w:shd w:val="solid" w:color="000000" w:fill="FFFFFF"/>
          </w:tcPr>
          <w:p w14:paraId="1A1C6250"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shd w:val="solid" w:color="000000" w:fill="FFFFFF"/>
          </w:tcPr>
          <w:p w14:paraId="4DF44465"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shd w:val="solid" w:color="000000" w:fill="FFFFFF"/>
          </w:tcPr>
          <w:p w14:paraId="2EF0AC69"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shd w:val="solid" w:color="000000" w:fill="FFFFFF"/>
          </w:tcPr>
          <w:p w14:paraId="62130A30"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11F5951E" w14:textId="77777777" w:rsidTr="00EA320A">
        <w:tc>
          <w:tcPr>
            <w:tcW w:w="1949" w:type="dxa"/>
          </w:tcPr>
          <w:p w14:paraId="757DB31A" w14:textId="77777777" w:rsidR="00EB6D4B" w:rsidRPr="003751A7" w:rsidRDefault="00EB6D4B" w:rsidP="00EA320A">
            <w:pPr>
              <w:rPr>
                <w:rFonts w:ascii="Arial" w:hAnsi="Arial" w:cs="Arial"/>
                <w:i/>
                <w:sz w:val="20"/>
              </w:rPr>
            </w:pPr>
          </w:p>
        </w:tc>
        <w:tc>
          <w:tcPr>
            <w:tcW w:w="1949" w:type="dxa"/>
          </w:tcPr>
          <w:p w14:paraId="724CE06E" w14:textId="77777777" w:rsidR="00EB6D4B" w:rsidRPr="003751A7" w:rsidRDefault="00EB6D4B" w:rsidP="00EA320A">
            <w:pPr>
              <w:rPr>
                <w:rFonts w:ascii="Arial" w:hAnsi="Arial" w:cs="Arial"/>
                <w:sz w:val="20"/>
              </w:rPr>
            </w:pPr>
          </w:p>
        </w:tc>
        <w:tc>
          <w:tcPr>
            <w:tcW w:w="1950" w:type="dxa"/>
          </w:tcPr>
          <w:p w14:paraId="0A4AE30F" w14:textId="77777777" w:rsidR="00EB6D4B" w:rsidRPr="003751A7" w:rsidRDefault="00EB6D4B" w:rsidP="00EA320A">
            <w:pPr>
              <w:rPr>
                <w:rFonts w:ascii="Arial" w:hAnsi="Arial" w:cs="Arial"/>
                <w:sz w:val="20"/>
              </w:rPr>
            </w:pPr>
          </w:p>
        </w:tc>
        <w:tc>
          <w:tcPr>
            <w:tcW w:w="1949" w:type="dxa"/>
          </w:tcPr>
          <w:p w14:paraId="75F57D1B" w14:textId="77777777" w:rsidR="00EB6D4B" w:rsidRPr="003751A7" w:rsidRDefault="00EB6D4B" w:rsidP="00EA320A">
            <w:pPr>
              <w:rPr>
                <w:rFonts w:ascii="Arial" w:hAnsi="Arial" w:cs="Arial"/>
                <w:sz w:val="20"/>
              </w:rPr>
            </w:pPr>
          </w:p>
        </w:tc>
        <w:tc>
          <w:tcPr>
            <w:tcW w:w="1950" w:type="dxa"/>
          </w:tcPr>
          <w:p w14:paraId="65CD59A9" w14:textId="77777777" w:rsidR="00EB6D4B" w:rsidRPr="003751A7" w:rsidRDefault="00EB6D4B" w:rsidP="00EA320A">
            <w:pPr>
              <w:rPr>
                <w:rFonts w:ascii="Arial" w:hAnsi="Arial" w:cs="Arial"/>
                <w:sz w:val="20"/>
              </w:rPr>
            </w:pPr>
          </w:p>
        </w:tc>
      </w:tr>
      <w:tr w:rsidR="00EB6D4B" w:rsidRPr="003751A7" w14:paraId="0836A708" w14:textId="77777777" w:rsidTr="00EA320A">
        <w:tc>
          <w:tcPr>
            <w:tcW w:w="1949" w:type="dxa"/>
          </w:tcPr>
          <w:p w14:paraId="156668E2" w14:textId="77777777" w:rsidR="00EB6D4B" w:rsidRPr="003751A7" w:rsidRDefault="00EB6D4B" w:rsidP="00EA320A">
            <w:pPr>
              <w:rPr>
                <w:rFonts w:ascii="Arial" w:hAnsi="Arial" w:cs="Arial"/>
                <w:i/>
                <w:sz w:val="20"/>
              </w:rPr>
            </w:pPr>
            <w:r>
              <w:rPr>
                <w:rFonts w:ascii="Arial" w:hAnsi="Arial" w:cs="Arial"/>
                <w:i/>
                <w:sz w:val="20"/>
              </w:rPr>
              <w:t>Do the divorces in Ezra 9–10 indicate that God allows divorce and remarriage?</w:t>
            </w:r>
          </w:p>
        </w:tc>
        <w:tc>
          <w:tcPr>
            <w:tcW w:w="1949" w:type="dxa"/>
          </w:tcPr>
          <w:p w14:paraId="14D2566F" w14:textId="5252ECB9" w:rsidR="00EB6D4B" w:rsidRPr="003751A7" w:rsidRDefault="00EB6D4B" w:rsidP="00EA320A">
            <w:pPr>
              <w:rPr>
                <w:rFonts w:ascii="Arial" w:hAnsi="Arial" w:cs="Arial"/>
                <w:sz w:val="20"/>
              </w:rPr>
            </w:pPr>
            <w:r>
              <w:rPr>
                <w:rFonts w:ascii="Arial" w:hAnsi="Arial" w:cs="Arial"/>
                <w:sz w:val="20"/>
              </w:rPr>
              <w:t>No, this story teaches the dangers of apostasy (9:10-14</w:t>
            </w:r>
            <w:r w:rsidR="0002504A">
              <w:rPr>
                <w:rFonts w:ascii="Arial" w:hAnsi="Arial" w:cs="Arial"/>
                <w:sz w:val="20"/>
              </w:rPr>
              <w:t>),</w:t>
            </w:r>
            <w:r>
              <w:rPr>
                <w:rFonts w:ascii="Arial" w:hAnsi="Arial" w:cs="Arial"/>
                <w:sz w:val="20"/>
              </w:rPr>
              <w:t xml:space="preserve"> and it is unclear if any remarriages took place; this was suggested by Shecaniah, not commanded by God (Laney, 252)</w:t>
            </w:r>
          </w:p>
        </w:tc>
        <w:tc>
          <w:tcPr>
            <w:tcW w:w="1950" w:type="dxa"/>
          </w:tcPr>
          <w:p w14:paraId="644A99DE" w14:textId="77777777" w:rsidR="00EB6D4B" w:rsidRPr="003751A7" w:rsidRDefault="00EB6D4B" w:rsidP="00EA320A">
            <w:pPr>
              <w:rPr>
                <w:rFonts w:ascii="Arial" w:hAnsi="Arial" w:cs="Arial"/>
                <w:sz w:val="20"/>
              </w:rPr>
            </w:pPr>
            <w:r>
              <w:rPr>
                <w:rFonts w:ascii="Arial" w:hAnsi="Arial" w:cs="Arial"/>
                <w:sz w:val="20"/>
              </w:rPr>
              <w:t xml:space="preserve">These annulled </w:t>
            </w:r>
            <w:r w:rsidRPr="00D146E8">
              <w:rPr>
                <w:rFonts w:ascii="Arial" w:hAnsi="Arial" w:cs="Arial"/>
                <w:i/>
                <w:sz w:val="20"/>
              </w:rPr>
              <w:t>illegal</w:t>
            </w:r>
            <w:r>
              <w:rPr>
                <w:rFonts w:ascii="Arial" w:hAnsi="Arial" w:cs="Arial"/>
                <w:sz w:val="20"/>
              </w:rPr>
              <w:t xml:space="preserve"> “marriages”: “took” (9:2), “gave dwelling to” (10:2) &amp; “sent away” are used only for foreign women (cf. Ruth 1:4; Neh. 13:25) so these husbands likely remarried Israelites</w:t>
            </w:r>
          </w:p>
        </w:tc>
        <w:tc>
          <w:tcPr>
            <w:tcW w:w="1949" w:type="dxa"/>
          </w:tcPr>
          <w:p w14:paraId="1CFDC6AC" w14:textId="77777777" w:rsidR="00EB6D4B" w:rsidRPr="003751A7" w:rsidRDefault="00EB6D4B" w:rsidP="00EA320A">
            <w:pPr>
              <w:rPr>
                <w:rFonts w:ascii="Arial" w:hAnsi="Arial" w:cs="Arial"/>
                <w:sz w:val="20"/>
              </w:rPr>
            </w:pPr>
            <w:r>
              <w:rPr>
                <w:rFonts w:ascii="Arial" w:hAnsi="Arial" w:cs="Arial"/>
                <w:sz w:val="20"/>
              </w:rPr>
              <w:t xml:space="preserve">Heth’s argument that Ezra’s action was kindness since the women were not killed neglects the fact that the men themselves also could have been executed </w:t>
            </w:r>
          </w:p>
        </w:tc>
        <w:tc>
          <w:tcPr>
            <w:tcW w:w="1950" w:type="dxa"/>
          </w:tcPr>
          <w:p w14:paraId="4EBB72F9" w14:textId="77777777" w:rsidR="00EB6D4B" w:rsidRPr="003751A7" w:rsidRDefault="00EB6D4B" w:rsidP="00EA320A">
            <w:pPr>
              <w:rPr>
                <w:rFonts w:ascii="Arial" w:hAnsi="Arial" w:cs="Arial"/>
                <w:sz w:val="20"/>
              </w:rPr>
            </w:pPr>
            <w:r>
              <w:rPr>
                <w:rFonts w:ascii="Arial" w:hAnsi="Arial" w:cs="Arial"/>
                <w:sz w:val="20"/>
              </w:rPr>
              <w:t>Yes—“God actually demanded in Ezra’s day that some Israelites divorce their wives” (Richards, 252).</w:t>
            </w:r>
          </w:p>
        </w:tc>
      </w:tr>
      <w:tr w:rsidR="00EB6D4B" w:rsidRPr="003751A7" w14:paraId="1F64EA49" w14:textId="77777777" w:rsidTr="00EA320A">
        <w:tc>
          <w:tcPr>
            <w:tcW w:w="1949" w:type="dxa"/>
          </w:tcPr>
          <w:p w14:paraId="33B298F3" w14:textId="77777777" w:rsidR="00EB6D4B" w:rsidRPr="003751A7" w:rsidRDefault="00EB6D4B" w:rsidP="00EA320A">
            <w:pPr>
              <w:rPr>
                <w:rFonts w:ascii="Arial" w:hAnsi="Arial" w:cs="Arial"/>
                <w:i/>
                <w:sz w:val="20"/>
              </w:rPr>
            </w:pPr>
          </w:p>
        </w:tc>
        <w:tc>
          <w:tcPr>
            <w:tcW w:w="1949" w:type="dxa"/>
          </w:tcPr>
          <w:p w14:paraId="65A28136" w14:textId="77777777" w:rsidR="00EB6D4B" w:rsidRPr="003751A7" w:rsidRDefault="00EB6D4B" w:rsidP="00EA320A">
            <w:pPr>
              <w:rPr>
                <w:rFonts w:ascii="Arial" w:hAnsi="Arial" w:cs="Arial"/>
                <w:sz w:val="20"/>
              </w:rPr>
            </w:pPr>
          </w:p>
        </w:tc>
        <w:tc>
          <w:tcPr>
            <w:tcW w:w="1950" w:type="dxa"/>
          </w:tcPr>
          <w:p w14:paraId="2643D3C7" w14:textId="77777777" w:rsidR="00EB6D4B" w:rsidRPr="003751A7" w:rsidRDefault="00EB6D4B" w:rsidP="00EA320A">
            <w:pPr>
              <w:rPr>
                <w:rFonts w:ascii="Arial" w:hAnsi="Arial" w:cs="Arial"/>
                <w:sz w:val="20"/>
              </w:rPr>
            </w:pPr>
          </w:p>
        </w:tc>
        <w:tc>
          <w:tcPr>
            <w:tcW w:w="1949" w:type="dxa"/>
          </w:tcPr>
          <w:p w14:paraId="132046FF" w14:textId="77777777" w:rsidR="00EB6D4B" w:rsidRPr="003751A7" w:rsidRDefault="00EB6D4B" w:rsidP="00EA320A">
            <w:pPr>
              <w:rPr>
                <w:rFonts w:ascii="Arial" w:hAnsi="Arial" w:cs="Arial"/>
                <w:sz w:val="20"/>
              </w:rPr>
            </w:pPr>
          </w:p>
        </w:tc>
        <w:tc>
          <w:tcPr>
            <w:tcW w:w="1950" w:type="dxa"/>
          </w:tcPr>
          <w:p w14:paraId="585065F9" w14:textId="77777777" w:rsidR="00EB6D4B" w:rsidRPr="003751A7" w:rsidRDefault="00EB6D4B" w:rsidP="00EA320A">
            <w:pPr>
              <w:rPr>
                <w:rFonts w:ascii="Arial" w:hAnsi="Arial" w:cs="Arial"/>
                <w:sz w:val="20"/>
              </w:rPr>
            </w:pPr>
          </w:p>
        </w:tc>
      </w:tr>
      <w:tr w:rsidR="00EB6D4B" w:rsidRPr="003751A7" w14:paraId="58D8A1C3" w14:textId="77777777" w:rsidTr="00EA320A">
        <w:tc>
          <w:tcPr>
            <w:tcW w:w="1949" w:type="dxa"/>
          </w:tcPr>
          <w:p w14:paraId="7D7CAA6A" w14:textId="77777777" w:rsidR="00EB6D4B" w:rsidRPr="003751A7" w:rsidRDefault="00EB6D4B" w:rsidP="00EA320A">
            <w:pPr>
              <w:rPr>
                <w:rFonts w:ascii="Arial" w:hAnsi="Arial" w:cs="Arial"/>
                <w:i/>
                <w:sz w:val="20"/>
              </w:rPr>
            </w:pPr>
            <w:r w:rsidRPr="003751A7">
              <w:rPr>
                <w:rFonts w:ascii="Arial" w:hAnsi="Arial" w:cs="Arial"/>
                <w:i/>
                <w:sz w:val="20"/>
              </w:rPr>
              <w:t>What is the</w:t>
            </w:r>
            <w:r w:rsidRPr="00F76748">
              <w:rPr>
                <w:rFonts w:ascii="Arial" w:hAnsi="Arial" w:cs="Arial"/>
                <w:sz w:val="20"/>
              </w:rPr>
              <w:t xml:space="preserve"> porneia</w:t>
            </w:r>
            <w:r w:rsidRPr="003751A7">
              <w:rPr>
                <w:rFonts w:ascii="Arial" w:hAnsi="Arial" w:cs="Arial"/>
                <w:i/>
                <w:sz w:val="20"/>
              </w:rPr>
              <w:t xml:space="preserve"> of Matt. 5:32; 19:9?</w:t>
            </w:r>
          </w:p>
        </w:tc>
        <w:tc>
          <w:tcPr>
            <w:tcW w:w="1949" w:type="dxa"/>
          </w:tcPr>
          <w:p w14:paraId="32A291AE" w14:textId="77777777" w:rsidR="00EB6D4B" w:rsidRPr="003751A7" w:rsidRDefault="00EB6D4B" w:rsidP="00EA320A">
            <w:pPr>
              <w:rPr>
                <w:rFonts w:ascii="Arial" w:hAnsi="Arial" w:cs="Arial"/>
                <w:sz w:val="20"/>
              </w:rPr>
            </w:pPr>
            <w:r w:rsidRPr="003751A7">
              <w:rPr>
                <w:rFonts w:ascii="Arial" w:hAnsi="Arial" w:cs="Arial"/>
                <w:sz w:val="20"/>
              </w:rPr>
              <w:t>An unlawful</w:t>
            </w:r>
            <w:r>
              <w:rPr>
                <w:rFonts w:ascii="Arial" w:hAnsi="Arial" w:cs="Arial"/>
                <w:sz w:val="20"/>
              </w:rPr>
              <w:t>, incestuous</w:t>
            </w:r>
            <w:r w:rsidRPr="003751A7">
              <w:rPr>
                <w:rFonts w:ascii="Arial" w:hAnsi="Arial" w:cs="Arial"/>
                <w:sz w:val="20"/>
              </w:rPr>
              <w:t xml:space="preserve"> marriage prohibited in Lev. 18</w:t>
            </w:r>
            <w:r>
              <w:rPr>
                <w:rFonts w:ascii="Arial" w:hAnsi="Arial" w:cs="Arial"/>
                <w:sz w:val="20"/>
              </w:rPr>
              <w:t>:6-18</w:t>
            </w:r>
          </w:p>
        </w:tc>
        <w:tc>
          <w:tcPr>
            <w:tcW w:w="1950" w:type="dxa"/>
          </w:tcPr>
          <w:p w14:paraId="21BB8CB7" w14:textId="77777777" w:rsidR="00EB6D4B" w:rsidRPr="003751A7" w:rsidRDefault="00EB6D4B" w:rsidP="00EA320A">
            <w:pPr>
              <w:rPr>
                <w:rFonts w:ascii="Arial" w:hAnsi="Arial" w:cs="Arial"/>
                <w:sz w:val="20"/>
              </w:rPr>
            </w:pPr>
            <w:r>
              <w:rPr>
                <w:rFonts w:ascii="Arial" w:hAnsi="Arial" w:cs="Arial"/>
                <w:sz w:val="20"/>
              </w:rPr>
              <w:t>Adultery is the most common type of marital infidelity, but others are included as well</w:t>
            </w:r>
          </w:p>
        </w:tc>
        <w:tc>
          <w:tcPr>
            <w:tcW w:w="1949" w:type="dxa"/>
          </w:tcPr>
          <w:p w14:paraId="33120D6A" w14:textId="77777777" w:rsidR="00EB6D4B" w:rsidRPr="003751A7" w:rsidRDefault="00EB6D4B" w:rsidP="00EA320A">
            <w:pPr>
              <w:rPr>
                <w:rFonts w:ascii="Arial" w:hAnsi="Arial" w:cs="Arial"/>
                <w:sz w:val="20"/>
              </w:rPr>
            </w:pPr>
            <w:r>
              <w:rPr>
                <w:rFonts w:ascii="Arial" w:hAnsi="Arial" w:cs="Arial"/>
                <w:sz w:val="20"/>
              </w:rPr>
              <w:t xml:space="preserve">Adultery, since an adulterous woman was normally described with the term </w:t>
            </w:r>
            <w:r w:rsidRPr="00125637">
              <w:rPr>
                <w:rFonts w:ascii="Arial" w:hAnsi="Arial" w:cs="Arial"/>
                <w:i/>
                <w:sz w:val="20"/>
              </w:rPr>
              <w:t>porneia</w:t>
            </w:r>
          </w:p>
        </w:tc>
        <w:tc>
          <w:tcPr>
            <w:tcW w:w="1950" w:type="dxa"/>
          </w:tcPr>
          <w:p w14:paraId="5699798B" w14:textId="77777777" w:rsidR="00EB6D4B" w:rsidRPr="003751A7" w:rsidRDefault="00EB6D4B" w:rsidP="00EA320A">
            <w:pPr>
              <w:rPr>
                <w:rFonts w:ascii="Arial" w:hAnsi="Arial" w:cs="Arial"/>
                <w:sz w:val="20"/>
              </w:rPr>
            </w:pPr>
            <w:r>
              <w:rPr>
                <w:rFonts w:ascii="Arial" w:hAnsi="Arial" w:cs="Arial"/>
                <w:sz w:val="20"/>
              </w:rPr>
              <w:t>Not adultery but any other sexual sin, including incestuous marriage</w:t>
            </w:r>
            <w:r w:rsidRPr="00DC7B62">
              <w:rPr>
                <w:rStyle w:val="FootnoteReference"/>
                <w:rFonts w:ascii="Arial" w:hAnsi="Arial" w:cs="Arial"/>
                <w:szCs w:val="16"/>
              </w:rPr>
              <w:footnoteReference w:id="11"/>
            </w:r>
          </w:p>
        </w:tc>
      </w:tr>
      <w:tr w:rsidR="00EB6D4B" w:rsidRPr="003751A7" w14:paraId="28AB187A" w14:textId="77777777" w:rsidTr="00EA320A">
        <w:tc>
          <w:tcPr>
            <w:tcW w:w="1949" w:type="dxa"/>
          </w:tcPr>
          <w:p w14:paraId="09C28EA2" w14:textId="77777777" w:rsidR="00EB6D4B" w:rsidRPr="003751A7" w:rsidRDefault="00EB6D4B" w:rsidP="00EA320A">
            <w:pPr>
              <w:rPr>
                <w:rFonts w:ascii="Arial" w:hAnsi="Arial" w:cs="Arial"/>
                <w:i/>
                <w:sz w:val="20"/>
              </w:rPr>
            </w:pPr>
          </w:p>
        </w:tc>
        <w:tc>
          <w:tcPr>
            <w:tcW w:w="1949" w:type="dxa"/>
          </w:tcPr>
          <w:p w14:paraId="07E699B2" w14:textId="77777777" w:rsidR="00EB6D4B" w:rsidRPr="003751A7" w:rsidRDefault="00EB6D4B" w:rsidP="00EA320A">
            <w:pPr>
              <w:rPr>
                <w:rFonts w:ascii="Arial" w:hAnsi="Arial" w:cs="Arial"/>
                <w:sz w:val="20"/>
              </w:rPr>
            </w:pPr>
          </w:p>
        </w:tc>
        <w:tc>
          <w:tcPr>
            <w:tcW w:w="1950" w:type="dxa"/>
          </w:tcPr>
          <w:p w14:paraId="34A30806" w14:textId="77777777" w:rsidR="00EB6D4B" w:rsidRPr="003751A7" w:rsidRDefault="00EB6D4B" w:rsidP="00EA320A">
            <w:pPr>
              <w:rPr>
                <w:rFonts w:ascii="Arial" w:hAnsi="Arial" w:cs="Arial"/>
                <w:sz w:val="20"/>
              </w:rPr>
            </w:pPr>
          </w:p>
        </w:tc>
        <w:tc>
          <w:tcPr>
            <w:tcW w:w="1949" w:type="dxa"/>
          </w:tcPr>
          <w:p w14:paraId="6D779728" w14:textId="77777777" w:rsidR="00EB6D4B" w:rsidRPr="003751A7" w:rsidRDefault="00EB6D4B" w:rsidP="00EA320A">
            <w:pPr>
              <w:rPr>
                <w:rFonts w:ascii="Arial" w:hAnsi="Arial" w:cs="Arial"/>
                <w:sz w:val="20"/>
              </w:rPr>
            </w:pPr>
          </w:p>
        </w:tc>
        <w:tc>
          <w:tcPr>
            <w:tcW w:w="1950" w:type="dxa"/>
          </w:tcPr>
          <w:p w14:paraId="1FEED697" w14:textId="77777777" w:rsidR="00EB6D4B" w:rsidRPr="003751A7" w:rsidRDefault="00EB6D4B" w:rsidP="00EA320A">
            <w:pPr>
              <w:rPr>
                <w:rFonts w:ascii="Arial" w:hAnsi="Arial" w:cs="Arial"/>
                <w:sz w:val="20"/>
              </w:rPr>
            </w:pPr>
          </w:p>
        </w:tc>
      </w:tr>
      <w:tr w:rsidR="00EB6D4B" w:rsidRPr="003751A7" w14:paraId="523E4F15" w14:textId="77777777" w:rsidTr="00EA320A">
        <w:tc>
          <w:tcPr>
            <w:tcW w:w="1949" w:type="dxa"/>
          </w:tcPr>
          <w:p w14:paraId="46D6CDF2" w14:textId="77777777" w:rsidR="00EB6D4B" w:rsidRPr="003751A7" w:rsidRDefault="00EB6D4B" w:rsidP="00EA320A">
            <w:pPr>
              <w:rPr>
                <w:rFonts w:ascii="Arial" w:hAnsi="Arial" w:cs="Arial"/>
                <w:i/>
                <w:sz w:val="20"/>
              </w:rPr>
            </w:pPr>
            <w:r>
              <w:rPr>
                <w:rFonts w:ascii="Arial" w:hAnsi="Arial" w:cs="Arial"/>
                <w:i/>
                <w:sz w:val="20"/>
              </w:rPr>
              <w:t xml:space="preserve">Why is the exception clause only in Matthew’s gospel when </w:t>
            </w:r>
            <w:r w:rsidRPr="00AB04DB">
              <w:rPr>
                <w:rFonts w:ascii="Arial" w:hAnsi="Arial" w:cs="Arial"/>
                <w:i/>
                <w:sz w:val="20"/>
              </w:rPr>
              <w:t xml:space="preserve">Mark 10:2-12 describes </w:t>
            </w:r>
            <w:r>
              <w:rPr>
                <w:rFonts w:ascii="Arial" w:hAnsi="Arial" w:cs="Arial"/>
                <w:i/>
                <w:sz w:val="20"/>
              </w:rPr>
              <w:t>the same statement</w:t>
            </w:r>
            <w:r w:rsidRPr="00AB04DB">
              <w:rPr>
                <w:rFonts w:ascii="Arial" w:hAnsi="Arial" w:cs="Arial"/>
                <w:i/>
                <w:sz w:val="20"/>
              </w:rPr>
              <w:t xml:space="preserve"> by Jesus as Matthew 19:9</w:t>
            </w:r>
            <w:r>
              <w:rPr>
                <w:rFonts w:ascii="Arial" w:hAnsi="Arial" w:cs="Arial"/>
                <w:i/>
                <w:sz w:val="20"/>
              </w:rPr>
              <w:t>?</w:t>
            </w:r>
          </w:p>
        </w:tc>
        <w:tc>
          <w:tcPr>
            <w:tcW w:w="1949" w:type="dxa"/>
          </w:tcPr>
          <w:p w14:paraId="39A79DA6" w14:textId="77777777" w:rsidR="00EB6D4B" w:rsidRPr="003751A7" w:rsidRDefault="00EB6D4B" w:rsidP="00EA320A">
            <w:pPr>
              <w:rPr>
                <w:rFonts w:ascii="Arial" w:hAnsi="Arial" w:cs="Arial"/>
                <w:sz w:val="20"/>
              </w:rPr>
            </w:pPr>
            <w:r>
              <w:rPr>
                <w:rFonts w:ascii="Arial" w:hAnsi="Arial" w:cs="Arial"/>
                <w:sz w:val="20"/>
              </w:rPr>
              <w:t>It related only to Jewish readers familiar with the OT laws and the incestuous marriages of Herod Archelaus, Antipas, and Agrippa II</w:t>
            </w:r>
            <w:r w:rsidRPr="00DC7B62">
              <w:rPr>
                <w:rStyle w:val="FootnoteReference"/>
                <w:rFonts w:ascii="Arial" w:hAnsi="Arial" w:cs="Arial"/>
                <w:szCs w:val="16"/>
              </w:rPr>
              <w:footnoteReference w:id="12"/>
            </w:r>
          </w:p>
        </w:tc>
        <w:tc>
          <w:tcPr>
            <w:tcW w:w="1950" w:type="dxa"/>
          </w:tcPr>
          <w:p w14:paraId="6E57AFE2" w14:textId="77777777" w:rsidR="00EB6D4B" w:rsidRPr="00362BC2" w:rsidRDefault="00EB6D4B" w:rsidP="00EA320A">
            <w:pPr>
              <w:rPr>
                <w:rFonts w:ascii="Arial" w:hAnsi="Arial" w:cs="Arial"/>
                <w:sz w:val="20"/>
              </w:rPr>
            </w:pPr>
            <w:r>
              <w:rPr>
                <w:rFonts w:ascii="Arial" w:hAnsi="Arial" w:cs="Arial"/>
                <w:sz w:val="20"/>
              </w:rPr>
              <w:t xml:space="preserve">Remarriage was not allowed for </w:t>
            </w:r>
            <w:r>
              <w:rPr>
                <w:rFonts w:ascii="Arial" w:hAnsi="Arial" w:cs="Arial"/>
                <w:i/>
                <w:sz w:val="20"/>
              </w:rPr>
              <w:t>any</w:t>
            </w:r>
            <w:r>
              <w:rPr>
                <w:rFonts w:ascii="Arial" w:hAnsi="Arial" w:cs="Arial"/>
                <w:sz w:val="20"/>
              </w:rPr>
              <w:t xml:space="preserve"> divorce—even that of Matt. 19:9—so Mark 10:11-12 and Luke 16:18 are consistent with this view (Heth, 108)</w:t>
            </w:r>
          </w:p>
        </w:tc>
        <w:tc>
          <w:tcPr>
            <w:tcW w:w="1949" w:type="dxa"/>
          </w:tcPr>
          <w:p w14:paraId="3503755A" w14:textId="77777777" w:rsidR="00EB6D4B" w:rsidRPr="003751A7" w:rsidRDefault="00EB6D4B" w:rsidP="00EA320A">
            <w:pPr>
              <w:rPr>
                <w:rFonts w:ascii="Arial" w:hAnsi="Arial" w:cs="Arial"/>
                <w:sz w:val="20"/>
              </w:rPr>
            </w:pPr>
            <w:r>
              <w:rPr>
                <w:rFonts w:ascii="Arial" w:hAnsi="Arial" w:cs="Arial"/>
                <w:sz w:val="20"/>
              </w:rPr>
              <w:t>“Mark, as often happens in other passages, merely omitted a detail which Matthew included…an exception is not a contradiction” (Edgar, 166, 168)</w:t>
            </w:r>
            <w:r w:rsidRPr="00F672CE">
              <w:rPr>
                <w:rStyle w:val="FootnoteReference"/>
                <w:rFonts w:ascii="Arial" w:hAnsi="Arial" w:cs="Arial"/>
                <w:szCs w:val="16"/>
              </w:rPr>
              <w:footnoteReference w:id="13"/>
            </w:r>
          </w:p>
        </w:tc>
        <w:tc>
          <w:tcPr>
            <w:tcW w:w="1950" w:type="dxa"/>
          </w:tcPr>
          <w:p w14:paraId="60B9C819" w14:textId="77777777" w:rsidR="00EB6D4B" w:rsidRPr="003751A7" w:rsidRDefault="00EB6D4B" w:rsidP="00EA320A">
            <w:pPr>
              <w:rPr>
                <w:rFonts w:ascii="Arial" w:hAnsi="Arial" w:cs="Arial"/>
                <w:sz w:val="20"/>
              </w:rPr>
            </w:pPr>
            <w:r>
              <w:rPr>
                <w:rFonts w:ascii="Arial" w:hAnsi="Arial" w:cs="Arial"/>
                <w:sz w:val="20"/>
              </w:rPr>
              <w:t>It shows “God’s compassion and willingness to accommodate his standards to humanity’s weakness” (Richards, 145)</w:t>
            </w:r>
          </w:p>
        </w:tc>
      </w:tr>
      <w:tr w:rsidR="00EB6D4B" w:rsidRPr="003751A7" w14:paraId="7194FC7B" w14:textId="77777777" w:rsidTr="00EA320A">
        <w:tc>
          <w:tcPr>
            <w:tcW w:w="1949" w:type="dxa"/>
          </w:tcPr>
          <w:p w14:paraId="3B6CB6F7" w14:textId="77777777" w:rsidR="00EB6D4B" w:rsidRPr="003751A7" w:rsidRDefault="00EB6D4B" w:rsidP="00EA320A">
            <w:pPr>
              <w:rPr>
                <w:rFonts w:ascii="Arial" w:hAnsi="Arial" w:cs="Arial"/>
                <w:i/>
                <w:sz w:val="20"/>
              </w:rPr>
            </w:pPr>
          </w:p>
        </w:tc>
        <w:tc>
          <w:tcPr>
            <w:tcW w:w="1949" w:type="dxa"/>
          </w:tcPr>
          <w:p w14:paraId="54B3EF81" w14:textId="77777777" w:rsidR="00EB6D4B" w:rsidRPr="003751A7" w:rsidRDefault="00EB6D4B" w:rsidP="00EA320A">
            <w:pPr>
              <w:rPr>
                <w:rFonts w:ascii="Arial" w:hAnsi="Arial" w:cs="Arial"/>
                <w:sz w:val="20"/>
              </w:rPr>
            </w:pPr>
          </w:p>
        </w:tc>
        <w:tc>
          <w:tcPr>
            <w:tcW w:w="1950" w:type="dxa"/>
          </w:tcPr>
          <w:p w14:paraId="15F81689" w14:textId="77777777" w:rsidR="00EB6D4B" w:rsidRPr="003751A7" w:rsidRDefault="00EB6D4B" w:rsidP="00EA320A">
            <w:pPr>
              <w:rPr>
                <w:rFonts w:ascii="Arial" w:hAnsi="Arial" w:cs="Arial"/>
                <w:sz w:val="20"/>
              </w:rPr>
            </w:pPr>
          </w:p>
        </w:tc>
        <w:tc>
          <w:tcPr>
            <w:tcW w:w="1949" w:type="dxa"/>
          </w:tcPr>
          <w:p w14:paraId="6985441C" w14:textId="77777777" w:rsidR="00EB6D4B" w:rsidRPr="003751A7" w:rsidRDefault="00EB6D4B" w:rsidP="00EA320A">
            <w:pPr>
              <w:rPr>
                <w:rFonts w:ascii="Arial" w:hAnsi="Arial" w:cs="Arial"/>
                <w:sz w:val="20"/>
              </w:rPr>
            </w:pPr>
          </w:p>
        </w:tc>
        <w:tc>
          <w:tcPr>
            <w:tcW w:w="1950" w:type="dxa"/>
          </w:tcPr>
          <w:p w14:paraId="3892C4CF" w14:textId="77777777" w:rsidR="00EB6D4B" w:rsidRPr="003751A7" w:rsidRDefault="00EB6D4B" w:rsidP="00EA320A">
            <w:pPr>
              <w:rPr>
                <w:rFonts w:ascii="Arial" w:hAnsi="Arial" w:cs="Arial"/>
                <w:sz w:val="20"/>
              </w:rPr>
            </w:pPr>
          </w:p>
        </w:tc>
      </w:tr>
      <w:tr w:rsidR="00EB6D4B" w:rsidRPr="003751A7" w14:paraId="11933D4E" w14:textId="77777777" w:rsidTr="00EA320A">
        <w:tc>
          <w:tcPr>
            <w:tcW w:w="1949" w:type="dxa"/>
          </w:tcPr>
          <w:p w14:paraId="7BA6FF3A" w14:textId="77777777" w:rsidR="00EB6D4B" w:rsidRPr="003751A7" w:rsidRDefault="00EB6D4B" w:rsidP="00EA320A">
            <w:pPr>
              <w:rPr>
                <w:rFonts w:ascii="Arial" w:hAnsi="Arial" w:cs="Arial"/>
                <w:i/>
                <w:sz w:val="20"/>
              </w:rPr>
            </w:pPr>
            <w:r>
              <w:rPr>
                <w:rFonts w:ascii="Arial" w:hAnsi="Arial" w:cs="Arial"/>
                <w:i/>
                <w:sz w:val="20"/>
              </w:rPr>
              <w:t>Did Paul allow divorce among believers in 1 Cor. 7:10-11?  Can a divorcee remarry once the former spouse remarries since reconciliation is impossible?</w:t>
            </w:r>
          </w:p>
        </w:tc>
        <w:tc>
          <w:tcPr>
            <w:tcW w:w="1949" w:type="dxa"/>
          </w:tcPr>
          <w:p w14:paraId="509A60B6" w14:textId="77777777" w:rsidR="00EB6D4B" w:rsidRPr="003751A7" w:rsidRDefault="00EB6D4B" w:rsidP="00EA320A">
            <w:pPr>
              <w:rPr>
                <w:rFonts w:ascii="Arial" w:hAnsi="Arial" w:cs="Arial"/>
                <w:sz w:val="20"/>
              </w:rPr>
            </w:pPr>
            <w:r>
              <w:rPr>
                <w:rFonts w:ascii="Arial" w:hAnsi="Arial" w:cs="Arial"/>
                <w:sz w:val="20"/>
              </w:rPr>
              <w:t>No: “The wife should not leave her husband” (7:10) and “the husband should not send his wife away” (7:11b) with no exception clause present</w:t>
            </w:r>
            <w:r w:rsidRPr="00F672CE">
              <w:rPr>
                <w:rStyle w:val="FootnoteReference"/>
                <w:rFonts w:ascii="Arial" w:hAnsi="Arial" w:cs="Arial"/>
                <w:szCs w:val="16"/>
              </w:rPr>
              <w:footnoteReference w:id="14"/>
            </w:r>
          </w:p>
        </w:tc>
        <w:tc>
          <w:tcPr>
            <w:tcW w:w="1950" w:type="dxa"/>
          </w:tcPr>
          <w:p w14:paraId="4D7CFDB5" w14:textId="77777777" w:rsidR="00EB6D4B" w:rsidRPr="003751A7" w:rsidRDefault="00EB6D4B" w:rsidP="00EA320A">
            <w:pPr>
              <w:rPr>
                <w:rFonts w:ascii="Arial" w:hAnsi="Arial" w:cs="Arial"/>
                <w:sz w:val="20"/>
              </w:rPr>
            </w:pPr>
            <w:r>
              <w:rPr>
                <w:rFonts w:ascii="Arial" w:hAnsi="Arial" w:cs="Arial"/>
                <w:sz w:val="20"/>
              </w:rPr>
              <w:t>No: “In cases of separation or divorce, those involved must remain single or be reconciled (1 Cor. 7:11)”</w:t>
            </w:r>
            <w:r w:rsidRPr="00F672CE">
              <w:rPr>
                <w:rStyle w:val="FootnoteReference"/>
                <w:rFonts w:ascii="Arial" w:hAnsi="Arial" w:cs="Arial"/>
                <w:szCs w:val="16"/>
              </w:rPr>
              <w:footnoteReference w:id="15"/>
            </w:r>
          </w:p>
        </w:tc>
        <w:tc>
          <w:tcPr>
            <w:tcW w:w="1949" w:type="dxa"/>
          </w:tcPr>
          <w:p w14:paraId="4F1DEF8E" w14:textId="77777777" w:rsidR="00EB6D4B" w:rsidRPr="003751A7" w:rsidRDefault="00EB6D4B" w:rsidP="00EA320A">
            <w:pPr>
              <w:rPr>
                <w:rFonts w:ascii="Arial" w:hAnsi="Arial" w:cs="Arial"/>
                <w:sz w:val="20"/>
              </w:rPr>
            </w:pPr>
            <w:r>
              <w:rPr>
                <w:rFonts w:ascii="Arial" w:hAnsi="Arial" w:cs="Arial"/>
                <w:sz w:val="20"/>
              </w:rPr>
              <w:t>Yes, if adultery or desertion by an unbeliever exists;</w:t>
            </w:r>
            <w:r w:rsidRPr="00F672CE">
              <w:rPr>
                <w:rStyle w:val="FootnoteReference"/>
                <w:rFonts w:ascii="Arial" w:hAnsi="Arial" w:cs="Arial"/>
                <w:szCs w:val="16"/>
              </w:rPr>
              <w:footnoteReference w:id="16"/>
            </w:r>
            <w:r>
              <w:rPr>
                <w:rFonts w:ascii="Arial" w:hAnsi="Arial" w:cs="Arial"/>
                <w:sz w:val="20"/>
              </w:rPr>
              <w:t xml:space="preserve"> remarriage is allowed in these two cases even if the former spouse is still alive</w:t>
            </w:r>
          </w:p>
        </w:tc>
        <w:tc>
          <w:tcPr>
            <w:tcW w:w="1950" w:type="dxa"/>
          </w:tcPr>
          <w:p w14:paraId="4A7BFC84" w14:textId="77777777" w:rsidR="00EB6D4B" w:rsidRPr="003751A7" w:rsidRDefault="00EB6D4B" w:rsidP="00EA320A">
            <w:pPr>
              <w:rPr>
                <w:rFonts w:ascii="Arial" w:hAnsi="Arial" w:cs="Arial"/>
                <w:sz w:val="20"/>
              </w:rPr>
            </w:pPr>
            <w:r>
              <w:rPr>
                <w:rFonts w:ascii="Arial" w:hAnsi="Arial" w:cs="Arial"/>
                <w:sz w:val="20"/>
              </w:rPr>
              <w:t>Yes: “A divorced person as well as widows and those … not previously married is included among the unmarried Paul speaks to, advising marriage if this is their gift… (v. 7)”</w:t>
            </w:r>
            <w:r w:rsidRPr="00F672CE">
              <w:rPr>
                <w:rStyle w:val="FootnoteReference"/>
                <w:rFonts w:ascii="Arial" w:hAnsi="Arial" w:cs="Arial"/>
                <w:szCs w:val="16"/>
              </w:rPr>
              <w:footnoteReference w:id="17"/>
            </w:r>
          </w:p>
        </w:tc>
      </w:tr>
      <w:tr w:rsidR="00EB6D4B" w:rsidRPr="003751A7" w14:paraId="0CA5D10C" w14:textId="77777777" w:rsidTr="00EA320A">
        <w:tc>
          <w:tcPr>
            <w:tcW w:w="1949" w:type="dxa"/>
          </w:tcPr>
          <w:p w14:paraId="58A39BA5" w14:textId="77777777" w:rsidR="00EB6D4B" w:rsidRPr="003751A7" w:rsidRDefault="00EB6D4B" w:rsidP="00EA320A">
            <w:pPr>
              <w:rPr>
                <w:rFonts w:ascii="Arial" w:hAnsi="Arial" w:cs="Arial"/>
                <w:i/>
                <w:sz w:val="20"/>
              </w:rPr>
            </w:pPr>
          </w:p>
        </w:tc>
        <w:tc>
          <w:tcPr>
            <w:tcW w:w="1949" w:type="dxa"/>
          </w:tcPr>
          <w:p w14:paraId="1796FFA1" w14:textId="77777777" w:rsidR="00EB6D4B" w:rsidRPr="003751A7" w:rsidRDefault="00EB6D4B" w:rsidP="00EA320A">
            <w:pPr>
              <w:rPr>
                <w:rFonts w:ascii="Arial" w:hAnsi="Arial" w:cs="Arial"/>
                <w:sz w:val="20"/>
              </w:rPr>
            </w:pPr>
          </w:p>
        </w:tc>
        <w:tc>
          <w:tcPr>
            <w:tcW w:w="1950" w:type="dxa"/>
          </w:tcPr>
          <w:p w14:paraId="16D9928A" w14:textId="77777777" w:rsidR="00EB6D4B" w:rsidRPr="003751A7" w:rsidRDefault="00EB6D4B" w:rsidP="00EA320A">
            <w:pPr>
              <w:rPr>
                <w:rFonts w:ascii="Arial" w:hAnsi="Arial" w:cs="Arial"/>
                <w:sz w:val="20"/>
              </w:rPr>
            </w:pPr>
          </w:p>
        </w:tc>
        <w:tc>
          <w:tcPr>
            <w:tcW w:w="1949" w:type="dxa"/>
          </w:tcPr>
          <w:p w14:paraId="33D783D0" w14:textId="77777777" w:rsidR="00EB6D4B" w:rsidRPr="003751A7" w:rsidRDefault="00EB6D4B" w:rsidP="00EA320A">
            <w:pPr>
              <w:rPr>
                <w:rFonts w:ascii="Arial" w:hAnsi="Arial" w:cs="Arial"/>
                <w:sz w:val="20"/>
              </w:rPr>
            </w:pPr>
          </w:p>
        </w:tc>
        <w:tc>
          <w:tcPr>
            <w:tcW w:w="1950" w:type="dxa"/>
          </w:tcPr>
          <w:p w14:paraId="6DE88792" w14:textId="77777777" w:rsidR="00EB6D4B" w:rsidRPr="003751A7" w:rsidRDefault="00EB6D4B" w:rsidP="00EA320A">
            <w:pPr>
              <w:rPr>
                <w:rFonts w:ascii="Arial" w:hAnsi="Arial" w:cs="Arial"/>
                <w:sz w:val="20"/>
              </w:rPr>
            </w:pPr>
          </w:p>
        </w:tc>
      </w:tr>
    </w:tbl>
    <w:p w14:paraId="50516724" w14:textId="787FEE15" w:rsidR="00EB6D4B" w:rsidRDefault="00EB6D4B" w:rsidP="00EB6D4B"/>
    <w:tbl>
      <w:tblPr>
        <w:tblW w:w="9747"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49"/>
        <w:gridCol w:w="1949"/>
        <w:gridCol w:w="1950"/>
        <w:gridCol w:w="1949"/>
        <w:gridCol w:w="1950"/>
      </w:tblGrid>
      <w:tr w:rsidR="00EB6D4B" w:rsidRPr="003751A7" w14:paraId="35397D68" w14:textId="77777777" w:rsidTr="00EA320A">
        <w:trPr>
          <w:trHeight w:val="725"/>
        </w:trPr>
        <w:tc>
          <w:tcPr>
            <w:tcW w:w="1949" w:type="dxa"/>
            <w:shd w:val="solid" w:color="000000" w:fill="FFFFFF"/>
          </w:tcPr>
          <w:p w14:paraId="5DEEA93E" w14:textId="77777777" w:rsidR="00EB6D4B" w:rsidRPr="003751A7" w:rsidRDefault="00EB6D4B" w:rsidP="00EA320A">
            <w:pPr>
              <w:rPr>
                <w:rFonts w:ascii="Arial" w:hAnsi="Arial" w:cs="Arial"/>
                <w:b/>
                <w:i/>
                <w:sz w:val="20"/>
              </w:rPr>
            </w:pPr>
            <w:r>
              <w:lastRenderedPageBreak/>
              <w:br w:type="page"/>
            </w:r>
          </w:p>
        </w:tc>
        <w:tc>
          <w:tcPr>
            <w:tcW w:w="1949" w:type="dxa"/>
            <w:shd w:val="solid" w:color="000000" w:fill="FFFFFF"/>
          </w:tcPr>
          <w:p w14:paraId="27DF8F35"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shd w:val="solid" w:color="000000" w:fill="FFFFFF"/>
          </w:tcPr>
          <w:p w14:paraId="4685BC5F"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shd w:val="solid" w:color="000000" w:fill="FFFFFF"/>
          </w:tcPr>
          <w:p w14:paraId="1398535E"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shd w:val="solid" w:color="000000" w:fill="FFFFFF"/>
          </w:tcPr>
          <w:p w14:paraId="55C3023B"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65DF57A9" w14:textId="77777777" w:rsidTr="00EA320A">
        <w:tc>
          <w:tcPr>
            <w:tcW w:w="1949" w:type="dxa"/>
          </w:tcPr>
          <w:p w14:paraId="798CCECD" w14:textId="77777777" w:rsidR="00EB6D4B" w:rsidRPr="003751A7" w:rsidRDefault="00EB6D4B" w:rsidP="00EA320A">
            <w:pPr>
              <w:rPr>
                <w:rFonts w:ascii="Arial" w:hAnsi="Arial" w:cs="Arial"/>
                <w:i/>
                <w:sz w:val="20"/>
              </w:rPr>
            </w:pPr>
          </w:p>
        </w:tc>
        <w:tc>
          <w:tcPr>
            <w:tcW w:w="1949" w:type="dxa"/>
          </w:tcPr>
          <w:p w14:paraId="29E68E60" w14:textId="77777777" w:rsidR="00EB6D4B" w:rsidRPr="003751A7" w:rsidRDefault="00EB6D4B" w:rsidP="00EA320A">
            <w:pPr>
              <w:rPr>
                <w:rFonts w:ascii="Arial" w:hAnsi="Arial" w:cs="Arial"/>
                <w:sz w:val="20"/>
              </w:rPr>
            </w:pPr>
          </w:p>
        </w:tc>
        <w:tc>
          <w:tcPr>
            <w:tcW w:w="1950" w:type="dxa"/>
          </w:tcPr>
          <w:p w14:paraId="0CF0D51D" w14:textId="77777777" w:rsidR="00EB6D4B" w:rsidRPr="003751A7" w:rsidRDefault="00EB6D4B" w:rsidP="00EA320A">
            <w:pPr>
              <w:rPr>
                <w:rFonts w:ascii="Arial" w:hAnsi="Arial" w:cs="Arial"/>
                <w:sz w:val="20"/>
              </w:rPr>
            </w:pPr>
          </w:p>
        </w:tc>
        <w:tc>
          <w:tcPr>
            <w:tcW w:w="1949" w:type="dxa"/>
          </w:tcPr>
          <w:p w14:paraId="0E2C8404" w14:textId="77777777" w:rsidR="00EB6D4B" w:rsidRPr="003751A7" w:rsidRDefault="00EB6D4B" w:rsidP="00EA320A">
            <w:pPr>
              <w:rPr>
                <w:rFonts w:ascii="Arial" w:hAnsi="Arial" w:cs="Arial"/>
                <w:sz w:val="20"/>
              </w:rPr>
            </w:pPr>
          </w:p>
        </w:tc>
        <w:tc>
          <w:tcPr>
            <w:tcW w:w="1950" w:type="dxa"/>
          </w:tcPr>
          <w:p w14:paraId="5CD1560F" w14:textId="77777777" w:rsidR="00EB6D4B" w:rsidRPr="003751A7" w:rsidRDefault="00EB6D4B" w:rsidP="00EA320A">
            <w:pPr>
              <w:rPr>
                <w:rFonts w:ascii="Arial" w:hAnsi="Arial" w:cs="Arial"/>
                <w:sz w:val="20"/>
              </w:rPr>
            </w:pPr>
          </w:p>
        </w:tc>
      </w:tr>
      <w:tr w:rsidR="00EB6D4B" w:rsidRPr="003751A7" w14:paraId="40526E52" w14:textId="77777777" w:rsidTr="00EA320A">
        <w:tc>
          <w:tcPr>
            <w:tcW w:w="1949" w:type="dxa"/>
          </w:tcPr>
          <w:p w14:paraId="4432E2E8" w14:textId="77777777" w:rsidR="00EB6D4B" w:rsidRPr="003751A7" w:rsidRDefault="00EB6D4B" w:rsidP="00EA320A">
            <w:pPr>
              <w:rPr>
                <w:rFonts w:ascii="Arial" w:hAnsi="Arial" w:cs="Arial"/>
                <w:i/>
                <w:sz w:val="20"/>
              </w:rPr>
            </w:pPr>
            <w:r>
              <w:rPr>
                <w:rFonts w:ascii="Arial" w:hAnsi="Arial" w:cs="Arial"/>
                <w:i/>
                <w:sz w:val="20"/>
              </w:rPr>
              <w:t>What should a person do after a divorce?</w:t>
            </w:r>
          </w:p>
        </w:tc>
        <w:tc>
          <w:tcPr>
            <w:tcW w:w="1949" w:type="dxa"/>
          </w:tcPr>
          <w:p w14:paraId="6F37C96D" w14:textId="77777777" w:rsidR="00EB6D4B" w:rsidRDefault="00EB6D4B" w:rsidP="00EA320A">
            <w:pPr>
              <w:rPr>
                <w:rFonts w:ascii="Arial" w:hAnsi="Arial" w:cs="Arial"/>
                <w:sz w:val="20"/>
              </w:rPr>
            </w:pPr>
            <w:r>
              <w:rPr>
                <w:rFonts w:ascii="Arial" w:hAnsi="Arial" w:cs="Arial"/>
                <w:sz w:val="20"/>
              </w:rPr>
              <w:t>Two options by Paul (1 Cor. 7:11):</w:t>
            </w:r>
          </w:p>
          <w:p w14:paraId="4A37510F" w14:textId="77777777" w:rsidR="00EB6D4B" w:rsidRDefault="00EB6D4B" w:rsidP="00EA320A">
            <w:pPr>
              <w:rPr>
                <w:rFonts w:ascii="Arial" w:hAnsi="Arial" w:cs="Arial"/>
                <w:sz w:val="20"/>
              </w:rPr>
            </w:pPr>
            <w:r>
              <w:rPr>
                <w:rFonts w:ascii="Arial" w:hAnsi="Arial" w:cs="Arial"/>
                <w:sz w:val="20"/>
              </w:rPr>
              <w:t>1.  Remain single</w:t>
            </w:r>
          </w:p>
          <w:p w14:paraId="472D8D08" w14:textId="77777777" w:rsidR="00EB6D4B" w:rsidRPr="003751A7" w:rsidRDefault="00EB6D4B" w:rsidP="00EA320A">
            <w:pPr>
              <w:rPr>
                <w:rFonts w:ascii="Arial" w:hAnsi="Arial" w:cs="Arial"/>
                <w:sz w:val="20"/>
              </w:rPr>
            </w:pPr>
            <w:r>
              <w:rPr>
                <w:rFonts w:ascii="Arial" w:hAnsi="Arial" w:cs="Arial"/>
                <w:sz w:val="20"/>
              </w:rPr>
              <w:t>2.  Be reconciled</w:t>
            </w:r>
          </w:p>
        </w:tc>
        <w:tc>
          <w:tcPr>
            <w:tcW w:w="1950" w:type="dxa"/>
          </w:tcPr>
          <w:p w14:paraId="39884AEB" w14:textId="77777777" w:rsidR="00EB6D4B" w:rsidRPr="003751A7" w:rsidRDefault="00EB6D4B" w:rsidP="00EA320A">
            <w:pPr>
              <w:rPr>
                <w:rFonts w:ascii="Arial" w:hAnsi="Arial" w:cs="Arial"/>
                <w:sz w:val="20"/>
              </w:rPr>
            </w:pPr>
            <w:r>
              <w:rPr>
                <w:rFonts w:ascii="Arial" w:hAnsi="Arial" w:cs="Arial"/>
                <w:sz w:val="20"/>
              </w:rPr>
              <w:t>“Remarriage after divorce constitutes adultery (Mt 5:32; Mk 10:11-12; Lk 16:18).”  See Rom. 7:2-3; 1 Cor. 7:39.</w:t>
            </w:r>
          </w:p>
        </w:tc>
        <w:tc>
          <w:tcPr>
            <w:tcW w:w="1949" w:type="dxa"/>
          </w:tcPr>
          <w:p w14:paraId="3CAED923" w14:textId="77777777" w:rsidR="00EB6D4B" w:rsidRPr="003751A7" w:rsidRDefault="00EB6D4B" w:rsidP="00EA320A">
            <w:pPr>
              <w:rPr>
                <w:rFonts w:ascii="Arial" w:hAnsi="Arial" w:cs="Arial"/>
                <w:sz w:val="20"/>
              </w:rPr>
            </w:pPr>
            <w:r>
              <w:rPr>
                <w:rFonts w:ascii="Arial" w:hAnsi="Arial" w:cs="Arial"/>
                <w:sz w:val="20"/>
              </w:rPr>
              <w:t>“It is wrong to divorce… and marry another unless it [due to] adultery” (Edgar, 190)</w:t>
            </w:r>
          </w:p>
        </w:tc>
        <w:tc>
          <w:tcPr>
            <w:tcW w:w="1950" w:type="dxa"/>
          </w:tcPr>
          <w:p w14:paraId="1ACCDD4C" w14:textId="77777777" w:rsidR="00EB6D4B" w:rsidRPr="003751A7" w:rsidRDefault="00EB6D4B" w:rsidP="00EA320A">
            <w:pPr>
              <w:rPr>
                <w:rFonts w:ascii="Arial" w:hAnsi="Arial" w:cs="Arial"/>
                <w:sz w:val="20"/>
              </w:rPr>
            </w:pPr>
            <w:r>
              <w:rPr>
                <w:rFonts w:ascii="Arial" w:hAnsi="Arial" w:cs="Arial"/>
                <w:sz w:val="20"/>
              </w:rPr>
              <w:t>“The abandoned spouse is ‘not bound’ by the marriage vow… and thus free to remarry”</w:t>
            </w:r>
            <w:r w:rsidRPr="00AA0CF2">
              <w:rPr>
                <w:rStyle w:val="FootnoteReference"/>
                <w:rFonts w:ascii="Arial" w:hAnsi="Arial" w:cs="Arial"/>
                <w:szCs w:val="16"/>
              </w:rPr>
              <w:footnoteReference w:id="18"/>
            </w:r>
          </w:p>
        </w:tc>
      </w:tr>
      <w:tr w:rsidR="00EB6D4B" w:rsidRPr="003751A7" w14:paraId="2EC4E7BE" w14:textId="77777777" w:rsidTr="00EA320A">
        <w:tc>
          <w:tcPr>
            <w:tcW w:w="1949" w:type="dxa"/>
          </w:tcPr>
          <w:p w14:paraId="355F2518" w14:textId="77777777" w:rsidR="00EB6D4B" w:rsidRPr="003751A7" w:rsidRDefault="00EB6D4B" w:rsidP="00EA320A">
            <w:pPr>
              <w:rPr>
                <w:rFonts w:ascii="Arial" w:hAnsi="Arial" w:cs="Arial"/>
                <w:i/>
                <w:sz w:val="20"/>
              </w:rPr>
            </w:pPr>
          </w:p>
        </w:tc>
        <w:tc>
          <w:tcPr>
            <w:tcW w:w="1949" w:type="dxa"/>
          </w:tcPr>
          <w:p w14:paraId="1E1ED360" w14:textId="77777777" w:rsidR="00EB6D4B" w:rsidRPr="003751A7" w:rsidRDefault="00EB6D4B" w:rsidP="00EA320A">
            <w:pPr>
              <w:rPr>
                <w:rFonts w:ascii="Arial" w:hAnsi="Arial" w:cs="Arial"/>
                <w:sz w:val="20"/>
              </w:rPr>
            </w:pPr>
          </w:p>
        </w:tc>
        <w:tc>
          <w:tcPr>
            <w:tcW w:w="1950" w:type="dxa"/>
          </w:tcPr>
          <w:p w14:paraId="1F9FD28F" w14:textId="77777777" w:rsidR="00EB6D4B" w:rsidRPr="003751A7" w:rsidRDefault="00EB6D4B" w:rsidP="00EA320A">
            <w:pPr>
              <w:rPr>
                <w:rFonts w:ascii="Arial" w:hAnsi="Arial" w:cs="Arial"/>
                <w:sz w:val="20"/>
              </w:rPr>
            </w:pPr>
          </w:p>
        </w:tc>
        <w:tc>
          <w:tcPr>
            <w:tcW w:w="1949" w:type="dxa"/>
          </w:tcPr>
          <w:p w14:paraId="515D72C4" w14:textId="77777777" w:rsidR="00EB6D4B" w:rsidRPr="003751A7" w:rsidRDefault="00EB6D4B" w:rsidP="00EA320A">
            <w:pPr>
              <w:rPr>
                <w:rFonts w:ascii="Arial" w:hAnsi="Arial" w:cs="Arial"/>
                <w:sz w:val="20"/>
              </w:rPr>
            </w:pPr>
          </w:p>
        </w:tc>
        <w:tc>
          <w:tcPr>
            <w:tcW w:w="1950" w:type="dxa"/>
          </w:tcPr>
          <w:p w14:paraId="0908B999" w14:textId="77777777" w:rsidR="00EB6D4B" w:rsidRPr="003751A7" w:rsidRDefault="00EB6D4B" w:rsidP="00EA320A">
            <w:pPr>
              <w:rPr>
                <w:rFonts w:ascii="Arial" w:hAnsi="Arial" w:cs="Arial"/>
                <w:sz w:val="20"/>
              </w:rPr>
            </w:pPr>
          </w:p>
        </w:tc>
      </w:tr>
      <w:tr w:rsidR="00EB6D4B" w:rsidRPr="003751A7" w14:paraId="4BE44429" w14:textId="77777777" w:rsidTr="00EA320A">
        <w:tc>
          <w:tcPr>
            <w:tcW w:w="1949" w:type="dxa"/>
          </w:tcPr>
          <w:p w14:paraId="52FB3099" w14:textId="70BB5116" w:rsidR="00EB6D4B" w:rsidRPr="003751A7" w:rsidRDefault="00EB6D4B" w:rsidP="00EA320A">
            <w:pPr>
              <w:rPr>
                <w:rFonts w:ascii="Arial" w:hAnsi="Arial" w:cs="Arial"/>
                <w:i/>
                <w:sz w:val="20"/>
              </w:rPr>
            </w:pPr>
            <w:r>
              <w:rPr>
                <w:rFonts w:ascii="Arial" w:hAnsi="Arial" w:cs="Arial"/>
                <w:i/>
                <w:sz w:val="20"/>
              </w:rPr>
              <w:t xml:space="preserve">Is desertion by an </w:t>
            </w:r>
            <w:r w:rsidR="0002504A">
              <w:rPr>
                <w:rFonts w:ascii="Arial" w:hAnsi="Arial" w:cs="Arial"/>
                <w:i/>
                <w:sz w:val="20"/>
              </w:rPr>
              <w:t>unbelieving spouse ground</w:t>
            </w:r>
            <w:r>
              <w:rPr>
                <w:rFonts w:ascii="Arial" w:hAnsi="Arial" w:cs="Arial"/>
                <w:i/>
                <w:sz w:val="20"/>
              </w:rPr>
              <w:t xml:space="preserve"> for divorce </w:t>
            </w:r>
            <w:r>
              <w:rPr>
                <w:rFonts w:ascii="Arial" w:hAnsi="Arial" w:cs="Arial"/>
                <w:i/>
                <w:sz w:val="20"/>
              </w:rPr>
              <w:br/>
              <w:t>(1 Cor. 7:15)?</w:t>
            </w:r>
          </w:p>
        </w:tc>
        <w:tc>
          <w:tcPr>
            <w:tcW w:w="1949" w:type="dxa"/>
          </w:tcPr>
          <w:p w14:paraId="09844FDA" w14:textId="77777777" w:rsidR="00EB6D4B" w:rsidRPr="003751A7" w:rsidRDefault="00EB6D4B" w:rsidP="00EA320A">
            <w:pPr>
              <w:rPr>
                <w:rFonts w:ascii="Arial" w:hAnsi="Arial" w:cs="Arial"/>
                <w:sz w:val="20"/>
              </w:rPr>
            </w:pPr>
            <w:r>
              <w:rPr>
                <w:rFonts w:ascii="Arial" w:hAnsi="Arial" w:cs="Arial"/>
                <w:sz w:val="20"/>
              </w:rPr>
              <w:t>No–“The prohibition against divorce is given four times in verses 10-13!”</w:t>
            </w:r>
          </w:p>
        </w:tc>
        <w:tc>
          <w:tcPr>
            <w:tcW w:w="1950" w:type="dxa"/>
          </w:tcPr>
          <w:p w14:paraId="33F811BF" w14:textId="77777777" w:rsidR="00EB6D4B" w:rsidRPr="003751A7" w:rsidRDefault="00EB6D4B" w:rsidP="00EA320A">
            <w:pPr>
              <w:rPr>
                <w:rFonts w:ascii="Arial" w:hAnsi="Arial" w:cs="Arial"/>
                <w:sz w:val="20"/>
              </w:rPr>
            </w:pPr>
            <w:r>
              <w:rPr>
                <w:rFonts w:ascii="Arial" w:hAnsi="Arial" w:cs="Arial"/>
                <w:sz w:val="20"/>
              </w:rPr>
              <w:t>Yes, “Paul exempts the Christian from the responsibility for the divorce” (Heth, 112)</w:t>
            </w:r>
          </w:p>
        </w:tc>
        <w:tc>
          <w:tcPr>
            <w:tcW w:w="1949" w:type="dxa"/>
          </w:tcPr>
          <w:p w14:paraId="4ECDA507" w14:textId="77777777" w:rsidR="00EB6D4B" w:rsidRPr="003751A7" w:rsidRDefault="00EB6D4B" w:rsidP="00EA320A">
            <w:pPr>
              <w:rPr>
                <w:rFonts w:ascii="Arial" w:hAnsi="Arial" w:cs="Arial"/>
                <w:sz w:val="20"/>
              </w:rPr>
            </w:pPr>
            <w:r>
              <w:rPr>
                <w:rFonts w:ascii="Arial" w:hAnsi="Arial" w:cs="Arial"/>
                <w:sz w:val="20"/>
              </w:rPr>
              <w:t>Yes, since the believer has no say in the matter</w:t>
            </w:r>
          </w:p>
        </w:tc>
        <w:tc>
          <w:tcPr>
            <w:tcW w:w="1950" w:type="dxa"/>
          </w:tcPr>
          <w:p w14:paraId="4240D2D0" w14:textId="77777777" w:rsidR="00EB6D4B" w:rsidRPr="003751A7" w:rsidRDefault="00EB6D4B" w:rsidP="00EA320A">
            <w:pPr>
              <w:rPr>
                <w:rFonts w:ascii="Arial" w:hAnsi="Arial" w:cs="Arial"/>
                <w:sz w:val="20"/>
              </w:rPr>
            </w:pPr>
            <w:r>
              <w:rPr>
                <w:rFonts w:ascii="Arial" w:hAnsi="Arial" w:cs="Arial"/>
                <w:sz w:val="20"/>
              </w:rPr>
              <w:t>Yes—An exception following what appears to be a situation without an exception (7:10-11; cf. Richards, 241)</w:t>
            </w:r>
          </w:p>
        </w:tc>
      </w:tr>
      <w:tr w:rsidR="00EB6D4B" w:rsidRPr="003751A7" w14:paraId="4BFCE223" w14:textId="77777777" w:rsidTr="00EA320A">
        <w:tc>
          <w:tcPr>
            <w:tcW w:w="1949" w:type="dxa"/>
          </w:tcPr>
          <w:p w14:paraId="0F17C77E" w14:textId="77777777" w:rsidR="00EB6D4B" w:rsidRPr="003751A7" w:rsidRDefault="00EB6D4B" w:rsidP="00EA320A">
            <w:pPr>
              <w:rPr>
                <w:rFonts w:ascii="Arial" w:hAnsi="Arial" w:cs="Arial"/>
                <w:i/>
                <w:sz w:val="20"/>
              </w:rPr>
            </w:pPr>
          </w:p>
        </w:tc>
        <w:tc>
          <w:tcPr>
            <w:tcW w:w="1949" w:type="dxa"/>
          </w:tcPr>
          <w:p w14:paraId="1E4CE426" w14:textId="77777777" w:rsidR="00EB6D4B" w:rsidRPr="003751A7" w:rsidRDefault="00EB6D4B" w:rsidP="00EA320A">
            <w:pPr>
              <w:rPr>
                <w:rFonts w:ascii="Arial" w:hAnsi="Arial" w:cs="Arial"/>
                <w:sz w:val="20"/>
              </w:rPr>
            </w:pPr>
          </w:p>
        </w:tc>
        <w:tc>
          <w:tcPr>
            <w:tcW w:w="1950" w:type="dxa"/>
          </w:tcPr>
          <w:p w14:paraId="06D94233" w14:textId="77777777" w:rsidR="00EB6D4B" w:rsidRPr="003751A7" w:rsidRDefault="00EB6D4B" w:rsidP="00EA320A">
            <w:pPr>
              <w:rPr>
                <w:rFonts w:ascii="Arial" w:hAnsi="Arial" w:cs="Arial"/>
                <w:sz w:val="20"/>
              </w:rPr>
            </w:pPr>
          </w:p>
        </w:tc>
        <w:tc>
          <w:tcPr>
            <w:tcW w:w="1949" w:type="dxa"/>
          </w:tcPr>
          <w:p w14:paraId="57CD6170" w14:textId="77777777" w:rsidR="00EB6D4B" w:rsidRPr="003751A7" w:rsidRDefault="00EB6D4B" w:rsidP="00EA320A">
            <w:pPr>
              <w:rPr>
                <w:rFonts w:ascii="Arial" w:hAnsi="Arial" w:cs="Arial"/>
                <w:sz w:val="20"/>
              </w:rPr>
            </w:pPr>
          </w:p>
        </w:tc>
        <w:tc>
          <w:tcPr>
            <w:tcW w:w="1950" w:type="dxa"/>
          </w:tcPr>
          <w:p w14:paraId="7D1FE764" w14:textId="77777777" w:rsidR="00EB6D4B" w:rsidRPr="003751A7" w:rsidRDefault="00EB6D4B" w:rsidP="00EA320A">
            <w:pPr>
              <w:rPr>
                <w:rFonts w:ascii="Arial" w:hAnsi="Arial" w:cs="Arial"/>
                <w:sz w:val="20"/>
              </w:rPr>
            </w:pPr>
          </w:p>
        </w:tc>
      </w:tr>
      <w:tr w:rsidR="00EB6D4B" w:rsidRPr="003751A7" w14:paraId="67DC5C4F" w14:textId="77777777" w:rsidTr="00EA320A">
        <w:tc>
          <w:tcPr>
            <w:tcW w:w="1949" w:type="dxa"/>
          </w:tcPr>
          <w:p w14:paraId="3F7C2777" w14:textId="77777777" w:rsidR="00EB6D4B" w:rsidRPr="00E75270" w:rsidRDefault="00EB6D4B" w:rsidP="00EA320A">
            <w:pPr>
              <w:rPr>
                <w:rFonts w:ascii="Arial" w:hAnsi="Arial" w:cs="Arial"/>
                <w:b/>
                <w:sz w:val="20"/>
                <w:u w:val="single"/>
              </w:rPr>
            </w:pPr>
            <w:r w:rsidRPr="00E75270">
              <w:rPr>
                <w:rFonts w:ascii="Arial" w:hAnsi="Arial" w:cs="Arial"/>
                <w:b/>
                <w:sz w:val="20"/>
                <w:u w:val="single"/>
              </w:rPr>
              <w:t>Remarriage:</w:t>
            </w:r>
          </w:p>
        </w:tc>
        <w:tc>
          <w:tcPr>
            <w:tcW w:w="1949" w:type="dxa"/>
          </w:tcPr>
          <w:p w14:paraId="1902D667" w14:textId="77777777" w:rsidR="00EB6D4B" w:rsidRPr="003751A7" w:rsidRDefault="00EB6D4B" w:rsidP="00EA320A">
            <w:pPr>
              <w:rPr>
                <w:rFonts w:ascii="Arial" w:hAnsi="Arial" w:cs="Arial"/>
                <w:sz w:val="20"/>
              </w:rPr>
            </w:pPr>
          </w:p>
        </w:tc>
        <w:tc>
          <w:tcPr>
            <w:tcW w:w="1950" w:type="dxa"/>
          </w:tcPr>
          <w:p w14:paraId="1CE7DC8D" w14:textId="77777777" w:rsidR="00EB6D4B" w:rsidRPr="003751A7" w:rsidRDefault="00EB6D4B" w:rsidP="00EA320A">
            <w:pPr>
              <w:rPr>
                <w:rFonts w:ascii="Arial" w:hAnsi="Arial" w:cs="Arial"/>
                <w:sz w:val="20"/>
              </w:rPr>
            </w:pPr>
          </w:p>
        </w:tc>
        <w:tc>
          <w:tcPr>
            <w:tcW w:w="1949" w:type="dxa"/>
          </w:tcPr>
          <w:p w14:paraId="0604CA5E" w14:textId="77777777" w:rsidR="00EB6D4B" w:rsidRPr="003751A7" w:rsidRDefault="00EB6D4B" w:rsidP="00EA320A">
            <w:pPr>
              <w:rPr>
                <w:rFonts w:ascii="Arial" w:hAnsi="Arial" w:cs="Arial"/>
                <w:sz w:val="20"/>
              </w:rPr>
            </w:pPr>
          </w:p>
        </w:tc>
        <w:tc>
          <w:tcPr>
            <w:tcW w:w="1950" w:type="dxa"/>
          </w:tcPr>
          <w:p w14:paraId="00D43405" w14:textId="77777777" w:rsidR="00EB6D4B" w:rsidRPr="003751A7" w:rsidRDefault="00EB6D4B" w:rsidP="00EA320A">
            <w:pPr>
              <w:rPr>
                <w:rFonts w:ascii="Arial" w:hAnsi="Arial" w:cs="Arial"/>
                <w:sz w:val="20"/>
              </w:rPr>
            </w:pPr>
          </w:p>
        </w:tc>
      </w:tr>
      <w:tr w:rsidR="00EB6D4B" w:rsidRPr="003751A7" w14:paraId="253CF8AC" w14:textId="77777777" w:rsidTr="00EA320A">
        <w:tc>
          <w:tcPr>
            <w:tcW w:w="1949" w:type="dxa"/>
          </w:tcPr>
          <w:p w14:paraId="0BCE4142" w14:textId="77777777" w:rsidR="00EB6D4B" w:rsidRPr="003751A7" w:rsidRDefault="00EB6D4B" w:rsidP="00EA320A">
            <w:pPr>
              <w:rPr>
                <w:rFonts w:ascii="Arial" w:hAnsi="Arial" w:cs="Arial"/>
                <w:i/>
                <w:sz w:val="20"/>
              </w:rPr>
            </w:pPr>
          </w:p>
        </w:tc>
        <w:tc>
          <w:tcPr>
            <w:tcW w:w="1949" w:type="dxa"/>
          </w:tcPr>
          <w:p w14:paraId="02AA37E7" w14:textId="77777777" w:rsidR="00EB6D4B" w:rsidRPr="003751A7" w:rsidRDefault="00EB6D4B" w:rsidP="00EA320A">
            <w:pPr>
              <w:rPr>
                <w:rFonts w:ascii="Arial" w:hAnsi="Arial" w:cs="Arial"/>
                <w:sz w:val="20"/>
              </w:rPr>
            </w:pPr>
          </w:p>
        </w:tc>
        <w:tc>
          <w:tcPr>
            <w:tcW w:w="1950" w:type="dxa"/>
          </w:tcPr>
          <w:p w14:paraId="572F51DD" w14:textId="77777777" w:rsidR="00EB6D4B" w:rsidRPr="003751A7" w:rsidRDefault="00EB6D4B" w:rsidP="00EA320A">
            <w:pPr>
              <w:rPr>
                <w:rFonts w:ascii="Arial" w:hAnsi="Arial" w:cs="Arial"/>
                <w:sz w:val="20"/>
              </w:rPr>
            </w:pPr>
          </w:p>
        </w:tc>
        <w:tc>
          <w:tcPr>
            <w:tcW w:w="1949" w:type="dxa"/>
          </w:tcPr>
          <w:p w14:paraId="4D6466ED" w14:textId="77777777" w:rsidR="00EB6D4B" w:rsidRPr="003751A7" w:rsidRDefault="00EB6D4B" w:rsidP="00EA320A">
            <w:pPr>
              <w:rPr>
                <w:rFonts w:ascii="Arial" w:hAnsi="Arial" w:cs="Arial"/>
                <w:sz w:val="20"/>
              </w:rPr>
            </w:pPr>
          </w:p>
        </w:tc>
        <w:tc>
          <w:tcPr>
            <w:tcW w:w="1950" w:type="dxa"/>
          </w:tcPr>
          <w:p w14:paraId="1FCD6233" w14:textId="77777777" w:rsidR="00EB6D4B" w:rsidRPr="003751A7" w:rsidRDefault="00EB6D4B" w:rsidP="00EA320A">
            <w:pPr>
              <w:rPr>
                <w:rFonts w:ascii="Arial" w:hAnsi="Arial" w:cs="Arial"/>
                <w:sz w:val="20"/>
              </w:rPr>
            </w:pPr>
          </w:p>
        </w:tc>
      </w:tr>
      <w:tr w:rsidR="00EB6D4B" w:rsidRPr="003751A7" w14:paraId="1269B1FC" w14:textId="77777777" w:rsidTr="00EA320A">
        <w:tc>
          <w:tcPr>
            <w:tcW w:w="1949" w:type="dxa"/>
          </w:tcPr>
          <w:p w14:paraId="2F1CB687" w14:textId="77777777" w:rsidR="00EB6D4B" w:rsidRPr="003751A7" w:rsidRDefault="00EB6D4B" w:rsidP="00EA320A">
            <w:pPr>
              <w:rPr>
                <w:rFonts w:ascii="Arial" w:hAnsi="Arial" w:cs="Arial"/>
                <w:i/>
                <w:sz w:val="20"/>
              </w:rPr>
            </w:pPr>
            <w:r>
              <w:rPr>
                <w:rFonts w:ascii="Arial" w:hAnsi="Arial" w:cs="Arial"/>
                <w:i/>
                <w:sz w:val="20"/>
              </w:rPr>
              <w:t>Does Matt. 19:9 permit remarriage?</w:t>
            </w:r>
          </w:p>
        </w:tc>
        <w:tc>
          <w:tcPr>
            <w:tcW w:w="1949" w:type="dxa"/>
          </w:tcPr>
          <w:p w14:paraId="7B931CED" w14:textId="77777777" w:rsidR="00EB6D4B" w:rsidRPr="003751A7" w:rsidRDefault="00EB6D4B" w:rsidP="00EA320A">
            <w:pPr>
              <w:rPr>
                <w:rFonts w:ascii="Arial" w:hAnsi="Arial" w:cs="Arial"/>
                <w:sz w:val="20"/>
              </w:rPr>
            </w:pPr>
            <w:r>
              <w:rPr>
                <w:rFonts w:ascii="Arial" w:hAnsi="Arial" w:cs="Arial"/>
                <w:sz w:val="20"/>
              </w:rPr>
              <w:t>No, since the exception clause applies only to divorce and not to remarriage in the Greek text</w:t>
            </w:r>
            <w:r w:rsidRPr="00AA0CF2">
              <w:rPr>
                <w:rStyle w:val="FootnoteReference"/>
                <w:rFonts w:ascii="Arial" w:hAnsi="Arial" w:cs="Arial"/>
                <w:szCs w:val="16"/>
              </w:rPr>
              <w:footnoteReference w:id="19"/>
            </w:r>
          </w:p>
        </w:tc>
        <w:tc>
          <w:tcPr>
            <w:tcW w:w="1950" w:type="dxa"/>
          </w:tcPr>
          <w:p w14:paraId="55C99FAA" w14:textId="77777777" w:rsidR="00EB6D4B" w:rsidRPr="003751A7" w:rsidRDefault="00EB6D4B" w:rsidP="00EA320A">
            <w:pPr>
              <w:rPr>
                <w:rFonts w:ascii="Arial" w:hAnsi="Arial" w:cs="Arial"/>
                <w:sz w:val="20"/>
              </w:rPr>
            </w:pPr>
            <w:r>
              <w:rPr>
                <w:rFonts w:ascii="Arial" w:hAnsi="Arial" w:cs="Arial"/>
                <w:sz w:val="20"/>
              </w:rPr>
              <w:t>No, since the exception clause applies only to divorce and not to remarriage in the Greek text</w:t>
            </w:r>
          </w:p>
        </w:tc>
        <w:tc>
          <w:tcPr>
            <w:tcW w:w="1949" w:type="dxa"/>
          </w:tcPr>
          <w:p w14:paraId="32FF286E" w14:textId="77777777" w:rsidR="00EB6D4B" w:rsidRPr="003751A7" w:rsidRDefault="00EB6D4B" w:rsidP="00EA320A">
            <w:pPr>
              <w:rPr>
                <w:rFonts w:ascii="Arial" w:hAnsi="Arial" w:cs="Arial"/>
                <w:sz w:val="20"/>
              </w:rPr>
            </w:pPr>
            <w:r>
              <w:rPr>
                <w:rFonts w:ascii="Arial" w:hAnsi="Arial" w:cs="Arial"/>
                <w:sz w:val="20"/>
              </w:rPr>
              <w:t>Yes, unless the divorce was not due to adultery; prohibiting remarriage is a grammatical impossibility</w:t>
            </w:r>
            <w:r w:rsidRPr="00AA0CF2">
              <w:rPr>
                <w:rStyle w:val="FootnoteReference"/>
                <w:rFonts w:ascii="Arial" w:hAnsi="Arial" w:cs="Arial"/>
                <w:szCs w:val="16"/>
              </w:rPr>
              <w:footnoteReference w:id="20"/>
            </w:r>
          </w:p>
        </w:tc>
        <w:tc>
          <w:tcPr>
            <w:tcW w:w="1950" w:type="dxa"/>
          </w:tcPr>
          <w:p w14:paraId="01BEDE7A" w14:textId="77777777" w:rsidR="00EB6D4B" w:rsidRPr="003751A7" w:rsidRDefault="00EB6D4B" w:rsidP="00EA320A">
            <w:pPr>
              <w:rPr>
                <w:rFonts w:ascii="Arial" w:hAnsi="Arial" w:cs="Arial"/>
                <w:sz w:val="20"/>
              </w:rPr>
            </w:pPr>
            <w:r>
              <w:rPr>
                <w:rFonts w:ascii="Arial" w:hAnsi="Arial" w:cs="Arial"/>
                <w:sz w:val="20"/>
              </w:rPr>
              <w:t>Yes—“Persons who divorce for any reason do have the right to remarry… [and] be fully involved in the life of the local church, without prejudice” (Richards, 243)</w:t>
            </w:r>
          </w:p>
        </w:tc>
      </w:tr>
      <w:tr w:rsidR="00EB6D4B" w:rsidRPr="003751A7" w14:paraId="36FFBC8E" w14:textId="77777777" w:rsidTr="00EA320A">
        <w:tc>
          <w:tcPr>
            <w:tcW w:w="1949" w:type="dxa"/>
          </w:tcPr>
          <w:p w14:paraId="7BDDC4D9" w14:textId="77777777" w:rsidR="00EB6D4B" w:rsidRPr="003751A7" w:rsidRDefault="00EB6D4B" w:rsidP="00EA320A">
            <w:pPr>
              <w:rPr>
                <w:rFonts w:ascii="Arial" w:hAnsi="Arial" w:cs="Arial"/>
                <w:i/>
                <w:sz w:val="20"/>
              </w:rPr>
            </w:pPr>
          </w:p>
        </w:tc>
        <w:tc>
          <w:tcPr>
            <w:tcW w:w="1949" w:type="dxa"/>
          </w:tcPr>
          <w:p w14:paraId="05D5A170" w14:textId="77777777" w:rsidR="00EB6D4B" w:rsidRPr="003751A7" w:rsidRDefault="00EB6D4B" w:rsidP="00EA320A">
            <w:pPr>
              <w:rPr>
                <w:rFonts w:ascii="Arial" w:hAnsi="Arial" w:cs="Arial"/>
                <w:sz w:val="20"/>
              </w:rPr>
            </w:pPr>
          </w:p>
        </w:tc>
        <w:tc>
          <w:tcPr>
            <w:tcW w:w="1950" w:type="dxa"/>
          </w:tcPr>
          <w:p w14:paraId="6F9EE8AD" w14:textId="77777777" w:rsidR="00EB6D4B" w:rsidRPr="003751A7" w:rsidRDefault="00EB6D4B" w:rsidP="00EA320A">
            <w:pPr>
              <w:rPr>
                <w:rFonts w:ascii="Arial" w:hAnsi="Arial" w:cs="Arial"/>
                <w:sz w:val="20"/>
              </w:rPr>
            </w:pPr>
          </w:p>
        </w:tc>
        <w:tc>
          <w:tcPr>
            <w:tcW w:w="1949" w:type="dxa"/>
          </w:tcPr>
          <w:p w14:paraId="3E512E62" w14:textId="77777777" w:rsidR="00EB6D4B" w:rsidRPr="003751A7" w:rsidRDefault="00EB6D4B" w:rsidP="00EA320A">
            <w:pPr>
              <w:rPr>
                <w:rFonts w:ascii="Arial" w:hAnsi="Arial" w:cs="Arial"/>
                <w:sz w:val="20"/>
              </w:rPr>
            </w:pPr>
          </w:p>
        </w:tc>
        <w:tc>
          <w:tcPr>
            <w:tcW w:w="1950" w:type="dxa"/>
          </w:tcPr>
          <w:p w14:paraId="4B6D310E" w14:textId="77777777" w:rsidR="00EB6D4B" w:rsidRPr="003751A7" w:rsidRDefault="00EB6D4B" w:rsidP="00EA320A">
            <w:pPr>
              <w:rPr>
                <w:rFonts w:ascii="Arial" w:hAnsi="Arial" w:cs="Arial"/>
                <w:sz w:val="20"/>
              </w:rPr>
            </w:pPr>
          </w:p>
        </w:tc>
      </w:tr>
      <w:tr w:rsidR="00EB6D4B" w:rsidRPr="003751A7" w14:paraId="463E4F41" w14:textId="77777777" w:rsidTr="00EA320A">
        <w:tc>
          <w:tcPr>
            <w:tcW w:w="1949" w:type="dxa"/>
          </w:tcPr>
          <w:p w14:paraId="0BF15E98" w14:textId="77777777" w:rsidR="00EB6D4B" w:rsidRPr="003751A7" w:rsidRDefault="00EB6D4B" w:rsidP="00EA320A">
            <w:pPr>
              <w:rPr>
                <w:rFonts w:ascii="Arial" w:hAnsi="Arial" w:cs="Arial"/>
                <w:i/>
                <w:sz w:val="20"/>
              </w:rPr>
            </w:pPr>
            <w:r>
              <w:rPr>
                <w:rFonts w:ascii="Arial" w:hAnsi="Arial" w:cs="Arial"/>
                <w:i/>
                <w:sz w:val="20"/>
              </w:rPr>
              <w:t xml:space="preserve">How does the “eunuch passage” relate to Christ’s strict view of divorce and remarriage </w:t>
            </w:r>
            <w:r>
              <w:rPr>
                <w:rFonts w:ascii="Arial" w:hAnsi="Arial" w:cs="Arial"/>
                <w:i/>
                <w:sz w:val="20"/>
              </w:rPr>
              <w:br/>
              <w:t>(Matt. 19:10-12)?</w:t>
            </w:r>
          </w:p>
        </w:tc>
        <w:tc>
          <w:tcPr>
            <w:tcW w:w="1949" w:type="dxa"/>
          </w:tcPr>
          <w:p w14:paraId="45C699E0" w14:textId="77777777" w:rsidR="00EB6D4B" w:rsidRPr="003751A7" w:rsidRDefault="00EB6D4B" w:rsidP="00EA320A">
            <w:pPr>
              <w:rPr>
                <w:rFonts w:ascii="Arial" w:hAnsi="Arial" w:cs="Arial"/>
                <w:sz w:val="20"/>
              </w:rPr>
            </w:pPr>
            <w:r>
              <w:rPr>
                <w:rFonts w:ascii="Arial" w:hAnsi="Arial" w:cs="Arial"/>
                <w:sz w:val="20"/>
              </w:rPr>
              <w:t>The context relates not to celibacy but to divorcees who chose to remain single for the sake of the kingdom</w:t>
            </w:r>
          </w:p>
        </w:tc>
        <w:tc>
          <w:tcPr>
            <w:tcW w:w="1950" w:type="dxa"/>
          </w:tcPr>
          <w:p w14:paraId="6F0A0A1A" w14:textId="77777777" w:rsidR="00EB6D4B" w:rsidRPr="003751A7" w:rsidRDefault="00EB6D4B" w:rsidP="00EA320A">
            <w:pPr>
              <w:rPr>
                <w:rFonts w:ascii="Arial" w:hAnsi="Arial" w:cs="Arial"/>
                <w:sz w:val="20"/>
              </w:rPr>
            </w:pPr>
            <w:r>
              <w:rPr>
                <w:rFonts w:ascii="Arial" w:hAnsi="Arial" w:cs="Arial"/>
                <w:sz w:val="20"/>
              </w:rPr>
              <w:t>“God will give faithful disciples the grace they need if they should face a divorce they cannot prevent (v. 11)” (Heth, 106)</w:t>
            </w:r>
          </w:p>
        </w:tc>
        <w:tc>
          <w:tcPr>
            <w:tcW w:w="1949" w:type="dxa"/>
          </w:tcPr>
          <w:p w14:paraId="6F327E94" w14:textId="77777777" w:rsidR="00EB6D4B" w:rsidRPr="003751A7" w:rsidRDefault="00EB6D4B" w:rsidP="00EA320A">
            <w:pPr>
              <w:rPr>
                <w:rFonts w:ascii="Arial" w:hAnsi="Arial" w:cs="Arial"/>
                <w:sz w:val="20"/>
              </w:rPr>
            </w:pPr>
            <w:r>
              <w:rPr>
                <w:rFonts w:ascii="Arial" w:hAnsi="Arial" w:cs="Arial"/>
                <w:sz w:val="20"/>
              </w:rPr>
              <w:t xml:space="preserve">Celibacy is difficult but required of some servants of God, but divorce and remarriage </w:t>
            </w:r>
            <w:r w:rsidRPr="00835B84">
              <w:rPr>
                <w:rFonts w:ascii="Arial" w:hAnsi="Arial" w:cs="Arial"/>
                <w:i/>
                <w:sz w:val="20"/>
              </w:rPr>
              <w:t>only after adultery</w:t>
            </w:r>
            <w:r>
              <w:rPr>
                <w:rFonts w:ascii="Arial" w:hAnsi="Arial" w:cs="Arial"/>
                <w:sz w:val="20"/>
              </w:rPr>
              <w:t xml:space="preserve"> may appear strict</w:t>
            </w:r>
          </w:p>
        </w:tc>
        <w:tc>
          <w:tcPr>
            <w:tcW w:w="1950" w:type="dxa"/>
          </w:tcPr>
          <w:p w14:paraId="7F2EECC5" w14:textId="77777777" w:rsidR="00EB6D4B" w:rsidRPr="003751A7" w:rsidRDefault="00EB6D4B" w:rsidP="00EA320A">
            <w:pPr>
              <w:rPr>
                <w:rFonts w:ascii="Arial" w:hAnsi="Arial" w:cs="Arial"/>
                <w:sz w:val="20"/>
              </w:rPr>
            </w:pPr>
            <w:r>
              <w:rPr>
                <w:rFonts w:ascii="Arial" w:hAnsi="Arial" w:cs="Arial"/>
                <w:sz w:val="20"/>
              </w:rPr>
              <w:t xml:space="preserve">Richards does not address this issue, but he feels the general context relates to </w:t>
            </w:r>
            <w:r w:rsidRPr="0090583F">
              <w:rPr>
                <w:rFonts w:ascii="Arial" w:hAnsi="Arial" w:cs="Arial"/>
                <w:i/>
                <w:sz w:val="20"/>
              </w:rPr>
              <w:t xml:space="preserve">legalism </w:t>
            </w:r>
            <w:r>
              <w:rPr>
                <w:rFonts w:ascii="Arial" w:hAnsi="Arial" w:cs="Arial"/>
                <w:sz w:val="20"/>
              </w:rPr>
              <w:t>by the Pharisees, not divorce (p. 221)</w:t>
            </w:r>
            <w:r w:rsidRPr="00AA0CF2">
              <w:rPr>
                <w:rStyle w:val="FootnoteReference"/>
                <w:rFonts w:ascii="Arial" w:hAnsi="Arial" w:cs="Arial"/>
                <w:szCs w:val="16"/>
              </w:rPr>
              <w:footnoteReference w:id="21"/>
            </w:r>
          </w:p>
        </w:tc>
      </w:tr>
      <w:tr w:rsidR="00EB6D4B" w:rsidRPr="003751A7" w14:paraId="17ADE332" w14:textId="77777777" w:rsidTr="00EA320A">
        <w:tc>
          <w:tcPr>
            <w:tcW w:w="1949" w:type="dxa"/>
          </w:tcPr>
          <w:p w14:paraId="5F735D08" w14:textId="77777777" w:rsidR="00EB6D4B" w:rsidRPr="003751A7" w:rsidRDefault="00EB6D4B" w:rsidP="00EA320A">
            <w:pPr>
              <w:rPr>
                <w:rFonts w:ascii="Arial" w:hAnsi="Arial" w:cs="Arial"/>
                <w:i/>
                <w:sz w:val="20"/>
              </w:rPr>
            </w:pPr>
          </w:p>
        </w:tc>
        <w:tc>
          <w:tcPr>
            <w:tcW w:w="1949" w:type="dxa"/>
          </w:tcPr>
          <w:p w14:paraId="67C4F5BD" w14:textId="77777777" w:rsidR="00EB6D4B" w:rsidRPr="003751A7" w:rsidRDefault="00EB6D4B" w:rsidP="00EA320A">
            <w:pPr>
              <w:rPr>
                <w:rFonts w:ascii="Arial" w:hAnsi="Arial" w:cs="Arial"/>
                <w:sz w:val="20"/>
              </w:rPr>
            </w:pPr>
          </w:p>
        </w:tc>
        <w:tc>
          <w:tcPr>
            <w:tcW w:w="1950" w:type="dxa"/>
          </w:tcPr>
          <w:p w14:paraId="0A143AD7" w14:textId="77777777" w:rsidR="00EB6D4B" w:rsidRPr="003751A7" w:rsidRDefault="00EB6D4B" w:rsidP="00EA320A">
            <w:pPr>
              <w:rPr>
                <w:rFonts w:ascii="Arial" w:hAnsi="Arial" w:cs="Arial"/>
                <w:sz w:val="20"/>
              </w:rPr>
            </w:pPr>
          </w:p>
        </w:tc>
        <w:tc>
          <w:tcPr>
            <w:tcW w:w="1949" w:type="dxa"/>
          </w:tcPr>
          <w:p w14:paraId="45220227" w14:textId="77777777" w:rsidR="00EB6D4B" w:rsidRPr="003751A7" w:rsidRDefault="00EB6D4B" w:rsidP="00EA320A">
            <w:pPr>
              <w:rPr>
                <w:rFonts w:ascii="Arial" w:hAnsi="Arial" w:cs="Arial"/>
                <w:sz w:val="20"/>
              </w:rPr>
            </w:pPr>
          </w:p>
        </w:tc>
        <w:tc>
          <w:tcPr>
            <w:tcW w:w="1950" w:type="dxa"/>
          </w:tcPr>
          <w:p w14:paraId="44B966E9" w14:textId="77777777" w:rsidR="00EB6D4B" w:rsidRPr="003751A7" w:rsidRDefault="00EB6D4B" w:rsidP="00EA320A">
            <w:pPr>
              <w:rPr>
                <w:rFonts w:ascii="Arial" w:hAnsi="Arial" w:cs="Arial"/>
                <w:sz w:val="20"/>
              </w:rPr>
            </w:pPr>
          </w:p>
        </w:tc>
      </w:tr>
      <w:tr w:rsidR="00EB6D4B" w:rsidRPr="003751A7" w14:paraId="1850B8CD" w14:textId="77777777" w:rsidTr="00EA320A">
        <w:tc>
          <w:tcPr>
            <w:tcW w:w="1949" w:type="dxa"/>
          </w:tcPr>
          <w:p w14:paraId="04F1B3E2" w14:textId="77777777" w:rsidR="00EB6D4B" w:rsidRPr="003751A7" w:rsidRDefault="00EB6D4B" w:rsidP="00EA320A">
            <w:pPr>
              <w:rPr>
                <w:rFonts w:ascii="Arial" w:hAnsi="Arial" w:cs="Arial"/>
                <w:i/>
                <w:sz w:val="20"/>
              </w:rPr>
            </w:pPr>
            <w:r>
              <w:rPr>
                <w:rFonts w:ascii="Arial" w:hAnsi="Arial" w:cs="Arial"/>
                <w:i/>
                <w:sz w:val="20"/>
              </w:rPr>
              <w:t xml:space="preserve">To what is the believing spouse not “bound” in </w:t>
            </w:r>
            <w:r>
              <w:rPr>
                <w:rFonts w:ascii="Arial" w:hAnsi="Arial" w:cs="Arial"/>
                <w:i/>
                <w:sz w:val="20"/>
              </w:rPr>
              <w:br/>
              <w:t>1 Cor. 7:15?</w:t>
            </w:r>
          </w:p>
        </w:tc>
        <w:tc>
          <w:tcPr>
            <w:tcW w:w="1949" w:type="dxa"/>
          </w:tcPr>
          <w:p w14:paraId="478E99DA" w14:textId="77777777" w:rsidR="00EB6D4B" w:rsidRPr="003751A7" w:rsidRDefault="00EB6D4B" w:rsidP="00EA320A">
            <w:pPr>
              <w:rPr>
                <w:rFonts w:ascii="Arial" w:hAnsi="Arial" w:cs="Arial"/>
                <w:sz w:val="20"/>
              </w:rPr>
            </w:pPr>
            <w:r>
              <w:rPr>
                <w:rFonts w:ascii="Arial" w:hAnsi="Arial" w:cs="Arial"/>
                <w:sz w:val="20"/>
              </w:rPr>
              <w:t>Not bound to Christ’s prohibition of divorce but Paul says nothing about remarriage for the deserted spouse as marriage lasts until death (7:39)</w:t>
            </w:r>
          </w:p>
        </w:tc>
        <w:tc>
          <w:tcPr>
            <w:tcW w:w="1950" w:type="dxa"/>
          </w:tcPr>
          <w:p w14:paraId="44B1153D" w14:textId="77777777" w:rsidR="00EB6D4B" w:rsidRPr="003751A7" w:rsidRDefault="00EB6D4B" w:rsidP="00EA320A">
            <w:pPr>
              <w:rPr>
                <w:rFonts w:ascii="Arial" w:hAnsi="Arial" w:cs="Arial"/>
                <w:sz w:val="20"/>
              </w:rPr>
            </w:pPr>
            <w:r>
              <w:rPr>
                <w:rFonts w:ascii="Arial" w:hAnsi="Arial" w:cs="Arial"/>
                <w:sz w:val="20"/>
              </w:rPr>
              <w:t>Not obligated to prevent divorce with an unbeliever with all the means at his disposal to prevent the kind of separation in 7:15</w:t>
            </w:r>
          </w:p>
        </w:tc>
        <w:tc>
          <w:tcPr>
            <w:tcW w:w="1949" w:type="dxa"/>
          </w:tcPr>
          <w:p w14:paraId="5888A538" w14:textId="77777777" w:rsidR="00EB6D4B" w:rsidRPr="003751A7" w:rsidRDefault="00EB6D4B" w:rsidP="00EA320A">
            <w:pPr>
              <w:rPr>
                <w:rFonts w:ascii="Arial" w:hAnsi="Arial" w:cs="Arial"/>
                <w:sz w:val="20"/>
              </w:rPr>
            </w:pPr>
            <w:r>
              <w:rPr>
                <w:rFonts w:ascii="Arial" w:hAnsi="Arial" w:cs="Arial"/>
                <w:sz w:val="20"/>
              </w:rPr>
              <w:t>Not bound to the marriage with the deserting spouse, so this believer is free to divorce the unbeliever who left</w:t>
            </w:r>
          </w:p>
        </w:tc>
        <w:tc>
          <w:tcPr>
            <w:tcW w:w="1950" w:type="dxa"/>
          </w:tcPr>
          <w:p w14:paraId="0D3729F1" w14:textId="77777777" w:rsidR="00EB6D4B" w:rsidRPr="003751A7" w:rsidRDefault="00EB6D4B" w:rsidP="00EA320A">
            <w:pPr>
              <w:rPr>
                <w:rFonts w:ascii="Arial" w:hAnsi="Arial" w:cs="Arial"/>
                <w:sz w:val="20"/>
              </w:rPr>
            </w:pPr>
            <w:r>
              <w:rPr>
                <w:rFonts w:ascii="Arial" w:hAnsi="Arial" w:cs="Arial"/>
                <w:sz w:val="20"/>
              </w:rPr>
              <w:t>Not bound to the marriage bond (Richards, 240)</w:t>
            </w:r>
          </w:p>
        </w:tc>
      </w:tr>
      <w:tr w:rsidR="00EB6D4B" w:rsidRPr="003751A7" w14:paraId="15D5E50D" w14:textId="77777777" w:rsidTr="00EA320A">
        <w:tc>
          <w:tcPr>
            <w:tcW w:w="1949" w:type="dxa"/>
          </w:tcPr>
          <w:p w14:paraId="6BCE576D" w14:textId="77777777" w:rsidR="00EB6D4B" w:rsidRPr="003751A7" w:rsidRDefault="00EB6D4B" w:rsidP="00EA320A">
            <w:pPr>
              <w:rPr>
                <w:rFonts w:ascii="Arial" w:hAnsi="Arial" w:cs="Arial"/>
                <w:i/>
                <w:sz w:val="20"/>
              </w:rPr>
            </w:pPr>
          </w:p>
        </w:tc>
        <w:tc>
          <w:tcPr>
            <w:tcW w:w="1949" w:type="dxa"/>
          </w:tcPr>
          <w:p w14:paraId="65FCF153" w14:textId="77777777" w:rsidR="00EB6D4B" w:rsidRPr="003751A7" w:rsidRDefault="00EB6D4B" w:rsidP="00EA320A">
            <w:pPr>
              <w:rPr>
                <w:rFonts w:ascii="Arial" w:hAnsi="Arial" w:cs="Arial"/>
                <w:sz w:val="20"/>
              </w:rPr>
            </w:pPr>
          </w:p>
        </w:tc>
        <w:tc>
          <w:tcPr>
            <w:tcW w:w="1950" w:type="dxa"/>
          </w:tcPr>
          <w:p w14:paraId="33C2D964" w14:textId="77777777" w:rsidR="00EB6D4B" w:rsidRPr="003751A7" w:rsidRDefault="00EB6D4B" w:rsidP="00EA320A">
            <w:pPr>
              <w:rPr>
                <w:rFonts w:ascii="Arial" w:hAnsi="Arial" w:cs="Arial"/>
                <w:sz w:val="20"/>
              </w:rPr>
            </w:pPr>
          </w:p>
        </w:tc>
        <w:tc>
          <w:tcPr>
            <w:tcW w:w="1949" w:type="dxa"/>
          </w:tcPr>
          <w:p w14:paraId="551A9BCE" w14:textId="77777777" w:rsidR="00EB6D4B" w:rsidRPr="003751A7" w:rsidRDefault="00EB6D4B" w:rsidP="00EA320A">
            <w:pPr>
              <w:rPr>
                <w:rFonts w:ascii="Arial" w:hAnsi="Arial" w:cs="Arial"/>
                <w:sz w:val="20"/>
              </w:rPr>
            </w:pPr>
          </w:p>
        </w:tc>
        <w:tc>
          <w:tcPr>
            <w:tcW w:w="1950" w:type="dxa"/>
          </w:tcPr>
          <w:p w14:paraId="78D81CCD" w14:textId="77777777" w:rsidR="00EB6D4B" w:rsidRPr="003751A7" w:rsidRDefault="00EB6D4B" w:rsidP="00EA320A">
            <w:pPr>
              <w:rPr>
                <w:rFonts w:ascii="Arial" w:hAnsi="Arial" w:cs="Arial"/>
                <w:sz w:val="20"/>
              </w:rPr>
            </w:pPr>
          </w:p>
        </w:tc>
      </w:tr>
    </w:tbl>
    <w:p w14:paraId="49C0F1DF" w14:textId="77777777" w:rsidR="00EB6D4B" w:rsidRDefault="00EB6D4B" w:rsidP="00EB6D4B">
      <w:r>
        <w:br w:type="page"/>
      </w:r>
    </w:p>
    <w:tbl>
      <w:tblPr>
        <w:tblW w:w="9747"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49"/>
        <w:gridCol w:w="1949"/>
        <w:gridCol w:w="1950"/>
        <w:gridCol w:w="1949"/>
        <w:gridCol w:w="1950"/>
      </w:tblGrid>
      <w:tr w:rsidR="00EB6D4B" w:rsidRPr="003751A7" w14:paraId="28DBB35D" w14:textId="77777777" w:rsidTr="00EA320A">
        <w:trPr>
          <w:trHeight w:val="725"/>
        </w:trPr>
        <w:tc>
          <w:tcPr>
            <w:tcW w:w="1949" w:type="dxa"/>
            <w:shd w:val="solid" w:color="000000" w:fill="FFFFFF"/>
          </w:tcPr>
          <w:p w14:paraId="0A0BE32A" w14:textId="77777777" w:rsidR="00EB6D4B" w:rsidRPr="003751A7" w:rsidRDefault="00EB6D4B" w:rsidP="00EA320A">
            <w:pPr>
              <w:rPr>
                <w:rFonts w:ascii="Arial" w:hAnsi="Arial" w:cs="Arial"/>
                <w:b/>
                <w:i/>
                <w:sz w:val="20"/>
              </w:rPr>
            </w:pPr>
            <w:r>
              <w:lastRenderedPageBreak/>
              <w:br w:type="page"/>
            </w:r>
          </w:p>
        </w:tc>
        <w:tc>
          <w:tcPr>
            <w:tcW w:w="1949" w:type="dxa"/>
            <w:shd w:val="solid" w:color="000000" w:fill="FFFFFF"/>
          </w:tcPr>
          <w:p w14:paraId="05166BFF"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shd w:val="solid" w:color="000000" w:fill="FFFFFF"/>
          </w:tcPr>
          <w:p w14:paraId="4839CFC8"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shd w:val="solid" w:color="000000" w:fill="FFFFFF"/>
          </w:tcPr>
          <w:p w14:paraId="6CE503B2"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shd w:val="solid" w:color="000000" w:fill="FFFFFF"/>
          </w:tcPr>
          <w:p w14:paraId="28CBADEA"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1E51569C" w14:textId="77777777" w:rsidTr="00EA320A">
        <w:tc>
          <w:tcPr>
            <w:tcW w:w="1949" w:type="dxa"/>
          </w:tcPr>
          <w:p w14:paraId="0F7CC9F5" w14:textId="77777777" w:rsidR="00EB6D4B" w:rsidRPr="003751A7" w:rsidRDefault="00EB6D4B" w:rsidP="00EA320A">
            <w:pPr>
              <w:rPr>
                <w:rFonts w:ascii="Arial" w:hAnsi="Arial" w:cs="Arial"/>
                <w:i/>
                <w:sz w:val="20"/>
              </w:rPr>
            </w:pPr>
          </w:p>
        </w:tc>
        <w:tc>
          <w:tcPr>
            <w:tcW w:w="1949" w:type="dxa"/>
          </w:tcPr>
          <w:p w14:paraId="415C874F" w14:textId="77777777" w:rsidR="00EB6D4B" w:rsidRPr="003751A7" w:rsidRDefault="00EB6D4B" w:rsidP="00EA320A">
            <w:pPr>
              <w:rPr>
                <w:rFonts w:ascii="Arial" w:hAnsi="Arial" w:cs="Arial"/>
                <w:sz w:val="20"/>
              </w:rPr>
            </w:pPr>
          </w:p>
        </w:tc>
        <w:tc>
          <w:tcPr>
            <w:tcW w:w="1950" w:type="dxa"/>
          </w:tcPr>
          <w:p w14:paraId="15BFAA3C" w14:textId="77777777" w:rsidR="00EB6D4B" w:rsidRPr="003751A7" w:rsidRDefault="00EB6D4B" w:rsidP="00EA320A">
            <w:pPr>
              <w:rPr>
                <w:rFonts w:ascii="Arial" w:hAnsi="Arial" w:cs="Arial"/>
                <w:sz w:val="20"/>
              </w:rPr>
            </w:pPr>
          </w:p>
        </w:tc>
        <w:tc>
          <w:tcPr>
            <w:tcW w:w="1949" w:type="dxa"/>
          </w:tcPr>
          <w:p w14:paraId="74F26CAD" w14:textId="77777777" w:rsidR="00EB6D4B" w:rsidRPr="003751A7" w:rsidRDefault="00EB6D4B" w:rsidP="00EA320A">
            <w:pPr>
              <w:rPr>
                <w:rFonts w:ascii="Arial" w:hAnsi="Arial" w:cs="Arial"/>
                <w:sz w:val="20"/>
              </w:rPr>
            </w:pPr>
          </w:p>
        </w:tc>
        <w:tc>
          <w:tcPr>
            <w:tcW w:w="1950" w:type="dxa"/>
          </w:tcPr>
          <w:p w14:paraId="1340217C" w14:textId="77777777" w:rsidR="00EB6D4B" w:rsidRPr="003751A7" w:rsidRDefault="00EB6D4B" w:rsidP="00EA320A">
            <w:pPr>
              <w:rPr>
                <w:rFonts w:ascii="Arial" w:hAnsi="Arial" w:cs="Arial"/>
                <w:sz w:val="20"/>
              </w:rPr>
            </w:pPr>
          </w:p>
        </w:tc>
      </w:tr>
      <w:tr w:rsidR="00EB6D4B" w:rsidRPr="003751A7" w14:paraId="2F5BB57F" w14:textId="77777777" w:rsidTr="00EA320A">
        <w:tc>
          <w:tcPr>
            <w:tcW w:w="1949" w:type="dxa"/>
          </w:tcPr>
          <w:p w14:paraId="317459DE" w14:textId="77777777" w:rsidR="00EB6D4B" w:rsidRPr="003751A7" w:rsidRDefault="00EB6D4B" w:rsidP="00EA320A">
            <w:pPr>
              <w:rPr>
                <w:rFonts w:ascii="Arial" w:hAnsi="Arial" w:cs="Arial"/>
                <w:i/>
                <w:sz w:val="20"/>
              </w:rPr>
            </w:pPr>
            <w:r>
              <w:rPr>
                <w:rFonts w:ascii="Arial" w:hAnsi="Arial" w:cs="Arial"/>
                <w:i/>
                <w:sz w:val="20"/>
              </w:rPr>
              <w:t>Does 1 Cor. 7:15 permit remarriage?</w:t>
            </w:r>
          </w:p>
        </w:tc>
        <w:tc>
          <w:tcPr>
            <w:tcW w:w="1949" w:type="dxa"/>
          </w:tcPr>
          <w:p w14:paraId="57A86028" w14:textId="77777777" w:rsidR="00EB6D4B" w:rsidRPr="003751A7" w:rsidRDefault="00EB6D4B" w:rsidP="00EA320A">
            <w:pPr>
              <w:rPr>
                <w:rFonts w:ascii="Arial" w:hAnsi="Arial" w:cs="Arial"/>
                <w:sz w:val="20"/>
              </w:rPr>
            </w:pPr>
            <w:r>
              <w:rPr>
                <w:rFonts w:ascii="Arial" w:hAnsi="Arial" w:cs="Arial"/>
                <w:sz w:val="20"/>
              </w:rPr>
              <w:t>No, as this would contradict 7:10-11 where remarriage is prohibited for believers; marriage of a believer and unbeliever are no different</w:t>
            </w:r>
          </w:p>
        </w:tc>
        <w:tc>
          <w:tcPr>
            <w:tcW w:w="1950" w:type="dxa"/>
          </w:tcPr>
          <w:p w14:paraId="717DB572" w14:textId="77777777" w:rsidR="00EB6D4B" w:rsidRPr="003751A7" w:rsidRDefault="00EB6D4B" w:rsidP="00EA320A">
            <w:pPr>
              <w:rPr>
                <w:rFonts w:ascii="Arial" w:hAnsi="Arial" w:cs="Arial"/>
                <w:sz w:val="20"/>
              </w:rPr>
            </w:pPr>
            <w:r>
              <w:rPr>
                <w:rFonts w:ascii="Arial" w:hAnsi="Arial" w:cs="Arial"/>
                <w:sz w:val="20"/>
              </w:rPr>
              <w:t>No—This violates an indissoluble marriage; the same word for “divorce” is in 7:11 and Paul argues each to remain in his state (7:17-24)</w:t>
            </w:r>
          </w:p>
        </w:tc>
        <w:tc>
          <w:tcPr>
            <w:tcW w:w="1949" w:type="dxa"/>
          </w:tcPr>
          <w:p w14:paraId="7EA6CB39" w14:textId="77777777" w:rsidR="00EB6D4B" w:rsidRPr="003751A7" w:rsidRDefault="00EB6D4B" w:rsidP="00EA320A">
            <w:pPr>
              <w:rPr>
                <w:rFonts w:ascii="Arial" w:hAnsi="Arial" w:cs="Arial"/>
                <w:sz w:val="20"/>
              </w:rPr>
            </w:pPr>
            <w:r>
              <w:rPr>
                <w:rFonts w:ascii="Arial" w:hAnsi="Arial" w:cs="Arial"/>
                <w:sz w:val="20"/>
              </w:rPr>
              <w:t>Yes.  “A biblically valid divorce allows for remarriage” (Edgar, 190)</w:t>
            </w:r>
          </w:p>
        </w:tc>
        <w:tc>
          <w:tcPr>
            <w:tcW w:w="1950" w:type="dxa"/>
          </w:tcPr>
          <w:p w14:paraId="5FCF50CD" w14:textId="77777777" w:rsidR="00EB6D4B" w:rsidRPr="003751A7" w:rsidRDefault="00EB6D4B" w:rsidP="00EA320A">
            <w:pPr>
              <w:rPr>
                <w:rFonts w:ascii="Arial" w:hAnsi="Arial" w:cs="Arial"/>
                <w:sz w:val="20"/>
              </w:rPr>
            </w:pPr>
            <w:r>
              <w:rPr>
                <w:rFonts w:ascii="Arial" w:hAnsi="Arial" w:cs="Arial"/>
                <w:sz w:val="20"/>
              </w:rPr>
              <w:t>Yes—“The abandoned believer can consider himself or herself unmarried and thus is free to remarry” (Richards, 240)</w:t>
            </w:r>
          </w:p>
        </w:tc>
      </w:tr>
      <w:tr w:rsidR="00EB6D4B" w:rsidRPr="003751A7" w14:paraId="6B4359CD" w14:textId="77777777" w:rsidTr="00EA320A">
        <w:tc>
          <w:tcPr>
            <w:tcW w:w="1949" w:type="dxa"/>
          </w:tcPr>
          <w:p w14:paraId="6C4E87A0" w14:textId="77777777" w:rsidR="00EB6D4B" w:rsidRPr="003751A7" w:rsidRDefault="00EB6D4B" w:rsidP="00EA320A">
            <w:pPr>
              <w:rPr>
                <w:rFonts w:ascii="Arial" w:hAnsi="Arial" w:cs="Arial"/>
                <w:i/>
                <w:sz w:val="20"/>
              </w:rPr>
            </w:pPr>
          </w:p>
        </w:tc>
        <w:tc>
          <w:tcPr>
            <w:tcW w:w="1949" w:type="dxa"/>
          </w:tcPr>
          <w:p w14:paraId="1BB5F1B3" w14:textId="77777777" w:rsidR="00EB6D4B" w:rsidRPr="003751A7" w:rsidRDefault="00EB6D4B" w:rsidP="00EA320A">
            <w:pPr>
              <w:rPr>
                <w:rFonts w:ascii="Arial" w:hAnsi="Arial" w:cs="Arial"/>
                <w:sz w:val="20"/>
              </w:rPr>
            </w:pPr>
          </w:p>
        </w:tc>
        <w:tc>
          <w:tcPr>
            <w:tcW w:w="1950" w:type="dxa"/>
          </w:tcPr>
          <w:p w14:paraId="2E061B26" w14:textId="77777777" w:rsidR="00EB6D4B" w:rsidRPr="003751A7" w:rsidRDefault="00EB6D4B" w:rsidP="00EA320A">
            <w:pPr>
              <w:rPr>
                <w:rFonts w:ascii="Arial" w:hAnsi="Arial" w:cs="Arial"/>
                <w:sz w:val="20"/>
              </w:rPr>
            </w:pPr>
          </w:p>
        </w:tc>
        <w:tc>
          <w:tcPr>
            <w:tcW w:w="1949" w:type="dxa"/>
          </w:tcPr>
          <w:p w14:paraId="3B4C4058" w14:textId="77777777" w:rsidR="00EB6D4B" w:rsidRPr="003751A7" w:rsidRDefault="00EB6D4B" w:rsidP="00EA320A">
            <w:pPr>
              <w:rPr>
                <w:rFonts w:ascii="Arial" w:hAnsi="Arial" w:cs="Arial"/>
                <w:sz w:val="20"/>
              </w:rPr>
            </w:pPr>
          </w:p>
        </w:tc>
        <w:tc>
          <w:tcPr>
            <w:tcW w:w="1950" w:type="dxa"/>
          </w:tcPr>
          <w:p w14:paraId="774D4B01" w14:textId="77777777" w:rsidR="00EB6D4B" w:rsidRPr="003751A7" w:rsidRDefault="00EB6D4B" w:rsidP="00EA320A">
            <w:pPr>
              <w:rPr>
                <w:rFonts w:ascii="Arial" w:hAnsi="Arial" w:cs="Arial"/>
                <w:sz w:val="20"/>
              </w:rPr>
            </w:pPr>
          </w:p>
        </w:tc>
      </w:tr>
      <w:tr w:rsidR="00EB6D4B" w:rsidRPr="003751A7" w14:paraId="1888617B" w14:textId="77777777" w:rsidTr="00EA320A">
        <w:tc>
          <w:tcPr>
            <w:tcW w:w="1949" w:type="dxa"/>
          </w:tcPr>
          <w:p w14:paraId="11D8F1CE" w14:textId="77777777" w:rsidR="00EB6D4B" w:rsidRDefault="00EB6D4B" w:rsidP="00EA320A">
            <w:pPr>
              <w:rPr>
                <w:rFonts w:ascii="Arial" w:hAnsi="Arial" w:cs="Arial"/>
                <w:i/>
                <w:sz w:val="20"/>
              </w:rPr>
            </w:pPr>
            <w:r>
              <w:rPr>
                <w:rFonts w:ascii="Arial" w:hAnsi="Arial" w:cs="Arial"/>
                <w:i/>
                <w:sz w:val="20"/>
              </w:rPr>
              <w:t xml:space="preserve">What does it mean that one “released from a wife” is allowed to marry </w:t>
            </w:r>
          </w:p>
          <w:p w14:paraId="4AC127B4" w14:textId="77777777" w:rsidR="00EB6D4B" w:rsidRPr="003751A7" w:rsidRDefault="00EB6D4B" w:rsidP="00EA320A">
            <w:pPr>
              <w:rPr>
                <w:rFonts w:ascii="Arial" w:hAnsi="Arial" w:cs="Arial"/>
                <w:i/>
                <w:sz w:val="20"/>
              </w:rPr>
            </w:pPr>
            <w:r>
              <w:rPr>
                <w:rFonts w:ascii="Arial" w:hAnsi="Arial" w:cs="Arial"/>
                <w:i/>
                <w:sz w:val="20"/>
              </w:rPr>
              <w:t>(1 Cor. 7:27-28)?</w:t>
            </w:r>
          </w:p>
        </w:tc>
        <w:tc>
          <w:tcPr>
            <w:tcW w:w="1949" w:type="dxa"/>
          </w:tcPr>
          <w:p w14:paraId="6F1D033F" w14:textId="77777777" w:rsidR="00EB6D4B" w:rsidRPr="003751A7" w:rsidRDefault="00EB6D4B" w:rsidP="00EA320A">
            <w:pPr>
              <w:rPr>
                <w:rFonts w:ascii="Arial" w:hAnsi="Arial" w:cs="Arial"/>
                <w:sz w:val="20"/>
              </w:rPr>
            </w:pPr>
            <w:r>
              <w:rPr>
                <w:rFonts w:ascii="Arial" w:hAnsi="Arial" w:cs="Arial"/>
                <w:sz w:val="20"/>
              </w:rPr>
              <w:t>The context is female virgins but also includes unmarried men (but not divorcees)</w:t>
            </w:r>
          </w:p>
        </w:tc>
        <w:tc>
          <w:tcPr>
            <w:tcW w:w="1950" w:type="dxa"/>
          </w:tcPr>
          <w:p w14:paraId="47128671" w14:textId="77777777" w:rsidR="00EB6D4B" w:rsidRPr="003751A7" w:rsidRDefault="00EB6D4B" w:rsidP="00EA320A">
            <w:pPr>
              <w:rPr>
                <w:rFonts w:ascii="Arial" w:hAnsi="Arial" w:cs="Arial"/>
                <w:sz w:val="20"/>
              </w:rPr>
            </w:pPr>
            <w:r>
              <w:rPr>
                <w:rFonts w:ascii="Arial" w:hAnsi="Arial" w:cs="Arial"/>
                <w:sz w:val="20"/>
              </w:rPr>
              <w:t>Being released from a promise to marry one’s betrothed (not divorce)</w:t>
            </w:r>
          </w:p>
        </w:tc>
        <w:tc>
          <w:tcPr>
            <w:tcW w:w="1949" w:type="dxa"/>
          </w:tcPr>
          <w:p w14:paraId="2CBC6EF3" w14:textId="77777777" w:rsidR="00EB6D4B" w:rsidRPr="003751A7" w:rsidRDefault="00EB6D4B" w:rsidP="00EA320A">
            <w:pPr>
              <w:rPr>
                <w:rFonts w:ascii="Arial" w:hAnsi="Arial" w:cs="Arial"/>
                <w:sz w:val="20"/>
              </w:rPr>
            </w:pPr>
            <w:r>
              <w:rPr>
                <w:rFonts w:ascii="Arial" w:hAnsi="Arial" w:cs="Arial"/>
                <w:sz w:val="20"/>
              </w:rPr>
              <w:t>Edgar does not address this issue</w:t>
            </w:r>
          </w:p>
        </w:tc>
        <w:tc>
          <w:tcPr>
            <w:tcW w:w="1950" w:type="dxa"/>
          </w:tcPr>
          <w:p w14:paraId="53F92835" w14:textId="77777777" w:rsidR="00EB6D4B" w:rsidRPr="003751A7" w:rsidRDefault="00EB6D4B" w:rsidP="00EA320A">
            <w:pPr>
              <w:rPr>
                <w:rFonts w:ascii="Arial" w:hAnsi="Arial" w:cs="Arial"/>
                <w:sz w:val="20"/>
              </w:rPr>
            </w:pPr>
            <w:r>
              <w:rPr>
                <w:rFonts w:ascii="Arial" w:hAnsi="Arial" w:cs="Arial"/>
                <w:sz w:val="20"/>
              </w:rPr>
              <w:t>Richards does not address this issue</w:t>
            </w:r>
          </w:p>
        </w:tc>
      </w:tr>
      <w:tr w:rsidR="00EB6D4B" w:rsidRPr="003751A7" w14:paraId="6FAEC33E" w14:textId="77777777" w:rsidTr="00EA320A">
        <w:tc>
          <w:tcPr>
            <w:tcW w:w="1949" w:type="dxa"/>
          </w:tcPr>
          <w:p w14:paraId="4310788F" w14:textId="77777777" w:rsidR="00EB6D4B" w:rsidRPr="003751A7" w:rsidRDefault="00EB6D4B" w:rsidP="00EA320A">
            <w:pPr>
              <w:rPr>
                <w:rFonts w:ascii="Arial" w:hAnsi="Arial" w:cs="Arial"/>
                <w:i/>
                <w:sz w:val="20"/>
              </w:rPr>
            </w:pPr>
          </w:p>
        </w:tc>
        <w:tc>
          <w:tcPr>
            <w:tcW w:w="1949" w:type="dxa"/>
          </w:tcPr>
          <w:p w14:paraId="69EDEDB9" w14:textId="77777777" w:rsidR="00EB6D4B" w:rsidRPr="003751A7" w:rsidRDefault="00EB6D4B" w:rsidP="00EA320A">
            <w:pPr>
              <w:rPr>
                <w:rFonts w:ascii="Arial" w:hAnsi="Arial" w:cs="Arial"/>
                <w:sz w:val="20"/>
              </w:rPr>
            </w:pPr>
          </w:p>
        </w:tc>
        <w:tc>
          <w:tcPr>
            <w:tcW w:w="1950" w:type="dxa"/>
          </w:tcPr>
          <w:p w14:paraId="67C5C1FF" w14:textId="77777777" w:rsidR="00EB6D4B" w:rsidRPr="003751A7" w:rsidRDefault="00EB6D4B" w:rsidP="00EA320A">
            <w:pPr>
              <w:rPr>
                <w:rFonts w:ascii="Arial" w:hAnsi="Arial" w:cs="Arial"/>
                <w:sz w:val="20"/>
              </w:rPr>
            </w:pPr>
          </w:p>
        </w:tc>
        <w:tc>
          <w:tcPr>
            <w:tcW w:w="1949" w:type="dxa"/>
          </w:tcPr>
          <w:p w14:paraId="28B05424" w14:textId="77777777" w:rsidR="00EB6D4B" w:rsidRPr="003751A7" w:rsidRDefault="00EB6D4B" w:rsidP="00EA320A">
            <w:pPr>
              <w:rPr>
                <w:rFonts w:ascii="Arial" w:hAnsi="Arial" w:cs="Arial"/>
                <w:sz w:val="20"/>
              </w:rPr>
            </w:pPr>
          </w:p>
        </w:tc>
        <w:tc>
          <w:tcPr>
            <w:tcW w:w="1950" w:type="dxa"/>
          </w:tcPr>
          <w:p w14:paraId="0F98B043" w14:textId="77777777" w:rsidR="00EB6D4B" w:rsidRPr="003751A7" w:rsidRDefault="00EB6D4B" w:rsidP="00EA320A">
            <w:pPr>
              <w:rPr>
                <w:rFonts w:ascii="Arial" w:hAnsi="Arial" w:cs="Arial"/>
                <w:sz w:val="20"/>
              </w:rPr>
            </w:pPr>
          </w:p>
        </w:tc>
      </w:tr>
      <w:tr w:rsidR="00EB6D4B" w:rsidRPr="003751A7" w14:paraId="386C519D" w14:textId="77777777" w:rsidTr="00EA320A">
        <w:tc>
          <w:tcPr>
            <w:tcW w:w="1949" w:type="dxa"/>
          </w:tcPr>
          <w:p w14:paraId="1E85179D" w14:textId="77777777" w:rsidR="00EB6D4B" w:rsidRPr="00E75270" w:rsidRDefault="00EB6D4B" w:rsidP="00EA320A">
            <w:pPr>
              <w:rPr>
                <w:rFonts w:ascii="Arial" w:hAnsi="Arial" w:cs="Arial"/>
                <w:b/>
                <w:sz w:val="20"/>
                <w:u w:val="single"/>
              </w:rPr>
            </w:pPr>
            <w:r w:rsidRPr="00E75270">
              <w:rPr>
                <w:rFonts w:ascii="Arial" w:hAnsi="Arial" w:cs="Arial"/>
                <w:b/>
                <w:sz w:val="20"/>
                <w:u w:val="single"/>
              </w:rPr>
              <w:t>Grace:</w:t>
            </w:r>
          </w:p>
        </w:tc>
        <w:tc>
          <w:tcPr>
            <w:tcW w:w="1949" w:type="dxa"/>
          </w:tcPr>
          <w:p w14:paraId="72E79FB3" w14:textId="77777777" w:rsidR="00EB6D4B" w:rsidRPr="003751A7" w:rsidRDefault="00EB6D4B" w:rsidP="00EA320A">
            <w:pPr>
              <w:rPr>
                <w:rFonts w:ascii="Arial" w:hAnsi="Arial" w:cs="Arial"/>
                <w:sz w:val="20"/>
              </w:rPr>
            </w:pPr>
          </w:p>
        </w:tc>
        <w:tc>
          <w:tcPr>
            <w:tcW w:w="1950" w:type="dxa"/>
          </w:tcPr>
          <w:p w14:paraId="3AE682AD" w14:textId="77777777" w:rsidR="00EB6D4B" w:rsidRPr="003751A7" w:rsidRDefault="00EB6D4B" w:rsidP="00EA320A">
            <w:pPr>
              <w:rPr>
                <w:rFonts w:ascii="Arial" w:hAnsi="Arial" w:cs="Arial"/>
                <w:sz w:val="20"/>
              </w:rPr>
            </w:pPr>
          </w:p>
        </w:tc>
        <w:tc>
          <w:tcPr>
            <w:tcW w:w="1949" w:type="dxa"/>
          </w:tcPr>
          <w:p w14:paraId="382FE903" w14:textId="77777777" w:rsidR="00EB6D4B" w:rsidRPr="003751A7" w:rsidRDefault="00EB6D4B" w:rsidP="00EA320A">
            <w:pPr>
              <w:rPr>
                <w:rFonts w:ascii="Arial" w:hAnsi="Arial" w:cs="Arial"/>
                <w:sz w:val="20"/>
              </w:rPr>
            </w:pPr>
          </w:p>
        </w:tc>
        <w:tc>
          <w:tcPr>
            <w:tcW w:w="1950" w:type="dxa"/>
          </w:tcPr>
          <w:p w14:paraId="210ADA7B" w14:textId="77777777" w:rsidR="00EB6D4B" w:rsidRPr="003751A7" w:rsidRDefault="00EB6D4B" w:rsidP="00EA320A">
            <w:pPr>
              <w:rPr>
                <w:rFonts w:ascii="Arial" w:hAnsi="Arial" w:cs="Arial"/>
                <w:sz w:val="20"/>
              </w:rPr>
            </w:pPr>
          </w:p>
        </w:tc>
      </w:tr>
      <w:tr w:rsidR="00EB6D4B" w:rsidRPr="003751A7" w14:paraId="3F56EADE" w14:textId="77777777" w:rsidTr="00EA320A">
        <w:tc>
          <w:tcPr>
            <w:tcW w:w="1949" w:type="dxa"/>
          </w:tcPr>
          <w:p w14:paraId="2E83BEF7" w14:textId="77777777" w:rsidR="00EB6D4B" w:rsidRPr="003751A7" w:rsidRDefault="00EB6D4B" w:rsidP="00EA320A">
            <w:pPr>
              <w:rPr>
                <w:rFonts w:ascii="Arial" w:hAnsi="Arial" w:cs="Arial"/>
                <w:i/>
                <w:sz w:val="20"/>
              </w:rPr>
            </w:pPr>
          </w:p>
        </w:tc>
        <w:tc>
          <w:tcPr>
            <w:tcW w:w="1949" w:type="dxa"/>
          </w:tcPr>
          <w:p w14:paraId="0F41D5C9" w14:textId="77777777" w:rsidR="00EB6D4B" w:rsidRPr="003751A7" w:rsidRDefault="00EB6D4B" w:rsidP="00EA320A">
            <w:pPr>
              <w:rPr>
                <w:rFonts w:ascii="Arial" w:hAnsi="Arial" w:cs="Arial"/>
                <w:sz w:val="20"/>
              </w:rPr>
            </w:pPr>
          </w:p>
        </w:tc>
        <w:tc>
          <w:tcPr>
            <w:tcW w:w="1950" w:type="dxa"/>
          </w:tcPr>
          <w:p w14:paraId="6BB34181" w14:textId="77777777" w:rsidR="00EB6D4B" w:rsidRPr="003751A7" w:rsidRDefault="00EB6D4B" w:rsidP="00EA320A">
            <w:pPr>
              <w:rPr>
                <w:rFonts w:ascii="Arial" w:hAnsi="Arial" w:cs="Arial"/>
                <w:sz w:val="20"/>
              </w:rPr>
            </w:pPr>
          </w:p>
        </w:tc>
        <w:tc>
          <w:tcPr>
            <w:tcW w:w="1949" w:type="dxa"/>
          </w:tcPr>
          <w:p w14:paraId="56E4E8A0" w14:textId="77777777" w:rsidR="00EB6D4B" w:rsidRPr="003751A7" w:rsidRDefault="00EB6D4B" w:rsidP="00EA320A">
            <w:pPr>
              <w:rPr>
                <w:rFonts w:ascii="Arial" w:hAnsi="Arial" w:cs="Arial"/>
                <w:sz w:val="20"/>
              </w:rPr>
            </w:pPr>
          </w:p>
        </w:tc>
        <w:tc>
          <w:tcPr>
            <w:tcW w:w="1950" w:type="dxa"/>
          </w:tcPr>
          <w:p w14:paraId="26BD1838" w14:textId="77777777" w:rsidR="00EB6D4B" w:rsidRPr="003751A7" w:rsidRDefault="00EB6D4B" w:rsidP="00EA320A">
            <w:pPr>
              <w:rPr>
                <w:rFonts w:ascii="Arial" w:hAnsi="Arial" w:cs="Arial"/>
                <w:sz w:val="20"/>
              </w:rPr>
            </w:pPr>
          </w:p>
        </w:tc>
      </w:tr>
      <w:tr w:rsidR="00EB6D4B" w:rsidRPr="003751A7" w14:paraId="0C047441" w14:textId="77777777" w:rsidTr="00EA320A">
        <w:tc>
          <w:tcPr>
            <w:tcW w:w="1949" w:type="dxa"/>
          </w:tcPr>
          <w:p w14:paraId="047D2E47" w14:textId="77777777" w:rsidR="00EB6D4B" w:rsidRDefault="00EB6D4B" w:rsidP="00EA320A">
            <w:pPr>
              <w:rPr>
                <w:rFonts w:ascii="Arial" w:hAnsi="Arial" w:cs="Arial"/>
                <w:i/>
                <w:sz w:val="20"/>
              </w:rPr>
            </w:pPr>
            <w:r>
              <w:rPr>
                <w:rFonts w:ascii="Arial" w:hAnsi="Arial" w:cs="Arial"/>
                <w:i/>
                <w:sz w:val="20"/>
              </w:rPr>
              <w:t xml:space="preserve">How is God’s grace shown?  </w:t>
            </w:r>
          </w:p>
          <w:p w14:paraId="51651549" w14:textId="77777777" w:rsidR="00EB6D4B" w:rsidRDefault="00EB6D4B" w:rsidP="00EA320A">
            <w:pPr>
              <w:rPr>
                <w:rFonts w:ascii="Arial" w:hAnsi="Arial" w:cs="Arial"/>
                <w:i/>
                <w:sz w:val="20"/>
              </w:rPr>
            </w:pPr>
          </w:p>
          <w:p w14:paraId="2DEE73E7" w14:textId="77777777" w:rsidR="00EB6D4B" w:rsidRPr="003751A7" w:rsidRDefault="00EB6D4B" w:rsidP="00EA320A">
            <w:pPr>
              <w:rPr>
                <w:rFonts w:ascii="Arial" w:hAnsi="Arial" w:cs="Arial"/>
                <w:i/>
                <w:sz w:val="20"/>
              </w:rPr>
            </w:pPr>
            <w:r>
              <w:rPr>
                <w:rFonts w:ascii="Arial" w:hAnsi="Arial" w:cs="Arial"/>
                <w:i/>
                <w:sz w:val="20"/>
              </w:rPr>
              <w:t>Would “all things become new” (2 Cor. 5:17) support remarriage for a believer?</w:t>
            </w:r>
          </w:p>
        </w:tc>
        <w:tc>
          <w:tcPr>
            <w:tcW w:w="1949" w:type="dxa"/>
          </w:tcPr>
          <w:p w14:paraId="2FE12B5A" w14:textId="77777777" w:rsidR="00EB6D4B" w:rsidRPr="003751A7" w:rsidRDefault="00EB6D4B" w:rsidP="00EA320A">
            <w:pPr>
              <w:rPr>
                <w:rFonts w:ascii="Arial" w:hAnsi="Arial" w:cs="Arial"/>
                <w:sz w:val="20"/>
              </w:rPr>
            </w:pPr>
            <w:r>
              <w:rPr>
                <w:rFonts w:ascii="Arial" w:hAnsi="Arial" w:cs="Arial"/>
                <w:sz w:val="20"/>
              </w:rPr>
              <w:t>Prohibiting remarriage is God’s protection from an unlawful union; also, grace means a divorced and remarried couple need not break up</w:t>
            </w:r>
          </w:p>
        </w:tc>
        <w:tc>
          <w:tcPr>
            <w:tcW w:w="1950" w:type="dxa"/>
          </w:tcPr>
          <w:p w14:paraId="6C48EBA4" w14:textId="77777777" w:rsidR="00EB6D4B" w:rsidRPr="003751A7" w:rsidRDefault="00EB6D4B" w:rsidP="00EA320A">
            <w:pPr>
              <w:rPr>
                <w:rFonts w:ascii="Arial" w:hAnsi="Arial" w:cs="Arial"/>
                <w:sz w:val="20"/>
              </w:rPr>
            </w:pPr>
            <w:r>
              <w:rPr>
                <w:rFonts w:ascii="Arial" w:hAnsi="Arial" w:cs="Arial"/>
                <w:sz w:val="20"/>
              </w:rPr>
              <w:t>God does not give grace to sin via remarriage (Heth, 115); he gives grace by giving all “the divine resources [needed] to obey the ethical standards required of Christian disciples”</w:t>
            </w:r>
            <w:r w:rsidRPr="00AA0CF2">
              <w:rPr>
                <w:rStyle w:val="FootnoteReference"/>
                <w:rFonts w:ascii="Arial" w:hAnsi="Arial" w:cs="Arial"/>
                <w:szCs w:val="16"/>
              </w:rPr>
              <w:footnoteReference w:id="22"/>
            </w:r>
          </w:p>
        </w:tc>
        <w:tc>
          <w:tcPr>
            <w:tcW w:w="1949" w:type="dxa"/>
          </w:tcPr>
          <w:p w14:paraId="4484EB83" w14:textId="77777777" w:rsidR="00EB6D4B" w:rsidRPr="003751A7" w:rsidRDefault="00EB6D4B" w:rsidP="00EA320A">
            <w:pPr>
              <w:rPr>
                <w:rFonts w:ascii="Arial" w:hAnsi="Arial" w:cs="Arial"/>
                <w:sz w:val="20"/>
              </w:rPr>
            </w:pPr>
            <w:r>
              <w:rPr>
                <w:rFonts w:ascii="Arial" w:hAnsi="Arial" w:cs="Arial"/>
                <w:sz w:val="20"/>
              </w:rPr>
              <w:t xml:space="preserve">“Four of the seven [passages on divorce and remarriage] seem to allow for some kind of divorce and remarriage” (Edgar, 153); it is </w:t>
            </w:r>
            <w:r w:rsidRPr="00B056DC">
              <w:rPr>
                <w:rFonts w:ascii="Arial" w:hAnsi="Arial" w:cs="Arial"/>
                <w:i/>
                <w:sz w:val="20"/>
              </w:rPr>
              <w:t xml:space="preserve">not </w:t>
            </w:r>
            <w:r>
              <w:rPr>
                <w:rFonts w:ascii="Arial" w:hAnsi="Arial" w:cs="Arial"/>
                <w:sz w:val="20"/>
              </w:rPr>
              <w:t>always sin, as Richards indicates (Edgar, 262)</w:t>
            </w:r>
          </w:p>
        </w:tc>
        <w:tc>
          <w:tcPr>
            <w:tcW w:w="1950" w:type="dxa"/>
          </w:tcPr>
          <w:p w14:paraId="3A4BE106" w14:textId="106277A4" w:rsidR="00EB6D4B" w:rsidRPr="003751A7" w:rsidRDefault="00EB6D4B" w:rsidP="00EA320A">
            <w:pPr>
              <w:rPr>
                <w:rFonts w:ascii="Arial" w:hAnsi="Arial" w:cs="Arial"/>
                <w:sz w:val="20"/>
              </w:rPr>
            </w:pPr>
            <w:r>
              <w:rPr>
                <w:rFonts w:ascii="Arial" w:hAnsi="Arial" w:cs="Arial"/>
                <w:sz w:val="20"/>
              </w:rPr>
              <w:t xml:space="preserve">Divorce and remarriage must be confessed as </w:t>
            </w:r>
            <w:r w:rsidR="0002504A">
              <w:rPr>
                <w:rFonts w:ascii="Arial" w:hAnsi="Arial" w:cs="Arial"/>
                <w:sz w:val="20"/>
              </w:rPr>
              <w:t>sin,</w:t>
            </w:r>
            <w:r>
              <w:rPr>
                <w:rFonts w:ascii="Arial" w:hAnsi="Arial" w:cs="Arial"/>
                <w:sz w:val="20"/>
              </w:rPr>
              <w:t xml:space="preserve"> but it does enact a new union in a new marriage with sexual relations taking on a holy and undefiled character (Richards, 236)</w:t>
            </w:r>
          </w:p>
        </w:tc>
      </w:tr>
      <w:tr w:rsidR="00EB6D4B" w:rsidRPr="003751A7" w14:paraId="2CF47BAA" w14:textId="77777777" w:rsidTr="00EA320A">
        <w:tc>
          <w:tcPr>
            <w:tcW w:w="1949" w:type="dxa"/>
          </w:tcPr>
          <w:p w14:paraId="21ECA99F" w14:textId="77777777" w:rsidR="00EB6D4B" w:rsidRPr="003751A7" w:rsidRDefault="00EB6D4B" w:rsidP="00EA320A">
            <w:pPr>
              <w:rPr>
                <w:rFonts w:ascii="Arial" w:hAnsi="Arial" w:cs="Arial"/>
                <w:i/>
                <w:sz w:val="20"/>
              </w:rPr>
            </w:pPr>
          </w:p>
        </w:tc>
        <w:tc>
          <w:tcPr>
            <w:tcW w:w="1949" w:type="dxa"/>
          </w:tcPr>
          <w:p w14:paraId="0F340198" w14:textId="77777777" w:rsidR="00EB6D4B" w:rsidRPr="003751A7" w:rsidRDefault="00EB6D4B" w:rsidP="00EA320A">
            <w:pPr>
              <w:rPr>
                <w:rFonts w:ascii="Arial" w:hAnsi="Arial" w:cs="Arial"/>
                <w:sz w:val="20"/>
              </w:rPr>
            </w:pPr>
          </w:p>
        </w:tc>
        <w:tc>
          <w:tcPr>
            <w:tcW w:w="1950" w:type="dxa"/>
          </w:tcPr>
          <w:p w14:paraId="592DECF9" w14:textId="77777777" w:rsidR="00EB6D4B" w:rsidRPr="003751A7" w:rsidRDefault="00EB6D4B" w:rsidP="00EA320A">
            <w:pPr>
              <w:rPr>
                <w:rFonts w:ascii="Arial" w:hAnsi="Arial" w:cs="Arial"/>
                <w:sz w:val="20"/>
              </w:rPr>
            </w:pPr>
          </w:p>
        </w:tc>
        <w:tc>
          <w:tcPr>
            <w:tcW w:w="1949" w:type="dxa"/>
          </w:tcPr>
          <w:p w14:paraId="51E8F49B" w14:textId="77777777" w:rsidR="00EB6D4B" w:rsidRPr="003751A7" w:rsidRDefault="00EB6D4B" w:rsidP="00EA320A">
            <w:pPr>
              <w:rPr>
                <w:rFonts w:ascii="Arial" w:hAnsi="Arial" w:cs="Arial"/>
                <w:sz w:val="20"/>
              </w:rPr>
            </w:pPr>
          </w:p>
        </w:tc>
        <w:tc>
          <w:tcPr>
            <w:tcW w:w="1950" w:type="dxa"/>
          </w:tcPr>
          <w:p w14:paraId="70FCCA94" w14:textId="77777777" w:rsidR="00EB6D4B" w:rsidRPr="003751A7" w:rsidRDefault="00EB6D4B" w:rsidP="00EA320A">
            <w:pPr>
              <w:rPr>
                <w:rFonts w:ascii="Arial" w:hAnsi="Arial" w:cs="Arial"/>
                <w:sz w:val="20"/>
              </w:rPr>
            </w:pPr>
          </w:p>
        </w:tc>
      </w:tr>
      <w:tr w:rsidR="00EB6D4B" w:rsidRPr="003751A7" w14:paraId="658F2DAE" w14:textId="77777777" w:rsidTr="00EA320A">
        <w:tc>
          <w:tcPr>
            <w:tcW w:w="1949" w:type="dxa"/>
          </w:tcPr>
          <w:p w14:paraId="3A38F1D0" w14:textId="77777777" w:rsidR="00EB6D4B" w:rsidRPr="003751A7" w:rsidRDefault="00EB6D4B" w:rsidP="00EA320A">
            <w:pPr>
              <w:rPr>
                <w:rFonts w:ascii="Arial" w:hAnsi="Arial" w:cs="Arial"/>
                <w:i/>
                <w:sz w:val="20"/>
              </w:rPr>
            </w:pPr>
            <w:r>
              <w:rPr>
                <w:rFonts w:ascii="Arial" w:hAnsi="Arial" w:cs="Arial"/>
                <w:i/>
                <w:sz w:val="20"/>
              </w:rPr>
              <w:t>Can a person marry again following divorce as an unbeliever?</w:t>
            </w:r>
          </w:p>
        </w:tc>
        <w:tc>
          <w:tcPr>
            <w:tcW w:w="1949" w:type="dxa"/>
          </w:tcPr>
          <w:p w14:paraId="35A19639" w14:textId="77777777" w:rsidR="00EB6D4B" w:rsidRPr="003751A7" w:rsidRDefault="00EB6D4B" w:rsidP="00EA320A">
            <w:pPr>
              <w:rPr>
                <w:rFonts w:ascii="Arial" w:hAnsi="Arial" w:cs="Arial"/>
                <w:sz w:val="20"/>
              </w:rPr>
            </w:pPr>
            <w:r>
              <w:rPr>
                <w:rFonts w:ascii="Arial" w:hAnsi="Arial" w:cs="Arial"/>
                <w:sz w:val="20"/>
              </w:rPr>
              <w:t>No—Marriage is an indissoluble union by nature for believers or for unbelievers</w:t>
            </w:r>
          </w:p>
        </w:tc>
        <w:tc>
          <w:tcPr>
            <w:tcW w:w="1950" w:type="dxa"/>
          </w:tcPr>
          <w:p w14:paraId="130CE47F" w14:textId="77777777" w:rsidR="00EB6D4B" w:rsidRPr="003751A7" w:rsidRDefault="00EB6D4B" w:rsidP="00EA320A">
            <w:pPr>
              <w:rPr>
                <w:rFonts w:ascii="Arial" w:hAnsi="Arial" w:cs="Arial"/>
                <w:sz w:val="20"/>
              </w:rPr>
            </w:pPr>
            <w:r>
              <w:rPr>
                <w:rFonts w:ascii="Arial" w:hAnsi="Arial" w:cs="Arial"/>
                <w:sz w:val="20"/>
              </w:rPr>
              <w:t>No—Marriage is an indissoluble union by nature for believers or for unbelievers</w:t>
            </w:r>
          </w:p>
        </w:tc>
        <w:tc>
          <w:tcPr>
            <w:tcW w:w="1949" w:type="dxa"/>
          </w:tcPr>
          <w:p w14:paraId="70A6A32B" w14:textId="77777777" w:rsidR="00EB6D4B" w:rsidRPr="003751A7" w:rsidRDefault="00EB6D4B" w:rsidP="00EA320A">
            <w:pPr>
              <w:rPr>
                <w:rFonts w:ascii="Arial" w:hAnsi="Arial" w:cs="Arial"/>
                <w:sz w:val="20"/>
              </w:rPr>
            </w:pPr>
            <w:r>
              <w:rPr>
                <w:rFonts w:ascii="Arial" w:hAnsi="Arial" w:cs="Arial"/>
                <w:sz w:val="20"/>
              </w:rPr>
              <w:t>Yes, if the former spouse was guilty of adultery</w:t>
            </w:r>
          </w:p>
        </w:tc>
        <w:tc>
          <w:tcPr>
            <w:tcW w:w="1950" w:type="dxa"/>
          </w:tcPr>
          <w:p w14:paraId="43CE89F4" w14:textId="77777777" w:rsidR="00EB6D4B" w:rsidRPr="003751A7" w:rsidRDefault="00EB6D4B" w:rsidP="00EA320A">
            <w:pPr>
              <w:rPr>
                <w:rFonts w:ascii="Arial" w:hAnsi="Arial" w:cs="Arial"/>
                <w:sz w:val="20"/>
              </w:rPr>
            </w:pPr>
            <w:r>
              <w:rPr>
                <w:rFonts w:ascii="Arial" w:hAnsi="Arial" w:cs="Arial"/>
                <w:sz w:val="20"/>
              </w:rPr>
              <w:t>“God permits divorce where hardness of heart in one or both parties has destroyed the covenant character of the relationship” (Richards, 243)</w:t>
            </w:r>
          </w:p>
        </w:tc>
      </w:tr>
      <w:tr w:rsidR="00EB6D4B" w:rsidRPr="003751A7" w14:paraId="1257978E" w14:textId="77777777" w:rsidTr="00EA320A">
        <w:tc>
          <w:tcPr>
            <w:tcW w:w="1949" w:type="dxa"/>
          </w:tcPr>
          <w:p w14:paraId="40D85676" w14:textId="77777777" w:rsidR="00EB6D4B" w:rsidRPr="003751A7" w:rsidRDefault="00EB6D4B" w:rsidP="00EA320A">
            <w:pPr>
              <w:rPr>
                <w:rFonts w:ascii="Arial" w:hAnsi="Arial" w:cs="Arial"/>
                <w:i/>
                <w:sz w:val="20"/>
              </w:rPr>
            </w:pPr>
          </w:p>
        </w:tc>
        <w:tc>
          <w:tcPr>
            <w:tcW w:w="1949" w:type="dxa"/>
          </w:tcPr>
          <w:p w14:paraId="4679B612" w14:textId="77777777" w:rsidR="00EB6D4B" w:rsidRPr="003751A7" w:rsidRDefault="00EB6D4B" w:rsidP="00EA320A">
            <w:pPr>
              <w:rPr>
                <w:rFonts w:ascii="Arial" w:hAnsi="Arial" w:cs="Arial"/>
                <w:sz w:val="20"/>
              </w:rPr>
            </w:pPr>
          </w:p>
        </w:tc>
        <w:tc>
          <w:tcPr>
            <w:tcW w:w="1950" w:type="dxa"/>
          </w:tcPr>
          <w:p w14:paraId="464ABC23" w14:textId="77777777" w:rsidR="00EB6D4B" w:rsidRPr="003751A7" w:rsidRDefault="00EB6D4B" w:rsidP="00EA320A">
            <w:pPr>
              <w:rPr>
                <w:rFonts w:ascii="Arial" w:hAnsi="Arial" w:cs="Arial"/>
                <w:sz w:val="20"/>
              </w:rPr>
            </w:pPr>
          </w:p>
        </w:tc>
        <w:tc>
          <w:tcPr>
            <w:tcW w:w="1949" w:type="dxa"/>
          </w:tcPr>
          <w:p w14:paraId="3C205E43" w14:textId="77777777" w:rsidR="00EB6D4B" w:rsidRPr="003751A7" w:rsidRDefault="00EB6D4B" w:rsidP="00EA320A">
            <w:pPr>
              <w:rPr>
                <w:rFonts w:ascii="Arial" w:hAnsi="Arial" w:cs="Arial"/>
                <w:sz w:val="20"/>
              </w:rPr>
            </w:pPr>
          </w:p>
        </w:tc>
        <w:tc>
          <w:tcPr>
            <w:tcW w:w="1950" w:type="dxa"/>
          </w:tcPr>
          <w:p w14:paraId="40CCF81F" w14:textId="77777777" w:rsidR="00EB6D4B" w:rsidRPr="003751A7" w:rsidRDefault="00EB6D4B" w:rsidP="00EA320A">
            <w:pPr>
              <w:rPr>
                <w:rFonts w:ascii="Arial" w:hAnsi="Arial" w:cs="Arial"/>
                <w:sz w:val="20"/>
              </w:rPr>
            </w:pPr>
          </w:p>
        </w:tc>
      </w:tr>
      <w:tr w:rsidR="00EB6D4B" w:rsidRPr="003751A7" w14:paraId="3C274A95" w14:textId="77777777" w:rsidTr="00EA320A">
        <w:tc>
          <w:tcPr>
            <w:tcW w:w="1949" w:type="dxa"/>
          </w:tcPr>
          <w:p w14:paraId="455DD157" w14:textId="77777777" w:rsidR="00EB6D4B" w:rsidRPr="003751A7" w:rsidRDefault="00EB6D4B" w:rsidP="00EA320A">
            <w:pPr>
              <w:rPr>
                <w:rFonts w:ascii="Arial" w:hAnsi="Arial" w:cs="Arial"/>
                <w:i/>
                <w:sz w:val="20"/>
              </w:rPr>
            </w:pPr>
            <w:r>
              <w:rPr>
                <w:rFonts w:ascii="Arial" w:hAnsi="Arial" w:cs="Arial"/>
                <w:i/>
                <w:sz w:val="20"/>
              </w:rPr>
              <w:t>How should we counsel a woman married to a repeatedly violent, incestuous, adulterous husband?</w:t>
            </w:r>
          </w:p>
        </w:tc>
        <w:tc>
          <w:tcPr>
            <w:tcW w:w="1949" w:type="dxa"/>
          </w:tcPr>
          <w:p w14:paraId="3B34DDA2" w14:textId="77777777" w:rsidR="00EB6D4B" w:rsidRPr="003751A7" w:rsidRDefault="00EB6D4B" w:rsidP="00EA320A">
            <w:pPr>
              <w:rPr>
                <w:rFonts w:ascii="Arial" w:hAnsi="Arial" w:cs="Arial"/>
                <w:sz w:val="20"/>
              </w:rPr>
            </w:pPr>
            <w:r>
              <w:rPr>
                <w:rFonts w:ascii="Arial" w:hAnsi="Arial" w:cs="Arial"/>
                <w:sz w:val="20"/>
              </w:rPr>
              <w:t>Since divorce is allowed only in cases of unlawful marriage, such a marriage should be maintained</w:t>
            </w:r>
          </w:p>
        </w:tc>
        <w:tc>
          <w:tcPr>
            <w:tcW w:w="1950" w:type="dxa"/>
          </w:tcPr>
          <w:p w14:paraId="76276052" w14:textId="77777777" w:rsidR="00EB6D4B" w:rsidRPr="003751A7" w:rsidRDefault="00EB6D4B" w:rsidP="00EA320A">
            <w:pPr>
              <w:rPr>
                <w:rFonts w:ascii="Arial" w:hAnsi="Arial" w:cs="Arial"/>
                <w:sz w:val="20"/>
              </w:rPr>
            </w:pPr>
            <w:r>
              <w:rPr>
                <w:rFonts w:ascii="Arial" w:hAnsi="Arial" w:cs="Arial"/>
                <w:sz w:val="20"/>
              </w:rPr>
              <w:t>A separation or legal divorce is allowable (but not a remarriage)</w:t>
            </w:r>
          </w:p>
        </w:tc>
        <w:tc>
          <w:tcPr>
            <w:tcW w:w="1949" w:type="dxa"/>
          </w:tcPr>
          <w:p w14:paraId="5FA72D23" w14:textId="77777777" w:rsidR="00EB6D4B" w:rsidRPr="003751A7" w:rsidRDefault="00EB6D4B" w:rsidP="00EA320A">
            <w:pPr>
              <w:rPr>
                <w:rFonts w:ascii="Arial" w:hAnsi="Arial" w:cs="Arial"/>
                <w:sz w:val="20"/>
              </w:rPr>
            </w:pPr>
            <w:r>
              <w:rPr>
                <w:rFonts w:ascii="Arial" w:hAnsi="Arial" w:cs="Arial"/>
                <w:sz w:val="20"/>
              </w:rPr>
              <w:t>Divorce and remarriage is allowed for such a woman after she has unsuccessfully sought to be reconciled</w:t>
            </w:r>
          </w:p>
        </w:tc>
        <w:tc>
          <w:tcPr>
            <w:tcW w:w="1950" w:type="dxa"/>
          </w:tcPr>
          <w:p w14:paraId="2B7B8197" w14:textId="77777777" w:rsidR="00EB6D4B" w:rsidRPr="003751A7" w:rsidRDefault="00EB6D4B" w:rsidP="00EA320A">
            <w:pPr>
              <w:rPr>
                <w:rFonts w:ascii="Arial" w:hAnsi="Arial" w:cs="Arial"/>
                <w:sz w:val="20"/>
              </w:rPr>
            </w:pPr>
            <w:r>
              <w:rPr>
                <w:rFonts w:ascii="Arial" w:hAnsi="Arial" w:cs="Arial"/>
                <w:sz w:val="20"/>
              </w:rPr>
              <w:t>“Spiritual leaders have no right to stand in judgment over particular cases” (Richards, 243)</w:t>
            </w:r>
          </w:p>
        </w:tc>
      </w:tr>
      <w:tr w:rsidR="00EB6D4B" w:rsidRPr="003751A7" w14:paraId="4735DD99" w14:textId="77777777" w:rsidTr="00EA320A">
        <w:tc>
          <w:tcPr>
            <w:tcW w:w="1949" w:type="dxa"/>
          </w:tcPr>
          <w:p w14:paraId="4A650FF8" w14:textId="77777777" w:rsidR="00EB6D4B" w:rsidRPr="003751A7" w:rsidRDefault="00EB6D4B" w:rsidP="00EA320A">
            <w:pPr>
              <w:rPr>
                <w:rFonts w:ascii="Arial" w:hAnsi="Arial" w:cs="Arial"/>
                <w:i/>
                <w:sz w:val="20"/>
              </w:rPr>
            </w:pPr>
          </w:p>
        </w:tc>
        <w:tc>
          <w:tcPr>
            <w:tcW w:w="1949" w:type="dxa"/>
          </w:tcPr>
          <w:p w14:paraId="22226EC5" w14:textId="77777777" w:rsidR="00EB6D4B" w:rsidRPr="003751A7" w:rsidRDefault="00EB6D4B" w:rsidP="00EA320A">
            <w:pPr>
              <w:rPr>
                <w:rFonts w:ascii="Arial" w:hAnsi="Arial" w:cs="Arial"/>
                <w:sz w:val="20"/>
              </w:rPr>
            </w:pPr>
          </w:p>
        </w:tc>
        <w:tc>
          <w:tcPr>
            <w:tcW w:w="1950" w:type="dxa"/>
          </w:tcPr>
          <w:p w14:paraId="1E002E98" w14:textId="77777777" w:rsidR="00EB6D4B" w:rsidRPr="003751A7" w:rsidRDefault="00EB6D4B" w:rsidP="00EA320A">
            <w:pPr>
              <w:rPr>
                <w:rFonts w:ascii="Arial" w:hAnsi="Arial" w:cs="Arial"/>
                <w:sz w:val="20"/>
              </w:rPr>
            </w:pPr>
          </w:p>
        </w:tc>
        <w:tc>
          <w:tcPr>
            <w:tcW w:w="1949" w:type="dxa"/>
          </w:tcPr>
          <w:p w14:paraId="08084B73" w14:textId="77777777" w:rsidR="00EB6D4B" w:rsidRPr="003751A7" w:rsidRDefault="00EB6D4B" w:rsidP="00EA320A">
            <w:pPr>
              <w:rPr>
                <w:rFonts w:ascii="Arial" w:hAnsi="Arial" w:cs="Arial"/>
                <w:sz w:val="20"/>
              </w:rPr>
            </w:pPr>
          </w:p>
        </w:tc>
        <w:tc>
          <w:tcPr>
            <w:tcW w:w="1950" w:type="dxa"/>
          </w:tcPr>
          <w:p w14:paraId="4143202B" w14:textId="77777777" w:rsidR="00EB6D4B" w:rsidRPr="003751A7" w:rsidRDefault="00EB6D4B" w:rsidP="00EA320A">
            <w:pPr>
              <w:rPr>
                <w:rFonts w:ascii="Arial" w:hAnsi="Arial" w:cs="Arial"/>
                <w:sz w:val="20"/>
              </w:rPr>
            </w:pPr>
          </w:p>
        </w:tc>
      </w:tr>
      <w:tr w:rsidR="00EB6D4B" w:rsidRPr="003751A7" w14:paraId="59B60A31" w14:textId="77777777" w:rsidTr="00EA320A">
        <w:tc>
          <w:tcPr>
            <w:tcW w:w="1949" w:type="dxa"/>
          </w:tcPr>
          <w:p w14:paraId="78831776" w14:textId="77777777" w:rsidR="00EB6D4B" w:rsidRPr="003751A7" w:rsidRDefault="00EB6D4B" w:rsidP="00EA320A">
            <w:pPr>
              <w:rPr>
                <w:rFonts w:ascii="Arial" w:hAnsi="Arial" w:cs="Arial"/>
                <w:i/>
                <w:sz w:val="20"/>
              </w:rPr>
            </w:pPr>
            <w:r>
              <w:rPr>
                <w:rFonts w:ascii="Arial" w:hAnsi="Arial" w:cs="Arial"/>
                <w:i/>
                <w:sz w:val="20"/>
              </w:rPr>
              <w:t>How old is this view of divorce and remarriage?  How popular is it now?</w:t>
            </w:r>
          </w:p>
        </w:tc>
        <w:tc>
          <w:tcPr>
            <w:tcW w:w="1949" w:type="dxa"/>
          </w:tcPr>
          <w:p w14:paraId="582804C0" w14:textId="77777777" w:rsidR="00EB6D4B" w:rsidRPr="003751A7" w:rsidRDefault="00EB6D4B" w:rsidP="00EA320A">
            <w:pPr>
              <w:rPr>
                <w:rFonts w:ascii="Arial" w:hAnsi="Arial" w:cs="Arial"/>
                <w:sz w:val="20"/>
              </w:rPr>
            </w:pPr>
            <w:r>
              <w:rPr>
                <w:rFonts w:ascii="Arial" w:hAnsi="Arial" w:cs="Arial"/>
                <w:sz w:val="20"/>
              </w:rPr>
              <w:t>Not held by many in any period of church history, including today</w:t>
            </w:r>
          </w:p>
        </w:tc>
        <w:tc>
          <w:tcPr>
            <w:tcW w:w="1950" w:type="dxa"/>
          </w:tcPr>
          <w:p w14:paraId="124B0F65" w14:textId="77777777" w:rsidR="00EB6D4B" w:rsidRPr="00AF16F2" w:rsidRDefault="00EB6D4B" w:rsidP="00EA320A">
            <w:pPr>
              <w:rPr>
                <w:rFonts w:ascii="Arial" w:hAnsi="Arial" w:cs="Arial"/>
                <w:sz w:val="20"/>
              </w:rPr>
            </w:pPr>
            <w:r>
              <w:rPr>
                <w:rFonts w:ascii="Arial" w:hAnsi="Arial" w:cs="Arial"/>
                <w:sz w:val="20"/>
              </w:rPr>
              <w:t xml:space="preserve">Taught by </w:t>
            </w:r>
            <w:r>
              <w:rPr>
                <w:rFonts w:ascii="Arial" w:hAnsi="Arial" w:cs="Arial"/>
                <w:i/>
                <w:sz w:val="20"/>
              </w:rPr>
              <w:t>all</w:t>
            </w:r>
            <w:r>
              <w:rPr>
                <w:rFonts w:ascii="Arial" w:hAnsi="Arial" w:cs="Arial"/>
                <w:sz w:val="20"/>
              </w:rPr>
              <w:t xml:space="preserve"> Greek and Latin scholars until AD 500 except one!</w:t>
            </w:r>
          </w:p>
        </w:tc>
        <w:tc>
          <w:tcPr>
            <w:tcW w:w="1949" w:type="dxa"/>
          </w:tcPr>
          <w:p w14:paraId="649A60C5" w14:textId="77777777" w:rsidR="00EB6D4B" w:rsidRPr="003751A7" w:rsidRDefault="00EB6D4B" w:rsidP="00EA320A">
            <w:pPr>
              <w:rPr>
                <w:rFonts w:ascii="Arial" w:hAnsi="Arial" w:cs="Arial"/>
                <w:sz w:val="20"/>
              </w:rPr>
            </w:pPr>
            <w:r>
              <w:rPr>
                <w:rFonts w:ascii="Arial" w:hAnsi="Arial" w:cs="Arial"/>
                <w:sz w:val="20"/>
              </w:rPr>
              <w:t>First taught by Erasmus in early 1600s but is now the prevailing view</w:t>
            </w:r>
          </w:p>
        </w:tc>
        <w:tc>
          <w:tcPr>
            <w:tcW w:w="1950" w:type="dxa"/>
          </w:tcPr>
          <w:p w14:paraId="117F3F8F" w14:textId="77777777" w:rsidR="00EB6D4B" w:rsidRPr="003751A7" w:rsidRDefault="00EB6D4B" w:rsidP="00EA320A">
            <w:pPr>
              <w:rPr>
                <w:rFonts w:ascii="Arial" w:hAnsi="Arial" w:cs="Arial"/>
                <w:sz w:val="20"/>
              </w:rPr>
            </w:pPr>
            <w:r>
              <w:rPr>
                <w:rFonts w:ascii="Arial" w:hAnsi="Arial" w:cs="Arial"/>
                <w:sz w:val="20"/>
              </w:rPr>
              <w:t>The second most popular view among American evangelicals today</w:t>
            </w:r>
          </w:p>
        </w:tc>
      </w:tr>
      <w:tr w:rsidR="00EB6D4B" w:rsidRPr="003751A7" w14:paraId="0010D2CA" w14:textId="77777777" w:rsidTr="00EA320A">
        <w:tc>
          <w:tcPr>
            <w:tcW w:w="1949" w:type="dxa"/>
          </w:tcPr>
          <w:p w14:paraId="37B1F150" w14:textId="77777777" w:rsidR="00EB6D4B" w:rsidRPr="003751A7" w:rsidRDefault="00EB6D4B" w:rsidP="00EA320A">
            <w:pPr>
              <w:rPr>
                <w:rFonts w:ascii="Arial" w:hAnsi="Arial" w:cs="Arial"/>
                <w:i/>
                <w:sz w:val="20"/>
              </w:rPr>
            </w:pPr>
          </w:p>
        </w:tc>
        <w:tc>
          <w:tcPr>
            <w:tcW w:w="1949" w:type="dxa"/>
          </w:tcPr>
          <w:p w14:paraId="4083590A" w14:textId="77777777" w:rsidR="00EB6D4B" w:rsidRPr="003751A7" w:rsidRDefault="00EB6D4B" w:rsidP="00EA320A">
            <w:pPr>
              <w:rPr>
                <w:rFonts w:ascii="Arial" w:hAnsi="Arial" w:cs="Arial"/>
                <w:sz w:val="20"/>
              </w:rPr>
            </w:pPr>
          </w:p>
        </w:tc>
        <w:tc>
          <w:tcPr>
            <w:tcW w:w="1950" w:type="dxa"/>
          </w:tcPr>
          <w:p w14:paraId="09FB9958" w14:textId="77777777" w:rsidR="00EB6D4B" w:rsidRPr="003751A7" w:rsidRDefault="00EB6D4B" w:rsidP="00EA320A">
            <w:pPr>
              <w:rPr>
                <w:rFonts w:ascii="Arial" w:hAnsi="Arial" w:cs="Arial"/>
                <w:sz w:val="20"/>
              </w:rPr>
            </w:pPr>
          </w:p>
        </w:tc>
        <w:tc>
          <w:tcPr>
            <w:tcW w:w="1949" w:type="dxa"/>
          </w:tcPr>
          <w:p w14:paraId="14368E1A" w14:textId="77777777" w:rsidR="00EB6D4B" w:rsidRPr="003751A7" w:rsidRDefault="00EB6D4B" w:rsidP="00EA320A">
            <w:pPr>
              <w:rPr>
                <w:rFonts w:ascii="Arial" w:hAnsi="Arial" w:cs="Arial"/>
                <w:sz w:val="20"/>
              </w:rPr>
            </w:pPr>
          </w:p>
        </w:tc>
        <w:tc>
          <w:tcPr>
            <w:tcW w:w="1950" w:type="dxa"/>
          </w:tcPr>
          <w:p w14:paraId="0BF639B7" w14:textId="77777777" w:rsidR="00EB6D4B" w:rsidRPr="003751A7" w:rsidRDefault="00EB6D4B" w:rsidP="00EA320A">
            <w:pPr>
              <w:rPr>
                <w:rFonts w:ascii="Arial" w:hAnsi="Arial" w:cs="Arial"/>
                <w:sz w:val="20"/>
              </w:rPr>
            </w:pPr>
          </w:p>
        </w:tc>
      </w:tr>
    </w:tbl>
    <w:p w14:paraId="2073306E" w14:textId="77777777" w:rsidR="00EB6D4B" w:rsidRDefault="00EB6D4B" w:rsidP="00EB6D4B">
      <w:r>
        <w:br w:type="page"/>
      </w:r>
    </w:p>
    <w:tbl>
      <w:tblPr>
        <w:tblW w:w="9747"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49"/>
        <w:gridCol w:w="1949"/>
        <w:gridCol w:w="1950"/>
        <w:gridCol w:w="1949"/>
        <w:gridCol w:w="1950"/>
      </w:tblGrid>
      <w:tr w:rsidR="00EB6D4B" w:rsidRPr="003751A7" w14:paraId="7D68172A" w14:textId="77777777" w:rsidTr="00EA320A">
        <w:trPr>
          <w:trHeight w:val="725"/>
        </w:trPr>
        <w:tc>
          <w:tcPr>
            <w:tcW w:w="1949" w:type="dxa"/>
            <w:shd w:val="solid" w:color="000000" w:fill="FFFFFF"/>
          </w:tcPr>
          <w:p w14:paraId="7E15A368" w14:textId="77777777" w:rsidR="00EB6D4B" w:rsidRPr="003751A7" w:rsidRDefault="00EB6D4B" w:rsidP="00EA320A">
            <w:pPr>
              <w:rPr>
                <w:rFonts w:ascii="Arial" w:hAnsi="Arial" w:cs="Arial"/>
                <w:b/>
                <w:i/>
                <w:sz w:val="20"/>
              </w:rPr>
            </w:pPr>
            <w:r>
              <w:lastRenderedPageBreak/>
              <w:br w:type="page"/>
            </w:r>
          </w:p>
        </w:tc>
        <w:tc>
          <w:tcPr>
            <w:tcW w:w="1949" w:type="dxa"/>
            <w:shd w:val="solid" w:color="000000" w:fill="FFFFFF"/>
          </w:tcPr>
          <w:p w14:paraId="1F2AC425"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shd w:val="solid" w:color="000000" w:fill="FFFFFF"/>
          </w:tcPr>
          <w:p w14:paraId="46B3808E"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shd w:val="solid" w:color="000000" w:fill="FFFFFF"/>
          </w:tcPr>
          <w:p w14:paraId="6F579B81"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shd w:val="solid" w:color="000000" w:fill="FFFFFF"/>
          </w:tcPr>
          <w:p w14:paraId="0EF58E7D"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39EBC6D7" w14:textId="77777777" w:rsidTr="00EA320A">
        <w:tc>
          <w:tcPr>
            <w:tcW w:w="1949" w:type="dxa"/>
          </w:tcPr>
          <w:p w14:paraId="1D4DAA95" w14:textId="77777777" w:rsidR="00EB6D4B" w:rsidRPr="003751A7" w:rsidRDefault="00EB6D4B" w:rsidP="00EA320A">
            <w:pPr>
              <w:rPr>
                <w:rFonts w:ascii="Arial" w:hAnsi="Arial" w:cs="Arial"/>
                <w:i/>
                <w:sz w:val="20"/>
              </w:rPr>
            </w:pPr>
          </w:p>
        </w:tc>
        <w:tc>
          <w:tcPr>
            <w:tcW w:w="1949" w:type="dxa"/>
          </w:tcPr>
          <w:p w14:paraId="4795E793" w14:textId="77777777" w:rsidR="00EB6D4B" w:rsidRPr="003751A7" w:rsidRDefault="00EB6D4B" w:rsidP="00EA320A">
            <w:pPr>
              <w:rPr>
                <w:rFonts w:ascii="Arial" w:hAnsi="Arial" w:cs="Arial"/>
                <w:sz w:val="20"/>
              </w:rPr>
            </w:pPr>
          </w:p>
        </w:tc>
        <w:tc>
          <w:tcPr>
            <w:tcW w:w="1950" w:type="dxa"/>
          </w:tcPr>
          <w:p w14:paraId="5CE1DD40" w14:textId="77777777" w:rsidR="00EB6D4B" w:rsidRPr="003751A7" w:rsidRDefault="00EB6D4B" w:rsidP="00EA320A">
            <w:pPr>
              <w:rPr>
                <w:rFonts w:ascii="Arial" w:hAnsi="Arial" w:cs="Arial"/>
                <w:sz w:val="20"/>
              </w:rPr>
            </w:pPr>
          </w:p>
        </w:tc>
        <w:tc>
          <w:tcPr>
            <w:tcW w:w="1949" w:type="dxa"/>
          </w:tcPr>
          <w:p w14:paraId="5FF1BAD6" w14:textId="77777777" w:rsidR="00EB6D4B" w:rsidRPr="003751A7" w:rsidRDefault="00EB6D4B" w:rsidP="00EA320A">
            <w:pPr>
              <w:rPr>
                <w:rFonts w:ascii="Arial" w:hAnsi="Arial" w:cs="Arial"/>
                <w:sz w:val="20"/>
              </w:rPr>
            </w:pPr>
          </w:p>
        </w:tc>
        <w:tc>
          <w:tcPr>
            <w:tcW w:w="1950" w:type="dxa"/>
          </w:tcPr>
          <w:p w14:paraId="579994BC" w14:textId="77777777" w:rsidR="00EB6D4B" w:rsidRPr="003751A7" w:rsidRDefault="00EB6D4B" w:rsidP="00EA320A">
            <w:pPr>
              <w:rPr>
                <w:rFonts w:ascii="Arial" w:hAnsi="Arial" w:cs="Arial"/>
                <w:sz w:val="20"/>
              </w:rPr>
            </w:pPr>
          </w:p>
        </w:tc>
      </w:tr>
      <w:tr w:rsidR="00EB6D4B" w:rsidRPr="003751A7" w14:paraId="28B42EDF" w14:textId="77777777" w:rsidTr="00EA320A">
        <w:tc>
          <w:tcPr>
            <w:tcW w:w="1949" w:type="dxa"/>
          </w:tcPr>
          <w:p w14:paraId="2537F814" w14:textId="77777777" w:rsidR="00EB6D4B" w:rsidRPr="00E75270" w:rsidRDefault="00EB6D4B" w:rsidP="00EA320A">
            <w:pPr>
              <w:rPr>
                <w:rFonts w:ascii="Arial" w:hAnsi="Arial" w:cs="Arial"/>
                <w:b/>
                <w:sz w:val="20"/>
                <w:u w:val="single"/>
              </w:rPr>
            </w:pPr>
            <w:r>
              <w:rPr>
                <w:rFonts w:ascii="Arial" w:hAnsi="Arial" w:cs="Arial"/>
                <w:b/>
                <w:sz w:val="20"/>
                <w:u w:val="single"/>
              </w:rPr>
              <w:t>Strengths</w:t>
            </w:r>
            <w:r w:rsidRPr="00E75270">
              <w:rPr>
                <w:rFonts w:ascii="Arial" w:hAnsi="Arial" w:cs="Arial"/>
                <w:b/>
                <w:sz w:val="20"/>
                <w:u w:val="single"/>
              </w:rPr>
              <w:t>:</w:t>
            </w:r>
          </w:p>
        </w:tc>
        <w:tc>
          <w:tcPr>
            <w:tcW w:w="1949" w:type="dxa"/>
          </w:tcPr>
          <w:p w14:paraId="6F34E62A" w14:textId="77777777" w:rsidR="00EB6D4B" w:rsidRPr="003751A7" w:rsidRDefault="00EB6D4B" w:rsidP="00EA320A">
            <w:pPr>
              <w:rPr>
                <w:rFonts w:ascii="Arial" w:hAnsi="Arial" w:cs="Arial"/>
                <w:sz w:val="20"/>
              </w:rPr>
            </w:pPr>
            <w:r>
              <w:rPr>
                <w:rFonts w:ascii="Arial" w:hAnsi="Arial" w:cs="Arial"/>
                <w:sz w:val="20"/>
              </w:rPr>
              <w:t>Considers the Bible first, even if it results in the most unpopular view</w:t>
            </w:r>
          </w:p>
        </w:tc>
        <w:tc>
          <w:tcPr>
            <w:tcW w:w="1950" w:type="dxa"/>
          </w:tcPr>
          <w:p w14:paraId="5B6EBD5C" w14:textId="77777777" w:rsidR="00EB6D4B" w:rsidRPr="003751A7" w:rsidRDefault="00EB6D4B" w:rsidP="00EA320A">
            <w:pPr>
              <w:rPr>
                <w:rFonts w:ascii="Arial" w:hAnsi="Arial" w:cs="Arial"/>
                <w:sz w:val="20"/>
              </w:rPr>
            </w:pPr>
            <w:r>
              <w:rPr>
                <w:rFonts w:ascii="Arial" w:hAnsi="Arial" w:cs="Arial"/>
                <w:sz w:val="20"/>
              </w:rPr>
              <w:t>Is the earliest view held by those who best understood Greek</w:t>
            </w:r>
          </w:p>
        </w:tc>
        <w:tc>
          <w:tcPr>
            <w:tcW w:w="1949" w:type="dxa"/>
          </w:tcPr>
          <w:p w14:paraId="42636609" w14:textId="77777777" w:rsidR="00EB6D4B" w:rsidRPr="003751A7" w:rsidRDefault="00EB6D4B" w:rsidP="00EA320A">
            <w:pPr>
              <w:rPr>
                <w:rFonts w:ascii="Arial" w:hAnsi="Arial" w:cs="Arial"/>
                <w:sz w:val="20"/>
              </w:rPr>
            </w:pPr>
            <w:r>
              <w:rPr>
                <w:rFonts w:ascii="Arial" w:hAnsi="Arial" w:cs="Arial"/>
                <w:sz w:val="20"/>
              </w:rPr>
              <w:t>Early Fathers often erred, even on justification, so carry little weight</w:t>
            </w:r>
          </w:p>
        </w:tc>
        <w:tc>
          <w:tcPr>
            <w:tcW w:w="1950" w:type="dxa"/>
          </w:tcPr>
          <w:p w14:paraId="7A4E4B85" w14:textId="77777777" w:rsidR="00EB6D4B" w:rsidRPr="003751A7" w:rsidRDefault="00EB6D4B" w:rsidP="00EA320A">
            <w:pPr>
              <w:rPr>
                <w:rFonts w:ascii="Arial" w:hAnsi="Arial" w:cs="Arial"/>
                <w:sz w:val="20"/>
              </w:rPr>
            </w:pPr>
            <w:r>
              <w:rPr>
                <w:rFonts w:ascii="Arial" w:hAnsi="Arial" w:cs="Arial"/>
                <w:sz w:val="20"/>
              </w:rPr>
              <w:t>Shows compassion for both the “innocent” and the “guilty” spouses</w:t>
            </w:r>
          </w:p>
        </w:tc>
      </w:tr>
      <w:tr w:rsidR="00EB6D4B" w:rsidRPr="003751A7" w14:paraId="1C5C4FEC" w14:textId="77777777" w:rsidTr="00EA320A">
        <w:tc>
          <w:tcPr>
            <w:tcW w:w="1949" w:type="dxa"/>
          </w:tcPr>
          <w:p w14:paraId="2376D6BD" w14:textId="77777777" w:rsidR="00EB6D4B" w:rsidRPr="003751A7" w:rsidRDefault="00EB6D4B" w:rsidP="00EA320A">
            <w:pPr>
              <w:rPr>
                <w:rFonts w:ascii="Arial" w:hAnsi="Arial" w:cs="Arial"/>
                <w:i/>
                <w:sz w:val="20"/>
              </w:rPr>
            </w:pPr>
          </w:p>
        </w:tc>
        <w:tc>
          <w:tcPr>
            <w:tcW w:w="1949" w:type="dxa"/>
          </w:tcPr>
          <w:p w14:paraId="2118CD34" w14:textId="77777777" w:rsidR="00EB6D4B" w:rsidRPr="003751A7" w:rsidRDefault="00EB6D4B" w:rsidP="00EA320A">
            <w:pPr>
              <w:rPr>
                <w:rFonts w:ascii="Arial" w:hAnsi="Arial" w:cs="Arial"/>
                <w:sz w:val="20"/>
              </w:rPr>
            </w:pPr>
          </w:p>
        </w:tc>
        <w:tc>
          <w:tcPr>
            <w:tcW w:w="1950" w:type="dxa"/>
          </w:tcPr>
          <w:p w14:paraId="4F8514BD" w14:textId="77777777" w:rsidR="00EB6D4B" w:rsidRPr="003751A7" w:rsidRDefault="00EB6D4B" w:rsidP="00EA320A">
            <w:pPr>
              <w:rPr>
                <w:rFonts w:ascii="Arial" w:hAnsi="Arial" w:cs="Arial"/>
                <w:sz w:val="20"/>
              </w:rPr>
            </w:pPr>
          </w:p>
        </w:tc>
        <w:tc>
          <w:tcPr>
            <w:tcW w:w="1949" w:type="dxa"/>
          </w:tcPr>
          <w:p w14:paraId="3F797020" w14:textId="77777777" w:rsidR="00EB6D4B" w:rsidRPr="003751A7" w:rsidRDefault="00EB6D4B" w:rsidP="00EA320A">
            <w:pPr>
              <w:rPr>
                <w:rFonts w:ascii="Arial" w:hAnsi="Arial" w:cs="Arial"/>
                <w:sz w:val="20"/>
              </w:rPr>
            </w:pPr>
          </w:p>
        </w:tc>
        <w:tc>
          <w:tcPr>
            <w:tcW w:w="1950" w:type="dxa"/>
          </w:tcPr>
          <w:p w14:paraId="30CF50D2" w14:textId="77777777" w:rsidR="00EB6D4B" w:rsidRPr="003751A7" w:rsidRDefault="00EB6D4B" w:rsidP="00EA320A">
            <w:pPr>
              <w:rPr>
                <w:rFonts w:ascii="Arial" w:hAnsi="Arial" w:cs="Arial"/>
                <w:sz w:val="20"/>
              </w:rPr>
            </w:pPr>
          </w:p>
        </w:tc>
      </w:tr>
      <w:tr w:rsidR="00EB6D4B" w:rsidRPr="003751A7" w14:paraId="614C71D3" w14:textId="77777777" w:rsidTr="00EA320A">
        <w:tc>
          <w:tcPr>
            <w:tcW w:w="1949" w:type="dxa"/>
          </w:tcPr>
          <w:p w14:paraId="1C72DD17" w14:textId="77777777" w:rsidR="00EB6D4B" w:rsidRPr="003751A7" w:rsidRDefault="00EB6D4B" w:rsidP="00EA320A">
            <w:pPr>
              <w:rPr>
                <w:rFonts w:ascii="Arial" w:hAnsi="Arial" w:cs="Arial"/>
                <w:i/>
                <w:sz w:val="20"/>
              </w:rPr>
            </w:pPr>
          </w:p>
        </w:tc>
        <w:tc>
          <w:tcPr>
            <w:tcW w:w="1949" w:type="dxa"/>
          </w:tcPr>
          <w:p w14:paraId="7D987259" w14:textId="77777777" w:rsidR="00EB6D4B" w:rsidRPr="003751A7" w:rsidRDefault="00EB6D4B" w:rsidP="00EA320A">
            <w:pPr>
              <w:rPr>
                <w:rFonts w:ascii="Arial" w:hAnsi="Arial" w:cs="Arial"/>
                <w:sz w:val="20"/>
              </w:rPr>
            </w:pPr>
            <w:r>
              <w:rPr>
                <w:rFonts w:ascii="Arial" w:hAnsi="Arial" w:cs="Arial"/>
                <w:sz w:val="20"/>
              </w:rPr>
              <w:t>Incorporates the Jewish context of Matthew’s gospel</w:t>
            </w:r>
          </w:p>
        </w:tc>
        <w:tc>
          <w:tcPr>
            <w:tcW w:w="1950" w:type="dxa"/>
          </w:tcPr>
          <w:p w14:paraId="5C67CCF9" w14:textId="77777777" w:rsidR="00EB6D4B" w:rsidRPr="003751A7" w:rsidRDefault="00EB6D4B" w:rsidP="00EA320A">
            <w:pPr>
              <w:rPr>
                <w:rFonts w:ascii="Arial" w:hAnsi="Arial" w:cs="Arial"/>
                <w:sz w:val="20"/>
              </w:rPr>
            </w:pPr>
            <w:r>
              <w:rPr>
                <w:rFonts w:ascii="Arial" w:hAnsi="Arial" w:cs="Arial"/>
                <w:sz w:val="20"/>
              </w:rPr>
              <w:t>Is careful not to allow remarriage in Matt. 19:9 when that text does not clearly approve it</w:t>
            </w:r>
          </w:p>
        </w:tc>
        <w:tc>
          <w:tcPr>
            <w:tcW w:w="1949" w:type="dxa"/>
          </w:tcPr>
          <w:p w14:paraId="152F440D" w14:textId="77777777" w:rsidR="00EB6D4B" w:rsidRPr="003751A7" w:rsidRDefault="00EB6D4B" w:rsidP="00EA320A">
            <w:pPr>
              <w:rPr>
                <w:rFonts w:ascii="Arial" w:hAnsi="Arial" w:cs="Arial"/>
                <w:sz w:val="20"/>
              </w:rPr>
            </w:pPr>
            <w:r>
              <w:rPr>
                <w:rFonts w:ascii="Arial" w:hAnsi="Arial" w:cs="Arial"/>
                <w:sz w:val="20"/>
              </w:rPr>
              <w:t xml:space="preserve">Appears to be the natural reading of Matt. 5:32; 19:9; </w:t>
            </w:r>
            <w:r>
              <w:rPr>
                <w:rFonts w:ascii="Arial" w:hAnsi="Arial" w:cs="Arial"/>
                <w:sz w:val="20"/>
              </w:rPr>
              <w:br/>
              <w:t>1 Cor. 7:15</w:t>
            </w:r>
          </w:p>
        </w:tc>
        <w:tc>
          <w:tcPr>
            <w:tcW w:w="1950" w:type="dxa"/>
          </w:tcPr>
          <w:p w14:paraId="51526729" w14:textId="77777777" w:rsidR="00EB6D4B" w:rsidRPr="003751A7" w:rsidRDefault="00EB6D4B" w:rsidP="00EA320A">
            <w:pPr>
              <w:rPr>
                <w:rFonts w:ascii="Arial" w:hAnsi="Arial" w:cs="Arial"/>
                <w:sz w:val="20"/>
              </w:rPr>
            </w:pPr>
            <w:r>
              <w:rPr>
                <w:rFonts w:ascii="Arial" w:hAnsi="Arial" w:cs="Arial"/>
                <w:sz w:val="20"/>
              </w:rPr>
              <w:t>Shows that the ultimate decision for a marriage lies with the couple themselves</w:t>
            </w:r>
          </w:p>
        </w:tc>
      </w:tr>
      <w:tr w:rsidR="00EB6D4B" w:rsidRPr="003751A7" w14:paraId="6D9F2C49" w14:textId="77777777" w:rsidTr="00EA320A">
        <w:tc>
          <w:tcPr>
            <w:tcW w:w="1949" w:type="dxa"/>
          </w:tcPr>
          <w:p w14:paraId="4CB79500" w14:textId="77777777" w:rsidR="00EB6D4B" w:rsidRPr="003751A7" w:rsidRDefault="00EB6D4B" w:rsidP="00EA320A">
            <w:pPr>
              <w:rPr>
                <w:rFonts w:ascii="Arial" w:hAnsi="Arial" w:cs="Arial"/>
                <w:i/>
                <w:sz w:val="20"/>
              </w:rPr>
            </w:pPr>
          </w:p>
        </w:tc>
        <w:tc>
          <w:tcPr>
            <w:tcW w:w="1949" w:type="dxa"/>
          </w:tcPr>
          <w:p w14:paraId="39DC09AD" w14:textId="77777777" w:rsidR="00EB6D4B" w:rsidRPr="003751A7" w:rsidRDefault="00EB6D4B" w:rsidP="00EA320A">
            <w:pPr>
              <w:rPr>
                <w:rFonts w:ascii="Arial" w:hAnsi="Arial" w:cs="Arial"/>
                <w:sz w:val="20"/>
              </w:rPr>
            </w:pPr>
          </w:p>
        </w:tc>
        <w:tc>
          <w:tcPr>
            <w:tcW w:w="1950" w:type="dxa"/>
          </w:tcPr>
          <w:p w14:paraId="496C022C" w14:textId="77777777" w:rsidR="00EB6D4B" w:rsidRPr="003751A7" w:rsidRDefault="00EB6D4B" w:rsidP="00EA320A">
            <w:pPr>
              <w:rPr>
                <w:rFonts w:ascii="Arial" w:hAnsi="Arial" w:cs="Arial"/>
                <w:sz w:val="20"/>
              </w:rPr>
            </w:pPr>
          </w:p>
        </w:tc>
        <w:tc>
          <w:tcPr>
            <w:tcW w:w="1949" w:type="dxa"/>
          </w:tcPr>
          <w:p w14:paraId="4F9C2108" w14:textId="77777777" w:rsidR="00EB6D4B" w:rsidRPr="003751A7" w:rsidRDefault="00EB6D4B" w:rsidP="00EA320A">
            <w:pPr>
              <w:rPr>
                <w:rFonts w:ascii="Arial" w:hAnsi="Arial" w:cs="Arial"/>
                <w:sz w:val="20"/>
              </w:rPr>
            </w:pPr>
          </w:p>
        </w:tc>
        <w:tc>
          <w:tcPr>
            <w:tcW w:w="1950" w:type="dxa"/>
          </w:tcPr>
          <w:p w14:paraId="33AC21F3" w14:textId="77777777" w:rsidR="00EB6D4B" w:rsidRPr="003751A7" w:rsidRDefault="00EB6D4B" w:rsidP="00EA320A">
            <w:pPr>
              <w:rPr>
                <w:rFonts w:ascii="Arial" w:hAnsi="Arial" w:cs="Arial"/>
                <w:sz w:val="20"/>
              </w:rPr>
            </w:pPr>
          </w:p>
        </w:tc>
      </w:tr>
      <w:tr w:rsidR="00EB6D4B" w:rsidRPr="003751A7" w14:paraId="5956193D" w14:textId="77777777" w:rsidTr="00EA320A">
        <w:tc>
          <w:tcPr>
            <w:tcW w:w="1949" w:type="dxa"/>
          </w:tcPr>
          <w:p w14:paraId="0E72D187" w14:textId="77777777" w:rsidR="00EB6D4B" w:rsidRPr="003751A7" w:rsidRDefault="00EB6D4B" w:rsidP="00EA320A">
            <w:pPr>
              <w:rPr>
                <w:rFonts w:ascii="Arial" w:hAnsi="Arial" w:cs="Arial"/>
                <w:i/>
                <w:sz w:val="20"/>
              </w:rPr>
            </w:pPr>
          </w:p>
        </w:tc>
        <w:tc>
          <w:tcPr>
            <w:tcW w:w="1949" w:type="dxa"/>
          </w:tcPr>
          <w:p w14:paraId="65DCD5D2" w14:textId="77777777" w:rsidR="00EB6D4B" w:rsidRPr="003751A7" w:rsidRDefault="00EB6D4B" w:rsidP="00EA320A">
            <w:pPr>
              <w:rPr>
                <w:rFonts w:ascii="Arial" w:hAnsi="Arial" w:cs="Arial"/>
                <w:sz w:val="20"/>
              </w:rPr>
            </w:pPr>
            <w:r>
              <w:rPr>
                <w:rFonts w:ascii="Arial" w:hAnsi="Arial" w:cs="Arial"/>
                <w:sz w:val="20"/>
              </w:rPr>
              <w:t>Sensitive to the fact that “neither Mark nor Luke saw the exception as applicable to their Roman or Greek readers” (Laney, 199)</w:t>
            </w:r>
          </w:p>
        </w:tc>
        <w:tc>
          <w:tcPr>
            <w:tcW w:w="1950" w:type="dxa"/>
          </w:tcPr>
          <w:p w14:paraId="6403D8D1" w14:textId="77777777" w:rsidR="00EB6D4B" w:rsidRPr="003751A7" w:rsidRDefault="00EB6D4B" w:rsidP="00EA320A">
            <w:pPr>
              <w:rPr>
                <w:rFonts w:ascii="Arial" w:hAnsi="Arial" w:cs="Arial"/>
                <w:sz w:val="20"/>
              </w:rPr>
            </w:pPr>
            <w:r>
              <w:rPr>
                <w:rFonts w:ascii="Arial" w:hAnsi="Arial" w:cs="Arial"/>
                <w:sz w:val="20"/>
              </w:rPr>
              <w:t>Takes Paul’s “no remarriage” counsel at face value: to remain unmarried or to reconcile (1 Cor. 7:10-11)</w:t>
            </w:r>
          </w:p>
        </w:tc>
        <w:tc>
          <w:tcPr>
            <w:tcW w:w="1949" w:type="dxa"/>
          </w:tcPr>
          <w:p w14:paraId="02A1A99D" w14:textId="77777777" w:rsidR="00EB6D4B" w:rsidRPr="003751A7" w:rsidRDefault="00EB6D4B" w:rsidP="00EA320A">
            <w:pPr>
              <w:rPr>
                <w:rFonts w:ascii="Arial" w:hAnsi="Arial" w:cs="Arial"/>
                <w:sz w:val="20"/>
              </w:rPr>
            </w:pPr>
            <w:r>
              <w:rPr>
                <w:rFonts w:ascii="Arial" w:hAnsi="Arial" w:cs="Arial"/>
                <w:sz w:val="20"/>
              </w:rPr>
              <w:t>Sees statements as absolute unless exceptions are noted elsewhere</w:t>
            </w:r>
          </w:p>
        </w:tc>
        <w:tc>
          <w:tcPr>
            <w:tcW w:w="1950" w:type="dxa"/>
          </w:tcPr>
          <w:p w14:paraId="0EF49DCA" w14:textId="77777777" w:rsidR="00EB6D4B" w:rsidRPr="003751A7" w:rsidRDefault="00EB6D4B" w:rsidP="00EA320A">
            <w:pPr>
              <w:rPr>
                <w:rFonts w:ascii="Arial" w:hAnsi="Arial" w:cs="Arial"/>
                <w:sz w:val="20"/>
              </w:rPr>
            </w:pPr>
            <w:r>
              <w:rPr>
                <w:rFonts w:ascii="Arial" w:hAnsi="Arial" w:cs="Arial"/>
                <w:sz w:val="20"/>
              </w:rPr>
              <w:t>Emphasizes God’s forgiveness and grace as he cares for us and understands our situations (Richards, 236)</w:t>
            </w:r>
          </w:p>
        </w:tc>
      </w:tr>
      <w:tr w:rsidR="00EB6D4B" w:rsidRPr="003751A7" w14:paraId="61F46345" w14:textId="77777777" w:rsidTr="00EA320A">
        <w:tc>
          <w:tcPr>
            <w:tcW w:w="1949" w:type="dxa"/>
          </w:tcPr>
          <w:p w14:paraId="5713153F" w14:textId="77777777" w:rsidR="00EB6D4B" w:rsidRPr="003751A7" w:rsidRDefault="00EB6D4B" w:rsidP="00EA320A">
            <w:pPr>
              <w:rPr>
                <w:rFonts w:ascii="Arial" w:hAnsi="Arial" w:cs="Arial"/>
                <w:i/>
                <w:sz w:val="20"/>
              </w:rPr>
            </w:pPr>
          </w:p>
        </w:tc>
        <w:tc>
          <w:tcPr>
            <w:tcW w:w="1949" w:type="dxa"/>
          </w:tcPr>
          <w:p w14:paraId="1222F4CC" w14:textId="77777777" w:rsidR="00EB6D4B" w:rsidRPr="003751A7" w:rsidRDefault="00EB6D4B" w:rsidP="00EA320A">
            <w:pPr>
              <w:rPr>
                <w:rFonts w:ascii="Arial" w:hAnsi="Arial" w:cs="Arial"/>
                <w:sz w:val="20"/>
              </w:rPr>
            </w:pPr>
          </w:p>
        </w:tc>
        <w:tc>
          <w:tcPr>
            <w:tcW w:w="1950" w:type="dxa"/>
          </w:tcPr>
          <w:p w14:paraId="6215E098" w14:textId="77777777" w:rsidR="00EB6D4B" w:rsidRPr="003751A7" w:rsidRDefault="00EB6D4B" w:rsidP="00EA320A">
            <w:pPr>
              <w:rPr>
                <w:rFonts w:ascii="Arial" w:hAnsi="Arial" w:cs="Arial"/>
                <w:sz w:val="20"/>
              </w:rPr>
            </w:pPr>
            <w:r>
              <w:rPr>
                <w:rFonts w:ascii="Arial" w:hAnsi="Arial" w:cs="Arial"/>
                <w:sz w:val="20"/>
              </w:rPr>
              <w:t xml:space="preserve">Correctly notes that Paul’s only </w:t>
            </w:r>
            <w:r w:rsidRPr="00633321">
              <w:rPr>
                <w:rFonts w:ascii="Arial" w:hAnsi="Arial" w:cs="Arial"/>
                <w:i/>
                <w:sz w:val="20"/>
              </w:rPr>
              <w:t>clear</w:t>
            </w:r>
            <w:r>
              <w:rPr>
                <w:rFonts w:ascii="Arial" w:hAnsi="Arial" w:cs="Arial"/>
                <w:sz w:val="20"/>
              </w:rPr>
              <w:t xml:space="preserve"> teaching about remarriage is after a spouse dies</w:t>
            </w:r>
          </w:p>
        </w:tc>
        <w:tc>
          <w:tcPr>
            <w:tcW w:w="1949" w:type="dxa"/>
          </w:tcPr>
          <w:p w14:paraId="7C5600AE" w14:textId="77777777" w:rsidR="00EB6D4B" w:rsidRPr="003751A7" w:rsidRDefault="00EB6D4B" w:rsidP="00EA320A">
            <w:pPr>
              <w:rPr>
                <w:rFonts w:ascii="Arial" w:hAnsi="Arial" w:cs="Arial"/>
                <w:sz w:val="20"/>
              </w:rPr>
            </w:pPr>
          </w:p>
        </w:tc>
        <w:tc>
          <w:tcPr>
            <w:tcW w:w="1950" w:type="dxa"/>
          </w:tcPr>
          <w:p w14:paraId="0A650EC5" w14:textId="77777777" w:rsidR="00EB6D4B" w:rsidRPr="003751A7" w:rsidRDefault="00EB6D4B" w:rsidP="00EA320A">
            <w:pPr>
              <w:rPr>
                <w:rFonts w:ascii="Arial" w:hAnsi="Arial" w:cs="Arial"/>
                <w:sz w:val="20"/>
              </w:rPr>
            </w:pPr>
            <w:r>
              <w:rPr>
                <w:rFonts w:ascii="Arial" w:hAnsi="Arial" w:cs="Arial"/>
                <w:sz w:val="20"/>
              </w:rPr>
              <w:t>Supports the decisions of those remarrying by standing with them (Richards, 245)</w:t>
            </w:r>
          </w:p>
        </w:tc>
      </w:tr>
      <w:tr w:rsidR="00EB6D4B" w:rsidRPr="003751A7" w14:paraId="64CDAA39" w14:textId="77777777" w:rsidTr="00EA320A">
        <w:tc>
          <w:tcPr>
            <w:tcW w:w="1949" w:type="dxa"/>
          </w:tcPr>
          <w:p w14:paraId="779147BF" w14:textId="77777777" w:rsidR="00EB6D4B" w:rsidRPr="003751A7" w:rsidRDefault="00EB6D4B" w:rsidP="00EA320A">
            <w:pPr>
              <w:rPr>
                <w:rFonts w:ascii="Arial" w:hAnsi="Arial" w:cs="Arial"/>
                <w:i/>
                <w:sz w:val="20"/>
              </w:rPr>
            </w:pPr>
          </w:p>
        </w:tc>
        <w:tc>
          <w:tcPr>
            <w:tcW w:w="1949" w:type="dxa"/>
          </w:tcPr>
          <w:p w14:paraId="1B7A69FE" w14:textId="77777777" w:rsidR="00EB6D4B" w:rsidRPr="003751A7" w:rsidRDefault="00EB6D4B" w:rsidP="00EA320A">
            <w:pPr>
              <w:rPr>
                <w:rFonts w:ascii="Arial" w:hAnsi="Arial" w:cs="Arial"/>
                <w:sz w:val="20"/>
              </w:rPr>
            </w:pPr>
          </w:p>
        </w:tc>
        <w:tc>
          <w:tcPr>
            <w:tcW w:w="1950" w:type="dxa"/>
          </w:tcPr>
          <w:p w14:paraId="4240F5A3" w14:textId="77777777" w:rsidR="00EB6D4B" w:rsidRPr="003751A7" w:rsidRDefault="00EB6D4B" w:rsidP="00EA320A">
            <w:pPr>
              <w:rPr>
                <w:rFonts w:ascii="Arial" w:hAnsi="Arial" w:cs="Arial"/>
                <w:sz w:val="20"/>
              </w:rPr>
            </w:pPr>
          </w:p>
        </w:tc>
        <w:tc>
          <w:tcPr>
            <w:tcW w:w="1949" w:type="dxa"/>
          </w:tcPr>
          <w:p w14:paraId="511C492D" w14:textId="77777777" w:rsidR="00EB6D4B" w:rsidRPr="003751A7" w:rsidRDefault="00EB6D4B" w:rsidP="00EA320A">
            <w:pPr>
              <w:rPr>
                <w:rFonts w:ascii="Arial" w:hAnsi="Arial" w:cs="Arial"/>
                <w:sz w:val="20"/>
              </w:rPr>
            </w:pPr>
          </w:p>
        </w:tc>
        <w:tc>
          <w:tcPr>
            <w:tcW w:w="1950" w:type="dxa"/>
          </w:tcPr>
          <w:p w14:paraId="453030D1" w14:textId="77777777" w:rsidR="00EB6D4B" w:rsidRPr="003751A7" w:rsidRDefault="00EB6D4B" w:rsidP="00EA320A">
            <w:pPr>
              <w:rPr>
                <w:rFonts w:ascii="Arial" w:hAnsi="Arial" w:cs="Arial"/>
                <w:sz w:val="20"/>
              </w:rPr>
            </w:pPr>
          </w:p>
        </w:tc>
      </w:tr>
      <w:tr w:rsidR="00EB6D4B" w:rsidRPr="003751A7" w14:paraId="19E1813F" w14:textId="77777777" w:rsidTr="00EA320A">
        <w:tc>
          <w:tcPr>
            <w:tcW w:w="1949" w:type="dxa"/>
          </w:tcPr>
          <w:p w14:paraId="410846EA" w14:textId="77777777" w:rsidR="00EB6D4B" w:rsidRPr="00E75270" w:rsidRDefault="00EB6D4B" w:rsidP="00EA320A">
            <w:pPr>
              <w:rPr>
                <w:rFonts w:ascii="Arial" w:hAnsi="Arial" w:cs="Arial"/>
                <w:b/>
                <w:sz w:val="20"/>
                <w:u w:val="single"/>
              </w:rPr>
            </w:pPr>
            <w:r>
              <w:rPr>
                <w:rFonts w:ascii="Arial" w:hAnsi="Arial" w:cs="Arial"/>
                <w:b/>
                <w:sz w:val="20"/>
                <w:u w:val="single"/>
              </w:rPr>
              <w:t>Weaknesses</w:t>
            </w:r>
            <w:r w:rsidRPr="00E75270">
              <w:rPr>
                <w:rFonts w:ascii="Arial" w:hAnsi="Arial" w:cs="Arial"/>
                <w:b/>
                <w:sz w:val="20"/>
                <w:u w:val="single"/>
              </w:rPr>
              <w:t>:</w:t>
            </w:r>
          </w:p>
        </w:tc>
        <w:tc>
          <w:tcPr>
            <w:tcW w:w="1949" w:type="dxa"/>
          </w:tcPr>
          <w:p w14:paraId="759562A9" w14:textId="77777777" w:rsidR="00EB6D4B" w:rsidRPr="008A0BD6" w:rsidRDefault="00EB6D4B" w:rsidP="00EA320A">
            <w:pPr>
              <w:rPr>
                <w:rFonts w:ascii="Arial" w:hAnsi="Arial" w:cs="Arial"/>
                <w:sz w:val="20"/>
              </w:rPr>
            </w:pPr>
            <w:r>
              <w:rPr>
                <w:rFonts w:ascii="Arial" w:hAnsi="Arial" w:cs="Arial"/>
                <w:sz w:val="20"/>
              </w:rPr>
              <w:t xml:space="preserve">Gives a narrow meaning to </w:t>
            </w:r>
            <w:r>
              <w:rPr>
                <w:rFonts w:ascii="Arial" w:hAnsi="Arial" w:cs="Arial"/>
                <w:i/>
                <w:sz w:val="20"/>
              </w:rPr>
              <w:t>porneia</w:t>
            </w:r>
            <w:r>
              <w:rPr>
                <w:rFonts w:ascii="Arial" w:hAnsi="Arial" w:cs="Arial"/>
                <w:sz w:val="20"/>
              </w:rPr>
              <w:t xml:space="preserve"> even though the NT uses it broadly</w:t>
            </w:r>
          </w:p>
        </w:tc>
        <w:tc>
          <w:tcPr>
            <w:tcW w:w="1950" w:type="dxa"/>
          </w:tcPr>
          <w:p w14:paraId="7EF6DD8F" w14:textId="77777777" w:rsidR="00EB6D4B" w:rsidRPr="003751A7" w:rsidRDefault="00EB6D4B" w:rsidP="00EA320A">
            <w:pPr>
              <w:rPr>
                <w:rFonts w:ascii="Arial" w:hAnsi="Arial" w:cs="Arial"/>
                <w:sz w:val="20"/>
              </w:rPr>
            </w:pPr>
            <w:r>
              <w:rPr>
                <w:rFonts w:ascii="Arial" w:hAnsi="Arial" w:cs="Arial"/>
                <w:sz w:val="20"/>
              </w:rPr>
              <w:t>Can be seen as heartless to prevent remarriage for the “innocent” partner who sought to save a marriage to an adulterer or deserter</w:t>
            </w:r>
          </w:p>
        </w:tc>
        <w:tc>
          <w:tcPr>
            <w:tcW w:w="1949" w:type="dxa"/>
          </w:tcPr>
          <w:p w14:paraId="5F9EB401" w14:textId="77777777" w:rsidR="00EB6D4B" w:rsidRDefault="00EB6D4B" w:rsidP="00EA320A">
            <w:pPr>
              <w:rPr>
                <w:rFonts w:ascii="Arial" w:hAnsi="Arial" w:cs="Arial"/>
                <w:sz w:val="20"/>
              </w:rPr>
            </w:pPr>
            <w:r>
              <w:rPr>
                <w:rFonts w:ascii="Arial" w:hAnsi="Arial" w:cs="Arial"/>
                <w:sz w:val="20"/>
              </w:rPr>
              <w:t>First taught in the 16</w:t>
            </w:r>
            <w:r w:rsidRPr="00FD0714">
              <w:rPr>
                <w:rFonts w:ascii="Arial" w:hAnsi="Arial" w:cs="Arial"/>
                <w:sz w:val="20"/>
                <w:vertAlign w:val="superscript"/>
              </w:rPr>
              <w:t>th</w:t>
            </w:r>
            <w:r>
              <w:rPr>
                <w:rFonts w:ascii="Arial" w:hAnsi="Arial" w:cs="Arial"/>
                <w:sz w:val="20"/>
              </w:rPr>
              <w:t xml:space="preserve"> century, so is a very new view (but not necessarily wrong though)</w:t>
            </w:r>
          </w:p>
          <w:p w14:paraId="666C6A58" w14:textId="77777777" w:rsidR="00EB6D4B" w:rsidRDefault="00EB6D4B" w:rsidP="00EA320A">
            <w:pPr>
              <w:rPr>
                <w:rFonts w:ascii="Arial" w:hAnsi="Arial" w:cs="Arial"/>
                <w:sz w:val="20"/>
              </w:rPr>
            </w:pPr>
          </w:p>
          <w:p w14:paraId="6838A5F5" w14:textId="77777777" w:rsidR="00EB6D4B" w:rsidRPr="003751A7" w:rsidRDefault="00EB6D4B" w:rsidP="00EA320A">
            <w:pPr>
              <w:rPr>
                <w:rFonts w:ascii="Arial" w:hAnsi="Arial" w:cs="Arial"/>
                <w:sz w:val="20"/>
              </w:rPr>
            </w:pPr>
            <w:r>
              <w:rPr>
                <w:rFonts w:ascii="Arial" w:hAnsi="Arial" w:cs="Arial"/>
                <w:sz w:val="20"/>
              </w:rPr>
              <w:t>Inadequately defines marriage</w:t>
            </w:r>
          </w:p>
        </w:tc>
        <w:tc>
          <w:tcPr>
            <w:tcW w:w="1950" w:type="dxa"/>
          </w:tcPr>
          <w:p w14:paraId="604388BC" w14:textId="77777777" w:rsidR="00EB6D4B" w:rsidRPr="000D1ED7" w:rsidRDefault="00EB6D4B" w:rsidP="00EA320A">
            <w:pPr>
              <w:rPr>
                <w:rFonts w:ascii="Arial" w:hAnsi="Arial" w:cs="Arial"/>
                <w:sz w:val="20"/>
              </w:rPr>
            </w:pPr>
            <w:r>
              <w:rPr>
                <w:rFonts w:ascii="Arial" w:hAnsi="Arial" w:cs="Arial"/>
                <w:sz w:val="20"/>
              </w:rPr>
              <w:t xml:space="preserve">Sees when an unbelieving partner wants a divorce in 1 Cor. 7:15 as representing </w:t>
            </w:r>
            <w:r>
              <w:rPr>
                <w:rFonts w:ascii="Arial" w:hAnsi="Arial" w:cs="Arial"/>
                <w:i/>
                <w:sz w:val="20"/>
              </w:rPr>
              <w:t>any</w:t>
            </w:r>
            <w:r>
              <w:rPr>
                <w:rFonts w:ascii="Arial" w:hAnsi="Arial" w:cs="Arial"/>
                <w:sz w:val="20"/>
              </w:rPr>
              <w:t xml:space="preserve"> marriage, while the text speaks only of mixed marriages</w:t>
            </w:r>
          </w:p>
        </w:tc>
      </w:tr>
      <w:tr w:rsidR="00EB6D4B" w:rsidRPr="003751A7" w14:paraId="122DA10E" w14:textId="77777777" w:rsidTr="00EA320A">
        <w:tc>
          <w:tcPr>
            <w:tcW w:w="1949" w:type="dxa"/>
          </w:tcPr>
          <w:p w14:paraId="7B280568" w14:textId="77777777" w:rsidR="00EB6D4B" w:rsidRPr="003751A7" w:rsidRDefault="00EB6D4B" w:rsidP="00EA320A">
            <w:pPr>
              <w:rPr>
                <w:rFonts w:ascii="Arial" w:hAnsi="Arial" w:cs="Arial"/>
                <w:i/>
                <w:sz w:val="20"/>
              </w:rPr>
            </w:pPr>
          </w:p>
        </w:tc>
        <w:tc>
          <w:tcPr>
            <w:tcW w:w="1949" w:type="dxa"/>
          </w:tcPr>
          <w:p w14:paraId="49645779" w14:textId="77777777" w:rsidR="00EB6D4B" w:rsidRPr="003751A7" w:rsidRDefault="00EB6D4B" w:rsidP="00EA320A">
            <w:pPr>
              <w:rPr>
                <w:rFonts w:ascii="Arial" w:hAnsi="Arial" w:cs="Arial"/>
                <w:sz w:val="20"/>
              </w:rPr>
            </w:pPr>
          </w:p>
        </w:tc>
        <w:tc>
          <w:tcPr>
            <w:tcW w:w="1950" w:type="dxa"/>
          </w:tcPr>
          <w:p w14:paraId="297C9DFE" w14:textId="77777777" w:rsidR="00EB6D4B" w:rsidRPr="003751A7" w:rsidRDefault="00EB6D4B" w:rsidP="00EA320A">
            <w:pPr>
              <w:rPr>
                <w:rFonts w:ascii="Arial" w:hAnsi="Arial" w:cs="Arial"/>
                <w:sz w:val="20"/>
              </w:rPr>
            </w:pPr>
          </w:p>
        </w:tc>
        <w:tc>
          <w:tcPr>
            <w:tcW w:w="1949" w:type="dxa"/>
          </w:tcPr>
          <w:p w14:paraId="2CC5D55E" w14:textId="77777777" w:rsidR="00EB6D4B" w:rsidRPr="003751A7" w:rsidRDefault="00EB6D4B" w:rsidP="00EA320A">
            <w:pPr>
              <w:rPr>
                <w:rFonts w:ascii="Arial" w:hAnsi="Arial" w:cs="Arial"/>
                <w:sz w:val="20"/>
              </w:rPr>
            </w:pPr>
          </w:p>
        </w:tc>
        <w:tc>
          <w:tcPr>
            <w:tcW w:w="1950" w:type="dxa"/>
          </w:tcPr>
          <w:p w14:paraId="3C97448D" w14:textId="77777777" w:rsidR="00EB6D4B" w:rsidRPr="003751A7" w:rsidRDefault="00EB6D4B" w:rsidP="00EA320A">
            <w:pPr>
              <w:rPr>
                <w:rFonts w:ascii="Arial" w:hAnsi="Arial" w:cs="Arial"/>
                <w:sz w:val="20"/>
              </w:rPr>
            </w:pPr>
          </w:p>
        </w:tc>
      </w:tr>
      <w:tr w:rsidR="00EB6D4B" w:rsidRPr="003751A7" w14:paraId="62467B55" w14:textId="77777777" w:rsidTr="00EA320A">
        <w:tc>
          <w:tcPr>
            <w:tcW w:w="1949" w:type="dxa"/>
          </w:tcPr>
          <w:p w14:paraId="7B8842AA" w14:textId="77777777" w:rsidR="00EB6D4B" w:rsidRPr="003751A7" w:rsidRDefault="00EB6D4B" w:rsidP="00EA320A">
            <w:pPr>
              <w:rPr>
                <w:rFonts w:ascii="Arial" w:hAnsi="Arial" w:cs="Arial"/>
                <w:i/>
                <w:sz w:val="20"/>
              </w:rPr>
            </w:pPr>
          </w:p>
        </w:tc>
        <w:tc>
          <w:tcPr>
            <w:tcW w:w="1949" w:type="dxa"/>
          </w:tcPr>
          <w:p w14:paraId="357276E2" w14:textId="77777777" w:rsidR="00EB6D4B" w:rsidRPr="003751A7" w:rsidRDefault="00EB6D4B" w:rsidP="00EA320A">
            <w:pPr>
              <w:rPr>
                <w:rFonts w:ascii="Arial" w:hAnsi="Arial" w:cs="Arial"/>
                <w:sz w:val="20"/>
              </w:rPr>
            </w:pPr>
            <w:r>
              <w:rPr>
                <w:rFonts w:ascii="Arial" w:hAnsi="Arial" w:cs="Arial"/>
                <w:sz w:val="20"/>
              </w:rPr>
              <w:t>Does not address how to handle one who beats his wife</w:t>
            </w:r>
          </w:p>
        </w:tc>
        <w:tc>
          <w:tcPr>
            <w:tcW w:w="1950" w:type="dxa"/>
          </w:tcPr>
          <w:p w14:paraId="03479126" w14:textId="77777777" w:rsidR="00EB6D4B" w:rsidRPr="003751A7" w:rsidRDefault="00EB6D4B" w:rsidP="00EA320A">
            <w:pPr>
              <w:rPr>
                <w:rFonts w:ascii="Arial" w:hAnsi="Arial" w:cs="Arial"/>
                <w:sz w:val="20"/>
              </w:rPr>
            </w:pPr>
            <w:r>
              <w:rPr>
                <w:rFonts w:ascii="Arial" w:hAnsi="Arial" w:cs="Arial"/>
                <w:sz w:val="20"/>
              </w:rPr>
              <w:t>Prohibits remarriage even when Matt. 19:9 allows it in the case of the exception</w:t>
            </w:r>
          </w:p>
        </w:tc>
        <w:tc>
          <w:tcPr>
            <w:tcW w:w="1949" w:type="dxa"/>
          </w:tcPr>
          <w:p w14:paraId="6B98187F" w14:textId="77777777" w:rsidR="00EB6D4B" w:rsidRPr="003751A7" w:rsidRDefault="00EB6D4B" w:rsidP="00EA320A">
            <w:pPr>
              <w:rPr>
                <w:rFonts w:ascii="Arial" w:hAnsi="Arial" w:cs="Arial"/>
                <w:sz w:val="20"/>
              </w:rPr>
            </w:pPr>
            <w:r>
              <w:rPr>
                <w:rFonts w:ascii="Arial" w:hAnsi="Arial" w:cs="Arial"/>
                <w:sz w:val="20"/>
              </w:rPr>
              <w:t>Little explanation of the lack of an exception clause in Luke and Mark</w:t>
            </w:r>
          </w:p>
        </w:tc>
        <w:tc>
          <w:tcPr>
            <w:tcW w:w="1950" w:type="dxa"/>
          </w:tcPr>
          <w:p w14:paraId="44F0BB19" w14:textId="77777777" w:rsidR="00EB6D4B" w:rsidRPr="000D1ED7" w:rsidRDefault="00EB6D4B" w:rsidP="00EA320A">
            <w:pPr>
              <w:rPr>
                <w:rFonts w:ascii="Arial" w:hAnsi="Arial" w:cs="Arial"/>
                <w:sz w:val="20"/>
              </w:rPr>
            </w:pPr>
            <w:r>
              <w:rPr>
                <w:rFonts w:ascii="Arial" w:hAnsi="Arial" w:cs="Arial"/>
                <w:sz w:val="20"/>
              </w:rPr>
              <w:t xml:space="preserve">Why is </w:t>
            </w:r>
            <w:r>
              <w:rPr>
                <w:rFonts w:ascii="Arial" w:hAnsi="Arial" w:cs="Arial"/>
                <w:i/>
                <w:sz w:val="20"/>
              </w:rPr>
              <w:t>porneia</w:t>
            </w:r>
            <w:r>
              <w:rPr>
                <w:rFonts w:ascii="Arial" w:hAnsi="Arial" w:cs="Arial"/>
                <w:sz w:val="20"/>
              </w:rPr>
              <w:t xml:space="preserve"> </w:t>
            </w:r>
            <w:r>
              <w:rPr>
                <w:rFonts w:ascii="Arial" w:hAnsi="Arial" w:cs="Arial"/>
                <w:i/>
                <w:sz w:val="20"/>
              </w:rPr>
              <w:t>not</w:t>
            </w:r>
            <w:r>
              <w:rPr>
                <w:rFonts w:ascii="Arial" w:hAnsi="Arial" w:cs="Arial"/>
                <w:sz w:val="20"/>
              </w:rPr>
              <w:t xml:space="preserve"> adultery only because a more common word for adultery could have been used?</w:t>
            </w:r>
          </w:p>
        </w:tc>
      </w:tr>
      <w:tr w:rsidR="00EB6D4B" w:rsidRPr="003751A7" w14:paraId="7B23F47D" w14:textId="77777777" w:rsidTr="00EA320A">
        <w:tc>
          <w:tcPr>
            <w:tcW w:w="1949" w:type="dxa"/>
          </w:tcPr>
          <w:p w14:paraId="44F65022" w14:textId="77777777" w:rsidR="00EB6D4B" w:rsidRPr="003751A7" w:rsidRDefault="00EB6D4B" w:rsidP="00EA320A">
            <w:pPr>
              <w:rPr>
                <w:rFonts w:ascii="Arial" w:hAnsi="Arial" w:cs="Arial"/>
                <w:i/>
                <w:sz w:val="20"/>
              </w:rPr>
            </w:pPr>
          </w:p>
        </w:tc>
        <w:tc>
          <w:tcPr>
            <w:tcW w:w="1949" w:type="dxa"/>
          </w:tcPr>
          <w:p w14:paraId="386D038A" w14:textId="77777777" w:rsidR="00EB6D4B" w:rsidRPr="003751A7" w:rsidRDefault="00EB6D4B" w:rsidP="00EA320A">
            <w:pPr>
              <w:rPr>
                <w:rFonts w:ascii="Arial" w:hAnsi="Arial" w:cs="Arial"/>
                <w:sz w:val="20"/>
              </w:rPr>
            </w:pPr>
          </w:p>
        </w:tc>
        <w:tc>
          <w:tcPr>
            <w:tcW w:w="1950" w:type="dxa"/>
          </w:tcPr>
          <w:p w14:paraId="492DA125" w14:textId="77777777" w:rsidR="00EB6D4B" w:rsidRPr="003751A7" w:rsidRDefault="00EB6D4B" w:rsidP="00EA320A">
            <w:pPr>
              <w:rPr>
                <w:rFonts w:ascii="Arial" w:hAnsi="Arial" w:cs="Arial"/>
                <w:sz w:val="20"/>
              </w:rPr>
            </w:pPr>
          </w:p>
        </w:tc>
        <w:tc>
          <w:tcPr>
            <w:tcW w:w="1949" w:type="dxa"/>
          </w:tcPr>
          <w:p w14:paraId="768BE460" w14:textId="77777777" w:rsidR="00EB6D4B" w:rsidRPr="003751A7" w:rsidRDefault="00EB6D4B" w:rsidP="00EA320A">
            <w:pPr>
              <w:rPr>
                <w:rFonts w:ascii="Arial" w:hAnsi="Arial" w:cs="Arial"/>
                <w:sz w:val="20"/>
              </w:rPr>
            </w:pPr>
          </w:p>
        </w:tc>
        <w:tc>
          <w:tcPr>
            <w:tcW w:w="1950" w:type="dxa"/>
          </w:tcPr>
          <w:p w14:paraId="6FC53234" w14:textId="77777777" w:rsidR="00EB6D4B" w:rsidRPr="003751A7" w:rsidRDefault="00EB6D4B" w:rsidP="00EA320A">
            <w:pPr>
              <w:rPr>
                <w:rFonts w:ascii="Arial" w:hAnsi="Arial" w:cs="Arial"/>
                <w:sz w:val="20"/>
              </w:rPr>
            </w:pPr>
          </w:p>
        </w:tc>
      </w:tr>
      <w:tr w:rsidR="00EB6D4B" w:rsidRPr="003751A7" w14:paraId="31DF6469" w14:textId="77777777" w:rsidTr="00EA320A">
        <w:tc>
          <w:tcPr>
            <w:tcW w:w="1949" w:type="dxa"/>
          </w:tcPr>
          <w:p w14:paraId="2D676C80" w14:textId="77777777" w:rsidR="00EB6D4B" w:rsidRPr="003751A7" w:rsidRDefault="00EB6D4B" w:rsidP="00EA320A">
            <w:pPr>
              <w:rPr>
                <w:rFonts w:ascii="Arial" w:hAnsi="Arial" w:cs="Arial"/>
                <w:i/>
                <w:sz w:val="20"/>
              </w:rPr>
            </w:pPr>
          </w:p>
        </w:tc>
        <w:tc>
          <w:tcPr>
            <w:tcW w:w="1949" w:type="dxa"/>
          </w:tcPr>
          <w:p w14:paraId="73BA4589" w14:textId="77777777" w:rsidR="00EB6D4B" w:rsidRPr="003751A7" w:rsidRDefault="00EB6D4B" w:rsidP="00EA320A">
            <w:pPr>
              <w:rPr>
                <w:rFonts w:ascii="Arial" w:hAnsi="Arial" w:cs="Arial"/>
                <w:sz w:val="20"/>
              </w:rPr>
            </w:pPr>
            <w:r>
              <w:rPr>
                <w:rFonts w:ascii="Arial" w:hAnsi="Arial" w:cs="Arial"/>
                <w:sz w:val="20"/>
              </w:rPr>
              <w:t>Seeing all marriage as permanent is an implication without strong biblical support</w:t>
            </w:r>
          </w:p>
        </w:tc>
        <w:tc>
          <w:tcPr>
            <w:tcW w:w="1950" w:type="dxa"/>
          </w:tcPr>
          <w:p w14:paraId="4C0A8D35" w14:textId="77777777" w:rsidR="00EB6D4B" w:rsidRPr="003751A7" w:rsidRDefault="00EB6D4B" w:rsidP="00EA320A">
            <w:pPr>
              <w:rPr>
                <w:rFonts w:ascii="Arial" w:hAnsi="Arial" w:cs="Arial"/>
                <w:sz w:val="20"/>
              </w:rPr>
            </w:pPr>
            <w:r>
              <w:rPr>
                <w:rFonts w:ascii="Arial" w:hAnsi="Arial" w:cs="Arial"/>
                <w:sz w:val="20"/>
              </w:rPr>
              <w:t>Seeing all marriage as permanent is an implication without strong biblical support (cf. below)</w:t>
            </w:r>
          </w:p>
        </w:tc>
        <w:tc>
          <w:tcPr>
            <w:tcW w:w="1949" w:type="dxa"/>
          </w:tcPr>
          <w:p w14:paraId="4BD80E95" w14:textId="77777777" w:rsidR="00EB6D4B" w:rsidRPr="001854B7" w:rsidRDefault="00EB6D4B" w:rsidP="00EA320A">
            <w:pPr>
              <w:rPr>
                <w:rFonts w:ascii="Arial" w:hAnsi="Arial" w:cs="Arial"/>
                <w:vanish/>
                <w:sz w:val="20"/>
              </w:rPr>
            </w:pPr>
            <w:r>
              <w:rPr>
                <w:rFonts w:ascii="Arial" w:hAnsi="Arial" w:cs="Arial"/>
                <w:sz w:val="20"/>
              </w:rPr>
              <w:t>Divorcing an adulterous spouse leaves little place for biblical forgiveness</w:t>
            </w:r>
            <w:r w:rsidRPr="00D74440">
              <w:rPr>
                <w:rStyle w:val="FootnoteReference"/>
                <w:rFonts w:ascii="Arial" w:hAnsi="Arial" w:cs="Arial"/>
                <w:szCs w:val="16"/>
              </w:rPr>
              <w:footnoteReference w:id="23"/>
            </w:r>
          </w:p>
        </w:tc>
        <w:tc>
          <w:tcPr>
            <w:tcW w:w="1950" w:type="dxa"/>
          </w:tcPr>
          <w:p w14:paraId="3AB44C49" w14:textId="77777777" w:rsidR="00EB6D4B" w:rsidRPr="003751A7" w:rsidRDefault="00EB6D4B" w:rsidP="00EA320A">
            <w:pPr>
              <w:rPr>
                <w:rFonts w:ascii="Arial" w:hAnsi="Arial" w:cs="Arial"/>
                <w:sz w:val="20"/>
              </w:rPr>
            </w:pPr>
            <w:r>
              <w:rPr>
                <w:rFonts w:ascii="Arial" w:hAnsi="Arial" w:cs="Arial"/>
                <w:sz w:val="20"/>
              </w:rPr>
              <w:t>Equates our setting parameters for divorce and remarriage as being Pharisees</w:t>
            </w:r>
          </w:p>
        </w:tc>
      </w:tr>
      <w:tr w:rsidR="00EB6D4B" w:rsidRPr="003751A7" w14:paraId="0B7F4338" w14:textId="77777777" w:rsidTr="00EA320A">
        <w:tc>
          <w:tcPr>
            <w:tcW w:w="1949" w:type="dxa"/>
          </w:tcPr>
          <w:p w14:paraId="621BEC74" w14:textId="77777777" w:rsidR="00EB6D4B" w:rsidRPr="003751A7" w:rsidRDefault="00EB6D4B" w:rsidP="00EA320A">
            <w:pPr>
              <w:rPr>
                <w:rFonts w:ascii="Arial" w:hAnsi="Arial" w:cs="Arial"/>
                <w:i/>
                <w:sz w:val="20"/>
              </w:rPr>
            </w:pPr>
          </w:p>
        </w:tc>
        <w:tc>
          <w:tcPr>
            <w:tcW w:w="1949" w:type="dxa"/>
          </w:tcPr>
          <w:p w14:paraId="644B15F3" w14:textId="77777777" w:rsidR="00EB6D4B" w:rsidRPr="003751A7" w:rsidRDefault="00EB6D4B" w:rsidP="00EA320A">
            <w:pPr>
              <w:rPr>
                <w:rFonts w:ascii="Arial" w:hAnsi="Arial" w:cs="Arial"/>
                <w:sz w:val="20"/>
              </w:rPr>
            </w:pPr>
          </w:p>
        </w:tc>
        <w:tc>
          <w:tcPr>
            <w:tcW w:w="1950" w:type="dxa"/>
          </w:tcPr>
          <w:p w14:paraId="2F95F620" w14:textId="77777777" w:rsidR="00EB6D4B" w:rsidRPr="003751A7" w:rsidRDefault="00EB6D4B" w:rsidP="00EA320A">
            <w:pPr>
              <w:rPr>
                <w:rFonts w:ascii="Arial" w:hAnsi="Arial" w:cs="Arial"/>
                <w:sz w:val="20"/>
              </w:rPr>
            </w:pPr>
          </w:p>
        </w:tc>
        <w:tc>
          <w:tcPr>
            <w:tcW w:w="1949" w:type="dxa"/>
          </w:tcPr>
          <w:p w14:paraId="27100437" w14:textId="77777777" w:rsidR="00EB6D4B" w:rsidRPr="003751A7" w:rsidRDefault="00EB6D4B" w:rsidP="00EA320A">
            <w:pPr>
              <w:rPr>
                <w:rFonts w:ascii="Arial" w:hAnsi="Arial" w:cs="Arial"/>
                <w:sz w:val="20"/>
              </w:rPr>
            </w:pPr>
          </w:p>
        </w:tc>
        <w:tc>
          <w:tcPr>
            <w:tcW w:w="1950" w:type="dxa"/>
          </w:tcPr>
          <w:p w14:paraId="2C7E7C9C" w14:textId="77777777" w:rsidR="00EB6D4B" w:rsidRPr="003751A7" w:rsidRDefault="00EB6D4B" w:rsidP="00EA320A">
            <w:pPr>
              <w:rPr>
                <w:rFonts w:ascii="Arial" w:hAnsi="Arial" w:cs="Arial"/>
                <w:sz w:val="20"/>
              </w:rPr>
            </w:pPr>
          </w:p>
        </w:tc>
      </w:tr>
      <w:tr w:rsidR="00EB6D4B" w:rsidRPr="003751A7" w14:paraId="13095465" w14:textId="77777777" w:rsidTr="00EA320A">
        <w:tc>
          <w:tcPr>
            <w:tcW w:w="1949" w:type="dxa"/>
          </w:tcPr>
          <w:p w14:paraId="2C4266F4" w14:textId="77777777" w:rsidR="00EB6D4B" w:rsidRPr="003751A7" w:rsidRDefault="00EB6D4B" w:rsidP="00EA320A">
            <w:pPr>
              <w:rPr>
                <w:rFonts w:ascii="Arial" w:hAnsi="Arial" w:cs="Arial"/>
                <w:i/>
                <w:sz w:val="20"/>
              </w:rPr>
            </w:pPr>
          </w:p>
        </w:tc>
        <w:tc>
          <w:tcPr>
            <w:tcW w:w="1949" w:type="dxa"/>
          </w:tcPr>
          <w:p w14:paraId="0A746D8B" w14:textId="77777777" w:rsidR="00EB6D4B" w:rsidRPr="003751A7" w:rsidRDefault="00EB6D4B" w:rsidP="00EA320A">
            <w:pPr>
              <w:rPr>
                <w:rFonts w:ascii="Arial" w:hAnsi="Arial" w:cs="Arial"/>
                <w:sz w:val="20"/>
              </w:rPr>
            </w:pPr>
            <w:r>
              <w:rPr>
                <w:rFonts w:ascii="Arial" w:hAnsi="Arial" w:cs="Arial"/>
                <w:sz w:val="20"/>
              </w:rPr>
              <w:t>Does not adequately answer the exception texts</w:t>
            </w:r>
          </w:p>
        </w:tc>
        <w:tc>
          <w:tcPr>
            <w:tcW w:w="1950" w:type="dxa"/>
          </w:tcPr>
          <w:p w14:paraId="2F9B2B3D" w14:textId="77777777" w:rsidR="00EB6D4B" w:rsidRPr="003751A7" w:rsidRDefault="00EB6D4B" w:rsidP="00EA320A">
            <w:pPr>
              <w:rPr>
                <w:rFonts w:ascii="Arial" w:hAnsi="Arial" w:cs="Arial"/>
                <w:sz w:val="20"/>
              </w:rPr>
            </w:pPr>
            <w:r>
              <w:rPr>
                <w:rFonts w:ascii="Arial" w:hAnsi="Arial" w:cs="Arial"/>
                <w:sz w:val="20"/>
              </w:rPr>
              <w:t xml:space="preserve">“One flesh” doesn’t show permanence since it is applied to prostitution in </w:t>
            </w:r>
            <w:r>
              <w:rPr>
                <w:rFonts w:ascii="Arial" w:hAnsi="Arial" w:cs="Arial"/>
                <w:sz w:val="20"/>
              </w:rPr>
              <w:br/>
              <w:t>1 Cor. 6:16</w:t>
            </w:r>
          </w:p>
        </w:tc>
        <w:tc>
          <w:tcPr>
            <w:tcW w:w="1949" w:type="dxa"/>
          </w:tcPr>
          <w:p w14:paraId="6ED69069" w14:textId="77777777" w:rsidR="00EB6D4B" w:rsidRPr="0047459F" w:rsidRDefault="00EB6D4B" w:rsidP="00EA320A">
            <w:pPr>
              <w:rPr>
                <w:rFonts w:ascii="Arial" w:hAnsi="Arial" w:cs="Arial"/>
                <w:vanish/>
                <w:sz w:val="14"/>
              </w:rPr>
            </w:pPr>
            <w:r>
              <w:rPr>
                <w:rFonts w:ascii="Arial" w:hAnsi="Arial" w:cs="Arial"/>
                <w:sz w:val="20"/>
              </w:rPr>
              <w:t>Dogmatically permits remarriage in Matt. 19:9 when the Greek syntax is debatable</w:t>
            </w:r>
            <w:r w:rsidRPr="00D74440">
              <w:rPr>
                <w:rStyle w:val="FootnoteReference"/>
                <w:rFonts w:ascii="Arial" w:hAnsi="Arial" w:cs="Arial"/>
                <w:szCs w:val="16"/>
              </w:rPr>
              <w:footnoteReference w:id="24"/>
            </w:r>
          </w:p>
        </w:tc>
        <w:tc>
          <w:tcPr>
            <w:tcW w:w="1950" w:type="dxa"/>
          </w:tcPr>
          <w:p w14:paraId="386EF066" w14:textId="77777777" w:rsidR="00EB6D4B" w:rsidRPr="003751A7" w:rsidRDefault="00EB6D4B" w:rsidP="00EA320A">
            <w:pPr>
              <w:rPr>
                <w:rFonts w:ascii="Arial" w:hAnsi="Arial" w:cs="Arial"/>
                <w:sz w:val="20"/>
              </w:rPr>
            </w:pPr>
            <w:r>
              <w:rPr>
                <w:rFonts w:ascii="Arial" w:hAnsi="Arial" w:cs="Arial"/>
                <w:sz w:val="20"/>
              </w:rPr>
              <w:t>Is it genuine pastoral concern to encourage people to marry contrary to Scripture?</w:t>
            </w:r>
            <w:r w:rsidRPr="00D74440">
              <w:rPr>
                <w:rStyle w:val="FootnoteReference"/>
                <w:rFonts w:ascii="Arial" w:hAnsi="Arial" w:cs="Arial"/>
                <w:szCs w:val="16"/>
              </w:rPr>
              <w:footnoteReference w:id="25"/>
            </w:r>
          </w:p>
        </w:tc>
      </w:tr>
      <w:tr w:rsidR="00E33CCB" w:rsidRPr="003751A7" w14:paraId="45AE33B3" w14:textId="77777777" w:rsidTr="00274DFC">
        <w:tc>
          <w:tcPr>
            <w:tcW w:w="1949" w:type="dxa"/>
            <w:tcBorders>
              <w:bottom w:val="single" w:sz="6" w:space="0" w:color="auto"/>
            </w:tcBorders>
          </w:tcPr>
          <w:p w14:paraId="67F76A46" w14:textId="77777777" w:rsidR="00B23D5D" w:rsidRPr="003751A7" w:rsidRDefault="00B23D5D" w:rsidP="00E33CCB">
            <w:pPr>
              <w:rPr>
                <w:rFonts w:ascii="Arial" w:hAnsi="Arial" w:cs="Arial"/>
                <w:i/>
                <w:sz w:val="20"/>
              </w:rPr>
            </w:pPr>
          </w:p>
        </w:tc>
        <w:tc>
          <w:tcPr>
            <w:tcW w:w="1949" w:type="dxa"/>
            <w:tcBorders>
              <w:bottom w:val="single" w:sz="6" w:space="0" w:color="auto"/>
            </w:tcBorders>
          </w:tcPr>
          <w:p w14:paraId="19B4F97E" w14:textId="77777777" w:rsidR="00E33CCB" w:rsidRPr="003751A7" w:rsidRDefault="00E33CCB" w:rsidP="00E33CCB">
            <w:pPr>
              <w:rPr>
                <w:rFonts w:ascii="Arial" w:hAnsi="Arial" w:cs="Arial"/>
                <w:sz w:val="20"/>
              </w:rPr>
            </w:pPr>
          </w:p>
        </w:tc>
        <w:tc>
          <w:tcPr>
            <w:tcW w:w="1950" w:type="dxa"/>
            <w:tcBorders>
              <w:bottom w:val="single" w:sz="6" w:space="0" w:color="auto"/>
            </w:tcBorders>
          </w:tcPr>
          <w:p w14:paraId="4ED40621" w14:textId="77777777" w:rsidR="00E33CCB" w:rsidRPr="003751A7" w:rsidRDefault="00E33CCB" w:rsidP="00E33CCB">
            <w:pPr>
              <w:rPr>
                <w:rFonts w:ascii="Arial" w:hAnsi="Arial" w:cs="Arial"/>
                <w:sz w:val="20"/>
              </w:rPr>
            </w:pPr>
          </w:p>
        </w:tc>
        <w:tc>
          <w:tcPr>
            <w:tcW w:w="1949" w:type="dxa"/>
            <w:tcBorders>
              <w:bottom w:val="single" w:sz="6" w:space="0" w:color="auto"/>
            </w:tcBorders>
          </w:tcPr>
          <w:p w14:paraId="36FBF209" w14:textId="77777777" w:rsidR="00E33CCB" w:rsidRPr="003751A7" w:rsidRDefault="00E33CCB" w:rsidP="00E33CCB">
            <w:pPr>
              <w:rPr>
                <w:rFonts w:ascii="Arial" w:hAnsi="Arial" w:cs="Arial"/>
                <w:sz w:val="20"/>
              </w:rPr>
            </w:pPr>
          </w:p>
        </w:tc>
        <w:tc>
          <w:tcPr>
            <w:tcW w:w="1950" w:type="dxa"/>
            <w:tcBorders>
              <w:bottom w:val="single" w:sz="6" w:space="0" w:color="auto"/>
            </w:tcBorders>
          </w:tcPr>
          <w:p w14:paraId="7A811922" w14:textId="77777777" w:rsidR="00E33CCB" w:rsidRPr="003751A7" w:rsidRDefault="00E33CCB" w:rsidP="00E33CCB">
            <w:pPr>
              <w:rPr>
                <w:rFonts w:ascii="Arial" w:hAnsi="Arial" w:cs="Arial"/>
                <w:sz w:val="20"/>
              </w:rPr>
            </w:pPr>
          </w:p>
        </w:tc>
      </w:tr>
      <w:tr w:rsidR="00B23D5D" w:rsidRPr="003751A7" w14:paraId="06B06A6E" w14:textId="77777777" w:rsidTr="00274DFC">
        <w:trPr>
          <w:trHeight w:val="310"/>
        </w:trPr>
        <w:tc>
          <w:tcPr>
            <w:tcW w:w="1949" w:type="dxa"/>
            <w:tcBorders>
              <w:top w:val="single" w:sz="6" w:space="0" w:color="auto"/>
              <w:left w:val="nil"/>
              <w:bottom w:val="nil"/>
              <w:right w:val="nil"/>
            </w:tcBorders>
            <w:shd w:val="clear" w:color="auto" w:fill="auto"/>
          </w:tcPr>
          <w:p w14:paraId="470227BA" w14:textId="77777777" w:rsidR="00B23D5D" w:rsidRPr="003751A7" w:rsidRDefault="00B23D5D" w:rsidP="00D6720E">
            <w:pPr>
              <w:rPr>
                <w:rFonts w:ascii="Arial" w:hAnsi="Arial" w:cs="Arial"/>
                <w:b/>
                <w:i/>
                <w:sz w:val="20"/>
              </w:rPr>
            </w:pPr>
            <w:r>
              <w:lastRenderedPageBreak/>
              <w:br w:type="page"/>
            </w:r>
          </w:p>
        </w:tc>
        <w:tc>
          <w:tcPr>
            <w:tcW w:w="1949" w:type="dxa"/>
            <w:tcBorders>
              <w:top w:val="single" w:sz="6" w:space="0" w:color="auto"/>
              <w:left w:val="nil"/>
              <w:bottom w:val="nil"/>
              <w:right w:val="nil"/>
            </w:tcBorders>
            <w:shd w:val="clear" w:color="auto" w:fill="auto"/>
          </w:tcPr>
          <w:p w14:paraId="38BAF246" w14:textId="77777777" w:rsidR="00B23D5D" w:rsidRPr="003751A7" w:rsidRDefault="00B23D5D" w:rsidP="00D6720E">
            <w:pPr>
              <w:rPr>
                <w:rFonts w:ascii="Arial" w:hAnsi="Arial" w:cs="Arial"/>
                <w:b/>
                <w:i/>
                <w:sz w:val="20"/>
              </w:rPr>
            </w:pPr>
          </w:p>
        </w:tc>
        <w:tc>
          <w:tcPr>
            <w:tcW w:w="1950" w:type="dxa"/>
            <w:tcBorders>
              <w:top w:val="single" w:sz="6" w:space="0" w:color="auto"/>
              <w:left w:val="nil"/>
              <w:bottom w:val="nil"/>
              <w:right w:val="nil"/>
            </w:tcBorders>
            <w:shd w:val="clear" w:color="auto" w:fill="auto"/>
          </w:tcPr>
          <w:p w14:paraId="76ED29E3" w14:textId="77777777" w:rsidR="00B23D5D" w:rsidRPr="003751A7" w:rsidRDefault="00B23D5D" w:rsidP="00D6720E">
            <w:pPr>
              <w:rPr>
                <w:rFonts w:ascii="Arial" w:hAnsi="Arial" w:cs="Arial"/>
                <w:b/>
                <w:i/>
                <w:sz w:val="20"/>
              </w:rPr>
            </w:pPr>
          </w:p>
        </w:tc>
        <w:tc>
          <w:tcPr>
            <w:tcW w:w="1949" w:type="dxa"/>
            <w:tcBorders>
              <w:top w:val="single" w:sz="6" w:space="0" w:color="auto"/>
              <w:left w:val="nil"/>
              <w:bottom w:val="nil"/>
              <w:right w:val="nil"/>
            </w:tcBorders>
            <w:shd w:val="clear" w:color="auto" w:fill="auto"/>
          </w:tcPr>
          <w:p w14:paraId="036CEE18" w14:textId="77777777" w:rsidR="00B23D5D" w:rsidRPr="003751A7" w:rsidRDefault="00B23D5D" w:rsidP="00D6720E">
            <w:pPr>
              <w:rPr>
                <w:rFonts w:ascii="Arial" w:hAnsi="Arial" w:cs="Arial"/>
                <w:b/>
                <w:i/>
                <w:sz w:val="20"/>
              </w:rPr>
            </w:pPr>
          </w:p>
        </w:tc>
        <w:tc>
          <w:tcPr>
            <w:tcW w:w="1950" w:type="dxa"/>
            <w:tcBorders>
              <w:top w:val="single" w:sz="6" w:space="0" w:color="auto"/>
              <w:left w:val="nil"/>
              <w:bottom w:val="nil"/>
              <w:right w:val="nil"/>
            </w:tcBorders>
            <w:shd w:val="clear" w:color="auto" w:fill="auto"/>
          </w:tcPr>
          <w:p w14:paraId="04F6AF51" w14:textId="77777777" w:rsidR="00B23D5D" w:rsidRPr="003751A7" w:rsidRDefault="00B23D5D" w:rsidP="00D6720E">
            <w:pPr>
              <w:rPr>
                <w:rFonts w:ascii="Arial" w:hAnsi="Arial" w:cs="Arial"/>
                <w:b/>
                <w:i/>
                <w:sz w:val="20"/>
              </w:rPr>
            </w:pPr>
          </w:p>
        </w:tc>
      </w:tr>
      <w:tr w:rsidR="00EB6D4B" w:rsidRPr="003751A7" w14:paraId="1FB310A1" w14:textId="77777777" w:rsidTr="00C63AE4">
        <w:trPr>
          <w:trHeight w:val="725"/>
        </w:trPr>
        <w:tc>
          <w:tcPr>
            <w:tcW w:w="1949" w:type="dxa"/>
            <w:tcBorders>
              <w:top w:val="nil"/>
            </w:tcBorders>
            <w:shd w:val="solid" w:color="000000" w:fill="FFFFFF"/>
          </w:tcPr>
          <w:p w14:paraId="38EFB3AF" w14:textId="77777777" w:rsidR="00EB6D4B" w:rsidRPr="003751A7" w:rsidRDefault="00EB6D4B" w:rsidP="00EA320A">
            <w:pPr>
              <w:rPr>
                <w:rFonts w:ascii="Arial" w:hAnsi="Arial" w:cs="Arial"/>
                <w:b/>
                <w:i/>
                <w:sz w:val="20"/>
              </w:rPr>
            </w:pPr>
            <w:r>
              <w:br w:type="page"/>
            </w:r>
          </w:p>
        </w:tc>
        <w:tc>
          <w:tcPr>
            <w:tcW w:w="1949" w:type="dxa"/>
            <w:tcBorders>
              <w:top w:val="nil"/>
            </w:tcBorders>
            <w:shd w:val="solid" w:color="000000" w:fill="FFFFFF"/>
          </w:tcPr>
          <w:p w14:paraId="5ECD237A" w14:textId="77777777" w:rsidR="00EB6D4B" w:rsidRPr="003751A7" w:rsidRDefault="00EB6D4B" w:rsidP="00EA320A">
            <w:pPr>
              <w:rPr>
                <w:rFonts w:ascii="Arial" w:hAnsi="Arial" w:cs="Arial"/>
                <w:b/>
                <w:i/>
                <w:sz w:val="20"/>
              </w:rPr>
            </w:pPr>
            <w:r w:rsidRPr="003751A7">
              <w:rPr>
                <w:rFonts w:ascii="Arial" w:hAnsi="Arial" w:cs="Arial"/>
                <w:b/>
                <w:i/>
                <w:sz w:val="20"/>
              </w:rPr>
              <w:t xml:space="preserve">No Divorce, </w:t>
            </w:r>
            <w:r w:rsidRPr="003751A7">
              <w:rPr>
                <w:rFonts w:ascii="Arial" w:hAnsi="Arial" w:cs="Arial"/>
                <w:b/>
                <w:i/>
                <w:sz w:val="20"/>
              </w:rPr>
              <w:br/>
              <w:t>No Remarriage</w:t>
            </w:r>
          </w:p>
        </w:tc>
        <w:tc>
          <w:tcPr>
            <w:tcW w:w="1950" w:type="dxa"/>
            <w:tcBorders>
              <w:top w:val="nil"/>
            </w:tcBorders>
            <w:shd w:val="solid" w:color="000000" w:fill="FFFFFF"/>
          </w:tcPr>
          <w:p w14:paraId="7ED6F687" w14:textId="77777777" w:rsidR="00EB6D4B" w:rsidRPr="003751A7" w:rsidRDefault="00EB6D4B" w:rsidP="00EA320A">
            <w:pPr>
              <w:rPr>
                <w:rFonts w:ascii="Arial" w:hAnsi="Arial" w:cs="Arial"/>
                <w:b/>
                <w:i/>
                <w:sz w:val="20"/>
              </w:rPr>
            </w:pPr>
            <w:r w:rsidRPr="003751A7">
              <w:rPr>
                <w:rFonts w:ascii="Arial" w:hAnsi="Arial" w:cs="Arial"/>
                <w:b/>
                <w:i/>
                <w:sz w:val="20"/>
              </w:rPr>
              <w:t>Divorce, But</w:t>
            </w:r>
            <w:r w:rsidRPr="003751A7">
              <w:rPr>
                <w:rFonts w:ascii="Arial" w:hAnsi="Arial" w:cs="Arial"/>
                <w:b/>
                <w:i/>
                <w:sz w:val="20"/>
              </w:rPr>
              <w:br/>
              <w:t>No Remarriage</w:t>
            </w:r>
          </w:p>
        </w:tc>
        <w:tc>
          <w:tcPr>
            <w:tcW w:w="1949" w:type="dxa"/>
            <w:tcBorders>
              <w:top w:val="nil"/>
            </w:tcBorders>
            <w:shd w:val="solid" w:color="000000" w:fill="FFFFFF"/>
          </w:tcPr>
          <w:p w14:paraId="17BC98E0"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Adultery &amp; Desertion</w:t>
            </w:r>
          </w:p>
        </w:tc>
        <w:tc>
          <w:tcPr>
            <w:tcW w:w="1950" w:type="dxa"/>
            <w:tcBorders>
              <w:top w:val="nil"/>
            </w:tcBorders>
            <w:shd w:val="solid" w:color="000000" w:fill="FFFFFF"/>
          </w:tcPr>
          <w:p w14:paraId="3941785B" w14:textId="77777777" w:rsidR="00EB6D4B" w:rsidRPr="003751A7" w:rsidRDefault="00EB6D4B" w:rsidP="00EA320A">
            <w:pPr>
              <w:rPr>
                <w:rFonts w:ascii="Arial" w:hAnsi="Arial" w:cs="Arial"/>
                <w:b/>
                <w:i/>
                <w:sz w:val="20"/>
              </w:rPr>
            </w:pPr>
            <w:r w:rsidRPr="003751A7">
              <w:rPr>
                <w:rFonts w:ascii="Arial" w:hAnsi="Arial" w:cs="Arial"/>
                <w:b/>
                <w:i/>
                <w:sz w:val="20"/>
              </w:rPr>
              <w:t>Divorce &amp; Remarriage</w:t>
            </w:r>
            <w:r>
              <w:rPr>
                <w:rFonts w:ascii="Arial" w:hAnsi="Arial" w:cs="Arial"/>
                <w:b/>
                <w:i/>
                <w:sz w:val="20"/>
              </w:rPr>
              <w:t xml:space="preserve"> for at Least 5 Situations</w:t>
            </w:r>
          </w:p>
        </w:tc>
      </w:tr>
      <w:tr w:rsidR="00EB6D4B" w:rsidRPr="003751A7" w14:paraId="6F7093CA" w14:textId="77777777" w:rsidTr="00EA320A">
        <w:tc>
          <w:tcPr>
            <w:tcW w:w="1949" w:type="dxa"/>
          </w:tcPr>
          <w:p w14:paraId="3391B499" w14:textId="77777777" w:rsidR="00EB6D4B" w:rsidRPr="003751A7" w:rsidRDefault="00EB6D4B" w:rsidP="00EA320A">
            <w:pPr>
              <w:rPr>
                <w:rFonts w:ascii="Arial" w:hAnsi="Arial" w:cs="Arial"/>
                <w:i/>
                <w:sz w:val="20"/>
              </w:rPr>
            </w:pPr>
          </w:p>
        </w:tc>
        <w:tc>
          <w:tcPr>
            <w:tcW w:w="1949" w:type="dxa"/>
          </w:tcPr>
          <w:p w14:paraId="77CA2FB0" w14:textId="77777777" w:rsidR="00EB6D4B" w:rsidRPr="003751A7" w:rsidRDefault="00EB6D4B" w:rsidP="00EA320A">
            <w:pPr>
              <w:rPr>
                <w:rFonts w:ascii="Arial" w:hAnsi="Arial" w:cs="Arial"/>
                <w:sz w:val="20"/>
              </w:rPr>
            </w:pPr>
          </w:p>
        </w:tc>
        <w:tc>
          <w:tcPr>
            <w:tcW w:w="1950" w:type="dxa"/>
          </w:tcPr>
          <w:p w14:paraId="22947889" w14:textId="77777777" w:rsidR="00EB6D4B" w:rsidRPr="003751A7" w:rsidRDefault="00EB6D4B" w:rsidP="00EA320A">
            <w:pPr>
              <w:rPr>
                <w:rFonts w:ascii="Arial" w:hAnsi="Arial" w:cs="Arial"/>
                <w:sz w:val="20"/>
              </w:rPr>
            </w:pPr>
          </w:p>
        </w:tc>
        <w:tc>
          <w:tcPr>
            <w:tcW w:w="1949" w:type="dxa"/>
          </w:tcPr>
          <w:p w14:paraId="34E0F484" w14:textId="77777777" w:rsidR="00EB6D4B" w:rsidRPr="003751A7" w:rsidRDefault="00EB6D4B" w:rsidP="00EA320A">
            <w:pPr>
              <w:rPr>
                <w:rFonts w:ascii="Arial" w:hAnsi="Arial" w:cs="Arial"/>
                <w:sz w:val="20"/>
              </w:rPr>
            </w:pPr>
          </w:p>
        </w:tc>
        <w:tc>
          <w:tcPr>
            <w:tcW w:w="1950" w:type="dxa"/>
          </w:tcPr>
          <w:p w14:paraId="35113024" w14:textId="77777777" w:rsidR="00EB6D4B" w:rsidRPr="003751A7" w:rsidRDefault="00EB6D4B" w:rsidP="00EA320A">
            <w:pPr>
              <w:rPr>
                <w:rFonts w:ascii="Arial" w:hAnsi="Arial" w:cs="Arial"/>
                <w:sz w:val="20"/>
              </w:rPr>
            </w:pPr>
          </w:p>
        </w:tc>
      </w:tr>
      <w:tr w:rsidR="00EB6D4B" w:rsidRPr="003751A7" w14:paraId="34B25548" w14:textId="77777777" w:rsidTr="00EA320A">
        <w:tc>
          <w:tcPr>
            <w:tcW w:w="1949" w:type="dxa"/>
          </w:tcPr>
          <w:p w14:paraId="4CE2ADDC" w14:textId="77777777" w:rsidR="00EB6D4B" w:rsidRPr="003751A7" w:rsidRDefault="00EB6D4B" w:rsidP="00EA320A">
            <w:pPr>
              <w:rPr>
                <w:rFonts w:ascii="Arial" w:hAnsi="Arial" w:cs="Arial"/>
                <w:i/>
                <w:sz w:val="20"/>
              </w:rPr>
            </w:pPr>
          </w:p>
        </w:tc>
        <w:tc>
          <w:tcPr>
            <w:tcW w:w="1949" w:type="dxa"/>
          </w:tcPr>
          <w:p w14:paraId="2F34A5F8" w14:textId="77777777" w:rsidR="00EB6D4B" w:rsidRPr="003751A7" w:rsidRDefault="00EB6D4B" w:rsidP="00EA320A">
            <w:pPr>
              <w:rPr>
                <w:rFonts w:ascii="Arial" w:hAnsi="Arial" w:cs="Arial"/>
                <w:sz w:val="20"/>
              </w:rPr>
            </w:pPr>
            <w:r>
              <w:rPr>
                <w:rFonts w:ascii="Arial" w:hAnsi="Arial" w:cs="Arial"/>
                <w:sz w:val="20"/>
              </w:rPr>
              <w:t>Leviticus 18 refers not to “incestuous marriage” but to incest (Edgar, 65)</w:t>
            </w:r>
          </w:p>
        </w:tc>
        <w:tc>
          <w:tcPr>
            <w:tcW w:w="1950" w:type="dxa"/>
          </w:tcPr>
          <w:p w14:paraId="11CFD4CB" w14:textId="77777777" w:rsidR="00EB6D4B" w:rsidRPr="003751A7" w:rsidRDefault="00EB6D4B" w:rsidP="00EA320A">
            <w:pPr>
              <w:rPr>
                <w:rFonts w:ascii="Arial" w:hAnsi="Arial" w:cs="Arial"/>
                <w:sz w:val="20"/>
              </w:rPr>
            </w:pPr>
            <w:r>
              <w:rPr>
                <w:rFonts w:ascii="Arial" w:hAnsi="Arial" w:cs="Arial"/>
                <w:sz w:val="20"/>
              </w:rPr>
              <w:t>View of Deut. 24:1-4 assumes the second divorce was for a significantly different reason</w:t>
            </w:r>
          </w:p>
        </w:tc>
        <w:tc>
          <w:tcPr>
            <w:tcW w:w="1949" w:type="dxa"/>
          </w:tcPr>
          <w:p w14:paraId="6D231DF9" w14:textId="77777777" w:rsidR="00EB6D4B" w:rsidRPr="003751A7" w:rsidRDefault="00EB6D4B" w:rsidP="00EA320A">
            <w:pPr>
              <w:rPr>
                <w:rFonts w:ascii="Arial" w:hAnsi="Arial" w:cs="Arial"/>
                <w:sz w:val="20"/>
              </w:rPr>
            </w:pPr>
            <w:r>
              <w:rPr>
                <w:rFonts w:ascii="Arial" w:hAnsi="Arial" w:cs="Arial"/>
                <w:sz w:val="20"/>
              </w:rPr>
              <w:t>Treatment of OT texts is scant, as is his view that Luke 16:18 and Rom. 7:1-6 are merely illustrations</w:t>
            </w:r>
          </w:p>
        </w:tc>
        <w:tc>
          <w:tcPr>
            <w:tcW w:w="1950" w:type="dxa"/>
          </w:tcPr>
          <w:p w14:paraId="7741DC6E" w14:textId="77777777" w:rsidR="00EB6D4B" w:rsidRPr="003751A7" w:rsidRDefault="00EB6D4B" w:rsidP="00EA320A">
            <w:pPr>
              <w:rPr>
                <w:rFonts w:ascii="Arial" w:hAnsi="Arial" w:cs="Arial"/>
                <w:sz w:val="20"/>
              </w:rPr>
            </w:pPr>
            <w:r>
              <w:rPr>
                <w:rFonts w:ascii="Arial" w:hAnsi="Arial" w:cs="Arial"/>
                <w:sz w:val="20"/>
              </w:rPr>
              <w:t>Sees the OT law as “flawed” (p. 227) but Paul saw it as “holy, righteous, and good” (Rom. 7:12)</w:t>
            </w:r>
          </w:p>
        </w:tc>
      </w:tr>
      <w:tr w:rsidR="00EB6D4B" w:rsidRPr="003751A7" w14:paraId="7BAC7067" w14:textId="77777777" w:rsidTr="00EA320A">
        <w:tc>
          <w:tcPr>
            <w:tcW w:w="1949" w:type="dxa"/>
          </w:tcPr>
          <w:p w14:paraId="387E8598" w14:textId="77777777" w:rsidR="00EB6D4B" w:rsidRPr="003751A7" w:rsidRDefault="00EB6D4B" w:rsidP="00EA320A">
            <w:pPr>
              <w:rPr>
                <w:rFonts w:ascii="Arial" w:hAnsi="Arial" w:cs="Arial"/>
                <w:i/>
                <w:sz w:val="20"/>
              </w:rPr>
            </w:pPr>
          </w:p>
        </w:tc>
        <w:tc>
          <w:tcPr>
            <w:tcW w:w="1949" w:type="dxa"/>
          </w:tcPr>
          <w:p w14:paraId="68D7FB46" w14:textId="77777777" w:rsidR="00EB6D4B" w:rsidRPr="003751A7" w:rsidRDefault="00EB6D4B" w:rsidP="00EA320A">
            <w:pPr>
              <w:rPr>
                <w:rFonts w:ascii="Arial" w:hAnsi="Arial" w:cs="Arial"/>
                <w:sz w:val="20"/>
              </w:rPr>
            </w:pPr>
          </w:p>
        </w:tc>
        <w:tc>
          <w:tcPr>
            <w:tcW w:w="1950" w:type="dxa"/>
          </w:tcPr>
          <w:p w14:paraId="40CF8B37" w14:textId="77777777" w:rsidR="00EB6D4B" w:rsidRPr="003751A7" w:rsidRDefault="00EB6D4B" w:rsidP="00EA320A">
            <w:pPr>
              <w:rPr>
                <w:rFonts w:ascii="Arial" w:hAnsi="Arial" w:cs="Arial"/>
                <w:sz w:val="20"/>
              </w:rPr>
            </w:pPr>
          </w:p>
        </w:tc>
        <w:tc>
          <w:tcPr>
            <w:tcW w:w="1949" w:type="dxa"/>
          </w:tcPr>
          <w:p w14:paraId="751C8E33" w14:textId="77777777" w:rsidR="00EB6D4B" w:rsidRPr="003751A7" w:rsidRDefault="00EB6D4B" w:rsidP="00EA320A">
            <w:pPr>
              <w:rPr>
                <w:rFonts w:ascii="Arial" w:hAnsi="Arial" w:cs="Arial"/>
                <w:sz w:val="20"/>
              </w:rPr>
            </w:pPr>
          </w:p>
        </w:tc>
        <w:tc>
          <w:tcPr>
            <w:tcW w:w="1950" w:type="dxa"/>
          </w:tcPr>
          <w:p w14:paraId="638836D5" w14:textId="77777777" w:rsidR="00EB6D4B" w:rsidRPr="003751A7" w:rsidRDefault="00EB6D4B" w:rsidP="00EA320A">
            <w:pPr>
              <w:rPr>
                <w:rFonts w:ascii="Arial" w:hAnsi="Arial" w:cs="Arial"/>
                <w:sz w:val="20"/>
              </w:rPr>
            </w:pPr>
          </w:p>
        </w:tc>
      </w:tr>
      <w:tr w:rsidR="00EB6D4B" w:rsidRPr="003751A7" w14:paraId="27E402A3" w14:textId="77777777" w:rsidTr="00EA320A">
        <w:tc>
          <w:tcPr>
            <w:tcW w:w="1949" w:type="dxa"/>
          </w:tcPr>
          <w:p w14:paraId="21611642" w14:textId="77777777" w:rsidR="00EB6D4B" w:rsidRPr="003751A7" w:rsidRDefault="00EB6D4B" w:rsidP="00EA320A">
            <w:pPr>
              <w:rPr>
                <w:rFonts w:ascii="Arial" w:hAnsi="Arial" w:cs="Arial"/>
                <w:i/>
                <w:sz w:val="20"/>
              </w:rPr>
            </w:pPr>
          </w:p>
        </w:tc>
        <w:tc>
          <w:tcPr>
            <w:tcW w:w="1949" w:type="dxa"/>
          </w:tcPr>
          <w:p w14:paraId="249F98C0" w14:textId="77777777" w:rsidR="00EB6D4B" w:rsidRPr="00F867C1" w:rsidRDefault="00EB6D4B" w:rsidP="00EA320A">
            <w:pPr>
              <w:rPr>
                <w:rFonts w:ascii="Arial" w:hAnsi="Arial" w:cs="Arial"/>
                <w:sz w:val="20"/>
              </w:rPr>
            </w:pPr>
            <w:r>
              <w:rPr>
                <w:rFonts w:ascii="Arial" w:hAnsi="Arial" w:cs="Arial"/>
                <w:sz w:val="20"/>
              </w:rPr>
              <w:t xml:space="preserve">Arguing that 1 Cor. 7:10-11 doesn’t allow for the exception assumes that Paul </w:t>
            </w:r>
            <w:r>
              <w:rPr>
                <w:rFonts w:ascii="Arial" w:hAnsi="Arial" w:cs="Arial"/>
                <w:i/>
                <w:sz w:val="20"/>
              </w:rPr>
              <w:t>must</w:t>
            </w:r>
            <w:r>
              <w:rPr>
                <w:rFonts w:ascii="Arial" w:hAnsi="Arial" w:cs="Arial"/>
                <w:sz w:val="20"/>
              </w:rPr>
              <w:t xml:space="preserve"> have repeated it</w:t>
            </w:r>
          </w:p>
        </w:tc>
        <w:tc>
          <w:tcPr>
            <w:tcW w:w="1950" w:type="dxa"/>
          </w:tcPr>
          <w:p w14:paraId="19B3CF20" w14:textId="77777777" w:rsidR="00EB6D4B" w:rsidRPr="003751A7" w:rsidRDefault="00EB6D4B" w:rsidP="00EA320A">
            <w:pPr>
              <w:rPr>
                <w:rFonts w:ascii="Arial" w:hAnsi="Arial" w:cs="Arial"/>
                <w:sz w:val="20"/>
              </w:rPr>
            </w:pPr>
            <w:r>
              <w:rPr>
                <w:rFonts w:ascii="Arial" w:hAnsi="Arial" w:cs="Arial"/>
                <w:sz w:val="20"/>
              </w:rPr>
              <w:t>Deut. 24:1-4 says nothing of the wife’s dowry</w:t>
            </w:r>
          </w:p>
        </w:tc>
        <w:tc>
          <w:tcPr>
            <w:tcW w:w="1949" w:type="dxa"/>
          </w:tcPr>
          <w:p w14:paraId="221DBC25" w14:textId="77777777" w:rsidR="00EB6D4B" w:rsidRPr="00B41D71" w:rsidRDefault="00EB6D4B" w:rsidP="00EA320A">
            <w:pPr>
              <w:rPr>
                <w:rFonts w:ascii="Arial" w:hAnsi="Arial" w:cs="Arial"/>
                <w:sz w:val="20"/>
              </w:rPr>
            </w:pPr>
            <w:r>
              <w:rPr>
                <w:rFonts w:ascii="Arial" w:hAnsi="Arial" w:cs="Arial"/>
                <w:sz w:val="20"/>
              </w:rPr>
              <w:t xml:space="preserve">Only one page of support for </w:t>
            </w:r>
            <w:r>
              <w:rPr>
                <w:rFonts w:ascii="Arial" w:hAnsi="Arial" w:cs="Arial"/>
                <w:i/>
                <w:sz w:val="20"/>
              </w:rPr>
              <w:t>porneia</w:t>
            </w:r>
            <w:r>
              <w:rPr>
                <w:rFonts w:ascii="Arial" w:hAnsi="Arial" w:cs="Arial"/>
                <w:sz w:val="20"/>
              </w:rPr>
              <w:t xml:space="preserve"> meaning “adultery” (Edgar, 186-187) is a sketchy defense (Laney, 202); we need a full word study of all texts</w:t>
            </w:r>
          </w:p>
        </w:tc>
        <w:tc>
          <w:tcPr>
            <w:tcW w:w="1950" w:type="dxa"/>
          </w:tcPr>
          <w:p w14:paraId="69C78FC9" w14:textId="77777777" w:rsidR="00EB6D4B" w:rsidRPr="003751A7" w:rsidRDefault="00EB6D4B" w:rsidP="00EA320A">
            <w:pPr>
              <w:rPr>
                <w:rFonts w:ascii="Arial" w:hAnsi="Arial" w:cs="Arial"/>
                <w:sz w:val="20"/>
              </w:rPr>
            </w:pPr>
            <w:r>
              <w:rPr>
                <w:rFonts w:ascii="Arial" w:hAnsi="Arial" w:cs="Arial"/>
                <w:sz w:val="20"/>
              </w:rPr>
              <w:t xml:space="preserve">“Doomed to a single life” (p. 239) violates Paul’s view of the single life as “better” </w:t>
            </w:r>
            <w:r>
              <w:rPr>
                <w:rFonts w:ascii="Arial" w:hAnsi="Arial" w:cs="Arial"/>
                <w:sz w:val="20"/>
              </w:rPr>
              <w:br/>
              <w:t>(1 Cor. 7:38) and “happier” (v. 40)</w:t>
            </w:r>
          </w:p>
        </w:tc>
      </w:tr>
      <w:tr w:rsidR="00EB6D4B" w:rsidRPr="003751A7" w14:paraId="45F44FE3" w14:textId="77777777" w:rsidTr="00EA320A">
        <w:tc>
          <w:tcPr>
            <w:tcW w:w="1949" w:type="dxa"/>
          </w:tcPr>
          <w:p w14:paraId="71460147" w14:textId="77777777" w:rsidR="00EB6D4B" w:rsidRPr="003751A7" w:rsidRDefault="00EB6D4B" w:rsidP="00EA320A">
            <w:pPr>
              <w:rPr>
                <w:rFonts w:ascii="Arial" w:hAnsi="Arial" w:cs="Arial"/>
                <w:i/>
                <w:sz w:val="20"/>
              </w:rPr>
            </w:pPr>
          </w:p>
        </w:tc>
        <w:tc>
          <w:tcPr>
            <w:tcW w:w="1949" w:type="dxa"/>
          </w:tcPr>
          <w:p w14:paraId="25ABE75F" w14:textId="77777777" w:rsidR="00EB6D4B" w:rsidRPr="003751A7" w:rsidRDefault="00EB6D4B" w:rsidP="00EA320A">
            <w:pPr>
              <w:rPr>
                <w:rFonts w:ascii="Arial" w:hAnsi="Arial" w:cs="Arial"/>
                <w:sz w:val="20"/>
              </w:rPr>
            </w:pPr>
          </w:p>
        </w:tc>
        <w:tc>
          <w:tcPr>
            <w:tcW w:w="1950" w:type="dxa"/>
          </w:tcPr>
          <w:p w14:paraId="4ED7F49D" w14:textId="77777777" w:rsidR="00EB6D4B" w:rsidRPr="003751A7" w:rsidRDefault="00EB6D4B" w:rsidP="00EA320A">
            <w:pPr>
              <w:rPr>
                <w:rFonts w:ascii="Arial" w:hAnsi="Arial" w:cs="Arial"/>
                <w:sz w:val="20"/>
              </w:rPr>
            </w:pPr>
          </w:p>
        </w:tc>
        <w:tc>
          <w:tcPr>
            <w:tcW w:w="1949" w:type="dxa"/>
          </w:tcPr>
          <w:p w14:paraId="4DD0015A" w14:textId="77777777" w:rsidR="00EB6D4B" w:rsidRPr="003751A7" w:rsidRDefault="00EB6D4B" w:rsidP="00EA320A">
            <w:pPr>
              <w:rPr>
                <w:rFonts w:ascii="Arial" w:hAnsi="Arial" w:cs="Arial"/>
                <w:sz w:val="20"/>
              </w:rPr>
            </w:pPr>
          </w:p>
        </w:tc>
        <w:tc>
          <w:tcPr>
            <w:tcW w:w="1950" w:type="dxa"/>
          </w:tcPr>
          <w:p w14:paraId="3FD0BD20" w14:textId="77777777" w:rsidR="00EB6D4B" w:rsidRPr="003751A7" w:rsidRDefault="00EB6D4B" w:rsidP="00EA320A">
            <w:pPr>
              <w:rPr>
                <w:rFonts w:ascii="Arial" w:hAnsi="Arial" w:cs="Arial"/>
                <w:sz w:val="20"/>
              </w:rPr>
            </w:pPr>
          </w:p>
        </w:tc>
      </w:tr>
      <w:tr w:rsidR="00EB6D4B" w:rsidRPr="003751A7" w14:paraId="3ACCA4CD" w14:textId="77777777" w:rsidTr="00EA320A">
        <w:tc>
          <w:tcPr>
            <w:tcW w:w="1949" w:type="dxa"/>
          </w:tcPr>
          <w:p w14:paraId="48A99A72" w14:textId="77777777" w:rsidR="00EB6D4B" w:rsidRPr="003751A7" w:rsidRDefault="00EB6D4B" w:rsidP="00EA320A">
            <w:pPr>
              <w:rPr>
                <w:rFonts w:ascii="Arial" w:hAnsi="Arial" w:cs="Arial"/>
                <w:i/>
                <w:sz w:val="20"/>
              </w:rPr>
            </w:pPr>
          </w:p>
        </w:tc>
        <w:tc>
          <w:tcPr>
            <w:tcW w:w="1949" w:type="dxa"/>
          </w:tcPr>
          <w:p w14:paraId="2D96DF3B" w14:textId="77777777" w:rsidR="00EB6D4B" w:rsidRPr="003751A7" w:rsidRDefault="00EB6D4B" w:rsidP="00EA320A">
            <w:pPr>
              <w:rPr>
                <w:rFonts w:ascii="Arial" w:hAnsi="Arial" w:cs="Arial"/>
                <w:sz w:val="20"/>
              </w:rPr>
            </w:pPr>
          </w:p>
        </w:tc>
        <w:tc>
          <w:tcPr>
            <w:tcW w:w="1950" w:type="dxa"/>
          </w:tcPr>
          <w:p w14:paraId="0FFEAFC8" w14:textId="77777777" w:rsidR="00EB6D4B" w:rsidRPr="003751A7" w:rsidRDefault="00EB6D4B" w:rsidP="00EA320A">
            <w:pPr>
              <w:rPr>
                <w:rFonts w:ascii="Arial" w:hAnsi="Arial" w:cs="Arial"/>
                <w:sz w:val="20"/>
              </w:rPr>
            </w:pPr>
            <w:r>
              <w:rPr>
                <w:rFonts w:ascii="Arial" w:hAnsi="Arial" w:cs="Arial"/>
                <w:sz w:val="20"/>
              </w:rPr>
              <w:t>Being the oldest view does not mean it is the best</w:t>
            </w:r>
          </w:p>
        </w:tc>
        <w:tc>
          <w:tcPr>
            <w:tcW w:w="1949" w:type="dxa"/>
          </w:tcPr>
          <w:p w14:paraId="38AA3ADD" w14:textId="77777777" w:rsidR="00EB6D4B" w:rsidRPr="003751A7" w:rsidRDefault="00EB6D4B" w:rsidP="00EA320A">
            <w:pPr>
              <w:rPr>
                <w:rFonts w:ascii="Arial" w:hAnsi="Arial" w:cs="Arial"/>
                <w:sz w:val="20"/>
              </w:rPr>
            </w:pPr>
            <w:r>
              <w:rPr>
                <w:rFonts w:ascii="Arial" w:hAnsi="Arial" w:cs="Arial"/>
                <w:sz w:val="20"/>
              </w:rPr>
              <w:t>Matt. 19:9 is the only text given much detail</w:t>
            </w:r>
          </w:p>
        </w:tc>
        <w:tc>
          <w:tcPr>
            <w:tcW w:w="1950" w:type="dxa"/>
          </w:tcPr>
          <w:p w14:paraId="75A0F464" w14:textId="381A0CE1" w:rsidR="00EB6D4B" w:rsidRPr="003751A7" w:rsidRDefault="00EB6D4B" w:rsidP="00EA320A">
            <w:pPr>
              <w:rPr>
                <w:rFonts w:ascii="Arial" w:hAnsi="Arial" w:cs="Arial"/>
                <w:sz w:val="20"/>
              </w:rPr>
            </w:pPr>
            <w:r>
              <w:rPr>
                <w:rFonts w:ascii="Arial" w:hAnsi="Arial" w:cs="Arial"/>
                <w:sz w:val="20"/>
              </w:rPr>
              <w:t xml:space="preserve">Absolves </w:t>
            </w:r>
            <w:r w:rsidR="00610E9A">
              <w:rPr>
                <w:rFonts w:ascii="Arial" w:hAnsi="Arial" w:cs="Arial"/>
                <w:sz w:val="20"/>
              </w:rPr>
              <w:t>accountability</w:t>
            </w:r>
            <w:r>
              <w:rPr>
                <w:rFonts w:ascii="Arial" w:hAnsi="Arial" w:cs="Arial"/>
                <w:sz w:val="20"/>
              </w:rPr>
              <w:t xml:space="preserve"> to pastors or church elders</w:t>
            </w:r>
            <w:r w:rsidRPr="004E39BC">
              <w:rPr>
                <w:rStyle w:val="FootnoteReference"/>
                <w:rFonts w:ascii="Arial" w:hAnsi="Arial" w:cs="Arial"/>
                <w:szCs w:val="16"/>
              </w:rPr>
              <w:footnoteReference w:id="26"/>
            </w:r>
          </w:p>
        </w:tc>
      </w:tr>
      <w:tr w:rsidR="00EB6D4B" w:rsidRPr="003751A7" w14:paraId="5A83FE54" w14:textId="77777777" w:rsidTr="00EA320A">
        <w:tc>
          <w:tcPr>
            <w:tcW w:w="1949" w:type="dxa"/>
          </w:tcPr>
          <w:p w14:paraId="57DB2BB5" w14:textId="77777777" w:rsidR="00EB6D4B" w:rsidRPr="003751A7" w:rsidRDefault="00EB6D4B" w:rsidP="00EA320A">
            <w:pPr>
              <w:rPr>
                <w:rFonts w:ascii="Arial" w:hAnsi="Arial" w:cs="Arial"/>
                <w:i/>
                <w:sz w:val="20"/>
              </w:rPr>
            </w:pPr>
          </w:p>
        </w:tc>
        <w:tc>
          <w:tcPr>
            <w:tcW w:w="1949" w:type="dxa"/>
          </w:tcPr>
          <w:p w14:paraId="0E28936D" w14:textId="77777777" w:rsidR="00EB6D4B" w:rsidRPr="003751A7" w:rsidRDefault="00EB6D4B" w:rsidP="00EA320A">
            <w:pPr>
              <w:rPr>
                <w:rFonts w:ascii="Arial" w:hAnsi="Arial" w:cs="Arial"/>
                <w:sz w:val="20"/>
              </w:rPr>
            </w:pPr>
          </w:p>
        </w:tc>
        <w:tc>
          <w:tcPr>
            <w:tcW w:w="1950" w:type="dxa"/>
          </w:tcPr>
          <w:p w14:paraId="45AC79D0" w14:textId="77777777" w:rsidR="00EB6D4B" w:rsidRPr="003751A7" w:rsidRDefault="00EB6D4B" w:rsidP="00EA320A">
            <w:pPr>
              <w:rPr>
                <w:rFonts w:ascii="Arial" w:hAnsi="Arial" w:cs="Arial"/>
                <w:sz w:val="20"/>
              </w:rPr>
            </w:pPr>
          </w:p>
        </w:tc>
        <w:tc>
          <w:tcPr>
            <w:tcW w:w="1949" w:type="dxa"/>
          </w:tcPr>
          <w:p w14:paraId="04CA09C4" w14:textId="77777777" w:rsidR="00EB6D4B" w:rsidRPr="003751A7" w:rsidRDefault="00EB6D4B" w:rsidP="00EA320A">
            <w:pPr>
              <w:rPr>
                <w:rFonts w:ascii="Arial" w:hAnsi="Arial" w:cs="Arial"/>
                <w:sz w:val="20"/>
              </w:rPr>
            </w:pPr>
          </w:p>
        </w:tc>
        <w:tc>
          <w:tcPr>
            <w:tcW w:w="1950" w:type="dxa"/>
          </w:tcPr>
          <w:p w14:paraId="55E55894" w14:textId="77777777" w:rsidR="00EB6D4B" w:rsidRPr="003751A7" w:rsidRDefault="00EB6D4B" w:rsidP="00EA320A">
            <w:pPr>
              <w:rPr>
                <w:rFonts w:ascii="Arial" w:hAnsi="Arial" w:cs="Arial"/>
                <w:sz w:val="20"/>
              </w:rPr>
            </w:pPr>
          </w:p>
        </w:tc>
      </w:tr>
      <w:tr w:rsidR="00EB6D4B" w:rsidRPr="003751A7" w14:paraId="6590EB92" w14:textId="77777777" w:rsidTr="00EA320A">
        <w:tc>
          <w:tcPr>
            <w:tcW w:w="1949" w:type="dxa"/>
          </w:tcPr>
          <w:p w14:paraId="14C0D12F" w14:textId="77777777" w:rsidR="00EB6D4B" w:rsidRPr="003751A7" w:rsidRDefault="00EB6D4B" w:rsidP="00EA320A">
            <w:pPr>
              <w:rPr>
                <w:rFonts w:ascii="Arial" w:hAnsi="Arial" w:cs="Arial"/>
                <w:i/>
                <w:sz w:val="20"/>
              </w:rPr>
            </w:pPr>
          </w:p>
        </w:tc>
        <w:tc>
          <w:tcPr>
            <w:tcW w:w="1949" w:type="dxa"/>
          </w:tcPr>
          <w:p w14:paraId="4425A46F" w14:textId="77777777" w:rsidR="00EB6D4B" w:rsidRPr="003751A7" w:rsidRDefault="00EB6D4B" w:rsidP="00EA320A">
            <w:pPr>
              <w:rPr>
                <w:rFonts w:ascii="Arial" w:hAnsi="Arial" w:cs="Arial"/>
                <w:sz w:val="20"/>
              </w:rPr>
            </w:pPr>
          </w:p>
        </w:tc>
        <w:tc>
          <w:tcPr>
            <w:tcW w:w="1950" w:type="dxa"/>
          </w:tcPr>
          <w:p w14:paraId="7321FE2D" w14:textId="77777777" w:rsidR="00EB6D4B" w:rsidRPr="003751A7" w:rsidRDefault="00EB6D4B" w:rsidP="00EA320A">
            <w:pPr>
              <w:rPr>
                <w:rFonts w:ascii="Arial" w:hAnsi="Arial" w:cs="Arial"/>
                <w:sz w:val="20"/>
              </w:rPr>
            </w:pPr>
          </w:p>
        </w:tc>
        <w:tc>
          <w:tcPr>
            <w:tcW w:w="1949" w:type="dxa"/>
          </w:tcPr>
          <w:p w14:paraId="7A210BF7" w14:textId="77777777" w:rsidR="00EB6D4B" w:rsidRPr="003751A7" w:rsidRDefault="00EB6D4B" w:rsidP="00EA320A">
            <w:pPr>
              <w:rPr>
                <w:rFonts w:ascii="Arial" w:hAnsi="Arial" w:cs="Arial"/>
                <w:sz w:val="20"/>
              </w:rPr>
            </w:pPr>
            <w:r>
              <w:rPr>
                <w:rFonts w:ascii="Arial" w:hAnsi="Arial" w:cs="Arial"/>
                <w:sz w:val="20"/>
              </w:rPr>
              <w:t>Edgar’s claim (p. 151) that the no-divorce, no-remarriage view is sacramental is unfair to Laney (Laney, 205)</w:t>
            </w:r>
          </w:p>
        </w:tc>
        <w:tc>
          <w:tcPr>
            <w:tcW w:w="1950" w:type="dxa"/>
          </w:tcPr>
          <w:p w14:paraId="60D4FA3D" w14:textId="77777777" w:rsidR="00EB6D4B" w:rsidRPr="003751A7" w:rsidRDefault="00EB6D4B" w:rsidP="00EA320A">
            <w:pPr>
              <w:rPr>
                <w:rFonts w:ascii="Arial" w:hAnsi="Arial" w:cs="Arial"/>
                <w:sz w:val="20"/>
              </w:rPr>
            </w:pPr>
            <w:r>
              <w:rPr>
                <w:rFonts w:ascii="Arial" w:hAnsi="Arial" w:cs="Arial"/>
                <w:sz w:val="20"/>
              </w:rPr>
              <w:t>Richards says that divorce and remarriage is sin but can be done since God will forgive; this could be applied to theft, murder, and any other sin then!</w:t>
            </w:r>
          </w:p>
        </w:tc>
      </w:tr>
      <w:tr w:rsidR="00EB6D4B" w:rsidRPr="003751A7" w14:paraId="3DCB9116" w14:textId="77777777" w:rsidTr="00EA320A">
        <w:tc>
          <w:tcPr>
            <w:tcW w:w="1949" w:type="dxa"/>
          </w:tcPr>
          <w:p w14:paraId="03AA3215" w14:textId="77777777" w:rsidR="00EB6D4B" w:rsidRPr="003751A7" w:rsidRDefault="00EB6D4B" w:rsidP="00EA320A">
            <w:pPr>
              <w:rPr>
                <w:rFonts w:ascii="Arial" w:hAnsi="Arial" w:cs="Arial"/>
                <w:i/>
                <w:sz w:val="20"/>
              </w:rPr>
            </w:pPr>
          </w:p>
        </w:tc>
        <w:tc>
          <w:tcPr>
            <w:tcW w:w="1949" w:type="dxa"/>
          </w:tcPr>
          <w:p w14:paraId="335014A4" w14:textId="77777777" w:rsidR="00EB6D4B" w:rsidRPr="003751A7" w:rsidRDefault="00EB6D4B" w:rsidP="00EA320A">
            <w:pPr>
              <w:rPr>
                <w:rFonts w:ascii="Arial" w:hAnsi="Arial" w:cs="Arial"/>
                <w:sz w:val="20"/>
              </w:rPr>
            </w:pPr>
          </w:p>
        </w:tc>
        <w:tc>
          <w:tcPr>
            <w:tcW w:w="1950" w:type="dxa"/>
          </w:tcPr>
          <w:p w14:paraId="22349638" w14:textId="77777777" w:rsidR="00EB6D4B" w:rsidRPr="003751A7" w:rsidRDefault="00EB6D4B" w:rsidP="00EA320A">
            <w:pPr>
              <w:rPr>
                <w:rFonts w:ascii="Arial" w:hAnsi="Arial" w:cs="Arial"/>
                <w:sz w:val="20"/>
              </w:rPr>
            </w:pPr>
          </w:p>
        </w:tc>
        <w:tc>
          <w:tcPr>
            <w:tcW w:w="1949" w:type="dxa"/>
          </w:tcPr>
          <w:p w14:paraId="5673B67D" w14:textId="77777777" w:rsidR="00EB6D4B" w:rsidRPr="003751A7" w:rsidRDefault="00EB6D4B" w:rsidP="00EA320A">
            <w:pPr>
              <w:rPr>
                <w:rFonts w:ascii="Arial" w:hAnsi="Arial" w:cs="Arial"/>
                <w:sz w:val="20"/>
              </w:rPr>
            </w:pPr>
          </w:p>
        </w:tc>
        <w:tc>
          <w:tcPr>
            <w:tcW w:w="1950" w:type="dxa"/>
          </w:tcPr>
          <w:p w14:paraId="302CB293" w14:textId="77777777" w:rsidR="00EB6D4B" w:rsidRPr="003751A7" w:rsidRDefault="00EB6D4B" w:rsidP="00EA320A">
            <w:pPr>
              <w:rPr>
                <w:rFonts w:ascii="Arial" w:hAnsi="Arial" w:cs="Arial"/>
                <w:sz w:val="20"/>
              </w:rPr>
            </w:pPr>
          </w:p>
        </w:tc>
      </w:tr>
    </w:tbl>
    <w:p w14:paraId="4589D11C" w14:textId="77777777" w:rsidR="00EB6D4B" w:rsidRPr="003751A7" w:rsidRDefault="00EB6D4B" w:rsidP="00EB6D4B">
      <w:pPr>
        <w:pStyle w:val="Heading1"/>
        <w:numPr>
          <w:ilvl w:val="0"/>
          <w:numId w:val="1"/>
        </w:numPr>
        <w:ind w:right="-10"/>
        <w:jc w:val="left"/>
        <w:rPr>
          <w:rFonts w:ascii="Arial" w:hAnsi="Arial" w:cs="Arial"/>
          <w:sz w:val="20"/>
        </w:rPr>
      </w:pPr>
      <w:r w:rsidRPr="003751A7">
        <w:rPr>
          <w:rFonts w:ascii="Arial" w:hAnsi="Arial" w:cs="Arial"/>
          <w:sz w:val="20"/>
        </w:rPr>
        <w:t>Applications Today</w:t>
      </w:r>
    </w:p>
    <w:p w14:paraId="5327EA06" w14:textId="20F61BBE" w:rsidR="00EB6D4B" w:rsidRDefault="00EB6D4B" w:rsidP="00EB6D4B">
      <w:pPr>
        <w:pStyle w:val="Heading2"/>
        <w:numPr>
          <w:ilvl w:val="1"/>
          <w:numId w:val="1"/>
        </w:numPr>
        <w:jc w:val="left"/>
        <w:rPr>
          <w:rFonts w:ascii="Arial" w:hAnsi="Arial" w:cs="Arial"/>
          <w:sz w:val="20"/>
        </w:rPr>
      </w:pPr>
      <w:r>
        <w:rPr>
          <w:rFonts w:ascii="Arial" w:hAnsi="Arial" w:cs="Arial"/>
          <w:sz w:val="20"/>
        </w:rPr>
        <w:t xml:space="preserve">I have attempted to state each position above objectively so </w:t>
      </w:r>
      <w:r w:rsidR="00420845">
        <w:rPr>
          <w:rFonts w:ascii="Arial" w:hAnsi="Arial" w:cs="Arial"/>
          <w:sz w:val="20"/>
        </w:rPr>
        <w:t>you can make your own</w:t>
      </w:r>
      <w:r>
        <w:rPr>
          <w:rFonts w:ascii="Arial" w:hAnsi="Arial" w:cs="Arial"/>
          <w:sz w:val="20"/>
        </w:rPr>
        <w:t xml:space="preserve"> decision on this </w:t>
      </w:r>
      <w:r w:rsidR="00420845">
        <w:rPr>
          <w:rFonts w:ascii="Arial" w:hAnsi="Arial" w:cs="Arial"/>
          <w:sz w:val="20"/>
        </w:rPr>
        <w:t>vital</w:t>
      </w:r>
      <w:r>
        <w:rPr>
          <w:rFonts w:ascii="Arial" w:hAnsi="Arial" w:cs="Arial"/>
          <w:sz w:val="20"/>
        </w:rPr>
        <w:t xml:space="preserve"> matter after studying the </w:t>
      </w:r>
      <w:r w:rsidR="00420845">
        <w:rPr>
          <w:rFonts w:ascii="Arial" w:hAnsi="Arial" w:cs="Arial"/>
          <w:sz w:val="20"/>
        </w:rPr>
        <w:t>options</w:t>
      </w:r>
      <w:r>
        <w:rPr>
          <w:rFonts w:ascii="Arial" w:hAnsi="Arial" w:cs="Arial"/>
          <w:sz w:val="20"/>
        </w:rPr>
        <w:t xml:space="preserve">.  Which do </w:t>
      </w:r>
      <w:r w:rsidRPr="001C193B">
        <w:rPr>
          <w:rFonts w:ascii="Arial" w:hAnsi="Arial" w:cs="Arial"/>
          <w:i/>
          <w:sz w:val="20"/>
        </w:rPr>
        <w:t xml:space="preserve">you </w:t>
      </w:r>
      <w:r>
        <w:rPr>
          <w:rFonts w:ascii="Arial" w:hAnsi="Arial" w:cs="Arial"/>
          <w:sz w:val="20"/>
        </w:rPr>
        <w:t>believe has the best biblical support?</w:t>
      </w:r>
    </w:p>
    <w:p w14:paraId="3D49D3A1" w14:textId="77777777" w:rsidR="00EB6D4B" w:rsidRPr="003751A7" w:rsidRDefault="00EB6D4B" w:rsidP="00EB6D4B">
      <w:pPr>
        <w:pStyle w:val="Heading2"/>
        <w:numPr>
          <w:ilvl w:val="1"/>
          <w:numId w:val="1"/>
        </w:numPr>
        <w:jc w:val="left"/>
        <w:rPr>
          <w:rFonts w:ascii="Arial" w:hAnsi="Arial" w:cs="Arial"/>
          <w:sz w:val="20"/>
        </w:rPr>
      </w:pPr>
      <w:r>
        <w:rPr>
          <w:rFonts w:ascii="Arial" w:hAnsi="Arial" w:cs="Arial"/>
          <w:sz w:val="20"/>
        </w:rPr>
        <w:t xml:space="preserve">I have held to each of these positions at various points in my Christian life, but at I present lean to the third one as the one best fitting the biblical data.  There </w:t>
      </w:r>
      <w:r>
        <w:rPr>
          <w:rFonts w:ascii="Arial" w:hAnsi="Arial" w:cs="Arial"/>
          <w:i/>
          <w:sz w:val="20"/>
        </w:rPr>
        <w:t>do</w:t>
      </w:r>
      <w:r>
        <w:rPr>
          <w:rFonts w:ascii="Arial" w:hAnsi="Arial" w:cs="Arial"/>
          <w:sz w:val="20"/>
        </w:rPr>
        <w:t xml:space="preserve"> appear to be two exceptions (adultery and desertion by an unbeliever) to the general prohibition of divorce and remarriage.  The supposed indissolubility of marriage also does not seem to be supported by Scripture, and it makes sense that the exception clause of Matthew 19:9 could harmonize with Mark and Luke’s treatment of divorce and remarriage by their assuming it need not be stated to their readers.</w:t>
      </w:r>
    </w:p>
    <w:p w14:paraId="54488D19" w14:textId="77777777" w:rsidR="00EB6D4B" w:rsidRPr="003751A7" w:rsidRDefault="00EB6D4B" w:rsidP="00EB6D4B">
      <w:pPr>
        <w:pStyle w:val="Heading1"/>
        <w:numPr>
          <w:ilvl w:val="0"/>
          <w:numId w:val="1"/>
        </w:numPr>
        <w:ind w:right="-10"/>
        <w:jc w:val="left"/>
        <w:rPr>
          <w:rFonts w:ascii="Arial" w:hAnsi="Arial" w:cs="Arial"/>
          <w:sz w:val="20"/>
        </w:rPr>
      </w:pPr>
      <w:r w:rsidRPr="003751A7">
        <w:rPr>
          <w:rFonts w:ascii="Arial" w:hAnsi="Arial" w:cs="Arial"/>
          <w:sz w:val="20"/>
        </w:rPr>
        <w:t>Conclusion</w:t>
      </w:r>
    </w:p>
    <w:p w14:paraId="7E59C81A" w14:textId="77777777" w:rsidR="00EB6D4B" w:rsidRPr="006847FA" w:rsidRDefault="00EB6D4B" w:rsidP="00EB6D4B">
      <w:pPr>
        <w:ind w:right="-10"/>
        <w:rPr>
          <w:rFonts w:ascii="Arial" w:hAnsi="Arial" w:cs="Arial"/>
          <w:sz w:val="15"/>
          <w:szCs w:val="15"/>
        </w:rPr>
      </w:pPr>
    </w:p>
    <w:p w14:paraId="555E8D59" w14:textId="77777777" w:rsidR="00EB6D4B" w:rsidRPr="003751A7" w:rsidRDefault="00EB6D4B" w:rsidP="00EB6D4B">
      <w:pPr>
        <w:ind w:left="450" w:right="-10"/>
        <w:rPr>
          <w:rFonts w:ascii="Arial" w:hAnsi="Arial" w:cs="Arial"/>
          <w:sz w:val="20"/>
        </w:rPr>
      </w:pPr>
      <w:r>
        <w:rPr>
          <w:rFonts w:ascii="Arial" w:hAnsi="Arial" w:cs="Arial"/>
          <w:sz w:val="20"/>
        </w:rPr>
        <w:t xml:space="preserve">We should make every reasonable effort to keep marriages together, but divorce will continue to be a reality in our fallen world.  Whichever view you as a church pastor or lay leader or concerned Christian hold, you </w:t>
      </w:r>
      <w:r>
        <w:rPr>
          <w:rFonts w:ascii="Arial" w:hAnsi="Arial" w:cs="Arial"/>
          <w:i/>
          <w:sz w:val="20"/>
        </w:rPr>
        <w:t>must be consistent</w:t>
      </w:r>
      <w:r>
        <w:rPr>
          <w:rFonts w:ascii="Arial" w:hAnsi="Arial" w:cs="Arial"/>
          <w:sz w:val="20"/>
        </w:rPr>
        <w:t xml:space="preserve"> in applying it.  It is unfair to arbitrarily treat fellow believers going through the breakdown of the most important relationship in their life.  May God grant you the wisdom that you need to represent both his grace and his high standards in the marriage relationship, which is a picture of Christ’s love for the church (Eph. 5:21-33).</w:t>
      </w:r>
    </w:p>
    <w:p w14:paraId="27616B92" w14:textId="77777777" w:rsidR="00E33CCB" w:rsidRDefault="00EB6D4B" w:rsidP="008D6DEC">
      <w:pPr>
        <w:jc w:val="center"/>
        <w:rPr>
          <w:rFonts w:ascii="Arial" w:hAnsi="Arial" w:cs="Arial"/>
          <w:b/>
          <w:sz w:val="36"/>
        </w:rPr>
      </w:pPr>
      <w:r>
        <w:rPr>
          <w:rFonts w:ascii="Arial" w:hAnsi="Arial" w:cs="Arial"/>
          <w:b/>
          <w:sz w:val="36"/>
        </w:rPr>
        <w:br w:type="page"/>
      </w:r>
    </w:p>
    <w:p w14:paraId="5F688A84" w14:textId="77777777" w:rsidR="008D6DEC" w:rsidRDefault="008D6DEC" w:rsidP="008D6DEC">
      <w:pPr>
        <w:jc w:val="center"/>
        <w:rPr>
          <w:rFonts w:ascii="Arial" w:hAnsi="Arial" w:cs="Arial"/>
          <w:b/>
          <w:sz w:val="36"/>
        </w:rPr>
      </w:pPr>
      <w:r w:rsidRPr="00187E03">
        <w:rPr>
          <w:rFonts w:ascii="Arial" w:hAnsi="Arial" w:cs="Arial"/>
          <w:b/>
          <w:sz w:val="36"/>
        </w:rPr>
        <w:lastRenderedPageBreak/>
        <w:t>Self-Evaluating Sanctification</w:t>
      </w:r>
      <w:bookmarkStart w:id="63" w:name="Cor2"/>
      <w:bookmarkEnd w:id="62"/>
      <w:bookmarkEnd w:id="63"/>
    </w:p>
    <w:p w14:paraId="4896D8EC" w14:textId="77777777" w:rsidR="00752902" w:rsidRDefault="00CD7221" w:rsidP="008D6DEC">
      <w:pPr>
        <w:jc w:val="center"/>
        <w:rPr>
          <w:rFonts w:ascii="Arial" w:hAnsi="Arial" w:cs="Arial"/>
          <w:sz w:val="18"/>
          <w:szCs w:val="13"/>
        </w:rPr>
      </w:pPr>
      <w:r w:rsidRPr="00CD7221">
        <w:rPr>
          <w:rFonts w:ascii="Arial" w:hAnsi="Arial" w:cs="Arial"/>
          <w:sz w:val="18"/>
          <w:szCs w:val="13"/>
        </w:rPr>
        <w:t xml:space="preserve">Charles R. Swindoll, “Integrity: How to Live Above the Crowd, “ </w:t>
      </w:r>
      <w:r w:rsidRPr="00CD7221">
        <w:rPr>
          <w:rFonts w:ascii="Arial" w:hAnsi="Arial" w:cs="Arial"/>
          <w:i/>
          <w:iCs/>
          <w:sz w:val="18"/>
          <w:szCs w:val="13"/>
        </w:rPr>
        <w:t>Veritas</w:t>
      </w:r>
      <w:r w:rsidRPr="00CD7221">
        <w:rPr>
          <w:rFonts w:ascii="Arial" w:hAnsi="Arial" w:cs="Arial"/>
          <w:sz w:val="18"/>
          <w:szCs w:val="13"/>
        </w:rPr>
        <w:t xml:space="preserve"> 2, no. </w:t>
      </w:r>
      <w:r>
        <w:rPr>
          <w:rFonts w:ascii="Arial" w:hAnsi="Arial" w:cs="Arial"/>
          <w:sz w:val="18"/>
          <w:szCs w:val="13"/>
        </w:rPr>
        <w:t>1</w:t>
      </w:r>
      <w:r w:rsidRPr="00CD7221">
        <w:rPr>
          <w:rFonts w:ascii="Arial" w:hAnsi="Arial" w:cs="Arial"/>
          <w:sz w:val="18"/>
          <w:szCs w:val="13"/>
        </w:rPr>
        <w:t xml:space="preserve"> (January 2002)</w:t>
      </w:r>
    </w:p>
    <w:p w14:paraId="5E0CAFF2" w14:textId="77777777" w:rsidR="007D270B" w:rsidRPr="00CD7221" w:rsidRDefault="007D270B" w:rsidP="008D6DEC">
      <w:pPr>
        <w:jc w:val="center"/>
        <w:rPr>
          <w:rFonts w:ascii="Arial" w:hAnsi="Arial" w:cs="Arial"/>
          <w:sz w:val="18"/>
          <w:szCs w:val="13"/>
        </w:rPr>
      </w:pPr>
    </w:p>
    <w:p w14:paraId="27C6CB6E" w14:textId="77777777" w:rsidR="008D6DEC" w:rsidRPr="00666AAD" w:rsidRDefault="005F7363" w:rsidP="008D6DEC">
      <w:pPr>
        <w:rPr>
          <w:rFonts w:ascii="Arial" w:hAnsi="Arial" w:cs="Arial"/>
          <w:sz w:val="22"/>
          <w:szCs w:val="18"/>
        </w:rPr>
      </w:pPr>
      <w:r w:rsidRPr="004C04E3">
        <w:rPr>
          <w:rFonts w:ascii="Arial" w:hAnsi="Arial" w:cs="Arial"/>
          <w:noProof/>
          <w:sz w:val="22"/>
          <w:szCs w:val="18"/>
        </w:rPr>
        <w:drawing>
          <wp:inline distT="0" distB="0" distL="0" distR="0" wp14:anchorId="27977CF2" wp14:editId="79A11F69">
            <wp:extent cx="7886700" cy="6121400"/>
            <wp:effectExtent l="0" t="6350" r="0" b="0"/>
            <wp:docPr id="9"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rot="-5400000">
                      <a:off x="0" y="0"/>
                      <a:ext cx="7886700" cy="6121400"/>
                    </a:xfrm>
                    <a:prstGeom prst="rect">
                      <a:avLst/>
                    </a:prstGeom>
                    <a:noFill/>
                    <a:ln>
                      <a:noFill/>
                    </a:ln>
                  </pic:spPr>
                </pic:pic>
              </a:graphicData>
            </a:graphic>
          </wp:inline>
        </w:drawing>
      </w:r>
    </w:p>
    <w:sectPr w:rsidR="008D6DEC" w:rsidRPr="00666AAD" w:rsidSect="00C501E3">
      <w:headerReference w:type="default" r:id="rId48"/>
      <w:headerReference w:type="first" r:id="rId49"/>
      <w:pgSz w:w="11880" w:h="16840"/>
      <w:pgMar w:top="720" w:right="801" w:bottom="720" w:left="1440" w:header="720" w:footer="720" w:gutter="0"/>
      <w:pgNumType w:fmt="lowerLetter" w:start="33"/>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82CC3A" w14:textId="77777777" w:rsidR="004515DA" w:rsidRDefault="004515DA">
      <w:r>
        <w:separator/>
      </w:r>
    </w:p>
  </w:endnote>
  <w:endnote w:type="continuationSeparator" w:id="0">
    <w:p w14:paraId="57D9BA5E" w14:textId="77777777" w:rsidR="004515DA" w:rsidRDefault="004515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w:altName w:val="Times New Roman"/>
    <w:panose1 w:val="0000050000000002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hicago">
    <w:altName w:val="Arial"/>
    <w:panose1 w:val="020B0604020202020204"/>
    <w:charset w:val="00"/>
    <w:family w:val="auto"/>
    <w:pitch w:val="variable"/>
    <w:sig w:usb0="03000000"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New York">
    <w:altName w:val="Times New Roman"/>
    <w:panose1 w:val="020B0604020202020204"/>
    <w:charset w:val="4D"/>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Bwgrki">
    <w:panose1 w:val="020004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Garamond">
    <w:altName w:val="DokChampa"/>
    <w:panose1 w:val="020B0604020202020204"/>
    <w:charset w:val="4D"/>
    <w:family w:val="auto"/>
    <w:pitch w:val="variable"/>
    <w:sig w:usb0="03000000" w:usb1="00000000" w:usb2="00000000" w:usb3="00000000" w:csb0="00000001" w:csb1="00000000"/>
  </w:font>
  <w:font w:name="Monotype Sorts">
    <w:panose1 w:val="01010601010101010101"/>
    <w:charset w:val="4D"/>
    <w:family w:val="auto"/>
    <w:pitch w:val="variable"/>
    <w:sig w:usb0="00000003" w:usb1="00000000" w:usb2="00000000" w:usb3="00000000" w:csb0="80000001" w:csb1="00000000"/>
  </w:font>
  <w:font w:name="DengXian Light">
    <w:altName w:val="等线 Light"/>
    <w:panose1 w:val="02010600030101010101"/>
    <w:charset w:val="86"/>
    <w:family w:val="auto"/>
    <w:notTrueType/>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notTrueType/>
    <w:pitch w:val="variable"/>
    <w:sig w:usb0="A00002BF" w:usb1="38CF7CFA" w:usb2="00000016" w:usb3="00000000" w:csb0="0004000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8573C" w14:textId="3389941B" w:rsidR="00EA320A" w:rsidRDefault="00EA320A">
    <w:pPr>
      <w:pStyle w:val="Footer"/>
      <w:jc w:val="right"/>
      <w:rPr>
        <w:sz w:val="18"/>
      </w:rPr>
    </w:pPr>
    <w:r>
      <w:rPr>
        <w:sz w:val="18"/>
      </w:rPr>
      <w:fldChar w:fldCharType="begin"/>
    </w:r>
    <w:r>
      <w:rPr>
        <w:sz w:val="18"/>
      </w:rPr>
      <w:instrText xml:space="preserve"> TIME \@ "d-MMM-yy" </w:instrText>
    </w:r>
    <w:r>
      <w:rPr>
        <w:sz w:val="18"/>
      </w:rPr>
      <w:fldChar w:fldCharType="separate"/>
    </w:r>
    <w:r w:rsidR="002A70CC">
      <w:rPr>
        <w:noProof/>
        <w:sz w:val="18"/>
      </w:rPr>
      <w:t>19-Mar-25</w:t>
    </w:r>
    <w:r>
      <w:rPr>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6F132" w14:textId="77777777" w:rsidR="00EA320A" w:rsidRDefault="00EA320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753794" w14:textId="77777777" w:rsidR="00EA320A" w:rsidRDefault="00EA320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FAFB73" w14:textId="77777777" w:rsidR="00EA320A" w:rsidRDefault="00EA320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56EE05" w14:textId="77777777" w:rsidR="004515DA" w:rsidRDefault="004515DA">
      <w:r>
        <w:separator/>
      </w:r>
    </w:p>
  </w:footnote>
  <w:footnote w:type="continuationSeparator" w:id="0">
    <w:p w14:paraId="5E76833C" w14:textId="77777777" w:rsidR="004515DA" w:rsidRDefault="004515DA">
      <w:r>
        <w:continuationSeparator/>
      </w:r>
    </w:p>
  </w:footnote>
  <w:footnote w:id="1">
    <w:p w14:paraId="6D2FD1A6" w14:textId="77777777" w:rsidR="00EA320A" w:rsidRPr="00CF0CB5" w:rsidRDefault="00EA320A" w:rsidP="00EB6D4B">
      <w:pPr>
        <w:pStyle w:val="FootnoteText"/>
        <w:rPr>
          <w:rFonts w:ascii="Arial" w:hAnsi="Arial" w:cs="Arial"/>
        </w:rPr>
      </w:pPr>
      <w:r w:rsidRPr="00CF0CB5">
        <w:rPr>
          <w:rStyle w:val="FootnoteReference"/>
          <w:rFonts w:ascii="Arial" w:hAnsi="Arial" w:cs="Arial"/>
          <w:sz w:val="15"/>
          <w:szCs w:val="18"/>
        </w:rPr>
        <w:footnoteRef/>
      </w:r>
      <w:r w:rsidRPr="00CF0CB5">
        <w:rPr>
          <w:rFonts w:ascii="Arial" w:hAnsi="Arial" w:cs="Arial"/>
          <w:sz w:val="18"/>
          <w:szCs w:val="18"/>
        </w:rPr>
        <w:t xml:space="preserve"> </w:t>
      </w:r>
      <w:r>
        <w:rPr>
          <w:rFonts w:ascii="Arial" w:hAnsi="Arial" w:cs="Arial"/>
          <w:sz w:val="18"/>
          <w:szCs w:val="18"/>
        </w:rPr>
        <w:t>A</w:t>
      </w:r>
      <w:r w:rsidRPr="00CF0CB5">
        <w:rPr>
          <w:rFonts w:ascii="Arial" w:hAnsi="Arial" w:cs="Arial"/>
          <w:sz w:val="18"/>
          <w:szCs w:val="18"/>
        </w:rPr>
        <w:t>dapted from Ron Sheveland, “Pastoral Candidate Questionnaire” (Yucaipa, CA: Baptist General Conference, 2010), 9.</w:t>
      </w:r>
    </w:p>
  </w:footnote>
  <w:footnote w:id="2">
    <w:p w14:paraId="5E8ACCE8" w14:textId="77777777" w:rsidR="00EA320A" w:rsidRPr="008968FF" w:rsidRDefault="00EA320A" w:rsidP="00EB6D4B">
      <w:pPr>
        <w:pStyle w:val="FootnoteText"/>
        <w:rPr>
          <w:rFonts w:ascii="Arial" w:hAnsi="Arial" w:cs="Arial"/>
          <w:sz w:val="11"/>
          <w:szCs w:val="16"/>
        </w:rPr>
      </w:pPr>
      <w:r w:rsidRPr="003751A7">
        <w:rPr>
          <w:rStyle w:val="FootnoteReference"/>
          <w:rFonts w:cs="Arial"/>
          <w:sz w:val="18"/>
        </w:rPr>
        <w:footnoteRef/>
      </w:r>
      <w:r>
        <w:rPr>
          <w:rFonts w:cs="Arial"/>
          <w:sz w:val="18"/>
        </w:rPr>
        <w:t xml:space="preserve"> </w:t>
      </w:r>
      <w:r w:rsidRPr="008968FF">
        <w:rPr>
          <w:rFonts w:ascii="Arial" w:hAnsi="Arial" w:cs="Arial"/>
          <w:sz w:val="16"/>
          <w:szCs w:val="16"/>
        </w:rPr>
        <w:t xml:space="preserve">The seven-page chart in this study summarizes H. Wayne House, ed., </w:t>
      </w:r>
      <w:r w:rsidRPr="008968FF">
        <w:rPr>
          <w:rFonts w:ascii="Arial" w:hAnsi="Arial" w:cs="Arial"/>
          <w:i/>
          <w:sz w:val="16"/>
          <w:szCs w:val="16"/>
        </w:rPr>
        <w:t>Divorce and Remarriage: Four Christian Views</w:t>
      </w:r>
      <w:r w:rsidRPr="008968FF">
        <w:rPr>
          <w:rFonts w:ascii="Arial" w:hAnsi="Arial" w:cs="Arial"/>
          <w:sz w:val="16"/>
          <w:szCs w:val="16"/>
        </w:rPr>
        <w:t xml:space="preserve"> (Downers Grove: IVP, 1990) where the first scholar under “Advocates” section presents his view, gives a case study and responds to the other three views.  There exists, of course, variance even within those holding the same view, but this study hopefully will basically represent their views as well.  Note also that Richards does not mention anyone else who shares his view.  He has only two footnotes in contrast to Heth’s 106 notes.</w:t>
      </w:r>
    </w:p>
  </w:footnote>
  <w:footnote w:id="3">
    <w:p w14:paraId="0DE3C703"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Other views not surveyed above include the betrothal view (unfaithfulness discovered before the marriage consummation) and the invalid mixed marriage view (</w:t>
      </w:r>
      <w:r w:rsidRPr="008968FF">
        <w:rPr>
          <w:rFonts w:ascii="Arial" w:hAnsi="Arial" w:cs="Arial"/>
          <w:i/>
          <w:sz w:val="16"/>
          <w:szCs w:val="16"/>
        </w:rPr>
        <w:t>porneia</w:t>
      </w:r>
      <w:r w:rsidRPr="008968FF">
        <w:rPr>
          <w:rFonts w:ascii="Arial" w:hAnsi="Arial" w:cs="Arial"/>
          <w:sz w:val="16"/>
          <w:szCs w:val="16"/>
        </w:rPr>
        <w:t xml:space="preserve"> as the marriage between a believer and unbeliever); see rebuttals by Edgar, 171-177.</w:t>
      </w:r>
    </w:p>
  </w:footnote>
  <w:footnote w:id="4">
    <w:p w14:paraId="765672B0"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Marriage is “God’s act of joining a man and a woman in a permanent, covenanted, one-flesh relationship” according to Renald E. Showers, </w:t>
      </w:r>
      <w:r w:rsidRPr="008968FF">
        <w:rPr>
          <w:rFonts w:ascii="Arial" w:hAnsi="Arial" w:cs="Arial"/>
          <w:i/>
          <w:sz w:val="16"/>
          <w:szCs w:val="16"/>
        </w:rPr>
        <w:t xml:space="preserve">Lawfully Wedded </w:t>
      </w:r>
      <w:r w:rsidRPr="008968FF">
        <w:rPr>
          <w:rFonts w:ascii="Arial" w:hAnsi="Arial" w:cs="Arial"/>
          <w:sz w:val="16"/>
          <w:szCs w:val="16"/>
        </w:rPr>
        <w:t xml:space="preserve">(Langhorne, PA: Philadelphia College of Bible, 1983), 36: cited by J. Carl Laney in </w:t>
      </w:r>
      <w:r w:rsidRPr="008968FF">
        <w:rPr>
          <w:rFonts w:ascii="Arial" w:hAnsi="Arial" w:cs="Arial"/>
          <w:i/>
          <w:sz w:val="16"/>
          <w:szCs w:val="16"/>
        </w:rPr>
        <w:t>Divorce and Remarriage: Four Christian Views</w:t>
      </w:r>
      <w:r w:rsidRPr="008968FF">
        <w:rPr>
          <w:rFonts w:ascii="Arial" w:hAnsi="Arial" w:cs="Arial"/>
          <w:sz w:val="16"/>
          <w:szCs w:val="16"/>
        </w:rPr>
        <w:t>, 20.  Other views surveyed would probably agree with this definition except for the word “permanent.”</w:t>
      </w:r>
    </w:p>
  </w:footnote>
  <w:footnote w:id="5">
    <w:p w14:paraId="6D7AB768"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The terms “forsake” and “cleave” in Gen. 2:24 are covenant terms used of God’s unconditional commitment to Israel despite her unfaithfulness (Lev. 26:44-45; Jud. 2:1-3; Isa. 50:1; Jer. 3:8, 12; Heth, 75).  Heth also says the “one flesh” refers not to sex or children but to becoming permanent kin.  Thus, a married person cannot “undo” being a spouse any more than this person can “undo” being a brother, sister, father, mother, son, daughter, etc.  Marriage is just as permanent a relationship, supported by the prohibition of marrying one’s in-laws (Lev. 18) since legal divorce does not dissolve marriage (though the levirate marriage of Deut. 25:5-10 is allowed; Heth, 82).  Edgar responds that such as view would logically make the couple in an incestuous relationship—plus it would not restrict them from marrying others (Edgar, 154).</w:t>
      </w:r>
    </w:p>
  </w:footnote>
  <w:footnote w:id="6">
    <w:p w14:paraId="17DAF929"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“Christ’s statement, referring to Genesis 2:24, ‘What God has joined together let no man separate’ (Mt 19:6) implies just the opposite of permanence, that it can be broken” (Edgar, 137).  Edgar also notes that since sex with a prostitute is “one flesh” (1 Cor. 6:16), it rules out “permanence” as the meaning for one flesh (ibid.).  Further, marital kinship is not the same as blood relations since a widower could marry his wife’s sister (Lev. 18:18; Edgar, 139).</w:t>
      </w:r>
    </w:p>
  </w:footnote>
  <w:footnote w:id="7">
    <w:p w14:paraId="46954E6B"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Heth and Laney would presumably say that, if this is true, the couple would need to be married again following each act of adultery.</w:t>
      </w:r>
    </w:p>
  </w:footnote>
  <w:footnote w:id="8">
    <w:p w14:paraId="68EE455F"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Edgar rightfully points out that the first three situations Richards presents depends on </w:t>
      </w:r>
      <w:r w:rsidRPr="008968FF">
        <w:rPr>
          <w:rFonts w:ascii="Arial" w:hAnsi="Arial" w:cs="Arial"/>
          <w:i/>
          <w:sz w:val="16"/>
          <w:szCs w:val="16"/>
        </w:rPr>
        <w:t>porneia</w:t>
      </w:r>
      <w:r w:rsidRPr="008968FF">
        <w:rPr>
          <w:rFonts w:ascii="Arial" w:hAnsi="Arial" w:cs="Arial"/>
          <w:sz w:val="16"/>
          <w:szCs w:val="16"/>
        </w:rPr>
        <w:t xml:space="preserve"> as an exception, the fourth depends on desertion, and the last (abandoning the relationship while still living together) has no exegetical support (Edgar, 266).</w:t>
      </w:r>
    </w:p>
  </w:footnote>
  <w:footnote w:id="9">
    <w:p w14:paraId="17E839F0"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“The biblical kinship view of marriage nevertheless suggests that just as parents cannot ‘cut off’ their children from being their own flesh and blood, no matter how disreputable or immoral they may be, so a man cannot ‘divorce’ or sever the kinship relationship with his wife, who is his own flesh and blood (Gen. 2:23-24; Lev. 18:7-8) through the covenant and consummation of marriage” (Heth, 87).</w:t>
      </w:r>
    </w:p>
  </w:footnote>
  <w:footnote w:id="10">
    <w:p w14:paraId="4303594B"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Jesus also referred to the woman who “had five husbands” (John 4:16-18), indicating that her divorces broke former marriage bonds.</w:t>
      </w:r>
    </w:p>
  </w:footnote>
  <w:footnote w:id="11">
    <w:p w14:paraId="7285796B" w14:textId="37A926EC"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“Adultery may be grounds for forgiveness, but it is not grounds for divorce!” (Richards, 229).  Richards is unclear as to his own view on </w:t>
      </w:r>
      <w:r w:rsidRPr="008968FF">
        <w:rPr>
          <w:rFonts w:ascii="Arial" w:hAnsi="Arial" w:cs="Arial"/>
          <w:i/>
          <w:sz w:val="16"/>
          <w:szCs w:val="16"/>
        </w:rPr>
        <w:t>porneia</w:t>
      </w:r>
      <w:r w:rsidRPr="008968FF">
        <w:rPr>
          <w:rFonts w:ascii="Arial" w:hAnsi="Arial" w:cs="Arial"/>
          <w:sz w:val="16"/>
          <w:szCs w:val="16"/>
        </w:rPr>
        <w:t xml:space="preserve">, for he </w:t>
      </w:r>
      <w:r w:rsidR="00341A0E" w:rsidRPr="008968FF">
        <w:rPr>
          <w:rFonts w:ascii="Arial" w:hAnsi="Arial" w:cs="Arial"/>
          <w:sz w:val="16"/>
          <w:szCs w:val="16"/>
        </w:rPr>
        <w:t>claims,</w:t>
      </w:r>
      <w:r w:rsidRPr="008968FF">
        <w:rPr>
          <w:rFonts w:ascii="Arial" w:hAnsi="Arial" w:cs="Arial"/>
          <w:sz w:val="16"/>
          <w:szCs w:val="16"/>
        </w:rPr>
        <w:t xml:space="preserve"> “attempts to define </w:t>
      </w:r>
      <w:r w:rsidRPr="008968FF">
        <w:rPr>
          <w:rFonts w:ascii="Arial" w:hAnsi="Arial" w:cs="Arial"/>
          <w:i/>
          <w:sz w:val="16"/>
          <w:szCs w:val="16"/>
        </w:rPr>
        <w:t>porneia</w:t>
      </w:r>
      <w:r w:rsidRPr="008968FF">
        <w:rPr>
          <w:rFonts w:ascii="Arial" w:hAnsi="Arial" w:cs="Arial"/>
          <w:sz w:val="16"/>
          <w:szCs w:val="16"/>
        </w:rPr>
        <w:t xml:space="preserve"> do not seem to help us clarify Jesus’ meaning” (Richards, 231).  He even thinks that Jesus may be “speaking of some previous sexual sin of the divorced partner that in effect invalidates the marriage so no stigma of adultery remains” (ibid.).</w:t>
      </w:r>
    </w:p>
  </w:footnote>
  <w:footnote w:id="12">
    <w:p w14:paraId="059002A6"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“Mark and Luke omit any mention of the exception to the permanence of marriage in the case of </w:t>
      </w:r>
      <w:r w:rsidRPr="008968FF">
        <w:rPr>
          <w:rFonts w:ascii="Arial" w:hAnsi="Arial" w:cs="Arial"/>
          <w:i/>
          <w:sz w:val="16"/>
          <w:szCs w:val="16"/>
        </w:rPr>
        <w:t>porneia.</w:t>
      </w:r>
      <w:r w:rsidRPr="008968FF">
        <w:rPr>
          <w:rFonts w:ascii="Arial" w:hAnsi="Arial" w:cs="Arial"/>
          <w:sz w:val="16"/>
          <w:szCs w:val="16"/>
        </w:rPr>
        <w:t xml:space="preserve">  They clearly understood that the exception would relate only to the Jews living under the Mosaic regulations of Leviticus 18:6-18” (Laney, 38-39).</w:t>
      </w:r>
    </w:p>
  </w:footnote>
  <w:footnote w:id="13">
    <w:p w14:paraId="00C248B1"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“The additional details in Matthew 19:3-12 must be understood in Mark 10:2-12.  Mark’s account does not </w:t>
      </w:r>
      <w:r w:rsidRPr="008968FF">
        <w:rPr>
          <w:rFonts w:ascii="Arial" w:hAnsi="Arial" w:cs="Arial"/>
          <w:i/>
          <w:sz w:val="16"/>
          <w:szCs w:val="16"/>
        </w:rPr>
        <w:t xml:space="preserve">deny </w:t>
      </w:r>
      <w:r w:rsidRPr="008968FF">
        <w:rPr>
          <w:rFonts w:ascii="Arial" w:hAnsi="Arial" w:cs="Arial"/>
          <w:sz w:val="16"/>
          <w:szCs w:val="16"/>
        </w:rPr>
        <w:t>any exception which is stated in Matthew” (Edgar, 253, emphasis mine; see especially his pages 179-180).</w:t>
      </w:r>
    </w:p>
  </w:footnote>
  <w:footnote w:id="14">
    <w:p w14:paraId="386B4C1F"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“Apparently Paul knew nothing of an ‘exception clause’ spoken by Jesus” (Robert Stein, “Is It Lawful for a Man to Divorce His Wife?” </w:t>
      </w:r>
      <w:r w:rsidRPr="008968FF">
        <w:rPr>
          <w:rFonts w:ascii="Arial" w:hAnsi="Arial" w:cs="Arial"/>
          <w:i/>
          <w:sz w:val="16"/>
          <w:szCs w:val="16"/>
        </w:rPr>
        <w:t>Journal of the Evangelical Theological Society</w:t>
      </w:r>
      <w:r w:rsidRPr="008968FF">
        <w:rPr>
          <w:rFonts w:ascii="Arial" w:hAnsi="Arial" w:cs="Arial"/>
          <w:sz w:val="16"/>
          <w:szCs w:val="16"/>
        </w:rPr>
        <w:t xml:space="preserve"> 22 [June 1979]: 118; cited by Laney, 41).  Laney also notes that Paul may not have seen the “exception clause” as applicable to believing Gentiles, yet Paul does refer the view of Jesus in 1 Cor. 7:10-11 (Edgar, 172).</w:t>
      </w:r>
    </w:p>
  </w:footnote>
  <w:footnote w:id="15">
    <w:p w14:paraId="07542658"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Heth, 92.</w:t>
      </w:r>
    </w:p>
  </w:footnote>
  <w:footnote w:id="16">
    <w:p w14:paraId="424FBE2F"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“Paul is not giving the information in 1 Corinthians 7:10-11 to provide a complete discussion on divorce and remarriage.  He is answering the question whether or not it is acceptable for a believer to stay married to an unbeliever” (Edgar, 188).</w:t>
      </w:r>
    </w:p>
  </w:footnote>
  <w:footnote w:id="17">
    <w:p w14:paraId="083FDE1B"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This is because Paul used the same word for “unmarried” to apply to both a divorcee (7:11) and to the broader category of unmarried people (7:7), including widows and those never married (Richard, 240).  Laney responds by pointing out that the context changes at 1 Cor. 7:12 where Paul begins discussing mixed marriages, so divorcees are not addressed in verses 10-11 (Laney, 251).</w:t>
      </w:r>
    </w:p>
  </w:footnote>
  <w:footnote w:id="18">
    <w:p w14:paraId="15385ACC"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Richard continues, “Past failure to achieve the ideal does not disqualify the divorced person from another try!” (Richards, 239).  However, divorce was not God’s will as a single, permanent marriage is God’s will, intended to be a lifetime commitment (ibid.).</w:t>
      </w:r>
    </w:p>
  </w:footnote>
  <w:footnote w:id="19">
    <w:p w14:paraId="2E00054C"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“This interpretation of the divorce texts remained the standard view of the church in the West until the sixteenth century when Erasmus suggested that the ‘innocent’ spouse had the right not only to divorce, but also to contract a new marriage.  It is significant that those who had the closest contact with the language and culture of the New Testament did not regard the exception to apply to remarriage” (Laney, 38).  Heth also gives an extensive argument against remarriage based on the Greek construction.</w:t>
      </w:r>
    </w:p>
  </w:footnote>
  <w:footnote w:id="20">
    <w:p w14:paraId="51D80F7F"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Heth’s view that divorce</w:t>
      </w:r>
      <w:r w:rsidRPr="008968FF">
        <w:rPr>
          <w:rFonts w:ascii="Arial" w:hAnsi="Arial" w:cs="Arial"/>
          <w:i/>
          <w:sz w:val="16"/>
          <w:szCs w:val="16"/>
        </w:rPr>
        <w:t xml:space="preserve"> alone </w:t>
      </w:r>
      <w:r w:rsidRPr="008968FF">
        <w:rPr>
          <w:rFonts w:ascii="Arial" w:hAnsi="Arial" w:cs="Arial"/>
          <w:sz w:val="16"/>
          <w:szCs w:val="16"/>
        </w:rPr>
        <w:t>(without remarriage) equals adultery is illogical since the person remains celibate (Edgar, 157).</w:t>
      </w:r>
    </w:p>
  </w:footnote>
  <w:footnote w:id="21">
    <w:p w14:paraId="68D761A3" w14:textId="5825E691"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Richards, 224-227, says Matt. 19 does not allow Jewish ecclesiastical courts to rule on a personal matter like marriage, but the passage </w:t>
      </w:r>
      <w:r w:rsidR="0002504A" w:rsidRPr="008968FF">
        <w:rPr>
          <w:rFonts w:ascii="Arial" w:hAnsi="Arial" w:cs="Arial"/>
          <w:sz w:val="16"/>
          <w:szCs w:val="16"/>
        </w:rPr>
        <w:t>says</w:t>
      </w:r>
      <w:r w:rsidRPr="008968FF">
        <w:rPr>
          <w:rFonts w:ascii="Arial" w:hAnsi="Arial" w:cs="Arial"/>
          <w:sz w:val="16"/>
          <w:szCs w:val="16"/>
        </w:rPr>
        <w:t xml:space="preserve"> nothing about such courts (Edgar, 163).</w:t>
      </w:r>
    </w:p>
  </w:footnote>
  <w:footnote w:id="22">
    <w:p w14:paraId="29C996A3"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Heth, 113.  Also, against Richards, “I do not see how obedience to what I think is God’s revealed will can be called legalism” (p. 260).</w:t>
      </w:r>
    </w:p>
  </w:footnote>
  <w:footnote w:id="23">
    <w:p w14:paraId="35A4BEB0" w14:textId="77777777" w:rsidR="00E33CCB" w:rsidRDefault="00E33CCB" w:rsidP="00EB6D4B">
      <w:pPr>
        <w:pStyle w:val="FootnoteText"/>
        <w:rPr>
          <w:rFonts w:ascii="Arial" w:hAnsi="Arial" w:cs="Arial"/>
          <w:sz w:val="16"/>
          <w:szCs w:val="16"/>
        </w:rPr>
      </w:pPr>
    </w:p>
    <w:p w14:paraId="0C3426C1"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“Is divorce the way to deal with an unfaithful spouse?” (Laney, 199).  Edgar has little place for biblical promise keeping (p. 200).</w:t>
      </w:r>
    </w:p>
  </w:footnote>
  <w:footnote w:id="24">
    <w:p w14:paraId="47BF7229"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Heth, 208.  The first scholar to appeal to the syntax of Matt. 19:9 to justify divorce and remarriage was J. Murray in the 20</w:t>
      </w:r>
      <w:r w:rsidRPr="008968FF">
        <w:rPr>
          <w:rFonts w:ascii="Arial" w:hAnsi="Arial" w:cs="Arial"/>
          <w:sz w:val="16"/>
          <w:szCs w:val="16"/>
          <w:vertAlign w:val="superscript"/>
        </w:rPr>
        <w:t>th</w:t>
      </w:r>
      <w:r w:rsidRPr="008968FF">
        <w:rPr>
          <w:rFonts w:ascii="Arial" w:hAnsi="Arial" w:cs="Arial"/>
          <w:sz w:val="16"/>
          <w:szCs w:val="16"/>
        </w:rPr>
        <w:t xml:space="preserve"> century.</w:t>
      </w:r>
    </w:p>
  </w:footnote>
  <w:footnote w:id="25">
    <w:p w14:paraId="168B63A4"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Do we help people’s hardness of heart by feeding their ungodly preferences?  Is enabling them really in their best interest?</w:t>
      </w:r>
    </w:p>
  </w:footnote>
  <w:footnote w:id="26">
    <w:p w14:paraId="7C7A4EC2" w14:textId="77777777" w:rsidR="00EA320A" w:rsidRPr="008968FF" w:rsidRDefault="00EA320A" w:rsidP="00EB6D4B">
      <w:pPr>
        <w:pStyle w:val="FootnoteText"/>
        <w:rPr>
          <w:rFonts w:ascii="Arial" w:hAnsi="Arial" w:cs="Arial"/>
          <w:sz w:val="16"/>
          <w:szCs w:val="16"/>
        </w:rPr>
      </w:pPr>
      <w:r w:rsidRPr="008968FF">
        <w:rPr>
          <w:rStyle w:val="FootnoteReference"/>
          <w:rFonts w:ascii="Arial" w:hAnsi="Arial" w:cs="Arial"/>
          <w:sz w:val="13"/>
          <w:szCs w:val="16"/>
        </w:rPr>
        <w:footnoteRef/>
      </w:r>
      <w:r w:rsidRPr="008968FF">
        <w:rPr>
          <w:rFonts w:ascii="Arial" w:hAnsi="Arial" w:cs="Arial"/>
          <w:sz w:val="16"/>
          <w:szCs w:val="16"/>
        </w:rPr>
        <w:t xml:space="preserve"> Couples </w:t>
      </w:r>
      <w:r w:rsidR="004E39BC" w:rsidRPr="008968FF">
        <w:rPr>
          <w:rFonts w:ascii="Arial" w:hAnsi="Arial" w:cs="Arial"/>
          <w:sz w:val="16"/>
          <w:szCs w:val="16"/>
        </w:rPr>
        <w:t>thinking,</w:t>
      </w:r>
      <w:r w:rsidRPr="008968FF">
        <w:rPr>
          <w:rFonts w:ascii="Arial" w:hAnsi="Arial" w:cs="Arial"/>
          <w:sz w:val="16"/>
          <w:szCs w:val="16"/>
        </w:rPr>
        <w:t xml:space="preserve"> they have no accountability to church leaders is contrary to Matt. 18:15-18; Heb. 13:17; 1 Pet. 5:5 (Laney, 253).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291650" w14:textId="77777777" w:rsidR="00EA320A" w:rsidRDefault="00EA320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26</w:t>
    </w:r>
    <w:r>
      <w:rPr>
        <w:rStyle w:val="PageNumber"/>
      </w:rPr>
      <w:fldChar w:fldCharType="end"/>
    </w:r>
  </w:p>
  <w:p w14:paraId="5A49A326" w14:textId="77777777" w:rsidR="00EA320A" w:rsidRDefault="00EA320A">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F77215"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161c</w:t>
    </w:r>
  </w:p>
  <w:p w14:paraId="10E07708" w14:textId="77777777" w:rsidR="00EA320A" w:rsidRPr="00D30CD1" w:rsidRDefault="00EA320A" w:rsidP="006838C9">
    <w:pPr>
      <w:pStyle w:val="Header"/>
      <w:widowControl w:val="0"/>
      <w:jc w:val="left"/>
      <w:rPr>
        <w:rFonts w:ascii="Arial" w:hAnsi="Arial" w:cs="Arial"/>
        <w:i/>
        <w:iCs/>
        <w:sz w:val="20"/>
        <w:szCs w:val="15"/>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35D24D"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161d</w:t>
    </w:r>
  </w:p>
  <w:p w14:paraId="5FD1BFA5" w14:textId="77777777" w:rsidR="00EA320A" w:rsidRPr="00D30CD1" w:rsidRDefault="00EA320A" w:rsidP="006838C9">
    <w:pPr>
      <w:pStyle w:val="Header"/>
      <w:widowControl w:val="0"/>
      <w:jc w:val="left"/>
      <w:rPr>
        <w:rFonts w:ascii="Arial" w:hAnsi="Arial" w:cs="Arial"/>
        <w:i/>
        <w:iCs/>
        <w:sz w:val="20"/>
        <w:szCs w:val="15"/>
        <w:u w:val="single"/>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6F072B"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161e</w:t>
    </w:r>
  </w:p>
  <w:p w14:paraId="1872B0EC" w14:textId="77777777" w:rsidR="00EA320A" w:rsidRPr="00D30CD1" w:rsidRDefault="00EA320A" w:rsidP="006838C9">
    <w:pPr>
      <w:pStyle w:val="Header"/>
      <w:widowControl w:val="0"/>
      <w:jc w:val="left"/>
      <w:rPr>
        <w:rFonts w:ascii="Arial" w:hAnsi="Arial" w:cs="Arial"/>
        <w:i/>
        <w:iCs/>
        <w:sz w:val="20"/>
        <w:szCs w:val="15"/>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90D24D"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161f</w:t>
    </w:r>
  </w:p>
  <w:p w14:paraId="5EE0A652" w14:textId="77777777" w:rsidR="00EA320A" w:rsidRPr="00D30CD1" w:rsidRDefault="00EA320A" w:rsidP="006838C9">
    <w:pPr>
      <w:pStyle w:val="Header"/>
      <w:widowControl w:val="0"/>
      <w:jc w:val="left"/>
      <w:rPr>
        <w:rFonts w:ascii="Arial" w:hAnsi="Arial" w:cs="Arial"/>
        <w:i/>
        <w:iCs/>
        <w:sz w:val="20"/>
        <w:szCs w:val="15"/>
        <w:u w:val="single"/>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B0B06A"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161g</w:t>
    </w:r>
  </w:p>
  <w:p w14:paraId="2F6CC8D2" w14:textId="77777777" w:rsidR="00EA320A" w:rsidRPr="00D30CD1" w:rsidRDefault="00EA320A" w:rsidP="006838C9">
    <w:pPr>
      <w:pStyle w:val="Header"/>
      <w:widowControl w:val="0"/>
      <w:jc w:val="left"/>
      <w:rPr>
        <w:rFonts w:ascii="Arial" w:hAnsi="Arial" w:cs="Arial"/>
        <w:i/>
        <w:iCs/>
        <w:sz w:val="20"/>
        <w:szCs w:val="15"/>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51C234"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161h</w:t>
    </w:r>
  </w:p>
  <w:p w14:paraId="48942E77" w14:textId="77777777" w:rsidR="00EA320A" w:rsidRPr="00D30CD1" w:rsidRDefault="00EA320A" w:rsidP="006838C9">
    <w:pPr>
      <w:pStyle w:val="Header"/>
      <w:widowControl w:val="0"/>
      <w:jc w:val="left"/>
      <w:rPr>
        <w:rFonts w:ascii="Arial" w:hAnsi="Arial" w:cs="Arial"/>
        <w:i/>
        <w:iCs/>
        <w:sz w:val="20"/>
        <w:szCs w:val="15"/>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1899BD" w14:textId="77777777" w:rsidR="00EA320A" w:rsidRPr="00D30CD1" w:rsidRDefault="00EA320A" w:rsidP="00C04D91">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w:t>
    </w:r>
    <w:r w:rsidRPr="00D30CD1">
      <w:rPr>
        <w:rStyle w:val="PageNumber"/>
        <w:rFonts w:ascii="Arial" w:hAnsi="Arial" w:cs="Arial"/>
        <w:i/>
        <w:iCs/>
        <w:sz w:val="20"/>
        <w:szCs w:val="15"/>
        <w:u w:val="single"/>
      </w:rPr>
      <w:fldChar w:fldCharType="begin"/>
    </w:r>
    <w:r w:rsidRPr="00D30CD1">
      <w:rPr>
        <w:rStyle w:val="PageNumber"/>
        <w:rFonts w:ascii="Arial" w:hAnsi="Arial" w:cs="Arial"/>
        <w:i/>
        <w:iCs/>
        <w:sz w:val="20"/>
        <w:szCs w:val="15"/>
        <w:u w:val="single"/>
      </w:rPr>
      <w:instrText xml:space="preserve"> PAGE </w:instrText>
    </w:r>
    <w:r w:rsidRPr="00D30CD1">
      <w:rPr>
        <w:rStyle w:val="PageNumber"/>
        <w:rFonts w:ascii="Arial" w:hAnsi="Arial" w:cs="Arial"/>
        <w:i/>
        <w:iCs/>
        <w:sz w:val="20"/>
        <w:szCs w:val="15"/>
        <w:u w:val="single"/>
      </w:rPr>
      <w:fldChar w:fldCharType="separate"/>
    </w:r>
    <w:r w:rsidRPr="00D30CD1">
      <w:rPr>
        <w:rStyle w:val="PageNumber"/>
        <w:rFonts w:ascii="Arial" w:hAnsi="Arial" w:cs="Arial"/>
        <w:i/>
        <w:iCs/>
        <w:noProof/>
        <w:sz w:val="20"/>
        <w:szCs w:val="15"/>
        <w:u w:val="single"/>
      </w:rPr>
      <w:t>n</w:t>
    </w:r>
    <w:r w:rsidRPr="00D30CD1">
      <w:rPr>
        <w:rStyle w:val="PageNumber"/>
        <w:rFonts w:ascii="Arial" w:hAnsi="Arial" w:cs="Arial"/>
        <w:i/>
        <w:iCs/>
        <w:sz w:val="20"/>
        <w:szCs w:val="15"/>
        <w:u w:val="single"/>
      </w:rPr>
      <w:fldChar w:fldCharType="end"/>
    </w:r>
  </w:p>
  <w:p w14:paraId="45CEB7E9" w14:textId="77777777" w:rsidR="00EA320A" w:rsidRPr="00D30CD1" w:rsidRDefault="00EA320A">
    <w:pPr>
      <w:pStyle w:val="Header"/>
      <w:widowControl w:val="0"/>
      <w:rPr>
        <w:sz w:val="21"/>
        <w:szCs w:val="16"/>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51085F" w14:textId="77777777" w:rsidR="00EA320A" w:rsidRPr="00D30CD1" w:rsidRDefault="00EA320A" w:rsidP="00D44FDD">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161o</w:t>
    </w:r>
  </w:p>
  <w:p w14:paraId="10BAE926" w14:textId="77777777" w:rsidR="00EA320A" w:rsidRPr="00D30CD1" w:rsidRDefault="00EA320A" w:rsidP="00D44FDD">
    <w:pPr>
      <w:pStyle w:val="Header"/>
      <w:widowControl w:val="0"/>
      <w:jc w:val="left"/>
      <w:rPr>
        <w:rFonts w:ascii="Arial" w:hAnsi="Arial" w:cs="Arial"/>
        <w:i/>
        <w:iCs/>
        <w:sz w:val="20"/>
        <w:szCs w:val="15"/>
        <w:u w:val="single"/>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BDA47B" w14:textId="77777777" w:rsidR="00EA320A" w:rsidRPr="00D30CD1" w:rsidRDefault="00EA320A" w:rsidP="004C04E3">
    <w:pPr>
      <w:pStyle w:val="Header"/>
      <w:framePr w:wrap="none" w:vAnchor="text" w:hAnchor="margin" w:xAlign="right" w:y="1"/>
      <w:ind w:right="27"/>
      <w:rPr>
        <w:rStyle w:val="PageNumber"/>
        <w:rFonts w:ascii="Arial" w:hAnsi="Arial" w:cs="Arial"/>
        <w:i/>
        <w:iCs/>
        <w:sz w:val="20"/>
        <w:u w:val="single"/>
      </w:rPr>
    </w:pPr>
    <w:r w:rsidRPr="00D30CD1">
      <w:rPr>
        <w:rStyle w:val="PageNumber"/>
        <w:rFonts w:ascii="Arial" w:hAnsi="Arial" w:cs="Arial"/>
        <w:i/>
        <w:iCs/>
        <w:sz w:val="20"/>
      </w:rPr>
      <w:t>161</w:t>
    </w:r>
    <w:r w:rsidRPr="00D30CD1">
      <w:rPr>
        <w:rStyle w:val="PageNumber"/>
        <w:rFonts w:ascii="Arial" w:hAnsi="Arial" w:cs="Arial"/>
        <w:i/>
        <w:iCs/>
        <w:sz w:val="20"/>
      </w:rPr>
      <w:fldChar w:fldCharType="begin"/>
    </w:r>
    <w:r w:rsidRPr="00D30CD1">
      <w:rPr>
        <w:rStyle w:val="PageNumber"/>
        <w:rFonts w:ascii="Arial" w:hAnsi="Arial" w:cs="Arial"/>
        <w:i/>
        <w:iCs/>
        <w:sz w:val="20"/>
      </w:rPr>
      <w:instrText xml:space="preserve"> PAGE </w:instrText>
    </w:r>
    <w:r w:rsidRPr="00D30CD1">
      <w:rPr>
        <w:rStyle w:val="PageNumber"/>
        <w:rFonts w:ascii="Arial" w:hAnsi="Arial" w:cs="Arial"/>
        <w:i/>
        <w:iCs/>
        <w:sz w:val="20"/>
      </w:rPr>
      <w:fldChar w:fldCharType="separate"/>
    </w:r>
    <w:r w:rsidRPr="00D30CD1">
      <w:rPr>
        <w:rStyle w:val="PageNumber"/>
        <w:rFonts w:ascii="Arial" w:hAnsi="Arial" w:cs="Arial"/>
        <w:i/>
        <w:iCs/>
        <w:noProof/>
        <w:sz w:val="20"/>
      </w:rPr>
      <w:t>p</w:t>
    </w:r>
    <w:r w:rsidRPr="00D30CD1">
      <w:rPr>
        <w:rStyle w:val="PageNumber"/>
        <w:rFonts w:ascii="Arial" w:hAnsi="Arial" w:cs="Arial"/>
        <w:i/>
        <w:iCs/>
        <w:sz w:val="20"/>
      </w:rPr>
      <w:fldChar w:fldCharType="end"/>
    </w:r>
  </w:p>
  <w:p w14:paraId="775BDA1F" w14:textId="77777777" w:rsidR="00EA320A" w:rsidRPr="00D30CD1" w:rsidRDefault="00EA320A" w:rsidP="004C04E3">
    <w:pPr>
      <w:pStyle w:val="Header"/>
      <w:widowControl w:val="0"/>
      <w:tabs>
        <w:tab w:val="right" w:pos="9180"/>
      </w:tabs>
      <w:jc w:val="left"/>
      <w:rPr>
        <w:rFonts w:ascii="Arial" w:hAnsi="Arial" w:cs="Arial"/>
        <w:i/>
        <w:iCs/>
        <w:sz w:val="20"/>
        <w:u w:val="single"/>
      </w:rPr>
    </w:pPr>
    <w:r w:rsidRPr="00D30CD1">
      <w:rPr>
        <w:rFonts w:ascii="Arial" w:hAnsi="Arial" w:cs="Arial"/>
        <w:i/>
        <w:iCs/>
        <w:sz w:val="20"/>
        <w:u w:val="single"/>
      </w:rPr>
      <w:t>Dr. Rick Griffith</w:t>
    </w:r>
    <w:r w:rsidRPr="00D30CD1">
      <w:rPr>
        <w:rFonts w:ascii="Arial" w:hAnsi="Arial" w:cs="Arial"/>
        <w:i/>
        <w:iCs/>
        <w:sz w:val="20"/>
        <w:u w:val="single"/>
      </w:rPr>
      <w:tab/>
      <w:t>New Testament Survey: 1 Corinthians</w:t>
    </w:r>
    <w:r w:rsidRPr="00D30CD1">
      <w:rPr>
        <w:rFonts w:ascii="Arial" w:hAnsi="Arial" w:cs="Arial"/>
        <w:i/>
        <w:iCs/>
        <w:sz w:val="20"/>
        <w:u w:val="single"/>
      </w:rPr>
      <w:tab/>
    </w:r>
  </w:p>
  <w:p w14:paraId="19CBD67E" w14:textId="77777777" w:rsidR="00EA320A" w:rsidRPr="00D30CD1" w:rsidRDefault="00EA320A" w:rsidP="002B7455">
    <w:pPr>
      <w:pStyle w:val="Header"/>
      <w:widowControl w:val="0"/>
      <w:jc w:val="left"/>
      <w:rPr>
        <w:rFonts w:ascii="Arial" w:hAnsi="Arial" w:cs="Arial"/>
        <w:i/>
        <w:iCs/>
        <w:sz w:val="20"/>
        <w:u w:val="single"/>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2EF379" w14:textId="77777777" w:rsidR="00EA320A" w:rsidRPr="00D30CD1" w:rsidRDefault="00EA320A" w:rsidP="002B7455">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161t</w:t>
    </w:r>
  </w:p>
  <w:p w14:paraId="743F2A11" w14:textId="77777777" w:rsidR="00EA320A" w:rsidRPr="00D30CD1" w:rsidRDefault="00EA320A" w:rsidP="002B7455">
    <w:pPr>
      <w:pStyle w:val="Header"/>
      <w:widowControl w:val="0"/>
      <w:jc w:val="left"/>
      <w:rPr>
        <w:rFonts w:ascii="Arial" w:hAnsi="Arial" w:cs="Arial"/>
        <w:i/>
        <w:iCs/>
        <w:sz w:val="20"/>
        <w:szCs w:val="15"/>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B1B0DA" w14:textId="77777777" w:rsidR="00EA320A" w:rsidRPr="00D30CD1" w:rsidRDefault="00EA320A">
    <w:pPr>
      <w:pStyle w:val="Header"/>
      <w:tabs>
        <w:tab w:val="clear" w:pos="4800"/>
        <w:tab w:val="clear" w:pos="9660"/>
        <w:tab w:val="center" w:pos="4950"/>
        <w:tab w:val="right" w:pos="9540"/>
      </w:tabs>
      <w:ind w:right="-10"/>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fldChar w:fldCharType="begin"/>
    </w:r>
    <w:r w:rsidRPr="00D30CD1">
      <w:rPr>
        <w:rStyle w:val="PageNumber"/>
        <w:rFonts w:ascii="Arial" w:hAnsi="Arial" w:cs="Arial"/>
        <w:i/>
        <w:iCs/>
        <w:sz w:val="20"/>
        <w:szCs w:val="15"/>
        <w:u w:val="single"/>
      </w:rPr>
      <w:instrText xml:space="preserve"> PAGE </w:instrText>
    </w:r>
    <w:r w:rsidRPr="00D30CD1">
      <w:rPr>
        <w:rStyle w:val="PageNumber"/>
        <w:rFonts w:ascii="Arial" w:hAnsi="Arial" w:cs="Arial"/>
        <w:i/>
        <w:iCs/>
        <w:sz w:val="20"/>
        <w:szCs w:val="15"/>
        <w:u w:val="single"/>
      </w:rPr>
      <w:fldChar w:fldCharType="separate"/>
    </w:r>
    <w:r w:rsidRPr="00D30CD1">
      <w:rPr>
        <w:rStyle w:val="PageNumber"/>
        <w:rFonts w:ascii="Arial" w:hAnsi="Arial" w:cs="Arial"/>
        <w:i/>
        <w:iCs/>
        <w:noProof/>
        <w:sz w:val="20"/>
        <w:szCs w:val="15"/>
        <w:u w:val="single"/>
      </w:rPr>
      <w:t>159</w:t>
    </w:r>
    <w:r w:rsidRPr="00D30CD1">
      <w:rPr>
        <w:rStyle w:val="PageNumber"/>
        <w:rFonts w:ascii="Arial" w:hAnsi="Arial" w:cs="Arial"/>
        <w:i/>
        <w:iCs/>
        <w:sz w:val="20"/>
        <w:szCs w:val="15"/>
        <w:u w:val="single"/>
      </w:rPr>
      <w:fldChar w:fldCharType="end"/>
    </w:r>
  </w:p>
  <w:p w14:paraId="0BDA4DC7" w14:textId="77777777" w:rsidR="00EA320A" w:rsidRPr="00D30CD1" w:rsidRDefault="00EA320A">
    <w:pPr>
      <w:pStyle w:val="Header"/>
      <w:rPr>
        <w:rFonts w:ascii="Arial" w:hAnsi="Arial" w:cs="Arial"/>
        <w:i/>
        <w:iCs/>
        <w:sz w:val="20"/>
        <w:szCs w:val="15"/>
        <w:u w:val="single"/>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401B20" w14:textId="77777777" w:rsidR="00EA320A" w:rsidRPr="00D30CD1" w:rsidRDefault="00EA320A" w:rsidP="002B7455">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161u</w:t>
    </w:r>
  </w:p>
  <w:p w14:paraId="655D86AB" w14:textId="77777777" w:rsidR="00EA320A" w:rsidRPr="00D30CD1" w:rsidRDefault="00EA320A" w:rsidP="002B7455">
    <w:pPr>
      <w:pStyle w:val="Header"/>
      <w:widowControl w:val="0"/>
      <w:jc w:val="left"/>
      <w:rPr>
        <w:rFonts w:ascii="Arial" w:hAnsi="Arial" w:cs="Arial"/>
        <w:i/>
        <w:iCs/>
        <w:sz w:val="20"/>
        <w:szCs w:val="15"/>
        <w:u w:val="single"/>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D61C7B" w14:textId="77777777" w:rsidR="00EA320A" w:rsidRPr="00D30CD1" w:rsidRDefault="00EA320A" w:rsidP="001D4ECA">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161v</w:t>
    </w:r>
  </w:p>
  <w:p w14:paraId="640F6EFA" w14:textId="77777777" w:rsidR="00EA320A" w:rsidRPr="00D30CD1" w:rsidRDefault="00EA320A" w:rsidP="001D4ECA">
    <w:pPr>
      <w:pStyle w:val="Header"/>
      <w:widowControl w:val="0"/>
      <w:jc w:val="left"/>
      <w:rPr>
        <w:rFonts w:ascii="Arial" w:hAnsi="Arial" w:cs="Arial"/>
        <w:i/>
        <w:iCs/>
        <w:sz w:val="20"/>
        <w:szCs w:val="15"/>
        <w:u w:val="single"/>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9D5C2C" w14:textId="77777777" w:rsidR="00EA320A" w:rsidRPr="00D30CD1" w:rsidRDefault="00EA320A" w:rsidP="001D4ECA">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161w</w:t>
    </w:r>
  </w:p>
  <w:p w14:paraId="3BE60337" w14:textId="77777777" w:rsidR="00EA320A" w:rsidRPr="00D30CD1" w:rsidRDefault="00EA320A" w:rsidP="001D4ECA">
    <w:pPr>
      <w:pStyle w:val="Header"/>
      <w:widowControl w:val="0"/>
      <w:jc w:val="left"/>
      <w:rPr>
        <w:rFonts w:ascii="Arial" w:hAnsi="Arial" w:cs="Arial"/>
        <w:i/>
        <w:iCs/>
        <w:sz w:val="20"/>
        <w:szCs w:val="15"/>
        <w:u w:val="single"/>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C7A5BA" w14:textId="77777777" w:rsidR="00EA320A" w:rsidRPr="009062BC" w:rsidRDefault="00EA320A" w:rsidP="003810DB">
    <w:pPr>
      <w:pStyle w:val="Header"/>
      <w:framePr w:wrap="none" w:vAnchor="text" w:hAnchor="margin" w:xAlign="right" w:y="1"/>
      <w:jc w:val="right"/>
      <w:rPr>
        <w:rStyle w:val="PageNumber"/>
        <w:rFonts w:ascii="Arial" w:hAnsi="Arial" w:cs="Arial"/>
        <w:i/>
        <w:iCs/>
        <w:sz w:val="20"/>
      </w:rPr>
    </w:pPr>
    <w:r w:rsidRPr="009062BC">
      <w:rPr>
        <w:rStyle w:val="PageNumber"/>
        <w:rFonts w:ascii="Arial" w:hAnsi="Arial" w:cs="Arial"/>
        <w:i/>
        <w:iCs/>
        <w:sz w:val="20"/>
      </w:rPr>
      <w:t>161</w:t>
    </w:r>
    <w:r w:rsidRPr="009062BC">
      <w:rPr>
        <w:rStyle w:val="PageNumber"/>
        <w:rFonts w:ascii="Arial" w:hAnsi="Arial" w:cs="Arial"/>
        <w:i/>
        <w:iCs/>
        <w:sz w:val="20"/>
      </w:rPr>
      <w:fldChar w:fldCharType="begin"/>
    </w:r>
    <w:r w:rsidRPr="009062BC">
      <w:rPr>
        <w:rStyle w:val="PageNumber"/>
        <w:rFonts w:ascii="Arial" w:hAnsi="Arial" w:cs="Arial"/>
        <w:i/>
        <w:iCs/>
        <w:sz w:val="20"/>
      </w:rPr>
      <w:instrText xml:space="preserve"> PAGE </w:instrText>
    </w:r>
    <w:r w:rsidRPr="009062BC">
      <w:rPr>
        <w:rStyle w:val="PageNumber"/>
        <w:rFonts w:ascii="Arial" w:hAnsi="Arial" w:cs="Arial"/>
        <w:i/>
        <w:iCs/>
        <w:sz w:val="20"/>
      </w:rPr>
      <w:fldChar w:fldCharType="separate"/>
    </w:r>
    <w:r w:rsidRPr="009062BC">
      <w:rPr>
        <w:rStyle w:val="PageNumber"/>
        <w:rFonts w:ascii="Arial" w:hAnsi="Arial" w:cs="Arial"/>
        <w:i/>
        <w:iCs/>
        <w:noProof/>
        <w:sz w:val="20"/>
      </w:rPr>
      <w:t>aa</w:t>
    </w:r>
    <w:r w:rsidRPr="009062BC">
      <w:rPr>
        <w:rStyle w:val="PageNumber"/>
        <w:rFonts w:ascii="Arial" w:hAnsi="Arial" w:cs="Arial"/>
        <w:i/>
        <w:iCs/>
        <w:sz w:val="20"/>
      </w:rPr>
      <w:fldChar w:fldCharType="end"/>
    </w:r>
  </w:p>
  <w:p w14:paraId="1A2D91B0" w14:textId="77777777" w:rsidR="00EA320A" w:rsidRPr="009062BC" w:rsidRDefault="00EA320A" w:rsidP="003810DB">
    <w:pPr>
      <w:pStyle w:val="Header"/>
      <w:widowControl w:val="0"/>
      <w:tabs>
        <w:tab w:val="right" w:pos="9072"/>
      </w:tabs>
      <w:ind w:right="74"/>
      <w:jc w:val="left"/>
      <w:rPr>
        <w:rFonts w:ascii="Arial" w:hAnsi="Arial" w:cs="Arial"/>
        <w:i/>
        <w:iCs/>
        <w:sz w:val="20"/>
        <w:u w:val="single"/>
      </w:rPr>
    </w:pPr>
    <w:r w:rsidRPr="009062BC">
      <w:rPr>
        <w:rFonts w:ascii="Arial" w:hAnsi="Arial" w:cs="Arial"/>
        <w:i/>
        <w:iCs/>
        <w:sz w:val="20"/>
        <w:u w:val="single"/>
      </w:rPr>
      <w:t>Dr. Rick Griffith</w:t>
    </w:r>
    <w:r w:rsidRPr="009062BC">
      <w:rPr>
        <w:rFonts w:ascii="Arial" w:hAnsi="Arial" w:cs="Arial"/>
        <w:i/>
        <w:iCs/>
        <w:sz w:val="20"/>
        <w:u w:val="single"/>
      </w:rPr>
      <w:tab/>
      <w:t>New Testament Survey: 1 Corinthians</w:t>
    </w:r>
    <w:r w:rsidRPr="009062BC">
      <w:rPr>
        <w:rFonts w:ascii="Arial" w:hAnsi="Arial" w:cs="Arial"/>
        <w:i/>
        <w:iCs/>
        <w:sz w:val="20"/>
        <w:u w:val="single"/>
      </w:rPr>
      <w:tab/>
    </w:r>
  </w:p>
  <w:p w14:paraId="613AD17F" w14:textId="77777777" w:rsidR="00EA320A" w:rsidRPr="009062BC" w:rsidRDefault="00EA320A" w:rsidP="001D4ECA">
    <w:pPr>
      <w:pStyle w:val="Header"/>
      <w:widowControl w:val="0"/>
      <w:jc w:val="left"/>
      <w:rPr>
        <w:rFonts w:ascii="Arial" w:hAnsi="Arial" w:cs="Arial"/>
        <w:i/>
        <w:iCs/>
        <w:sz w:val="20"/>
        <w:u w:val="single"/>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D0312B" w14:textId="77777777" w:rsidR="00EA320A" w:rsidRPr="00B258C0" w:rsidRDefault="00EA320A" w:rsidP="00B258C0">
    <w:pPr>
      <w:pStyle w:val="Header"/>
      <w:widowControl w:val="0"/>
      <w:tabs>
        <w:tab w:val="right" w:pos="9180"/>
      </w:tabs>
      <w:ind w:right="-864"/>
      <w:jc w:val="left"/>
      <w:rPr>
        <w:rFonts w:ascii="Arial" w:hAnsi="Arial" w:cs="Arial"/>
        <w:i/>
        <w:iCs/>
        <w:sz w:val="22"/>
        <w:szCs w:val="18"/>
        <w:u w:val="single"/>
      </w:rPr>
    </w:pPr>
    <w:r w:rsidRPr="00B258C0">
      <w:rPr>
        <w:rFonts w:ascii="Arial" w:hAnsi="Arial" w:cs="Arial"/>
        <w:i/>
        <w:iCs/>
        <w:sz w:val="22"/>
        <w:szCs w:val="18"/>
        <w:u w:val="single"/>
      </w:rPr>
      <w:t>Dr. Rick Griffith</w:t>
    </w:r>
    <w:r w:rsidRPr="00B258C0">
      <w:rPr>
        <w:rFonts w:ascii="Arial" w:hAnsi="Arial" w:cs="Arial"/>
        <w:i/>
        <w:iCs/>
        <w:sz w:val="22"/>
        <w:szCs w:val="18"/>
        <w:u w:val="single"/>
      </w:rPr>
      <w:tab/>
      <w:t>New Testament Survey: 1 Corinthians</w:t>
    </w:r>
    <w:r w:rsidRPr="00B258C0">
      <w:rPr>
        <w:rFonts w:ascii="Arial" w:hAnsi="Arial" w:cs="Arial"/>
        <w:i/>
        <w:iCs/>
        <w:sz w:val="22"/>
        <w:szCs w:val="18"/>
        <w:u w:val="single"/>
      </w:rPr>
      <w:tab/>
    </w:r>
    <w:r w:rsidRPr="00B258C0">
      <w:rPr>
        <w:rStyle w:val="PageNumber"/>
        <w:rFonts w:ascii="Arial" w:hAnsi="Arial" w:cs="Arial"/>
        <w:i/>
        <w:iCs/>
        <w:sz w:val="22"/>
        <w:szCs w:val="18"/>
        <w:u w:val="single"/>
      </w:rPr>
      <w:t>161dd</w:t>
    </w:r>
  </w:p>
  <w:p w14:paraId="21FB3BE7" w14:textId="77777777" w:rsidR="00EA320A" w:rsidRPr="00B258C0" w:rsidRDefault="00EA320A" w:rsidP="00B258C0">
    <w:pPr>
      <w:pStyle w:val="Header"/>
      <w:widowControl w:val="0"/>
      <w:jc w:val="left"/>
      <w:rPr>
        <w:rFonts w:ascii="Arial" w:hAnsi="Arial" w:cs="Arial"/>
        <w:i/>
        <w:iCs/>
        <w:sz w:val="22"/>
        <w:szCs w:val="18"/>
        <w:u w:val="single"/>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2D85CF" w14:textId="77777777" w:rsidR="00EA320A" w:rsidRPr="009062BC" w:rsidRDefault="00EA320A" w:rsidP="00B258C0">
    <w:pPr>
      <w:pStyle w:val="Header"/>
      <w:widowControl w:val="0"/>
      <w:tabs>
        <w:tab w:val="right" w:pos="9180"/>
      </w:tabs>
      <w:ind w:right="-864"/>
      <w:jc w:val="left"/>
      <w:rPr>
        <w:rFonts w:ascii="Arial" w:hAnsi="Arial" w:cs="Arial"/>
        <w:i/>
        <w:iCs/>
        <w:sz w:val="20"/>
        <w:szCs w:val="15"/>
        <w:u w:val="single"/>
      </w:rPr>
    </w:pPr>
    <w:r w:rsidRPr="009062BC">
      <w:rPr>
        <w:rFonts w:ascii="Arial" w:hAnsi="Arial" w:cs="Arial"/>
        <w:i/>
        <w:iCs/>
        <w:sz w:val="20"/>
        <w:szCs w:val="15"/>
        <w:u w:val="single"/>
      </w:rPr>
      <w:t>Dr. Rick Griffith</w:t>
    </w:r>
    <w:r w:rsidRPr="009062BC">
      <w:rPr>
        <w:rFonts w:ascii="Arial" w:hAnsi="Arial" w:cs="Arial"/>
        <w:i/>
        <w:iCs/>
        <w:sz w:val="20"/>
        <w:szCs w:val="15"/>
        <w:u w:val="single"/>
      </w:rPr>
      <w:tab/>
      <w:t>New Testament Survey: 1 Corinthians</w:t>
    </w:r>
    <w:r w:rsidRPr="009062BC">
      <w:rPr>
        <w:rFonts w:ascii="Arial" w:hAnsi="Arial" w:cs="Arial"/>
        <w:i/>
        <w:iCs/>
        <w:sz w:val="20"/>
        <w:szCs w:val="15"/>
        <w:u w:val="single"/>
      </w:rPr>
      <w:tab/>
    </w:r>
    <w:r w:rsidRPr="009062BC">
      <w:rPr>
        <w:rStyle w:val="PageNumber"/>
        <w:rFonts w:ascii="Arial" w:hAnsi="Arial" w:cs="Arial"/>
        <w:i/>
        <w:iCs/>
        <w:sz w:val="20"/>
        <w:szCs w:val="15"/>
        <w:u w:val="single"/>
      </w:rPr>
      <w:t>161ee</w:t>
    </w:r>
  </w:p>
  <w:p w14:paraId="747315CF" w14:textId="77777777" w:rsidR="00EA320A" w:rsidRPr="009062BC" w:rsidRDefault="00EA320A" w:rsidP="00B258C0">
    <w:pPr>
      <w:pStyle w:val="Header"/>
      <w:widowControl w:val="0"/>
      <w:jc w:val="left"/>
      <w:rPr>
        <w:rFonts w:ascii="Arial" w:hAnsi="Arial" w:cs="Arial"/>
        <w:i/>
        <w:iCs/>
        <w:sz w:val="20"/>
        <w:szCs w:val="15"/>
        <w:u w:val="single"/>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2EAA54" w14:textId="670BE73B" w:rsidR="00A817D8" w:rsidRPr="00A817D8" w:rsidRDefault="00A817D8" w:rsidP="00A817D8">
    <w:pPr>
      <w:pStyle w:val="Header"/>
      <w:widowControl w:val="0"/>
      <w:tabs>
        <w:tab w:val="right" w:pos="9180"/>
      </w:tabs>
      <w:ind w:right="-864"/>
      <w:jc w:val="left"/>
      <w:rPr>
        <w:rFonts w:ascii="Arial" w:hAnsi="Arial" w:cs="Arial"/>
        <w:i/>
        <w:iCs/>
        <w:sz w:val="20"/>
        <w:szCs w:val="15"/>
        <w:u w:val="single"/>
      </w:rPr>
    </w:pPr>
    <w:r w:rsidRPr="00A817D8">
      <w:rPr>
        <w:rFonts w:ascii="Arial" w:hAnsi="Arial" w:cs="Arial"/>
        <w:i/>
        <w:iCs/>
        <w:sz w:val="20"/>
        <w:szCs w:val="15"/>
        <w:u w:val="single"/>
      </w:rPr>
      <w:t>Dr. Rick Griffith</w:t>
    </w:r>
    <w:r w:rsidRPr="00A817D8">
      <w:rPr>
        <w:rFonts w:ascii="Arial" w:hAnsi="Arial" w:cs="Arial"/>
        <w:i/>
        <w:iCs/>
        <w:sz w:val="20"/>
        <w:szCs w:val="15"/>
        <w:u w:val="single"/>
      </w:rPr>
      <w:tab/>
      <w:t>New Testament Survey: 1 Corinthians</w:t>
    </w:r>
    <w:r w:rsidRPr="00A817D8">
      <w:rPr>
        <w:rFonts w:ascii="Arial" w:hAnsi="Arial" w:cs="Arial"/>
        <w:i/>
        <w:iCs/>
        <w:sz w:val="20"/>
        <w:szCs w:val="15"/>
        <w:u w:val="single"/>
      </w:rPr>
      <w:tab/>
    </w:r>
    <w:r w:rsidRPr="00A817D8">
      <w:rPr>
        <w:rStyle w:val="PageNumber"/>
        <w:rFonts w:ascii="Arial" w:hAnsi="Arial" w:cs="Arial"/>
        <w:i/>
        <w:iCs/>
        <w:sz w:val="20"/>
        <w:szCs w:val="15"/>
        <w:u w:val="single"/>
      </w:rPr>
      <w:t>161ff</w:t>
    </w:r>
  </w:p>
  <w:p w14:paraId="27DD54E7" w14:textId="77777777" w:rsidR="00EA320A" w:rsidRPr="00A817D8" w:rsidRDefault="00EA320A" w:rsidP="00A817D8">
    <w:pPr>
      <w:pStyle w:val="Header"/>
      <w:jc w:val="left"/>
      <w:rPr>
        <w:sz w:val="21"/>
        <w:szCs w:val="16"/>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926D80" w14:textId="540E7D2D" w:rsidR="00A817D8" w:rsidRPr="00A817D8" w:rsidRDefault="00A817D8" w:rsidP="00A709A5">
    <w:pPr>
      <w:pStyle w:val="Header"/>
      <w:framePr w:wrap="none" w:vAnchor="text" w:hAnchor="margin" w:xAlign="right" w:y="1"/>
      <w:rPr>
        <w:rStyle w:val="PageNumber"/>
        <w:rFonts w:ascii="Arial" w:hAnsi="Arial" w:cs="Arial"/>
        <w:i/>
        <w:iCs/>
        <w:sz w:val="20"/>
      </w:rPr>
    </w:pPr>
    <w:r w:rsidRPr="00A817D8">
      <w:rPr>
        <w:rStyle w:val="PageNumber"/>
        <w:rFonts w:ascii="Arial" w:hAnsi="Arial" w:cs="Arial"/>
        <w:i/>
        <w:iCs/>
        <w:sz w:val="20"/>
      </w:rPr>
      <w:t>161</w:t>
    </w:r>
    <w:sdt>
      <w:sdtPr>
        <w:rPr>
          <w:rStyle w:val="PageNumber"/>
          <w:rFonts w:ascii="Arial" w:hAnsi="Arial" w:cs="Arial"/>
          <w:i/>
          <w:iCs/>
          <w:sz w:val="20"/>
        </w:rPr>
        <w:id w:val="433333139"/>
        <w:docPartObj>
          <w:docPartGallery w:val="Page Numbers (Top of Page)"/>
          <w:docPartUnique/>
        </w:docPartObj>
      </w:sdtPr>
      <w:sdtContent>
        <w:r w:rsidRPr="00A817D8">
          <w:rPr>
            <w:rStyle w:val="PageNumber"/>
            <w:rFonts w:ascii="Arial" w:hAnsi="Arial" w:cs="Arial"/>
            <w:i/>
            <w:iCs/>
            <w:sz w:val="20"/>
          </w:rPr>
          <w:fldChar w:fldCharType="begin"/>
        </w:r>
        <w:r w:rsidRPr="00A817D8">
          <w:rPr>
            <w:rStyle w:val="PageNumber"/>
            <w:rFonts w:ascii="Arial" w:hAnsi="Arial" w:cs="Arial"/>
            <w:i/>
            <w:iCs/>
            <w:sz w:val="20"/>
          </w:rPr>
          <w:instrText xml:space="preserve"> PAGE </w:instrText>
        </w:r>
        <w:r w:rsidRPr="00A817D8">
          <w:rPr>
            <w:rStyle w:val="PageNumber"/>
            <w:rFonts w:ascii="Arial" w:hAnsi="Arial" w:cs="Arial"/>
            <w:i/>
            <w:iCs/>
            <w:sz w:val="20"/>
          </w:rPr>
          <w:fldChar w:fldCharType="separate"/>
        </w:r>
        <w:r w:rsidRPr="00A817D8">
          <w:rPr>
            <w:rStyle w:val="PageNumber"/>
            <w:rFonts w:ascii="Arial" w:hAnsi="Arial" w:cs="Arial"/>
            <w:i/>
            <w:iCs/>
            <w:noProof/>
            <w:sz w:val="20"/>
          </w:rPr>
          <w:t>gg</w:t>
        </w:r>
        <w:r w:rsidRPr="00A817D8">
          <w:rPr>
            <w:rStyle w:val="PageNumber"/>
            <w:rFonts w:ascii="Arial" w:hAnsi="Arial" w:cs="Arial"/>
            <w:i/>
            <w:iCs/>
            <w:sz w:val="20"/>
          </w:rPr>
          <w:fldChar w:fldCharType="end"/>
        </w:r>
      </w:sdtContent>
    </w:sdt>
  </w:p>
  <w:p w14:paraId="6DD52442" w14:textId="64B1F376" w:rsidR="00A9637E" w:rsidRPr="00A817D8" w:rsidRDefault="00A9637E" w:rsidP="00A817D8">
    <w:pPr>
      <w:pStyle w:val="Header"/>
      <w:widowControl w:val="0"/>
      <w:tabs>
        <w:tab w:val="right" w:pos="9180"/>
      </w:tabs>
      <w:jc w:val="left"/>
      <w:rPr>
        <w:rFonts w:ascii="Arial" w:hAnsi="Arial" w:cs="Arial"/>
        <w:i/>
        <w:iCs/>
        <w:sz w:val="20"/>
        <w:u w:val="single"/>
      </w:rPr>
    </w:pPr>
    <w:r w:rsidRPr="00A817D8">
      <w:rPr>
        <w:rFonts w:ascii="Arial" w:hAnsi="Arial" w:cs="Arial"/>
        <w:i/>
        <w:iCs/>
        <w:sz w:val="20"/>
        <w:u w:val="single"/>
      </w:rPr>
      <w:t>Dr. Rick Griffith</w:t>
    </w:r>
    <w:r w:rsidRPr="00A817D8">
      <w:rPr>
        <w:rFonts w:ascii="Arial" w:hAnsi="Arial" w:cs="Arial"/>
        <w:i/>
        <w:iCs/>
        <w:sz w:val="20"/>
        <w:u w:val="single"/>
      </w:rPr>
      <w:tab/>
      <w:t>New Testament Survey: 1 Corinthians</w:t>
    </w:r>
    <w:r w:rsidRPr="00A817D8">
      <w:rPr>
        <w:rFonts w:ascii="Arial" w:hAnsi="Arial" w:cs="Arial"/>
        <w:i/>
        <w:iCs/>
        <w:sz w:val="20"/>
        <w:u w:val="single"/>
      </w:rPr>
      <w:tab/>
    </w:r>
  </w:p>
  <w:p w14:paraId="796B8060" w14:textId="1B6ADE0C" w:rsidR="00EA320A" w:rsidRPr="00A817D8" w:rsidRDefault="00EA320A" w:rsidP="007630E3">
    <w:pPr>
      <w:pStyle w:val="Header"/>
      <w:jc w:val="left"/>
      <w:rPr>
        <w:rFonts w:ascii="Arial" w:hAnsi="Arial" w:cs="Arial"/>
        <w:i/>
        <w:iCs/>
        <w:sz w:val="20"/>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B03B99" w14:textId="77777777" w:rsidR="00EA320A" w:rsidRDefault="00EA320A">
    <w:pPr>
      <w:pStyle w:val="Header"/>
      <w:tabs>
        <w:tab w:val="right" w:pos="918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2BA4B2" w14:textId="77777777" w:rsidR="00EA320A" w:rsidRPr="00D30CD1" w:rsidRDefault="00EA320A">
    <w:pPr>
      <w:pStyle w:val="Header"/>
      <w:framePr w:wrap="around" w:vAnchor="text" w:hAnchor="page" w:x="10601" w:y="1"/>
      <w:rPr>
        <w:rStyle w:val="PageNumber"/>
        <w:rFonts w:ascii="Arial" w:hAnsi="Arial" w:cs="Arial"/>
        <w:i/>
        <w:iCs/>
        <w:sz w:val="20"/>
        <w:szCs w:val="15"/>
      </w:rPr>
    </w:pPr>
    <w:r w:rsidRPr="00D30CD1">
      <w:rPr>
        <w:rStyle w:val="PageNumber"/>
        <w:rFonts w:ascii="Arial" w:hAnsi="Arial" w:cs="Arial"/>
        <w:i/>
        <w:iCs/>
        <w:sz w:val="20"/>
        <w:szCs w:val="15"/>
      </w:rPr>
      <w:fldChar w:fldCharType="begin"/>
    </w:r>
    <w:r w:rsidRPr="00D30CD1">
      <w:rPr>
        <w:rStyle w:val="PageNumber"/>
        <w:rFonts w:ascii="Arial" w:hAnsi="Arial" w:cs="Arial"/>
        <w:i/>
        <w:iCs/>
        <w:sz w:val="20"/>
        <w:szCs w:val="15"/>
      </w:rPr>
      <w:instrText xml:space="preserve">PAGE  </w:instrText>
    </w:r>
    <w:r w:rsidRPr="00D30CD1">
      <w:rPr>
        <w:rStyle w:val="PageNumber"/>
        <w:rFonts w:ascii="Arial" w:hAnsi="Arial" w:cs="Arial"/>
        <w:i/>
        <w:iCs/>
        <w:sz w:val="20"/>
        <w:szCs w:val="15"/>
      </w:rPr>
      <w:fldChar w:fldCharType="separate"/>
    </w:r>
    <w:r w:rsidRPr="00D30CD1">
      <w:rPr>
        <w:rStyle w:val="PageNumber"/>
        <w:rFonts w:ascii="Arial" w:hAnsi="Arial" w:cs="Arial"/>
        <w:i/>
        <w:iCs/>
        <w:noProof/>
        <w:sz w:val="20"/>
        <w:szCs w:val="15"/>
      </w:rPr>
      <w:t>s</w:t>
    </w:r>
    <w:r w:rsidRPr="00D30CD1">
      <w:rPr>
        <w:rStyle w:val="PageNumber"/>
        <w:rFonts w:ascii="Arial" w:hAnsi="Arial" w:cs="Arial"/>
        <w:i/>
        <w:iCs/>
        <w:sz w:val="20"/>
        <w:szCs w:val="15"/>
      </w:rPr>
      <w:fldChar w:fldCharType="end"/>
    </w:r>
  </w:p>
  <w:p w14:paraId="6859F75C" w14:textId="77777777" w:rsidR="00EA320A" w:rsidRPr="00D30CD1" w:rsidRDefault="00EA320A">
    <w:pPr>
      <w:pStyle w:val="Header"/>
      <w:tabs>
        <w:tab w:val="clear" w:pos="4800"/>
        <w:tab w:val="clear" w:pos="9660"/>
        <w:tab w:val="center" w:pos="4950"/>
        <w:tab w:val="right" w:pos="9360"/>
      </w:tabs>
      <w:ind w:right="-280"/>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159</w:t>
    </w:r>
  </w:p>
  <w:p w14:paraId="5E737530" w14:textId="77777777" w:rsidR="00EA320A" w:rsidRPr="00D30CD1" w:rsidRDefault="00EA320A">
    <w:pPr>
      <w:pStyle w:val="Header"/>
      <w:rPr>
        <w:rFonts w:ascii="Arial" w:hAnsi="Arial" w:cs="Arial"/>
        <w:i/>
        <w:iCs/>
        <w:sz w:val="20"/>
        <w:szCs w:val="15"/>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289906" w14:textId="77777777" w:rsidR="00EA320A" w:rsidRDefault="00EA320A" w:rsidP="00A817D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168348F5" w14:textId="77777777" w:rsidR="00EA320A" w:rsidRDefault="00EA320A" w:rsidP="00A817D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4592A74F" w14:textId="77777777" w:rsidR="00EA320A" w:rsidRDefault="00EA320A" w:rsidP="00A817D8">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6296668" w14:textId="77777777" w:rsidR="00EA320A" w:rsidRDefault="00EA320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BA485F" w14:textId="77777777" w:rsidR="00EA320A" w:rsidRPr="00D30CD1" w:rsidRDefault="00EA320A" w:rsidP="00E731E1">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160</w:t>
    </w:r>
  </w:p>
  <w:p w14:paraId="2D7742B3" w14:textId="77777777" w:rsidR="00EA320A" w:rsidRPr="00D30CD1" w:rsidRDefault="00EA320A">
    <w:pPr>
      <w:pStyle w:val="Header"/>
      <w:widowControl w:val="0"/>
      <w:rPr>
        <w:rFonts w:ascii="Arial" w:hAnsi="Arial" w:cs="Arial"/>
        <w:i/>
        <w:iCs/>
        <w:sz w:val="20"/>
        <w:szCs w:val="15"/>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96C7FD" w14:textId="77777777" w:rsidR="00EA320A" w:rsidRDefault="00EA320A">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5D29C2" w14:textId="77777777" w:rsidR="00EA320A" w:rsidRPr="00D30CD1" w:rsidRDefault="00EA320A" w:rsidP="00E731E1">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w:t>
    </w:r>
  </w:p>
  <w:p w14:paraId="2D17DB0F" w14:textId="77777777" w:rsidR="00EA320A" w:rsidRPr="00D30CD1" w:rsidRDefault="00EA320A">
    <w:pPr>
      <w:pStyle w:val="Header"/>
      <w:widowControl w:val="0"/>
      <w:rPr>
        <w:rFonts w:ascii="Arial" w:hAnsi="Arial" w:cs="Arial"/>
        <w:i/>
        <w:iCs/>
        <w:sz w:val="20"/>
        <w:szCs w:val="15"/>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417843" w14:textId="77777777" w:rsidR="00EA320A" w:rsidRPr="00D30CD1" w:rsidRDefault="00EA320A" w:rsidP="00162F87">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161a</w:t>
    </w:r>
  </w:p>
  <w:p w14:paraId="51AF548B" w14:textId="77777777" w:rsidR="00EA320A" w:rsidRPr="00D30CD1" w:rsidRDefault="00EA320A">
    <w:pPr>
      <w:pStyle w:val="Header"/>
      <w:widowControl w:val="0"/>
      <w:rPr>
        <w:rFonts w:ascii="Arial" w:hAnsi="Arial" w:cs="Arial"/>
        <w:i/>
        <w:iCs/>
        <w:sz w:val="20"/>
        <w:szCs w:val="15"/>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1C32D5" w14:textId="77777777" w:rsidR="00EA320A" w:rsidRPr="00D30CD1" w:rsidRDefault="00EA320A" w:rsidP="006838C9">
    <w:pPr>
      <w:pStyle w:val="Header"/>
      <w:widowControl w:val="0"/>
      <w:tabs>
        <w:tab w:val="right" w:pos="9180"/>
      </w:tabs>
      <w:ind w:right="-864"/>
      <w:jc w:val="left"/>
      <w:rPr>
        <w:rFonts w:ascii="Arial" w:hAnsi="Arial" w:cs="Arial"/>
        <w:i/>
        <w:iCs/>
        <w:sz w:val="20"/>
        <w:szCs w:val="15"/>
        <w:u w:val="single"/>
      </w:rPr>
    </w:pPr>
    <w:r w:rsidRPr="00D30CD1">
      <w:rPr>
        <w:rFonts w:ascii="Arial" w:hAnsi="Arial" w:cs="Arial"/>
        <w:i/>
        <w:iCs/>
        <w:sz w:val="20"/>
        <w:szCs w:val="15"/>
        <w:u w:val="single"/>
      </w:rPr>
      <w:t>Dr. Rick Griffith</w:t>
    </w:r>
    <w:r w:rsidRPr="00D30CD1">
      <w:rPr>
        <w:rFonts w:ascii="Arial" w:hAnsi="Arial" w:cs="Arial"/>
        <w:i/>
        <w:iCs/>
        <w:sz w:val="20"/>
        <w:szCs w:val="15"/>
        <w:u w:val="single"/>
      </w:rPr>
      <w:tab/>
      <w:t>New Testament Survey: 1 Corinthians</w:t>
    </w:r>
    <w:r w:rsidRPr="00D30CD1">
      <w:rPr>
        <w:rFonts w:ascii="Arial" w:hAnsi="Arial" w:cs="Arial"/>
        <w:i/>
        <w:iCs/>
        <w:sz w:val="20"/>
        <w:szCs w:val="15"/>
        <w:u w:val="single"/>
      </w:rPr>
      <w:tab/>
    </w:r>
    <w:r w:rsidRPr="00D30CD1">
      <w:rPr>
        <w:rStyle w:val="PageNumber"/>
        <w:rFonts w:ascii="Arial" w:hAnsi="Arial" w:cs="Arial"/>
        <w:i/>
        <w:iCs/>
        <w:sz w:val="20"/>
        <w:szCs w:val="15"/>
        <w:u w:val="single"/>
      </w:rPr>
      <w:t>161b</w:t>
    </w:r>
  </w:p>
  <w:p w14:paraId="38D6DD3C" w14:textId="77777777" w:rsidR="00EA320A" w:rsidRPr="00D30CD1" w:rsidRDefault="00EA320A">
    <w:pPr>
      <w:pStyle w:val="Header"/>
      <w:widowControl w:val="0"/>
      <w:rPr>
        <w:rFonts w:ascii="Arial" w:hAnsi="Arial" w:cs="Arial"/>
        <w:i/>
        <w:iCs/>
        <w:sz w:val="20"/>
        <w:szCs w:val="15"/>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00000000"/>
    <w:lvl w:ilvl="0">
      <w:start w:val="1"/>
      <w:numFmt w:val="upperRoman"/>
      <w:pStyle w:val="Heading1"/>
      <w:lvlText w:val="%1."/>
      <w:legacy w:legacy="1" w:legacySpace="0" w:legacyIndent="432"/>
      <w:lvlJc w:val="left"/>
      <w:pPr>
        <w:ind w:left="432" w:hanging="432"/>
      </w:pPr>
    </w:lvl>
    <w:lvl w:ilvl="1">
      <w:start w:val="1"/>
      <w:numFmt w:val="upperLetter"/>
      <w:pStyle w:val="Heading2"/>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pStyle w:val="Heading4"/>
      <w:lvlText w:val="%4)"/>
      <w:legacy w:legacy="1" w:legacySpace="0" w:legacyIndent="432"/>
      <w:lvlJc w:val="left"/>
      <w:pPr>
        <w:ind w:left="1728" w:hanging="432"/>
      </w:pPr>
    </w:lvl>
    <w:lvl w:ilvl="4">
      <w:start w:val="1"/>
      <w:numFmt w:val="decimal"/>
      <w:pStyle w:val="Heading5"/>
      <w:lvlText w:val="(%5)"/>
      <w:legacy w:legacy="1" w:legacySpace="0" w:legacyIndent="432"/>
      <w:lvlJc w:val="left"/>
      <w:pPr>
        <w:ind w:left="2160" w:hanging="432"/>
      </w:pPr>
    </w:lvl>
    <w:lvl w:ilvl="5">
      <w:start w:val="1"/>
      <w:numFmt w:val="lowerLetter"/>
      <w:pStyle w:val="Heading6"/>
      <w:lvlText w:val="(%6)"/>
      <w:legacy w:legacy="1" w:legacySpace="0" w:legacyIndent="432"/>
      <w:lvlJc w:val="left"/>
      <w:pPr>
        <w:ind w:left="2592" w:hanging="432"/>
      </w:pPr>
    </w:lvl>
    <w:lvl w:ilvl="6">
      <w:start w:val="1"/>
      <w:numFmt w:val="lowerRoman"/>
      <w:pStyle w:val="Heading7"/>
      <w:lvlText w:val="(%7)"/>
      <w:legacy w:legacy="1" w:legacySpace="0" w:legacyIndent="432"/>
      <w:lvlJc w:val="left"/>
      <w:pPr>
        <w:ind w:left="3024" w:hanging="432"/>
      </w:pPr>
    </w:lvl>
    <w:lvl w:ilvl="7">
      <w:start w:val="1"/>
      <w:numFmt w:val="lowerLetter"/>
      <w:pStyle w:val="Heading8"/>
      <w:lvlText w:val="(%8)"/>
      <w:legacy w:legacy="1" w:legacySpace="0" w:legacyIndent="720"/>
      <w:lvlJc w:val="left"/>
      <w:pPr>
        <w:ind w:left="3744" w:hanging="720"/>
      </w:pPr>
    </w:lvl>
    <w:lvl w:ilvl="8">
      <w:start w:val="1"/>
      <w:numFmt w:val="lowerRoman"/>
      <w:pStyle w:val="Heading9"/>
      <w:lvlText w:val="(%9)"/>
      <w:legacy w:legacy="1" w:legacySpace="0" w:legacyIndent="720"/>
      <w:lvlJc w:val="left"/>
      <w:pPr>
        <w:ind w:left="4464" w:hanging="720"/>
      </w:pPr>
    </w:lvl>
  </w:abstractNum>
  <w:abstractNum w:abstractNumId="1" w15:restartNumberingAfterBreak="0">
    <w:nsid w:val="00000001"/>
    <w:multiLevelType w:val="singleLevel"/>
    <w:tmpl w:val="00000000"/>
    <w:lvl w:ilvl="0">
      <w:start w:val="1"/>
      <w:numFmt w:val="decimal"/>
      <w:lvlText w:val="%1."/>
      <w:legacy w:legacy="1" w:legacySpace="0" w:legacyIndent="360"/>
      <w:lvlJc w:val="left"/>
      <w:pPr>
        <w:ind w:left="360" w:hanging="360"/>
      </w:pPr>
    </w:lvl>
  </w:abstractNum>
  <w:abstractNum w:abstractNumId="2" w15:restartNumberingAfterBreak="0">
    <w:nsid w:val="00000002"/>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0000003"/>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46D008C"/>
    <w:multiLevelType w:val="multilevel"/>
    <w:tmpl w:val="BD82DE02"/>
    <w:lvl w:ilvl="0">
      <w:start w:val="1"/>
      <w:numFmt w:val="upperRoman"/>
      <w:lvlText w:val="%1."/>
      <w:legacy w:legacy="1" w:legacySpace="0" w:legacyIndent="432"/>
      <w:lvlJc w:val="left"/>
      <w:pPr>
        <w:ind w:left="432" w:hanging="432"/>
      </w:pPr>
    </w:lvl>
    <w:lvl w:ilvl="1">
      <w:start w:val="1"/>
      <w:numFmt w:val="decimal"/>
      <w:lvlText w:val="%2."/>
      <w:lvlJc w:val="left"/>
      <w:pPr>
        <w:ind w:left="792" w:hanging="360"/>
      </w:pPr>
      <w:rPr>
        <w:rFonts w:hint="default"/>
      </w:r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5" w15:restartNumberingAfterBreak="0">
    <w:nsid w:val="3FEE4F05"/>
    <w:multiLevelType w:val="multilevel"/>
    <w:tmpl w:val="622A4E80"/>
    <w:lvl w:ilvl="0">
      <w:start w:val="1"/>
      <w:numFmt w:val="upperRoman"/>
      <w:lvlText w:val="%1."/>
      <w:legacy w:legacy="1" w:legacySpace="0" w:legacyIndent="432"/>
      <w:lvlJc w:val="left"/>
      <w:pPr>
        <w:ind w:left="432" w:hanging="432"/>
      </w:pPr>
    </w:lvl>
    <w:lvl w:ilvl="1">
      <w:start w:val="1"/>
      <w:numFmt w:val="bullet"/>
      <w:lvlText w:val=""/>
      <w:lvlJc w:val="left"/>
      <w:pPr>
        <w:ind w:left="792" w:hanging="360"/>
      </w:pPr>
      <w:rPr>
        <w:rFonts w:ascii="Symbol" w:hAnsi="Symbol" w:hint="default"/>
      </w:r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num w:numId="1" w16cid:durableId="1393000071">
    <w:abstractNumId w:val="0"/>
  </w:num>
  <w:num w:numId="2" w16cid:durableId="1253396405">
    <w:abstractNumId w:val="1"/>
  </w:num>
  <w:num w:numId="3" w16cid:durableId="432291046">
    <w:abstractNumId w:val="0"/>
  </w:num>
  <w:num w:numId="4" w16cid:durableId="212318677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1035779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84759563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803617987">
    <w:abstractNumId w:val="0"/>
  </w:num>
  <w:num w:numId="8" w16cid:durableId="324550986">
    <w:abstractNumId w:val="0"/>
  </w:num>
  <w:num w:numId="9" w16cid:durableId="2082825189">
    <w:abstractNumId w:val="0"/>
  </w:num>
  <w:num w:numId="10" w16cid:durableId="463739863">
    <w:abstractNumId w:val="0"/>
  </w:num>
  <w:num w:numId="11" w16cid:durableId="1109206346">
    <w:abstractNumId w:val="3"/>
  </w:num>
  <w:num w:numId="12" w16cid:durableId="1222521198">
    <w:abstractNumId w:val="2"/>
  </w:num>
  <w:num w:numId="13" w16cid:durableId="2060665225">
    <w:abstractNumId w:val="4"/>
  </w:num>
  <w:num w:numId="14" w16cid:durableId="1796750577">
    <w:abstractNumId w:val="5"/>
  </w:num>
  <w:num w:numId="15" w16cid:durableId="488639991">
    <w:abstractNumId w:val="0"/>
  </w:num>
  <w:num w:numId="16" w16cid:durableId="1763256571">
    <w:abstractNumId w:val="0"/>
  </w:num>
  <w:num w:numId="17" w16cid:durableId="1813060096">
    <w:abstractNumId w:val="0"/>
  </w:num>
  <w:num w:numId="18" w16cid:durableId="38313825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9"/>
  <w:displayBackgroundShape/>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3D26"/>
    <w:rsid w:val="0000064C"/>
    <w:rsid w:val="000057CB"/>
    <w:rsid w:val="0001094A"/>
    <w:rsid w:val="00017D56"/>
    <w:rsid w:val="00017EBB"/>
    <w:rsid w:val="00020FE6"/>
    <w:rsid w:val="00024DE7"/>
    <w:rsid w:val="0002504A"/>
    <w:rsid w:val="0002742E"/>
    <w:rsid w:val="00027730"/>
    <w:rsid w:val="00033494"/>
    <w:rsid w:val="00035023"/>
    <w:rsid w:val="00036E0C"/>
    <w:rsid w:val="00041DD0"/>
    <w:rsid w:val="00043A73"/>
    <w:rsid w:val="00043D9B"/>
    <w:rsid w:val="000529A2"/>
    <w:rsid w:val="00057176"/>
    <w:rsid w:val="00064E27"/>
    <w:rsid w:val="00081739"/>
    <w:rsid w:val="00086859"/>
    <w:rsid w:val="00093768"/>
    <w:rsid w:val="000A088D"/>
    <w:rsid w:val="000A3D26"/>
    <w:rsid w:val="000A486B"/>
    <w:rsid w:val="000A5084"/>
    <w:rsid w:val="000B1D91"/>
    <w:rsid w:val="000B3977"/>
    <w:rsid w:val="000C282B"/>
    <w:rsid w:val="000C5232"/>
    <w:rsid w:val="000C6245"/>
    <w:rsid w:val="000D1F3F"/>
    <w:rsid w:val="000E4521"/>
    <w:rsid w:val="000E4FBF"/>
    <w:rsid w:val="000E75AF"/>
    <w:rsid w:val="000F30AB"/>
    <w:rsid w:val="000F32DC"/>
    <w:rsid w:val="000F5C55"/>
    <w:rsid w:val="0010700E"/>
    <w:rsid w:val="00112CA7"/>
    <w:rsid w:val="00117D8B"/>
    <w:rsid w:val="00120322"/>
    <w:rsid w:val="00121B61"/>
    <w:rsid w:val="0013129A"/>
    <w:rsid w:val="00135465"/>
    <w:rsid w:val="00145103"/>
    <w:rsid w:val="00146438"/>
    <w:rsid w:val="001465B6"/>
    <w:rsid w:val="0015053A"/>
    <w:rsid w:val="001534E9"/>
    <w:rsid w:val="00157B58"/>
    <w:rsid w:val="00160D7A"/>
    <w:rsid w:val="00162F87"/>
    <w:rsid w:val="00170C17"/>
    <w:rsid w:val="0017140D"/>
    <w:rsid w:val="0017147E"/>
    <w:rsid w:val="001718AB"/>
    <w:rsid w:val="001727F0"/>
    <w:rsid w:val="00176278"/>
    <w:rsid w:val="001844B6"/>
    <w:rsid w:val="00184FF2"/>
    <w:rsid w:val="00187E03"/>
    <w:rsid w:val="001A70F7"/>
    <w:rsid w:val="001B1C86"/>
    <w:rsid w:val="001B6D6F"/>
    <w:rsid w:val="001C4F1E"/>
    <w:rsid w:val="001D4ECA"/>
    <w:rsid w:val="001D6C9A"/>
    <w:rsid w:val="001E43D1"/>
    <w:rsid w:val="001E6A4C"/>
    <w:rsid w:val="001F7863"/>
    <w:rsid w:val="00203471"/>
    <w:rsid w:val="00204D96"/>
    <w:rsid w:val="00204E50"/>
    <w:rsid w:val="0020619A"/>
    <w:rsid w:val="00210108"/>
    <w:rsid w:val="0021315B"/>
    <w:rsid w:val="00214DB7"/>
    <w:rsid w:val="002150E9"/>
    <w:rsid w:val="00215509"/>
    <w:rsid w:val="00215891"/>
    <w:rsid w:val="00216053"/>
    <w:rsid w:val="00217BA4"/>
    <w:rsid w:val="00221C10"/>
    <w:rsid w:val="00223B3B"/>
    <w:rsid w:val="0023274F"/>
    <w:rsid w:val="00232C8E"/>
    <w:rsid w:val="00232D2B"/>
    <w:rsid w:val="002346CA"/>
    <w:rsid w:val="00235EBD"/>
    <w:rsid w:val="002409D9"/>
    <w:rsid w:val="00240EFD"/>
    <w:rsid w:val="00246CE3"/>
    <w:rsid w:val="00252D79"/>
    <w:rsid w:val="00253ABD"/>
    <w:rsid w:val="00254C50"/>
    <w:rsid w:val="0025741D"/>
    <w:rsid w:val="00262778"/>
    <w:rsid w:val="00264ABF"/>
    <w:rsid w:val="00266FD3"/>
    <w:rsid w:val="0027134B"/>
    <w:rsid w:val="00271FD5"/>
    <w:rsid w:val="00274DFC"/>
    <w:rsid w:val="00282D97"/>
    <w:rsid w:val="0028485B"/>
    <w:rsid w:val="00285BF9"/>
    <w:rsid w:val="00292C3F"/>
    <w:rsid w:val="0029334F"/>
    <w:rsid w:val="00295A20"/>
    <w:rsid w:val="002A2318"/>
    <w:rsid w:val="002A70CC"/>
    <w:rsid w:val="002B2EC6"/>
    <w:rsid w:val="002B7455"/>
    <w:rsid w:val="002B7478"/>
    <w:rsid w:val="002C3AE7"/>
    <w:rsid w:val="002D4A0C"/>
    <w:rsid w:val="002F5DF1"/>
    <w:rsid w:val="00304B99"/>
    <w:rsid w:val="0030525E"/>
    <w:rsid w:val="00305592"/>
    <w:rsid w:val="00311BF5"/>
    <w:rsid w:val="00315412"/>
    <w:rsid w:val="003159EC"/>
    <w:rsid w:val="00315C2E"/>
    <w:rsid w:val="00315D13"/>
    <w:rsid w:val="00323914"/>
    <w:rsid w:val="00327AD9"/>
    <w:rsid w:val="00341A0E"/>
    <w:rsid w:val="00342B9A"/>
    <w:rsid w:val="00342CAB"/>
    <w:rsid w:val="00342EB0"/>
    <w:rsid w:val="003518F3"/>
    <w:rsid w:val="003544B2"/>
    <w:rsid w:val="00357D56"/>
    <w:rsid w:val="00364CEF"/>
    <w:rsid w:val="00371677"/>
    <w:rsid w:val="003810DB"/>
    <w:rsid w:val="00385D4C"/>
    <w:rsid w:val="0039297E"/>
    <w:rsid w:val="003A04D2"/>
    <w:rsid w:val="003A19E6"/>
    <w:rsid w:val="003B0421"/>
    <w:rsid w:val="003C080A"/>
    <w:rsid w:val="003C4FFF"/>
    <w:rsid w:val="003D14AD"/>
    <w:rsid w:val="003E3F4A"/>
    <w:rsid w:val="003F2308"/>
    <w:rsid w:val="003F78B2"/>
    <w:rsid w:val="00401178"/>
    <w:rsid w:val="00410450"/>
    <w:rsid w:val="00410D33"/>
    <w:rsid w:val="0041171B"/>
    <w:rsid w:val="004139BB"/>
    <w:rsid w:val="004153C0"/>
    <w:rsid w:val="004162CA"/>
    <w:rsid w:val="004203A2"/>
    <w:rsid w:val="00420845"/>
    <w:rsid w:val="00421DCC"/>
    <w:rsid w:val="00425A16"/>
    <w:rsid w:val="00425A63"/>
    <w:rsid w:val="004403C9"/>
    <w:rsid w:val="004403D5"/>
    <w:rsid w:val="00441358"/>
    <w:rsid w:val="00442231"/>
    <w:rsid w:val="00442872"/>
    <w:rsid w:val="00443397"/>
    <w:rsid w:val="00445BE1"/>
    <w:rsid w:val="0044764D"/>
    <w:rsid w:val="00450FD7"/>
    <w:rsid w:val="004515DA"/>
    <w:rsid w:val="004575F1"/>
    <w:rsid w:val="004705B8"/>
    <w:rsid w:val="0047403A"/>
    <w:rsid w:val="0047579C"/>
    <w:rsid w:val="00482E16"/>
    <w:rsid w:val="00485F60"/>
    <w:rsid w:val="0049483C"/>
    <w:rsid w:val="004A10ED"/>
    <w:rsid w:val="004A4C78"/>
    <w:rsid w:val="004B1A28"/>
    <w:rsid w:val="004C03B9"/>
    <w:rsid w:val="004C04E3"/>
    <w:rsid w:val="004C0AF6"/>
    <w:rsid w:val="004C640D"/>
    <w:rsid w:val="004D25B9"/>
    <w:rsid w:val="004E363D"/>
    <w:rsid w:val="004E39BC"/>
    <w:rsid w:val="004E49FC"/>
    <w:rsid w:val="004F6BC1"/>
    <w:rsid w:val="00520F9A"/>
    <w:rsid w:val="00522341"/>
    <w:rsid w:val="0053037E"/>
    <w:rsid w:val="005310F9"/>
    <w:rsid w:val="00535546"/>
    <w:rsid w:val="00536538"/>
    <w:rsid w:val="005431D5"/>
    <w:rsid w:val="005437A4"/>
    <w:rsid w:val="00544D0B"/>
    <w:rsid w:val="00544D89"/>
    <w:rsid w:val="00551E20"/>
    <w:rsid w:val="00553162"/>
    <w:rsid w:val="00565562"/>
    <w:rsid w:val="00572A0B"/>
    <w:rsid w:val="005733B6"/>
    <w:rsid w:val="0057447B"/>
    <w:rsid w:val="0057461A"/>
    <w:rsid w:val="00574702"/>
    <w:rsid w:val="0058291A"/>
    <w:rsid w:val="00586125"/>
    <w:rsid w:val="005902E2"/>
    <w:rsid w:val="00590BF8"/>
    <w:rsid w:val="00595C7D"/>
    <w:rsid w:val="00595E40"/>
    <w:rsid w:val="005A0B70"/>
    <w:rsid w:val="005A0D2B"/>
    <w:rsid w:val="005A19DD"/>
    <w:rsid w:val="005A7510"/>
    <w:rsid w:val="005B1CF0"/>
    <w:rsid w:val="005B2D70"/>
    <w:rsid w:val="005B581F"/>
    <w:rsid w:val="005C1E4A"/>
    <w:rsid w:val="005C40CD"/>
    <w:rsid w:val="005C5DF3"/>
    <w:rsid w:val="005D122E"/>
    <w:rsid w:val="005E1435"/>
    <w:rsid w:val="005E16F9"/>
    <w:rsid w:val="005E2724"/>
    <w:rsid w:val="005E6C39"/>
    <w:rsid w:val="005F471A"/>
    <w:rsid w:val="005F7363"/>
    <w:rsid w:val="005F74EE"/>
    <w:rsid w:val="006027BC"/>
    <w:rsid w:val="00604D2B"/>
    <w:rsid w:val="00610E9A"/>
    <w:rsid w:val="0061345D"/>
    <w:rsid w:val="00615E01"/>
    <w:rsid w:val="0061676B"/>
    <w:rsid w:val="006227CE"/>
    <w:rsid w:val="006372F9"/>
    <w:rsid w:val="00637B96"/>
    <w:rsid w:val="00642340"/>
    <w:rsid w:val="006510D5"/>
    <w:rsid w:val="00660CD4"/>
    <w:rsid w:val="00664EDE"/>
    <w:rsid w:val="0066690D"/>
    <w:rsid w:val="00666AAD"/>
    <w:rsid w:val="006838C9"/>
    <w:rsid w:val="006847FA"/>
    <w:rsid w:val="00684DBC"/>
    <w:rsid w:val="0068580E"/>
    <w:rsid w:val="00686FC0"/>
    <w:rsid w:val="00690AC8"/>
    <w:rsid w:val="00692308"/>
    <w:rsid w:val="00696686"/>
    <w:rsid w:val="00697064"/>
    <w:rsid w:val="006A333B"/>
    <w:rsid w:val="006A3A06"/>
    <w:rsid w:val="006A63D2"/>
    <w:rsid w:val="006A7166"/>
    <w:rsid w:val="006B0E96"/>
    <w:rsid w:val="006B6247"/>
    <w:rsid w:val="006C2EE3"/>
    <w:rsid w:val="006C453E"/>
    <w:rsid w:val="006D2C9A"/>
    <w:rsid w:val="006D2DBD"/>
    <w:rsid w:val="006D2F63"/>
    <w:rsid w:val="006D6D26"/>
    <w:rsid w:val="006D7118"/>
    <w:rsid w:val="006E1FC3"/>
    <w:rsid w:val="006E20E8"/>
    <w:rsid w:val="006E2990"/>
    <w:rsid w:val="006E56DB"/>
    <w:rsid w:val="006F3267"/>
    <w:rsid w:val="00700C45"/>
    <w:rsid w:val="007020D7"/>
    <w:rsid w:val="00704798"/>
    <w:rsid w:val="00705E06"/>
    <w:rsid w:val="00710037"/>
    <w:rsid w:val="00710633"/>
    <w:rsid w:val="007116EC"/>
    <w:rsid w:val="00711812"/>
    <w:rsid w:val="00720BF6"/>
    <w:rsid w:val="00722A79"/>
    <w:rsid w:val="00725A77"/>
    <w:rsid w:val="00730358"/>
    <w:rsid w:val="007368FD"/>
    <w:rsid w:val="0074594E"/>
    <w:rsid w:val="00747B7E"/>
    <w:rsid w:val="00752902"/>
    <w:rsid w:val="007535E0"/>
    <w:rsid w:val="00757F54"/>
    <w:rsid w:val="007630E3"/>
    <w:rsid w:val="007637FD"/>
    <w:rsid w:val="00765AB3"/>
    <w:rsid w:val="007706A0"/>
    <w:rsid w:val="00772701"/>
    <w:rsid w:val="00772A3E"/>
    <w:rsid w:val="007764B6"/>
    <w:rsid w:val="00777E98"/>
    <w:rsid w:val="007801F9"/>
    <w:rsid w:val="00783833"/>
    <w:rsid w:val="00797B78"/>
    <w:rsid w:val="007A5709"/>
    <w:rsid w:val="007C6E02"/>
    <w:rsid w:val="007C6F71"/>
    <w:rsid w:val="007D1F73"/>
    <w:rsid w:val="007D23A5"/>
    <w:rsid w:val="007D270B"/>
    <w:rsid w:val="007D2FA0"/>
    <w:rsid w:val="007D3AC9"/>
    <w:rsid w:val="007F0A00"/>
    <w:rsid w:val="007F58BA"/>
    <w:rsid w:val="00800C44"/>
    <w:rsid w:val="00807037"/>
    <w:rsid w:val="0081403C"/>
    <w:rsid w:val="00815F88"/>
    <w:rsid w:val="008161DC"/>
    <w:rsid w:val="00835953"/>
    <w:rsid w:val="00836504"/>
    <w:rsid w:val="00843CAC"/>
    <w:rsid w:val="00846B52"/>
    <w:rsid w:val="008470AB"/>
    <w:rsid w:val="00847F15"/>
    <w:rsid w:val="00850EE3"/>
    <w:rsid w:val="00852103"/>
    <w:rsid w:val="008533BA"/>
    <w:rsid w:val="00861B1E"/>
    <w:rsid w:val="008715BA"/>
    <w:rsid w:val="008718E1"/>
    <w:rsid w:val="00874B35"/>
    <w:rsid w:val="008871A1"/>
    <w:rsid w:val="008903FF"/>
    <w:rsid w:val="00890CDE"/>
    <w:rsid w:val="008968FF"/>
    <w:rsid w:val="00897B2F"/>
    <w:rsid w:val="008A15B4"/>
    <w:rsid w:val="008A41BD"/>
    <w:rsid w:val="008B054E"/>
    <w:rsid w:val="008B1D86"/>
    <w:rsid w:val="008B580E"/>
    <w:rsid w:val="008C57A9"/>
    <w:rsid w:val="008C6600"/>
    <w:rsid w:val="008D5137"/>
    <w:rsid w:val="008D5AF2"/>
    <w:rsid w:val="008D6DEC"/>
    <w:rsid w:val="008D77A3"/>
    <w:rsid w:val="008E085F"/>
    <w:rsid w:val="008E0A11"/>
    <w:rsid w:val="008E3F04"/>
    <w:rsid w:val="008F1BC8"/>
    <w:rsid w:val="008F2229"/>
    <w:rsid w:val="008F3C41"/>
    <w:rsid w:val="008F4365"/>
    <w:rsid w:val="0090168D"/>
    <w:rsid w:val="009062BC"/>
    <w:rsid w:val="00917156"/>
    <w:rsid w:val="0092232B"/>
    <w:rsid w:val="009223F1"/>
    <w:rsid w:val="0092765D"/>
    <w:rsid w:val="00943090"/>
    <w:rsid w:val="00943CCD"/>
    <w:rsid w:val="00944742"/>
    <w:rsid w:val="00946569"/>
    <w:rsid w:val="00953A53"/>
    <w:rsid w:val="00957F95"/>
    <w:rsid w:val="00961CEB"/>
    <w:rsid w:val="00963657"/>
    <w:rsid w:val="009738B5"/>
    <w:rsid w:val="00977008"/>
    <w:rsid w:val="009771B2"/>
    <w:rsid w:val="009823D3"/>
    <w:rsid w:val="00982E08"/>
    <w:rsid w:val="00990AB4"/>
    <w:rsid w:val="009934D4"/>
    <w:rsid w:val="0099637B"/>
    <w:rsid w:val="009A4920"/>
    <w:rsid w:val="009B20A2"/>
    <w:rsid w:val="009B227A"/>
    <w:rsid w:val="009C1788"/>
    <w:rsid w:val="009C559C"/>
    <w:rsid w:val="009D0098"/>
    <w:rsid w:val="009D0D17"/>
    <w:rsid w:val="009D10E4"/>
    <w:rsid w:val="009E1BF3"/>
    <w:rsid w:val="009E24A2"/>
    <w:rsid w:val="009F06FB"/>
    <w:rsid w:val="009F34D5"/>
    <w:rsid w:val="00A015A3"/>
    <w:rsid w:val="00A02E9A"/>
    <w:rsid w:val="00A04E2F"/>
    <w:rsid w:val="00A102A6"/>
    <w:rsid w:val="00A14F6B"/>
    <w:rsid w:val="00A17F03"/>
    <w:rsid w:val="00A21237"/>
    <w:rsid w:val="00A26AA8"/>
    <w:rsid w:val="00A275C9"/>
    <w:rsid w:val="00A41875"/>
    <w:rsid w:val="00A45E02"/>
    <w:rsid w:val="00A51088"/>
    <w:rsid w:val="00A51B06"/>
    <w:rsid w:val="00A52255"/>
    <w:rsid w:val="00A53833"/>
    <w:rsid w:val="00A53BFC"/>
    <w:rsid w:val="00A64BB0"/>
    <w:rsid w:val="00A66C4F"/>
    <w:rsid w:val="00A70362"/>
    <w:rsid w:val="00A71681"/>
    <w:rsid w:val="00A77D34"/>
    <w:rsid w:val="00A809D3"/>
    <w:rsid w:val="00A817D8"/>
    <w:rsid w:val="00A914E4"/>
    <w:rsid w:val="00A94A74"/>
    <w:rsid w:val="00A94AA7"/>
    <w:rsid w:val="00A9637E"/>
    <w:rsid w:val="00AA0CCC"/>
    <w:rsid w:val="00AA0CF2"/>
    <w:rsid w:val="00AA2B0C"/>
    <w:rsid w:val="00AA34E2"/>
    <w:rsid w:val="00AB0651"/>
    <w:rsid w:val="00AB7CEC"/>
    <w:rsid w:val="00AC3FC9"/>
    <w:rsid w:val="00AC55E5"/>
    <w:rsid w:val="00AD43D5"/>
    <w:rsid w:val="00AE2810"/>
    <w:rsid w:val="00AE6885"/>
    <w:rsid w:val="00AF379E"/>
    <w:rsid w:val="00AF54BD"/>
    <w:rsid w:val="00B00F9E"/>
    <w:rsid w:val="00B0148F"/>
    <w:rsid w:val="00B016CC"/>
    <w:rsid w:val="00B10300"/>
    <w:rsid w:val="00B122D5"/>
    <w:rsid w:val="00B15521"/>
    <w:rsid w:val="00B212D1"/>
    <w:rsid w:val="00B23D5D"/>
    <w:rsid w:val="00B258C0"/>
    <w:rsid w:val="00B34EFE"/>
    <w:rsid w:val="00B35966"/>
    <w:rsid w:val="00B42577"/>
    <w:rsid w:val="00B51240"/>
    <w:rsid w:val="00B52E91"/>
    <w:rsid w:val="00B531AE"/>
    <w:rsid w:val="00B56D89"/>
    <w:rsid w:val="00B57EFE"/>
    <w:rsid w:val="00B714FE"/>
    <w:rsid w:val="00B72B0A"/>
    <w:rsid w:val="00B742C5"/>
    <w:rsid w:val="00B80DC7"/>
    <w:rsid w:val="00B8368A"/>
    <w:rsid w:val="00B901FB"/>
    <w:rsid w:val="00B91307"/>
    <w:rsid w:val="00B94E49"/>
    <w:rsid w:val="00BA54DD"/>
    <w:rsid w:val="00BA5B55"/>
    <w:rsid w:val="00BB1920"/>
    <w:rsid w:val="00BC475D"/>
    <w:rsid w:val="00BC5AA4"/>
    <w:rsid w:val="00BD797E"/>
    <w:rsid w:val="00BE33CE"/>
    <w:rsid w:val="00BF1ACC"/>
    <w:rsid w:val="00BF2362"/>
    <w:rsid w:val="00BF2C3D"/>
    <w:rsid w:val="00BF40FD"/>
    <w:rsid w:val="00C006ED"/>
    <w:rsid w:val="00C04D91"/>
    <w:rsid w:val="00C056D7"/>
    <w:rsid w:val="00C138CA"/>
    <w:rsid w:val="00C140CC"/>
    <w:rsid w:val="00C14E5C"/>
    <w:rsid w:val="00C22B81"/>
    <w:rsid w:val="00C26641"/>
    <w:rsid w:val="00C33A93"/>
    <w:rsid w:val="00C350F1"/>
    <w:rsid w:val="00C420C9"/>
    <w:rsid w:val="00C468A8"/>
    <w:rsid w:val="00C501E3"/>
    <w:rsid w:val="00C572D7"/>
    <w:rsid w:val="00C63AE4"/>
    <w:rsid w:val="00C64465"/>
    <w:rsid w:val="00C65998"/>
    <w:rsid w:val="00C669A1"/>
    <w:rsid w:val="00C71272"/>
    <w:rsid w:val="00C74124"/>
    <w:rsid w:val="00C74FD9"/>
    <w:rsid w:val="00C76785"/>
    <w:rsid w:val="00C77720"/>
    <w:rsid w:val="00C77A34"/>
    <w:rsid w:val="00C8327B"/>
    <w:rsid w:val="00C926A8"/>
    <w:rsid w:val="00C94084"/>
    <w:rsid w:val="00C942E7"/>
    <w:rsid w:val="00C948BF"/>
    <w:rsid w:val="00CA01C2"/>
    <w:rsid w:val="00CB25C3"/>
    <w:rsid w:val="00CB76D6"/>
    <w:rsid w:val="00CC1090"/>
    <w:rsid w:val="00CC4163"/>
    <w:rsid w:val="00CC62E3"/>
    <w:rsid w:val="00CD7221"/>
    <w:rsid w:val="00CE31A0"/>
    <w:rsid w:val="00CE73C2"/>
    <w:rsid w:val="00CF0CB5"/>
    <w:rsid w:val="00CF0E27"/>
    <w:rsid w:val="00CF0EF1"/>
    <w:rsid w:val="00CF1CB6"/>
    <w:rsid w:val="00CF7216"/>
    <w:rsid w:val="00D103FD"/>
    <w:rsid w:val="00D13556"/>
    <w:rsid w:val="00D16C61"/>
    <w:rsid w:val="00D203E8"/>
    <w:rsid w:val="00D20E6A"/>
    <w:rsid w:val="00D30CD1"/>
    <w:rsid w:val="00D3206D"/>
    <w:rsid w:val="00D366B3"/>
    <w:rsid w:val="00D41101"/>
    <w:rsid w:val="00D43F48"/>
    <w:rsid w:val="00D44FDD"/>
    <w:rsid w:val="00D5182D"/>
    <w:rsid w:val="00D6720E"/>
    <w:rsid w:val="00D67D36"/>
    <w:rsid w:val="00D72147"/>
    <w:rsid w:val="00D728E1"/>
    <w:rsid w:val="00D74440"/>
    <w:rsid w:val="00D77106"/>
    <w:rsid w:val="00D80323"/>
    <w:rsid w:val="00D819D1"/>
    <w:rsid w:val="00D8379B"/>
    <w:rsid w:val="00D869BD"/>
    <w:rsid w:val="00D87786"/>
    <w:rsid w:val="00D87AEE"/>
    <w:rsid w:val="00D91C20"/>
    <w:rsid w:val="00D9532D"/>
    <w:rsid w:val="00D96463"/>
    <w:rsid w:val="00DA63B1"/>
    <w:rsid w:val="00DA7EA7"/>
    <w:rsid w:val="00DA7FA2"/>
    <w:rsid w:val="00DB149B"/>
    <w:rsid w:val="00DB4CA2"/>
    <w:rsid w:val="00DB6D2A"/>
    <w:rsid w:val="00DC0B4C"/>
    <w:rsid w:val="00DC388C"/>
    <w:rsid w:val="00DC7B62"/>
    <w:rsid w:val="00DD00F8"/>
    <w:rsid w:val="00DF16A1"/>
    <w:rsid w:val="00DF3803"/>
    <w:rsid w:val="00DF67D0"/>
    <w:rsid w:val="00DF6FA7"/>
    <w:rsid w:val="00E04CC9"/>
    <w:rsid w:val="00E073CF"/>
    <w:rsid w:val="00E14B1F"/>
    <w:rsid w:val="00E23080"/>
    <w:rsid w:val="00E3130C"/>
    <w:rsid w:val="00E33CCB"/>
    <w:rsid w:val="00E413E0"/>
    <w:rsid w:val="00E44C5E"/>
    <w:rsid w:val="00E45115"/>
    <w:rsid w:val="00E45AEC"/>
    <w:rsid w:val="00E46FA0"/>
    <w:rsid w:val="00E5168A"/>
    <w:rsid w:val="00E60B39"/>
    <w:rsid w:val="00E7073B"/>
    <w:rsid w:val="00E731E1"/>
    <w:rsid w:val="00E76A7B"/>
    <w:rsid w:val="00E920EB"/>
    <w:rsid w:val="00E95664"/>
    <w:rsid w:val="00E96660"/>
    <w:rsid w:val="00E96C0C"/>
    <w:rsid w:val="00EA320A"/>
    <w:rsid w:val="00EB03F8"/>
    <w:rsid w:val="00EB0F20"/>
    <w:rsid w:val="00EB210F"/>
    <w:rsid w:val="00EB3C7A"/>
    <w:rsid w:val="00EB64A5"/>
    <w:rsid w:val="00EB6D4B"/>
    <w:rsid w:val="00EC2695"/>
    <w:rsid w:val="00EC53BB"/>
    <w:rsid w:val="00EC62BF"/>
    <w:rsid w:val="00EC7FB2"/>
    <w:rsid w:val="00ED1E0E"/>
    <w:rsid w:val="00ED4500"/>
    <w:rsid w:val="00ED56DA"/>
    <w:rsid w:val="00ED659C"/>
    <w:rsid w:val="00EE30B8"/>
    <w:rsid w:val="00EE7A05"/>
    <w:rsid w:val="00EF0461"/>
    <w:rsid w:val="00EF1BDE"/>
    <w:rsid w:val="00EF3EF7"/>
    <w:rsid w:val="00EF7DDF"/>
    <w:rsid w:val="00F10DBF"/>
    <w:rsid w:val="00F16531"/>
    <w:rsid w:val="00F25DAC"/>
    <w:rsid w:val="00F343E2"/>
    <w:rsid w:val="00F35EFB"/>
    <w:rsid w:val="00F36A94"/>
    <w:rsid w:val="00F37F2F"/>
    <w:rsid w:val="00F405BC"/>
    <w:rsid w:val="00F42723"/>
    <w:rsid w:val="00F44B2F"/>
    <w:rsid w:val="00F52D64"/>
    <w:rsid w:val="00F565A8"/>
    <w:rsid w:val="00F60641"/>
    <w:rsid w:val="00F672CE"/>
    <w:rsid w:val="00F7002B"/>
    <w:rsid w:val="00F73AED"/>
    <w:rsid w:val="00F80619"/>
    <w:rsid w:val="00F949E0"/>
    <w:rsid w:val="00F94E57"/>
    <w:rsid w:val="00F963D4"/>
    <w:rsid w:val="00FA4C42"/>
    <w:rsid w:val="00FA6639"/>
    <w:rsid w:val="00FA686D"/>
    <w:rsid w:val="00FB7AE2"/>
    <w:rsid w:val="00FC7B62"/>
    <w:rsid w:val="00FD3696"/>
    <w:rsid w:val="00FD6FB0"/>
    <w:rsid w:val="00FD74D7"/>
    <w:rsid w:val="00FE0182"/>
    <w:rsid w:val="00FF7191"/>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609BB69"/>
  <w14:defaultImageDpi w14:val="300"/>
  <w15:chartTrackingRefBased/>
  <w15:docId w15:val="{D3C222A7-7FD7-BA4A-8944-AC9DBBFA77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w:eastAsia="Times" w:hAnsi="Times"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lang w:eastAsia="en-US"/>
    </w:rPr>
  </w:style>
  <w:style w:type="paragraph" w:styleId="Heading1">
    <w:name w:val="heading 1"/>
    <w:basedOn w:val="Normal"/>
    <w:next w:val="Normal"/>
    <w:link w:val="Heading1Char"/>
    <w:qFormat/>
    <w:pPr>
      <w:numPr>
        <w:numId w:val="10"/>
      </w:numPr>
      <w:spacing w:before="240" w:after="60"/>
      <w:jc w:val="both"/>
      <w:outlineLvl w:val="0"/>
    </w:pPr>
    <w:rPr>
      <w:rFonts w:eastAsia="Times New Roman"/>
      <w:b/>
      <w:kern w:val="28"/>
    </w:rPr>
  </w:style>
  <w:style w:type="paragraph" w:styleId="Heading2">
    <w:name w:val="heading 2"/>
    <w:basedOn w:val="Normal"/>
    <w:next w:val="Normal"/>
    <w:link w:val="Heading2Char"/>
    <w:qFormat/>
    <w:pPr>
      <w:numPr>
        <w:ilvl w:val="1"/>
        <w:numId w:val="10"/>
      </w:numPr>
      <w:spacing w:before="240" w:after="60"/>
      <w:jc w:val="both"/>
      <w:outlineLvl w:val="1"/>
    </w:pPr>
    <w:rPr>
      <w:rFonts w:eastAsia="Times New Roman"/>
    </w:rPr>
  </w:style>
  <w:style w:type="paragraph" w:styleId="Heading3">
    <w:name w:val="heading 3"/>
    <w:basedOn w:val="Normal"/>
    <w:next w:val="Normal"/>
    <w:link w:val="Heading3Char"/>
    <w:qFormat/>
    <w:pPr>
      <w:numPr>
        <w:ilvl w:val="2"/>
        <w:numId w:val="10"/>
      </w:numPr>
      <w:spacing w:before="240" w:after="60"/>
      <w:jc w:val="both"/>
      <w:outlineLvl w:val="2"/>
    </w:pPr>
    <w:rPr>
      <w:rFonts w:eastAsia="Times New Roman"/>
    </w:rPr>
  </w:style>
  <w:style w:type="paragraph" w:styleId="Heading4">
    <w:name w:val="heading 4"/>
    <w:basedOn w:val="Normal"/>
    <w:next w:val="Normal"/>
    <w:link w:val="Heading4Char"/>
    <w:qFormat/>
    <w:pPr>
      <w:keepNext/>
      <w:numPr>
        <w:ilvl w:val="3"/>
        <w:numId w:val="10"/>
      </w:numPr>
      <w:spacing w:before="240" w:after="60"/>
      <w:jc w:val="both"/>
      <w:outlineLvl w:val="3"/>
    </w:pPr>
    <w:rPr>
      <w:rFonts w:eastAsia="Times New Roman"/>
    </w:rPr>
  </w:style>
  <w:style w:type="paragraph" w:styleId="Heading5">
    <w:name w:val="heading 5"/>
    <w:basedOn w:val="Normal"/>
    <w:next w:val="Normal"/>
    <w:link w:val="Heading5Char"/>
    <w:qFormat/>
    <w:pPr>
      <w:numPr>
        <w:ilvl w:val="4"/>
        <w:numId w:val="10"/>
      </w:numPr>
      <w:spacing w:before="240" w:after="60"/>
      <w:jc w:val="both"/>
      <w:outlineLvl w:val="4"/>
    </w:pPr>
    <w:rPr>
      <w:rFonts w:eastAsia="Times New Roman"/>
    </w:rPr>
  </w:style>
  <w:style w:type="paragraph" w:styleId="Heading6">
    <w:name w:val="heading 6"/>
    <w:basedOn w:val="Normal"/>
    <w:next w:val="Normal"/>
    <w:link w:val="Heading6Char"/>
    <w:qFormat/>
    <w:pPr>
      <w:numPr>
        <w:ilvl w:val="5"/>
        <w:numId w:val="10"/>
      </w:numPr>
      <w:spacing w:before="240" w:after="60"/>
      <w:jc w:val="both"/>
      <w:outlineLvl w:val="5"/>
    </w:pPr>
    <w:rPr>
      <w:rFonts w:eastAsia="Times New Roman"/>
    </w:rPr>
  </w:style>
  <w:style w:type="paragraph" w:styleId="Heading7">
    <w:name w:val="heading 7"/>
    <w:basedOn w:val="Normal"/>
    <w:next w:val="Normal"/>
    <w:link w:val="Heading7Char"/>
    <w:qFormat/>
    <w:pPr>
      <w:numPr>
        <w:ilvl w:val="6"/>
        <w:numId w:val="10"/>
      </w:numPr>
      <w:spacing w:before="240" w:after="60"/>
      <w:jc w:val="both"/>
      <w:outlineLvl w:val="6"/>
    </w:pPr>
    <w:rPr>
      <w:rFonts w:eastAsia="Times New Roman"/>
    </w:rPr>
  </w:style>
  <w:style w:type="paragraph" w:styleId="Heading8">
    <w:name w:val="heading 8"/>
    <w:basedOn w:val="Normal"/>
    <w:next w:val="Normal"/>
    <w:link w:val="Heading8Char"/>
    <w:autoRedefine/>
    <w:qFormat/>
    <w:pPr>
      <w:numPr>
        <w:ilvl w:val="7"/>
        <w:numId w:val="10"/>
      </w:numPr>
      <w:spacing w:before="240" w:after="60"/>
      <w:ind w:right="-100"/>
      <w:jc w:val="both"/>
      <w:outlineLvl w:val="7"/>
    </w:pPr>
    <w:rPr>
      <w:rFonts w:eastAsia="Times New Roman"/>
    </w:rPr>
  </w:style>
  <w:style w:type="paragraph" w:styleId="Heading9">
    <w:name w:val="heading 9"/>
    <w:basedOn w:val="Normal"/>
    <w:next w:val="Normal"/>
    <w:link w:val="Heading9Char"/>
    <w:qFormat/>
    <w:pPr>
      <w:numPr>
        <w:ilvl w:val="8"/>
        <w:numId w:val="10"/>
      </w:numPr>
      <w:spacing w:before="240" w:after="60"/>
      <w:jc w:val="both"/>
      <w:outlineLvl w:val="8"/>
    </w:pPr>
    <w:rPr>
      <w:rFonts w:ascii="Helvetica" w:eastAsia="Times New Roman"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800"/>
        <w:tab w:val="right" w:pos="9660"/>
      </w:tabs>
      <w:ind w:right="360"/>
      <w:jc w:val="center"/>
    </w:pPr>
    <w:rPr>
      <w:rFonts w:eastAsia="Times New Roman"/>
    </w:rPr>
  </w:style>
  <w:style w:type="character" w:styleId="PageNumber">
    <w:name w:val="page number"/>
    <w:basedOn w:val="DefaultParagraphFont"/>
  </w:style>
  <w:style w:type="paragraph" w:styleId="Footer">
    <w:name w:val="footer"/>
    <w:basedOn w:val="Normal"/>
    <w:link w:val="FooterChar"/>
    <w:pPr>
      <w:tabs>
        <w:tab w:val="center" w:pos="4320"/>
        <w:tab w:val="right" w:pos="8640"/>
      </w:tabs>
    </w:pPr>
  </w:style>
  <w:style w:type="paragraph" w:styleId="BlockText">
    <w:name w:val="Block Text"/>
    <w:basedOn w:val="Normal"/>
    <w:pPr>
      <w:tabs>
        <w:tab w:val="left" w:pos="720"/>
      </w:tabs>
      <w:ind w:left="720" w:right="-100" w:hanging="360"/>
      <w:jc w:val="both"/>
    </w:pPr>
  </w:style>
  <w:style w:type="character" w:customStyle="1" w:styleId="Heading1Char">
    <w:name w:val="Heading 1 Char"/>
    <w:link w:val="Heading1"/>
    <w:rsid w:val="008D6DEC"/>
    <w:rPr>
      <w:rFonts w:eastAsia="Times New Roman"/>
      <w:b/>
      <w:kern w:val="28"/>
      <w:sz w:val="24"/>
      <w:lang w:val="en-US" w:eastAsia="en-US" w:bidi="ar-SA"/>
    </w:rPr>
  </w:style>
  <w:style w:type="character" w:customStyle="1" w:styleId="Heading2Char">
    <w:name w:val="Heading 2 Char"/>
    <w:link w:val="Heading2"/>
    <w:rsid w:val="008D6DEC"/>
    <w:rPr>
      <w:rFonts w:eastAsia="Times New Roman"/>
      <w:sz w:val="24"/>
      <w:lang w:val="en-US" w:eastAsia="en-US" w:bidi="ar-SA"/>
    </w:rPr>
  </w:style>
  <w:style w:type="character" w:customStyle="1" w:styleId="Heading3Char">
    <w:name w:val="Heading 3 Char"/>
    <w:link w:val="Heading3"/>
    <w:rsid w:val="008D6DEC"/>
    <w:rPr>
      <w:rFonts w:eastAsia="Times New Roman"/>
      <w:sz w:val="24"/>
      <w:lang w:val="en-US" w:eastAsia="en-US" w:bidi="ar-SA"/>
    </w:rPr>
  </w:style>
  <w:style w:type="character" w:customStyle="1" w:styleId="Heading4Char">
    <w:name w:val="Heading 4 Char"/>
    <w:link w:val="Heading4"/>
    <w:rsid w:val="008D6DEC"/>
    <w:rPr>
      <w:rFonts w:eastAsia="Times New Roman"/>
      <w:sz w:val="24"/>
      <w:lang w:val="en-US" w:eastAsia="en-US" w:bidi="ar-SA"/>
    </w:rPr>
  </w:style>
  <w:style w:type="character" w:customStyle="1" w:styleId="Heading5Char">
    <w:name w:val="Heading 5 Char"/>
    <w:link w:val="Heading5"/>
    <w:rsid w:val="008D6DEC"/>
    <w:rPr>
      <w:rFonts w:eastAsia="Times New Roman"/>
      <w:sz w:val="24"/>
      <w:lang w:val="en-US" w:eastAsia="en-US" w:bidi="ar-SA"/>
    </w:rPr>
  </w:style>
  <w:style w:type="character" w:customStyle="1" w:styleId="Heading6Char">
    <w:name w:val="Heading 6 Char"/>
    <w:link w:val="Heading6"/>
    <w:rsid w:val="008D6DEC"/>
    <w:rPr>
      <w:rFonts w:eastAsia="Times New Roman"/>
      <w:sz w:val="24"/>
      <w:lang w:val="en-US" w:eastAsia="en-US" w:bidi="ar-SA"/>
    </w:rPr>
  </w:style>
  <w:style w:type="character" w:customStyle="1" w:styleId="Heading7Char">
    <w:name w:val="Heading 7 Char"/>
    <w:link w:val="Heading7"/>
    <w:rsid w:val="008D6DEC"/>
    <w:rPr>
      <w:rFonts w:eastAsia="Times New Roman"/>
      <w:sz w:val="24"/>
      <w:lang w:val="en-US" w:eastAsia="en-US" w:bidi="ar-SA"/>
    </w:rPr>
  </w:style>
  <w:style w:type="character" w:customStyle="1" w:styleId="Heading8Char">
    <w:name w:val="Heading 8 Char"/>
    <w:link w:val="Heading8"/>
    <w:rsid w:val="008D6DEC"/>
    <w:rPr>
      <w:rFonts w:eastAsia="Times New Roman"/>
      <w:sz w:val="24"/>
      <w:lang w:val="en-US" w:eastAsia="en-US" w:bidi="ar-SA"/>
    </w:rPr>
  </w:style>
  <w:style w:type="character" w:customStyle="1" w:styleId="Heading9Char">
    <w:name w:val="Heading 9 Char"/>
    <w:link w:val="Heading9"/>
    <w:rsid w:val="008D6DEC"/>
    <w:rPr>
      <w:rFonts w:ascii="Helvetica" w:eastAsia="Times New Roman" w:hAnsi="Helvetica"/>
      <w:i/>
      <w:sz w:val="18"/>
      <w:lang w:val="en-US" w:eastAsia="en-US" w:bidi="ar-SA"/>
    </w:rPr>
  </w:style>
  <w:style w:type="character" w:styleId="EndnoteReference">
    <w:name w:val="endnote reference"/>
    <w:semiHidden/>
    <w:rsid w:val="008D6DEC"/>
    <w:rPr>
      <w:vertAlign w:val="superscript"/>
    </w:rPr>
  </w:style>
  <w:style w:type="paragraph" w:styleId="TOC7">
    <w:name w:val="toc 7"/>
    <w:basedOn w:val="Normal"/>
    <w:next w:val="Normal"/>
    <w:semiHidden/>
    <w:rsid w:val="008D6DEC"/>
    <w:pPr>
      <w:tabs>
        <w:tab w:val="right" w:leader="dot" w:pos="9240"/>
      </w:tabs>
      <w:ind w:left="1440" w:right="-380"/>
    </w:pPr>
    <w:rPr>
      <w:rFonts w:eastAsia="Times New Roman"/>
      <w:sz w:val="20"/>
      <w:lang w:eastAsia="zh-CN"/>
    </w:rPr>
  </w:style>
  <w:style w:type="paragraph" w:styleId="TOC6">
    <w:name w:val="toc 6"/>
    <w:basedOn w:val="Normal"/>
    <w:next w:val="Normal"/>
    <w:semiHidden/>
    <w:rsid w:val="008D6DEC"/>
    <w:pPr>
      <w:tabs>
        <w:tab w:val="right" w:leader="dot" w:pos="9240"/>
      </w:tabs>
      <w:ind w:left="1200" w:right="-380"/>
    </w:pPr>
    <w:rPr>
      <w:rFonts w:eastAsia="Times New Roman"/>
      <w:sz w:val="20"/>
      <w:lang w:eastAsia="zh-CN"/>
    </w:rPr>
  </w:style>
  <w:style w:type="paragraph" w:styleId="TOC5">
    <w:name w:val="toc 5"/>
    <w:basedOn w:val="Normal"/>
    <w:next w:val="Normal"/>
    <w:semiHidden/>
    <w:rsid w:val="008D6DEC"/>
    <w:pPr>
      <w:tabs>
        <w:tab w:val="right" w:leader="dot" w:pos="9240"/>
      </w:tabs>
      <w:ind w:left="960" w:right="-380"/>
    </w:pPr>
    <w:rPr>
      <w:rFonts w:eastAsia="Times New Roman"/>
      <w:sz w:val="20"/>
      <w:lang w:eastAsia="zh-CN"/>
    </w:rPr>
  </w:style>
  <w:style w:type="paragraph" w:styleId="TOC4">
    <w:name w:val="toc 4"/>
    <w:basedOn w:val="Normal"/>
    <w:next w:val="Normal"/>
    <w:semiHidden/>
    <w:rsid w:val="008D6DEC"/>
    <w:pPr>
      <w:tabs>
        <w:tab w:val="right" w:leader="dot" w:pos="9240"/>
      </w:tabs>
      <w:ind w:left="720" w:right="-380"/>
    </w:pPr>
    <w:rPr>
      <w:rFonts w:eastAsia="Times New Roman"/>
      <w:noProof/>
      <w:sz w:val="20"/>
      <w:lang w:eastAsia="zh-CN"/>
    </w:rPr>
  </w:style>
  <w:style w:type="paragraph" w:styleId="TOC3">
    <w:name w:val="toc 3"/>
    <w:basedOn w:val="Normal"/>
    <w:next w:val="Normal"/>
    <w:semiHidden/>
    <w:rsid w:val="008D6DEC"/>
    <w:pPr>
      <w:tabs>
        <w:tab w:val="right" w:leader="dot" w:pos="9240"/>
      </w:tabs>
      <w:ind w:left="480" w:right="-380"/>
    </w:pPr>
    <w:rPr>
      <w:rFonts w:eastAsia="Times New Roman"/>
      <w:sz w:val="20"/>
      <w:lang w:eastAsia="zh-CN"/>
    </w:rPr>
  </w:style>
  <w:style w:type="paragraph" w:styleId="TOC2">
    <w:name w:val="toc 2"/>
    <w:basedOn w:val="Normal"/>
    <w:next w:val="Normal"/>
    <w:autoRedefine/>
    <w:semiHidden/>
    <w:rsid w:val="008D6DEC"/>
    <w:pPr>
      <w:tabs>
        <w:tab w:val="right" w:leader="dot" w:pos="9240"/>
      </w:tabs>
      <w:spacing w:before="240"/>
      <w:ind w:left="240" w:right="-380"/>
    </w:pPr>
    <w:rPr>
      <w:rFonts w:ascii="Chicago" w:eastAsia="Times New Roman" w:hAnsi="Chicago"/>
      <w:b/>
      <w:noProof/>
      <w:sz w:val="20"/>
      <w:lang w:eastAsia="zh-CN"/>
    </w:rPr>
  </w:style>
  <w:style w:type="paragraph" w:styleId="TOC1">
    <w:name w:val="toc 1"/>
    <w:basedOn w:val="Normal"/>
    <w:next w:val="Normal"/>
    <w:autoRedefine/>
    <w:semiHidden/>
    <w:rsid w:val="008D6DEC"/>
    <w:pPr>
      <w:tabs>
        <w:tab w:val="right" w:leader="dot" w:pos="9240"/>
      </w:tabs>
      <w:spacing w:before="360"/>
      <w:ind w:right="-380"/>
    </w:pPr>
    <w:rPr>
      <w:rFonts w:ascii="Geneva" w:eastAsia="Times New Roman" w:hAnsi="Geneva"/>
      <w:b/>
      <w:i/>
      <w:caps/>
      <w:noProof/>
      <w:lang w:eastAsia="zh-CN"/>
    </w:rPr>
  </w:style>
  <w:style w:type="character" w:customStyle="1" w:styleId="FooterChar">
    <w:name w:val="Footer Char"/>
    <w:link w:val="Footer"/>
    <w:rsid w:val="008D6DEC"/>
    <w:rPr>
      <w:sz w:val="24"/>
      <w:lang w:val="en-US" w:eastAsia="en-US" w:bidi="ar-SA"/>
    </w:rPr>
  </w:style>
  <w:style w:type="character" w:customStyle="1" w:styleId="HeaderChar">
    <w:name w:val="Header Char"/>
    <w:link w:val="Header"/>
    <w:rsid w:val="008D6DEC"/>
    <w:rPr>
      <w:rFonts w:eastAsia="Times New Roman"/>
      <w:sz w:val="24"/>
      <w:lang w:val="en-US" w:eastAsia="en-US" w:bidi="ar-SA"/>
    </w:rPr>
  </w:style>
  <w:style w:type="character" w:styleId="FootnoteReference">
    <w:name w:val="footnote reference"/>
    <w:semiHidden/>
    <w:rsid w:val="008D6DEC"/>
    <w:rPr>
      <w:position w:val="6"/>
      <w:sz w:val="16"/>
    </w:rPr>
  </w:style>
  <w:style w:type="paragraph" w:styleId="FootnoteText">
    <w:name w:val="footnote text"/>
    <w:basedOn w:val="Normal"/>
    <w:link w:val="FootnoteTextChar"/>
    <w:semiHidden/>
    <w:rsid w:val="008D6DEC"/>
    <w:pPr>
      <w:ind w:right="-380"/>
      <w:jc w:val="both"/>
    </w:pPr>
    <w:rPr>
      <w:rFonts w:eastAsia="Times New Roman"/>
      <w:sz w:val="20"/>
      <w:lang w:eastAsia="zh-CN"/>
    </w:rPr>
  </w:style>
  <w:style w:type="character" w:customStyle="1" w:styleId="FootnoteTextChar">
    <w:name w:val="Footnote Text Char"/>
    <w:link w:val="FootnoteText"/>
    <w:semiHidden/>
    <w:rsid w:val="008D6DEC"/>
    <w:rPr>
      <w:rFonts w:eastAsia="Times New Roman"/>
      <w:lang w:val="en-US" w:bidi="ar-SA"/>
    </w:rPr>
  </w:style>
  <w:style w:type="paragraph" w:customStyle="1" w:styleId="Footnote">
    <w:name w:val="Footnote"/>
    <w:basedOn w:val="Normal"/>
    <w:rsid w:val="008D6DEC"/>
    <w:pPr>
      <w:ind w:firstLine="720"/>
      <w:jc w:val="both"/>
    </w:pPr>
    <w:rPr>
      <w:rFonts w:ascii="New York" w:eastAsia="Times New Roman" w:hAnsi="New York"/>
      <w:sz w:val="20"/>
      <w:lang w:eastAsia="zh-CN"/>
    </w:rPr>
  </w:style>
  <w:style w:type="character" w:styleId="CommentReference">
    <w:name w:val="annotation reference"/>
    <w:semiHidden/>
    <w:rsid w:val="008D6DEC"/>
    <w:rPr>
      <w:sz w:val="16"/>
    </w:rPr>
  </w:style>
  <w:style w:type="paragraph" w:styleId="CommentText">
    <w:name w:val="annotation text"/>
    <w:basedOn w:val="Normal"/>
    <w:link w:val="CommentTextChar"/>
    <w:semiHidden/>
    <w:rsid w:val="008D6DEC"/>
    <w:pPr>
      <w:ind w:right="-380"/>
      <w:jc w:val="both"/>
    </w:pPr>
    <w:rPr>
      <w:rFonts w:eastAsia="Times New Roman"/>
      <w:sz w:val="20"/>
      <w:lang w:eastAsia="zh-CN"/>
    </w:rPr>
  </w:style>
  <w:style w:type="character" w:customStyle="1" w:styleId="CommentTextChar">
    <w:name w:val="Comment Text Char"/>
    <w:link w:val="CommentText"/>
    <w:semiHidden/>
    <w:rsid w:val="008D6DEC"/>
    <w:rPr>
      <w:rFonts w:eastAsia="Times New Roman"/>
      <w:lang w:val="en-US" w:bidi="ar-SA"/>
    </w:rPr>
  </w:style>
  <w:style w:type="paragraph" w:styleId="ListBullet">
    <w:name w:val="List Bullet"/>
    <w:basedOn w:val="Normal"/>
    <w:rsid w:val="008D6DEC"/>
    <w:pPr>
      <w:ind w:left="360" w:right="-380" w:hanging="360"/>
      <w:jc w:val="both"/>
    </w:pPr>
    <w:rPr>
      <w:rFonts w:eastAsia="Times New Roman"/>
      <w:lang w:eastAsia="zh-CN"/>
    </w:rPr>
  </w:style>
  <w:style w:type="paragraph" w:styleId="TOC8">
    <w:name w:val="toc 8"/>
    <w:basedOn w:val="Normal"/>
    <w:next w:val="Normal"/>
    <w:semiHidden/>
    <w:rsid w:val="008D6DEC"/>
    <w:pPr>
      <w:tabs>
        <w:tab w:val="right" w:leader="dot" w:pos="9240"/>
      </w:tabs>
      <w:ind w:left="1680" w:right="-380"/>
    </w:pPr>
    <w:rPr>
      <w:rFonts w:eastAsia="Times New Roman"/>
      <w:sz w:val="20"/>
      <w:lang w:eastAsia="zh-CN"/>
    </w:rPr>
  </w:style>
  <w:style w:type="paragraph" w:styleId="TOC9">
    <w:name w:val="toc 9"/>
    <w:basedOn w:val="Normal"/>
    <w:next w:val="Normal"/>
    <w:semiHidden/>
    <w:rsid w:val="008D6DEC"/>
    <w:pPr>
      <w:tabs>
        <w:tab w:val="right" w:leader="dot" w:pos="9240"/>
      </w:tabs>
      <w:ind w:left="1920" w:right="-380"/>
    </w:pPr>
    <w:rPr>
      <w:rFonts w:eastAsia="Times New Roman"/>
      <w:sz w:val="20"/>
      <w:lang w:eastAsia="zh-CN"/>
    </w:rPr>
  </w:style>
  <w:style w:type="paragraph" w:styleId="Index1">
    <w:name w:val="index 1"/>
    <w:basedOn w:val="Normal"/>
    <w:next w:val="Normal"/>
    <w:semiHidden/>
    <w:rsid w:val="008D6DEC"/>
    <w:pPr>
      <w:tabs>
        <w:tab w:val="right" w:pos="4260"/>
      </w:tabs>
      <w:ind w:left="240" w:right="-380" w:hanging="240"/>
    </w:pPr>
    <w:rPr>
      <w:rFonts w:eastAsia="Times New Roman"/>
      <w:sz w:val="18"/>
      <w:lang w:eastAsia="zh-CN"/>
    </w:rPr>
  </w:style>
  <w:style w:type="paragraph" w:styleId="Index2">
    <w:name w:val="index 2"/>
    <w:basedOn w:val="Normal"/>
    <w:next w:val="Normal"/>
    <w:semiHidden/>
    <w:rsid w:val="008D6DEC"/>
    <w:pPr>
      <w:tabs>
        <w:tab w:val="right" w:pos="4260"/>
      </w:tabs>
      <w:ind w:left="480" w:right="-380" w:hanging="240"/>
    </w:pPr>
    <w:rPr>
      <w:rFonts w:eastAsia="Times New Roman"/>
      <w:sz w:val="18"/>
      <w:lang w:eastAsia="zh-CN"/>
    </w:rPr>
  </w:style>
  <w:style w:type="paragraph" w:styleId="Index3">
    <w:name w:val="index 3"/>
    <w:basedOn w:val="Normal"/>
    <w:next w:val="Normal"/>
    <w:semiHidden/>
    <w:rsid w:val="008D6DEC"/>
    <w:pPr>
      <w:tabs>
        <w:tab w:val="right" w:pos="4260"/>
      </w:tabs>
      <w:ind w:left="720" w:right="-380" w:hanging="240"/>
    </w:pPr>
    <w:rPr>
      <w:rFonts w:eastAsia="Times New Roman"/>
      <w:sz w:val="18"/>
      <w:lang w:eastAsia="zh-CN"/>
    </w:rPr>
  </w:style>
  <w:style w:type="paragraph" w:styleId="Index4">
    <w:name w:val="index 4"/>
    <w:basedOn w:val="Normal"/>
    <w:next w:val="Normal"/>
    <w:semiHidden/>
    <w:rsid w:val="008D6DEC"/>
    <w:pPr>
      <w:tabs>
        <w:tab w:val="right" w:pos="4260"/>
      </w:tabs>
      <w:ind w:left="960" w:right="-380" w:hanging="240"/>
    </w:pPr>
    <w:rPr>
      <w:rFonts w:eastAsia="Times New Roman"/>
      <w:sz w:val="18"/>
      <w:lang w:eastAsia="zh-CN"/>
    </w:rPr>
  </w:style>
  <w:style w:type="paragraph" w:styleId="Index5">
    <w:name w:val="index 5"/>
    <w:basedOn w:val="Normal"/>
    <w:next w:val="Normal"/>
    <w:semiHidden/>
    <w:rsid w:val="008D6DEC"/>
    <w:pPr>
      <w:tabs>
        <w:tab w:val="right" w:pos="4260"/>
      </w:tabs>
      <w:ind w:left="1200" w:right="-380" w:hanging="240"/>
    </w:pPr>
    <w:rPr>
      <w:rFonts w:eastAsia="Times New Roman"/>
      <w:sz w:val="18"/>
      <w:lang w:eastAsia="zh-CN"/>
    </w:rPr>
  </w:style>
  <w:style w:type="paragraph" w:styleId="Index6">
    <w:name w:val="index 6"/>
    <w:basedOn w:val="Normal"/>
    <w:next w:val="Normal"/>
    <w:semiHidden/>
    <w:rsid w:val="008D6DEC"/>
    <w:pPr>
      <w:tabs>
        <w:tab w:val="right" w:pos="4260"/>
      </w:tabs>
      <w:ind w:left="1440" w:right="-380" w:hanging="240"/>
    </w:pPr>
    <w:rPr>
      <w:rFonts w:eastAsia="Times New Roman"/>
      <w:sz w:val="18"/>
      <w:lang w:eastAsia="zh-CN"/>
    </w:rPr>
  </w:style>
  <w:style w:type="paragraph" w:styleId="Index7">
    <w:name w:val="index 7"/>
    <w:basedOn w:val="Normal"/>
    <w:next w:val="Normal"/>
    <w:semiHidden/>
    <w:rsid w:val="008D6DEC"/>
    <w:pPr>
      <w:tabs>
        <w:tab w:val="right" w:pos="4260"/>
      </w:tabs>
      <w:ind w:left="1680" w:right="-380" w:hanging="240"/>
    </w:pPr>
    <w:rPr>
      <w:rFonts w:eastAsia="Times New Roman"/>
      <w:sz w:val="18"/>
      <w:lang w:eastAsia="zh-CN"/>
    </w:rPr>
  </w:style>
  <w:style w:type="paragraph" w:styleId="Index8">
    <w:name w:val="index 8"/>
    <w:basedOn w:val="Normal"/>
    <w:next w:val="Normal"/>
    <w:semiHidden/>
    <w:rsid w:val="008D6DEC"/>
    <w:pPr>
      <w:tabs>
        <w:tab w:val="right" w:pos="4260"/>
      </w:tabs>
      <w:ind w:left="1920" w:right="-380" w:hanging="240"/>
    </w:pPr>
    <w:rPr>
      <w:rFonts w:eastAsia="Times New Roman"/>
      <w:sz w:val="18"/>
      <w:lang w:eastAsia="zh-CN"/>
    </w:rPr>
  </w:style>
  <w:style w:type="paragraph" w:styleId="Index9">
    <w:name w:val="index 9"/>
    <w:basedOn w:val="Normal"/>
    <w:next w:val="Normal"/>
    <w:semiHidden/>
    <w:rsid w:val="008D6DEC"/>
    <w:pPr>
      <w:tabs>
        <w:tab w:val="right" w:pos="4260"/>
      </w:tabs>
      <w:ind w:left="2160" w:right="-380" w:hanging="240"/>
    </w:pPr>
    <w:rPr>
      <w:rFonts w:eastAsia="Times New Roman"/>
      <w:sz w:val="18"/>
      <w:lang w:eastAsia="zh-CN"/>
    </w:rPr>
  </w:style>
  <w:style w:type="paragraph" w:styleId="IndexHeading">
    <w:name w:val="index heading"/>
    <w:basedOn w:val="Normal"/>
    <w:next w:val="Index1"/>
    <w:semiHidden/>
    <w:rsid w:val="008D6DEC"/>
    <w:pPr>
      <w:spacing w:before="240" w:after="120"/>
      <w:ind w:right="-380"/>
      <w:jc w:val="center"/>
    </w:pPr>
    <w:rPr>
      <w:rFonts w:eastAsia="Times New Roman"/>
      <w:b/>
      <w:sz w:val="26"/>
      <w:lang w:eastAsia="zh-CN"/>
    </w:rPr>
  </w:style>
  <w:style w:type="paragraph" w:styleId="BodyText">
    <w:name w:val="Body Text"/>
    <w:basedOn w:val="Normal"/>
    <w:link w:val="BodyTextChar"/>
    <w:rsid w:val="008D6DEC"/>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8D6DEC"/>
    <w:rPr>
      <w:rFonts w:eastAsia="Times New Roman"/>
      <w:sz w:val="24"/>
      <w:lang w:val="en-US" w:bidi="ar-SA"/>
    </w:rPr>
  </w:style>
  <w:style w:type="paragraph" w:styleId="BodyTextIndent">
    <w:name w:val="Body Text Indent"/>
    <w:basedOn w:val="Normal"/>
    <w:link w:val="BodyTextIndentChar"/>
    <w:rsid w:val="008D6DEC"/>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8D6DEC"/>
    <w:rPr>
      <w:rFonts w:eastAsia="Times New Roman"/>
      <w:sz w:val="24"/>
      <w:lang w:val="en-US" w:bidi="ar-SA"/>
    </w:rPr>
  </w:style>
  <w:style w:type="paragraph" w:styleId="BodyTextIndent2">
    <w:name w:val="Body Text Indent 2"/>
    <w:basedOn w:val="Normal"/>
    <w:link w:val="BodyTextIndent2Char"/>
    <w:rsid w:val="008D6DEC"/>
    <w:pPr>
      <w:ind w:left="360" w:hanging="360"/>
    </w:pPr>
    <w:rPr>
      <w:rFonts w:eastAsia="Times New Roman"/>
      <w:lang w:eastAsia="zh-CN"/>
    </w:rPr>
  </w:style>
  <w:style w:type="character" w:customStyle="1" w:styleId="BodyTextIndent2Char">
    <w:name w:val="Body Text Indent 2 Char"/>
    <w:link w:val="BodyTextIndent2"/>
    <w:rsid w:val="008D6DEC"/>
    <w:rPr>
      <w:rFonts w:eastAsia="Times New Roman"/>
      <w:sz w:val="24"/>
      <w:lang w:val="en-US" w:bidi="ar-SA"/>
    </w:rPr>
  </w:style>
  <w:style w:type="paragraph" w:styleId="BodyText2">
    <w:name w:val="Body Text 2"/>
    <w:basedOn w:val="Normal"/>
    <w:link w:val="BodyText2Char"/>
    <w:rsid w:val="008D6DEC"/>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8D6DEC"/>
    <w:rPr>
      <w:rFonts w:eastAsia="Times New Roman"/>
      <w:sz w:val="22"/>
      <w:lang w:val="en-US" w:bidi="ar-SA"/>
    </w:rPr>
  </w:style>
  <w:style w:type="paragraph" w:styleId="BodyText3">
    <w:name w:val="Body Text 3"/>
    <w:basedOn w:val="Normal"/>
    <w:link w:val="BodyText3Char"/>
    <w:rsid w:val="008D6DEC"/>
    <w:pPr>
      <w:ind w:right="-380"/>
    </w:pPr>
    <w:rPr>
      <w:rFonts w:ascii="Arial" w:eastAsia="Times New Roman" w:hAnsi="Arial"/>
      <w:lang w:eastAsia="zh-CN"/>
    </w:rPr>
  </w:style>
  <w:style w:type="character" w:customStyle="1" w:styleId="BodyText3Char">
    <w:name w:val="Body Text 3 Char"/>
    <w:link w:val="BodyText3"/>
    <w:rsid w:val="008D6DEC"/>
    <w:rPr>
      <w:rFonts w:ascii="Arial" w:eastAsia="Times New Roman" w:hAnsi="Arial"/>
      <w:sz w:val="24"/>
      <w:lang w:val="en-US" w:bidi="ar-SA"/>
    </w:rPr>
  </w:style>
  <w:style w:type="paragraph" w:styleId="Caption">
    <w:name w:val="caption"/>
    <w:basedOn w:val="Normal"/>
    <w:next w:val="Normal"/>
    <w:qFormat/>
    <w:rsid w:val="008D6DEC"/>
    <w:pPr>
      <w:tabs>
        <w:tab w:val="right" w:pos="9240"/>
      </w:tabs>
      <w:ind w:right="90"/>
      <w:jc w:val="right"/>
    </w:pPr>
    <w:rPr>
      <w:rFonts w:eastAsia="Times New Roman"/>
      <w:b/>
      <w:i/>
      <w:lang w:eastAsia="zh-CN"/>
    </w:rPr>
  </w:style>
  <w:style w:type="paragraph" w:styleId="Title">
    <w:name w:val="Title"/>
    <w:basedOn w:val="Normal"/>
    <w:link w:val="TitleChar"/>
    <w:qFormat/>
    <w:rsid w:val="008D6DEC"/>
    <w:pPr>
      <w:jc w:val="center"/>
    </w:pPr>
    <w:rPr>
      <w:b/>
      <w:sz w:val="36"/>
      <w:lang w:eastAsia="zh-CN"/>
    </w:rPr>
  </w:style>
  <w:style w:type="character" w:customStyle="1" w:styleId="TitleChar">
    <w:name w:val="Title Char"/>
    <w:link w:val="Title"/>
    <w:rsid w:val="008D6DEC"/>
    <w:rPr>
      <w:b/>
      <w:sz w:val="36"/>
      <w:lang w:val="en-US" w:bidi="ar-SA"/>
    </w:rPr>
  </w:style>
  <w:style w:type="paragraph" w:styleId="Subtitle">
    <w:name w:val="Subtitle"/>
    <w:basedOn w:val="Normal"/>
    <w:link w:val="SubtitleChar"/>
    <w:qFormat/>
    <w:rsid w:val="008D6DEC"/>
    <w:pPr>
      <w:jc w:val="center"/>
    </w:pPr>
    <w:rPr>
      <w:b/>
      <w:i/>
      <w:lang w:eastAsia="zh-CN"/>
    </w:rPr>
  </w:style>
  <w:style w:type="character" w:customStyle="1" w:styleId="SubtitleChar">
    <w:name w:val="Subtitle Char"/>
    <w:link w:val="Subtitle"/>
    <w:rsid w:val="008D6DEC"/>
    <w:rPr>
      <w:b/>
      <w:i/>
      <w:sz w:val="24"/>
      <w:lang w:val="en-US" w:bidi="ar-SA"/>
    </w:rPr>
  </w:style>
  <w:style w:type="character" w:styleId="Hyperlink">
    <w:name w:val="Hyperlink"/>
    <w:rsid w:val="008D6DEC"/>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2.png"/><Relationship Id="rId26" Type="http://schemas.openxmlformats.org/officeDocument/2006/relationships/header" Target="header13.xml"/><Relationship Id="rId39" Type="http://schemas.openxmlformats.org/officeDocument/2006/relationships/header" Target="header22.xml"/><Relationship Id="rId21" Type="http://schemas.openxmlformats.org/officeDocument/2006/relationships/header" Target="header8.xml"/><Relationship Id="rId34" Type="http://schemas.openxmlformats.org/officeDocument/2006/relationships/image" Target="media/image5.png"/><Relationship Id="rId42" Type="http://schemas.openxmlformats.org/officeDocument/2006/relationships/image" Target="media/image9.emf"/><Relationship Id="rId47" Type="http://schemas.openxmlformats.org/officeDocument/2006/relationships/image" Target="media/image10.png"/><Relationship Id="rId50" Type="http://schemas.openxmlformats.org/officeDocument/2006/relationships/fontTable" Target="fontTable.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footer" Target="footer4.xml"/><Relationship Id="rId29" Type="http://schemas.openxmlformats.org/officeDocument/2006/relationships/header" Target="header16.xml"/><Relationship Id="rId11" Type="http://schemas.openxmlformats.org/officeDocument/2006/relationships/header" Target="header4.xml"/><Relationship Id="rId24" Type="http://schemas.openxmlformats.org/officeDocument/2006/relationships/header" Target="header11.xml"/><Relationship Id="rId32" Type="http://schemas.openxmlformats.org/officeDocument/2006/relationships/header" Target="header18.xml"/><Relationship Id="rId37" Type="http://schemas.openxmlformats.org/officeDocument/2006/relationships/header" Target="header21.xml"/><Relationship Id="rId40" Type="http://schemas.openxmlformats.org/officeDocument/2006/relationships/image" Target="media/image8.png"/><Relationship Id="rId45" Type="http://schemas.openxmlformats.org/officeDocument/2006/relationships/header" Target="header25.xml"/><Relationship Id="rId5" Type="http://schemas.openxmlformats.org/officeDocument/2006/relationships/footnotes" Target="footnotes.xml"/><Relationship Id="rId15" Type="http://schemas.openxmlformats.org/officeDocument/2006/relationships/header" Target="header6.xml"/><Relationship Id="rId23" Type="http://schemas.openxmlformats.org/officeDocument/2006/relationships/header" Target="header10.xml"/><Relationship Id="rId28" Type="http://schemas.openxmlformats.org/officeDocument/2006/relationships/header" Target="header15.xml"/><Relationship Id="rId36" Type="http://schemas.openxmlformats.org/officeDocument/2006/relationships/image" Target="media/image6.png"/><Relationship Id="rId49" Type="http://schemas.openxmlformats.org/officeDocument/2006/relationships/header" Target="header28.xml"/><Relationship Id="rId10" Type="http://schemas.openxmlformats.org/officeDocument/2006/relationships/header" Target="header3.xml"/><Relationship Id="rId19" Type="http://schemas.openxmlformats.org/officeDocument/2006/relationships/header" Target="header7.xml"/><Relationship Id="rId31" Type="http://schemas.openxmlformats.org/officeDocument/2006/relationships/header" Target="header17.xml"/><Relationship Id="rId44" Type="http://schemas.openxmlformats.org/officeDocument/2006/relationships/header" Target="header24.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footer" Target="footer3.xml"/><Relationship Id="rId22" Type="http://schemas.openxmlformats.org/officeDocument/2006/relationships/header" Target="header9.xml"/><Relationship Id="rId27" Type="http://schemas.openxmlformats.org/officeDocument/2006/relationships/header" Target="header14.xml"/><Relationship Id="rId30" Type="http://schemas.openxmlformats.org/officeDocument/2006/relationships/image" Target="media/image4.png"/><Relationship Id="rId35" Type="http://schemas.openxmlformats.org/officeDocument/2006/relationships/header" Target="header20.xml"/><Relationship Id="rId43" Type="http://schemas.openxmlformats.org/officeDocument/2006/relationships/oleObject" Target="embeddings/oleObject1.bin"/><Relationship Id="rId48" Type="http://schemas.openxmlformats.org/officeDocument/2006/relationships/header" Target="header27.xml"/><Relationship Id="rId8" Type="http://schemas.openxmlformats.org/officeDocument/2006/relationships/header" Target="header2.xml"/><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eader" Target="header5.xml"/><Relationship Id="rId17" Type="http://schemas.openxmlformats.org/officeDocument/2006/relationships/image" Target="media/image1.png"/><Relationship Id="rId25" Type="http://schemas.openxmlformats.org/officeDocument/2006/relationships/header" Target="header12.xml"/><Relationship Id="rId33" Type="http://schemas.openxmlformats.org/officeDocument/2006/relationships/header" Target="header19.xml"/><Relationship Id="rId38" Type="http://schemas.openxmlformats.org/officeDocument/2006/relationships/image" Target="media/image7.png"/><Relationship Id="rId46" Type="http://schemas.openxmlformats.org/officeDocument/2006/relationships/header" Target="header26.xml"/><Relationship Id="rId20" Type="http://schemas.openxmlformats.org/officeDocument/2006/relationships/image" Target="media/image3.png"/><Relationship Id="rId41" Type="http://schemas.openxmlformats.org/officeDocument/2006/relationships/header" Target="header23.xml"/><Relationship Id="rId1" Type="http://schemas.openxmlformats.org/officeDocument/2006/relationships/numbering" Target="numbering.xml"/><Relationship Id="rId6"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Hard%20Disk:Applications:Microsoft%20Office%2098:Templates:Outlin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Hard%20Disk:Applications:Microsoft%20Office%2098:Templates:Outline</Template>
  <TotalTime>21</TotalTime>
  <Pages>70</Pages>
  <Words>23331</Words>
  <Characters>132993</Characters>
  <Application>Microsoft Office Word</Application>
  <DocSecurity>0</DocSecurity>
  <Lines>1108</Lines>
  <Paragraphs>312</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156012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Dr. Rick Griffith</dc:creator>
  <cp:keywords/>
  <cp:lastModifiedBy>Rick Griffith</cp:lastModifiedBy>
  <cp:revision>24</cp:revision>
  <cp:lastPrinted>2019-02-02T22:38:00Z</cp:lastPrinted>
  <dcterms:created xsi:type="dcterms:W3CDTF">2025-03-19T13:50:00Z</dcterms:created>
  <dcterms:modified xsi:type="dcterms:W3CDTF">2025-03-19T14:36:00Z</dcterms:modified>
</cp:coreProperties>
</file>