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DA2E" w14:textId="77777777" w:rsidR="009377D7" w:rsidRPr="00D149B8" w:rsidRDefault="000550D3" w:rsidP="005A734C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sz w:val="32"/>
          <w:szCs w:val="18"/>
        </w:rPr>
      </w:pPr>
      <w:r w:rsidRPr="00D149B8">
        <w:rPr>
          <w:rFonts w:ascii="Arial" w:hAnsi="Arial" w:cs="Arial"/>
          <w:b/>
          <w:sz w:val="32"/>
          <w:szCs w:val="18"/>
        </w:rPr>
        <w:t>The Theme of the NT</w:t>
      </w:r>
    </w:p>
    <w:p w14:paraId="4341F772" w14:textId="77777777" w:rsidR="009377D7" w:rsidRPr="00D149B8" w:rsidRDefault="009377D7" w:rsidP="005A734C">
      <w:pPr>
        <w:pStyle w:val="Heading1"/>
        <w:ind w:right="-10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>Introduction</w:t>
      </w:r>
    </w:p>
    <w:p w14:paraId="54BE96FF" w14:textId="77777777" w:rsidR="009377D7" w:rsidRPr="00D149B8" w:rsidRDefault="009377D7" w:rsidP="005A734C">
      <w:pPr>
        <w:ind w:left="450"/>
        <w:rPr>
          <w:rFonts w:ascii="Arial" w:hAnsi="Arial" w:cs="Arial"/>
          <w:sz w:val="22"/>
          <w:szCs w:val="18"/>
        </w:rPr>
      </w:pPr>
    </w:p>
    <w:p w14:paraId="2EB39286" w14:textId="7D1D514D" w:rsidR="009377D7" w:rsidRPr="00D149B8" w:rsidRDefault="000550D3" w:rsidP="005A734C">
      <w:pPr>
        <w:ind w:left="450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 xml:space="preserve">Analysis is easy.  Synthesis is tough.  Most people </w:t>
      </w:r>
      <w:r w:rsidR="00072D95" w:rsidRPr="00D149B8">
        <w:rPr>
          <w:rFonts w:ascii="Arial" w:hAnsi="Arial" w:cs="Arial"/>
          <w:sz w:val="22"/>
          <w:szCs w:val="18"/>
        </w:rPr>
        <w:t xml:space="preserve">know how to summarize a paragraph or </w:t>
      </w:r>
      <w:r w:rsidR="007173CF" w:rsidRPr="00D149B8">
        <w:rPr>
          <w:rFonts w:ascii="Arial" w:hAnsi="Arial" w:cs="Arial"/>
          <w:sz w:val="22"/>
          <w:szCs w:val="18"/>
        </w:rPr>
        <w:t xml:space="preserve">a </w:t>
      </w:r>
      <w:r w:rsidR="00072D95" w:rsidRPr="00D149B8">
        <w:rPr>
          <w:rFonts w:ascii="Arial" w:hAnsi="Arial" w:cs="Arial"/>
          <w:sz w:val="22"/>
          <w:szCs w:val="18"/>
        </w:rPr>
        <w:t xml:space="preserve">chapter, but </w:t>
      </w:r>
      <w:r w:rsidR="007173CF" w:rsidRPr="00D149B8">
        <w:rPr>
          <w:rFonts w:ascii="Arial" w:hAnsi="Arial" w:cs="Arial"/>
          <w:sz w:val="22"/>
          <w:szCs w:val="18"/>
        </w:rPr>
        <w:t>devising</w:t>
      </w:r>
      <w:r w:rsidR="00072D95" w:rsidRPr="00D149B8">
        <w:rPr>
          <w:rFonts w:ascii="Arial" w:hAnsi="Arial" w:cs="Arial"/>
          <w:sz w:val="22"/>
          <w:szCs w:val="18"/>
        </w:rPr>
        <w:t xml:space="preserve"> a statement that reflects a whole boo</w:t>
      </w:r>
      <w:r w:rsidR="00DA5FC8" w:rsidRPr="00D149B8">
        <w:rPr>
          <w:rFonts w:ascii="Arial" w:hAnsi="Arial" w:cs="Arial"/>
          <w:sz w:val="22"/>
          <w:szCs w:val="18"/>
        </w:rPr>
        <w:t>k takes greater skill.</w:t>
      </w:r>
    </w:p>
    <w:p w14:paraId="3A08E902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</w:p>
    <w:p w14:paraId="02DFD2C3" w14:textId="7FA9F19F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 xml:space="preserve">The same </w:t>
      </w:r>
      <w:r w:rsidR="00B7018C" w:rsidRPr="00D149B8">
        <w:rPr>
          <w:rFonts w:ascii="Arial" w:hAnsi="Arial" w:cs="Arial"/>
          <w:sz w:val="22"/>
          <w:szCs w:val="18"/>
        </w:rPr>
        <w:t xml:space="preserve">“synthesis challenge” </w:t>
      </w:r>
      <w:r w:rsidRPr="00D149B8">
        <w:rPr>
          <w:rFonts w:ascii="Arial" w:hAnsi="Arial" w:cs="Arial"/>
          <w:sz w:val="22"/>
          <w:szCs w:val="18"/>
        </w:rPr>
        <w:t xml:space="preserve">applies to the Bible.  Try it.  </w:t>
      </w:r>
      <w:r w:rsidR="00B7018C" w:rsidRPr="00D149B8">
        <w:rPr>
          <w:rFonts w:ascii="Arial" w:hAnsi="Arial" w:cs="Arial"/>
          <w:sz w:val="22"/>
          <w:szCs w:val="18"/>
        </w:rPr>
        <w:t xml:space="preserve">Without looking elsewhere </w:t>
      </w:r>
      <w:r w:rsidR="00ED19AE" w:rsidRPr="00D149B8">
        <w:rPr>
          <w:rFonts w:ascii="Arial" w:hAnsi="Arial" w:cs="Arial"/>
          <w:sz w:val="22"/>
          <w:szCs w:val="18"/>
        </w:rPr>
        <w:t>i</w:t>
      </w:r>
      <w:r w:rsidR="00B7018C" w:rsidRPr="00D149B8">
        <w:rPr>
          <w:rFonts w:ascii="Arial" w:hAnsi="Arial" w:cs="Arial"/>
          <w:sz w:val="22"/>
          <w:szCs w:val="18"/>
        </w:rPr>
        <w:t xml:space="preserve">n this study for help, </w:t>
      </w:r>
      <w:r w:rsidRPr="00D149B8">
        <w:rPr>
          <w:rFonts w:ascii="Arial" w:hAnsi="Arial" w:cs="Arial"/>
          <w:sz w:val="22"/>
          <w:szCs w:val="18"/>
        </w:rPr>
        <w:t xml:space="preserve">write a </w:t>
      </w:r>
      <w:r w:rsidRPr="00D149B8">
        <w:rPr>
          <w:rFonts w:ascii="Arial" w:hAnsi="Arial" w:cs="Arial"/>
          <w:i/>
          <w:sz w:val="22"/>
          <w:szCs w:val="18"/>
        </w:rPr>
        <w:t>single sentence</w:t>
      </w:r>
      <w:r w:rsidRPr="00D149B8">
        <w:rPr>
          <w:rFonts w:ascii="Arial" w:hAnsi="Arial" w:cs="Arial"/>
          <w:sz w:val="22"/>
          <w:szCs w:val="18"/>
        </w:rPr>
        <w:t xml:space="preserve"> that summarizes the message of the </w:t>
      </w:r>
      <w:r w:rsidRPr="00D149B8">
        <w:rPr>
          <w:rFonts w:ascii="Arial" w:hAnsi="Arial" w:cs="Arial"/>
          <w:sz w:val="22"/>
          <w:szCs w:val="18"/>
          <w:u w:val="single"/>
        </w:rPr>
        <w:t>whole Bible</w:t>
      </w:r>
      <w:r w:rsidRPr="00D149B8">
        <w:rPr>
          <w:rFonts w:ascii="Arial" w:hAnsi="Arial" w:cs="Arial"/>
          <w:sz w:val="22"/>
          <w:szCs w:val="18"/>
        </w:rPr>
        <w:t>:</w:t>
      </w:r>
    </w:p>
    <w:p w14:paraId="5FA53EEE" w14:textId="77777777" w:rsidR="00DA5FC8" w:rsidRPr="00D149B8" w:rsidRDefault="00B7018C" w:rsidP="005A734C">
      <w:pPr>
        <w:tabs>
          <w:tab w:val="left" w:pos="6826"/>
        </w:tabs>
        <w:ind w:left="450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ab/>
      </w:r>
    </w:p>
    <w:p w14:paraId="616C243A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</w:p>
    <w:p w14:paraId="0CB6A7E7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</w:p>
    <w:p w14:paraId="565412CC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 xml:space="preserve">Now write a sentence summing up the </w:t>
      </w:r>
      <w:r w:rsidRPr="00D149B8">
        <w:rPr>
          <w:rFonts w:ascii="Arial" w:hAnsi="Arial" w:cs="Arial"/>
          <w:sz w:val="22"/>
          <w:szCs w:val="18"/>
          <w:u w:val="single"/>
        </w:rPr>
        <w:t>Old Testament</w:t>
      </w:r>
      <w:r w:rsidRPr="00D149B8">
        <w:rPr>
          <w:rFonts w:ascii="Arial" w:hAnsi="Arial" w:cs="Arial"/>
          <w:sz w:val="22"/>
          <w:szCs w:val="18"/>
        </w:rPr>
        <w:t>:</w:t>
      </w:r>
    </w:p>
    <w:p w14:paraId="7261F9B1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</w:p>
    <w:p w14:paraId="33B4F67C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</w:p>
    <w:p w14:paraId="4060BE33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</w:p>
    <w:p w14:paraId="5A6D8B7C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 xml:space="preserve">Finally, try to do the same with the </w:t>
      </w:r>
      <w:r w:rsidRPr="00D149B8">
        <w:rPr>
          <w:rFonts w:ascii="Arial" w:hAnsi="Arial" w:cs="Arial"/>
          <w:sz w:val="22"/>
          <w:szCs w:val="18"/>
          <w:u w:val="single"/>
        </w:rPr>
        <w:t>New Testament</w:t>
      </w:r>
      <w:r w:rsidRPr="00D149B8">
        <w:rPr>
          <w:rFonts w:ascii="Arial" w:hAnsi="Arial" w:cs="Arial"/>
          <w:sz w:val="22"/>
          <w:szCs w:val="18"/>
        </w:rPr>
        <w:t>:</w:t>
      </w:r>
    </w:p>
    <w:p w14:paraId="378CEF89" w14:textId="77777777" w:rsidR="009377D7" w:rsidRPr="00D149B8" w:rsidRDefault="009377D7" w:rsidP="005A734C">
      <w:pPr>
        <w:ind w:left="450"/>
        <w:rPr>
          <w:rFonts w:ascii="Arial" w:hAnsi="Arial" w:cs="Arial"/>
          <w:sz w:val="22"/>
          <w:szCs w:val="18"/>
        </w:rPr>
      </w:pPr>
    </w:p>
    <w:p w14:paraId="34CE2C4B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</w:p>
    <w:p w14:paraId="648604B2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</w:p>
    <w:p w14:paraId="046F1D80" w14:textId="77777777" w:rsidR="00DA5FC8" w:rsidRPr="00D149B8" w:rsidRDefault="00DA5FC8" w:rsidP="005A734C">
      <w:pPr>
        <w:ind w:left="450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>Are you satisfied with your work on the three sentences above?  What’s missing?  A good overall statement that sums up the theme of the NT will have these elements:</w:t>
      </w:r>
    </w:p>
    <w:p w14:paraId="35CB5C24" w14:textId="77777777" w:rsidR="006425B3" w:rsidRPr="00D149B8" w:rsidRDefault="006425B3" w:rsidP="005A734C">
      <w:pPr>
        <w:ind w:left="450"/>
        <w:rPr>
          <w:rFonts w:ascii="Arial" w:hAnsi="Arial" w:cs="Arial"/>
          <w:sz w:val="22"/>
          <w:szCs w:val="18"/>
        </w:rPr>
      </w:pPr>
    </w:p>
    <w:p w14:paraId="559AA419" w14:textId="77777777" w:rsidR="00DA5FC8" w:rsidRPr="00D149B8" w:rsidRDefault="00DA5FC8" w:rsidP="005A734C">
      <w:pPr>
        <w:pStyle w:val="Heading3"/>
        <w:spacing w:before="0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i/>
          <w:sz w:val="22"/>
          <w:szCs w:val="18"/>
        </w:rPr>
        <w:t>Focuses on God</w:t>
      </w:r>
      <w:r w:rsidRPr="00D149B8">
        <w:rPr>
          <w:rFonts w:ascii="Arial" w:hAnsi="Arial" w:cs="Arial"/>
          <w:sz w:val="22"/>
          <w:szCs w:val="18"/>
        </w:rPr>
        <w:t xml:space="preserve"> rather than man (Scripture is theocentric, not anthropocentric)</w:t>
      </w:r>
    </w:p>
    <w:p w14:paraId="289636D0" w14:textId="13703E88" w:rsidR="00DA5FC8" w:rsidRPr="00D149B8" w:rsidRDefault="00B7018C" w:rsidP="005A734C">
      <w:pPr>
        <w:pStyle w:val="Heading3"/>
        <w:spacing w:before="0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i/>
          <w:sz w:val="22"/>
          <w:szCs w:val="18"/>
        </w:rPr>
        <w:t>Consistent with</w:t>
      </w:r>
      <w:r w:rsidR="004F3AFA" w:rsidRPr="00D149B8">
        <w:rPr>
          <w:rFonts w:ascii="Arial" w:hAnsi="Arial" w:cs="Arial"/>
          <w:i/>
          <w:sz w:val="22"/>
          <w:szCs w:val="18"/>
        </w:rPr>
        <w:t xml:space="preserve"> the key OT</w:t>
      </w:r>
      <w:r w:rsidR="00DA5FC8" w:rsidRPr="00D149B8">
        <w:rPr>
          <w:rFonts w:ascii="Arial" w:hAnsi="Arial" w:cs="Arial"/>
          <w:i/>
          <w:sz w:val="22"/>
          <w:szCs w:val="18"/>
        </w:rPr>
        <w:t xml:space="preserve"> theme</w:t>
      </w:r>
      <w:r w:rsidR="00DA5FC8" w:rsidRPr="00D149B8">
        <w:rPr>
          <w:rFonts w:ascii="Arial" w:hAnsi="Arial" w:cs="Arial"/>
          <w:sz w:val="22"/>
          <w:szCs w:val="18"/>
        </w:rPr>
        <w:t xml:space="preserve"> (both </w:t>
      </w:r>
      <w:r w:rsidR="006425B3" w:rsidRPr="00D149B8">
        <w:rPr>
          <w:rFonts w:ascii="Arial" w:hAnsi="Arial" w:cs="Arial"/>
          <w:sz w:val="22"/>
          <w:szCs w:val="18"/>
        </w:rPr>
        <w:t>OT and NT</w:t>
      </w:r>
      <w:r w:rsidR="00DA5FC8" w:rsidRPr="00D149B8">
        <w:rPr>
          <w:rFonts w:ascii="Arial" w:hAnsi="Arial" w:cs="Arial"/>
          <w:sz w:val="22"/>
          <w:szCs w:val="18"/>
        </w:rPr>
        <w:t xml:space="preserve"> are </w:t>
      </w:r>
      <w:r w:rsidR="005446BF">
        <w:rPr>
          <w:rFonts w:ascii="Arial" w:hAnsi="Arial" w:cs="Arial"/>
          <w:sz w:val="22"/>
          <w:szCs w:val="18"/>
        </w:rPr>
        <w:t>in</w:t>
      </w:r>
      <w:r w:rsidR="00DA5FC8" w:rsidRPr="00D149B8">
        <w:rPr>
          <w:rFonts w:ascii="Arial" w:hAnsi="Arial" w:cs="Arial"/>
          <w:sz w:val="22"/>
          <w:szCs w:val="18"/>
        </w:rPr>
        <w:t xml:space="preserve"> the same divine story)</w:t>
      </w:r>
    </w:p>
    <w:p w14:paraId="25C19A56" w14:textId="77777777" w:rsidR="00DA5FC8" w:rsidRPr="00D149B8" w:rsidRDefault="00DA5FC8" w:rsidP="005A734C">
      <w:pPr>
        <w:pStyle w:val="Heading3"/>
        <w:spacing w:before="0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 xml:space="preserve">Seen as the </w:t>
      </w:r>
      <w:r w:rsidRPr="00D149B8">
        <w:rPr>
          <w:rFonts w:ascii="Arial" w:hAnsi="Arial" w:cs="Arial"/>
          <w:i/>
          <w:sz w:val="22"/>
          <w:szCs w:val="18"/>
        </w:rPr>
        <w:t>key teaching of Jesus and Paul</w:t>
      </w:r>
      <w:r w:rsidRPr="00D149B8">
        <w:rPr>
          <w:rFonts w:ascii="Arial" w:hAnsi="Arial" w:cs="Arial"/>
          <w:sz w:val="22"/>
          <w:szCs w:val="18"/>
        </w:rPr>
        <w:t xml:space="preserve"> (the two </w:t>
      </w:r>
      <w:r w:rsidR="00B11B5A" w:rsidRPr="00D149B8">
        <w:rPr>
          <w:rFonts w:ascii="Arial" w:hAnsi="Arial" w:cs="Arial"/>
          <w:sz w:val="22"/>
          <w:szCs w:val="18"/>
        </w:rPr>
        <w:t>main teachers</w:t>
      </w:r>
      <w:r w:rsidRPr="00D149B8">
        <w:rPr>
          <w:rFonts w:ascii="Arial" w:hAnsi="Arial" w:cs="Arial"/>
          <w:sz w:val="22"/>
          <w:szCs w:val="18"/>
        </w:rPr>
        <w:t xml:space="preserve"> in the NT)</w:t>
      </w:r>
    </w:p>
    <w:p w14:paraId="0F4AA7BE" w14:textId="68C4ED22" w:rsidR="00DA5FC8" w:rsidRPr="00D149B8" w:rsidRDefault="00DA5FC8" w:rsidP="005A734C">
      <w:pPr>
        <w:pStyle w:val="Heading3"/>
        <w:spacing w:before="0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i/>
          <w:sz w:val="22"/>
          <w:szCs w:val="18"/>
        </w:rPr>
        <w:t>Broad enough</w:t>
      </w:r>
      <w:r w:rsidRPr="00D149B8">
        <w:rPr>
          <w:rFonts w:ascii="Arial" w:hAnsi="Arial" w:cs="Arial"/>
          <w:sz w:val="22"/>
          <w:szCs w:val="18"/>
        </w:rPr>
        <w:t xml:space="preserve"> to reflect each NT book </w:t>
      </w:r>
      <w:r w:rsidR="00AC1EB1" w:rsidRPr="00D149B8">
        <w:rPr>
          <w:rFonts w:ascii="Arial" w:hAnsi="Arial" w:cs="Arial"/>
          <w:sz w:val="22"/>
          <w:szCs w:val="18"/>
        </w:rPr>
        <w:t>and to unite other minor themes</w:t>
      </w:r>
    </w:p>
    <w:p w14:paraId="3E11D6FA" w14:textId="77777777" w:rsidR="00DA5FC8" w:rsidRPr="00D149B8" w:rsidRDefault="00DA5FC8" w:rsidP="005A734C">
      <w:pPr>
        <w:pStyle w:val="Heading3"/>
        <w:spacing w:before="0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i/>
          <w:sz w:val="22"/>
          <w:szCs w:val="18"/>
        </w:rPr>
        <w:t>Narrow enough</w:t>
      </w:r>
      <w:r w:rsidRPr="00D149B8">
        <w:rPr>
          <w:rFonts w:ascii="Arial" w:hAnsi="Arial" w:cs="Arial"/>
          <w:sz w:val="22"/>
          <w:szCs w:val="18"/>
        </w:rPr>
        <w:t xml:space="preserve"> to be meaningful</w:t>
      </w:r>
      <w:r w:rsidR="002F0979" w:rsidRPr="00D149B8">
        <w:rPr>
          <w:rFonts w:ascii="Arial" w:hAnsi="Arial" w:cs="Arial"/>
          <w:sz w:val="22"/>
          <w:szCs w:val="18"/>
        </w:rPr>
        <w:t xml:space="preserve"> (too broad </w:t>
      </w:r>
      <w:r w:rsidR="00526F23" w:rsidRPr="00D149B8">
        <w:rPr>
          <w:rFonts w:ascii="Arial" w:hAnsi="Arial" w:cs="Arial"/>
          <w:sz w:val="22"/>
          <w:szCs w:val="18"/>
        </w:rPr>
        <w:t>for</w:t>
      </w:r>
      <w:r w:rsidR="002F0979" w:rsidRPr="00D149B8">
        <w:rPr>
          <w:rFonts w:ascii="Arial" w:hAnsi="Arial" w:cs="Arial"/>
          <w:sz w:val="22"/>
          <w:szCs w:val="18"/>
        </w:rPr>
        <w:t xml:space="preserve"> “God” or “Jesus” </w:t>
      </w:r>
      <w:r w:rsidR="00B11B5A" w:rsidRPr="00D149B8">
        <w:rPr>
          <w:rFonts w:ascii="Arial" w:hAnsi="Arial" w:cs="Arial"/>
          <w:sz w:val="22"/>
          <w:szCs w:val="18"/>
        </w:rPr>
        <w:t>to be</w:t>
      </w:r>
      <w:r w:rsidR="002F0979" w:rsidRPr="00D149B8">
        <w:rPr>
          <w:rFonts w:ascii="Arial" w:hAnsi="Arial" w:cs="Arial"/>
          <w:sz w:val="22"/>
          <w:szCs w:val="18"/>
        </w:rPr>
        <w:t xml:space="preserve"> the theme)</w:t>
      </w:r>
    </w:p>
    <w:p w14:paraId="4D70FC14" w14:textId="77777777" w:rsidR="00126576" w:rsidRPr="00D149B8" w:rsidRDefault="00126576" w:rsidP="005A734C">
      <w:pPr>
        <w:pStyle w:val="Heading1"/>
        <w:spacing w:before="0"/>
        <w:jc w:val="left"/>
        <w:rPr>
          <w:rFonts w:ascii="Arial" w:hAnsi="Arial" w:cs="Arial"/>
          <w:sz w:val="22"/>
          <w:szCs w:val="18"/>
        </w:rPr>
      </w:pPr>
    </w:p>
    <w:p w14:paraId="02835B25" w14:textId="77777777" w:rsidR="009377D7" w:rsidRPr="00D149B8" w:rsidRDefault="000550D3" w:rsidP="005A734C">
      <w:pPr>
        <w:pStyle w:val="Heading1"/>
        <w:spacing w:before="0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 xml:space="preserve">Attempts to Sum </w:t>
      </w:r>
      <w:r w:rsidR="00FB3F11" w:rsidRPr="00D149B8">
        <w:rPr>
          <w:rFonts w:ascii="Arial" w:hAnsi="Arial" w:cs="Arial"/>
          <w:sz w:val="22"/>
          <w:szCs w:val="18"/>
        </w:rPr>
        <w:t>up</w:t>
      </w:r>
      <w:r w:rsidRPr="00D149B8">
        <w:rPr>
          <w:rFonts w:ascii="Arial" w:hAnsi="Arial" w:cs="Arial"/>
          <w:sz w:val="22"/>
          <w:szCs w:val="18"/>
        </w:rPr>
        <w:t xml:space="preserve"> the Whole NT</w:t>
      </w:r>
    </w:p>
    <w:p w14:paraId="044C3FAF" w14:textId="11D1374F" w:rsidR="009377D7" w:rsidRPr="00D149B8" w:rsidRDefault="000550D3" w:rsidP="005A734C">
      <w:pPr>
        <w:pStyle w:val="Heading2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Salvation</w:t>
      </w:r>
      <w:r w:rsidR="009377D7" w:rsidRPr="00D149B8">
        <w:rPr>
          <w:rFonts w:ascii="Arial" w:hAnsi="Arial" w:cs="Arial"/>
          <w:sz w:val="22"/>
          <w:szCs w:val="18"/>
        </w:rPr>
        <w:t>:</w:t>
      </w:r>
      <w:r w:rsidR="00DA5FC8" w:rsidRPr="00D149B8">
        <w:rPr>
          <w:rFonts w:ascii="Arial" w:hAnsi="Arial" w:cs="Arial"/>
          <w:sz w:val="22"/>
          <w:szCs w:val="18"/>
        </w:rPr>
        <w:t xml:space="preserve"> </w:t>
      </w:r>
      <w:r w:rsidR="00FB3F11" w:rsidRPr="00D149B8">
        <w:rPr>
          <w:rFonts w:ascii="Arial" w:hAnsi="Arial" w:cs="Arial"/>
          <w:sz w:val="22"/>
          <w:szCs w:val="18"/>
        </w:rPr>
        <w:t xml:space="preserve">God </w:t>
      </w:r>
      <w:r w:rsidR="00427E9A" w:rsidRPr="00D149B8">
        <w:rPr>
          <w:rFonts w:ascii="Arial" w:hAnsi="Arial" w:cs="Arial"/>
          <w:sz w:val="22"/>
          <w:szCs w:val="18"/>
        </w:rPr>
        <w:t>redeems</w:t>
      </w:r>
      <w:r w:rsidR="00FB3F11" w:rsidRPr="00D149B8">
        <w:rPr>
          <w:rFonts w:ascii="Arial" w:hAnsi="Arial" w:cs="Arial"/>
          <w:sz w:val="22"/>
          <w:szCs w:val="18"/>
        </w:rPr>
        <w:t xml:space="preserve"> repentant sinners </w:t>
      </w:r>
      <w:r w:rsidR="00427E9A" w:rsidRPr="00D149B8">
        <w:rPr>
          <w:rFonts w:ascii="Arial" w:hAnsi="Arial" w:cs="Arial"/>
          <w:sz w:val="22"/>
          <w:szCs w:val="18"/>
        </w:rPr>
        <w:t xml:space="preserve">and brings them </w:t>
      </w:r>
      <w:r w:rsidR="00FB3F11" w:rsidRPr="00D149B8">
        <w:rPr>
          <w:rFonts w:ascii="Arial" w:hAnsi="Arial" w:cs="Arial"/>
          <w:sz w:val="22"/>
          <w:szCs w:val="18"/>
        </w:rPr>
        <w:t>into his eternal family.</w:t>
      </w:r>
      <w:r w:rsidR="006425B3" w:rsidRPr="00D149B8">
        <w:rPr>
          <w:rFonts w:ascii="Arial" w:hAnsi="Arial" w:cs="Arial"/>
          <w:sz w:val="22"/>
          <w:szCs w:val="18"/>
        </w:rPr>
        <w:t xml:space="preserve">  At times</w:t>
      </w:r>
      <w:r w:rsidR="00B71C26" w:rsidRPr="00D149B8">
        <w:rPr>
          <w:rFonts w:ascii="Arial" w:hAnsi="Arial" w:cs="Arial"/>
          <w:sz w:val="22"/>
          <w:szCs w:val="18"/>
        </w:rPr>
        <w:t>,</w:t>
      </w:r>
      <w:r w:rsidR="006425B3" w:rsidRPr="00D149B8">
        <w:rPr>
          <w:rFonts w:ascii="Arial" w:hAnsi="Arial" w:cs="Arial"/>
          <w:sz w:val="22"/>
          <w:szCs w:val="18"/>
        </w:rPr>
        <w:t xml:space="preserve"> this has been called </w:t>
      </w:r>
      <w:r w:rsidR="00FB3F11" w:rsidRPr="00D149B8">
        <w:rPr>
          <w:rFonts w:ascii="Arial" w:hAnsi="Arial" w:cs="Arial"/>
          <w:sz w:val="22"/>
          <w:szCs w:val="18"/>
        </w:rPr>
        <w:t>the “salvation history” approach.</w:t>
      </w:r>
    </w:p>
    <w:p w14:paraId="7C33DA9D" w14:textId="15C00559" w:rsidR="0020575D" w:rsidRPr="00D149B8" w:rsidRDefault="0020575D" w:rsidP="005A734C">
      <w:pPr>
        <w:pStyle w:val="Heading3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Merits</w:t>
      </w:r>
      <w:r w:rsidRPr="00D149B8">
        <w:rPr>
          <w:rFonts w:ascii="Arial" w:hAnsi="Arial" w:cs="Arial"/>
          <w:sz w:val="22"/>
          <w:szCs w:val="18"/>
        </w:rPr>
        <w:t>:</w:t>
      </w:r>
      <w:r w:rsidR="00876507" w:rsidRPr="00D149B8">
        <w:rPr>
          <w:rFonts w:ascii="Arial" w:hAnsi="Arial" w:cs="Arial"/>
          <w:sz w:val="22"/>
          <w:szCs w:val="18"/>
        </w:rPr>
        <w:t xml:space="preserve"> Christ </w:t>
      </w:r>
      <w:r w:rsidR="005F4A4A" w:rsidRPr="00D149B8">
        <w:rPr>
          <w:rFonts w:ascii="Arial" w:hAnsi="Arial" w:cs="Arial"/>
          <w:sz w:val="22"/>
          <w:szCs w:val="18"/>
        </w:rPr>
        <w:t>came</w:t>
      </w:r>
      <w:r w:rsidR="00876507" w:rsidRPr="00D149B8">
        <w:rPr>
          <w:rFonts w:ascii="Arial" w:hAnsi="Arial" w:cs="Arial"/>
          <w:sz w:val="22"/>
          <w:szCs w:val="18"/>
        </w:rPr>
        <w:t xml:space="preserve"> “to seek and to save the lost” (</w:t>
      </w:r>
      <w:r w:rsidR="005F4A4A" w:rsidRPr="00D149B8">
        <w:rPr>
          <w:rFonts w:ascii="Arial" w:hAnsi="Arial" w:cs="Arial"/>
          <w:sz w:val="22"/>
          <w:szCs w:val="18"/>
        </w:rPr>
        <w:t xml:space="preserve">Luke 19:10; </w:t>
      </w:r>
      <w:r w:rsidR="00876507" w:rsidRPr="00D149B8">
        <w:rPr>
          <w:rFonts w:ascii="Arial" w:hAnsi="Arial" w:cs="Arial"/>
          <w:sz w:val="22"/>
          <w:szCs w:val="18"/>
        </w:rPr>
        <w:t>Mark 10:45) as the Savior of the world.  This is definitely a key theme as each of the four Gospels record</w:t>
      </w:r>
      <w:r w:rsidR="00B71C26" w:rsidRPr="00D149B8">
        <w:rPr>
          <w:rFonts w:ascii="Arial" w:hAnsi="Arial" w:cs="Arial"/>
          <w:sz w:val="22"/>
          <w:szCs w:val="18"/>
        </w:rPr>
        <w:t>s</w:t>
      </w:r>
      <w:r w:rsidR="00876507" w:rsidRPr="00D149B8">
        <w:rPr>
          <w:rFonts w:ascii="Arial" w:hAnsi="Arial" w:cs="Arial"/>
          <w:sz w:val="22"/>
          <w:szCs w:val="18"/>
        </w:rPr>
        <w:t xml:space="preserve"> Christ’s death for humanity</w:t>
      </w:r>
      <w:r w:rsidR="00B71C26" w:rsidRPr="00D149B8">
        <w:rPr>
          <w:rFonts w:ascii="Arial" w:hAnsi="Arial" w:cs="Arial"/>
          <w:sz w:val="22"/>
          <w:szCs w:val="18"/>
        </w:rPr>
        <w:t>,</w:t>
      </w:r>
      <w:r w:rsidR="00876507" w:rsidRPr="00D149B8">
        <w:rPr>
          <w:rFonts w:ascii="Arial" w:hAnsi="Arial" w:cs="Arial"/>
          <w:sz w:val="22"/>
          <w:szCs w:val="18"/>
        </w:rPr>
        <w:t xml:space="preserve"> and the epistles elaborate on this extensively.</w:t>
      </w:r>
    </w:p>
    <w:p w14:paraId="6C56B928" w14:textId="46B61D4F" w:rsidR="0020575D" w:rsidRPr="00D149B8" w:rsidRDefault="0020575D" w:rsidP="005A734C">
      <w:pPr>
        <w:pStyle w:val="Heading3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Problems</w:t>
      </w:r>
      <w:r w:rsidRPr="00D149B8">
        <w:rPr>
          <w:rFonts w:ascii="Arial" w:hAnsi="Arial" w:cs="Arial"/>
          <w:sz w:val="22"/>
          <w:szCs w:val="18"/>
        </w:rPr>
        <w:t xml:space="preserve">: </w:t>
      </w:r>
      <w:r w:rsidR="00D149B8">
        <w:rPr>
          <w:rFonts w:ascii="Arial" w:hAnsi="Arial" w:cs="Arial"/>
          <w:sz w:val="22"/>
          <w:szCs w:val="18"/>
        </w:rPr>
        <w:t>Focusing on</w:t>
      </w:r>
      <w:r w:rsidR="00A3439B" w:rsidRPr="00D149B8">
        <w:rPr>
          <w:rFonts w:ascii="Arial" w:hAnsi="Arial" w:cs="Arial"/>
          <w:sz w:val="22"/>
          <w:szCs w:val="18"/>
        </w:rPr>
        <w:t xml:space="preserve"> salvation as the key theme seems </w:t>
      </w:r>
      <w:r w:rsidR="00B71C26" w:rsidRPr="00D149B8">
        <w:rPr>
          <w:rFonts w:ascii="Arial" w:hAnsi="Arial" w:cs="Arial"/>
          <w:sz w:val="22"/>
          <w:szCs w:val="18"/>
        </w:rPr>
        <w:t>overly</w:t>
      </w:r>
      <w:r w:rsidR="00A3439B" w:rsidRPr="00D149B8">
        <w:rPr>
          <w:rFonts w:ascii="Arial" w:hAnsi="Arial" w:cs="Arial"/>
          <w:sz w:val="22"/>
          <w:szCs w:val="18"/>
        </w:rPr>
        <w:t xml:space="preserve"> </w:t>
      </w:r>
      <w:r w:rsidR="00B71C26" w:rsidRPr="00D149B8">
        <w:rPr>
          <w:rFonts w:ascii="Arial" w:hAnsi="Arial" w:cs="Arial"/>
          <w:sz w:val="22"/>
          <w:szCs w:val="18"/>
        </w:rPr>
        <w:t>focus</w:t>
      </w:r>
      <w:r w:rsidR="00A3439B" w:rsidRPr="00D149B8">
        <w:rPr>
          <w:rFonts w:ascii="Arial" w:hAnsi="Arial" w:cs="Arial"/>
          <w:sz w:val="22"/>
          <w:szCs w:val="18"/>
        </w:rPr>
        <w:t xml:space="preserve">ed on man rather than on the God who saves </w:t>
      </w:r>
      <w:r w:rsidR="00D149B8">
        <w:rPr>
          <w:rFonts w:ascii="Arial" w:hAnsi="Arial" w:cs="Arial"/>
          <w:sz w:val="22"/>
          <w:szCs w:val="18"/>
        </w:rPr>
        <w:t>him</w:t>
      </w:r>
      <w:r w:rsidR="00A3439B" w:rsidRPr="00D149B8">
        <w:rPr>
          <w:rFonts w:ascii="Arial" w:hAnsi="Arial" w:cs="Arial"/>
          <w:sz w:val="22"/>
          <w:szCs w:val="18"/>
        </w:rPr>
        <w:t xml:space="preserve">.  Even </w:t>
      </w:r>
      <w:r w:rsidR="005F4A4A" w:rsidRPr="00D149B8">
        <w:rPr>
          <w:rFonts w:ascii="Arial" w:hAnsi="Arial" w:cs="Arial"/>
          <w:sz w:val="22"/>
          <w:szCs w:val="18"/>
        </w:rPr>
        <w:t>such a focus on God</w:t>
      </w:r>
      <w:r w:rsidR="00A3439B" w:rsidRPr="00D149B8">
        <w:rPr>
          <w:rFonts w:ascii="Arial" w:hAnsi="Arial" w:cs="Arial"/>
          <w:sz w:val="22"/>
          <w:szCs w:val="18"/>
        </w:rPr>
        <w:t xml:space="preserve"> </w:t>
      </w:r>
      <w:r w:rsidR="00B71C26" w:rsidRPr="00D149B8">
        <w:rPr>
          <w:rFonts w:ascii="Arial" w:hAnsi="Arial" w:cs="Arial"/>
          <w:sz w:val="22"/>
          <w:szCs w:val="18"/>
        </w:rPr>
        <w:t xml:space="preserve">as Savior </w:t>
      </w:r>
      <w:r w:rsidR="00A3439B" w:rsidRPr="00D149B8">
        <w:rPr>
          <w:rFonts w:ascii="Arial" w:hAnsi="Arial" w:cs="Arial"/>
          <w:sz w:val="22"/>
          <w:szCs w:val="18"/>
        </w:rPr>
        <w:t xml:space="preserve">still does not express </w:t>
      </w:r>
      <w:r w:rsidR="00A3439B" w:rsidRPr="00D149B8">
        <w:rPr>
          <w:rFonts w:ascii="Arial" w:hAnsi="Arial" w:cs="Arial"/>
          <w:i/>
          <w:sz w:val="22"/>
          <w:szCs w:val="18"/>
        </w:rPr>
        <w:t>why</w:t>
      </w:r>
      <w:r w:rsidR="00A3439B" w:rsidRPr="00D149B8">
        <w:rPr>
          <w:rFonts w:ascii="Arial" w:hAnsi="Arial" w:cs="Arial"/>
          <w:sz w:val="22"/>
          <w:szCs w:val="18"/>
        </w:rPr>
        <w:t xml:space="preserve"> </w:t>
      </w:r>
      <w:r w:rsidR="00B11B5A" w:rsidRPr="00D149B8">
        <w:rPr>
          <w:rFonts w:ascii="Arial" w:hAnsi="Arial" w:cs="Arial"/>
          <w:sz w:val="22"/>
          <w:szCs w:val="18"/>
        </w:rPr>
        <w:t>God redeems people</w:t>
      </w:r>
      <w:r w:rsidR="00A3439B" w:rsidRPr="00D149B8">
        <w:rPr>
          <w:rFonts w:ascii="Arial" w:hAnsi="Arial" w:cs="Arial"/>
          <w:sz w:val="22"/>
          <w:szCs w:val="18"/>
        </w:rPr>
        <w:t>.</w:t>
      </w:r>
    </w:p>
    <w:p w14:paraId="560A1CF4" w14:textId="64998050" w:rsidR="00526F23" w:rsidRPr="00D149B8" w:rsidRDefault="00526F23" w:rsidP="005A734C">
      <w:pPr>
        <w:pStyle w:val="Heading2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Jesus:</w:t>
      </w:r>
      <w:r w:rsidRPr="00D149B8">
        <w:rPr>
          <w:rFonts w:ascii="Arial" w:hAnsi="Arial" w:cs="Arial"/>
          <w:sz w:val="22"/>
          <w:szCs w:val="18"/>
        </w:rPr>
        <w:t xml:space="preserve"> </w:t>
      </w:r>
      <w:r w:rsidR="00B71C26" w:rsidRPr="00D149B8">
        <w:rPr>
          <w:rFonts w:ascii="Arial" w:hAnsi="Arial" w:cs="Arial"/>
          <w:sz w:val="22"/>
          <w:szCs w:val="18"/>
        </w:rPr>
        <w:t>He</w:t>
      </w:r>
      <w:r w:rsidR="000A611A" w:rsidRPr="00D149B8">
        <w:rPr>
          <w:rFonts w:ascii="Arial" w:hAnsi="Arial" w:cs="Arial"/>
          <w:sz w:val="22"/>
          <w:szCs w:val="18"/>
        </w:rPr>
        <w:t xml:space="preserve"> i</w:t>
      </w:r>
      <w:r w:rsidR="00A3439B" w:rsidRPr="00D149B8">
        <w:rPr>
          <w:rFonts w:ascii="Arial" w:hAnsi="Arial" w:cs="Arial"/>
          <w:sz w:val="22"/>
          <w:szCs w:val="18"/>
        </w:rPr>
        <w:t xml:space="preserve">s the </w:t>
      </w:r>
      <w:r w:rsidR="00B71C26" w:rsidRPr="00D149B8">
        <w:rPr>
          <w:rFonts w:ascii="Arial" w:hAnsi="Arial" w:cs="Arial"/>
          <w:sz w:val="22"/>
          <w:szCs w:val="18"/>
        </w:rPr>
        <w:t>Savior</w:t>
      </w:r>
      <w:r w:rsidR="00A3439B" w:rsidRPr="00D149B8">
        <w:rPr>
          <w:rFonts w:ascii="Arial" w:hAnsi="Arial" w:cs="Arial"/>
          <w:sz w:val="22"/>
          <w:szCs w:val="18"/>
        </w:rPr>
        <w:t xml:space="preserve"> prophesied in the OT.</w:t>
      </w:r>
      <w:r w:rsidR="00121DB4" w:rsidRPr="00D149B8">
        <w:rPr>
          <w:rStyle w:val="FootnoteReference"/>
          <w:rFonts w:ascii="Arial" w:hAnsi="Arial" w:cs="Arial"/>
          <w:sz w:val="22"/>
          <w:szCs w:val="18"/>
        </w:rPr>
        <w:footnoteReference w:id="1"/>
      </w:r>
    </w:p>
    <w:p w14:paraId="5D05AC5B" w14:textId="680906BE" w:rsidR="0020575D" w:rsidRPr="00D149B8" w:rsidRDefault="0020575D" w:rsidP="005A734C">
      <w:pPr>
        <w:pStyle w:val="Heading3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Merits</w:t>
      </w:r>
      <w:r w:rsidRPr="00D149B8">
        <w:rPr>
          <w:rFonts w:ascii="Arial" w:hAnsi="Arial" w:cs="Arial"/>
          <w:sz w:val="22"/>
          <w:szCs w:val="18"/>
        </w:rPr>
        <w:t>:</w:t>
      </w:r>
      <w:r w:rsidR="00A3439B" w:rsidRPr="00D149B8">
        <w:rPr>
          <w:rFonts w:ascii="Arial" w:hAnsi="Arial" w:cs="Arial"/>
          <w:sz w:val="22"/>
          <w:szCs w:val="18"/>
        </w:rPr>
        <w:t xml:space="preserve"> </w:t>
      </w:r>
      <w:r w:rsidR="00B71C26" w:rsidRPr="00D149B8">
        <w:rPr>
          <w:rFonts w:ascii="Arial" w:hAnsi="Arial" w:cs="Arial"/>
          <w:sz w:val="22"/>
          <w:szCs w:val="18"/>
        </w:rPr>
        <w:t>Jesus</w:t>
      </w:r>
      <w:r w:rsidR="00A3439B" w:rsidRPr="00D149B8">
        <w:rPr>
          <w:rFonts w:ascii="Arial" w:hAnsi="Arial" w:cs="Arial"/>
          <w:sz w:val="22"/>
          <w:szCs w:val="18"/>
        </w:rPr>
        <w:t xml:space="preserve"> is clearly the key </w:t>
      </w:r>
      <w:r w:rsidR="00B1397A" w:rsidRPr="00D149B8">
        <w:rPr>
          <w:rFonts w:ascii="Arial" w:hAnsi="Arial" w:cs="Arial"/>
          <w:sz w:val="22"/>
          <w:szCs w:val="18"/>
        </w:rPr>
        <w:t xml:space="preserve">NT </w:t>
      </w:r>
      <w:r w:rsidR="00A3439B" w:rsidRPr="00D149B8">
        <w:rPr>
          <w:rFonts w:ascii="Arial" w:hAnsi="Arial" w:cs="Arial"/>
          <w:sz w:val="22"/>
          <w:szCs w:val="18"/>
        </w:rPr>
        <w:t xml:space="preserve">person </w:t>
      </w:r>
      <w:r w:rsidR="00B1397A" w:rsidRPr="00D149B8">
        <w:rPr>
          <w:rFonts w:ascii="Arial" w:hAnsi="Arial" w:cs="Arial"/>
          <w:sz w:val="22"/>
          <w:szCs w:val="18"/>
        </w:rPr>
        <w:t>who fulfilled</w:t>
      </w:r>
      <w:r w:rsidR="00A3439B" w:rsidRPr="00D149B8">
        <w:rPr>
          <w:rFonts w:ascii="Arial" w:hAnsi="Arial" w:cs="Arial"/>
          <w:sz w:val="22"/>
          <w:szCs w:val="18"/>
        </w:rPr>
        <w:t xml:space="preserve"> </w:t>
      </w:r>
      <w:r w:rsidR="00B1397A" w:rsidRPr="00D149B8">
        <w:rPr>
          <w:rFonts w:ascii="Arial" w:hAnsi="Arial" w:cs="Arial"/>
          <w:sz w:val="22"/>
          <w:szCs w:val="18"/>
        </w:rPr>
        <w:t>numerous</w:t>
      </w:r>
      <w:r w:rsidR="00A3439B" w:rsidRPr="00D149B8">
        <w:rPr>
          <w:rFonts w:ascii="Arial" w:hAnsi="Arial" w:cs="Arial"/>
          <w:sz w:val="22"/>
          <w:szCs w:val="18"/>
        </w:rPr>
        <w:t xml:space="preserve"> OT prophecies.</w:t>
      </w:r>
      <w:r w:rsidR="00741F6A">
        <w:rPr>
          <w:rFonts w:ascii="Arial" w:hAnsi="Arial" w:cs="Arial"/>
          <w:sz w:val="22"/>
          <w:szCs w:val="18"/>
        </w:rPr>
        <w:t xml:space="preserve"> Also, sinful man’s main need is for a Savior.</w:t>
      </w:r>
    </w:p>
    <w:p w14:paraId="3DB21898" w14:textId="6E00D9CB" w:rsidR="0020575D" w:rsidRPr="00D149B8" w:rsidRDefault="0020575D" w:rsidP="005A734C">
      <w:pPr>
        <w:pStyle w:val="Heading3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Problems</w:t>
      </w:r>
      <w:r w:rsidRPr="00D149B8">
        <w:rPr>
          <w:rFonts w:ascii="Arial" w:hAnsi="Arial" w:cs="Arial"/>
          <w:sz w:val="22"/>
          <w:szCs w:val="18"/>
        </w:rPr>
        <w:t xml:space="preserve">: </w:t>
      </w:r>
      <w:r w:rsidR="00A3439B" w:rsidRPr="00D149B8">
        <w:rPr>
          <w:rFonts w:ascii="Arial" w:hAnsi="Arial" w:cs="Arial"/>
          <w:sz w:val="22"/>
          <w:szCs w:val="18"/>
        </w:rPr>
        <w:t>This view also seems too broad</w:t>
      </w:r>
      <w:r w:rsidR="00B71C26" w:rsidRPr="00D149B8">
        <w:rPr>
          <w:rFonts w:ascii="Arial" w:hAnsi="Arial" w:cs="Arial"/>
          <w:sz w:val="22"/>
          <w:szCs w:val="18"/>
        </w:rPr>
        <w:t>,</w:t>
      </w:r>
      <w:r w:rsidR="00A3439B" w:rsidRPr="00D149B8">
        <w:rPr>
          <w:rFonts w:ascii="Arial" w:hAnsi="Arial" w:cs="Arial"/>
          <w:sz w:val="22"/>
          <w:szCs w:val="18"/>
        </w:rPr>
        <w:t xml:space="preserve"> as it lacks clarity </w:t>
      </w:r>
      <w:r w:rsidR="00B71C26" w:rsidRPr="00D149B8">
        <w:rPr>
          <w:rFonts w:ascii="Arial" w:hAnsi="Arial" w:cs="Arial"/>
          <w:sz w:val="22"/>
          <w:szCs w:val="18"/>
        </w:rPr>
        <w:t>about</w:t>
      </w:r>
      <w:r w:rsidR="00A3439B" w:rsidRPr="00D149B8">
        <w:rPr>
          <w:rFonts w:ascii="Arial" w:hAnsi="Arial" w:cs="Arial"/>
          <w:sz w:val="22"/>
          <w:szCs w:val="18"/>
        </w:rPr>
        <w:t xml:space="preserve"> what </w:t>
      </w:r>
      <w:r w:rsidR="00B71C26" w:rsidRPr="00D149B8">
        <w:rPr>
          <w:rFonts w:ascii="Arial" w:hAnsi="Arial" w:cs="Arial"/>
          <w:sz w:val="22"/>
          <w:szCs w:val="18"/>
        </w:rPr>
        <w:t>Jesus</w:t>
      </w:r>
      <w:r w:rsidR="00A3439B" w:rsidRPr="00D149B8">
        <w:rPr>
          <w:rFonts w:ascii="Arial" w:hAnsi="Arial" w:cs="Arial"/>
          <w:sz w:val="22"/>
          <w:szCs w:val="18"/>
        </w:rPr>
        <w:t xml:space="preserve"> has </w:t>
      </w:r>
      <w:r w:rsidR="00A3439B" w:rsidRPr="00D149B8">
        <w:rPr>
          <w:rFonts w:ascii="Arial" w:hAnsi="Arial" w:cs="Arial"/>
          <w:i/>
          <w:sz w:val="22"/>
          <w:szCs w:val="18"/>
        </w:rPr>
        <w:t>come to d</w:t>
      </w:r>
      <w:r w:rsidR="00B71C26" w:rsidRPr="00D149B8">
        <w:rPr>
          <w:rFonts w:ascii="Arial" w:hAnsi="Arial" w:cs="Arial"/>
          <w:i/>
          <w:sz w:val="22"/>
          <w:szCs w:val="18"/>
        </w:rPr>
        <w:t>o</w:t>
      </w:r>
      <w:r w:rsidR="00B71C26" w:rsidRPr="00D149B8">
        <w:rPr>
          <w:rFonts w:ascii="Arial" w:hAnsi="Arial" w:cs="Arial"/>
          <w:iCs/>
          <w:sz w:val="22"/>
          <w:szCs w:val="18"/>
        </w:rPr>
        <w:t>. Though the name “Jesus” means “The Lord saves,” it does not say why</w:t>
      </w:r>
      <w:r w:rsidR="00741F6A">
        <w:rPr>
          <w:rFonts w:ascii="Arial" w:hAnsi="Arial" w:cs="Arial"/>
          <w:iCs/>
          <w:sz w:val="22"/>
          <w:szCs w:val="18"/>
        </w:rPr>
        <w:t xml:space="preserve"> he saves humanity. Like the salvation theme above, it limits the ministry of Jesus to redemption rather than including other reasons for his coming. </w:t>
      </w:r>
      <w:r w:rsidR="00B71C26" w:rsidRPr="00D149B8">
        <w:rPr>
          <w:rFonts w:ascii="Arial" w:hAnsi="Arial" w:cs="Arial"/>
          <w:iCs/>
          <w:sz w:val="22"/>
          <w:szCs w:val="18"/>
        </w:rPr>
        <w:t xml:space="preserve"> </w:t>
      </w:r>
    </w:p>
    <w:p w14:paraId="439BA11A" w14:textId="77777777" w:rsidR="00AC1A93" w:rsidRDefault="00AC1A93">
      <w:pPr>
        <w:rPr>
          <w:rFonts w:ascii="Arial" w:eastAsia="Times New Roman" w:hAnsi="Arial" w:cs="Arial"/>
          <w:sz w:val="22"/>
          <w:szCs w:val="18"/>
          <w:u w:val="single"/>
        </w:rPr>
      </w:pPr>
      <w:r>
        <w:rPr>
          <w:rFonts w:ascii="Arial" w:hAnsi="Arial" w:cs="Arial"/>
          <w:sz w:val="22"/>
          <w:szCs w:val="18"/>
          <w:u w:val="single"/>
        </w:rPr>
        <w:br w:type="page"/>
      </w:r>
    </w:p>
    <w:p w14:paraId="74664A85" w14:textId="2893A7DD" w:rsidR="00526F23" w:rsidRPr="00D149B8" w:rsidRDefault="00526F23" w:rsidP="005A734C">
      <w:pPr>
        <w:pStyle w:val="Heading2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lastRenderedPageBreak/>
        <w:t>Church:</w:t>
      </w:r>
      <w:r w:rsidRPr="00D149B8">
        <w:rPr>
          <w:rFonts w:ascii="Arial" w:hAnsi="Arial" w:cs="Arial"/>
          <w:sz w:val="22"/>
          <w:szCs w:val="18"/>
        </w:rPr>
        <w:t xml:space="preserve"> </w:t>
      </w:r>
      <w:r w:rsidR="00427E9A" w:rsidRPr="00D149B8">
        <w:rPr>
          <w:rFonts w:ascii="Arial" w:hAnsi="Arial" w:cs="Arial"/>
          <w:sz w:val="22"/>
          <w:szCs w:val="18"/>
        </w:rPr>
        <w:t>The</w:t>
      </w:r>
      <w:r w:rsidR="00B11B5A" w:rsidRPr="00D149B8">
        <w:rPr>
          <w:rFonts w:ascii="Arial" w:hAnsi="Arial" w:cs="Arial"/>
          <w:sz w:val="22"/>
          <w:szCs w:val="18"/>
        </w:rPr>
        <w:t xml:space="preserve"> </w:t>
      </w:r>
      <w:r w:rsidR="000A611A" w:rsidRPr="00D149B8">
        <w:rPr>
          <w:rFonts w:ascii="Arial" w:hAnsi="Arial" w:cs="Arial"/>
          <w:sz w:val="22"/>
          <w:szCs w:val="18"/>
        </w:rPr>
        <w:t xml:space="preserve">salvation </w:t>
      </w:r>
      <w:r w:rsidR="00427E9A" w:rsidRPr="00D149B8">
        <w:rPr>
          <w:rFonts w:ascii="Arial" w:hAnsi="Arial" w:cs="Arial"/>
          <w:sz w:val="22"/>
          <w:szCs w:val="18"/>
        </w:rPr>
        <w:t xml:space="preserve">given </w:t>
      </w:r>
      <w:r w:rsidR="00B11B5A" w:rsidRPr="00D149B8">
        <w:rPr>
          <w:rFonts w:ascii="Arial" w:hAnsi="Arial" w:cs="Arial"/>
          <w:sz w:val="22"/>
          <w:szCs w:val="18"/>
        </w:rPr>
        <w:t>to</w:t>
      </w:r>
      <w:r w:rsidR="00A3439B" w:rsidRPr="00D149B8">
        <w:rPr>
          <w:rFonts w:ascii="Arial" w:hAnsi="Arial" w:cs="Arial"/>
          <w:sz w:val="22"/>
          <w:szCs w:val="18"/>
        </w:rPr>
        <w:t xml:space="preserve"> </w:t>
      </w:r>
      <w:r w:rsidR="000A611A" w:rsidRPr="00D149B8">
        <w:rPr>
          <w:rFonts w:ascii="Arial" w:hAnsi="Arial" w:cs="Arial"/>
          <w:sz w:val="22"/>
          <w:szCs w:val="18"/>
        </w:rPr>
        <w:t>those who believe</w:t>
      </w:r>
      <w:r w:rsidR="00A3439B" w:rsidRPr="00D149B8">
        <w:rPr>
          <w:rFonts w:ascii="Arial" w:hAnsi="Arial" w:cs="Arial"/>
          <w:sz w:val="22"/>
          <w:szCs w:val="18"/>
        </w:rPr>
        <w:t xml:space="preserve"> in </w:t>
      </w:r>
      <w:r w:rsidR="00427E9A" w:rsidRPr="00D149B8">
        <w:rPr>
          <w:rFonts w:ascii="Arial" w:hAnsi="Arial" w:cs="Arial"/>
          <w:sz w:val="22"/>
          <w:szCs w:val="18"/>
        </w:rPr>
        <w:t>Christ</w:t>
      </w:r>
      <w:r w:rsidR="00A3439B" w:rsidRPr="00D149B8">
        <w:rPr>
          <w:rFonts w:ascii="Arial" w:hAnsi="Arial" w:cs="Arial"/>
          <w:sz w:val="22"/>
          <w:szCs w:val="18"/>
        </w:rPr>
        <w:t xml:space="preserve"> </w:t>
      </w:r>
      <w:r w:rsidR="000A611A" w:rsidRPr="00D149B8">
        <w:rPr>
          <w:rFonts w:ascii="Arial" w:hAnsi="Arial" w:cs="Arial"/>
          <w:sz w:val="22"/>
          <w:szCs w:val="18"/>
        </w:rPr>
        <w:t>make</w:t>
      </w:r>
      <w:r w:rsidR="00B71C26" w:rsidRPr="00D149B8">
        <w:rPr>
          <w:rFonts w:ascii="Arial" w:hAnsi="Arial" w:cs="Arial"/>
          <w:sz w:val="22"/>
          <w:szCs w:val="18"/>
        </w:rPr>
        <w:t>s</w:t>
      </w:r>
      <w:r w:rsidR="000A611A" w:rsidRPr="00D149B8">
        <w:rPr>
          <w:rFonts w:ascii="Arial" w:hAnsi="Arial" w:cs="Arial"/>
          <w:sz w:val="22"/>
          <w:szCs w:val="18"/>
        </w:rPr>
        <w:t xml:space="preserve"> </w:t>
      </w:r>
      <w:r w:rsidR="00B11B5A" w:rsidRPr="00D149B8">
        <w:rPr>
          <w:rFonts w:ascii="Arial" w:hAnsi="Arial" w:cs="Arial"/>
          <w:sz w:val="22"/>
          <w:szCs w:val="18"/>
        </w:rPr>
        <w:t>them</w:t>
      </w:r>
      <w:r w:rsidR="00A3439B" w:rsidRPr="00D149B8">
        <w:rPr>
          <w:rFonts w:ascii="Arial" w:hAnsi="Arial" w:cs="Arial"/>
          <w:sz w:val="22"/>
          <w:szCs w:val="18"/>
        </w:rPr>
        <w:t xml:space="preserve"> </w:t>
      </w:r>
      <w:r w:rsidR="00B11B5A" w:rsidRPr="00D149B8">
        <w:rPr>
          <w:rFonts w:ascii="Arial" w:hAnsi="Arial" w:cs="Arial"/>
          <w:sz w:val="22"/>
          <w:szCs w:val="18"/>
        </w:rPr>
        <w:t>his</w:t>
      </w:r>
      <w:r w:rsidR="00A3439B" w:rsidRPr="00D149B8">
        <w:rPr>
          <w:rFonts w:ascii="Arial" w:hAnsi="Arial" w:cs="Arial"/>
          <w:sz w:val="22"/>
          <w:szCs w:val="18"/>
        </w:rPr>
        <w:t xml:space="preserve"> </w:t>
      </w:r>
      <w:r w:rsidR="00427E9A" w:rsidRPr="00D149B8">
        <w:rPr>
          <w:rFonts w:ascii="Arial" w:hAnsi="Arial" w:cs="Arial"/>
          <w:sz w:val="22"/>
          <w:szCs w:val="18"/>
        </w:rPr>
        <w:t xml:space="preserve">body, the </w:t>
      </w:r>
      <w:r w:rsidR="00A3439B" w:rsidRPr="00D149B8">
        <w:rPr>
          <w:rFonts w:ascii="Arial" w:hAnsi="Arial" w:cs="Arial"/>
          <w:sz w:val="22"/>
          <w:szCs w:val="18"/>
        </w:rPr>
        <w:t>Church.</w:t>
      </w:r>
      <w:r w:rsidR="00B30F23" w:rsidRPr="00D149B8">
        <w:rPr>
          <w:rFonts w:ascii="Arial" w:hAnsi="Arial" w:cs="Arial"/>
          <w:sz w:val="22"/>
          <w:szCs w:val="18"/>
        </w:rPr>
        <w:t xml:space="preserve">  A similar idea is to see the new covenant as the primary theme.</w:t>
      </w:r>
    </w:p>
    <w:p w14:paraId="1345BF37" w14:textId="63B4FDF3" w:rsidR="0020575D" w:rsidRPr="00D149B8" w:rsidRDefault="0020575D" w:rsidP="005A734C">
      <w:pPr>
        <w:pStyle w:val="Heading3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Merits</w:t>
      </w:r>
      <w:r w:rsidRPr="00D149B8">
        <w:rPr>
          <w:rFonts w:ascii="Arial" w:hAnsi="Arial" w:cs="Arial"/>
          <w:sz w:val="22"/>
          <w:szCs w:val="18"/>
        </w:rPr>
        <w:t>:</w:t>
      </w:r>
      <w:r w:rsidR="00A3439B" w:rsidRPr="00D149B8">
        <w:rPr>
          <w:rFonts w:ascii="Arial" w:hAnsi="Arial" w:cs="Arial"/>
          <w:sz w:val="22"/>
          <w:szCs w:val="18"/>
        </w:rPr>
        <w:t xml:space="preserve"> God’s new </w:t>
      </w:r>
      <w:r w:rsidR="00B11B5A" w:rsidRPr="00D149B8">
        <w:rPr>
          <w:rFonts w:ascii="Arial" w:hAnsi="Arial" w:cs="Arial"/>
          <w:sz w:val="22"/>
          <w:szCs w:val="18"/>
        </w:rPr>
        <w:t xml:space="preserve">covenant </w:t>
      </w:r>
      <w:r w:rsidR="00A3439B" w:rsidRPr="00D149B8">
        <w:rPr>
          <w:rFonts w:ascii="Arial" w:hAnsi="Arial" w:cs="Arial"/>
          <w:sz w:val="22"/>
          <w:szCs w:val="18"/>
        </w:rPr>
        <w:t xml:space="preserve">community, the Church, is not </w:t>
      </w:r>
      <w:r w:rsidR="007173CF" w:rsidRPr="00D149B8">
        <w:rPr>
          <w:rFonts w:ascii="Arial" w:hAnsi="Arial" w:cs="Arial"/>
          <w:sz w:val="22"/>
          <w:szCs w:val="18"/>
        </w:rPr>
        <w:t>found</w:t>
      </w:r>
      <w:r w:rsidR="00A3439B" w:rsidRPr="00D149B8">
        <w:rPr>
          <w:rFonts w:ascii="Arial" w:hAnsi="Arial" w:cs="Arial"/>
          <w:sz w:val="22"/>
          <w:szCs w:val="18"/>
        </w:rPr>
        <w:t xml:space="preserve"> in the OT</w:t>
      </w:r>
      <w:r w:rsidR="00E123B0" w:rsidRPr="00D149B8">
        <w:rPr>
          <w:rFonts w:ascii="Arial" w:hAnsi="Arial" w:cs="Arial"/>
          <w:sz w:val="22"/>
          <w:szCs w:val="18"/>
        </w:rPr>
        <w:t xml:space="preserve"> (Eph. 3:3)</w:t>
      </w:r>
      <w:r w:rsidR="00A3439B" w:rsidRPr="00D149B8">
        <w:rPr>
          <w:rFonts w:ascii="Arial" w:hAnsi="Arial" w:cs="Arial"/>
          <w:sz w:val="22"/>
          <w:szCs w:val="18"/>
        </w:rPr>
        <w:t xml:space="preserve">, so this view also </w:t>
      </w:r>
      <w:r w:rsidR="007173CF" w:rsidRPr="00D149B8">
        <w:rPr>
          <w:rFonts w:ascii="Arial" w:hAnsi="Arial" w:cs="Arial"/>
          <w:sz w:val="22"/>
          <w:szCs w:val="18"/>
        </w:rPr>
        <w:t>merit</w:t>
      </w:r>
      <w:r w:rsidR="00A3439B" w:rsidRPr="00D149B8">
        <w:rPr>
          <w:rFonts w:ascii="Arial" w:hAnsi="Arial" w:cs="Arial"/>
          <w:sz w:val="22"/>
          <w:szCs w:val="18"/>
        </w:rPr>
        <w:t xml:space="preserve">s </w:t>
      </w:r>
      <w:r w:rsidR="007173CF" w:rsidRPr="00D149B8">
        <w:rPr>
          <w:rFonts w:ascii="Arial" w:hAnsi="Arial" w:cs="Arial"/>
          <w:sz w:val="22"/>
          <w:szCs w:val="18"/>
        </w:rPr>
        <w:t>consideration</w:t>
      </w:r>
      <w:r w:rsidR="00A3439B" w:rsidRPr="00D149B8">
        <w:rPr>
          <w:rFonts w:ascii="Arial" w:hAnsi="Arial" w:cs="Arial"/>
          <w:sz w:val="22"/>
          <w:szCs w:val="18"/>
        </w:rPr>
        <w:t xml:space="preserve"> as a key theme.</w:t>
      </w:r>
      <w:r w:rsidR="00B30F23" w:rsidRPr="00D149B8">
        <w:rPr>
          <w:rFonts w:ascii="Arial" w:hAnsi="Arial" w:cs="Arial"/>
          <w:sz w:val="22"/>
          <w:szCs w:val="18"/>
        </w:rPr>
        <w:t xml:space="preserve">  The church is clearly God’s new covenant (=</w:t>
      </w:r>
      <w:r w:rsidR="007173CF" w:rsidRPr="00D149B8">
        <w:rPr>
          <w:rFonts w:ascii="Arial" w:hAnsi="Arial" w:cs="Arial"/>
          <w:sz w:val="22"/>
          <w:szCs w:val="18"/>
        </w:rPr>
        <w:t xml:space="preserve"> “</w:t>
      </w:r>
      <w:r w:rsidR="00B30F23" w:rsidRPr="00D149B8">
        <w:rPr>
          <w:rFonts w:ascii="Arial" w:hAnsi="Arial" w:cs="Arial"/>
          <w:sz w:val="22"/>
          <w:szCs w:val="18"/>
        </w:rPr>
        <w:t>new testament”) people in contrast to Israel, with whom God made the old (Mosaic) covenant in the OT.</w:t>
      </w:r>
    </w:p>
    <w:p w14:paraId="75C54DDC" w14:textId="5C78A74F" w:rsidR="0020575D" w:rsidRPr="00D149B8" w:rsidRDefault="0020575D" w:rsidP="005A734C">
      <w:pPr>
        <w:pStyle w:val="Heading3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Problems</w:t>
      </w:r>
      <w:r w:rsidRPr="00D149B8">
        <w:rPr>
          <w:rFonts w:ascii="Arial" w:hAnsi="Arial" w:cs="Arial"/>
          <w:sz w:val="22"/>
          <w:szCs w:val="18"/>
        </w:rPr>
        <w:t xml:space="preserve">: </w:t>
      </w:r>
      <w:r w:rsidR="00E123B0" w:rsidRPr="00D149B8">
        <w:rPr>
          <w:rFonts w:ascii="Arial" w:hAnsi="Arial" w:cs="Arial"/>
          <w:sz w:val="22"/>
          <w:szCs w:val="18"/>
        </w:rPr>
        <w:t xml:space="preserve">Like the salvation view, </w:t>
      </w:r>
      <w:r w:rsidR="0090456E">
        <w:rPr>
          <w:rFonts w:ascii="Arial" w:hAnsi="Arial" w:cs="Arial"/>
          <w:sz w:val="22"/>
          <w:szCs w:val="18"/>
        </w:rPr>
        <w:t>the Church view</w:t>
      </w:r>
      <w:r w:rsidR="00E123B0" w:rsidRPr="00D149B8">
        <w:rPr>
          <w:rFonts w:ascii="Arial" w:hAnsi="Arial" w:cs="Arial"/>
          <w:sz w:val="22"/>
          <w:szCs w:val="18"/>
        </w:rPr>
        <w:t xml:space="preserve"> is</w:t>
      </w:r>
      <w:r w:rsidR="007173CF" w:rsidRPr="00D149B8">
        <w:rPr>
          <w:rFonts w:ascii="Arial" w:hAnsi="Arial" w:cs="Arial"/>
          <w:sz w:val="22"/>
          <w:szCs w:val="18"/>
        </w:rPr>
        <w:t xml:space="preserve"> also</w:t>
      </w:r>
      <w:r w:rsidR="00E123B0" w:rsidRPr="00D149B8">
        <w:rPr>
          <w:rFonts w:ascii="Arial" w:hAnsi="Arial" w:cs="Arial"/>
          <w:sz w:val="22"/>
          <w:szCs w:val="18"/>
        </w:rPr>
        <w:t xml:space="preserve"> too man-centered.</w:t>
      </w:r>
    </w:p>
    <w:p w14:paraId="2D48E98F" w14:textId="77777777" w:rsidR="00A3439B" w:rsidRPr="00D149B8" w:rsidRDefault="00A3439B" w:rsidP="005A734C">
      <w:pPr>
        <w:pStyle w:val="Heading2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Glory of God:</w:t>
      </w:r>
      <w:r w:rsidRPr="00D149B8">
        <w:rPr>
          <w:rFonts w:ascii="Arial" w:hAnsi="Arial" w:cs="Arial"/>
          <w:sz w:val="22"/>
          <w:szCs w:val="18"/>
        </w:rPr>
        <w:t xml:space="preserve"> </w:t>
      </w:r>
      <w:r w:rsidR="00E123B0" w:rsidRPr="00D149B8">
        <w:rPr>
          <w:rFonts w:ascii="Arial" w:hAnsi="Arial" w:cs="Arial"/>
          <w:sz w:val="22"/>
          <w:szCs w:val="18"/>
        </w:rPr>
        <w:t>God’s key purpose in all ages is for all creation to honor him as God.</w:t>
      </w:r>
    </w:p>
    <w:p w14:paraId="6134D75B" w14:textId="230AACFF" w:rsidR="00A3439B" w:rsidRPr="00D149B8" w:rsidRDefault="00A3439B" w:rsidP="005A734C">
      <w:pPr>
        <w:pStyle w:val="Heading3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Merits</w:t>
      </w:r>
      <w:r w:rsidRPr="00D149B8">
        <w:rPr>
          <w:rFonts w:ascii="Arial" w:hAnsi="Arial" w:cs="Arial"/>
          <w:sz w:val="22"/>
          <w:szCs w:val="18"/>
        </w:rPr>
        <w:t>:</w:t>
      </w:r>
      <w:r w:rsidR="00E123B0" w:rsidRPr="00D149B8">
        <w:rPr>
          <w:rFonts w:ascii="Arial" w:hAnsi="Arial" w:cs="Arial"/>
          <w:sz w:val="22"/>
          <w:szCs w:val="18"/>
        </w:rPr>
        <w:t xml:space="preserve"> </w:t>
      </w:r>
      <w:r w:rsidR="00C74511" w:rsidRPr="00D149B8">
        <w:rPr>
          <w:rFonts w:ascii="Arial" w:hAnsi="Arial" w:cs="Arial"/>
          <w:sz w:val="22"/>
          <w:szCs w:val="18"/>
        </w:rPr>
        <w:t>Beginning in Genesis 1, God created the world for his own glory</w:t>
      </w:r>
      <w:r w:rsidR="00B71C26" w:rsidRPr="00D149B8">
        <w:rPr>
          <w:rFonts w:ascii="Arial" w:hAnsi="Arial" w:cs="Arial"/>
          <w:sz w:val="22"/>
          <w:szCs w:val="18"/>
        </w:rPr>
        <w:t>,</w:t>
      </w:r>
      <w:r w:rsidR="00B11B5A" w:rsidRPr="00D149B8">
        <w:rPr>
          <w:rFonts w:ascii="Arial" w:hAnsi="Arial" w:cs="Arial"/>
          <w:sz w:val="22"/>
          <w:szCs w:val="18"/>
        </w:rPr>
        <w:t xml:space="preserve"> and </w:t>
      </w:r>
      <w:r w:rsidR="00B71C26" w:rsidRPr="00D149B8">
        <w:rPr>
          <w:rFonts w:ascii="Arial" w:hAnsi="Arial" w:cs="Arial"/>
          <w:sz w:val="22"/>
          <w:szCs w:val="18"/>
        </w:rPr>
        <w:t xml:space="preserve">He </w:t>
      </w:r>
      <w:r w:rsidR="00B11B5A" w:rsidRPr="00D149B8">
        <w:rPr>
          <w:rFonts w:ascii="Arial" w:hAnsi="Arial" w:cs="Arial"/>
          <w:sz w:val="22"/>
          <w:szCs w:val="18"/>
        </w:rPr>
        <w:t>rightfully deserves praise, which he will receive in Revelation 22.</w:t>
      </w:r>
      <w:r w:rsidR="004B1F38" w:rsidRPr="00D149B8">
        <w:rPr>
          <w:rFonts w:ascii="Arial" w:hAnsi="Arial" w:cs="Arial"/>
          <w:sz w:val="22"/>
          <w:szCs w:val="18"/>
        </w:rPr>
        <w:t xml:space="preserve">  Paul says, “Whatever we do in word or deed, do all to the glory of God” (1 Cor. 10:31).</w:t>
      </w:r>
    </w:p>
    <w:p w14:paraId="4336B80B" w14:textId="53E41FBC" w:rsidR="00A3439B" w:rsidRPr="00D149B8" w:rsidRDefault="00A3439B" w:rsidP="005A734C">
      <w:pPr>
        <w:pStyle w:val="Heading3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Problems</w:t>
      </w:r>
      <w:r w:rsidRPr="00D149B8">
        <w:rPr>
          <w:rFonts w:ascii="Arial" w:hAnsi="Arial" w:cs="Arial"/>
          <w:sz w:val="22"/>
          <w:szCs w:val="18"/>
        </w:rPr>
        <w:t xml:space="preserve">: </w:t>
      </w:r>
      <w:r w:rsidR="000A611A" w:rsidRPr="00D149B8">
        <w:rPr>
          <w:rFonts w:ascii="Arial" w:hAnsi="Arial" w:cs="Arial"/>
          <w:sz w:val="22"/>
          <w:szCs w:val="18"/>
        </w:rPr>
        <w:t xml:space="preserve">While </w:t>
      </w:r>
      <w:r w:rsidR="00B71C26" w:rsidRPr="00D149B8">
        <w:rPr>
          <w:rFonts w:ascii="Arial" w:hAnsi="Arial" w:cs="Arial"/>
          <w:sz w:val="22"/>
          <w:szCs w:val="18"/>
        </w:rPr>
        <w:t>also</w:t>
      </w:r>
      <w:r w:rsidR="000A611A" w:rsidRPr="00D149B8">
        <w:rPr>
          <w:rFonts w:ascii="Arial" w:hAnsi="Arial" w:cs="Arial"/>
          <w:sz w:val="22"/>
          <w:szCs w:val="18"/>
        </w:rPr>
        <w:t xml:space="preserve"> </w:t>
      </w:r>
      <w:r w:rsidR="00B71C26" w:rsidRPr="00D149B8">
        <w:rPr>
          <w:rFonts w:ascii="Arial" w:hAnsi="Arial" w:cs="Arial"/>
          <w:sz w:val="22"/>
          <w:szCs w:val="18"/>
        </w:rPr>
        <w:t>accurat</w:t>
      </w:r>
      <w:r w:rsidR="000A611A" w:rsidRPr="00D149B8">
        <w:rPr>
          <w:rFonts w:ascii="Arial" w:hAnsi="Arial" w:cs="Arial"/>
          <w:sz w:val="22"/>
          <w:szCs w:val="18"/>
        </w:rPr>
        <w:t xml:space="preserve">e, </w:t>
      </w:r>
      <w:r w:rsidR="007A2FE3" w:rsidRPr="00D149B8">
        <w:rPr>
          <w:rFonts w:ascii="Arial" w:hAnsi="Arial" w:cs="Arial"/>
          <w:sz w:val="22"/>
          <w:szCs w:val="18"/>
        </w:rPr>
        <w:t xml:space="preserve">this view </w:t>
      </w:r>
      <w:r w:rsidR="000A611A" w:rsidRPr="00D149B8">
        <w:rPr>
          <w:rFonts w:ascii="Arial" w:hAnsi="Arial" w:cs="Arial"/>
          <w:sz w:val="22"/>
          <w:szCs w:val="18"/>
        </w:rPr>
        <w:t xml:space="preserve">does not show </w:t>
      </w:r>
      <w:r w:rsidR="000A611A" w:rsidRPr="00D149B8">
        <w:rPr>
          <w:rFonts w:ascii="Arial" w:hAnsi="Arial" w:cs="Arial"/>
          <w:i/>
          <w:sz w:val="22"/>
          <w:szCs w:val="18"/>
        </w:rPr>
        <w:t>how</w:t>
      </w:r>
      <w:r w:rsidR="000A611A" w:rsidRPr="00D149B8">
        <w:rPr>
          <w:rFonts w:ascii="Arial" w:hAnsi="Arial" w:cs="Arial"/>
          <w:sz w:val="22"/>
          <w:szCs w:val="18"/>
        </w:rPr>
        <w:t xml:space="preserve"> God </w:t>
      </w:r>
      <w:r w:rsidR="007A2FE3" w:rsidRPr="00D149B8">
        <w:rPr>
          <w:rFonts w:ascii="Arial" w:hAnsi="Arial" w:cs="Arial"/>
          <w:sz w:val="22"/>
          <w:szCs w:val="18"/>
        </w:rPr>
        <w:t>will</w:t>
      </w:r>
      <w:r w:rsidR="000A611A" w:rsidRPr="00D149B8">
        <w:rPr>
          <w:rFonts w:ascii="Arial" w:hAnsi="Arial" w:cs="Arial"/>
          <w:sz w:val="22"/>
          <w:szCs w:val="18"/>
        </w:rPr>
        <w:t xml:space="preserve"> glorify </w:t>
      </w:r>
      <w:r w:rsidR="007173CF" w:rsidRPr="00D149B8">
        <w:rPr>
          <w:rFonts w:ascii="Arial" w:hAnsi="Arial" w:cs="Arial"/>
          <w:sz w:val="22"/>
          <w:szCs w:val="18"/>
        </w:rPr>
        <w:t>H</w:t>
      </w:r>
      <w:r w:rsidR="000A611A" w:rsidRPr="00D149B8">
        <w:rPr>
          <w:rFonts w:ascii="Arial" w:hAnsi="Arial" w:cs="Arial"/>
          <w:sz w:val="22"/>
          <w:szCs w:val="18"/>
        </w:rPr>
        <w:t>imself.</w:t>
      </w:r>
    </w:p>
    <w:p w14:paraId="253F4CBF" w14:textId="77777777" w:rsidR="00526F23" w:rsidRPr="00D149B8" w:rsidRDefault="00526F23" w:rsidP="005A734C">
      <w:pPr>
        <w:pStyle w:val="Heading2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Kingdom:</w:t>
      </w:r>
      <w:r w:rsidRPr="00D149B8">
        <w:rPr>
          <w:rFonts w:ascii="Arial" w:hAnsi="Arial" w:cs="Arial"/>
          <w:sz w:val="22"/>
          <w:szCs w:val="18"/>
        </w:rPr>
        <w:t xml:space="preserve"> </w:t>
      </w:r>
      <w:r w:rsidR="000A611A" w:rsidRPr="00D149B8">
        <w:rPr>
          <w:rFonts w:ascii="Arial" w:hAnsi="Arial" w:cs="Arial"/>
          <w:sz w:val="22"/>
          <w:szCs w:val="18"/>
        </w:rPr>
        <w:t xml:space="preserve">God </w:t>
      </w:r>
      <w:r w:rsidR="00B1397A" w:rsidRPr="00D149B8">
        <w:rPr>
          <w:rFonts w:ascii="Arial" w:hAnsi="Arial" w:cs="Arial"/>
          <w:sz w:val="22"/>
          <w:szCs w:val="18"/>
        </w:rPr>
        <w:t xml:space="preserve">restores </w:t>
      </w:r>
      <w:r w:rsidR="000A611A" w:rsidRPr="00D149B8">
        <w:rPr>
          <w:rFonts w:ascii="Arial" w:hAnsi="Arial" w:cs="Arial"/>
          <w:sz w:val="22"/>
          <w:szCs w:val="18"/>
        </w:rPr>
        <w:t xml:space="preserve">man to his original purpose to rule over creation </w:t>
      </w:r>
      <w:r w:rsidR="00B1397A" w:rsidRPr="00D149B8">
        <w:rPr>
          <w:rFonts w:ascii="Arial" w:hAnsi="Arial" w:cs="Arial"/>
          <w:sz w:val="22"/>
          <w:szCs w:val="18"/>
        </w:rPr>
        <w:t>through</w:t>
      </w:r>
      <w:r w:rsidR="000A611A" w:rsidRPr="00D149B8">
        <w:rPr>
          <w:rFonts w:ascii="Arial" w:hAnsi="Arial" w:cs="Arial"/>
          <w:sz w:val="22"/>
          <w:szCs w:val="18"/>
        </w:rPr>
        <w:t xml:space="preserve"> </w:t>
      </w:r>
      <w:r w:rsidR="00B1397A" w:rsidRPr="00D149B8">
        <w:rPr>
          <w:rFonts w:ascii="Arial" w:hAnsi="Arial" w:cs="Arial"/>
          <w:sz w:val="22"/>
          <w:szCs w:val="18"/>
        </w:rPr>
        <w:t>Jesus Christ, who is first and foremost King</w:t>
      </w:r>
      <w:r w:rsidR="000A611A" w:rsidRPr="00D149B8">
        <w:rPr>
          <w:rFonts w:ascii="Arial" w:hAnsi="Arial" w:cs="Arial"/>
          <w:sz w:val="22"/>
          <w:szCs w:val="18"/>
        </w:rPr>
        <w:t>.</w:t>
      </w:r>
    </w:p>
    <w:p w14:paraId="0870118F" w14:textId="77777777" w:rsidR="000A611A" w:rsidRPr="00D149B8" w:rsidRDefault="0020575D" w:rsidP="005A734C">
      <w:pPr>
        <w:pStyle w:val="Heading3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Merits</w:t>
      </w:r>
      <w:r w:rsidRPr="00D149B8">
        <w:rPr>
          <w:rFonts w:ascii="Arial" w:hAnsi="Arial" w:cs="Arial"/>
          <w:sz w:val="22"/>
          <w:szCs w:val="18"/>
        </w:rPr>
        <w:t>:</w:t>
      </w:r>
      <w:r w:rsidR="000A611A" w:rsidRPr="00D149B8">
        <w:rPr>
          <w:rFonts w:ascii="Arial" w:hAnsi="Arial" w:cs="Arial"/>
          <w:sz w:val="22"/>
          <w:szCs w:val="18"/>
        </w:rPr>
        <w:t xml:space="preserve"> This </w:t>
      </w:r>
      <w:r w:rsidR="00B11B5A" w:rsidRPr="00D149B8">
        <w:rPr>
          <w:rFonts w:ascii="Arial" w:hAnsi="Arial" w:cs="Arial"/>
          <w:sz w:val="22"/>
          <w:szCs w:val="18"/>
        </w:rPr>
        <w:t>is likely</w:t>
      </w:r>
      <w:r w:rsidR="000A611A" w:rsidRPr="00D149B8">
        <w:rPr>
          <w:rFonts w:ascii="Arial" w:hAnsi="Arial" w:cs="Arial"/>
          <w:sz w:val="22"/>
          <w:szCs w:val="18"/>
        </w:rPr>
        <w:t xml:space="preserve"> the best overall NT theme for the following reasons:</w:t>
      </w:r>
    </w:p>
    <w:p w14:paraId="4E5E4A14" w14:textId="77777777" w:rsidR="000A611A" w:rsidRPr="00D149B8" w:rsidRDefault="000A611A" w:rsidP="005A734C">
      <w:pPr>
        <w:pStyle w:val="Heading4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 xml:space="preserve">Kingdom is clearly an overarching theme in both testaments, for God created man to rule over creation (Gen. 1:26-27) and will restore man to that original design in the eternal state as man reigns in the New Jerusalem (Rev. 22:5).  </w:t>
      </w:r>
    </w:p>
    <w:p w14:paraId="124CC4C6" w14:textId="58F92E6C" w:rsidR="0020575D" w:rsidRPr="00D149B8" w:rsidRDefault="000A611A" w:rsidP="005A734C">
      <w:pPr>
        <w:pStyle w:val="Heading4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>The rest of Scripture</w:t>
      </w:r>
      <w:r w:rsidR="007173CF" w:rsidRPr="00D149B8">
        <w:rPr>
          <w:rFonts w:ascii="Arial" w:hAnsi="Arial" w:cs="Arial"/>
          <w:sz w:val="22"/>
          <w:szCs w:val="18"/>
        </w:rPr>
        <w:t>,</w:t>
      </w:r>
      <w:r w:rsidRPr="00D149B8">
        <w:rPr>
          <w:rFonts w:ascii="Arial" w:hAnsi="Arial" w:cs="Arial"/>
          <w:sz w:val="22"/>
          <w:szCs w:val="18"/>
        </w:rPr>
        <w:t xml:space="preserve"> between this first and last chapter</w:t>
      </w:r>
      <w:r w:rsidR="007173CF" w:rsidRPr="00D149B8">
        <w:rPr>
          <w:rFonts w:ascii="Arial" w:hAnsi="Arial" w:cs="Arial"/>
          <w:sz w:val="22"/>
          <w:szCs w:val="18"/>
        </w:rPr>
        <w:t>,</w:t>
      </w:r>
      <w:r w:rsidRPr="00D149B8">
        <w:rPr>
          <w:rFonts w:ascii="Arial" w:hAnsi="Arial" w:cs="Arial"/>
          <w:sz w:val="22"/>
          <w:szCs w:val="18"/>
        </w:rPr>
        <w:t xml:space="preserve"> focuses on God extending his rule through Israel in the OT and through Christ and the Church in the NT.</w:t>
      </w:r>
    </w:p>
    <w:p w14:paraId="60F88DB0" w14:textId="06AC5021" w:rsidR="00B71C26" w:rsidRPr="00D149B8" w:rsidRDefault="000A611A" w:rsidP="005A734C">
      <w:pPr>
        <w:pStyle w:val="Heading4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 xml:space="preserve">The kingdom of God is the key message of John the Baptist (Matt. </w:t>
      </w:r>
      <w:r w:rsidR="00B11B5A" w:rsidRPr="00D149B8">
        <w:rPr>
          <w:rFonts w:ascii="Arial" w:hAnsi="Arial" w:cs="Arial"/>
          <w:sz w:val="22"/>
          <w:szCs w:val="18"/>
        </w:rPr>
        <w:t xml:space="preserve">3:1), </w:t>
      </w:r>
      <w:r w:rsidRPr="00D149B8">
        <w:rPr>
          <w:rFonts w:ascii="Arial" w:hAnsi="Arial" w:cs="Arial"/>
          <w:sz w:val="22"/>
          <w:szCs w:val="18"/>
        </w:rPr>
        <w:t>Jesus (Matt. 4:17</w:t>
      </w:r>
      <w:r w:rsidR="00B11B5A" w:rsidRPr="00D149B8">
        <w:rPr>
          <w:rFonts w:ascii="Arial" w:hAnsi="Arial" w:cs="Arial"/>
          <w:sz w:val="22"/>
          <w:szCs w:val="18"/>
        </w:rPr>
        <w:t>; Acts 1:11</w:t>
      </w:r>
      <w:r w:rsidRPr="00D149B8">
        <w:rPr>
          <w:rFonts w:ascii="Arial" w:hAnsi="Arial" w:cs="Arial"/>
          <w:sz w:val="22"/>
          <w:szCs w:val="18"/>
        </w:rPr>
        <w:t>)</w:t>
      </w:r>
      <w:r w:rsidR="007173CF" w:rsidRPr="00D149B8">
        <w:rPr>
          <w:rFonts w:ascii="Arial" w:hAnsi="Arial" w:cs="Arial"/>
          <w:sz w:val="22"/>
          <w:szCs w:val="18"/>
        </w:rPr>
        <w:t>,</w:t>
      </w:r>
      <w:r w:rsidRPr="00D149B8">
        <w:rPr>
          <w:rFonts w:ascii="Arial" w:hAnsi="Arial" w:cs="Arial"/>
          <w:sz w:val="22"/>
          <w:szCs w:val="18"/>
        </w:rPr>
        <w:t xml:space="preserve"> and Paul (Acts 28:30-31)</w:t>
      </w:r>
      <w:r w:rsidR="00B30F23" w:rsidRPr="00D149B8">
        <w:rPr>
          <w:rFonts w:ascii="Arial" w:hAnsi="Arial" w:cs="Arial"/>
          <w:sz w:val="22"/>
          <w:szCs w:val="18"/>
        </w:rPr>
        <w:t>.</w:t>
      </w:r>
    </w:p>
    <w:p w14:paraId="353D926F" w14:textId="4563AD10" w:rsidR="00B71C26" w:rsidRPr="00D149B8" w:rsidRDefault="00582BB3" w:rsidP="005A734C">
      <w:pPr>
        <w:pStyle w:val="Heading4"/>
        <w:jc w:val="left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The NT kingdom teaching</w:t>
      </w:r>
      <w:r w:rsidR="00587DCD" w:rsidRPr="00D149B8">
        <w:rPr>
          <w:rFonts w:ascii="Arial" w:hAnsi="Arial" w:cs="Arial"/>
          <w:sz w:val="22"/>
          <w:szCs w:val="18"/>
        </w:rPr>
        <w:t xml:space="preserve"> fulfills the </w:t>
      </w:r>
      <w:r w:rsidR="00B71C26" w:rsidRPr="00D149B8">
        <w:rPr>
          <w:rFonts w:ascii="Arial" w:hAnsi="Arial" w:cs="Arial"/>
          <w:sz w:val="22"/>
          <w:szCs w:val="18"/>
        </w:rPr>
        <w:t>OT prophecies about Jesus</w:t>
      </w:r>
      <w:r w:rsidR="00587DCD" w:rsidRPr="00D149B8">
        <w:rPr>
          <w:rFonts w:ascii="Arial" w:hAnsi="Arial" w:cs="Arial"/>
          <w:sz w:val="22"/>
          <w:szCs w:val="18"/>
        </w:rPr>
        <w:t xml:space="preserve"> that emphasize</w:t>
      </w:r>
      <w:r w:rsidR="00B71C26" w:rsidRPr="00D149B8">
        <w:rPr>
          <w:rFonts w:ascii="Arial" w:hAnsi="Arial" w:cs="Arial"/>
          <w:sz w:val="22"/>
          <w:szCs w:val="18"/>
        </w:rPr>
        <w:t xml:space="preserve"> his rule as King (Gen 49:10; Num 2</w:t>
      </w:r>
      <w:r w:rsidR="007A2FE3" w:rsidRPr="00D149B8">
        <w:rPr>
          <w:rFonts w:ascii="Arial" w:hAnsi="Arial" w:cs="Arial"/>
          <w:sz w:val="22"/>
          <w:szCs w:val="18"/>
        </w:rPr>
        <w:t>4:17</w:t>
      </w:r>
      <w:r w:rsidR="00B71C26" w:rsidRPr="00D149B8">
        <w:rPr>
          <w:rFonts w:ascii="Arial" w:hAnsi="Arial" w:cs="Arial"/>
          <w:sz w:val="22"/>
          <w:szCs w:val="18"/>
        </w:rPr>
        <w:t>; 2 Sam 7</w:t>
      </w:r>
      <w:r w:rsidR="007A2FE3" w:rsidRPr="00D149B8">
        <w:rPr>
          <w:rFonts w:ascii="Arial" w:hAnsi="Arial" w:cs="Arial"/>
          <w:sz w:val="22"/>
          <w:szCs w:val="18"/>
        </w:rPr>
        <w:t>:12-16; 1 Ki 17</w:t>
      </w:r>
      <w:r w:rsidR="00B71C26" w:rsidRPr="00D149B8">
        <w:rPr>
          <w:rFonts w:ascii="Arial" w:hAnsi="Arial" w:cs="Arial"/>
          <w:sz w:val="22"/>
          <w:szCs w:val="18"/>
        </w:rPr>
        <w:t xml:space="preserve">; Ps 2, 72, 110; Isa 2, 11; </w:t>
      </w:r>
      <w:r w:rsidR="007A2FE3" w:rsidRPr="00D149B8">
        <w:rPr>
          <w:rFonts w:ascii="Arial" w:hAnsi="Arial" w:cs="Arial"/>
          <w:sz w:val="22"/>
          <w:szCs w:val="18"/>
        </w:rPr>
        <w:t xml:space="preserve">Dan 7:13-14; Amos 9; </w:t>
      </w:r>
      <w:r w:rsidR="00B71C26" w:rsidRPr="00D149B8">
        <w:rPr>
          <w:rFonts w:ascii="Arial" w:hAnsi="Arial" w:cs="Arial"/>
          <w:sz w:val="22"/>
          <w:szCs w:val="18"/>
        </w:rPr>
        <w:t>Mic 4; Zech 14) more than his death as Savior (Ps 22; Isa 53).</w:t>
      </w:r>
    </w:p>
    <w:p w14:paraId="0BD6BFF9" w14:textId="164AB573" w:rsidR="0020575D" w:rsidRPr="00D149B8" w:rsidRDefault="0020575D" w:rsidP="005A734C">
      <w:pPr>
        <w:pStyle w:val="Heading3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  <w:u w:val="single"/>
        </w:rPr>
        <w:t>Problems</w:t>
      </w:r>
      <w:r w:rsidRPr="00D149B8">
        <w:rPr>
          <w:rFonts w:ascii="Arial" w:hAnsi="Arial" w:cs="Arial"/>
          <w:sz w:val="22"/>
          <w:szCs w:val="18"/>
        </w:rPr>
        <w:t xml:space="preserve">: </w:t>
      </w:r>
      <w:r w:rsidR="00B30F23" w:rsidRPr="00D149B8">
        <w:rPr>
          <w:rFonts w:ascii="Arial" w:hAnsi="Arial" w:cs="Arial"/>
          <w:sz w:val="22"/>
          <w:szCs w:val="18"/>
        </w:rPr>
        <w:t>This view show</w:t>
      </w:r>
      <w:r w:rsidR="00B11B5A" w:rsidRPr="00D149B8">
        <w:rPr>
          <w:rFonts w:ascii="Arial" w:hAnsi="Arial" w:cs="Arial"/>
          <w:sz w:val="22"/>
          <w:szCs w:val="18"/>
        </w:rPr>
        <w:t>s</w:t>
      </w:r>
      <w:r w:rsidR="00B30F23" w:rsidRPr="00D149B8">
        <w:rPr>
          <w:rFonts w:ascii="Arial" w:hAnsi="Arial" w:cs="Arial"/>
          <w:sz w:val="22"/>
          <w:szCs w:val="18"/>
        </w:rPr>
        <w:t xml:space="preserve"> </w:t>
      </w:r>
      <w:r w:rsidR="00B30F23" w:rsidRPr="00D149B8">
        <w:rPr>
          <w:rFonts w:ascii="Arial" w:hAnsi="Arial" w:cs="Arial"/>
          <w:i/>
          <w:sz w:val="22"/>
          <w:szCs w:val="18"/>
        </w:rPr>
        <w:t>how</w:t>
      </w:r>
      <w:r w:rsidR="00B30F23" w:rsidRPr="00D149B8">
        <w:rPr>
          <w:rFonts w:ascii="Arial" w:hAnsi="Arial" w:cs="Arial"/>
          <w:sz w:val="22"/>
          <w:szCs w:val="18"/>
        </w:rPr>
        <w:t xml:space="preserve"> God glorif</w:t>
      </w:r>
      <w:r w:rsidR="007173CF" w:rsidRPr="00D149B8">
        <w:rPr>
          <w:rFonts w:ascii="Arial" w:hAnsi="Arial" w:cs="Arial"/>
          <w:sz w:val="22"/>
          <w:szCs w:val="18"/>
        </w:rPr>
        <w:t>ies</w:t>
      </w:r>
      <w:r w:rsidR="00B30F23" w:rsidRPr="00D149B8">
        <w:rPr>
          <w:rFonts w:ascii="Arial" w:hAnsi="Arial" w:cs="Arial"/>
          <w:sz w:val="22"/>
          <w:szCs w:val="18"/>
        </w:rPr>
        <w:t xml:space="preserve"> himself (i.e., by extending his rule to man), but kingdom proponents must </w:t>
      </w:r>
      <w:r w:rsidR="00582BB3">
        <w:rPr>
          <w:rFonts w:ascii="Arial" w:hAnsi="Arial" w:cs="Arial"/>
          <w:sz w:val="22"/>
          <w:szCs w:val="18"/>
        </w:rPr>
        <w:t>take care</w:t>
      </w:r>
      <w:r w:rsidR="00B30F23" w:rsidRPr="00D149B8">
        <w:rPr>
          <w:rFonts w:ascii="Arial" w:hAnsi="Arial" w:cs="Arial"/>
          <w:sz w:val="22"/>
          <w:szCs w:val="18"/>
        </w:rPr>
        <w:t xml:space="preserve"> not to </w:t>
      </w:r>
      <w:r w:rsidR="007173CF" w:rsidRPr="00D149B8">
        <w:rPr>
          <w:rFonts w:ascii="Arial" w:hAnsi="Arial" w:cs="Arial"/>
          <w:sz w:val="22"/>
          <w:szCs w:val="18"/>
        </w:rPr>
        <w:t>view</w:t>
      </w:r>
      <w:r w:rsidR="00B30F23" w:rsidRPr="00D149B8">
        <w:rPr>
          <w:rFonts w:ascii="Arial" w:hAnsi="Arial" w:cs="Arial"/>
          <w:sz w:val="22"/>
          <w:szCs w:val="18"/>
        </w:rPr>
        <w:t xml:space="preserve"> </w:t>
      </w:r>
      <w:r w:rsidR="007173CF" w:rsidRPr="00D149B8">
        <w:rPr>
          <w:rFonts w:ascii="Arial" w:hAnsi="Arial" w:cs="Arial"/>
          <w:sz w:val="22"/>
          <w:szCs w:val="18"/>
        </w:rPr>
        <w:t xml:space="preserve">the </w:t>
      </w:r>
      <w:r w:rsidR="00B30F23" w:rsidRPr="00D149B8">
        <w:rPr>
          <w:rFonts w:ascii="Arial" w:hAnsi="Arial" w:cs="Arial"/>
          <w:sz w:val="22"/>
          <w:szCs w:val="18"/>
        </w:rPr>
        <w:t xml:space="preserve">kingdom </w:t>
      </w:r>
      <w:r w:rsidR="007173CF" w:rsidRPr="00D149B8">
        <w:rPr>
          <w:rFonts w:ascii="Arial" w:hAnsi="Arial" w:cs="Arial"/>
          <w:sz w:val="22"/>
          <w:szCs w:val="18"/>
        </w:rPr>
        <w:t>sole</w:t>
      </w:r>
      <w:r w:rsidR="00E20A1F" w:rsidRPr="00D149B8">
        <w:rPr>
          <w:rFonts w:ascii="Arial" w:hAnsi="Arial" w:cs="Arial"/>
          <w:sz w:val="22"/>
          <w:szCs w:val="18"/>
        </w:rPr>
        <w:t>ly from a human standpoint</w:t>
      </w:r>
      <w:r w:rsidR="007173CF" w:rsidRPr="00D149B8">
        <w:rPr>
          <w:rFonts w:ascii="Arial" w:hAnsi="Arial" w:cs="Arial"/>
          <w:sz w:val="22"/>
          <w:szCs w:val="18"/>
        </w:rPr>
        <w:t>,</w:t>
      </w:r>
      <w:r w:rsidR="00E20A1F" w:rsidRPr="00D149B8">
        <w:rPr>
          <w:rFonts w:ascii="Arial" w:hAnsi="Arial" w:cs="Arial"/>
          <w:sz w:val="22"/>
          <w:szCs w:val="18"/>
        </w:rPr>
        <w:t xml:space="preserve"> or it can become too man-centered</w:t>
      </w:r>
      <w:r w:rsidR="007173CF" w:rsidRPr="00D149B8">
        <w:rPr>
          <w:rFonts w:ascii="Arial" w:hAnsi="Arial" w:cs="Arial"/>
          <w:sz w:val="22"/>
          <w:szCs w:val="18"/>
        </w:rPr>
        <w:t>,</w:t>
      </w:r>
      <w:r w:rsidR="00E20A1F" w:rsidRPr="00D149B8">
        <w:rPr>
          <w:rFonts w:ascii="Arial" w:hAnsi="Arial" w:cs="Arial"/>
          <w:sz w:val="22"/>
          <w:szCs w:val="18"/>
        </w:rPr>
        <w:t xml:space="preserve"> </w:t>
      </w:r>
      <w:r w:rsidR="007173CF" w:rsidRPr="00D149B8">
        <w:rPr>
          <w:rFonts w:ascii="Arial" w:hAnsi="Arial" w:cs="Arial"/>
          <w:sz w:val="22"/>
          <w:szCs w:val="18"/>
        </w:rPr>
        <w:t>as in</w:t>
      </w:r>
      <w:r w:rsidR="00E20A1F" w:rsidRPr="00D149B8">
        <w:rPr>
          <w:rFonts w:ascii="Arial" w:hAnsi="Arial" w:cs="Arial"/>
          <w:sz w:val="22"/>
          <w:szCs w:val="18"/>
        </w:rPr>
        <w:t xml:space="preserve"> some of the</w:t>
      </w:r>
      <w:r w:rsidR="000527A1">
        <w:rPr>
          <w:rFonts w:ascii="Arial" w:hAnsi="Arial" w:cs="Arial"/>
          <w:sz w:val="22"/>
          <w:szCs w:val="18"/>
        </w:rPr>
        <w:t xml:space="preserve"> other</w:t>
      </w:r>
      <w:r w:rsidR="00E20A1F" w:rsidRPr="00D149B8">
        <w:rPr>
          <w:rFonts w:ascii="Arial" w:hAnsi="Arial" w:cs="Arial"/>
          <w:sz w:val="22"/>
          <w:szCs w:val="18"/>
        </w:rPr>
        <w:t xml:space="preserve"> views above.</w:t>
      </w:r>
    </w:p>
    <w:p w14:paraId="488F6549" w14:textId="77777777" w:rsidR="009377D7" w:rsidRPr="00D149B8" w:rsidRDefault="009377D7" w:rsidP="005A734C">
      <w:pPr>
        <w:pStyle w:val="Heading1"/>
        <w:ind w:right="-10"/>
        <w:jc w:val="left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>Conclusion</w:t>
      </w:r>
    </w:p>
    <w:p w14:paraId="402D7357" w14:textId="77777777" w:rsidR="009377D7" w:rsidRPr="00D149B8" w:rsidRDefault="009377D7" w:rsidP="005A734C">
      <w:pPr>
        <w:ind w:right="-10"/>
        <w:rPr>
          <w:rFonts w:ascii="Arial" w:hAnsi="Arial" w:cs="Arial"/>
          <w:sz w:val="22"/>
          <w:szCs w:val="18"/>
        </w:rPr>
      </w:pPr>
    </w:p>
    <w:p w14:paraId="2AAEB7EF" w14:textId="7BF7B531" w:rsidR="00593FDB" w:rsidRPr="00D149B8" w:rsidRDefault="007A2FE3" w:rsidP="005A734C">
      <w:pPr>
        <w:ind w:left="450" w:right="-10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>This</w:t>
      </w:r>
      <w:r w:rsidR="00E20A1F" w:rsidRPr="00D149B8">
        <w:rPr>
          <w:rFonts w:ascii="Arial" w:hAnsi="Arial" w:cs="Arial"/>
          <w:sz w:val="22"/>
          <w:szCs w:val="18"/>
        </w:rPr>
        <w:t xml:space="preserve"> brief study </w:t>
      </w:r>
      <w:r w:rsidRPr="00D149B8">
        <w:rPr>
          <w:rFonts w:ascii="Arial" w:hAnsi="Arial" w:cs="Arial"/>
          <w:sz w:val="22"/>
          <w:szCs w:val="18"/>
        </w:rPr>
        <w:t>aims to</w:t>
      </w:r>
      <w:r w:rsidR="00E20A1F" w:rsidRPr="00D149B8">
        <w:rPr>
          <w:rFonts w:ascii="Arial" w:hAnsi="Arial" w:cs="Arial"/>
          <w:sz w:val="22"/>
          <w:szCs w:val="18"/>
        </w:rPr>
        <w:t xml:space="preserve"> synthesize the NT rather than </w:t>
      </w:r>
      <w:r w:rsidRPr="00D149B8">
        <w:rPr>
          <w:rFonts w:ascii="Arial" w:hAnsi="Arial" w:cs="Arial"/>
          <w:sz w:val="22"/>
          <w:szCs w:val="18"/>
        </w:rPr>
        <w:t>focus</w:t>
      </w:r>
      <w:r w:rsidR="00E20A1F" w:rsidRPr="00D149B8">
        <w:rPr>
          <w:rFonts w:ascii="Arial" w:hAnsi="Arial" w:cs="Arial"/>
          <w:sz w:val="22"/>
          <w:szCs w:val="18"/>
        </w:rPr>
        <w:t xml:space="preserve"> </w:t>
      </w:r>
      <w:r w:rsidRPr="00D149B8">
        <w:rPr>
          <w:rFonts w:ascii="Arial" w:hAnsi="Arial" w:cs="Arial"/>
          <w:sz w:val="22"/>
          <w:szCs w:val="18"/>
        </w:rPr>
        <w:t>solely</w:t>
      </w:r>
      <w:r w:rsidR="00E20A1F" w:rsidRPr="00D149B8">
        <w:rPr>
          <w:rFonts w:ascii="Arial" w:hAnsi="Arial" w:cs="Arial"/>
          <w:sz w:val="22"/>
          <w:szCs w:val="18"/>
        </w:rPr>
        <w:t xml:space="preserve"> </w:t>
      </w:r>
      <w:r w:rsidRPr="00D149B8">
        <w:rPr>
          <w:rFonts w:ascii="Arial" w:hAnsi="Arial" w:cs="Arial"/>
          <w:sz w:val="22"/>
          <w:szCs w:val="18"/>
        </w:rPr>
        <w:t>on</w:t>
      </w:r>
      <w:r w:rsidR="00E20A1F" w:rsidRPr="00D149B8">
        <w:rPr>
          <w:rFonts w:ascii="Arial" w:hAnsi="Arial" w:cs="Arial"/>
          <w:sz w:val="22"/>
          <w:szCs w:val="18"/>
        </w:rPr>
        <w:t xml:space="preserve"> various parts.  </w:t>
      </w:r>
      <w:r w:rsidRPr="00D149B8">
        <w:rPr>
          <w:rFonts w:ascii="Arial" w:hAnsi="Arial" w:cs="Arial"/>
          <w:sz w:val="22"/>
          <w:szCs w:val="18"/>
        </w:rPr>
        <w:t>Each</w:t>
      </w:r>
      <w:r w:rsidR="00593FDB" w:rsidRPr="00D149B8">
        <w:rPr>
          <w:rFonts w:ascii="Arial" w:hAnsi="Arial" w:cs="Arial"/>
          <w:sz w:val="22"/>
          <w:szCs w:val="18"/>
        </w:rPr>
        <w:t xml:space="preserve"> view surveyed </w:t>
      </w:r>
      <w:r w:rsidRPr="00D149B8">
        <w:rPr>
          <w:rFonts w:ascii="Arial" w:hAnsi="Arial" w:cs="Arial"/>
          <w:sz w:val="22"/>
          <w:szCs w:val="18"/>
        </w:rPr>
        <w:t>is a</w:t>
      </w:r>
      <w:r w:rsidR="00593FDB" w:rsidRPr="00D149B8">
        <w:rPr>
          <w:rFonts w:ascii="Arial" w:hAnsi="Arial" w:cs="Arial"/>
          <w:sz w:val="22"/>
          <w:szCs w:val="18"/>
        </w:rPr>
        <w:t xml:space="preserve"> genuine NT theme,</w:t>
      </w:r>
      <w:r w:rsidR="00427E9A" w:rsidRPr="00D149B8">
        <w:rPr>
          <w:rStyle w:val="FootnoteReference"/>
          <w:rFonts w:ascii="Arial" w:hAnsi="Arial" w:cs="Arial"/>
          <w:sz w:val="22"/>
          <w:szCs w:val="18"/>
        </w:rPr>
        <w:footnoteReference w:id="2"/>
      </w:r>
      <w:r w:rsidR="00593FDB" w:rsidRPr="00D149B8">
        <w:rPr>
          <w:rFonts w:ascii="Arial" w:hAnsi="Arial" w:cs="Arial"/>
          <w:sz w:val="22"/>
          <w:szCs w:val="18"/>
        </w:rPr>
        <w:t xml:space="preserve"> but the kingdom best </w:t>
      </w:r>
      <w:r w:rsidR="007173CF" w:rsidRPr="00D149B8">
        <w:rPr>
          <w:rFonts w:ascii="Arial" w:hAnsi="Arial" w:cs="Arial"/>
          <w:sz w:val="22"/>
          <w:szCs w:val="18"/>
        </w:rPr>
        <w:t>meet</w:t>
      </w:r>
      <w:r w:rsidR="00593FDB" w:rsidRPr="00D149B8">
        <w:rPr>
          <w:rFonts w:ascii="Arial" w:hAnsi="Arial" w:cs="Arial"/>
          <w:sz w:val="22"/>
          <w:szCs w:val="18"/>
        </w:rPr>
        <w:t xml:space="preserve">s the </w:t>
      </w:r>
      <w:r w:rsidR="00C530C4">
        <w:rPr>
          <w:rFonts w:ascii="Arial" w:hAnsi="Arial" w:cs="Arial"/>
          <w:sz w:val="22"/>
          <w:szCs w:val="18"/>
        </w:rPr>
        <w:t xml:space="preserve">five </w:t>
      </w:r>
      <w:r w:rsidR="00593FDB" w:rsidRPr="00D149B8">
        <w:rPr>
          <w:rFonts w:ascii="Arial" w:hAnsi="Arial" w:cs="Arial"/>
          <w:sz w:val="22"/>
          <w:szCs w:val="18"/>
        </w:rPr>
        <w:t>criteria on the previous page.</w:t>
      </w:r>
    </w:p>
    <w:p w14:paraId="0BD311D0" w14:textId="77777777" w:rsidR="00593FDB" w:rsidRPr="00D149B8" w:rsidRDefault="00593FDB" w:rsidP="005A734C">
      <w:pPr>
        <w:ind w:left="450" w:right="-10"/>
        <w:rPr>
          <w:rFonts w:ascii="Arial" w:hAnsi="Arial" w:cs="Arial"/>
          <w:sz w:val="22"/>
          <w:szCs w:val="18"/>
        </w:rPr>
      </w:pPr>
    </w:p>
    <w:p w14:paraId="3B5EFEB4" w14:textId="28EEE83B" w:rsidR="009377D7" w:rsidRPr="00D149B8" w:rsidRDefault="00E20A1F" w:rsidP="005A734C">
      <w:pPr>
        <w:ind w:left="450" w:right="-10"/>
        <w:rPr>
          <w:rFonts w:ascii="Arial" w:hAnsi="Arial" w:cs="Arial"/>
          <w:sz w:val="22"/>
          <w:szCs w:val="18"/>
        </w:rPr>
      </w:pPr>
      <w:r w:rsidRPr="00D149B8">
        <w:rPr>
          <w:rFonts w:ascii="Arial" w:hAnsi="Arial" w:cs="Arial"/>
          <w:sz w:val="22"/>
          <w:szCs w:val="18"/>
        </w:rPr>
        <w:t xml:space="preserve">In fact, </w:t>
      </w:r>
      <w:r w:rsidR="007173CF" w:rsidRPr="00D149B8">
        <w:rPr>
          <w:rFonts w:ascii="Arial" w:hAnsi="Arial" w:cs="Arial"/>
          <w:sz w:val="22"/>
          <w:szCs w:val="18"/>
        </w:rPr>
        <w:t xml:space="preserve">the </w:t>
      </w:r>
      <w:r w:rsidRPr="00D149B8">
        <w:rPr>
          <w:rFonts w:ascii="Arial" w:hAnsi="Arial" w:cs="Arial"/>
          <w:sz w:val="22"/>
          <w:szCs w:val="18"/>
        </w:rPr>
        <w:t xml:space="preserve">kingdom </w:t>
      </w:r>
      <w:r w:rsidR="004F3AFA" w:rsidRPr="00D149B8">
        <w:rPr>
          <w:rFonts w:ascii="Arial" w:hAnsi="Arial" w:cs="Arial"/>
          <w:sz w:val="22"/>
          <w:szCs w:val="18"/>
        </w:rPr>
        <w:t xml:space="preserve">also </w:t>
      </w:r>
      <w:r w:rsidRPr="00D149B8">
        <w:rPr>
          <w:rFonts w:ascii="Arial" w:hAnsi="Arial" w:cs="Arial"/>
          <w:sz w:val="22"/>
          <w:szCs w:val="18"/>
        </w:rPr>
        <w:t>provide</w:t>
      </w:r>
      <w:r w:rsidR="00593FDB" w:rsidRPr="00D149B8">
        <w:rPr>
          <w:rFonts w:ascii="Arial" w:hAnsi="Arial" w:cs="Arial"/>
          <w:sz w:val="22"/>
          <w:szCs w:val="18"/>
        </w:rPr>
        <w:t>s</w:t>
      </w:r>
      <w:r w:rsidRPr="00D149B8">
        <w:rPr>
          <w:rFonts w:ascii="Arial" w:hAnsi="Arial" w:cs="Arial"/>
          <w:sz w:val="22"/>
          <w:szCs w:val="18"/>
        </w:rPr>
        <w:t xml:space="preserve"> a chronological structure for the NT as the kingdom </w:t>
      </w:r>
      <w:r w:rsidR="00D414F3" w:rsidRPr="00D149B8">
        <w:rPr>
          <w:rFonts w:ascii="Arial" w:hAnsi="Arial" w:cs="Arial"/>
          <w:i/>
          <w:sz w:val="22"/>
          <w:szCs w:val="18"/>
        </w:rPr>
        <w:t>announced</w:t>
      </w:r>
      <w:r w:rsidR="00D414F3" w:rsidRPr="00D149B8">
        <w:rPr>
          <w:rFonts w:ascii="Arial" w:hAnsi="Arial" w:cs="Arial"/>
          <w:sz w:val="22"/>
          <w:szCs w:val="18"/>
        </w:rPr>
        <w:t xml:space="preserve"> (Gospels), the kingdom </w:t>
      </w:r>
      <w:r w:rsidR="00D414F3" w:rsidRPr="00D149B8">
        <w:rPr>
          <w:rFonts w:ascii="Arial" w:hAnsi="Arial" w:cs="Arial"/>
          <w:i/>
          <w:sz w:val="22"/>
          <w:szCs w:val="18"/>
        </w:rPr>
        <w:t>extended</w:t>
      </w:r>
      <w:r w:rsidR="00D414F3" w:rsidRPr="00D149B8">
        <w:rPr>
          <w:rFonts w:ascii="Arial" w:hAnsi="Arial" w:cs="Arial"/>
          <w:sz w:val="22"/>
          <w:szCs w:val="18"/>
        </w:rPr>
        <w:t xml:space="preserve"> (missionary journey letters), the kingdom </w:t>
      </w:r>
      <w:r w:rsidR="00D414F3" w:rsidRPr="00D149B8">
        <w:rPr>
          <w:rFonts w:ascii="Arial" w:hAnsi="Arial" w:cs="Arial"/>
          <w:i/>
          <w:sz w:val="22"/>
          <w:szCs w:val="18"/>
        </w:rPr>
        <w:t>tested</w:t>
      </w:r>
      <w:r w:rsidR="00D414F3" w:rsidRPr="00D149B8">
        <w:rPr>
          <w:rFonts w:ascii="Arial" w:hAnsi="Arial" w:cs="Arial"/>
          <w:sz w:val="22"/>
          <w:szCs w:val="18"/>
        </w:rPr>
        <w:t xml:space="preserve"> (letters in </w:t>
      </w:r>
      <w:r w:rsidR="007173CF" w:rsidRPr="00D149B8">
        <w:rPr>
          <w:rFonts w:ascii="Arial" w:hAnsi="Arial" w:cs="Arial"/>
          <w:sz w:val="22"/>
          <w:szCs w:val="18"/>
        </w:rPr>
        <w:t xml:space="preserve">the </w:t>
      </w:r>
      <w:r w:rsidR="00D414F3" w:rsidRPr="00D149B8">
        <w:rPr>
          <w:rFonts w:ascii="Arial" w:hAnsi="Arial" w:cs="Arial"/>
          <w:sz w:val="22"/>
          <w:szCs w:val="18"/>
        </w:rPr>
        <w:t>AD 60</w:t>
      </w:r>
      <w:r w:rsidR="007A2FE3" w:rsidRPr="00D149B8">
        <w:rPr>
          <w:rFonts w:ascii="Arial" w:hAnsi="Arial" w:cs="Arial"/>
          <w:sz w:val="22"/>
          <w:szCs w:val="18"/>
        </w:rPr>
        <w:t>-80</w:t>
      </w:r>
      <w:r w:rsidR="00D414F3" w:rsidRPr="00D149B8">
        <w:rPr>
          <w:rFonts w:ascii="Arial" w:hAnsi="Arial" w:cs="Arial"/>
          <w:sz w:val="22"/>
          <w:szCs w:val="18"/>
        </w:rPr>
        <w:t xml:space="preserve">s), and the kingdom </w:t>
      </w:r>
      <w:r w:rsidR="00D414F3" w:rsidRPr="00D149B8">
        <w:rPr>
          <w:rFonts w:ascii="Arial" w:hAnsi="Arial" w:cs="Arial"/>
          <w:i/>
          <w:sz w:val="22"/>
          <w:szCs w:val="18"/>
        </w:rPr>
        <w:t>triumphant</w:t>
      </w:r>
      <w:r w:rsidR="00D414F3" w:rsidRPr="00D149B8">
        <w:rPr>
          <w:rFonts w:ascii="Arial" w:hAnsi="Arial" w:cs="Arial"/>
          <w:sz w:val="22"/>
          <w:szCs w:val="18"/>
        </w:rPr>
        <w:t xml:space="preserve"> (</w:t>
      </w:r>
      <w:r w:rsidR="007A2FE3" w:rsidRPr="00D149B8">
        <w:rPr>
          <w:rFonts w:ascii="Arial" w:hAnsi="Arial" w:cs="Arial"/>
          <w:sz w:val="22"/>
          <w:szCs w:val="18"/>
        </w:rPr>
        <w:t>the</w:t>
      </w:r>
      <w:r w:rsidR="00D414F3" w:rsidRPr="00D149B8">
        <w:rPr>
          <w:rFonts w:ascii="Arial" w:hAnsi="Arial" w:cs="Arial"/>
          <w:sz w:val="22"/>
          <w:szCs w:val="18"/>
        </w:rPr>
        <w:t xml:space="preserve"> book of Revelation).</w:t>
      </w:r>
    </w:p>
    <w:sectPr w:rsidR="009377D7" w:rsidRPr="00D149B8">
      <w:headerReference w:type="default" r:id="rId8"/>
      <w:footerReference w:type="default" r:id="rId9"/>
      <w:pgSz w:w="11880" w:h="16820"/>
      <w:pgMar w:top="720" w:right="1022" w:bottom="720" w:left="1238" w:header="720" w:footer="720" w:gutter="0"/>
      <w:pgNumType w:fmt="lowerLetter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B4C3" w14:textId="77777777" w:rsidR="00E1416D" w:rsidRDefault="00E1416D">
      <w:r>
        <w:separator/>
      </w:r>
    </w:p>
  </w:endnote>
  <w:endnote w:type="continuationSeparator" w:id="0">
    <w:p w14:paraId="198AB475" w14:textId="77777777" w:rsidR="00E1416D" w:rsidRDefault="00E1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0334" w14:textId="11CAA88A" w:rsidR="009377D7" w:rsidRPr="00936F96" w:rsidRDefault="00257C41" w:rsidP="009377D7">
    <w:pPr>
      <w:pStyle w:val="Footer"/>
      <w:jc w:val="right"/>
      <w:rPr>
        <w:rFonts w:ascii="Arial" w:hAnsi="Arial" w:cs="Arial"/>
        <w:i/>
        <w:iCs/>
        <w:sz w:val="13"/>
        <w:szCs w:val="16"/>
      </w:rPr>
    </w:pPr>
    <w:r w:rsidRPr="00936F96">
      <w:rPr>
        <w:rFonts w:ascii="Arial" w:hAnsi="Arial" w:cs="Arial"/>
        <w:i/>
        <w:iCs/>
        <w:sz w:val="13"/>
        <w:szCs w:val="16"/>
      </w:rPr>
      <w:t>Rev. 20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1F54" w14:textId="77777777" w:rsidR="00E1416D" w:rsidRDefault="00E1416D">
      <w:r>
        <w:separator/>
      </w:r>
    </w:p>
  </w:footnote>
  <w:footnote w:type="continuationSeparator" w:id="0">
    <w:p w14:paraId="3DAA25B0" w14:textId="77777777" w:rsidR="00E1416D" w:rsidRDefault="00E1416D">
      <w:r>
        <w:continuationSeparator/>
      </w:r>
    </w:p>
  </w:footnote>
  <w:footnote w:id="1">
    <w:p w14:paraId="3A535346" w14:textId="77777777" w:rsidR="00121DB4" w:rsidRPr="00983B21" w:rsidRDefault="00121DB4">
      <w:pPr>
        <w:pStyle w:val="FootnoteText"/>
        <w:rPr>
          <w:rFonts w:ascii="Arial" w:hAnsi="Arial" w:cs="Arial"/>
          <w:sz w:val="18"/>
          <w:szCs w:val="18"/>
        </w:rPr>
      </w:pPr>
      <w:r w:rsidRPr="00983B21">
        <w:rPr>
          <w:rStyle w:val="FootnoteReference"/>
          <w:rFonts w:ascii="Arial" w:hAnsi="Arial" w:cs="Arial"/>
          <w:sz w:val="18"/>
          <w:szCs w:val="18"/>
        </w:rPr>
        <w:footnoteRef/>
      </w:r>
      <w:r w:rsidRPr="00983B21">
        <w:rPr>
          <w:rFonts w:ascii="Arial" w:hAnsi="Arial" w:cs="Arial"/>
          <w:sz w:val="18"/>
          <w:szCs w:val="18"/>
        </w:rPr>
        <w:t xml:space="preserve"> </w:t>
      </w:r>
      <w:r w:rsidR="00126576" w:rsidRPr="00983B21">
        <w:rPr>
          <w:rFonts w:ascii="Arial" w:hAnsi="Arial" w:cs="Arial"/>
          <w:sz w:val="18"/>
          <w:szCs w:val="18"/>
        </w:rPr>
        <w:t>“The New Testament squarely focuses on Christ.  He is the heart of it all.  He is the center of the message” (</w:t>
      </w:r>
      <w:r w:rsidRPr="00983B21">
        <w:rPr>
          <w:rFonts w:ascii="Arial" w:hAnsi="Arial" w:cs="Arial"/>
          <w:sz w:val="18"/>
          <w:szCs w:val="18"/>
        </w:rPr>
        <w:t xml:space="preserve">Mark Dever, </w:t>
      </w:r>
      <w:r w:rsidRPr="00983B21">
        <w:rPr>
          <w:rFonts w:ascii="Arial" w:hAnsi="Arial" w:cs="Arial"/>
          <w:i/>
          <w:sz w:val="18"/>
          <w:szCs w:val="18"/>
        </w:rPr>
        <w:t>The Message of the New Testament: Promises Kept</w:t>
      </w:r>
      <w:r w:rsidR="00126576" w:rsidRPr="00983B21">
        <w:rPr>
          <w:rFonts w:ascii="Arial" w:hAnsi="Arial" w:cs="Arial"/>
          <w:sz w:val="18"/>
          <w:szCs w:val="18"/>
        </w:rPr>
        <w:t xml:space="preserve"> [Wheaton: Crossway, 2005]</w:t>
      </w:r>
      <w:r w:rsidRPr="00983B21">
        <w:rPr>
          <w:rFonts w:ascii="Arial" w:hAnsi="Arial" w:cs="Arial"/>
          <w:sz w:val="18"/>
          <w:szCs w:val="18"/>
        </w:rPr>
        <w:t>, 23</w:t>
      </w:r>
      <w:r w:rsidR="00126576" w:rsidRPr="00983B21">
        <w:rPr>
          <w:rFonts w:ascii="Arial" w:hAnsi="Arial" w:cs="Arial"/>
          <w:sz w:val="18"/>
          <w:szCs w:val="18"/>
        </w:rPr>
        <w:t>)</w:t>
      </w:r>
      <w:r w:rsidRPr="00983B21">
        <w:rPr>
          <w:rFonts w:ascii="Arial" w:hAnsi="Arial" w:cs="Arial"/>
          <w:sz w:val="18"/>
          <w:szCs w:val="18"/>
        </w:rPr>
        <w:t>.</w:t>
      </w:r>
    </w:p>
  </w:footnote>
  <w:footnote w:id="2">
    <w:p w14:paraId="29AE7AE6" w14:textId="77777777" w:rsidR="00427E9A" w:rsidRPr="00983B21" w:rsidRDefault="00427E9A">
      <w:pPr>
        <w:pStyle w:val="FootnoteText"/>
        <w:rPr>
          <w:rFonts w:ascii="Arial" w:hAnsi="Arial" w:cs="Arial"/>
          <w:sz w:val="18"/>
          <w:szCs w:val="18"/>
        </w:rPr>
      </w:pPr>
      <w:r w:rsidRPr="00983B21">
        <w:rPr>
          <w:rStyle w:val="FootnoteReference"/>
          <w:rFonts w:ascii="Arial" w:hAnsi="Arial" w:cs="Arial"/>
          <w:sz w:val="18"/>
          <w:szCs w:val="18"/>
        </w:rPr>
        <w:footnoteRef/>
      </w:r>
      <w:r w:rsidRPr="00983B21">
        <w:rPr>
          <w:rFonts w:ascii="Arial" w:hAnsi="Arial" w:cs="Arial"/>
          <w:sz w:val="18"/>
          <w:szCs w:val="18"/>
        </w:rPr>
        <w:t xml:space="preserve"> H. H. Drake Williams, III, </w:t>
      </w:r>
      <w:r w:rsidRPr="00983B21">
        <w:rPr>
          <w:rFonts w:ascii="Arial" w:hAnsi="Arial" w:cs="Arial"/>
          <w:i/>
          <w:sz w:val="18"/>
          <w:szCs w:val="18"/>
        </w:rPr>
        <w:t xml:space="preserve">Making Sense of the Bible: A Study of Ten Key Themes Traced Through the Scriptures </w:t>
      </w:r>
      <w:r w:rsidRPr="00983B21">
        <w:rPr>
          <w:rFonts w:ascii="Arial" w:hAnsi="Arial" w:cs="Arial"/>
          <w:sz w:val="18"/>
          <w:szCs w:val="18"/>
        </w:rPr>
        <w:t>(Wheaton: Crossway, 2005; Grand Rapids: Kregel, 2006).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D25B" w14:textId="77777777" w:rsidR="009377D7" w:rsidRPr="00D149B8" w:rsidRDefault="009377D7">
    <w:pPr>
      <w:pStyle w:val="Header"/>
      <w:tabs>
        <w:tab w:val="clear" w:pos="4800"/>
        <w:tab w:val="clear" w:pos="9660"/>
        <w:tab w:val="center" w:pos="4950"/>
        <w:tab w:val="right" w:pos="9540"/>
      </w:tabs>
      <w:ind w:right="-10"/>
      <w:jc w:val="left"/>
      <w:rPr>
        <w:rFonts w:ascii="Arial" w:hAnsi="Arial" w:cs="Arial"/>
        <w:i/>
        <w:iCs/>
        <w:sz w:val="22"/>
        <w:szCs w:val="18"/>
        <w:u w:val="single"/>
      </w:rPr>
    </w:pPr>
    <w:r w:rsidRPr="00D149B8">
      <w:rPr>
        <w:rFonts w:ascii="Arial" w:hAnsi="Arial" w:cs="Arial"/>
        <w:i/>
        <w:iCs/>
        <w:sz w:val="22"/>
        <w:szCs w:val="18"/>
        <w:u w:val="single"/>
      </w:rPr>
      <w:t xml:space="preserve">Rick Griffith, </w:t>
    </w:r>
    <w:r w:rsidRPr="00D149B8">
      <w:rPr>
        <w:rFonts w:ascii="Arial" w:hAnsi="Arial" w:cs="Arial"/>
        <w:i/>
        <w:iCs/>
        <w:sz w:val="16"/>
        <w:szCs w:val="18"/>
        <w:u w:val="single"/>
      </w:rPr>
      <w:t>PhD</w:t>
    </w:r>
    <w:r w:rsidRPr="00D149B8">
      <w:rPr>
        <w:rFonts w:ascii="Arial" w:hAnsi="Arial" w:cs="Arial"/>
        <w:i/>
        <w:iCs/>
        <w:sz w:val="22"/>
        <w:szCs w:val="18"/>
        <w:u w:val="single"/>
      </w:rPr>
      <w:tab/>
      <w:t xml:space="preserve">New Testament Survey: </w:t>
    </w:r>
    <w:r w:rsidR="000550D3" w:rsidRPr="00D149B8">
      <w:rPr>
        <w:rFonts w:ascii="Arial" w:hAnsi="Arial" w:cs="Arial"/>
        <w:i/>
        <w:iCs/>
        <w:sz w:val="22"/>
        <w:szCs w:val="18"/>
        <w:u w:val="single"/>
      </w:rPr>
      <w:t>NT Overview</w:t>
    </w:r>
    <w:r w:rsidRPr="00D149B8">
      <w:rPr>
        <w:rFonts w:ascii="Arial" w:hAnsi="Arial" w:cs="Arial"/>
        <w:i/>
        <w:iCs/>
        <w:sz w:val="22"/>
        <w:szCs w:val="18"/>
        <w:u w:val="single"/>
      </w:rPr>
      <w:tab/>
    </w:r>
    <w:r w:rsidR="000550D3" w:rsidRPr="00D149B8">
      <w:rPr>
        <w:rFonts w:ascii="Arial" w:hAnsi="Arial" w:cs="Arial"/>
        <w:i/>
        <w:iCs/>
        <w:sz w:val="22"/>
        <w:szCs w:val="18"/>
        <w:u w:val="single"/>
      </w:rPr>
      <w:t>24</w:t>
    </w:r>
    <w:r w:rsidRPr="00D149B8">
      <w:rPr>
        <w:rStyle w:val="PageNumber"/>
        <w:rFonts w:ascii="Arial" w:hAnsi="Arial" w:cs="Arial"/>
        <w:i/>
        <w:iCs/>
        <w:sz w:val="22"/>
        <w:szCs w:val="18"/>
        <w:u w:val="single"/>
      </w:rPr>
      <w:fldChar w:fldCharType="begin"/>
    </w:r>
    <w:r w:rsidRPr="00D149B8">
      <w:rPr>
        <w:rStyle w:val="PageNumber"/>
        <w:rFonts w:ascii="Arial" w:hAnsi="Arial" w:cs="Arial"/>
        <w:i/>
        <w:iCs/>
        <w:sz w:val="22"/>
        <w:szCs w:val="18"/>
        <w:u w:val="single"/>
      </w:rPr>
      <w:instrText xml:space="preserve"> PAGE </w:instrText>
    </w:r>
    <w:r w:rsidRPr="00D149B8">
      <w:rPr>
        <w:rStyle w:val="PageNumber"/>
        <w:rFonts w:ascii="Arial" w:hAnsi="Arial" w:cs="Arial"/>
        <w:i/>
        <w:iCs/>
        <w:sz w:val="22"/>
        <w:szCs w:val="18"/>
        <w:u w:val="single"/>
      </w:rPr>
      <w:fldChar w:fldCharType="separate"/>
    </w:r>
    <w:r w:rsidR="00C10314" w:rsidRPr="00D149B8">
      <w:rPr>
        <w:rStyle w:val="PageNumber"/>
        <w:rFonts w:ascii="Arial" w:hAnsi="Arial" w:cs="Arial"/>
        <w:i/>
        <w:iCs/>
        <w:noProof/>
        <w:sz w:val="22"/>
        <w:szCs w:val="18"/>
        <w:u w:val="single"/>
      </w:rPr>
      <w:t>b</w:t>
    </w:r>
    <w:r w:rsidRPr="00D149B8">
      <w:rPr>
        <w:rStyle w:val="PageNumber"/>
        <w:rFonts w:ascii="Arial" w:hAnsi="Arial" w:cs="Arial"/>
        <w:i/>
        <w:iCs/>
        <w:sz w:val="22"/>
        <w:szCs w:val="18"/>
        <w:u w:val="single"/>
      </w:rPr>
      <w:fldChar w:fldCharType="end"/>
    </w:r>
  </w:p>
  <w:p w14:paraId="6EC7B284" w14:textId="77777777" w:rsidR="009377D7" w:rsidRPr="00D149B8" w:rsidRDefault="009377D7">
    <w:pPr>
      <w:pStyle w:val="Header"/>
      <w:rPr>
        <w:rFonts w:ascii="Arial" w:hAnsi="Arial" w:cs="Arial"/>
        <w:i/>
        <w:iCs/>
        <w:sz w:val="22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CAA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A7BC826A"/>
    <w:lvl w:ilvl="0">
      <w:start w:val="1"/>
      <w:numFmt w:val="none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864" w:hanging="432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296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1728" w:hanging="432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2160" w:hanging="432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2592" w:hanging="432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3024" w:hanging="432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3744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4464" w:hanging="720"/>
      </w:pPr>
      <w:rPr>
        <w:rFonts w:hint="default"/>
      </w:rPr>
    </w:lvl>
  </w:abstractNum>
  <w:abstractNum w:abstractNumId="2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4073378B"/>
    <w:multiLevelType w:val="hybridMultilevel"/>
    <w:tmpl w:val="0D2E0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D32A9"/>
    <w:multiLevelType w:val="multilevel"/>
    <w:tmpl w:val="FFFFFFFF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374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464" w:hanging="720"/>
      </w:pPr>
    </w:lvl>
  </w:abstractNum>
  <w:num w:numId="1" w16cid:durableId="1110391074">
    <w:abstractNumId w:val="1"/>
  </w:num>
  <w:num w:numId="2" w16cid:durableId="765731482">
    <w:abstractNumId w:val="2"/>
  </w:num>
  <w:num w:numId="3" w16cid:durableId="1828128737">
    <w:abstractNumId w:val="3"/>
  </w:num>
  <w:num w:numId="4" w16cid:durableId="987518399">
    <w:abstractNumId w:val="4"/>
  </w:num>
  <w:num w:numId="5" w16cid:durableId="4979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50"/>
    <w:rsid w:val="000527A1"/>
    <w:rsid w:val="000550D3"/>
    <w:rsid w:val="00072D95"/>
    <w:rsid w:val="000A611A"/>
    <w:rsid w:val="000F74CD"/>
    <w:rsid w:val="00121DB4"/>
    <w:rsid w:val="00126576"/>
    <w:rsid w:val="001C6046"/>
    <w:rsid w:val="0020575D"/>
    <w:rsid w:val="00257C41"/>
    <w:rsid w:val="002F0979"/>
    <w:rsid w:val="00427E9A"/>
    <w:rsid w:val="004B1F38"/>
    <w:rsid w:val="004F3AFA"/>
    <w:rsid w:val="00526F23"/>
    <w:rsid w:val="005446BF"/>
    <w:rsid w:val="005465F2"/>
    <w:rsid w:val="00582BB3"/>
    <w:rsid w:val="00587DCD"/>
    <w:rsid w:val="00593FDB"/>
    <w:rsid w:val="005A734C"/>
    <w:rsid w:val="005F4A4A"/>
    <w:rsid w:val="006425B3"/>
    <w:rsid w:val="00670AEA"/>
    <w:rsid w:val="007173CF"/>
    <w:rsid w:val="00741F6A"/>
    <w:rsid w:val="0079276F"/>
    <w:rsid w:val="007A2FE3"/>
    <w:rsid w:val="00876507"/>
    <w:rsid w:val="00891A50"/>
    <w:rsid w:val="0090456E"/>
    <w:rsid w:val="00936F96"/>
    <w:rsid w:val="009377D7"/>
    <w:rsid w:val="00983B21"/>
    <w:rsid w:val="00A3439B"/>
    <w:rsid w:val="00AC1A93"/>
    <w:rsid w:val="00AC1EB1"/>
    <w:rsid w:val="00B11B5A"/>
    <w:rsid w:val="00B1397A"/>
    <w:rsid w:val="00B30F23"/>
    <w:rsid w:val="00B7018C"/>
    <w:rsid w:val="00B71C26"/>
    <w:rsid w:val="00C10314"/>
    <w:rsid w:val="00C2021A"/>
    <w:rsid w:val="00C530C4"/>
    <w:rsid w:val="00C74511"/>
    <w:rsid w:val="00CC2774"/>
    <w:rsid w:val="00CF05B6"/>
    <w:rsid w:val="00D149B8"/>
    <w:rsid w:val="00D315AF"/>
    <w:rsid w:val="00D414F3"/>
    <w:rsid w:val="00DA5FC8"/>
    <w:rsid w:val="00E123B0"/>
    <w:rsid w:val="00E1416D"/>
    <w:rsid w:val="00E20A1F"/>
    <w:rsid w:val="00ED19AE"/>
    <w:rsid w:val="00F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081D3"/>
  <w14:defaultImageDpi w14:val="300"/>
  <w15:docId w15:val="{4369396E-28BC-BC4F-99AE-011BE037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qFormat/>
    <w:rsid w:val="00B32BB0"/>
    <w:pPr>
      <w:numPr>
        <w:numId w:val="1"/>
      </w:numPr>
      <w:spacing w:before="240" w:after="60"/>
      <w:jc w:val="both"/>
      <w:outlineLvl w:val="0"/>
    </w:pPr>
    <w:rPr>
      <w:rFonts w:eastAsia="Times New Roman"/>
      <w:b/>
      <w:kern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B32BB0"/>
    <w:pPr>
      <w:numPr>
        <w:ilvl w:val="1"/>
        <w:numId w:val="1"/>
      </w:numPr>
      <w:tabs>
        <w:tab w:val="clear" w:pos="0"/>
        <w:tab w:val="left" w:pos="450"/>
      </w:tabs>
      <w:spacing w:before="240" w:after="60"/>
      <w:ind w:left="450" w:right="-10" w:hanging="450"/>
      <w:jc w:val="both"/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qFormat/>
    <w:rsid w:val="00B32BB0"/>
    <w:pPr>
      <w:numPr>
        <w:ilvl w:val="2"/>
        <w:numId w:val="1"/>
      </w:numPr>
      <w:spacing w:before="240" w:after="60"/>
      <w:jc w:val="both"/>
      <w:outlineLvl w:val="2"/>
    </w:pPr>
    <w:rPr>
      <w:rFonts w:eastAsia="Times New Roman"/>
    </w:rPr>
  </w:style>
  <w:style w:type="paragraph" w:styleId="Heading4">
    <w:name w:val="heading 4"/>
    <w:basedOn w:val="Normal"/>
    <w:next w:val="Normal"/>
    <w:qFormat/>
    <w:rsid w:val="00B32BB0"/>
    <w:pPr>
      <w:keepNext/>
      <w:numPr>
        <w:ilvl w:val="3"/>
        <w:numId w:val="1"/>
      </w:numPr>
      <w:spacing w:before="240" w:after="60"/>
      <w:jc w:val="both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qFormat/>
    <w:rsid w:val="00B32BB0"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qFormat/>
    <w:rsid w:val="00B32BB0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qFormat/>
    <w:rsid w:val="00B32BB0"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qFormat/>
    <w:rsid w:val="00B32BB0"/>
    <w:pPr>
      <w:numPr>
        <w:ilvl w:val="7"/>
        <w:numId w:val="1"/>
      </w:numPr>
      <w:spacing w:before="240" w:after="60"/>
      <w:jc w:val="both"/>
      <w:outlineLvl w:val="7"/>
    </w:pPr>
    <w:rPr>
      <w:rFonts w:ascii="Helvetica" w:eastAsia="Times New Roman" w:hAnsi="Helvetica"/>
      <w:i/>
      <w:sz w:val="20"/>
    </w:rPr>
  </w:style>
  <w:style w:type="paragraph" w:styleId="Heading9">
    <w:name w:val="heading 9"/>
    <w:basedOn w:val="Normal"/>
    <w:next w:val="Normal"/>
    <w:qFormat/>
    <w:rsid w:val="00B32BB0"/>
    <w:pPr>
      <w:numPr>
        <w:ilvl w:val="8"/>
        <w:numId w:val="1"/>
      </w:numPr>
      <w:spacing w:before="240" w:after="60"/>
      <w:jc w:val="both"/>
      <w:outlineLvl w:val="8"/>
    </w:pPr>
    <w:rPr>
      <w:rFonts w:ascii="Helvetica" w:eastAsia="Times New Roman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  <w:rPr>
      <w:rFonts w:eastAsia="Times New Roman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26F23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ick%20HD:Applications:Microsoft%20Office%202004:Templates:My%20Templates:Class%20Suppl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47365A-78E7-4F45-BA6E-DBCFF5CE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Rick%20HD:Applications:Microsoft%20Office%202004:Templates:My%20Templates:Class%20Supplement.dot</Template>
  <TotalTime>16</TotalTime>
  <Pages>2</Pages>
  <Words>866</Words>
  <Characters>3941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12</cp:revision>
  <cp:lastPrinted>2026-05-20T10:01:00Z</cp:lastPrinted>
  <dcterms:created xsi:type="dcterms:W3CDTF">2026-05-20T12:31:00Z</dcterms:created>
  <dcterms:modified xsi:type="dcterms:W3CDTF">2026-05-20T12:46:00Z</dcterms:modified>
</cp:coreProperties>
</file>