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5A611" w14:textId="17AEF44C" w:rsidR="00154C13" w:rsidRPr="00275F8E" w:rsidRDefault="00124039" w:rsidP="00124039">
      <w:pPr>
        <w:spacing w:line="240" w:lineRule="auto"/>
        <w:ind w:left="2340" w:firstLine="0"/>
        <w:rPr>
          <w:rFonts w:ascii="Arial" w:hAnsi="Arial" w:cs="Arial"/>
          <w:b/>
          <w:smallCaps/>
          <w:sz w:val="36"/>
          <w:szCs w:val="36"/>
        </w:rPr>
      </w:pPr>
      <w:r>
        <w:rPr>
          <w:rFonts w:ascii="Arial" w:hAnsi="Arial" w:cs="Arial"/>
          <w:b/>
          <w:smallCap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8895546" wp14:editId="7BCE0AB1">
            <wp:simplePos x="0" y="0"/>
            <wp:positionH relativeFrom="column">
              <wp:posOffset>-60960</wp:posOffset>
            </wp:positionH>
            <wp:positionV relativeFrom="paragraph">
              <wp:posOffset>0</wp:posOffset>
            </wp:positionV>
            <wp:extent cx="1068705" cy="1068705"/>
            <wp:effectExtent l="0" t="0" r="0" b="0"/>
            <wp:wrapTight wrapText="bothSides">
              <wp:wrapPolygon edited="0">
                <wp:start x="0" y="0"/>
                <wp:lineTo x="0" y="21048"/>
                <wp:lineTo x="21048" y="21048"/>
                <wp:lineTo x="21048" y="0"/>
                <wp:lineTo x="0" y="0"/>
              </wp:wrapPolygon>
            </wp:wrapTight>
            <wp:docPr id="1" name="Picture 1" descr="CIC%20Logos%202010/Crossroads%20Logo%20Only%20Vector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C%20Logos%202010/Crossroads%20Logo%20Only%20Vector.a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C13" w:rsidRPr="00275F8E">
        <w:rPr>
          <w:rFonts w:ascii="Arial" w:hAnsi="Arial" w:cs="Arial"/>
          <w:b/>
          <w:smallCaps/>
          <w:sz w:val="36"/>
          <w:szCs w:val="36"/>
        </w:rPr>
        <w:t>Paul’s Letter to the Romans</w:t>
      </w:r>
    </w:p>
    <w:p w14:paraId="3CC2641E" w14:textId="77777777" w:rsidR="00124039" w:rsidRDefault="00E04340" w:rsidP="00124039">
      <w:pPr>
        <w:spacing w:line="240" w:lineRule="auto"/>
        <w:ind w:left="2340" w:firstLine="0"/>
        <w:rPr>
          <w:rFonts w:ascii="Arial" w:hAnsi="Arial" w:cs="Arial"/>
          <w:b/>
          <w:smallCaps/>
          <w:sz w:val="32"/>
          <w:szCs w:val="32"/>
        </w:rPr>
      </w:pPr>
      <w:r w:rsidRPr="00E04340">
        <w:rPr>
          <w:rFonts w:ascii="Arial" w:hAnsi="Arial" w:cs="Arial"/>
          <w:b/>
          <w:smallCaps/>
          <w:sz w:val="32"/>
          <w:szCs w:val="32"/>
        </w:rPr>
        <w:t>(accept one another series)</w:t>
      </w:r>
    </w:p>
    <w:p w14:paraId="6F7DB630" w14:textId="08879969" w:rsidR="00626D10" w:rsidRPr="00124039" w:rsidRDefault="00B80A51" w:rsidP="00124039">
      <w:pPr>
        <w:spacing w:line="240" w:lineRule="auto"/>
        <w:ind w:left="2340" w:firstLine="0"/>
        <w:rPr>
          <w:rFonts w:ascii="Arial" w:hAnsi="Arial" w:cs="Arial"/>
          <w:b/>
          <w:smallCaps/>
          <w:sz w:val="32"/>
          <w:szCs w:val="32"/>
        </w:rPr>
      </w:pPr>
      <w:r w:rsidRPr="001B7AE8">
        <w:rPr>
          <w:rFonts w:ascii="Arial" w:hAnsi="Arial" w:cs="Arial"/>
          <w:sz w:val="22"/>
        </w:rPr>
        <w:t xml:space="preserve">Andrew </w:t>
      </w:r>
      <w:r w:rsidR="00C45466">
        <w:rPr>
          <w:rFonts w:ascii="Arial" w:hAnsi="Arial" w:cs="Arial"/>
          <w:sz w:val="22"/>
        </w:rPr>
        <w:t xml:space="preserve">B. </w:t>
      </w:r>
      <w:r w:rsidR="00626D10">
        <w:rPr>
          <w:rFonts w:ascii="Arial" w:hAnsi="Arial" w:cs="Arial"/>
          <w:sz w:val="22"/>
        </w:rPr>
        <w:t>Spurgeon</w:t>
      </w:r>
      <w:r w:rsidRPr="001B7AE8">
        <w:rPr>
          <w:rFonts w:ascii="Arial" w:hAnsi="Arial" w:cs="Arial"/>
          <w:sz w:val="22"/>
        </w:rPr>
        <w:t xml:space="preserve"> </w:t>
      </w:r>
    </w:p>
    <w:p w14:paraId="6910B48A" w14:textId="661C0489" w:rsidR="00154C13" w:rsidRDefault="00B80A51" w:rsidP="00124039">
      <w:pPr>
        <w:spacing w:line="240" w:lineRule="auto"/>
        <w:ind w:left="2340" w:firstLine="0"/>
        <w:rPr>
          <w:rFonts w:ascii="Arial" w:hAnsi="Arial" w:cs="Arial"/>
          <w:sz w:val="22"/>
        </w:rPr>
      </w:pPr>
      <w:r w:rsidRPr="001B7AE8">
        <w:rPr>
          <w:rFonts w:ascii="Arial" w:hAnsi="Arial" w:cs="Arial"/>
          <w:sz w:val="22"/>
        </w:rPr>
        <w:t>Crossroads</w:t>
      </w:r>
      <w:r w:rsidR="00305EEF" w:rsidRPr="001B7AE8">
        <w:rPr>
          <w:rFonts w:ascii="Arial" w:hAnsi="Arial" w:cs="Arial"/>
          <w:sz w:val="22"/>
        </w:rPr>
        <w:t xml:space="preserve"> International Church</w:t>
      </w:r>
      <w:r w:rsidR="00A73F83">
        <w:rPr>
          <w:rFonts w:ascii="Arial" w:hAnsi="Arial" w:cs="Arial"/>
          <w:sz w:val="22"/>
        </w:rPr>
        <w:t>,</w:t>
      </w:r>
      <w:r w:rsidR="00305EEF" w:rsidRPr="001B7AE8">
        <w:rPr>
          <w:rFonts w:ascii="Arial" w:hAnsi="Arial" w:cs="Arial"/>
          <w:sz w:val="22"/>
        </w:rPr>
        <w:t xml:space="preserve"> Singapore</w:t>
      </w:r>
      <w:r w:rsidR="00305EEF" w:rsidRPr="001B7AE8">
        <w:rPr>
          <w:rFonts w:ascii="Arial" w:hAnsi="Arial" w:cs="Arial"/>
          <w:sz w:val="22"/>
        </w:rPr>
        <w:br/>
        <w:t xml:space="preserve">Message </w:t>
      </w:r>
      <w:r w:rsidR="00A74075">
        <w:rPr>
          <w:rFonts w:ascii="Arial" w:hAnsi="Arial" w:cs="Arial"/>
          <w:sz w:val="22"/>
        </w:rPr>
        <w:t>1</w:t>
      </w:r>
      <w:r w:rsidR="00DA30A1">
        <w:rPr>
          <w:rFonts w:ascii="Arial" w:hAnsi="Arial" w:cs="Arial"/>
          <w:sz w:val="22"/>
        </w:rPr>
        <w:t>3</w:t>
      </w:r>
      <w:r w:rsidR="00305EEF" w:rsidRPr="001B7AE8">
        <w:rPr>
          <w:rFonts w:ascii="Arial" w:hAnsi="Arial" w:cs="Arial"/>
          <w:sz w:val="22"/>
        </w:rPr>
        <w:t xml:space="preserve"> • </w:t>
      </w:r>
      <w:r w:rsidR="00DA30A1">
        <w:rPr>
          <w:rFonts w:ascii="Arial" w:hAnsi="Arial" w:cs="Arial"/>
          <w:sz w:val="22"/>
        </w:rPr>
        <w:t>25</w:t>
      </w:r>
      <w:r w:rsidR="00F77E31">
        <w:rPr>
          <w:rFonts w:ascii="Arial" w:hAnsi="Arial" w:cs="Arial"/>
          <w:sz w:val="22"/>
        </w:rPr>
        <w:t xml:space="preserve"> February 2018</w:t>
      </w:r>
    </w:p>
    <w:p w14:paraId="4AF8F30F" w14:textId="77777777" w:rsidR="00275F8E" w:rsidRDefault="00275F8E" w:rsidP="00154C13">
      <w:pPr>
        <w:spacing w:line="240" w:lineRule="auto"/>
        <w:ind w:firstLine="0"/>
        <w:rPr>
          <w:rFonts w:ascii="Arial" w:hAnsi="Arial" w:cs="Arial"/>
          <w:b/>
          <w:i/>
          <w:iCs/>
        </w:rPr>
      </w:pPr>
    </w:p>
    <w:p w14:paraId="28D47CCA" w14:textId="0F96D579" w:rsidR="00D45F95" w:rsidRPr="008D08AF" w:rsidRDefault="00DA30A1" w:rsidP="00124039">
      <w:pPr>
        <w:spacing w:line="240" w:lineRule="auto"/>
        <w:ind w:firstLine="0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Cultural Difference</w:t>
      </w:r>
      <w:r w:rsidR="008538EC">
        <w:rPr>
          <w:rFonts w:ascii="Arial" w:hAnsi="Arial" w:cs="Arial"/>
          <w:b/>
          <w:iCs/>
        </w:rPr>
        <w:t>s</w:t>
      </w:r>
      <w:r>
        <w:rPr>
          <w:rFonts w:ascii="Arial" w:hAnsi="Arial" w:cs="Arial"/>
          <w:b/>
          <w:iCs/>
        </w:rPr>
        <w:t xml:space="preserve"> and Christian</w:t>
      </w:r>
      <w:r w:rsidR="00781EF1">
        <w:rPr>
          <w:rFonts w:ascii="Arial" w:hAnsi="Arial" w:cs="Arial"/>
          <w:b/>
          <w:iCs/>
        </w:rPr>
        <w:t>s’</w:t>
      </w:r>
      <w:r>
        <w:rPr>
          <w:rFonts w:ascii="Arial" w:hAnsi="Arial" w:cs="Arial"/>
          <w:b/>
          <w:iCs/>
        </w:rPr>
        <w:t xml:space="preserve"> </w:t>
      </w:r>
      <w:r w:rsidR="00781EF1">
        <w:rPr>
          <w:rFonts w:ascii="Arial" w:hAnsi="Arial" w:cs="Arial"/>
          <w:b/>
          <w:iCs/>
        </w:rPr>
        <w:t>Reponses</w:t>
      </w:r>
    </w:p>
    <w:p w14:paraId="7AC429B8" w14:textId="3A221ADE" w:rsidR="00D45F95" w:rsidRDefault="00D45F95" w:rsidP="00A74075">
      <w:pPr>
        <w:spacing w:line="240" w:lineRule="auto"/>
        <w:ind w:firstLine="0"/>
        <w:jc w:val="center"/>
        <w:rPr>
          <w:rFonts w:ascii="Arial" w:hAnsi="Arial" w:cs="Arial"/>
          <w:b/>
          <w:iCs/>
        </w:rPr>
      </w:pPr>
      <w:r w:rsidRPr="008D08AF">
        <w:rPr>
          <w:rFonts w:ascii="Arial" w:hAnsi="Arial" w:cs="Arial"/>
          <w:b/>
          <w:iCs/>
        </w:rPr>
        <w:t>(Rom</w:t>
      </w:r>
      <w:r w:rsidR="00D413C3">
        <w:rPr>
          <w:rFonts w:ascii="Arial" w:hAnsi="Arial" w:cs="Arial"/>
          <w:b/>
          <w:iCs/>
        </w:rPr>
        <w:t>ans</w:t>
      </w:r>
      <w:r w:rsidRPr="008D08AF">
        <w:rPr>
          <w:rFonts w:ascii="Arial" w:hAnsi="Arial" w:cs="Arial"/>
          <w:b/>
          <w:iCs/>
        </w:rPr>
        <w:t xml:space="preserve"> </w:t>
      </w:r>
      <w:r w:rsidR="00DA30A1">
        <w:rPr>
          <w:rFonts w:ascii="Arial" w:hAnsi="Arial" w:cs="Arial"/>
          <w:b/>
          <w:iCs/>
        </w:rPr>
        <w:t>14:1—15:7</w:t>
      </w:r>
      <w:r w:rsidRPr="008D08AF">
        <w:rPr>
          <w:rFonts w:ascii="Arial" w:hAnsi="Arial" w:cs="Arial"/>
          <w:b/>
          <w:iCs/>
        </w:rPr>
        <w:t>)</w:t>
      </w:r>
    </w:p>
    <w:p w14:paraId="43529685" w14:textId="77777777" w:rsidR="000C0D66" w:rsidRPr="008D08AF" w:rsidRDefault="000C0D66" w:rsidP="00154C13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</w:p>
    <w:p w14:paraId="0AB0893E" w14:textId="6671536E" w:rsidR="00276E3C" w:rsidRPr="008D08AF" w:rsidRDefault="00D45F95" w:rsidP="00154C13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  <w:r w:rsidRPr="008D08AF">
        <w:rPr>
          <w:rFonts w:ascii="Arial" w:hAnsi="Arial" w:cs="Arial"/>
          <w:b/>
          <w:i/>
          <w:iCs/>
          <w:sz w:val="22"/>
          <w:szCs w:val="22"/>
        </w:rPr>
        <w:t>Introduction</w:t>
      </w:r>
      <w:r w:rsidR="00276E3C" w:rsidRPr="008D08AF">
        <w:rPr>
          <w:rFonts w:ascii="Arial" w:hAnsi="Arial" w:cs="Arial"/>
          <w:b/>
          <w:i/>
          <w:iCs/>
          <w:sz w:val="22"/>
          <w:szCs w:val="22"/>
        </w:rPr>
        <w:t>:</w:t>
      </w:r>
    </w:p>
    <w:p w14:paraId="41032C38" w14:textId="5AD5151B" w:rsidR="00650D89" w:rsidRPr="00650D89" w:rsidRDefault="00650D89" w:rsidP="00650D89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Rom</w:t>
      </w:r>
      <w:r w:rsidR="00D413C3">
        <w:rPr>
          <w:rFonts w:ascii="Arial" w:hAnsi="Arial" w:cs="Arial"/>
          <w:sz w:val="22"/>
          <w:szCs w:val="22"/>
        </w:rPr>
        <w:t>ans</w:t>
      </w:r>
      <w:r>
        <w:rPr>
          <w:rFonts w:ascii="Arial" w:hAnsi="Arial" w:cs="Arial"/>
          <w:sz w:val="22"/>
          <w:szCs w:val="22"/>
        </w:rPr>
        <w:t xml:space="preserve"> 1–11 — </w:t>
      </w:r>
      <w:r w:rsidR="00F77E31" w:rsidRPr="00F77E31">
        <w:rPr>
          <w:rFonts w:ascii="Arial" w:hAnsi="Arial" w:cs="Arial"/>
          <w:sz w:val="22"/>
          <w:szCs w:val="22"/>
        </w:rPr>
        <w:t>While we were sinners, God</w:t>
      </w:r>
      <w:r w:rsidR="00F77E31">
        <w:rPr>
          <w:rFonts w:ascii="Arial" w:hAnsi="Arial" w:cs="Arial"/>
          <w:sz w:val="22"/>
          <w:szCs w:val="22"/>
        </w:rPr>
        <w:t xml:space="preserve"> demonstrated his love for us by</w:t>
      </w:r>
      <w:r>
        <w:rPr>
          <w:rFonts w:ascii="Arial" w:hAnsi="Arial" w:cs="Arial"/>
          <w:sz w:val="22"/>
          <w:szCs w:val="22"/>
        </w:rPr>
        <w:t xml:space="preserve"> sending his son Jesus Christ</w:t>
      </w:r>
      <w:r w:rsidR="00F77E31" w:rsidRPr="00F77E31">
        <w:rPr>
          <w:rFonts w:ascii="Arial" w:hAnsi="Arial" w:cs="Arial"/>
          <w:sz w:val="22"/>
          <w:szCs w:val="22"/>
        </w:rPr>
        <w:t xml:space="preserve"> to die for us</w:t>
      </w:r>
      <w:r>
        <w:rPr>
          <w:rFonts w:ascii="Arial" w:hAnsi="Arial" w:cs="Arial"/>
          <w:sz w:val="22"/>
          <w:szCs w:val="22"/>
        </w:rPr>
        <w:t xml:space="preserve"> and raising him from the dead</w:t>
      </w:r>
      <w:r w:rsidR="00F77E31" w:rsidRPr="00F77E31">
        <w:rPr>
          <w:rFonts w:ascii="Arial" w:hAnsi="Arial" w:cs="Arial"/>
          <w:sz w:val="22"/>
          <w:szCs w:val="22"/>
        </w:rPr>
        <w:t xml:space="preserve">. Anyone who believes in </w:t>
      </w:r>
      <w:r w:rsidR="00F77E31">
        <w:rPr>
          <w:rFonts w:ascii="Arial" w:hAnsi="Arial" w:cs="Arial"/>
          <w:sz w:val="22"/>
          <w:szCs w:val="22"/>
        </w:rPr>
        <w:t>him</w:t>
      </w:r>
      <w:r>
        <w:rPr>
          <w:rFonts w:ascii="Arial" w:hAnsi="Arial" w:cs="Arial"/>
          <w:sz w:val="22"/>
          <w:szCs w:val="22"/>
        </w:rPr>
        <w:t xml:space="preserve"> has life and salvation. </w:t>
      </w:r>
    </w:p>
    <w:p w14:paraId="3758F2EF" w14:textId="280142D8" w:rsidR="004704DC" w:rsidRPr="00F77E31" w:rsidRDefault="00650D89" w:rsidP="00F77E31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Rom</w:t>
      </w:r>
      <w:r w:rsidR="00D413C3">
        <w:rPr>
          <w:rFonts w:ascii="Arial" w:hAnsi="Arial" w:cs="Arial"/>
          <w:sz w:val="22"/>
          <w:szCs w:val="22"/>
        </w:rPr>
        <w:t>ans</w:t>
      </w:r>
      <w:r>
        <w:rPr>
          <w:rFonts w:ascii="Arial" w:hAnsi="Arial" w:cs="Arial"/>
          <w:sz w:val="22"/>
          <w:szCs w:val="22"/>
        </w:rPr>
        <w:t xml:space="preserve"> 12</w:t>
      </w:r>
      <w:r w:rsidR="00781EF1">
        <w:rPr>
          <w:rFonts w:ascii="Arial" w:hAnsi="Arial" w:cs="Arial"/>
          <w:sz w:val="22"/>
          <w:szCs w:val="22"/>
        </w:rPr>
        <w:t>–13</w:t>
      </w:r>
      <w:r>
        <w:rPr>
          <w:rFonts w:ascii="Arial" w:hAnsi="Arial" w:cs="Arial"/>
          <w:sz w:val="22"/>
          <w:szCs w:val="22"/>
        </w:rPr>
        <w:t xml:space="preserve"> — </w:t>
      </w:r>
      <w:r w:rsidR="00F77E31" w:rsidRPr="00F77E31">
        <w:rPr>
          <w:rFonts w:ascii="Arial" w:hAnsi="Arial" w:cs="Arial"/>
          <w:sz w:val="22"/>
          <w:szCs w:val="22"/>
        </w:rPr>
        <w:t>Those who have this salvat</w:t>
      </w:r>
      <w:r w:rsidR="00F77E31">
        <w:rPr>
          <w:rFonts w:ascii="Arial" w:hAnsi="Arial" w:cs="Arial"/>
          <w:sz w:val="22"/>
          <w:szCs w:val="22"/>
        </w:rPr>
        <w:t xml:space="preserve">ion have a </w:t>
      </w:r>
      <w:r w:rsidR="00184C68">
        <w:rPr>
          <w:rFonts w:ascii="Arial" w:hAnsi="Arial" w:cs="Arial"/>
          <w:sz w:val="22"/>
          <w:szCs w:val="22"/>
        </w:rPr>
        <w:t xml:space="preserve">transformed and </w:t>
      </w:r>
      <w:r w:rsidR="00F77E31">
        <w:rPr>
          <w:rFonts w:ascii="Arial" w:hAnsi="Arial" w:cs="Arial"/>
          <w:sz w:val="22"/>
          <w:szCs w:val="22"/>
        </w:rPr>
        <w:t>re</w:t>
      </w:r>
      <w:r w:rsidR="001E39B7">
        <w:rPr>
          <w:rFonts w:ascii="Arial" w:hAnsi="Arial" w:cs="Arial"/>
          <w:sz w:val="22"/>
          <w:szCs w:val="22"/>
        </w:rPr>
        <w:t>newed life—to love one another</w:t>
      </w:r>
      <w:r w:rsidR="00781EF1">
        <w:rPr>
          <w:rFonts w:ascii="Arial" w:hAnsi="Arial" w:cs="Arial"/>
          <w:sz w:val="22"/>
          <w:szCs w:val="22"/>
        </w:rPr>
        <w:t xml:space="preserve">, </w:t>
      </w:r>
      <w:r w:rsidR="001E39B7">
        <w:rPr>
          <w:rFonts w:ascii="Arial" w:hAnsi="Arial" w:cs="Arial"/>
          <w:sz w:val="22"/>
          <w:szCs w:val="22"/>
        </w:rPr>
        <w:t>to exercise the gift of the Spirit properly</w:t>
      </w:r>
      <w:r w:rsidR="00781EF1">
        <w:rPr>
          <w:rFonts w:ascii="Arial" w:hAnsi="Arial" w:cs="Arial"/>
          <w:sz w:val="22"/>
          <w:szCs w:val="22"/>
        </w:rPr>
        <w:t>, and to obey the government</w:t>
      </w:r>
      <w:r w:rsidR="001E39B7">
        <w:rPr>
          <w:rFonts w:ascii="Arial" w:hAnsi="Arial" w:cs="Arial"/>
          <w:sz w:val="22"/>
          <w:szCs w:val="22"/>
        </w:rPr>
        <w:t xml:space="preserve">. </w:t>
      </w:r>
    </w:p>
    <w:p w14:paraId="37229135" w14:textId="77777777" w:rsidR="00F77E31" w:rsidRPr="00F77E31" w:rsidRDefault="00F77E31" w:rsidP="00F77E31">
      <w:pPr>
        <w:pStyle w:val="ListParagraph"/>
        <w:spacing w:line="240" w:lineRule="auto"/>
        <w:ind w:firstLine="0"/>
        <w:rPr>
          <w:rFonts w:ascii="Arial" w:hAnsi="Arial" w:cs="Arial"/>
          <w:bCs/>
          <w:i/>
          <w:iCs/>
          <w:sz w:val="22"/>
          <w:szCs w:val="22"/>
        </w:rPr>
      </w:pPr>
    </w:p>
    <w:p w14:paraId="28B77C78" w14:textId="436EE6A1" w:rsidR="00650D89" w:rsidRDefault="00781EF1" w:rsidP="00650D89">
      <w:pPr>
        <w:spacing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Topic:</w:t>
      </w:r>
    </w:p>
    <w:p w14:paraId="360D81DB" w14:textId="28884858" w:rsidR="00650D89" w:rsidRPr="00650D89" w:rsidRDefault="00781EF1" w:rsidP="00650D89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Cultural Difference</w:t>
      </w:r>
      <w:r w:rsidR="008538E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and Christians’ Responses </w:t>
      </w:r>
      <w:bookmarkStart w:id="0" w:name="_GoBack"/>
      <w:bookmarkEnd w:id="0"/>
    </w:p>
    <w:p w14:paraId="325E1FE3" w14:textId="77777777" w:rsidR="00650D89" w:rsidRDefault="00650D89" w:rsidP="00650D89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</w:p>
    <w:p w14:paraId="2BBF71C6" w14:textId="43244A22" w:rsidR="00781EF1" w:rsidRDefault="00781EF1" w:rsidP="008C6557">
      <w:pPr>
        <w:tabs>
          <w:tab w:val="left" w:pos="360"/>
        </w:tabs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I. </w:t>
      </w:r>
      <w:r w:rsidR="008C6557">
        <w:rPr>
          <w:rFonts w:ascii="Arial" w:hAnsi="Arial" w:cs="Arial"/>
          <w:b/>
          <w:i/>
          <w:iCs/>
          <w:sz w:val="22"/>
          <w:szCs w:val="22"/>
        </w:rPr>
        <w:tab/>
        <w:t>Tolerance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is the key</w:t>
      </w:r>
    </w:p>
    <w:p w14:paraId="6B1A5525" w14:textId="0E173587" w:rsidR="00650D89" w:rsidRPr="008D08AF" w:rsidRDefault="00781EF1" w:rsidP="008C6557">
      <w:pPr>
        <w:spacing w:line="240" w:lineRule="auto"/>
        <w:ind w:left="720" w:firstLine="0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Disputable Matter # 1 — Food (14:2)</w:t>
      </w:r>
    </w:p>
    <w:p w14:paraId="6A6C90EA" w14:textId="68F4B02A" w:rsidR="004704DC" w:rsidRDefault="00781EF1" w:rsidP="008C6557">
      <w:pPr>
        <w:pStyle w:val="ListParagraph"/>
        <w:numPr>
          <w:ilvl w:val="0"/>
          <w:numId w:val="23"/>
        </w:numPr>
        <w:spacing w:line="240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Accept the weak in faith (14:1)</w:t>
      </w:r>
    </w:p>
    <w:p w14:paraId="3F0B24A9" w14:textId="14B6CAA8" w:rsidR="00781EF1" w:rsidRDefault="00781EF1" w:rsidP="008C6557">
      <w:pPr>
        <w:pStyle w:val="ListParagraph"/>
        <w:numPr>
          <w:ilvl w:val="1"/>
          <w:numId w:val="23"/>
        </w:numPr>
        <w:spacing w:line="240" w:lineRule="auto"/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strong shouldn’t </w:t>
      </w:r>
      <w:r>
        <w:rPr>
          <w:rFonts w:ascii="Arial" w:hAnsi="Arial" w:cs="Arial"/>
          <w:sz w:val="22"/>
          <w:szCs w:val="22"/>
          <w:u w:val="single"/>
        </w:rPr>
        <w:t>despise</w:t>
      </w:r>
      <w:r>
        <w:rPr>
          <w:rFonts w:ascii="Arial" w:hAnsi="Arial" w:cs="Arial"/>
          <w:sz w:val="22"/>
          <w:szCs w:val="22"/>
        </w:rPr>
        <w:t xml:space="preserve"> the weak (14:3a)</w:t>
      </w:r>
    </w:p>
    <w:p w14:paraId="2B6D21CF" w14:textId="01E903F6" w:rsidR="00781EF1" w:rsidRDefault="00781EF1" w:rsidP="008C6557">
      <w:pPr>
        <w:pStyle w:val="ListParagraph"/>
        <w:numPr>
          <w:ilvl w:val="1"/>
          <w:numId w:val="23"/>
        </w:numPr>
        <w:spacing w:line="240" w:lineRule="auto"/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weak shouldn’t </w:t>
      </w:r>
      <w:r>
        <w:rPr>
          <w:rFonts w:ascii="Arial" w:hAnsi="Arial" w:cs="Arial"/>
          <w:sz w:val="22"/>
          <w:szCs w:val="22"/>
          <w:u w:val="single"/>
        </w:rPr>
        <w:t>condemn</w:t>
      </w:r>
      <w:r>
        <w:rPr>
          <w:rFonts w:ascii="Arial" w:hAnsi="Arial" w:cs="Arial"/>
          <w:sz w:val="22"/>
          <w:szCs w:val="22"/>
        </w:rPr>
        <w:t xml:space="preserve"> the strong (14:3b)</w:t>
      </w:r>
    </w:p>
    <w:p w14:paraId="02DD6143" w14:textId="1B6B55A2" w:rsidR="00781EF1" w:rsidRDefault="00781EF1" w:rsidP="008C6557">
      <w:pPr>
        <w:pStyle w:val="ListParagraph"/>
        <w:numPr>
          <w:ilvl w:val="0"/>
          <w:numId w:val="23"/>
        </w:numPr>
        <w:spacing w:line="240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 has accepted him/her (14:3c)</w:t>
      </w:r>
    </w:p>
    <w:p w14:paraId="6349A5D2" w14:textId="33B59306" w:rsidR="00781EF1" w:rsidRDefault="00781EF1" w:rsidP="008C6557">
      <w:pPr>
        <w:pStyle w:val="ListParagraph"/>
        <w:numPr>
          <w:ilvl w:val="0"/>
          <w:numId w:val="23"/>
        </w:numPr>
        <w:spacing w:line="240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are we to judge someone else’s servant (14:4)</w:t>
      </w:r>
    </w:p>
    <w:p w14:paraId="5376D4A1" w14:textId="77777777" w:rsidR="000C0D66" w:rsidRDefault="000C0D66" w:rsidP="008C6557">
      <w:pPr>
        <w:spacing w:line="240" w:lineRule="auto"/>
        <w:ind w:left="720" w:firstLine="0"/>
        <w:rPr>
          <w:rFonts w:ascii="Arial" w:hAnsi="Arial" w:cs="Arial"/>
          <w:sz w:val="22"/>
          <w:szCs w:val="22"/>
        </w:rPr>
      </w:pPr>
    </w:p>
    <w:p w14:paraId="57D62BAA" w14:textId="0D725346" w:rsidR="00781EF1" w:rsidRPr="00781EF1" w:rsidRDefault="00781EF1" w:rsidP="008C6557">
      <w:pPr>
        <w:spacing w:line="240" w:lineRule="auto"/>
        <w:ind w:left="72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Disputable Matthew # 2 — Sabbath (14:5a)</w:t>
      </w:r>
    </w:p>
    <w:p w14:paraId="628BD8A9" w14:textId="6493BEDD" w:rsidR="000C0D66" w:rsidRDefault="00781EF1" w:rsidP="008C6557">
      <w:pPr>
        <w:pStyle w:val="ListParagraph"/>
        <w:numPr>
          <w:ilvl w:val="0"/>
          <w:numId w:val="26"/>
        </w:numPr>
        <w:spacing w:line="240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must be a personal conviction (14:5b)</w:t>
      </w:r>
    </w:p>
    <w:p w14:paraId="28A47496" w14:textId="7F38E91B" w:rsidR="00781EF1" w:rsidRDefault="00781EF1" w:rsidP="008C6557">
      <w:pPr>
        <w:pStyle w:val="ListParagraph"/>
        <w:numPr>
          <w:ilvl w:val="0"/>
          <w:numId w:val="26"/>
        </w:numPr>
        <w:spacing w:line="240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must be “for the Lord” (14:6)</w:t>
      </w:r>
    </w:p>
    <w:p w14:paraId="7288A543" w14:textId="3CF25D80" w:rsidR="00781EF1" w:rsidRDefault="00781EF1" w:rsidP="008C6557">
      <w:pPr>
        <w:pStyle w:val="ListParagraph"/>
        <w:numPr>
          <w:ilvl w:val="0"/>
          <w:numId w:val="26"/>
        </w:numPr>
        <w:spacing w:line="240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must be self-denial (14:7–9)</w:t>
      </w:r>
    </w:p>
    <w:p w14:paraId="4553B50F" w14:textId="76B495C0" w:rsidR="00781EF1" w:rsidRPr="00781EF1" w:rsidRDefault="00781EF1" w:rsidP="008C6557">
      <w:pPr>
        <w:pStyle w:val="ListParagraph"/>
        <w:numPr>
          <w:ilvl w:val="0"/>
          <w:numId w:val="26"/>
        </w:numPr>
        <w:spacing w:line="240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must not be judgmental of others (14:10–13a)</w:t>
      </w:r>
    </w:p>
    <w:p w14:paraId="319BB1DB" w14:textId="77777777" w:rsidR="000C0D66" w:rsidRDefault="000C0D66" w:rsidP="000C0D66">
      <w:pPr>
        <w:spacing w:line="240" w:lineRule="auto"/>
        <w:rPr>
          <w:rFonts w:ascii="Arial" w:hAnsi="Arial" w:cs="Arial"/>
          <w:sz w:val="22"/>
          <w:szCs w:val="22"/>
        </w:rPr>
      </w:pPr>
    </w:p>
    <w:p w14:paraId="6DAB7C71" w14:textId="2FCE4FE5" w:rsidR="000C0D66" w:rsidRPr="00781EF1" w:rsidRDefault="008C6557" w:rsidP="008C6557">
      <w:pPr>
        <w:tabs>
          <w:tab w:val="left" w:pos="360"/>
        </w:tabs>
        <w:spacing w:line="240" w:lineRule="auto"/>
        <w:ind w:firstLine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II.</w:t>
      </w:r>
      <w:r>
        <w:rPr>
          <w:rFonts w:ascii="Arial" w:hAnsi="Arial" w:cs="Arial"/>
          <w:b/>
          <w:i/>
          <w:sz w:val="22"/>
          <w:szCs w:val="22"/>
        </w:rPr>
        <w:tab/>
      </w:r>
      <w:r w:rsidR="00781EF1">
        <w:rPr>
          <w:rFonts w:ascii="Arial" w:hAnsi="Arial" w:cs="Arial"/>
          <w:b/>
          <w:i/>
          <w:sz w:val="22"/>
          <w:szCs w:val="22"/>
        </w:rPr>
        <w:t xml:space="preserve">Although </w:t>
      </w:r>
      <w:r w:rsidR="00781EF1">
        <w:rPr>
          <w:rFonts w:ascii="Arial" w:hAnsi="Arial" w:cs="Arial"/>
          <w:b/>
          <w:i/>
          <w:sz w:val="22"/>
          <w:szCs w:val="22"/>
          <w:u w:val="single"/>
        </w:rPr>
        <w:t>tolerance</w:t>
      </w:r>
      <w:r w:rsidR="00781EF1">
        <w:rPr>
          <w:rFonts w:ascii="Arial" w:hAnsi="Arial" w:cs="Arial"/>
          <w:b/>
          <w:i/>
          <w:sz w:val="22"/>
          <w:szCs w:val="22"/>
        </w:rPr>
        <w:t xml:space="preserve"> is needed in personal preferences (14:1–13a), one has no right to </w:t>
      </w:r>
      <w:r w:rsidR="00781EF1">
        <w:rPr>
          <w:rFonts w:ascii="Arial" w:hAnsi="Arial" w:cs="Arial"/>
          <w:b/>
          <w:i/>
          <w:sz w:val="22"/>
          <w:szCs w:val="22"/>
          <w:u w:val="single"/>
        </w:rPr>
        <w:t>stumble</w:t>
      </w:r>
      <w:r w:rsidR="00781EF1">
        <w:rPr>
          <w:rFonts w:ascii="Arial" w:hAnsi="Arial" w:cs="Arial"/>
          <w:b/>
          <w:i/>
          <w:sz w:val="22"/>
          <w:szCs w:val="22"/>
        </w:rPr>
        <w:t xml:space="preserve"> another (14:13b–23)</w:t>
      </w:r>
    </w:p>
    <w:p w14:paraId="2783EAFC" w14:textId="0267D78D" w:rsidR="008C6557" w:rsidRDefault="008C6557" w:rsidP="008C6557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it stumbling to someone? (14:13b–14)</w:t>
      </w:r>
    </w:p>
    <w:p w14:paraId="05D0468C" w14:textId="70F325CC" w:rsidR="008C6557" w:rsidRDefault="008C6557" w:rsidP="008C6557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it loving? (14:15)</w:t>
      </w:r>
    </w:p>
    <w:p w14:paraId="64C4E787" w14:textId="25652DEC" w:rsidR="008C6557" w:rsidRDefault="008C6557" w:rsidP="008C6557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it guard my testimony? (14:16–18)</w:t>
      </w:r>
    </w:p>
    <w:p w14:paraId="3AFDE857" w14:textId="4027A660" w:rsidR="008C6557" w:rsidRDefault="008C6557" w:rsidP="008C6557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it promote peace and edification? (14:19–21)</w:t>
      </w:r>
    </w:p>
    <w:p w14:paraId="359F6D0F" w14:textId="78D5B6CD" w:rsidR="008C6557" w:rsidRDefault="008C6557" w:rsidP="008C6557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 I boasting? (14:22a)</w:t>
      </w:r>
    </w:p>
    <w:p w14:paraId="7D1A665B" w14:textId="69D5AD55" w:rsidR="008C6557" w:rsidRDefault="008C6557" w:rsidP="008C6557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 I striving to be free? (14:22b)</w:t>
      </w:r>
    </w:p>
    <w:p w14:paraId="39D2DF84" w14:textId="2F0CF6CC" w:rsidR="008C6557" w:rsidRDefault="008C6557" w:rsidP="008C6557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it of faith? (14:23)</w:t>
      </w:r>
    </w:p>
    <w:p w14:paraId="456782AD" w14:textId="77777777" w:rsidR="008C6557" w:rsidRDefault="008C6557" w:rsidP="008C6557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14:paraId="7964050B" w14:textId="35E2346A" w:rsidR="008C6557" w:rsidRPr="008C6557" w:rsidRDefault="008C6557" w:rsidP="008C6557">
      <w:pPr>
        <w:tabs>
          <w:tab w:val="left" w:pos="360"/>
        </w:tabs>
        <w:spacing w:line="240" w:lineRule="auto"/>
        <w:ind w:firstLine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III. </w:t>
      </w:r>
      <w:r>
        <w:rPr>
          <w:rFonts w:ascii="Arial" w:hAnsi="Arial" w:cs="Arial"/>
          <w:b/>
          <w:i/>
          <w:sz w:val="22"/>
          <w:szCs w:val="22"/>
        </w:rPr>
        <w:tab/>
        <w:t>Greater than tolerance and not-stumbling is bearing one another’s burden (15:1–7)</w:t>
      </w:r>
    </w:p>
    <w:p w14:paraId="1AC1AC71" w14:textId="77777777" w:rsidR="00F77E31" w:rsidRDefault="00F77E31" w:rsidP="0023320C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14:paraId="37DD0C45" w14:textId="77777777" w:rsidR="008C6557" w:rsidRPr="008D08AF" w:rsidRDefault="008C6557" w:rsidP="0023320C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14:paraId="5349E832" w14:textId="7AEEBF03" w:rsidR="00154C13" w:rsidRPr="008D08AF" w:rsidRDefault="000C0D66" w:rsidP="00154C13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Application</w:t>
      </w:r>
    </w:p>
    <w:p w14:paraId="2F09D50B" w14:textId="77777777" w:rsidR="00564E22" w:rsidRDefault="00564E22" w:rsidP="00F4652A">
      <w:pPr>
        <w:widowControl w:val="0"/>
        <w:pBdr>
          <w:bottom w:val="single" w:sz="12" w:space="1" w:color="auto"/>
        </w:pBdr>
        <w:spacing w:line="240" w:lineRule="auto"/>
        <w:ind w:right="-10" w:firstLine="0"/>
        <w:rPr>
          <w:rFonts w:ascii="Arial" w:eastAsia="Times New Roman" w:hAnsi="Arial" w:cs="Arial"/>
          <w:sz w:val="22"/>
          <w:szCs w:val="22"/>
          <w:lang w:eastAsia="zh-CN"/>
        </w:rPr>
      </w:pPr>
    </w:p>
    <w:p w14:paraId="58191B09" w14:textId="77777777" w:rsidR="008C6557" w:rsidRDefault="008C6557" w:rsidP="00F4652A">
      <w:pPr>
        <w:widowControl w:val="0"/>
        <w:pBdr>
          <w:bottom w:val="single" w:sz="12" w:space="1" w:color="auto"/>
        </w:pBdr>
        <w:spacing w:line="240" w:lineRule="auto"/>
        <w:ind w:right="-10" w:firstLine="0"/>
        <w:rPr>
          <w:rFonts w:ascii="Arial" w:eastAsia="Times New Roman" w:hAnsi="Arial" w:cs="Arial"/>
          <w:sz w:val="22"/>
          <w:szCs w:val="22"/>
          <w:lang w:eastAsia="zh-CN"/>
        </w:rPr>
      </w:pPr>
    </w:p>
    <w:p w14:paraId="562F1032" w14:textId="77777777" w:rsidR="008C6557" w:rsidRDefault="008C6557" w:rsidP="00F4652A">
      <w:pPr>
        <w:widowControl w:val="0"/>
        <w:pBdr>
          <w:bottom w:val="single" w:sz="12" w:space="1" w:color="auto"/>
        </w:pBdr>
        <w:spacing w:line="240" w:lineRule="auto"/>
        <w:ind w:right="-10" w:firstLine="0"/>
        <w:rPr>
          <w:rFonts w:ascii="Arial" w:eastAsia="Times New Roman" w:hAnsi="Arial" w:cs="Arial"/>
          <w:sz w:val="22"/>
          <w:szCs w:val="22"/>
          <w:lang w:eastAsia="zh-CN"/>
        </w:rPr>
      </w:pPr>
    </w:p>
    <w:p w14:paraId="0A4AECE7" w14:textId="77777777" w:rsidR="001967CA" w:rsidRPr="00B41E93" w:rsidRDefault="001967CA" w:rsidP="00F4652A">
      <w:pPr>
        <w:widowControl w:val="0"/>
        <w:pBdr>
          <w:bottom w:val="single" w:sz="12" w:space="1" w:color="auto"/>
        </w:pBdr>
        <w:spacing w:line="240" w:lineRule="auto"/>
        <w:ind w:right="-10" w:firstLine="0"/>
        <w:rPr>
          <w:rFonts w:ascii="Arial" w:eastAsia="Times New Roman" w:hAnsi="Arial" w:cs="Arial"/>
          <w:sz w:val="22"/>
          <w:szCs w:val="22"/>
          <w:lang w:eastAsia="zh-CN"/>
        </w:rPr>
      </w:pPr>
    </w:p>
    <w:p w14:paraId="33ACA9C7" w14:textId="68DD765A" w:rsidR="00721CE9" w:rsidRPr="00721CE9" w:rsidRDefault="00721CE9" w:rsidP="003D04B1">
      <w:pPr>
        <w:widowControl w:val="0"/>
        <w:spacing w:line="240" w:lineRule="auto"/>
        <w:ind w:right="-10" w:firstLine="0"/>
        <w:jc w:val="center"/>
        <w:rPr>
          <w:rFonts w:ascii="Arial" w:eastAsia="Times New Roman" w:hAnsi="Arial" w:cs="Arial"/>
          <w:sz w:val="18"/>
          <w:szCs w:val="22"/>
          <w:lang w:eastAsia="zh-CN"/>
        </w:rPr>
      </w:pPr>
      <w:r w:rsidRPr="00721CE9">
        <w:rPr>
          <w:rFonts w:ascii="Arial" w:eastAsia="Times New Roman" w:hAnsi="Arial" w:cs="Arial"/>
          <w:sz w:val="18"/>
          <w:szCs w:val="22"/>
          <w:lang w:eastAsia="zh-CN"/>
        </w:rPr>
        <w:t>Download this sermon PPT and notes for free at Bibl</w:t>
      </w:r>
      <w:r w:rsidR="00F14071">
        <w:rPr>
          <w:rFonts w:ascii="Arial" w:eastAsia="Times New Roman" w:hAnsi="Arial" w:cs="Arial"/>
          <w:sz w:val="18"/>
          <w:szCs w:val="22"/>
          <w:lang w:eastAsia="zh-CN"/>
        </w:rPr>
        <w:t>eStudyDownloads.org/resource/new</w:t>
      </w:r>
      <w:r w:rsidRPr="00721CE9">
        <w:rPr>
          <w:rFonts w:ascii="Arial" w:eastAsia="Times New Roman" w:hAnsi="Arial" w:cs="Arial"/>
          <w:sz w:val="18"/>
          <w:szCs w:val="22"/>
          <w:lang w:eastAsia="zh-CN"/>
        </w:rPr>
        <w:t>-testament-preaching/</w:t>
      </w:r>
    </w:p>
    <w:p w14:paraId="4F8D16AD" w14:textId="01FA1316" w:rsidR="00721CE9" w:rsidRPr="001B7AE8" w:rsidRDefault="00721CE9" w:rsidP="003D04B1">
      <w:pPr>
        <w:spacing w:line="240" w:lineRule="auto"/>
        <w:ind w:firstLine="0"/>
        <w:jc w:val="center"/>
        <w:rPr>
          <w:rFonts w:ascii="Arial" w:hAnsi="Arial" w:cs="Arial"/>
        </w:rPr>
      </w:pPr>
      <w:r w:rsidRPr="00721CE9">
        <w:rPr>
          <w:rFonts w:ascii="Arial" w:eastAsia="Times New Roman" w:hAnsi="Arial" w:cs="Arial"/>
          <w:sz w:val="18"/>
          <w:szCs w:val="22"/>
          <w:lang w:eastAsia="zh-CN"/>
        </w:rPr>
        <w:t>Listen to this message online at cicfamily.com/sermon-listing/</w:t>
      </w:r>
    </w:p>
    <w:sectPr w:rsidR="00721CE9" w:rsidRPr="001B7AE8" w:rsidSect="008C6557">
      <w:pgSz w:w="11894" w:h="16834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C15F7" w14:textId="77777777" w:rsidR="005C5FAA" w:rsidRDefault="005C5FAA" w:rsidP="00154C13">
      <w:pPr>
        <w:spacing w:line="240" w:lineRule="auto"/>
      </w:pPr>
      <w:r>
        <w:separator/>
      </w:r>
    </w:p>
  </w:endnote>
  <w:endnote w:type="continuationSeparator" w:id="0">
    <w:p w14:paraId="300967FD" w14:textId="77777777" w:rsidR="005C5FAA" w:rsidRDefault="005C5FAA" w:rsidP="00154C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7A656" w14:textId="77777777" w:rsidR="005C5FAA" w:rsidRDefault="005C5FAA" w:rsidP="00154C13">
      <w:pPr>
        <w:spacing w:line="240" w:lineRule="auto"/>
      </w:pPr>
      <w:r>
        <w:separator/>
      </w:r>
    </w:p>
  </w:footnote>
  <w:footnote w:type="continuationSeparator" w:id="0">
    <w:p w14:paraId="7C91F967" w14:textId="77777777" w:rsidR="005C5FAA" w:rsidRDefault="005C5FAA" w:rsidP="00154C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323E"/>
    <w:multiLevelType w:val="hybridMultilevel"/>
    <w:tmpl w:val="6D14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173D2"/>
    <w:multiLevelType w:val="hybridMultilevel"/>
    <w:tmpl w:val="21B0D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1E25E3"/>
    <w:multiLevelType w:val="hybridMultilevel"/>
    <w:tmpl w:val="6CC07D4E"/>
    <w:lvl w:ilvl="0" w:tplc="A232E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F8FF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8EF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CA8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DEC1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D465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D6C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6CF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6012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86B4A"/>
    <w:multiLevelType w:val="hybridMultilevel"/>
    <w:tmpl w:val="9F40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B2F90"/>
    <w:multiLevelType w:val="hybridMultilevel"/>
    <w:tmpl w:val="B29A5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D2DBB"/>
    <w:multiLevelType w:val="hybridMultilevel"/>
    <w:tmpl w:val="39D4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72C26"/>
    <w:multiLevelType w:val="hybridMultilevel"/>
    <w:tmpl w:val="C5FC0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05EDC"/>
    <w:multiLevelType w:val="hybridMultilevel"/>
    <w:tmpl w:val="DCEC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01BA7"/>
    <w:multiLevelType w:val="hybridMultilevel"/>
    <w:tmpl w:val="092A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92B65"/>
    <w:multiLevelType w:val="hybridMultilevel"/>
    <w:tmpl w:val="0C127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6408C"/>
    <w:multiLevelType w:val="hybridMultilevel"/>
    <w:tmpl w:val="DD0A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361F0"/>
    <w:multiLevelType w:val="hybridMultilevel"/>
    <w:tmpl w:val="EB38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24010"/>
    <w:multiLevelType w:val="hybridMultilevel"/>
    <w:tmpl w:val="3C5E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21652"/>
    <w:multiLevelType w:val="hybridMultilevel"/>
    <w:tmpl w:val="D4206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4770F"/>
    <w:multiLevelType w:val="hybridMultilevel"/>
    <w:tmpl w:val="9FF04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5721A"/>
    <w:multiLevelType w:val="hybridMultilevel"/>
    <w:tmpl w:val="3A845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42BD6"/>
    <w:multiLevelType w:val="hybridMultilevel"/>
    <w:tmpl w:val="DEEA4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51544"/>
    <w:multiLevelType w:val="hybridMultilevel"/>
    <w:tmpl w:val="10EA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27201"/>
    <w:multiLevelType w:val="hybridMultilevel"/>
    <w:tmpl w:val="C64A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3C53C9"/>
    <w:multiLevelType w:val="hybridMultilevel"/>
    <w:tmpl w:val="2BB88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402345"/>
    <w:multiLevelType w:val="hybridMultilevel"/>
    <w:tmpl w:val="771A9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AA6675"/>
    <w:multiLevelType w:val="hybridMultilevel"/>
    <w:tmpl w:val="EAEC0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0466F"/>
    <w:multiLevelType w:val="hybridMultilevel"/>
    <w:tmpl w:val="A01E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656196"/>
    <w:multiLevelType w:val="hybridMultilevel"/>
    <w:tmpl w:val="05841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E81C0B"/>
    <w:multiLevelType w:val="hybridMultilevel"/>
    <w:tmpl w:val="B352D842"/>
    <w:lvl w:ilvl="0" w:tplc="4552E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F1514E"/>
    <w:multiLevelType w:val="hybridMultilevel"/>
    <w:tmpl w:val="E9CA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F36EDB"/>
    <w:multiLevelType w:val="hybridMultilevel"/>
    <w:tmpl w:val="32F42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8"/>
  </w:num>
  <w:num w:numId="5">
    <w:abstractNumId w:val="7"/>
  </w:num>
  <w:num w:numId="6">
    <w:abstractNumId w:val="14"/>
  </w:num>
  <w:num w:numId="7">
    <w:abstractNumId w:val="12"/>
  </w:num>
  <w:num w:numId="8">
    <w:abstractNumId w:val="11"/>
  </w:num>
  <w:num w:numId="9">
    <w:abstractNumId w:val="17"/>
  </w:num>
  <w:num w:numId="10">
    <w:abstractNumId w:val="5"/>
  </w:num>
  <w:num w:numId="11">
    <w:abstractNumId w:val="24"/>
  </w:num>
  <w:num w:numId="12">
    <w:abstractNumId w:val="9"/>
  </w:num>
  <w:num w:numId="13">
    <w:abstractNumId w:val="13"/>
  </w:num>
  <w:num w:numId="14">
    <w:abstractNumId w:val="21"/>
  </w:num>
  <w:num w:numId="15">
    <w:abstractNumId w:val="2"/>
  </w:num>
  <w:num w:numId="16">
    <w:abstractNumId w:val="15"/>
  </w:num>
  <w:num w:numId="17">
    <w:abstractNumId w:val="18"/>
  </w:num>
  <w:num w:numId="18">
    <w:abstractNumId w:val="3"/>
  </w:num>
  <w:num w:numId="19">
    <w:abstractNumId w:val="26"/>
  </w:num>
  <w:num w:numId="20">
    <w:abstractNumId w:val="23"/>
  </w:num>
  <w:num w:numId="21">
    <w:abstractNumId w:val="6"/>
  </w:num>
  <w:num w:numId="22">
    <w:abstractNumId w:val="10"/>
  </w:num>
  <w:num w:numId="23">
    <w:abstractNumId w:val="0"/>
  </w:num>
  <w:num w:numId="24">
    <w:abstractNumId w:val="20"/>
  </w:num>
  <w:num w:numId="25">
    <w:abstractNumId w:val="25"/>
  </w:num>
  <w:num w:numId="26">
    <w:abstractNumId w:val="2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13"/>
    <w:rsid w:val="000261CF"/>
    <w:rsid w:val="0003342C"/>
    <w:rsid w:val="00041F8E"/>
    <w:rsid w:val="00064E49"/>
    <w:rsid w:val="00077F8A"/>
    <w:rsid w:val="000B4C7C"/>
    <w:rsid w:val="000B5C35"/>
    <w:rsid w:val="000C0D66"/>
    <w:rsid w:val="000C315E"/>
    <w:rsid w:val="000E1739"/>
    <w:rsid w:val="001035B6"/>
    <w:rsid w:val="00106A6B"/>
    <w:rsid w:val="001200AF"/>
    <w:rsid w:val="00124039"/>
    <w:rsid w:val="00133276"/>
    <w:rsid w:val="00147A5A"/>
    <w:rsid w:val="00154C13"/>
    <w:rsid w:val="00174CC5"/>
    <w:rsid w:val="00184C68"/>
    <w:rsid w:val="001860B9"/>
    <w:rsid w:val="001967CA"/>
    <w:rsid w:val="001A0B1C"/>
    <w:rsid w:val="001B7AE8"/>
    <w:rsid w:val="001D0561"/>
    <w:rsid w:val="001E39B7"/>
    <w:rsid w:val="00214941"/>
    <w:rsid w:val="00214994"/>
    <w:rsid w:val="0022456E"/>
    <w:rsid w:val="0023320C"/>
    <w:rsid w:val="00245F1A"/>
    <w:rsid w:val="002547AF"/>
    <w:rsid w:val="00257930"/>
    <w:rsid w:val="00265AF0"/>
    <w:rsid w:val="00266B66"/>
    <w:rsid w:val="00270B84"/>
    <w:rsid w:val="00275F8E"/>
    <w:rsid w:val="00276E3C"/>
    <w:rsid w:val="002829BB"/>
    <w:rsid w:val="002C6823"/>
    <w:rsid w:val="002D3095"/>
    <w:rsid w:val="002D3289"/>
    <w:rsid w:val="002F0982"/>
    <w:rsid w:val="00305EEF"/>
    <w:rsid w:val="003079E6"/>
    <w:rsid w:val="00334D10"/>
    <w:rsid w:val="00346983"/>
    <w:rsid w:val="003477F8"/>
    <w:rsid w:val="00380CD0"/>
    <w:rsid w:val="00381B8D"/>
    <w:rsid w:val="003D04B1"/>
    <w:rsid w:val="003E0796"/>
    <w:rsid w:val="004052BD"/>
    <w:rsid w:val="0043026F"/>
    <w:rsid w:val="0044338D"/>
    <w:rsid w:val="004704DC"/>
    <w:rsid w:val="00485B5D"/>
    <w:rsid w:val="00492964"/>
    <w:rsid w:val="004A182A"/>
    <w:rsid w:val="004D29CA"/>
    <w:rsid w:val="004F6BC3"/>
    <w:rsid w:val="00505C45"/>
    <w:rsid w:val="00511768"/>
    <w:rsid w:val="0051429F"/>
    <w:rsid w:val="00545C0E"/>
    <w:rsid w:val="00564E22"/>
    <w:rsid w:val="005665A8"/>
    <w:rsid w:val="005669F0"/>
    <w:rsid w:val="00571E6A"/>
    <w:rsid w:val="005C5FAA"/>
    <w:rsid w:val="005D0C20"/>
    <w:rsid w:val="005D5A41"/>
    <w:rsid w:val="005E214B"/>
    <w:rsid w:val="00601E8F"/>
    <w:rsid w:val="00604820"/>
    <w:rsid w:val="00612EC0"/>
    <w:rsid w:val="00623F68"/>
    <w:rsid w:val="00625858"/>
    <w:rsid w:val="00626D10"/>
    <w:rsid w:val="006307DD"/>
    <w:rsid w:val="00640535"/>
    <w:rsid w:val="00650D89"/>
    <w:rsid w:val="006519D1"/>
    <w:rsid w:val="00654A03"/>
    <w:rsid w:val="00681E4F"/>
    <w:rsid w:val="00692F3F"/>
    <w:rsid w:val="00695A91"/>
    <w:rsid w:val="006C1558"/>
    <w:rsid w:val="006C6014"/>
    <w:rsid w:val="006D3F45"/>
    <w:rsid w:val="006D5C45"/>
    <w:rsid w:val="007023FB"/>
    <w:rsid w:val="00721748"/>
    <w:rsid w:val="00721CE9"/>
    <w:rsid w:val="00730433"/>
    <w:rsid w:val="00740C02"/>
    <w:rsid w:val="0075010F"/>
    <w:rsid w:val="00750D8F"/>
    <w:rsid w:val="0075505F"/>
    <w:rsid w:val="007610CA"/>
    <w:rsid w:val="007720FA"/>
    <w:rsid w:val="00781EF1"/>
    <w:rsid w:val="00795DAA"/>
    <w:rsid w:val="00797554"/>
    <w:rsid w:val="007A4554"/>
    <w:rsid w:val="007B0378"/>
    <w:rsid w:val="007B48B1"/>
    <w:rsid w:val="007E74F3"/>
    <w:rsid w:val="008538EC"/>
    <w:rsid w:val="00860876"/>
    <w:rsid w:val="0087217D"/>
    <w:rsid w:val="0088568B"/>
    <w:rsid w:val="008C31AF"/>
    <w:rsid w:val="008C6557"/>
    <w:rsid w:val="008D08AF"/>
    <w:rsid w:val="008E2DAC"/>
    <w:rsid w:val="008E658B"/>
    <w:rsid w:val="008F53FA"/>
    <w:rsid w:val="0090235A"/>
    <w:rsid w:val="00910D11"/>
    <w:rsid w:val="00937C35"/>
    <w:rsid w:val="0094003F"/>
    <w:rsid w:val="0094778F"/>
    <w:rsid w:val="009651E5"/>
    <w:rsid w:val="00977420"/>
    <w:rsid w:val="0098009D"/>
    <w:rsid w:val="00984E8E"/>
    <w:rsid w:val="00997F2F"/>
    <w:rsid w:val="009B2693"/>
    <w:rsid w:val="009D0BD7"/>
    <w:rsid w:val="009D3CD0"/>
    <w:rsid w:val="009F47CF"/>
    <w:rsid w:val="009F691D"/>
    <w:rsid w:val="009F6CFA"/>
    <w:rsid w:val="00A509FD"/>
    <w:rsid w:val="00A55FAE"/>
    <w:rsid w:val="00A62BF3"/>
    <w:rsid w:val="00A73701"/>
    <w:rsid w:val="00A73F83"/>
    <w:rsid w:val="00A74075"/>
    <w:rsid w:val="00A93BA0"/>
    <w:rsid w:val="00A948A0"/>
    <w:rsid w:val="00A97B7E"/>
    <w:rsid w:val="00AA6805"/>
    <w:rsid w:val="00AB2054"/>
    <w:rsid w:val="00AF5420"/>
    <w:rsid w:val="00B32774"/>
    <w:rsid w:val="00B41E93"/>
    <w:rsid w:val="00B80A51"/>
    <w:rsid w:val="00B81226"/>
    <w:rsid w:val="00B915C5"/>
    <w:rsid w:val="00B93204"/>
    <w:rsid w:val="00BB44E6"/>
    <w:rsid w:val="00BD3FA2"/>
    <w:rsid w:val="00BF347F"/>
    <w:rsid w:val="00C064F4"/>
    <w:rsid w:val="00C26D03"/>
    <w:rsid w:val="00C401D2"/>
    <w:rsid w:val="00C41F7E"/>
    <w:rsid w:val="00C45466"/>
    <w:rsid w:val="00C45FD2"/>
    <w:rsid w:val="00C66A3D"/>
    <w:rsid w:val="00C67820"/>
    <w:rsid w:val="00C81E36"/>
    <w:rsid w:val="00CA047A"/>
    <w:rsid w:val="00CA453E"/>
    <w:rsid w:val="00CA527C"/>
    <w:rsid w:val="00CA6AF2"/>
    <w:rsid w:val="00CC064B"/>
    <w:rsid w:val="00CE2652"/>
    <w:rsid w:val="00D3781E"/>
    <w:rsid w:val="00D413C3"/>
    <w:rsid w:val="00D45F95"/>
    <w:rsid w:val="00D526B3"/>
    <w:rsid w:val="00D64362"/>
    <w:rsid w:val="00D65BBA"/>
    <w:rsid w:val="00D75D5B"/>
    <w:rsid w:val="00DA30A1"/>
    <w:rsid w:val="00DA61F2"/>
    <w:rsid w:val="00DB019C"/>
    <w:rsid w:val="00DE1686"/>
    <w:rsid w:val="00E04340"/>
    <w:rsid w:val="00E06AAA"/>
    <w:rsid w:val="00E32361"/>
    <w:rsid w:val="00E6197C"/>
    <w:rsid w:val="00E658DE"/>
    <w:rsid w:val="00E67B3D"/>
    <w:rsid w:val="00E70938"/>
    <w:rsid w:val="00E75F56"/>
    <w:rsid w:val="00F14071"/>
    <w:rsid w:val="00F3032E"/>
    <w:rsid w:val="00F34E43"/>
    <w:rsid w:val="00F4583E"/>
    <w:rsid w:val="00F4652A"/>
    <w:rsid w:val="00F70055"/>
    <w:rsid w:val="00F77E31"/>
    <w:rsid w:val="00F80917"/>
    <w:rsid w:val="00FB55AA"/>
    <w:rsid w:val="00FE0EFB"/>
    <w:rsid w:val="00FE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1694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4C13"/>
    <w:pPr>
      <w:spacing w:line="360" w:lineRule="auto"/>
      <w:ind w:firstLine="720"/>
    </w:pPr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154C13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54C13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unhideWhenUsed/>
    <w:rsid w:val="00154C13"/>
    <w:rPr>
      <w:vertAlign w:val="superscript"/>
    </w:rPr>
  </w:style>
  <w:style w:type="paragraph" w:customStyle="1" w:styleId="BibSac">
    <w:name w:val="BibSac"/>
    <w:basedOn w:val="Normal"/>
    <w:rsid w:val="00154C13"/>
    <w:pPr>
      <w:spacing w:line="240" w:lineRule="auto"/>
      <w:ind w:firstLine="0"/>
    </w:pPr>
    <w:rPr>
      <w:rFonts w:eastAsia="ヒラギノ角ゴ Pro W3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154C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EE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E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54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7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261</Words>
  <Characters>1493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Bible College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Spurgeon</dc:creator>
  <cp:keywords/>
  <dc:description/>
  <cp:lastModifiedBy>Andrew Spurgeon</cp:lastModifiedBy>
  <cp:revision>80</cp:revision>
  <cp:lastPrinted>2018-02-23T04:45:00Z</cp:lastPrinted>
  <dcterms:created xsi:type="dcterms:W3CDTF">2017-02-12T04:04:00Z</dcterms:created>
  <dcterms:modified xsi:type="dcterms:W3CDTF">2018-02-23T04:54:00Z</dcterms:modified>
</cp:coreProperties>
</file>