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7EE00" w14:textId="77777777" w:rsidR="00147DC5" w:rsidRPr="00631F38" w:rsidRDefault="00147DC5" w:rsidP="00147DC5">
      <w:pPr>
        <w:tabs>
          <w:tab w:val="right" w:pos="9498"/>
        </w:tabs>
        <w:ind w:right="-10"/>
        <w:rPr>
          <w:rFonts w:ascii="Arial" w:hAnsi="Arial" w:cs="Arial"/>
        </w:rPr>
      </w:pPr>
      <w:r w:rsidRPr="00631F38">
        <w:rPr>
          <w:rFonts w:ascii="Arial" w:hAnsi="Arial" w:cs="Arial"/>
        </w:rPr>
        <w:t>SBC Chapel</w:t>
      </w:r>
      <w:r w:rsidRPr="00631F38">
        <w:rPr>
          <w:rFonts w:ascii="Arial" w:hAnsi="Arial" w:cs="Arial"/>
        </w:rPr>
        <w:tab/>
      </w:r>
      <w:r>
        <w:rPr>
          <w:rFonts w:ascii="Arial" w:hAnsi="Arial" w:cs="Arial"/>
        </w:rPr>
        <w:t>Dr. Andrew Spurgeon</w:t>
      </w:r>
    </w:p>
    <w:p w14:paraId="30024E0B" w14:textId="77777777" w:rsidR="00147DC5" w:rsidRDefault="00147DC5" w:rsidP="00147DC5">
      <w:pPr>
        <w:tabs>
          <w:tab w:val="right" w:pos="9498"/>
        </w:tabs>
        <w:ind w:right="-10"/>
        <w:rPr>
          <w:rFonts w:ascii="Arial" w:hAnsi="Arial" w:cs="Arial"/>
        </w:rPr>
      </w:pPr>
      <w:r>
        <w:rPr>
          <w:rFonts w:ascii="Arial" w:hAnsi="Arial" w:cs="Arial"/>
        </w:rPr>
        <w:t>5</w:t>
      </w:r>
      <w:r>
        <w:rPr>
          <w:rFonts w:ascii="Arial" w:hAnsi="Arial" w:cs="Arial"/>
        </w:rPr>
        <w:t xml:space="preserve"> February </w:t>
      </w:r>
      <w:r w:rsidRPr="00631F38">
        <w:rPr>
          <w:rFonts w:ascii="Arial" w:hAnsi="Arial" w:cs="Arial"/>
        </w:rPr>
        <w:t>201</w:t>
      </w:r>
      <w:r>
        <w:rPr>
          <w:rFonts w:ascii="Arial" w:hAnsi="Arial" w:cs="Arial"/>
        </w:rPr>
        <w:t>5</w:t>
      </w:r>
      <w:r w:rsidRPr="00631F38">
        <w:rPr>
          <w:rFonts w:ascii="Arial" w:hAnsi="Arial" w:cs="Arial"/>
        </w:rPr>
        <w:tab/>
      </w:r>
      <w:r>
        <w:rPr>
          <w:rFonts w:ascii="Arial" w:hAnsi="Arial" w:cs="Arial"/>
        </w:rPr>
        <w:t>NT Professor, Asian Christian Academy</w:t>
      </w:r>
    </w:p>
    <w:p w14:paraId="6378BFE1" w14:textId="77777777" w:rsidR="00147DC5" w:rsidRDefault="00147DC5" w:rsidP="00147DC5">
      <w:pPr>
        <w:tabs>
          <w:tab w:val="right" w:pos="9498"/>
        </w:tabs>
        <w:ind w:right="-10"/>
        <w:rPr>
          <w:rFonts w:ascii="Arial" w:hAnsi="Arial" w:cs="Arial"/>
        </w:rPr>
      </w:pPr>
      <w:r>
        <w:rPr>
          <w:rFonts w:ascii="Arial" w:hAnsi="Arial" w:cs="Arial"/>
        </w:rPr>
        <w:t>Session 6</w:t>
      </w:r>
    </w:p>
    <w:p w14:paraId="2A660A4F" w14:textId="77777777" w:rsidR="00147DC5" w:rsidRPr="00631F38" w:rsidRDefault="00147DC5" w:rsidP="00147DC5">
      <w:pPr>
        <w:tabs>
          <w:tab w:val="left" w:pos="7230"/>
        </w:tabs>
        <w:ind w:right="-10"/>
        <w:rPr>
          <w:rFonts w:ascii="Arial" w:hAnsi="Arial" w:cs="Arial"/>
        </w:rPr>
      </w:pPr>
    </w:p>
    <w:p w14:paraId="27A63DEF" w14:textId="77777777" w:rsidR="00147DC5" w:rsidRPr="00751C64" w:rsidRDefault="00147DC5" w:rsidP="00147DC5">
      <w:pPr>
        <w:pStyle w:val="Header"/>
        <w:tabs>
          <w:tab w:val="clear" w:pos="4800"/>
          <w:tab w:val="center" w:pos="4950"/>
        </w:tabs>
        <w:ind w:right="-10"/>
        <w:rPr>
          <w:rFonts w:ascii="Arial" w:hAnsi="Arial" w:cs="Arial"/>
          <w:b/>
          <w:sz w:val="28"/>
        </w:rPr>
      </w:pPr>
      <w:r>
        <w:rPr>
          <w:rFonts w:ascii="Arial" w:hAnsi="Arial" w:cs="Arial"/>
          <w:b/>
          <w:sz w:val="28"/>
        </w:rPr>
        <w:t>Living a Thoughtful Service</w:t>
      </w:r>
    </w:p>
    <w:p w14:paraId="2FA2CD5F" w14:textId="77777777" w:rsidR="00147DC5" w:rsidRPr="00751C64" w:rsidRDefault="00147DC5" w:rsidP="00147DC5">
      <w:pPr>
        <w:pStyle w:val="Header"/>
        <w:tabs>
          <w:tab w:val="clear" w:pos="4800"/>
          <w:tab w:val="center" w:pos="4950"/>
        </w:tabs>
        <w:ind w:right="-10"/>
        <w:rPr>
          <w:rFonts w:ascii="Arial" w:hAnsi="Arial" w:cs="Arial"/>
          <w:b/>
          <w:i/>
          <w:sz w:val="22"/>
        </w:rPr>
      </w:pPr>
      <w:r>
        <w:rPr>
          <w:rFonts w:ascii="Arial" w:hAnsi="Arial" w:cs="Arial"/>
          <w:b/>
          <w:i/>
          <w:sz w:val="22"/>
        </w:rPr>
        <w:t>Romans 12:1-2</w:t>
      </w:r>
    </w:p>
    <w:p w14:paraId="13AD7D4C" w14:textId="77777777" w:rsidR="008B6D00" w:rsidRPr="00631F38" w:rsidRDefault="008B6D00">
      <w:pPr>
        <w:tabs>
          <w:tab w:val="left" w:pos="7960"/>
        </w:tabs>
        <w:ind w:left="1660" w:right="-10" w:hanging="1660"/>
        <w:rPr>
          <w:rFonts w:ascii="Arial" w:hAnsi="Arial" w:cs="Arial"/>
        </w:rPr>
      </w:pPr>
    </w:p>
    <w:p w14:paraId="01AC808A" w14:textId="6BADF187"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Topic:</w:t>
      </w:r>
      <w:r w:rsidRPr="00751C64">
        <w:rPr>
          <w:rFonts w:ascii="Arial" w:hAnsi="Arial" w:cs="Arial"/>
          <w:sz w:val="22"/>
          <w:szCs w:val="22"/>
        </w:rPr>
        <w:tab/>
      </w:r>
      <w:r w:rsidR="005C2DB3">
        <w:rPr>
          <w:rFonts w:ascii="Arial" w:hAnsi="Arial" w:cs="Arial"/>
          <w:sz w:val="22"/>
          <w:szCs w:val="22"/>
        </w:rPr>
        <w:t>Service</w:t>
      </w:r>
    </w:p>
    <w:p w14:paraId="51CBDCE3" w14:textId="0B17C0AE"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Subject:</w:t>
      </w:r>
      <w:r w:rsidRPr="00751C64">
        <w:rPr>
          <w:rFonts w:ascii="Arial" w:hAnsi="Arial" w:cs="Arial"/>
          <w:sz w:val="22"/>
          <w:szCs w:val="22"/>
        </w:rPr>
        <w:tab/>
      </w:r>
      <w:r w:rsidR="005C2DB3">
        <w:rPr>
          <w:rFonts w:ascii="Arial" w:hAnsi="Arial" w:cs="Arial"/>
          <w:sz w:val="22"/>
          <w:szCs w:val="22"/>
        </w:rPr>
        <w:t>How can we live a thoughtful service for Christ?</w:t>
      </w:r>
    </w:p>
    <w:p w14:paraId="14E5D77F" w14:textId="31738C22"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Complement:</w:t>
      </w:r>
      <w:r w:rsidRPr="00751C64">
        <w:rPr>
          <w:rFonts w:ascii="Arial" w:hAnsi="Arial" w:cs="Arial"/>
          <w:sz w:val="22"/>
          <w:szCs w:val="22"/>
        </w:rPr>
        <w:tab/>
      </w:r>
      <w:r w:rsidR="005C2DB3">
        <w:rPr>
          <w:rFonts w:ascii="Arial" w:hAnsi="Arial" w:cs="Arial"/>
          <w:sz w:val="22"/>
          <w:szCs w:val="22"/>
        </w:rPr>
        <w:t>Present your body and replace your conformance to the world with mind renewal.</w:t>
      </w:r>
    </w:p>
    <w:p w14:paraId="5088E440" w14:textId="38D3CB45" w:rsidR="00631F38" w:rsidRPr="00751C64" w:rsidRDefault="00631F38" w:rsidP="00751C64">
      <w:pPr>
        <w:tabs>
          <w:tab w:val="left" w:pos="7960"/>
        </w:tabs>
        <w:ind w:left="1660" w:right="-10" w:hanging="1660"/>
        <w:jc w:val="left"/>
        <w:rPr>
          <w:rFonts w:ascii="Arial" w:hAnsi="Arial" w:cs="Arial"/>
          <w:sz w:val="22"/>
          <w:szCs w:val="22"/>
        </w:rPr>
      </w:pPr>
      <w:r w:rsidRPr="00751C64">
        <w:rPr>
          <w:rFonts w:ascii="Arial" w:hAnsi="Arial" w:cs="Arial"/>
          <w:b/>
          <w:sz w:val="22"/>
          <w:szCs w:val="22"/>
        </w:rPr>
        <w:t>Purpose:</w:t>
      </w:r>
      <w:r w:rsidRPr="00751C64">
        <w:rPr>
          <w:rFonts w:ascii="Arial" w:hAnsi="Arial" w:cs="Arial"/>
          <w:b/>
          <w:sz w:val="22"/>
          <w:szCs w:val="22"/>
        </w:rPr>
        <w:tab/>
      </w:r>
      <w:r w:rsidRPr="00751C64">
        <w:rPr>
          <w:rFonts w:ascii="Arial" w:hAnsi="Arial" w:cs="Arial"/>
          <w:sz w:val="22"/>
          <w:szCs w:val="22"/>
        </w:rPr>
        <w:t xml:space="preserve">The listeners will </w:t>
      </w:r>
      <w:r w:rsidR="005C2DB3">
        <w:rPr>
          <w:rFonts w:ascii="Arial" w:hAnsi="Arial" w:cs="Arial"/>
          <w:sz w:val="22"/>
          <w:szCs w:val="22"/>
        </w:rPr>
        <w:t>dedicate themselves wholly to God.</w:t>
      </w:r>
      <w:bookmarkStart w:id="0" w:name="_GoBack"/>
      <w:bookmarkEnd w:id="0"/>
    </w:p>
    <w:p w14:paraId="2EA93F2C" w14:textId="77777777" w:rsidR="00631F38" w:rsidRPr="00751C64" w:rsidRDefault="00631F38" w:rsidP="00751C64">
      <w:pPr>
        <w:pStyle w:val="Heading1"/>
        <w:ind w:right="-10"/>
        <w:rPr>
          <w:rFonts w:cs="Arial"/>
          <w:szCs w:val="22"/>
        </w:rPr>
      </w:pPr>
      <w:r w:rsidRPr="00751C64">
        <w:rPr>
          <w:rFonts w:cs="Arial"/>
          <w:szCs w:val="22"/>
        </w:rPr>
        <w:t>Introduction</w:t>
      </w:r>
    </w:p>
    <w:p w14:paraId="2DE93F3F" w14:textId="0EF3BC93" w:rsidR="00631F38" w:rsidRPr="00751C64"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r w:rsidR="009E3A90">
        <w:rPr>
          <w:rFonts w:cs="Arial"/>
          <w:szCs w:val="22"/>
        </w:rPr>
        <w:t xml:space="preserve">Wang </w:t>
      </w:r>
      <w:r w:rsidR="005A5297">
        <w:rPr>
          <w:rFonts w:cs="Arial"/>
          <w:szCs w:val="22"/>
        </w:rPr>
        <w:t>Zhi</w:t>
      </w:r>
      <w:r w:rsidR="009E3A90">
        <w:rPr>
          <w:rFonts w:cs="Arial"/>
          <w:szCs w:val="22"/>
        </w:rPr>
        <w:t xml:space="preserve"> Ming was a pastor martyred in China </w:t>
      </w:r>
      <w:r w:rsidR="006C4301">
        <w:rPr>
          <w:rFonts w:cs="Arial"/>
          <w:szCs w:val="22"/>
        </w:rPr>
        <w:t xml:space="preserve">on </w:t>
      </w:r>
      <w:r w:rsidR="006C4301">
        <w:t>December 29,</w:t>
      </w:r>
      <w:r w:rsidR="009E3A90">
        <w:rPr>
          <w:rFonts w:cs="Arial"/>
          <w:szCs w:val="22"/>
        </w:rPr>
        <w:t xml:space="preserve"> 1973.  There were 130,000 Christians in his province, where he was educated as a believer and ordained in 1931.  He was arrested with 21 Christian leaders in 1969, including</w:t>
      </w:r>
      <w:r w:rsidR="006C621C">
        <w:rPr>
          <w:rFonts w:cs="Arial"/>
          <w:szCs w:val="22"/>
        </w:rPr>
        <w:t xml:space="preserve"> his wife and son.  Four years later Wang</w:t>
      </w:r>
      <w:r w:rsidR="009E3A90">
        <w:rPr>
          <w:rFonts w:cs="Arial"/>
          <w:szCs w:val="22"/>
        </w:rPr>
        <w:t xml:space="preserve"> was executed in a stadium with 10,000 people witnessing his death.</w:t>
      </w:r>
    </w:p>
    <w:p w14:paraId="1E0F8154" w14:textId="464540EB" w:rsidR="00631F38" w:rsidRPr="00751C64" w:rsidRDefault="00631F38" w:rsidP="00751C64">
      <w:pPr>
        <w:pStyle w:val="Heading3"/>
        <w:ind w:right="-10"/>
        <w:rPr>
          <w:rFonts w:cs="Arial"/>
          <w:szCs w:val="22"/>
        </w:rPr>
      </w:pPr>
      <w:r w:rsidRPr="00751C64">
        <w:rPr>
          <w:rFonts w:cs="Arial"/>
          <w:szCs w:val="22"/>
          <w:u w:val="single"/>
        </w:rPr>
        <w:t>Background</w:t>
      </w:r>
      <w:r w:rsidRPr="00751C64">
        <w:rPr>
          <w:rFonts w:cs="Arial"/>
          <w:szCs w:val="22"/>
        </w:rPr>
        <w:t xml:space="preserve">: </w:t>
      </w:r>
      <w:r w:rsidR="00FA184F">
        <w:rPr>
          <w:rFonts w:cs="Arial"/>
          <w:szCs w:val="22"/>
        </w:rPr>
        <w:t>We all love the first eleven chapters of Romans, which tells us the theology.</w:t>
      </w:r>
      <w:r w:rsidR="00C01F8E">
        <w:rPr>
          <w:rFonts w:cs="Arial"/>
          <w:szCs w:val="22"/>
        </w:rPr>
        <w:t xml:space="preserve">  But we must realize that it is incomplete without Romans 12–16.</w:t>
      </w:r>
    </w:p>
    <w:p w14:paraId="7ACE945D" w14:textId="7EF8D37D" w:rsidR="00631F38" w:rsidRPr="00751C64" w:rsidRDefault="00631F38" w:rsidP="00751C64">
      <w:pPr>
        <w:pStyle w:val="Heading1"/>
        <w:rPr>
          <w:rFonts w:cs="Arial"/>
          <w:szCs w:val="22"/>
        </w:rPr>
      </w:pPr>
      <w:r w:rsidRPr="00751C64">
        <w:rPr>
          <w:rFonts w:cs="Arial"/>
          <w:szCs w:val="22"/>
        </w:rPr>
        <w:t>I.</w:t>
      </w:r>
      <w:r w:rsidRPr="00751C64">
        <w:rPr>
          <w:rFonts w:cs="Arial"/>
          <w:szCs w:val="22"/>
        </w:rPr>
        <w:tab/>
      </w:r>
      <w:r w:rsidR="00C01F8E">
        <w:rPr>
          <w:rFonts w:cs="Arial"/>
          <w:szCs w:val="22"/>
        </w:rPr>
        <w:t>We must present our bodies to God (12:1a).</w:t>
      </w:r>
    </w:p>
    <w:p w14:paraId="621EB5DC" w14:textId="030096F8" w:rsidR="00631F38" w:rsidRPr="00751C64" w:rsidRDefault="00C01F8E" w:rsidP="00751C64">
      <w:pPr>
        <w:pStyle w:val="Heading2"/>
        <w:rPr>
          <w:rFonts w:cs="Arial"/>
          <w:szCs w:val="22"/>
        </w:rPr>
      </w:pPr>
      <w:r>
        <w:rPr>
          <w:rFonts w:cs="Arial"/>
          <w:szCs w:val="22"/>
        </w:rPr>
        <w:t>Stephen presented his body to be ston</w:t>
      </w:r>
      <w:r w:rsidR="0069420F">
        <w:rPr>
          <w:rFonts w:cs="Arial"/>
          <w:szCs w:val="22"/>
        </w:rPr>
        <w:t>ed (Acts 7), or like Pastor Wong, we must be willing to die for Christ</w:t>
      </w:r>
      <w:r>
        <w:rPr>
          <w:rFonts w:cs="Arial"/>
          <w:szCs w:val="22"/>
        </w:rPr>
        <w:t>.</w:t>
      </w:r>
    </w:p>
    <w:p w14:paraId="4F33AD23" w14:textId="0721C88B" w:rsidR="00631F38" w:rsidRDefault="00C01F8E" w:rsidP="00751C64">
      <w:pPr>
        <w:pStyle w:val="Heading2"/>
        <w:rPr>
          <w:rFonts w:cs="Arial"/>
          <w:szCs w:val="22"/>
        </w:rPr>
      </w:pPr>
      <w:r>
        <w:rPr>
          <w:rFonts w:cs="Arial"/>
          <w:szCs w:val="22"/>
        </w:rPr>
        <w:t>Jews were familiar with sacrifices, but there was only one living offering</w:t>
      </w:r>
      <w:r w:rsidR="00DA79DD">
        <w:rPr>
          <w:rFonts w:cs="Arial"/>
          <w:szCs w:val="22"/>
        </w:rPr>
        <w:t xml:space="preserve">—the grain offering that was called a sweet aroma to God (Lev. 5). </w:t>
      </w:r>
    </w:p>
    <w:p w14:paraId="07DF3BF6" w14:textId="17F5181E" w:rsidR="008718B2" w:rsidRPr="00751C64" w:rsidRDefault="008718B2" w:rsidP="00751C64">
      <w:pPr>
        <w:pStyle w:val="Heading2"/>
        <w:rPr>
          <w:rFonts w:cs="Arial"/>
          <w:szCs w:val="22"/>
        </w:rPr>
      </w:pPr>
      <w:r>
        <w:rPr>
          <w:rFonts w:cs="Arial"/>
          <w:szCs w:val="22"/>
        </w:rPr>
        <w:t>The text has “bodies” (plural) but “sacrifice” (singular) as Christian sacrifices are a collective offering offered singularly to God.</w:t>
      </w:r>
    </w:p>
    <w:p w14:paraId="0C85E6FE" w14:textId="4B24EB14" w:rsidR="00631F38" w:rsidRPr="00751C64" w:rsidRDefault="00631F38" w:rsidP="00751C64">
      <w:pPr>
        <w:pStyle w:val="Heading1"/>
        <w:rPr>
          <w:rFonts w:cs="Arial"/>
          <w:szCs w:val="22"/>
        </w:rPr>
      </w:pPr>
      <w:r w:rsidRPr="00751C64">
        <w:rPr>
          <w:rFonts w:cs="Arial"/>
          <w:szCs w:val="22"/>
        </w:rPr>
        <w:t>II.</w:t>
      </w:r>
      <w:r w:rsidRPr="00751C64">
        <w:rPr>
          <w:rFonts w:cs="Arial"/>
          <w:szCs w:val="22"/>
        </w:rPr>
        <w:tab/>
      </w:r>
      <w:r w:rsidR="008D4F3B">
        <w:rPr>
          <w:rFonts w:cs="Arial"/>
          <w:szCs w:val="22"/>
        </w:rPr>
        <w:t>Offering our bodies is our thoughtful service (12:1b).</w:t>
      </w:r>
    </w:p>
    <w:p w14:paraId="07FB587F" w14:textId="1C66838E" w:rsidR="00631F38" w:rsidRPr="00751C64" w:rsidRDefault="002F725F" w:rsidP="00751C64">
      <w:pPr>
        <w:pStyle w:val="Heading2"/>
        <w:rPr>
          <w:rFonts w:cs="Arial"/>
          <w:szCs w:val="22"/>
        </w:rPr>
      </w:pPr>
      <w:r>
        <w:rPr>
          <w:rFonts w:cs="Arial"/>
          <w:szCs w:val="22"/>
        </w:rPr>
        <w:t xml:space="preserve">A group of monks sought to take all their thoughts captive </w:t>
      </w:r>
      <w:r w:rsidR="00B3527F">
        <w:rPr>
          <w:rFonts w:cs="Arial"/>
          <w:szCs w:val="22"/>
        </w:rPr>
        <w:t xml:space="preserve">to Christ, so they eliminated talking, then all food but bread, then devoted themselves </w:t>
      </w:r>
      <w:r w:rsidR="0077401B">
        <w:rPr>
          <w:rFonts w:cs="Arial"/>
          <w:szCs w:val="22"/>
        </w:rPr>
        <w:t xml:space="preserve">to painting, but none of these could </w:t>
      </w:r>
      <w:r w:rsidR="00F51AED">
        <w:rPr>
          <w:rFonts w:cs="Arial"/>
          <w:szCs w:val="22"/>
        </w:rPr>
        <w:t>stop them from thinking evil things.</w:t>
      </w:r>
    </w:p>
    <w:p w14:paraId="507EB8C8" w14:textId="107F56C5" w:rsidR="00631F38" w:rsidRPr="00751C64" w:rsidRDefault="00BA1D37" w:rsidP="00751C64">
      <w:pPr>
        <w:pStyle w:val="Heading2"/>
        <w:rPr>
          <w:rFonts w:cs="Arial"/>
          <w:szCs w:val="22"/>
        </w:rPr>
      </w:pPr>
      <w:r>
        <w:rPr>
          <w:rFonts w:cs="Arial"/>
          <w:szCs w:val="22"/>
        </w:rPr>
        <w:t xml:space="preserve">God designed the mind to be continually active—thus 46 of the 47 persons on Andrew’s MRT train last night were looking at their phone (all but him).  We cannot stand being idle and </w:t>
      </w:r>
      <w:r w:rsidR="00610111">
        <w:rPr>
          <w:rFonts w:cs="Arial"/>
          <w:szCs w:val="22"/>
        </w:rPr>
        <w:t>must think something.  So what do we do?</w:t>
      </w:r>
    </w:p>
    <w:p w14:paraId="2883B6C9" w14:textId="45A66F66" w:rsidR="00631F38" w:rsidRPr="00751C64" w:rsidRDefault="00631F38" w:rsidP="00751C64">
      <w:pPr>
        <w:pStyle w:val="Heading1"/>
        <w:rPr>
          <w:rFonts w:cs="Arial"/>
          <w:szCs w:val="22"/>
        </w:rPr>
      </w:pPr>
      <w:r w:rsidRPr="00751C64">
        <w:rPr>
          <w:rFonts w:cs="Arial"/>
          <w:szCs w:val="22"/>
        </w:rPr>
        <w:t>III.</w:t>
      </w:r>
      <w:r w:rsidRPr="00751C64">
        <w:rPr>
          <w:rFonts w:cs="Arial"/>
          <w:szCs w:val="22"/>
        </w:rPr>
        <w:tab/>
      </w:r>
      <w:r w:rsidR="00610111">
        <w:rPr>
          <w:rFonts w:cs="Arial"/>
          <w:szCs w:val="22"/>
        </w:rPr>
        <w:t>We should follow God’s two-step process to control our minds.</w:t>
      </w:r>
    </w:p>
    <w:p w14:paraId="60080699" w14:textId="037AF3B4" w:rsidR="00631F38" w:rsidRDefault="00610111" w:rsidP="00751C64">
      <w:pPr>
        <w:pStyle w:val="Heading2"/>
        <w:rPr>
          <w:rFonts w:cs="Arial"/>
          <w:szCs w:val="22"/>
        </w:rPr>
      </w:pPr>
      <w:r>
        <w:rPr>
          <w:rFonts w:cs="Arial"/>
          <w:szCs w:val="22"/>
        </w:rPr>
        <w:t>Do not conform to this world.</w:t>
      </w:r>
    </w:p>
    <w:p w14:paraId="2E57478B" w14:textId="77777777" w:rsidR="006863A6" w:rsidRDefault="0098090D" w:rsidP="0098090D">
      <w:pPr>
        <w:pStyle w:val="Heading3"/>
        <w:rPr>
          <w:rFonts w:cs="Arial"/>
          <w:szCs w:val="22"/>
        </w:rPr>
      </w:pPr>
      <w:r>
        <w:rPr>
          <w:rFonts w:cs="Arial"/>
          <w:szCs w:val="22"/>
        </w:rPr>
        <w:t xml:space="preserve">The word is the origin of our word “schematic.”  </w:t>
      </w:r>
    </w:p>
    <w:p w14:paraId="76EF6EEA" w14:textId="65605F1C" w:rsidR="0098090D" w:rsidRDefault="00A775F3" w:rsidP="0098090D">
      <w:pPr>
        <w:pStyle w:val="Heading3"/>
        <w:rPr>
          <w:rFonts w:cs="Arial"/>
          <w:szCs w:val="22"/>
        </w:rPr>
      </w:pPr>
      <w:r>
        <w:rPr>
          <w:rFonts w:cs="Arial"/>
          <w:szCs w:val="22"/>
        </w:rPr>
        <w:t xml:space="preserve">The </w:t>
      </w:r>
      <w:r w:rsidR="000977A5">
        <w:rPr>
          <w:rFonts w:cs="Arial"/>
          <w:szCs w:val="22"/>
        </w:rPr>
        <w:t>schematics of the world require</w:t>
      </w:r>
      <w:r w:rsidR="00CB2693">
        <w:rPr>
          <w:rFonts w:cs="Arial"/>
          <w:szCs w:val="22"/>
        </w:rPr>
        <w:t xml:space="preserve"> </w:t>
      </w:r>
      <w:r w:rsidR="00EA1C8D">
        <w:rPr>
          <w:rFonts w:cs="Arial"/>
          <w:szCs w:val="22"/>
        </w:rPr>
        <w:t>for us to be happy…</w:t>
      </w:r>
    </w:p>
    <w:p w14:paraId="56B2B113" w14:textId="66000ACF" w:rsidR="00EA1C8D" w:rsidRDefault="00EA1C8D" w:rsidP="00EA1C8D">
      <w:pPr>
        <w:pStyle w:val="Heading4"/>
        <w:rPr>
          <w:rFonts w:cs="Arial"/>
          <w:szCs w:val="22"/>
        </w:rPr>
      </w:pPr>
      <w:r>
        <w:rPr>
          <w:rFonts w:cs="Arial"/>
          <w:szCs w:val="22"/>
        </w:rPr>
        <w:t>Height</w:t>
      </w:r>
      <w:r w:rsidR="00A72EC0">
        <w:rPr>
          <w:rFonts w:cs="Arial"/>
          <w:szCs w:val="22"/>
        </w:rPr>
        <w:t>: Short people want to be taller while tall people want to be shorter.</w:t>
      </w:r>
    </w:p>
    <w:p w14:paraId="230D6FFB" w14:textId="6484F508" w:rsidR="00EA1C8D" w:rsidRDefault="00EA1C8D" w:rsidP="00EA1C8D">
      <w:pPr>
        <w:pStyle w:val="Heading4"/>
        <w:rPr>
          <w:rFonts w:cs="Arial"/>
          <w:szCs w:val="22"/>
        </w:rPr>
      </w:pPr>
      <w:r>
        <w:rPr>
          <w:rFonts w:cs="Arial"/>
          <w:szCs w:val="22"/>
        </w:rPr>
        <w:t>M</w:t>
      </w:r>
      <w:r>
        <w:rPr>
          <w:rFonts w:cs="Arial"/>
          <w:szCs w:val="22"/>
        </w:rPr>
        <w:t>oney</w:t>
      </w:r>
      <w:r w:rsidR="00A72EC0">
        <w:rPr>
          <w:rFonts w:cs="Arial"/>
          <w:szCs w:val="22"/>
        </w:rPr>
        <w:t xml:space="preserve">: Andrew’s friend was a member of the millionaire club, but was unhappy as he was not in the two million dollar club.  Once there, he sought the ten million club, then the one hundred million club.  </w:t>
      </w:r>
      <w:r w:rsidR="00F45FE3">
        <w:rPr>
          <w:rFonts w:cs="Arial"/>
          <w:szCs w:val="22"/>
        </w:rPr>
        <w:t>Andrew was content while his friend us unhappy, as Andrew enjoined traveling with him.</w:t>
      </w:r>
    </w:p>
    <w:p w14:paraId="39899100" w14:textId="0AE36982" w:rsidR="00EA1C8D" w:rsidRPr="00751C64" w:rsidRDefault="00EA1C8D" w:rsidP="00EA1C8D">
      <w:pPr>
        <w:pStyle w:val="Heading4"/>
        <w:rPr>
          <w:rFonts w:cs="Arial"/>
          <w:szCs w:val="22"/>
        </w:rPr>
      </w:pPr>
      <w:r>
        <w:rPr>
          <w:rFonts w:cs="Arial"/>
          <w:szCs w:val="22"/>
        </w:rPr>
        <w:t>Degrees</w:t>
      </w:r>
      <w:r w:rsidR="008D4DCA">
        <w:rPr>
          <w:rFonts w:cs="Arial"/>
          <w:szCs w:val="22"/>
        </w:rPr>
        <w:t xml:space="preserve">: Dr. Etta Linneman earned three doctorates, so she was supposed to be called Dr. Dr. Dr. </w:t>
      </w:r>
      <w:r w:rsidR="008D4DCA">
        <w:rPr>
          <w:rFonts w:cs="Arial"/>
          <w:szCs w:val="22"/>
        </w:rPr>
        <w:t>Linneman</w:t>
      </w:r>
      <w:r w:rsidR="008D4DCA">
        <w:rPr>
          <w:rFonts w:cs="Arial"/>
          <w:szCs w:val="22"/>
        </w:rPr>
        <w:t>, according to German custom.</w:t>
      </w:r>
    </w:p>
    <w:p w14:paraId="2EF203A9" w14:textId="71FAEBF7" w:rsidR="00631F38" w:rsidRDefault="00250F68" w:rsidP="00751C64">
      <w:pPr>
        <w:pStyle w:val="Heading2"/>
        <w:rPr>
          <w:rFonts w:cs="Arial"/>
          <w:szCs w:val="22"/>
        </w:rPr>
      </w:pPr>
      <w:r>
        <w:rPr>
          <w:rFonts w:cs="Arial"/>
          <w:szCs w:val="22"/>
        </w:rPr>
        <w:t>Rethink how you have been living.</w:t>
      </w:r>
    </w:p>
    <w:p w14:paraId="3D2D972E" w14:textId="2EADA8FE" w:rsidR="006863A6" w:rsidRDefault="006863A6" w:rsidP="006863A6">
      <w:pPr>
        <w:pStyle w:val="Heading3"/>
        <w:rPr>
          <w:rFonts w:cs="Arial"/>
          <w:szCs w:val="22"/>
        </w:rPr>
      </w:pPr>
      <w:r>
        <w:rPr>
          <w:rFonts w:cs="Arial"/>
          <w:szCs w:val="22"/>
        </w:rPr>
        <w:t xml:space="preserve">The Greek is </w:t>
      </w:r>
      <w:r w:rsidRPr="006863A6">
        <w:rPr>
          <w:rFonts w:ascii="Bwgrki" w:hAnsi="Bwgrki" w:cs="Arial"/>
          <w:szCs w:val="22"/>
        </w:rPr>
        <w:t>metamorfouvsqe</w:t>
      </w:r>
      <w:r>
        <w:rPr>
          <w:rFonts w:cs="Arial"/>
          <w:szCs w:val="22"/>
        </w:rPr>
        <w:t>, “to change form” or “</w:t>
      </w:r>
      <w:r w:rsidRPr="006863A6">
        <w:rPr>
          <w:rFonts w:cs="Arial"/>
          <w:szCs w:val="22"/>
        </w:rPr>
        <w:t xml:space="preserve">to change inwardly in fundamental character or condition, </w:t>
      </w:r>
      <w:r w:rsidRPr="006863A6">
        <w:rPr>
          <w:rFonts w:cs="Arial"/>
          <w:i/>
          <w:szCs w:val="22"/>
        </w:rPr>
        <w:t>be changed, be transformed</w:t>
      </w:r>
      <w:r>
        <w:rPr>
          <w:rFonts w:cs="Arial"/>
          <w:szCs w:val="22"/>
        </w:rPr>
        <w:t>” (BDAG).</w:t>
      </w:r>
    </w:p>
    <w:p w14:paraId="190D89AB" w14:textId="0C40F489" w:rsidR="006863A6" w:rsidRPr="00751C64" w:rsidRDefault="00D84587" w:rsidP="006863A6">
      <w:pPr>
        <w:pStyle w:val="Heading3"/>
        <w:rPr>
          <w:rFonts w:cs="Arial"/>
          <w:szCs w:val="22"/>
        </w:rPr>
      </w:pPr>
      <w:r>
        <w:rPr>
          <w:rFonts w:cs="Arial"/>
          <w:szCs w:val="22"/>
        </w:rPr>
        <w:t>“</w:t>
      </w:r>
      <w:r>
        <w:t xml:space="preserve">After the Cultural Revolution, official attempts to placate the Miao included a compensatory payment of 1,300 (then $250) to Wang's family. However, the real compensation for the great suffering of Wang and the other Christians in Wuding has come in church growth. When Wang Zhiming was arrested, there were 2,795 Christians in Wuding. By 1980 the church had grown to about 12,000, and Wuding now has over 30,000 Christians and more than 100 places of worship. Sporadic </w:t>
      </w:r>
      <w:r>
        <w:t>persecution in Wuding continues” (</w:t>
      </w:r>
      <w:r w:rsidRPr="00D84587">
        <w:t>http://en.wikipedia.org/wiki/Wang_Zhiming_%28Christian%29</w:t>
      </w:r>
      <w:r>
        <w:t>).</w:t>
      </w:r>
    </w:p>
    <w:p w14:paraId="15832956" w14:textId="77777777" w:rsidR="00631F38" w:rsidRPr="00751C64" w:rsidRDefault="00631F38" w:rsidP="00751C64">
      <w:pPr>
        <w:pStyle w:val="Heading1"/>
        <w:rPr>
          <w:rFonts w:cs="Arial"/>
          <w:szCs w:val="22"/>
        </w:rPr>
      </w:pPr>
      <w:r w:rsidRPr="00751C64">
        <w:rPr>
          <w:rFonts w:cs="Arial"/>
          <w:szCs w:val="22"/>
        </w:rPr>
        <w:t>Conclusion</w:t>
      </w:r>
    </w:p>
    <w:p w14:paraId="63D591E5" w14:textId="77777777" w:rsidR="00631F38" w:rsidRPr="00751C64" w:rsidRDefault="00631F38" w:rsidP="00751C64">
      <w:pPr>
        <w:pStyle w:val="Heading3"/>
        <w:rPr>
          <w:rFonts w:cs="Arial"/>
          <w:szCs w:val="22"/>
        </w:rPr>
      </w:pPr>
      <w:r w:rsidRPr="00751C64">
        <w:rPr>
          <w:rFonts w:cs="Arial"/>
          <w:szCs w:val="22"/>
        </w:rPr>
        <w:t xml:space="preserve"> (MI).</w:t>
      </w:r>
    </w:p>
    <w:p w14:paraId="134AED3D" w14:textId="77777777" w:rsidR="00631F38" w:rsidRPr="00751C64" w:rsidRDefault="00631F38" w:rsidP="00751C64">
      <w:pPr>
        <w:pStyle w:val="Heading3"/>
        <w:rPr>
          <w:rFonts w:cs="Arial"/>
          <w:szCs w:val="22"/>
        </w:rPr>
      </w:pPr>
      <w:r w:rsidRPr="00751C64">
        <w:rPr>
          <w:rFonts w:cs="Arial"/>
          <w:szCs w:val="22"/>
        </w:rPr>
        <w:t>Main Points</w:t>
      </w:r>
    </w:p>
    <w:p w14:paraId="3C7BF7FB" w14:textId="77777777" w:rsidR="00631F38" w:rsidRPr="00751C64" w:rsidRDefault="00631F38" w:rsidP="00751C64">
      <w:pPr>
        <w:pStyle w:val="Heading3"/>
        <w:rPr>
          <w:rFonts w:cs="Arial"/>
          <w:szCs w:val="22"/>
        </w:rPr>
      </w:pPr>
      <w:r w:rsidRPr="00751C64">
        <w:rPr>
          <w:rFonts w:cs="Arial"/>
          <w:szCs w:val="22"/>
        </w:rPr>
        <w:t>Exhortation/Application</w:t>
      </w:r>
    </w:p>
    <w:p w14:paraId="7AE52236" w14:textId="77777777" w:rsidR="00FC608B" w:rsidRDefault="00FC608B">
      <w:pPr>
        <w:jc w:val="left"/>
        <w:rPr>
          <w:rFonts w:ascii="Arial" w:hAnsi="Arial" w:cs="Arial"/>
        </w:rPr>
      </w:pPr>
      <w:r>
        <w:rPr>
          <w:rFonts w:ascii="Arial" w:hAnsi="Arial" w:cs="Arial"/>
        </w:rPr>
        <w:br w:type="page"/>
      </w:r>
    </w:p>
    <w:p w14:paraId="435E5D24" w14:textId="77777777" w:rsidR="008B6D00" w:rsidRPr="00631F38" w:rsidRDefault="008B6D00" w:rsidP="00631F38">
      <w:pPr>
        <w:tabs>
          <w:tab w:val="left" w:pos="7960"/>
        </w:tabs>
        <w:ind w:left="1660" w:right="-10" w:hanging="1660"/>
        <w:rPr>
          <w:rFonts w:ascii="Arial" w:hAnsi="Arial" w:cs="Arial"/>
        </w:rPr>
      </w:pPr>
    </w:p>
    <w:sectPr w:rsidR="008B6D00" w:rsidRPr="00631F38">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419C" w14:textId="77777777" w:rsidR="00147DC5" w:rsidRDefault="00147DC5">
      <w:r>
        <w:separator/>
      </w:r>
    </w:p>
  </w:endnote>
  <w:endnote w:type="continuationSeparator" w:id="0">
    <w:p w14:paraId="1EFDA303" w14:textId="77777777" w:rsidR="00147DC5" w:rsidRDefault="0014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wgrki">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FABC" w14:textId="77777777" w:rsidR="00147DC5" w:rsidRDefault="00147DC5">
      <w:r>
        <w:separator/>
      </w:r>
    </w:p>
  </w:footnote>
  <w:footnote w:type="continuationSeparator" w:id="0">
    <w:p w14:paraId="780776A0" w14:textId="77777777" w:rsidR="00147DC5" w:rsidRDefault="00147D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B0ACD" w14:textId="0A8000DE" w:rsidR="008B6D00" w:rsidRPr="00FC608B" w:rsidRDefault="005C2DB3" w:rsidP="005C2DB3">
    <w:pPr>
      <w:pStyle w:val="Header"/>
      <w:tabs>
        <w:tab w:val="clear" w:pos="4800"/>
      </w:tabs>
      <w:rPr>
        <w:rFonts w:ascii="Arial" w:hAnsi="Arial" w:cs="Arial"/>
        <w:i/>
        <w:u w:val="single"/>
      </w:rPr>
    </w:pPr>
    <w:r>
      <w:rPr>
        <w:rFonts w:ascii="Arial" w:hAnsi="Arial" w:cs="Arial"/>
        <w:i/>
        <w:u w:val="single"/>
      </w:rPr>
      <w:t>Andrew Spurgeon</w:t>
    </w:r>
    <w:r w:rsidR="008B6D00" w:rsidRPr="00FC608B">
      <w:rPr>
        <w:rFonts w:ascii="Arial" w:hAnsi="Arial" w:cs="Arial"/>
        <w:i/>
        <w:u w:val="single"/>
      </w:rPr>
      <w:t>, PhD</w:t>
    </w:r>
    <w:r w:rsidR="008B6D00" w:rsidRPr="00FC608B">
      <w:rPr>
        <w:rFonts w:ascii="Arial" w:hAnsi="Arial" w:cs="Arial"/>
        <w:i/>
        <w:u w:val="single"/>
      </w:rPr>
      <w:tab/>
    </w:r>
    <w:r w:rsidRPr="005C2DB3">
      <w:rPr>
        <w:rFonts w:ascii="Arial" w:hAnsi="Arial" w:cs="Arial"/>
        <w:i/>
        <w:u w:val="single"/>
      </w:rPr>
      <w:t xml:space="preserve">Living a Thoughtful Service </w:t>
    </w:r>
    <w:r w:rsidR="008B6D00" w:rsidRPr="00FC608B">
      <w:rPr>
        <w:rFonts w:ascii="Arial" w:hAnsi="Arial" w:cs="Arial"/>
        <w:i/>
        <w:u w:val="single"/>
      </w:rPr>
      <w:t>(</w:t>
    </w:r>
    <w:r>
      <w:rPr>
        <w:rFonts w:ascii="Arial" w:hAnsi="Arial" w:cs="Arial"/>
        <w:i/>
        <w:u w:val="single"/>
      </w:rPr>
      <w:t>Rom. 12:1-2</w:t>
    </w:r>
    <w:r w:rsidR="008B6D00" w:rsidRPr="00FC608B">
      <w:rPr>
        <w:rFonts w:ascii="Arial" w:hAnsi="Arial" w:cs="Arial"/>
        <w:i/>
        <w:u w:val="single"/>
      </w:rPr>
      <w:t>)</w:t>
    </w:r>
    <w:r w:rsidR="008B6D00" w:rsidRPr="00FC608B">
      <w:rPr>
        <w:rFonts w:ascii="Arial" w:hAnsi="Arial" w:cs="Arial"/>
        <w:i/>
        <w:u w:val="single"/>
      </w:rPr>
      <w:tab/>
    </w:r>
    <w:r w:rsidR="008B6D00" w:rsidRPr="00FC608B">
      <w:rPr>
        <w:rStyle w:val="PageNumber"/>
        <w:rFonts w:ascii="Arial" w:hAnsi="Arial" w:cs="Arial"/>
        <w:i/>
        <w:u w:val="single"/>
      </w:rPr>
      <w:fldChar w:fldCharType="begin"/>
    </w:r>
    <w:r w:rsidR="008B6D00" w:rsidRPr="00FC608B">
      <w:rPr>
        <w:rStyle w:val="PageNumber"/>
        <w:rFonts w:ascii="Arial" w:hAnsi="Arial" w:cs="Arial"/>
        <w:i/>
        <w:u w:val="single"/>
      </w:rPr>
      <w:instrText xml:space="preserve"> PAGE </w:instrText>
    </w:r>
    <w:r w:rsidR="008B6D00" w:rsidRPr="00FC608B">
      <w:rPr>
        <w:rStyle w:val="PageNumber"/>
        <w:rFonts w:ascii="Arial" w:hAnsi="Arial" w:cs="Arial"/>
        <w:i/>
        <w:u w:val="single"/>
      </w:rPr>
      <w:fldChar w:fldCharType="separate"/>
    </w:r>
    <w:r>
      <w:rPr>
        <w:rStyle w:val="PageNumber"/>
        <w:rFonts w:ascii="Arial" w:hAnsi="Arial" w:cs="Arial"/>
        <w:i/>
        <w:noProof/>
        <w:u w:val="single"/>
      </w:rPr>
      <w:t>2</w:t>
    </w:r>
    <w:r w:rsidR="008B6D00" w:rsidRPr="00FC608B">
      <w:rPr>
        <w:rStyle w:val="PageNumber"/>
        <w:rFonts w:ascii="Arial" w:hAnsi="Arial" w:cs="Arial"/>
        <w:i/>
        <w:u w:val="single"/>
      </w:rPr>
      <w:fldChar w:fldCharType="end"/>
    </w:r>
  </w:p>
  <w:p w14:paraId="379A26C0" w14:textId="77777777" w:rsidR="008B6D00" w:rsidRPr="00FC608B" w:rsidRDefault="008B6D00">
    <w:pPr>
      <w:pStyle w:val="Header"/>
      <w:rPr>
        <w:rFonts w:ascii="Arial" w:hAnsi="Arial" w:cs="Arial"/>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C5"/>
    <w:rsid w:val="000977A5"/>
    <w:rsid w:val="00147DC5"/>
    <w:rsid w:val="001675FB"/>
    <w:rsid w:val="001A3DA2"/>
    <w:rsid w:val="001D3072"/>
    <w:rsid w:val="00250F68"/>
    <w:rsid w:val="002A090E"/>
    <w:rsid w:val="002F725F"/>
    <w:rsid w:val="005065D0"/>
    <w:rsid w:val="00511A83"/>
    <w:rsid w:val="0058726E"/>
    <w:rsid w:val="005A5297"/>
    <w:rsid w:val="005C2DB3"/>
    <w:rsid w:val="00610111"/>
    <w:rsid w:val="00614B55"/>
    <w:rsid w:val="00631F38"/>
    <w:rsid w:val="006863A6"/>
    <w:rsid w:val="0069420F"/>
    <w:rsid w:val="006C4301"/>
    <w:rsid w:val="006C621C"/>
    <w:rsid w:val="00751C64"/>
    <w:rsid w:val="0077401B"/>
    <w:rsid w:val="00810F5A"/>
    <w:rsid w:val="00814982"/>
    <w:rsid w:val="008718B2"/>
    <w:rsid w:val="008B6D00"/>
    <w:rsid w:val="008D4DCA"/>
    <w:rsid w:val="008D4F3B"/>
    <w:rsid w:val="0098090D"/>
    <w:rsid w:val="009E3A90"/>
    <w:rsid w:val="00A16FEB"/>
    <w:rsid w:val="00A72EC0"/>
    <w:rsid w:val="00A775F3"/>
    <w:rsid w:val="00AB2A8A"/>
    <w:rsid w:val="00AE38F6"/>
    <w:rsid w:val="00B14A8F"/>
    <w:rsid w:val="00B3527F"/>
    <w:rsid w:val="00BA1D37"/>
    <w:rsid w:val="00C01F8E"/>
    <w:rsid w:val="00C83B5C"/>
    <w:rsid w:val="00CB2693"/>
    <w:rsid w:val="00D63FAB"/>
    <w:rsid w:val="00D84587"/>
    <w:rsid w:val="00DA79DD"/>
    <w:rsid w:val="00EA1C8D"/>
    <w:rsid w:val="00F37BC7"/>
    <w:rsid w:val="00F45FE3"/>
    <w:rsid w:val="00F51AED"/>
    <w:rsid w:val="00F6071D"/>
    <w:rsid w:val="00FA184F"/>
    <w:rsid w:val="00FC608B"/>
    <w:rsid w:val="00FC6D1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8CE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147DC5"/>
    <w:rPr>
      <w:rFonts w:ascii="Times" w:hAnsi="Times"/>
      <w:sz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eastAsia="zh-CN"/>
    </w:rPr>
  </w:style>
  <w:style w:type="paragraph" w:styleId="Heading1">
    <w:name w:val="heading 1"/>
    <w:basedOn w:val="Normal"/>
    <w:next w:val="Normal"/>
    <w:qFormat/>
    <w:rsid w:val="00751C64"/>
    <w:pPr>
      <w:numPr>
        <w:numId w:val="1"/>
      </w:numPr>
      <w:spacing w:before="240" w:after="60"/>
      <w:jc w:val="left"/>
      <w:outlineLvl w:val="0"/>
    </w:pPr>
    <w:rPr>
      <w:rFonts w:ascii="Arial" w:hAnsi="Arial"/>
      <w:b/>
      <w:kern w:val="28"/>
      <w:sz w:val="22"/>
    </w:rPr>
  </w:style>
  <w:style w:type="paragraph" w:styleId="Heading2">
    <w:name w:val="heading 2"/>
    <w:basedOn w:val="Normal"/>
    <w:next w:val="Normal"/>
    <w:qFormat/>
    <w:rsid w:val="00751C64"/>
    <w:pPr>
      <w:numPr>
        <w:ilvl w:val="1"/>
        <w:numId w:val="1"/>
      </w:numPr>
      <w:spacing w:before="240" w:after="60"/>
      <w:jc w:val="left"/>
      <w:outlineLvl w:val="1"/>
    </w:pPr>
    <w:rPr>
      <w:rFonts w:ascii="Arial" w:hAnsi="Arial"/>
      <w:sz w:val="22"/>
    </w:rPr>
  </w:style>
  <w:style w:type="paragraph" w:styleId="Heading3">
    <w:name w:val="heading 3"/>
    <w:basedOn w:val="Normal"/>
    <w:next w:val="Normal"/>
    <w:qFormat/>
    <w:rsid w:val="00751C64"/>
    <w:pPr>
      <w:numPr>
        <w:ilvl w:val="2"/>
        <w:numId w:val="1"/>
      </w:numPr>
      <w:spacing w:before="240" w:after="60"/>
      <w:jc w:val="left"/>
      <w:outlineLvl w:val="2"/>
    </w:pPr>
    <w:rPr>
      <w:rFonts w:ascii="Arial" w:hAnsi="Arial"/>
      <w:sz w:val="22"/>
    </w:rPr>
  </w:style>
  <w:style w:type="paragraph" w:styleId="Heading4">
    <w:name w:val="heading 4"/>
    <w:basedOn w:val="Normal"/>
    <w:next w:val="Normal"/>
    <w:qFormat/>
    <w:rsid w:val="00751C64"/>
    <w:pPr>
      <w:numPr>
        <w:ilvl w:val="3"/>
        <w:numId w:val="1"/>
      </w:numPr>
      <w:spacing w:before="240" w:after="60"/>
      <w:jc w:val="left"/>
      <w:outlineLvl w:val="3"/>
    </w:pPr>
    <w:rPr>
      <w:rFonts w:ascii="Arial" w:hAnsi="Arial"/>
      <w:sz w:val="22"/>
    </w:rPr>
  </w:style>
  <w:style w:type="paragraph" w:styleId="Heading5">
    <w:name w:val="heading 5"/>
    <w:basedOn w:val="Normal"/>
    <w:next w:val="Normal"/>
    <w:qFormat/>
    <w:rsid w:val="00751C64"/>
    <w:pPr>
      <w:numPr>
        <w:ilvl w:val="4"/>
        <w:numId w:val="1"/>
      </w:numPr>
      <w:spacing w:before="240" w:after="60"/>
      <w:jc w:val="left"/>
      <w:outlineLvl w:val="4"/>
    </w:pPr>
    <w:rPr>
      <w:rFonts w:ascii="Arial" w:hAnsi="Arial"/>
      <w:sz w:val="22"/>
    </w:rPr>
  </w:style>
  <w:style w:type="paragraph" w:styleId="Heading6">
    <w:name w:val="heading 6"/>
    <w:basedOn w:val="Normal"/>
    <w:next w:val="Normal"/>
    <w:qFormat/>
    <w:rsid w:val="00751C64"/>
    <w:pPr>
      <w:numPr>
        <w:ilvl w:val="5"/>
        <w:numId w:val="1"/>
      </w:numPr>
      <w:spacing w:before="240" w:after="60"/>
      <w:jc w:val="left"/>
      <w:outlineLvl w:val="5"/>
    </w:pPr>
    <w:rPr>
      <w:rFonts w:ascii="Arial" w:hAnsi="Arial"/>
      <w:sz w:val="22"/>
    </w:rPr>
  </w:style>
  <w:style w:type="paragraph" w:styleId="Heading7">
    <w:name w:val="heading 7"/>
    <w:basedOn w:val="Normal"/>
    <w:next w:val="Normal"/>
    <w:qFormat/>
    <w:rsid w:val="00751C64"/>
    <w:pPr>
      <w:numPr>
        <w:ilvl w:val="6"/>
        <w:numId w:val="1"/>
      </w:numPr>
      <w:spacing w:before="240" w:after="60"/>
      <w:jc w:val="left"/>
      <w:outlineLvl w:val="6"/>
    </w:pPr>
    <w:rPr>
      <w:rFonts w:ascii="Arial" w:hAnsi="Arial"/>
      <w:sz w:val="22"/>
    </w:rPr>
  </w:style>
  <w:style w:type="paragraph" w:styleId="Heading8">
    <w:name w:val="heading 8"/>
    <w:basedOn w:val="Normal"/>
    <w:next w:val="Normal"/>
    <w:qFormat/>
    <w:rsid w:val="00751C64"/>
    <w:pPr>
      <w:numPr>
        <w:ilvl w:val="7"/>
        <w:numId w:val="1"/>
      </w:numPr>
      <w:spacing w:before="240" w:after="60"/>
      <w:jc w:val="left"/>
      <w:outlineLvl w:val="7"/>
    </w:pPr>
    <w:rPr>
      <w:rFonts w:ascii="Arial" w:hAnsi="Arial"/>
      <w:sz w:val="22"/>
    </w:rPr>
  </w:style>
  <w:style w:type="paragraph" w:styleId="Heading9">
    <w:name w:val="heading 9"/>
    <w:basedOn w:val="Normal"/>
    <w:next w:val="Normal"/>
    <w:qFormat/>
    <w:rsid w:val="00751C64"/>
    <w:pPr>
      <w:numPr>
        <w:ilvl w:val="8"/>
        <w:numId w:val="1"/>
      </w:numPr>
      <w:spacing w:before="240" w:after="60"/>
      <w:jc w:val="left"/>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 w:type="character" w:customStyle="1" w:styleId="HeaderChar">
    <w:name w:val="Header Char"/>
    <w:link w:val="Header"/>
    <w:rsid w:val="00147DC5"/>
    <w:rPr>
      <w:rFonts w:ascii="Times" w:hAnsi="Time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Listening%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Notes.dot</Template>
  <TotalTime>35</TotalTime>
  <Pages>3</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31</cp:revision>
  <dcterms:created xsi:type="dcterms:W3CDTF">2015-02-05T02:16:00Z</dcterms:created>
  <dcterms:modified xsi:type="dcterms:W3CDTF">2015-02-05T03:04:00Z</dcterms:modified>
</cp:coreProperties>
</file>