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D12D" w14:textId="13C52868" w:rsidR="0032537F" w:rsidRPr="00631F38" w:rsidRDefault="0032537F" w:rsidP="0032537F">
      <w:pPr>
        <w:tabs>
          <w:tab w:val="left" w:pos="7380"/>
        </w:tabs>
        <w:ind w:right="-10"/>
        <w:rPr>
          <w:rFonts w:cs="Arial"/>
        </w:rPr>
      </w:pPr>
      <w:r>
        <w:rPr>
          <w:rFonts w:cs="Arial"/>
        </w:rPr>
        <w:t>Jordan Evangelical Theological Seminary</w:t>
      </w:r>
      <w:r w:rsidRPr="00631F38">
        <w:rPr>
          <w:rFonts w:cs="Arial"/>
        </w:rPr>
        <w:t xml:space="preserve"> Chapel</w:t>
      </w:r>
      <w:r w:rsidRPr="00631F38">
        <w:rPr>
          <w:rFonts w:cs="Arial"/>
        </w:rPr>
        <w:tab/>
      </w:r>
      <w:r w:rsidR="00666944">
        <w:rPr>
          <w:rFonts w:cs="Arial"/>
        </w:rPr>
        <w:t>Austin Surls</w:t>
      </w:r>
    </w:p>
    <w:p w14:paraId="05F48770" w14:textId="0CE22D07" w:rsidR="0032537F" w:rsidRDefault="00666944" w:rsidP="0032537F">
      <w:pPr>
        <w:tabs>
          <w:tab w:val="left" w:pos="7380"/>
        </w:tabs>
        <w:ind w:right="-10"/>
        <w:rPr>
          <w:rFonts w:cs="Arial"/>
        </w:rPr>
      </w:pPr>
      <w:r>
        <w:rPr>
          <w:rFonts w:cs="Arial"/>
        </w:rPr>
        <w:t>23 Sept 2024</w:t>
      </w:r>
      <w:r w:rsidR="0032537F" w:rsidRPr="00631F38">
        <w:rPr>
          <w:rFonts w:cs="Arial"/>
        </w:rPr>
        <w:tab/>
      </w:r>
      <w:r>
        <w:rPr>
          <w:rFonts w:cs="Arial"/>
        </w:rPr>
        <w:t>OT Professor</w:t>
      </w:r>
      <w:r w:rsidR="0032537F" w:rsidRPr="00631F38">
        <w:rPr>
          <w:rFonts w:cs="Arial"/>
        </w:rPr>
        <w:t xml:space="preserve"> </w:t>
      </w:r>
    </w:p>
    <w:p w14:paraId="10FC903C" w14:textId="77777777" w:rsidR="00DB4293" w:rsidRPr="00631F38" w:rsidRDefault="00DB4293" w:rsidP="0032537F">
      <w:pPr>
        <w:tabs>
          <w:tab w:val="left" w:pos="7380"/>
        </w:tabs>
        <w:ind w:right="-10"/>
        <w:rPr>
          <w:rFonts w:cs="Arial"/>
        </w:rPr>
      </w:pPr>
    </w:p>
    <w:p w14:paraId="4435F848" w14:textId="08275868" w:rsidR="008B6D00" w:rsidRPr="00751C64" w:rsidRDefault="00666944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28"/>
        </w:rPr>
      </w:pPr>
      <w:r>
        <w:rPr>
          <w:rFonts w:cs="Arial"/>
          <w:b/>
          <w:sz w:val="28"/>
        </w:rPr>
        <w:t>God Loves Foreigners</w:t>
      </w:r>
    </w:p>
    <w:p w14:paraId="6582BB9E" w14:textId="2DBCD9A5" w:rsidR="008B6D00" w:rsidRPr="00751C64" w:rsidRDefault="00666944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i/>
        </w:rPr>
      </w:pPr>
      <w:r>
        <w:rPr>
          <w:rFonts w:cs="Arial"/>
          <w:b/>
          <w:i/>
        </w:rPr>
        <w:t>Luke 4:24-27</w:t>
      </w:r>
    </w:p>
    <w:p w14:paraId="636497F4" w14:textId="77777777" w:rsidR="008B6D00" w:rsidRPr="00631F38" w:rsidRDefault="008B6D00">
      <w:pPr>
        <w:tabs>
          <w:tab w:val="left" w:pos="7960"/>
        </w:tabs>
        <w:ind w:left="1660" w:right="-10" w:hanging="1660"/>
        <w:rPr>
          <w:rFonts w:cs="Arial"/>
        </w:rPr>
      </w:pPr>
    </w:p>
    <w:p w14:paraId="252659A3" w14:textId="2F1F612C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Topic:</w:t>
      </w:r>
      <w:r w:rsidRPr="00751C64">
        <w:rPr>
          <w:rFonts w:cs="Arial"/>
          <w:szCs w:val="22"/>
        </w:rPr>
        <w:tab/>
      </w:r>
      <w:r w:rsidR="00227C85">
        <w:rPr>
          <w:rFonts w:cs="Arial"/>
          <w:szCs w:val="22"/>
        </w:rPr>
        <w:t>Foreigners</w:t>
      </w:r>
    </w:p>
    <w:p w14:paraId="4B498E91" w14:textId="6BBAC2CE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Subject:</w:t>
      </w:r>
      <w:r w:rsidRPr="00751C64">
        <w:rPr>
          <w:rFonts w:cs="Arial"/>
          <w:szCs w:val="22"/>
        </w:rPr>
        <w:tab/>
      </w:r>
      <w:r w:rsidR="00227C85">
        <w:rPr>
          <w:rFonts w:cs="Arial"/>
          <w:szCs w:val="22"/>
        </w:rPr>
        <w:t>How should we treat foreigners?</w:t>
      </w:r>
    </w:p>
    <w:p w14:paraId="5FEF2E09" w14:textId="420D9CCF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Complement:</w:t>
      </w:r>
      <w:r w:rsidRPr="00751C64">
        <w:rPr>
          <w:rFonts w:cs="Arial"/>
          <w:szCs w:val="22"/>
        </w:rPr>
        <w:tab/>
      </w:r>
      <w:r w:rsidR="00227C85">
        <w:rPr>
          <w:rFonts w:cs="Arial"/>
          <w:szCs w:val="22"/>
        </w:rPr>
        <w:t>Accept all who come to Jesus.</w:t>
      </w:r>
    </w:p>
    <w:p w14:paraId="75C5F58B" w14:textId="23349E37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Purpose:</w:t>
      </w:r>
      <w:r w:rsidRPr="00751C64">
        <w:rPr>
          <w:rFonts w:cs="Arial"/>
          <w:b/>
          <w:szCs w:val="22"/>
        </w:rPr>
        <w:tab/>
      </w:r>
      <w:r w:rsidRPr="00751C64">
        <w:rPr>
          <w:rFonts w:cs="Arial"/>
          <w:szCs w:val="22"/>
        </w:rPr>
        <w:t xml:space="preserve">The listeners will </w:t>
      </w:r>
      <w:r w:rsidR="00227C85">
        <w:rPr>
          <w:rFonts w:cs="Arial"/>
          <w:szCs w:val="22"/>
        </w:rPr>
        <w:t>accept all who come to Jesus.</w:t>
      </w:r>
    </w:p>
    <w:p w14:paraId="4669D360" w14:textId="77777777" w:rsidR="00631F38" w:rsidRPr="00751C64" w:rsidRDefault="00631F38" w:rsidP="00751C64">
      <w:pPr>
        <w:pStyle w:val="Heading1"/>
        <w:ind w:right="-10"/>
        <w:rPr>
          <w:rFonts w:cs="Arial"/>
          <w:szCs w:val="22"/>
        </w:rPr>
      </w:pPr>
      <w:r w:rsidRPr="00751C64">
        <w:rPr>
          <w:rFonts w:cs="Arial"/>
          <w:szCs w:val="22"/>
        </w:rPr>
        <w:t>Introduction</w:t>
      </w:r>
    </w:p>
    <w:p w14:paraId="64DEE9B5" w14:textId="72DB3CED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Interest</w:t>
      </w:r>
      <w:r w:rsidRPr="00751C64">
        <w:rPr>
          <w:rFonts w:cs="Arial"/>
          <w:szCs w:val="22"/>
        </w:rPr>
        <w:t xml:space="preserve">: </w:t>
      </w:r>
      <w:r w:rsidR="00227C85">
        <w:rPr>
          <w:rFonts w:cs="Arial"/>
          <w:szCs w:val="22"/>
        </w:rPr>
        <w:t>Too often</w:t>
      </w:r>
      <w:r w:rsidR="00DA2728">
        <w:rPr>
          <w:rFonts w:cs="Arial"/>
          <w:szCs w:val="22"/>
        </w:rPr>
        <w:t>, we reject people who ar</w:t>
      </w:r>
      <w:r w:rsidR="00227C85">
        <w:rPr>
          <w:rFonts w:cs="Arial"/>
          <w:szCs w:val="22"/>
        </w:rPr>
        <w:t>e unlike us.</w:t>
      </w:r>
    </w:p>
    <w:p w14:paraId="56B8AACE" w14:textId="04973E3F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Need</w:t>
      </w:r>
      <w:r w:rsidRPr="00751C64">
        <w:rPr>
          <w:rFonts w:cs="Arial"/>
          <w:szCs w:val="22"/>
        </w:rPr>
        <w:t xml:space="preserve">: </w:t>
      </w:r>
      <w:r w:rsidR="008E7524">
        <w:rPr>
          <w:rFonts w:cs="Arial"/>
          <w:szCs w:val="22"/>
        </w:rPr>
        <w:t xml:space="preserve">How do you </w:t>
      </w:r>
      <w:r w:rsidR="00227C85">
        <w:rPr>
          <w:rFonts w:cs="Arial"/>
          <w:szCs w:val="22"/>
        </w:rPr>
        <w:t>treat foreigners?</w:t>
      </w:r>
      <w:r w:rsidR="008E7524">
        <w:rPr>
          <w:rFonts w:cs="Arial"/>
          <w:szCs w:val="22"/>
        </w:rPr>
        <w:t xml:space="preserve"> </w:t>
      </w:r>
    </w:p>
    <w:p w14:paraId="057D89D0" w14:textId="6B37D7FC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Subject</w:t>
      </w:r>
      <w:r w:rsidRPr="00751C64">
        <w:rPr>
          <w:rFonts w:cs="Arial"/>
          <w:szCs w:val="22"/>
        </w:rPr>
        <w:t xml:space="preserve">: </w:t>
      </w:r>
      <w:r w:rsidR="00227C85">
        <w:rPr>
          <w:rFonts w:cs="Arial"/>
          <w:szCs w:val="22"/>
        </w:rPr>
        <w:t>How should we treat foreigners?</w:t>
      </w:r>
    </w:p>
    <w:p w14:paraId="3C1CB665" w14:textId="23B4FF64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Background</w:t>
      </w:r>
      <w:r w:rsidRPr="00751C64">
        <w:rPr>
          <w:rFonts w:cs="Arial"/>
          <w:szCs w:val="22"/>
        </w:rPr>
        <w:t xml:space="preserve">: </w:t>
      </w:r>
      <w:r w:rsidR="00666944">
        <w:rPr>
          <w:rFonts w:cs="Arial"/>
          <w:szCs w:val="22"/>
        </w:rPr>
        <w:t xml:space="preserve">Jesus preached in his hometown </w:t>
      </w:r>
      <w:r w:rsidR="00DA2728">
        <w:rPr>
          <w:rFonts w:cs="Arial"/>
          <w:szCs w:val="22"/>
        </w:rPr>
        <w:t>of Nazareth, where the people expected him to prove himself since he had grown up there</w:t>
      </w:r>
      <w:r w:rsidR="00666944">
        <w:rPr>
          <w:rFonts w:cs="Arial"/>
          <w:szCs w:val="22"/>
        </w:rPr>
        <w:t xml:space="preserve">. </w:t>
      </w:r>
    </w:p>
    <w:p w14:paraId="348E259F" w14:textId="3AEB6C28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Preview</w:t>
      </w:r>
      <w:r w:rsidRPr="00751C64">
        <w:rPr>
          <w:rFonts w:cs="Arial"/>
          <w:szCs w:val="22"/>
        </w:rPr>
        <w:t xml:space="preserve">: </w:t>
      </w:r>
      <w:r w:rsidR="00666944">
        <w:rPr>
          <w:rFonts w:cs="Arial"/>
          <w:szCs w:val="22"/>
        </w:rPr>
        <w:t>Jesus refers to two OT foreigners</w:t>
      </w:r>
      <w:r w:rsidR="00874CC0">
        <w:rPr>
          <w:rFonts w:cs="Arial"/>
          <w:szCs w:val="22"/>
        </w:rPr>
        <w:t>,</w:t>
      </w:r>
      <w:r w:rsidR="00666944">
        <w:rPr>
          <w:rFonts w:cs="Arial"/>
          <w:szCs w:val="22"/>
        </w:rPr>
        <w:t xml:space="preserve"> so</w:t>
      </w:r>
      <w:r w:rsidR="00874CC0">
        <w:rPr>
          <w:rFonts w:cs="Arial"/>
          <w:szCs w:val="22"/>
        </w:rPr>
        <w:t xml:space="preserve"> that</w:t>
      </w:r>
      <w:r w:rsidR="00666944">
        <w:rPr>
          <w:rFonts w:cs="Arial"/>
          <w:szCs w:val="22"/>
        </w:rPr>
        <w:t xml:space="preserve"> we will </w:t>
      </w:r>
      <w:r w:rsidR="00DA2728">
        <w:rPr>
          <w:rFonts w:cs="Arial"/>
          <w:szCs w:val="22"/>
        </w:rPr>
        <w:t>examine</w:t>
      </w:r>
      <w:r w:rsidR="00666944">
        <w:rPr>
          <w:rFonts w:cs="Arial"/>
          <w:szCs w:val="22"/>
        </w:rPr>
        <w:t xml:space="preserve"> these two stories.</w:t>
      </w:r>
    </w:p>
    <w:p w14:paraId="4C4611F0" w14:textId="1318C609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Text</w:t>
      </w:r>
      <w:r w:rsidRPr="00751C64">
        <w:rPr>
          <w:rFonts w:cs="Arial"/>
          <w:szCs w:val="22"/>
        </w:rPr>
        <w:t xml:space="preserve">: </w:t>
      </w:r>
      <w:r w:rsidR="00E9758B">
        <w:rPr>
          <w:rFonts w:cs="Arial"/>
          <w:szCs w:val="22"/>
        </w:rPr>
        <w:t>Luke 4:24-27</w:t>
      </w:r>
    </w:p>
    <w:p w14:paraId="372B0179" w14:textId="6D62A6E0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I.</w:t>
      </w:r>
      <w:r w:rsidRPr="00751C64">
        <w:rPr>
          <w:rFonts w:cs="Arial"/>
          <w:szCs w:val="22"/>
        </w:rPr>
        <w:tab/>
      </w:r>
      <w:r w:rsidR="00666944">
        <w:rPr>
          <w:rFonts w:cs="Arial"/>
          <w:szCs w:val="22"/>
        </w:rPr>
        <w:t>Elijah provided for a foreign widow instead of the widows in Israel</w:t>
      </w:r>
      <w:r w:rsidR="00E9758B">
        <w:rPr>
          <w:rFonts w:cs="Arial"/>
          <w:szCs w:val="22"/>
        </w:rPr>
        <w:t>.</w:t>
      </w:r>
    </w:p>
    <w:p w14:paraId="07E45E45" w14:textId="0884FBA0" w:rsidR="00631F38" w:rsidRPr="00751C64" w:rsidRDefault="00666944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Elijah's hometown was in modern Jordan, but God sent him to Lebanon to prove that God loves foreigners as well as Jews (1 Kings 17:9-16).</w:t>
      </w:r>
    </w:p>
    <w:p w14:paraId="5F013257" w14:textId="637D9656" w:rsidR="00631F38" w:rsidRPr="00751C64" w:rsidRDefault="00666944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The widow gave credit to the LORD rather than to Baal. </w:t>
      </w:r>
    </w:p>
    <w:p w14:paraId="4BF51310" w14:textId="6E58C522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II.</w:t>
      </w:r>
      <w:r w:rsidRPr="00751C64">
        <w:rPr>
          <w:rFonts w:cs="Arial"/>
          <w:szCs w:val="22"/>
        </w:rPr>
        <w:tab/>
      </w:r>
      <w:r w:rsidR="00666944">
        <w:rPr>
          <w:rFonts w:cs="Arial"/>
          <w:szCs w:val="22"/>
        </w:rPr>
        <w:t xml:space="preserve">Elisha healed Naaman instead </w:t>
      </w:r>
      <w:r w:rsidR="007E7B98">
        <w:rPr>
          <w:rFonts w:cs="Arial"/>
          <w:szCs w:val="22"/>
        </w:rPr>
        <w:t xml:space="preserve">of </w:t>
      </w:r>
      <w:r w:rsidR="00E9758B">
        <w:rPr>
          <w:rFonts w:cs="Arial"/>
          <w:szCs w:val="22"/>
        </w:rPr>
        <w:t xml:space="preserve">a </w:t>
      </w:r>
      <w:r w:rsidR="00666944">
        <w:rPr>
          <w:rFonts w:cs="Arial"/>
          <w:szCs w:val="22"/>
        </w:rPr>
        <w:t>Jewish leper.</w:t>
      </w:r>
    </w:p>
    <w:p w14:paraId="13E93664" w14:textId="5B9B7C63" w:rsidR="00631F38" w:rsidRPr="00751C64" w:rsidRDefault="00666944" w:rsidP="001613AF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Naaman was a great Syrian warrior</w:t>
      </w:r>
      <w:r w:rsidR="00874CC0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but a leper because God </w:t>
      </w:r>
      <w:r w:rsidR="00874CC0">
        <w:rPr>
          <w:rFonts w:cs="Arial"/>
          <w:szCs w:val="22"/>
        </w:rPr>
        <w:t xml:space="preserve">had </w:t>
      </w:r>
      <w:r>
        <w:rPr>
          <w:rFonts w:cs="Arial"/>
          <w:szCs w:val="22"/>
        </w:rPr>
        <w:t>punished Isra</w:t>
      </w:r>
      <w:r w:rsidR="001613AF">
        <w:rPr>
          <w:rFonts w:cs="Arial"/>
          <w:szCs w:val="22"/>
        </w:rPr>
        <w:t>e</w:t>
      </w:r>
      <w:r>
        <w:rPr>
          <w:rFonts w:cs="Arial"/>
          <w:szCs w:val="22"/>
        </w:rPr>
        <w:t>l through him</w:t>
      </w:r>
      <w:r w:rsidR="00DA2728">
        <w:rPr>
          <w:rFonts w:cs="Arial"/>
          <w:szCs w:val="22"/>
        </w:rPr>
        <w:t xml:space="preserve">, </w:t>
      </w:r>
      <w:r w:rsidR="00874CC0">
        <w:rPr>
          <w:rFonts w:cs="Arial"/>
          <w:szCs w:val="22"/>
        </w:rPr>
        <w:t>as</w:t>
      </w:r>
      <w:r w:rsidR="00DA2728">
        <w:rPr>
          <w:rFonts w:cs="Arial"/>
          <w:szCs w:val="22"/>
        </w:rPr>
        <w:t xml:space="preserve"> </w:t>
      </w:r>
      <w:r w:rsidR="001613AF">
        <w:rPr>
          <w:rFonts w:cs="Arial"/>
          <w:szCs w:val="22"/>
        </w:rPr>
        <w:t>"</w:t>
      </w:r>
      <w:r w:rsidR="001613AF" w:rsidRPr="001613AF">
        <w:rPr>
          <w:rFonts w:cs="Arial"/>
          <w:szCs w:val="22"/>
        </w:rPr>
        <w:t>through him the LORD had given Aram great victories</w:t>
      </w:r>
      <w:r w:rsidR="001613AF">
        <w:rPr>
          <w:rFonts w:cs="Arial"/>
          <w:szCs w:val="22"/>
        </w:rPr>
        <w:t>" (2 Kings 5:1b).</w:t>
      </w:r>
    </w:p>
    <w:p w14:paraId="74D84B2E" w14:textId="5B6F92C0" w:rsidR="00631F38" w:rsidRPr="00751C64" w:rsidRDefault="001613AF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Naaman believed his Israelite servant girl that the God of Israel could heal him</w:t>
      </w:r>
      <w:r w:rsidR="00E9758B">
        <w:rPr>
          <w:rFonts w:cs="Arial"/>
          <w:szCs w:val="22"/>
        </w:rPr>
        <w:t>, though he must bathe in the dirty Jordan</w:t>
      </w:r>
      <w:r w:rsidR="008E7524">
        <w:rPr>
          <w:rFonts w:cs="Arial"/>
          <w:szCs w:val="22"/>
        </w:rPr>
        <w:t>. After he did this and received healing, he praised the LORD (5:15).</w:t>
      </w:r>
    </w:p>
    <w:p w14:paraId="28C90E09" w14:textId="39531609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III.</w:t>
      </w:r>
      <w:r w:rsidR="00874CC0">
        <w:rPr>
          <w:rFonts w:cs="Arial"/>
          <w:szCs w:val="22"/>
        </w:rPr>
        <w:t xml:space="preserve"> </w:t>
      </w:r>
      <w:r w:rsidR="008E7524">
        <w:rPr>
          <w:rFonts w:cs="Arial"/>
          <w:szCs w:val="22"/>
        </w:rPr>
        <w:t xml:space="preserve">The stories </w:t>
      </w:r>
      <w:r w:rsidR="00874CC0">
        <w:rPr>
          <w:rFonts w:cs="Arial"/>
          <w:szCs w:val="22"/>
        </w:rPr>
        <w:t>shar</w:t>
      </w:r>
      <w:r w:rsidR="008E7524">
        <w:rPr>
          <w:rFonts w:cs="Arial"/>
          <w:szCs w:val="22"/>
        </w:rPr>
        <w:t>e common elements.</w:t>
      </w:r>
    </w:p>
    <w:p w14:paraId="442C3F85" w14:textId="46C91292" w:rsidR="00631F38" w:rsidRPr="00751C64" w:rsidRDefault="008E7524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Foreigners gradually came to understand the truth of the true God.</w:t>
      </w:r>
    </w:p>
    <w:p w14:paraId="708D9965" w14:textId="77B7ED4E" w:rsidR="00631F38" w:rsidRDefault="008E7524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Foreigners confirmed the prophets.</w:t>
      </w:r>
    </w:p>
    <w:p w14:paraId="3A593C58" w14:textId="11A3FB67" w:rsidR="008E7524" w:rsidRPr="00751C64" w:rsidRDefault="008E7524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Israel needed to see God's acceptance of </w:t>
      </w:r>
      <w:r w:rsidR="00874CC0">
        <w:rPr>
          <w:rFonts w:cs="Arial"/>
          <w:szCs w:val="22"/>
        </w:rPr>
        <w:t>foreigners, as demonstrated by Rahab, Ruth, Uriah, the widow of Zarephath, and Naaman, among others.</w:t>
      </w:r>
    </w:p>
    <w:p w14:paraId="0342ADDB" w14:textId="7777777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Conclusion</w:t>
      </w:r>
    </w:p>
    <w:p w14:paraId="30146F45" w14:textId="26C82B5B" w:rsidR="00631F38" w:rsidRPr="00751C64" w:rsidRDefault="008E7524" w:rsidP="00751C64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God accepts all foreigners who come to him</w:t>
      </w:r>
      <w:r w:rsidR="00631F38" w:rsidRPr="00751C64">
        <w:rPr>
          <w:rFonts w:cs="Arial"/>
          <w:szCs w:val="22"/>
        </w:rPr>
        <w:t xml:space="preserve"> (M</w:t>
      </w:r>
      <w:r w:rsidR="0032537F">
        <w:rPr>
          <w:rFonts w:cs="Arial"/>
          <w:szCs w:val="22"/>
        </w:rPr>
        <w:t>ain Idea</w:t>
      </w:r>
      <w:r w:rsidR="00631F38" w:rsidRPr="00751C64">
        <w:rPr>
          <w:rFonts w:cs="Arial"/>
          <w:szCs w:val="22"/>
        </w:rPr>
        <w:t>).</w:t>
      </w:r>
    </w:p>
    <w:p w14:paraId="1AFD7334" w14:textId="77777777" w:rsidR="00631F38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t>Main Points</w:t>
      </w:r>
    </w:p>
    <w:p w14:paraId="3E20F02C" w14:textId="022F024B" w:rsidR="008E7524" w:rsidRDefault="008E7524" w:rsidP="008E7524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 xml:space="preserve">The people of Nazareth rejected Jesus, even as the nation </w:t>
      </w:r>
      <w:r w:rsidR="006F01B6">
        <w:rPr>
          <w:rFonts w:cs="Arial"/>
          <w:szCs w:val="22"/>
        </w:rPr>
        <w:t xml:space="preserve">at his time </w:t>
      </w:r>
      <w:r>
        <w:rPr>
          <w:rFonts w:cs="Arial"/>
          <w:szCs w:val="22"/>
        </w:rPr>
        <w:t>did (</w:t>
      </w:r>
      <w:r w:rsidR="006F01B6">
        <w:rPr>
          <w:rFonts w:cs="Arial"/>
          <w:szCs w:val="22"/>
        </w:rPr>
        <w:t xml:space="preserve">cf. </w:t>
      </w:r>
      <w:r>
        <w:rPr>
          <w:rFonts w:cs="Arial"/>
          <w:szCs w:val="22"/>
        </w:rPr>
        <w:t>John 1:11-12).</w:t>
      </w:r>
    </w:p>
    <w:p w14:paraId="2A212CC4" w14:textId="795FAAF2" w:rsidR="008E7524" w:rsidRPr="00751C64" w:rsidRDefault="006F01B6" w:rsidP="008E7524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The same happened in the OT.</w:t>
      </w:r>
    </w:p>
    <w:p w14:paraId="754731E2" w14:textId="77777777" w:rsidR="008E7524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lastRenderedPageBreak/>
        <w:t>Application</w:t>
      </w:r>
      <w:r w:rsidR="008E7524">
        <w:rPr>
          <w:rFonts w:cs="Arial"/>
          <w:szCs w:val="22"/>
        </w:rPr>
        <w:t>s</w:t>
      </w:r>
    </w:p>
    <w:p w14:paraId="083940CD" w14:textId="14B81696" w:rsidR="00631F38" w:rsidRDefault="008E7524" w:rsidP="008E7524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Let's humbly pay attention to how God accepts foreigners.</w:t>
      </w:r>
    </w:p>
    <w:p w14:paraId="0DDE5594" w14:textId="4F53DD81" w:rsidR="008E7524" w:rsidRDefault="008E7524" w:rsidP="008E7524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Do not be proud like Naaman or like the people of Nazareth.</w:t>
      </w:r>
    </w:p>
    <w:p w14:paraId="55E700F2" w14:textId="426865C8" w:rsidR="008E7524" w:rsidRDefault="00227C85" w:rsidP="008E7524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Before we trusted God, we were all foreigners without hope (Eph 2:14-15).</w:t>
      </w:r>
    </w:p>
    <w:p w14:paraId="08C7EA12" w14:textId="77777777" w:rsidR="008B6D00" w:rsidRPr="00631F38" w:rsidRDefault="008B6D00" w:rsidP="00631F38">
      <w:pPr>
        <w:tabs>
          <w:tab w:val="left" w:pos="7960"/>
        </w:tabs>
        <w:ind w:left="1660" w:right="-10" w:hanging="1660"/>
        <w:rPr>
          <w:rFonts w:cs="Arial"/>
        </w:rPr>
      </w:pPr>
    </w:p>
    <w:sectPr w:rsidR="008B6D00" w:rsidRPr="00631F38">
      <w:headerReference w:type="default" r:id="rId7"/>
      <w:pgSz w:w="11880" w:h="16820"/>
      <w:pgMar w:top="720" w:right="1020" w:bottom="720" w:left="12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360F" w14:textId="77777777" w:rsidR="008E574E" w:rsidRDefault="008E574E">
      <w:r>
        <w:separator/>
      </w:r>
    </w:p>
  </w:endnote>
  <w:endnote w:type="continuationSeparator" w:id="0">
    <w:p w14:paraId="11B91EFE" w14:textId="77777777" w:rsidR="008E574E" w:rsidRDefault="008E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85A7" w14:textId="77777777" w:rsidR="008E574E" w:rsidRDefault="008E574E">
      <w:r>
        <w:separator/>
      </w:r>
    </w:p>
  </w:footnote>
  <w:footnote w:type="continuationSeparator" w:id="0">
    <w:p w14:paraId="01FB9F7B" w14:textId="77777777" w:rsidR="008E574E" w:rsidRDefault="008E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3821" w14:textId="4C9FEA2F" w:rsidR="008B6D00" w:rsidRPr="00FC608B" w:rsidRDefault="00DA2728">
    <w:pPr>
      <w:pStyle w:val="Header"/>
      <w:rPr>
        <w:rFonts w:cs="Arial"/>
        <w:i/>
        <w:u w:val="single"/>
      </w:rPr>
    </w:pPr>
    <w:r>
      <w:rPr>
        <w:rFonts w:cs="Arial"/>
        <w:i/>
        <w:u w:val="single"/>
      </w:rPr>
      <w:t>Austin Surls</w:t>
    </w:r>
    <w:r w:rsidR="008B6D00" w:rsidRPr="00FC608B">
      <w:rPr>
        <w:rFonts w:cs="Arial"/>
        <w:i/>
        <w:u w:val="single"/>
      </w:rPr>
      <w:tab/>
    </w:r>
    <w:r>
      <w:rPr>
        <w:rFonts w:cs="Arial"/>
        <w:i/>
        <w:u w:val="single"/>
      </w:rPr>
      <w:t xml:space="preserve">God Loves Foreigners </w:t>
    </w:r>
    <w:r w:rsidR="008B6D00" w:rsidRPr="00FC608B">
      <w:rPr>
        <w:rFonts w:cs="Arial"/>
        <w:i/>
        <w:u w:val="single"/>
      </w:rPr>
      <w:t>(</w:t>
    </w:r>
    <w:r>
      <w:rPr>
        <w:rFonts w:cs="Arial"/>
        <w:i/>
        <w:u w:val="single"/>
      </w:rPr>
      <w:t>Luke 4:24-27</w:t>
    </w:r>
    <w:r w:rsidR="008B6D00" w:rsidRPr="00FC608B">
      <w:rPr>
        <w:rFonts w:cs="Arial"/>
        <w:i/>
        <w:u w:val="single"/>
      </w:rPr>
      <w:t>)</w:t>
    </w:r>
    <w:r w:rsidR="008B6D00" w:rsidRPr="00FC608B">
      <w:rPr>
        <w:rFonts w:cs="Arial"/>
        <w:i/>
        <w:u w:val="single"/>
      </w:rPr>
      <w:tab/>
    </w:r>
    <w:r w:rsidR="008B6D00" w:rsidRPr="00FC608B">
      <w:rPr>
        <w:rStyle w:val="PageNumber"/>
        <w:rFonts w:cs="Arial"/>
        <w:i/>
        <w:u w:val="single"/>
      </w:rPr>
      <w:fldChar w:fldCharType="begin"/>
    </w:r>
    <w:r w:rsidR="008B6D00" w:rsidRPr="00FC608B">
      <w:rPr>
        <w:rStyle w:val="PageNumber"/>
        <w:rFonts w:cs="Arial"/>
        <w:i/>
        <w:u w:val="single"/>
      </w:rPr>
      <w:instrText xml:space="preserve"> PAGE </w:instrText>
    </w:r>
    <w:r w:rsidR="008B6D00" w:rsidRPr="00FC608B">
      <w:rPr>
        <w:rStyle w:val="PageNumber"/>
        <w:rFonts w:cs="Arial"/>
        <w:i/>
        <w:u w:val="single"/>
      </w:rPr>
      <w:fldChar w:fldCharType="separate"/>
    </w:r>
    <w:r w:rsidR="006F4623">
      <w:rPr>
        <w:rStyle w:val="PageNumber"/>
        <w:rFonts w:cs="Arial"/>
        <w:i/>
        <w:noProof/>
        <w:u w:val="single"/>
      </w:rPr>
      <w:t>2</w:t>
    </w:r>
    <w:r w:rsidR="008B6D00" w:rsidRPr="00FC608B">
      <w:rPr>
        <w:rStyle w:val="PageNumber"/>
        <w:rFonts w:cs="Arial"/>
        <w:i/>
        <w:u w:val="single"/>
      </w:rPr>
      <w:fldChar w:fldCharType="end"/>
    </w:r>
  </w:p>
  <w:p w14:paraId="24080602" w14:textId="77777777" w:rsidR="008B6D00" w:rsidRPr="00FC608B" w:rsidRDefault="008B6D00">
    <w:pPr>
      <w:pStyle w:val="Header"/>
      <w:rPr>
        <w:rFonts w:cs="Arial"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132870451">
    <w:abstractNumId w:val="0"/>
  </w:num>
  <w:num w:numId="2" w16cid:durableId="503131368">
    <w:abstractNumId w:val="1"/>
  </w:num>
  <w:num w:numId="3" w16cid:durableId="94122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44"/>
    <w:rsid w:val="001613AF"/>
    <w:rsid w:val="001675FB"/>
    <w:rsid w:val="001A3DA2"/>
    <w:rsid w:val="001D3072"/>
    <w:rsid w:val="00227C85"/>
    <w:rsid w:val="002A090E"/>
    <w:rsid w:val="0032537F"/>
    <w:rsid w:val="00347FF0"/>
    <w:rsid w:val="005065D0"/>
    <w:rsid w:val="00511A83"/>
    <w:rsid w:val="0058726E"/>
    <w:rsid w:val="00614B55"/>
    <w:rsid w:val="00631F38"/>
    <w:rsid w:val="00666944"/>
    <w:rsid w:val="006F01B6"/>
    <w:rsid w:val="006F4623"/>
    <w:rsid w:val="00751C64"/>
    <w:rsid w:val="007E7B98"/>
    <w:rsid w:val="00810F5A"/>
    <w:rsid w:val="00814982"/>
    <w:rsid w:val="00874CC0"/>
    <w:rsid w:val="008B6D00"/>
    <w:rsid w:val="008E574E"/>
    <w:rsid w:val="008E7524"/>
    <w:rsid w:val="009F10B3"/>
    <w:rsid w:val="00A16FEB"/>
    <w:rsid w:val="00AB2A8A"/>
    <w:rsid w:val="00AE38F6"/>
    <w:rsid w:val="00B14A8F"/>
    <w:rsid w:val="00CE0A77"/>
    <w:rsid w:val="00D63FAB"/>
    <w:rsid w:val="00DA2728"/>
    <w:rsid w:val="00DB4293"/>
    <w:rsid w:val="00E057DF"/>
    <w:rsid w:val="00E9758B"/>
    <w:rsid w:val="00EB4151"/>
    <w:rsid w:val="00EF30A5"/>
    <w:rsid w:val="00F37BC7"/>
    <w:rsid w:val="00F6071D"/>
    <w:rsid w:val="00FC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7D505EA"/>
  <w14:defaultImageDpi w14:val="300"/>
  <w15:docId w15:val="{3DE8BF4A-B233-124A-A0CF-F31A9126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23"/>
    <w:rPr>
      <w:rFonts w:ascii="Arial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751C64"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751C64"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rsid w:val="00751C64"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751C64"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751C64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751C64"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751C6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51C64"/>
    <w:pPr>
      <w:numPr>
        <w:ilvl w:val="7"/>
        <w:numId w:val="1"/>
      </w:numPr>
      <w:spacing w:before="240" w:after="60"/>
      <w:outlineLvl w:val="7"/>
    </w:pPr>
  </w:style>
  <w:style w:type="paragraph" w:styleId="Heading9">
    <w:name w:val="heading 9"/>
    <w:basedOn w:val="Normal"/>
    <w:next w:val="Normal"/>
    <w:qFormat/>
    <w:rsid w:val="00751C64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iffith/Library/Group%20Containers/UBF8T346G9.Office/User%20Content.localized/Templates.localized/Listening%20Notes-JETS%20Mi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Listening Notes-JETS Misc.dotx</Template>
  <TotalTime>27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</dc:creator>
  <cp:keywords/>
  <cp:lastModifiedBy>Rick Griffith</cp:lastModifiedBy>
  <cp:revision>9</cp:revision>
  <dcterms:created xsi:type="dcterms:W3CDTF">2024-09-23T05:43:00Z</dcterms:created>
  <dcterms:modified xsi:type="dcterms:W3CDTF">2025-05-15T12:31:00Z</dcterms:modified>
</cp:coreProperties>
</file>