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36A1" w14:textId="7AC129BF" w:rsidR="008B6D00" w:rsidRPr="00631F38" w:rsidRDefault="0074756B">
      <w:pPr>
        <w:tabs>
          <w:tab w:val="left" w:pos="7960"/>
        </w:tabs>
        <w:ind w:right="-10"/>
        <w:rPr>
          <w:rFonts w:cs="Arial"/>
        </w:rPr>
      </w:pPr>
      <w:r>
        <w:rPr>
          <w:rFonts w:cs="Arial"/>
        </w:rPr>
        <w:t>JETS</w:t>
      </w:r>
      <w:r w:rsidR="00A16FEB" w:rsidRPr="00631F38">
        <w:rPr>
          <w:rFonts w:cs="Arial"/>
        </w:rPr>
        <w:t xml:space="preserve"> Chapel</w:t>
      </w:r>
      <w:r w:rsidR="008B6D00" w:rsidRPr="00631F38">
        <w:rPr>
          <w:rFonts w:cs="Arial"/>
        </w:rPr>
        <w:tab/>
      </w:r>
      <w:r>
        <w:rPr>
          <w:rFonts w:cs="Arial"/>
        </w:rPr>
        <w:t>Imad Shehadeh</w:t>
      </w:r>
    </w:p>
    <w:p w14:paraId="22EBA5F7" w14:textId="15B1C8BB" w:rsidR="008B6D00" w:rsidRPr="00631F38" w:rsidRDefault="0074756B">
      <w:pPr>
        <w:tabs>
          <w:tab w:val="left" w:pos="7960"/>
        </w:tabs>
        <w:ind w:right="-10"/>
        <w:rPr>
          <w:rFonts w:cs="Arial"/>
        </w:rPr>
      </w:pPr>
      <w:r>
        <w:rPr>
          <w:rFonts w:cs="Arial"/>
        </w:rPr>
        <w:t>7 Oct 2021</w:t>
      </w:r>
      <w:r w:rsidR="008B6D00" w:rsidRPr="00631F38">
        <w:rPr>
          <w:rFonts w:cs="Arial"/>
        </w:rPr>
        <w:tab/>
      </w:r>
      <w:r>
        <w:rPr>
          <w:rFonts w:cs="Arial"/>
        </w:rPr>
        <w:t>President</w:t>
      </w:r>
      <w:r w:rsidR="008B6D00" w:rsidRPr="00631F38">
        <w:rPr>
          <w:rFonts w:cs="Arial"/>
        </w:rPr>
        <w:t xml:space="preserve"> </w:t>
      </w:r>
    </w:p>
    <w:p w14:paraId="454AC8A6" w14:textId="484AB2ED" w:rsidR="008B6D00" w:rsidRPr="00751C64" w:rsidRDefault="002E4471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sz w:val="28"/>
        </w:rPr>
      </w:pPr>
      <w:r>
        <w:rPr>
          <w:rFonts w:cs="Arial"/>
          <w:b/>
          <w:sz w:val="28"/>
        </w:rPr>
        <w:t>Honor for a Faithful Criminal</w:t>
      </w:r>
    </w:p>
    <w:p w14:paraId="610072ED" w14:textId="4CE6AC67" w:rsidR="008B6D00" w:rsidRPr="00751C64" w:rsidRDefault="0074756B">
      <w:pPr>
        <w:pStyle w:val="Header"/>
        <w:tabs>
          <w:tab w:val="clear" w:pos="4800"/>
          <w:tab w:val="center" w:pos="4950"/>
        </w:tabs>
        <w:ind w:right="-10"/>
        <w:rPr>
          <w:rFonts w:cs="Arial"/>
          <w:b/>
          <w:i/>
        </w:rPr>
      </w:pPr>
      <w:r>
        <w:rPr>
          <w:rFonts w:cs="Arial"/>
          <w:b/>
          <w:i/>
        </w:rPr>
        <w:t>Luke 23:39-43</w:t>
      </w:r>
    </w:p>
    <w:p w14:paraId="6945DA24" w14:textId="77777777" w:rsidR="008B6D00" w:rsidRPr="00631F38" w:rsidRDefault="008B6D00">
      <w:pPr>
        <w:tabs>
          <w:tab w:val="left" w:pos="7960"/>
        </w:tabs>
        <w:ind w:left="1660" w:right="-10" w:hanging="1660"/>
        <w:rPr>
          <w:rFonts w:cs="Arial"/>
        </w:rPr>
      </w:pPr>
    </w:p>
    <w:p w14:paraId="37CE946F" w14:textId="77777777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Topic:</w:t>
      </w:r>
      <w:r w:rsidRPr="00751C64">
        <w:rPr>
          <w:rFonts w:cs="Arial"/>
          <w:szCs w:val="22"/>
        </w:rPr>
        <w:tab/>
      </w:r>
    </w:p>
    <w:p w14:paraId="0B213BBF" w14:textId="77777777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Subject:</w:t>
      </w:r>
      <w:r w:rsidRPr="00751C64">
        <w:rPr>
          <w:rFonts w:cs="Arial"/>
          <w:szCs w:val="22"/>
        </w:rPr>
        <w:tab/>
      </w:r>
    </w:p>
    <w:p w14:paraId="14FDC490" w14:textId="77777777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Complement:</w:t>
      </w:r>
      <w:r w:rsidRPr="00751C64">
        <w:rPr>
          <w:rFonts w:cs="Arial"/>
          <w:szCs w:val="22"/>
        </w:rPr>
        <w:tab/>
      </w:r>
    </w:p>
    <w:p w14:paraId="666A884D" w14:textId="77777777" w:rsidR="00631F38" w:rsidRPr="00751C64" w:rsidRDefault="00631F38" w:rsidP="00751C64">
      <w:pPr>
        <w:tabs>
          <w:tab w:val="left" w:pos="7960"/>
        </w:tabs>
        <w:ind w:left="1660" w:right="-10" w:hanging="1660"/>
        <w:rPr>
          <w:rFonts w:cs="Arial"/>
          <w:szCs w:val="22"/>
        </w:rPr>
      </w:pPr>
      <w:r w:rsidRPr="00751C64">
        <w:rPr>
          <w:rFonts w:cs="Arial"/>
          <w:b/>
          <w:szCs w:val="22"/>
        </w:rPr>
        <w:t>Purpose:</w:t>
      </w:r>
      <w:r w:rsidRPr="00751C64">
        <w:rPr>
          <w:rFonts w:cs="Arial"/>
          <w:b/>
          <w:szCs w:val="22"/>
        </w:rPr>
        <w:tab/>
      </w:r>
      <w:r w:rsidRPr="00751C64">
        <w:rPr>
          <w:rFonts w:cs="Arial"/>
          <w:szCs w:val="22"/>
        </w:rPr>
        <w:t xml:space="preserve">The listeners will </w:t>
      </w:r>
    </w:p>
    <w:p w14:paraId="1FFBD076" w14:textId="77777777" w:rsidR="00631F38" w:rsidRPr="00751C64" w:rsidRDefault="00631F38" w:rsidP="00751C64">
      <w:pPr>
        <w:pStyle w:val="Heading1"/>
        <w:ind w:right="-10"/>
        <w:rPr>
          <w:rFonts w:cs="Arial"/>
          <w:szCs w:val="22"/>
        </w:rPr>
      </w:pPr>
      <w:r w:rsidRPr="00751C64">
        <w:rPr>
          <w:rFonts w:cs="Arial"/>
          <w:szCs w:val="22"/>
        </w:rPr>
        <w:t>Introduction</w:t>
      </w:r>
    </w:p>
    <w:p w14:paraId="08DA8C64" w14:textId="236CC6C0" w:rsidR="00631F38" w:rsidRPr="00751C64" w:rsidRDefault="00631F38" w:rsidP="00751C64">
      <w:pPr>
        <w:pStyle w:val="Heading3"/>
        <w:ind w:right="-10"/>
        <w:rPr>
          <w:rFonts w:cs="Arial"/>
          <w:szCs w:val="22"/>
        </w:rPr>
      </w:pPr>
      <w:r w:rsidRPr="00751C64">
        <w:rPr>
          <w:rFonts w:cs="Arial"/>
          <w:szCs w:val="22"/>
          <w:u w:val="single"/>
        </w:rPr>
        <w:t>Background</w:t>
      </w:r>
      <w:r w:rsidRPr="00751C64">
        <w:rPr>
          <w:rFonts w:cs="Arial"/>
          <w:szCs w:val="22"/>
        </w:rPr>
        <w:t xml:space="preserve">: </w:t>
      </w:r>
      <w:r w:rsidR="0074756B">
        <w:rPr>
          <w:rFonts w:cs="Arial"/>
          <w:szCs w:val="22"/>
        </w:rPr>
        <w:t>The two murderers argued on the cross.</w:t>
      </w:r>
    </w:p>
    <w:p w14:paraId="1348F6B4" w14:textId="3A772E0F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I.</w:t>
      </w:r>
      <w:r w:rsidRPr="00751C64">
        <w:rPr>
          <w:rFonts w:cs="Arial"/>
          <w:szCs w:val="22"/>
        </w:rPr>
        <w:tab/>
      </w:r>
      <w:r w:rsidR="0074756B">
        <w:rPr>
          <w:rFonts w:cs="Arial"/>
          <w:szCs w:val="22"/>
        </w:rPr>
        <w:t>The criminal admitted that he had done wrong (40-41).</w:t>
      </w:r>
    </w:p>
    <w:p w14:paraId="72BEDA8A" w14:textId="77777777" w:rsidR="00FE7642" w:rsidRPr="00751C64" w:rsidRDefault="00FE7642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He disagreed with the other criminal as he acknowledged that he was being punished justly.</w:t>
      </w:r>
    </w:p>
    <w:p w14:paraId="712D19B3" w14:textId="49B02C3C" w:rsidR="00631F38" w:rsidRPr="00751C64" w:rsidRDefault="0074756B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We should do the same—turn from our sins.</w:t>
      </w:r>
    </w:p>
    <w:p w14:paraId="2F4FE188" w14:textId="610B431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II.</w:t>
      </w:r>
      <w:r w:rsidRPr="00751C64">
        <w:rPr>
          <w:rFonts w:cs="Arial"/>
          <w:szCs w:val="22"/>
        </w:rPr>
        <w:tab/>
      </w:r>
      <w:r w:rsidR="0074756B">
        <w:rPr>
          <w:rFonts w:cs="Arial"/>
          <w:szCs w:val="22"/>
        </w:rPr>
        <w:t>The criminal</w:t>
      </w:r>
      <w:r w:rsidR="0074756B">
        <w:rPr>
          <w:rFonts w:cs="Arial"/>
          <w:szCs w:val="22"/>
        </w:rPr>
        <w:t xml:space="preserve"> confessed that Jesus would receive his kingdom (42).</w:t>
      </w:r>
    </w:p>
    <w:p w14:paraId="268BEA16" w14:textId="4CD2163B" w:rsidR="00631F38" w:rsidRPr="00751C64" w:rsidRDefault="0074756B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His faith was great, admitting Jesus as King.</w:t>
      </w:r>
    </w:p>
    <w:p w14:paraId="60A01300" w14:textId="245F9D16" w:rsidR="00631F38" w:rsidRPr="00751C64" w:rsidRDefault="0074756B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He knew that death was not the end.</w:t>
      </w:r>
    </w:p>
    <w:p w14:paraId="7805CC00" w14:textId="382B22E6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III.</w:t>
      </w:r>
      <w:r w:rsidRPr="00751C64">
        <w:rPr>
          <w:rFonts w:cs="Arial"/>
          <w:szCs w:val="22"/>
        </w:rPr>
        <w:tab/>
      </w:r>
      <w:r w:rsidR="00FE7642">
        <w:rPr>
          <w:rFonts w:cs="Arial"/>
          <w:szCs w:val="22"/>
        </w:rPr>
        <w:t>Jesus honors faith (43).</w:t>
      </w:r>
    </w:p>
    <w:p w14:paraId="11701683" w14:textId="0A698921" w:rsidR="00631F38" w:rsidRPr="00751C64" w:rsidRDefault="00FE7642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Jesus looks for even the smallest amount of faith.</w:t>
      </w:r>
    </w:p>
    <w:p w14:paraId="141C5278" w14:textId="3D7B8734" w:rsidR="00631F38" w:rsidRDefault="00FE7642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The criminal understood little of salvation—but he did know that it was in Jesus.</w:t>
      </w:r>
    </w:p>
    <w:p w14:paraId="46FE9DE6" w14:textId="770DBCF2" w:rsidR="00FE7642" w:rsidRDefault="00FE7642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Luke uses the word “today” many times, always with a literal meaning. </w:t>
      </w:r>
    </w:p>
    <w:p w14:paraId="75B687B4" w14:textId="33228C79" w:rsidR="00024F01" w:rsidRDefault="00024F01" w:rsidP="00024F01">
      <w:pPr>
        <w:pStyle w:val="Heading1"/>
        <w:rPr>
          <w:rFonts w:cs="Arial"/>
          <w:szCs w:val="22"/>
        </w:rPr>
      </w:pPr>
      <w:r>
        <w:rPr>
          <w:rFonts w:cs="Arial"/>
          <w:szCs w:val="22"/>
        </w:rPr>
        <w:t xml:space="preserve">IV. Jesus brings us to Paradise. </w:t>
      </w:r>
    </w:p>
    <w:p w14:paraId="6516956F" w14:textId="2F62A090" w:rsidR="00FF3A01" w:rsidRDefault="00FF3A01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The OT saw people going down at death, but the NT sees us going up—so Jesus notes the NT concept. </w:t>
      </w:r>
    </w:p>
    <w:p w14:paraId="2044A789" w14:textId="7F5128AA" w:rsidR="000F2502" w:rsidRDefault="000F2502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The Parable of the Vineyard Workers shows that all receive the same salvation.</w:t>
      </w:r>
    </w:p>
    <w:p w14:paraId="3D1AE60E" w14:textId="77777777" w:rsidR="00781673" w:rsidRDefault="00781673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Luke 16 shows us that all the righteous were in Paradise.</w:t>
      </w:r>
    </w:p>
    <w:p w14:paraId="6791F00D" w14:textId="3B49FFA8" w:rsidR="00781673" w:rsidRDefault="00781673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 xml:space="preserve">But since then all were </w:t>
      </w:r>
      <w:r w:rsidR="001F0587">
        <w:rPr>
          <w:rFonts w:cs="Arial"/>
          <w:szCs w:val="22"/>
        </w:rPr>
        <w:t xml:space="preserve">lifted </w:t>
      </w:r>
      <w:r>
        <w:rPr>
          <w:rFonts w:cs="Arial"/>
          <w:szCs w:val="22"/>
        </w:rPr>
        <w:t>to Paradise (Eph 4:8-9).</w:t>
      </w:r>
    </w:p>
    <w:p w14:paraId="20E1A17B" w14:textId="3618F19A" w:rsidR="001F0587" w:rsidRDefault="00A6638E" w:rsidP="00751C64">
      <w:pPr>
        <w:pStyle w:val="Heading2"/>
        <w:rPr>
          <w:rFonts w:cs="Arial"/>
          <w:szCs w:val="22"/>
        </w:rPr>
      </w:pPr>
      <w:r>
        <w:rPr>
          <w:rFonts w:cs="Arial"/>
          <w:szCs w:val="22"/>
        </w:rPr>
        <w:t>But w</w:t>
      </w:r>
      <w:r w:rsidR="001F0587">
        <w:rPr>
          <w:rFonts w:cs="Arial"/>
          <w:szCs w:val="22"/>
        </w:rPr>
        <w:t>hat is Paradise?</w:t>
      </w:r>
    </w:p>
    <w:p w14:paraId="5FF71840" w14:textId="33FCF54C" w:rsidR="001F0587" w:rsidRDefault="001F0587" w:rsidP="001F0587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 xml:space="preserve">The Van Dyke translation is not accurate in that it does not distinguish the terms </w:t>
      </w:r>
      <w:r>
        <w:rPr>
          <w:rFonts w:cs="Arial"/>
          <w:i/>
          <w:iCs/>
          <w:szCs w:val="22"/>
        </w:rPr>
        <w:t>grave</w:t>
      </w:r>
      <w:r>
        <w:rPr>
          <w:rFonts w:cs="Arial"/>
          <w:szCs w:val="22"/>
        </w:rPr>
        <w:t xml:space="preserve"> and </w:t>
      </w:r>
      <w:r>
        <w:rPr>
          <w:rFonts w:cs="Arial"/>
          <w:i/>
          <w:iCs/>
          <w:szCs w:val="22"/>
        </w:rPr>
        <w:t>hell</w:t>
      </w:r>
      <w:r>
        <w:rPr>
          <w:rFonts w:cs="Arial"/>
          <w:szCs w:val="22"/>
        </w:rPr>
        <w:t xml:space="preserve"> and </w:t>
      </w:r>
      <w:r>
        <w:rPr>
          <w:rFonts w:cs="Arial"/>
          <w:i/>
          <w:iCs/>
          <w:szCs w:val="22"/>
        </w:rPr>
        <w:t>hades</w:t>
      </w:r>
      <w:r>
        <w:rPr>
          <w:rFonts w:cs="Arial"/>
          <w:szCs w:val="22"/>
        </w:rPr>
        <w:t xml:space="preserve">. </w:t>
      </w:r>
    </w:p>
    <w:p w14:paraId="0A5B3A42" w14:textId="3884A2EC" w:rsidR="001F0587" w:rsidRDefault="001F0587" w:rsidP="001F0587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Paradise is the abode of Go</w:t>
      </w:r>
      <w:r w:rsidR="00A6638E">
        <w:rPr>
          <w:rFonts w:cs="Arial"/>
          <w:szCs w:val="22"/>
        </w:rPr>
        <w:t>d</w:t>
      </w:r>
      <w:r w:rsidR="008E5B7D">
        <w:rPr>
          <w:rFonts w:cs="Arial"/>
          <w:szCs w:val="22"/>
        </w:rPr>
        <w:t>.</w:t>
      </w:r>
    </w:p>
    <w:p w14:paraId="536B13F8" w14:textId="0D28EE11" w:rsidR="008E5B7D" w:rsidRDefault="008E5B7D" w:rsidP="001F0587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 xml:space="preserve">The NT emphasizes not Paradise but being in Paradise with Jesus. </w:t>
      </w:r>
      <w:r w:rsidR="00620034">
        <w:rPr>
          <w:rFonts w:cs="Arial"/>
          <w:szCs w:val="22"/>
        </w:rPr>
        <w:t>Paul longed be in Paradise with Christ (Phil 1:23).</w:t>
      </w:r>
    </w:p>
    <w:p w14:paraId="7641BCB1" w14:textId="22BBDDCA" w:rsidR="00620034" w:rsidRDefault="00620034" w:rsidP="001F0587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Luke 23 is the first time Paradise in noted in the NT.</w:t>
      </w:r>
    </w:p>
    <w:p w14:paraId="1C384B74" w14:textId="60E01284" w:rsidR="00620034" w:rsidRDefault="00620034" w:rsidP="001F0587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 xml:space="preserve">Also, Paul refers to being caught up to </w:t>
      </w:r>
      <w:r w:rsidR="00BE37B2">
        <w:rPr>
          <w:rFonts w:cs="Arial"/>
          <w:szCs w:val="22"/>
        </w:rPr>
        <w:t xml:space="preserve">the third heaven or </w:t>
      </w:r>
      <w:r>
        <w:rPr>
          <w:rFonts w:cs="Arial"/>
          <w:szCs w:val="22"/>
        </w:rPr>
        <w:t>Paradise (2 Cor 12:2, 4).</w:t>
      </w:r>
    </w:p>
    <w:p w14:paraId="1A3A41BA" w14:textId="0967FDB6" w:rsidR="00620034" w:rsidRDefault="00620034" w:rsidP="00620034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The first heaven is our atmosphere.</w:t>
      </w:r>
    </w:p>
    <w:p w14:paraId="757CD21B" w14:textId="505A7279" w:rsidR="00620034" w:rsidRDefault="00620034" w:rsidP="00620034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lastRenderedPageBreak/>
        <w:t>The second is the solar system.</w:t>
      </w:r>
    </w:p>
    <w:p w14:paraId="38E67BFA" w14:textId="382E441A" w:rsidR="00620034" w:rsidRDefault="00620034" w:rsidP="00620034">
      <w:pPr>
        <w:pStyle w:val="Heading4"/>
        <w:rPr>
          <w:rFonts w:cs="Arial"/>
          <w:szCs w:val="22"/>
        </w:rPr>
      </w:pPr>
      <w:r>
        <w:rPr>
          <w:rFonts w:cs="Arial"/>
          <w:szCs w:val="22"/>
        </w:rPr>
        <w:t>The third is the heaven that we cannot see—Paradise, the abode of God.</w:t>
      </w:r>
    </w:p>
    <w:p w14:paraId="61F75A55" w14:textId="775E9057" w:rsidR="00FB12E6" w:rsidRPr="00751C64" w:rsidRDefault="00FB12E6" w:rsidP="00FB12E6">
      <w:pPr>
        <w:pStyle w:val="Heading3"/>
        <w:rPr>
          <w:rFonts w:cs="Arial"/>
          <w:szCs w:val="22"/>
        </w:rPr>
      </w:pPr>
      <w:r>
        <w:rPr>
          <w:rFonts w:cs="Arial"/>
          <w:szCs w:val="22"/>
        </w:rPr>
        <w:t>The Paradise of God is where we have the right to eat from the Tree of Life</w:t>
      </w:r>
      <w:r w:rsidR="0049241B">
        <w:rPr>
          <w:rFonts w:cs="Arial"/>
          <w:szCs w:val="22"/>
        </w:rPr>
        <w:t>, which is the same as the capital of the New Jerusalem</w:t>
      </w:r>
      <w:r>
        <w:rPr>
          <w:rFonts w:cs="Arial"/>
          <w:szCs w:val="22"/>
        </w:rPr>
        <w:t xml:space="preserve"> (Rev </w:t>
      </w:r>
      <w:r w:rsidR="00D04CB5">
        <w:rPr>
          <w:rFonts w:cs="Arial"/>
          <w:szCs w:val="22"/>
        </w:rPr>
        <w:t>2</w:t>
      </w:r>
      <w:r w:rsidR="0049241B">
        <w:rPr>
          <w:rFonts w:cs="Arial"/>
          <w:szCs w:val="22"/>
        </w:rPr>
        <w:t>1–2</w:t>
      </w:r>
      <w:r w:rsidR="00D04CB5">
        <w:rPr>
          <w:rFonts w:cs="Arial"/>
          <w:szCs w:val="22"/>
        </w:rPr>
        <w:t>2</w:t>
      </w:r>
      <w:r w:rsidR="0049241B">
        <w:rPr>
          <w:rFonts w:cs="Arial"/>
          <w:szCs w:val="22"/>
        </w:rPr>
        <w:t>).</w:t>
      </w:r>
    </w:p>
    <w:p w14:paraId="1D9485E2" w14:textId="77777777" w:rsidR="00631F38" w:rsidRPr="00751C64" w:rsidRDefault="00631F38" w:rsidP="00751C64">
      <w:pPr>
        <w:pStyle w:val="Heading1"/>
        <w:rPr>
          <w:rFonts w:cs="Arial"/>
          <w:szCs w:val="22"/>
        </w:rPr>
      </w:pPr>
      <w:r w:rsidRPr="00751C64">
        <w:rPr>
          <w:rFonts w:cs="Arial"/>
          <w:szCs w:val="22"/>
        </w:rPr>
        <w:t>Conclusion</w:t>
      </w:r>
    </w:p>
    <w:p w14:paraId="65E10318" w14:textId="77777777" w:rsidR="00631F38" w:rsidRPr="00751C64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t xml:space="preserve"> (MI).</w:t>
      </w:r>
    </w:p>
    <w:p w14:paraId="0440A150" w14:textId="77777777" w:rsidR="00631F38" w:rsidRPr="00751C64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t>Main Points</w:t>
      </w:r>
    </w:p>
    <w:p w14:paraId="3E793BA0" w14:textId="77777777" w:rsidR="00631F38" w:rsidRDefault="00631F38" w:rsidP="00751C64">
      <w:pPr>
        <w:pStyle w:val="Heading3"/>
        <w:rPr>
          <w:rFonts w:cs="Arial"/>
          <w:szCs w:val="22"/>
        </w:rPr>
      </w:pPr>
      <w:r w:rsidRPr="00751C64">
        <w:rPr>
          <w:rFonts w:cs="Arial"/>
          <w:szCs w:val="22"/>
        </w:rPr>
        <w:t>Application</w:t>
      </w:r>
    </w:p>
    <w:p w14:paraId="4BF1407E" w14:textId="77777777" w:rsidR="006F4623" w:rsidRPr="006F4623" w:rsidRDefault="006F4623" w:rsidP="006F4623"/>
    <w:p w14:paraId="0143F3AD" w14:textId="77777777" w:rsidR="00FC608B" w:rsidRDefault="00FC608B">
      <w:pPr>
        <w:rPr>
          <w:rFonts w:cs="Arial"/>
        </w:rPr>
      </w:pPr>
      <w:r>
        <w:rPr>
          <w:rFonts w:cs="Arial"/>
        </w:rPr>
        <w:br w:type="page"/>
      </w:r>
    </w:p>
    <w:p w14:paraId="26E7D56B" w14:textId="77777777" w:rsidR="008B6D00" w:rsidRPr="00631F38" w:rsidRDefault="008B6D00" w:rsidP="00631F38">
      <w:pPr>
        <w:tabs>
          <w:tab w:val="left" w:pos="7960"/>
        </w:tabs>
        <w:ind w:left="1660" w:right="-10" w:hanging="1660"/>
        <w:rPr>
          <w:rFonts w:cs="Arial"/>
        </w:rPr>
      </w:pPr>
    </w:p>
    <w:sectPr w:rsidR="008B6D00" w:rsidRPr="00631F38">
      <w:headerReference w:type="default" r:id="rId7"/>
      <w:pgSz w:w="11880" w:h="16820"/>
      <w:pgMar w:top="720" w:right="1020" w:bottom="720" w:left="12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BEE8" w14:textId="77777777" w:rsidR="0095216F" w:rsidRDefault="0095216F">
      <w:r>
        <w:separator/>
      </w:r>
    </w:p>
  </w:endnote>
  <w:endnote w:type="continuationSeparator" w:id="0">
    <w:p w14:paraId="388B1E98" w14:textId="77777777" w:rsidR="0095216F" w:rsidRDefault="0095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686A" w14:textId="77777777" w:rsidR="0095216F" w:rsidRDefault="0095216F">
      <w:r>
        <w:separator/>
      </w:r>
    </w:p>
  </w:footnote>
  <w:footnote w:type="continuationSeparator" w:id="0">
    <w:p w14:paraId="6020AE2A" w14:textId="77777777" w:rsidR="0095216F" w:rsidRDefault="0095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4BEF" w14:textId="77777777" w:rsidR="008B6D00" w:rsidRPr="00FC608B" w:rsidRDefault="008B6D00">
    <w:pPr>
      <w:pStyle w:val="Header"/>
      <w:rPr>
        <w:rFonts w:cs="Arial"/>
        <w:i/>
        <w:u w:val="single"/>
      </w:rPr>
    </w:pPr>
    <w:r w:rsidRPr="00FC608B">
      <w:rPr>
        <w:rFonts w:cs="Arial"/>
        <w:i/>
        <w:u w:val="single"/>
      </w:rPr>
      <w:t>Rick Griffith, PhD</w:t>
    </w:r>
    <w:r w:rsidRPr="00FC608B">
      <w:rPr>
        <w:rFonts w:cs="Arial"/>
        <w:i/>
        <w:u w:val="single"/>
      </w:rPr>
      <w:tab/>
      <w:t>Title (text)</w:t>
    </w:r>
    <w:r w:rsidRPr="00FC608B">
      <w:rPr>
        <w:rFonts w:cs="Arial"/>
        <w:i/>
        <w:u w:val="single"/>
      </w:rPr>
      <w:tab/>
    </w:r>
    <w:r w:rsidRPr="00FC608B">
      <w:rPr>
        <w:rStyle w:val="PageNumber"/>
        <w:rFonts w:cs="Arial"/>
        <w:i/>
        <w:u w:val="single"/>
      </w:rPr>
      <w:fldChar w:fldCharType="begin"/>
    </w:r>
    <w:r w:rsidRPr="00FC608B">
      <w:rPr>
        <w:rStyle w:val="PageNumber"/>
        <w:rFonts w:cs="Arial"/>
        <w:i/>
        <w:u w:val="single"/>
      </w:rPr>
      <w:instrText xml:space="preserve"> PAGE </w:instrText>
    </w:r>
    <w:r w:rsidRPr="00FC608B">
      <w:rPr>
        <w:rStyle w:val="PageNumber"/>
        <w:rFonts w:cs="Arial"/>
        <w:i/>
        <w:u w:val="single"/>
      </w:rPr>
      <w:fldChar w:fldCharType="separate"/>
    </w:r>
    <w:r w:rsidR="006F4623">
      <w:rPr>
        <w:rStyle w:val="PageNumber"/>
        <w:rFonts w:cs="Arial"/>
        <w:i/>
        <w:noProof/>
        <w:u w:val="single"/>
      </w:rPr>
      <w:t>2</w:t>
    </w:r>
    <w:r w:rsidRPr="00FC608B">
      <w:rPr>
        <w:rStyle w:val="PageNumber"/>
        <w:rFonts w:cs="Arial"/>
        <w:i/>
        <w:u w:val="single"/>
      </w:rPr>
      <w:fldChar w:fldCharType="end"/>
    </w:r>
  </w:p>
  <w:p w14:paraId="678BDDD3" w14:textId="77777777" w:rsidR="008B6D00" w:rsidRPr="00FC608B" w:rsidRDefault="008B6D00">
    <w:pPr>
      <w:pStyle w:val="Header"/>
      <w:rPr>
        <w:rFonts w:cs="Arial"/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pStyle w:val="Heading3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pStyle w:val="Heading4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pStyle w:val="Heading5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pStyle w:val="Heading6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pStyle w:val="Heading7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pStyle w:val="Heading8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pStyle w:val="Heading9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6B"/>
    <w:rsid w:val="00024F01"/>
    <w:rsid w:val="000F2502"/>
    <w:rsid w:val="001675FB"/>
    <w:rsid w:val="001A3DA2"/>
    <w:rsid w:val="001D3072"/>
    <w:rsid w:val="001F0587"/>
    <w:rsid w:val="002216C9"/>
    <w:rsid w:val="002532C2"/>
    <w:rsid w:val="002A090E"/>
    <w:rsid w:val="002E4471"/>
    <w:rsid w:val="0049241B"/>
    <w:rsid w:val="005065D0"/>
    <w:rsid w:val="00511A83"/>
    <w:rsid w:val="00534E3E"/>
    <w:rsid w:val="0058726E"/>
    <w:rsid w:val="00614B55"/>
    <w:rsid w:val="00620034"/>
    <w:rsid w:val="00631F38"/>
    <w:rsid w:val="006F4623"/>
    <w:rsid w:val="0074756B"/>
    <w:rsid w:val="00751C64"/>
    <w:rsid w:val="00781673"/>
    <w:rsid w:val="00810F5A"/>
    <w:rsid w:val="00814982"/>
    <w:rsid w:val="008B6D00"/>
    <w:rsid w:val="008E5B7D"/>
    <w:rsid w:val="00913794"/>
    <w:rsid w:val="0095216F"/>
    <w:rsid w:val="00A16FEB"/>
    <w:rsid w:val="00A6638E"/>
    <w:rsid w:val="00AB2A8A"/>
    <w:rsid w:val="00AE38F6"/>
    <w:rsid w:val="00B14A8F"/>
    <w:rsid w:val="00BE37B2"/>
    <w:rsid w:val="00D04CB5"/>
    <w:rsid w:val="00D63FAB"/>
    <w:rsid w:val="00EB1270"/>
    <w:rsid w:val="00EB4151"/>
    <w:rsid w:val="00F37BC7"/>
    <w:rsid w:val="00F6071D"/>
    <w:rsid w:val="00FB12E6"/>
    <w:rsid w:val="00FC608B"/>
    <w:rsid w:val="00FE7642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78F6C0E"/>
  <w14:defaultImageDpi w14:val="300"/>
  <w15:docId w15:val="{B12CD41F-888C-4746-81A6-4D8141FF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23"/>
    <w:rPr>
      <w:rFonts w:ascii="Arial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751C64"/>
    <w:pPr>
      <w:numPr>
        <w:numId w:val="1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751C64"/>
    <w:pPr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rsid w:val="00751C64"/>
    <w:pPr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751C64"/>
    <w:pPr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rsid w:val="00751C64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751C64"/>
    <w:pPr>
      <w:numPr>
        <w:ilvl w:val="5"/>
        <w:numId w:val="1"/>
      </w:numPr>
      <w:spacing w:before="240" w:after="60"/>
      <w:outlineLvl w:val="5"/>
    </w:pPr>
  </w:style>
  <w:style w:type="paragraph" w:styleId="Heading7">
    <w:name w:val="heading 7"/>
    <w:basedOn w:val="Normal"/>
    <w:next w:val="Normal"/>
    <w:qFormat/>
    <w:rsid w:val="00751C6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51C64"/>
    <w:pPr>
      <w:numPr>
        <w:ilvl w:val="7"/>
        <w:numId w:val="1"/>
      </w:numPr>
      <w:spacing w:before="240" w:after="60"/>
      <w:outlineLvl w:val="7"/>
    </w:pPr>
  </w:style>
  <w:style w:type="paragraph" w:styleId="Heading9">
    <w:name w:val="heading 9"/>
    <w:basedOn w:val="Normal"/>
    <w:next w:val="Normal"/>
    <w:qFormat/>
    <w:rsid w:val="00751C64"/>
    <w:pPr>
      <w:numPr>
        <w:ilvl w:val="8"/>
        <w:numId w:val="1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00"/>
        <w:tab w:val="right" w:pos="9660"/>
      </w:tabs>
      <w:ind w:right="360"/>
      <w:jc w:val="center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ransitiontoMP">
    <w:name w:val="Transition to MP"/>
    <w:basedOn w:val="Normal"/>
  </w:style>
  <w:style w:type="paragraph" w:customStyle="1" w:styleId="IntroConclusion">
    <w:name w:val="Intro/Conclusion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iffith/Library/Group%20Containers/UBF8T346G9.Office/User%20Content.localized/Templates.localized/Listening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Listening Notes.dotx</Template>
  <TotalTime>23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Bible College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</dc:creator>
  <cp:keywords/>
  <cp:lastModifiedBy>Rick Griffith</cp:lastModifiedBy>
  <cp:revision>17</cp:revision>
  <dcterms:created xsi:type="dcterms:W3CDTF">2021-10-07T05:52:00Z</dcterms:created>
  <dcterms:modified xsi:type="dcterms:W3CDTF">2021-10-07T06:20:00Z</dcterms:modified>
</cp:coreProperties>
</file>