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2EE1" w14:textId="77777777" w:rsidR="004928FF" w:rsidRPr="00AC7475" w:rsidRDefault="004928FF" w:rsidP="004928FF">
      <w:pPr>
        <w:pStyle w:val="Body"/>
        <w:spacing w:before="240" w:line="276" w:lineRule="auto"/>
        <w:jc w:val="center"/>
        <w:rPr>
          <w:rFonts w:ascii="Castellar" w:hAnsi="Castellar"/>
          <w:sz w:val="36"/>
          <w:szCs w:val="30"/>
          <w:u w:color="FFFFFF"/>
        </w:rPr>
      </w:pPr>
      <w:r w:rsidRPr="00AC7475">
        <w:rPr>
          <w:rFonts w:ascii="Castellar" w:hAnsi="Castellar"/>
          <w:sz w:val="36"/>
          <w:szCs w:val="30"/>
          <w:u w:color="FFFFFF"/>
        </w:rPr>
        <w:t>Healthy Churches</w:t>
      </w:r>
    </w:p>
    <w:p w14:paraId="29693632" w14:textId="35E2B766" w:rsidR="004928FF" w:rsidRDefault="004928FF" w:rsidP="004928FF">
      <w:pPr>
        <w:pStyle w:val="Body"/>
        <w:spacing w:line="276" w:lineRule="auto"/>
        <w:jc w:val="center"/>
        <w:rPr>
          <w:b/>
          <w:bCs/>
          <w:u w:color="FFFFFF"/>
        </w:rPr>
      </w:pPr>
      <w:r>
        <w:rPr>
          <w:b/>
          <w:bCs/>
          <w:u w:color="FFFFFF"/>
        </w:rPr>
        <w:t>Pray</w:t>
      </w:r>
    </w:p>
    <w:p w14:paraId="4450E871" w14:textId="3494AC4C" w:rsidR="004928FF" w:rsidRPr="004928FF" w:rsidRDefault="004928FF" w:rsidP="004928FF">
      <w:pPr>
        <w:pStyle w:val="Body"/>
        <w:spacing w:before="240" w:line="276" w:lineRule="auto"/>
        <w:jc w:val="center"/>
        <w:rPr>
          <w:u w:color="FFFFFF"/>
        </w:rPr>
      </w:pPr>
      <w:r w:rsidRPr="004928FF">
        <w:rPr>
          <w:u w:color="FFFFFF"/>
        </w:rPr>
        <w:t>Part 1: Pray for Gospel Conversions</w:t>
      </w:r>
    </w:p>
    <w:p w14:paraId="6EF20D71" w14:textId="270DDE60" w:rsidR="004928FF" w:rsidRPr="0063345C" w:rsidRDefault="004928FF" w:rsidP="004928FF">
      <w:pPr>
        <w:pStyle w:val="Body"/>
        <w:spacing w:line="276" w:lineRule="auto"/>
        <w:jc w:val="center"/>
        <w:rPr>
          <w:u w:val="single" w:color="FFFFFF"/>
        </w:rPr>
      </w:pPr>
      <w:r w:rsidRPr="0063345C">
        <w:rPr>
          <w:u w:color="FFFFFF"/>
        </w:rPr>
        <w:t xml:space="preserve">(1 Timothy </w:t>
      </w:r>
      <w:r>
        <w:rPr>
          <w:u w:color="FFFFFF"/>
        </w:rPr>
        <w:t>2</w:t>
      </w:r>
      <w:r w:rsidRPr="0063345C">
        <w:rPr>
          <w:u w:color="FFFFFF"/>
        </w:rPr>
        <w:t>:1</w:t>
      </w:r>
      <w:r>
        <w:rPr>
          <w:u w:color="FFFFFF"/>
        </w:rPr>
        <w:t>-7</w:t>
      </w:r>
      <w:r w:rsidRPr="0063345C">
        <w:rPr>
          <w:u w:color="FFFFFF"/>
        </w:rPr>
        <w:t>)</w:t>
      </w:r>
    </w:p>
    <w:p w14:paraId="56FA9273" w14:textId="77777777" w:rsidR="004928FF" w:rsidRDefault="004928FF" w:rsidP="004928FF"/>
    <w:p w14:paraId="67865475" w14:textId="77777777" w:rsidR="00074C35" w:rsidRPr="00074C35" w:rsidRDefault="00074C35" w:rsidP="004928FF">
      <w:pPr>
        <w:pStyle w:val="Body"/>
        <w:spacing w:before="240" w:line="276" w:lineRule="auto"/>
        <w:jc w:val="center"/>
        <w:rPr>
          <w:rFonts w:cs="Times New Roman"/>
          <w:i/>
          <w:iCs/>
          <w:shd w:val="clear" w:color="auto" w:fill="FFFFFF"/>
        </w:rPr>
      </w:pPr>
      <w:bookmarkStart w:id="0" w:name="_Hlk43578714"/>
      <w:r w:rsidRPr="00074C35">
        <w:rPr>
          <w:rStyle w:val="text"/>
          <w:rFonts w:cs="Times New Roman"/>
          <w:i/>
          <w:iCs/>
          <w:sz w:val="20"/>
          <w:szCs w:val="20"/>
          <w:shd w:val="clear" w:color="auto" w:fill="FFFFFF"/>
        </w:rPr>
        <w:t xml:space="preserve">1 </w:t>
      </w:r>
      <w:r w:rsidRPr="00074C35">
        <w:rPr>
          <w:rStyle w:val="text"/>
          <w:rFonts w:cs="Times New Roman"/>
          <w:i/>
          <w:iCs/>
          <w:shd w:val="clear" w:color="auto" w:fill="FFFFFF"/>
        </w:rPr>
        <w:t>First of all, then, I urge that supplications, prayers, intercessions, and thanksgivings be made for all people,</w:t>
      </w:r>
      <w:r w:rsidRPr="00074C35">
        <w:rPr>
          <w:rFonts w:cs="Times New Roman"/>
          <w:i/>
          <w:iCs/>
          <w:shd w:val="clear" w:color="auto" w:fill="FFFFFF"/>
        </w:rPr>
        <w:t> </w:t>
      </w:r>
      <w:r w:rsidRPr="00074C35">
        <w:rPr>
          <w:rStyle w:val="text"/>
          <w:rFonts w:cs="Times New Roman"/>
          <w:i/>
          <w:iCs/>
          <w:sz w:val="20"/>
          <w:szCs w:val="20"/>
          <w:shd w:val="clear" w:color="auto" w:fill="FFFFFF"/>
        </w:rPr>
        <w:t xml:space="preserve">2 </w:t>
      </w:r>
      <w:r w:rsidRPr="00074C35">
        <w:rPr>
          <w:rStyle w:val="text"/>
          <w:rFonts w:cs="Times New Roman"/>
          <w:i/>
          <w:iCs/>
          <w:shd w:val="clear" w:color="auto" w:fill="FFFFFF"/>
        </w:rPr>
        <w:t>for kings and all who are in high positions, that we may lead a peaceful and quiet life, godly and dignified in every way.</w:t>
      </w:r>
      <w:r w:rsidRPr="00074C35">
        <w:rPr>
          <w:rFonts w:cs="Times New Roman"/>
          <w:i/>
          <w:iCs/>
          <w:shd w:val="clear" w:color="auto" w:fill="FFFFFF"/>
        </w:rPr>
        <w:t> </w:t>
      </w:r>
      <w:r w:rsidRPr="00074C35">
        <w:rPr>
          <w:rStyle w:val="text"/>
          <w:rFonts w:cs="Times New Roman"/>
          <w:i/>
          <w:iCs/>
          <w:sz w:val="20"/>
          <w:szCs w:val="20"/>
          <w:shd w:val="clear" w:color="auto" w:fill="FFFFFF"/>
        </w:rPr>
        <w:t xml:space="preserve">3 </w:t>
      </w:r>
      <w:r w:rsidRPr="00074C35">
        <w:rPr>
          <w:rStyle w:val="text"/>
          <w:rFonts w:cs="Times New Roman"/>
          <w:i/>
          <w:iCs/>
          <w:shd w:val="clear" w:color="auto" w:fill="FFFFFF"/>
        </w:rPr>
        <w:t>This is good, and it is pleasing in the sight of God our Savior,</w:t>
      </w:r>
      <w:r w:rsidRPr="00074C35">
        <w:rPr>
          <w:rFonts w:cs="Times New Roman"/>
          <w:i/>
          <w:iCs/>
          <w:shd w:val="clear" w:color="auto" w:fill="FFFFFF"/>
        </w:rPr>
        <w:t> </w:t>
      </w:r>
      <w:r w:rsidRPr="00074C35">
        <w:rPr>
          <w:rStyle w:val="text"/>
          <w:rFonts w:cs="Times New Roman"/>
          <w:i/>
          <w:iCs/>
          <w:sz w:val="20"/>
          <w:szCs w:val="20"/>
          <w:shd w:val="clear" w:color="auto" w:fill="FFFFFF"/>
        </w:rPr>
        <w:t xml:space="preserve">4 </w:t>
      </w:r>
      <w:r w:rsidRPr="00074C35">
        <w:rPr>
          <w:rStyle w:val="text"/>
          <w:rFonts w:cs="Times New Roman"/>
          <w:i/>
          <w:iCs/>
          <w:shd w:val="clear" w:color="auto" w:fill="FFFFFF"/>
        </w:rPr>
        <w:t>who desires all people to be saved and to come to the knowledge of the truth.</w:t>
      </w:r>
      <w:r w:rsidRPr="00074C35">
        <w:rPr>
          <w:rFonts w:cs="Times New Roman"/>
          <w:i/>
          <w:iCs/>
          <w:shd w:val="clear" w:color="auto" w:fill="FFFFFF"/>
        </w:rPr>
        <w:t> </w:t>
      </w:r>
    </w:p>
    <w:p w14:paraId="3153DF96" w14:textId="789498B3" w:rsidR="00074C35" w:rsidRPr="00074C35" w:rsidRDefault="00074C35" w:rsidP="00074C35">
      <w:pPr>
        <w:pStyle w:val="Body"/>
        <w:spacing w:line="276" w:lineRule="auto"/>
        <w:jc w:val="center"/>
        <w:rPr>
          <w:rFonts w:cs="Times New Roman"/>
          <w:i/>
          <w:iCs/>
          <w:shd w:val="clear" w:color="auto" w:fill="FFFFFF"/>
        </w:rPr>
      </w:pPr>
      <w:r w:rsidRPr="00074C35">
        <w:rPr>
          <w:rStyle w:val="text"/>
          <w:rFonts w:cs="Times New Roman"/>
          <w:i/>
          <w:iCs/>
          <w:sz w:val="20"/>
          <w:szCs w:val="20"/>
          <w:shd w:val="clear" w:color="auto" w:fill="FFFFFF"/>
        </w:rPr>
        <w:t xml:space="preserve">5 </w:t>
      </w:r>
      <w:r w:rsidRPr="00074C35">
        <w:rPr>
          <w:rStyle w:val="text"/>
          <w:rFonts w:cs="Times New Roman"/>
          <w:i/>
          <w:iCs/>
          <w:shd w:val="clear" w:color="auto" w:fill="FFFFFF"/>
        </w:rPr>
        <w:t>For there is one God, and there is one mediator between God and men, the man Christ Jesus,</w:t>
      </w:r>
      <w:r w:rsidRPr="00074C35">
        <w:rPr>
          <w:rFonts w:cs="Times New Roman"/>
          <w:i/>
          <w:iCs/>
          <w:shd w:val="clear" w:color="auto" w:fill="FFFFFF"/>
        </w:rPr>
        <w:t> </w:t>
      </w:r>
    </w:p>
    <w:p w14:paraId="2BCC8DA3" w14:textId="2B0697AE" w:rsidR="004928FF" w:rsidRPr="004928FF" w:rsidRDefault="00074C35" w:rsidP="00074C35">
      <w:pPr>
        <w:pStyle w:val="Body"/>
        <w:spacing w:line="276" w:lineRule="auto"/>
        <w:jc w:val="center"/>
        <w:rPr>
          <w:rStyle w:val="None"/>
          <w:i/>
          <w:iCs/>
        </w:rPr>
      </w:pPr>
      <w:r w:rsidRPr="00074C35">
        <w:rPr>
          <w:rStyle w:val="text"/>
          <w:rFonts w:cs="Times New Roman"/>
          <w:i/>
          <w:iCs/>
          <w:sz w:val="20"/>
          <w:szCs w:val="20"/>
          <w:shd w:val="clear" w:color="auto" w:fill="FFFFFF"/>
        </w:rPr>
        <w:t xml:space="preserve">6 </w:t>
      </w:r>
      <w:r w:rsidRPr="00074C35">
        <w:rPr>
          <w:rStyle w:val="text"/>
          <w:rFonts w:cs="Times New Roman"/>
          <w:i/>
          <w:iCs/>
          <w:shd w:val="clear" w:color="auto" w:fill="FFFFFF"/>
        </w:rPr>
        <w:t>who gave himself as a ransom for all, which is the testimony given at the proper time.</w:t>
      </w:r>
      <w:r w:rsidRPr="00074C35">
        <w:rPr>
          <w:rFonts w:cs="Times New Roman"/>
          <w:i/>
          <w:iCs/>
          <w:shd w:val="clear" w:color="auto" w:fill="FFFFFF"/>
        </w:rPr>
        <w:t> </w:t>
      </w:r>
      <w:r w:rsidRPr="00074C35">
        <w:rPr>
          <w:rStyle w:val="text"/>
          <w:rFonts w:cs="Times New Roman"/>
          <w:i/>
          <w:iCs/>
          <w:sz w:val="20"/>
          <w:szCs w:val="20"/>
          <w:shd w:val="clear" w:color="auto" w:fill="FFFFFF"/>
        </w:rPr>
        <w:t xml:space="preserve">7 </w:t>
      </w:r>
      <w:r w:rsidRPr="00074C35">
        <w:rPr>
          <w:rStyle w:val="text"/>
          <w:rFonts w:cs="Times New Roman"/>
          <w:i/>
          <w:iCs/>
          <w:shd w:val="clear" w:color="auto" w:fill="FFFFFF"/>
        </w:rPr>
        <w:t>For this I was appointed a preacher and an apostle (I am telling the truth, I am not lying), a teacher of the Gentiles in faith and truth</w:t>
      </w:r>
      <w:bookmarkEnd w:id="0"/>
      <w:r w:rsidR="00C06A4A">
        <w:rPr>
          <w:rStyle w:val="Hyperlink"/>
          <w:rFonts w:cs="Times New Roman"/>
          <w:i/>
          <w:iCs/>
          <w:u w:val="none"/>
        </w:rPr>
        <w:t xml:space="preserve"> </w:t>
      </w:r>
      <w:r w:rsidR="004928FF">
        <w:rPr>
          <w:rStyle w:val="None"/>
          <w:i/>
          <w:iCs/>
        </w:rPr>
        <w:t>(ESV)</w:t>
      </w:r>
      <w:r w:rsidR="00291596">
        <w:rPr>
          <w:rStyle w:val="None"/>
          <w:i/>
          <w:iCs/>
        </w:rPr>
        <w:t>.</w:t>
      </w:r>
    </w:p>
    <w:p w14:paraId="565921DD" w14:textId="30C52CF1" w:rsidR="004928FF" w:rsidRDefault="004928FF" w:rsidP="004928FF">
      <w:pPr>
        <w:pStyle w:val="Body"/>
        <w:spacing w:before="240" w:line="276" w:lineRule="auto"/>
        <w:rPr>
          <w:u w:color="FFFFFF"/>
        </w:rPr>
      </w:pPr>
    </w:p>
    <w:p w14:paraId="46AA73F8" w14:textId="61A91697" w:rsidR="00074C35" w:rsidRDefault="00074C35" w:rsidP="00074C35">
      <w:pPr>
        <w:pStyle w:val="Body"/>
        <w:spacing w:before="240" w:line="276" w:lineRule="auto"/>
        <w:jc w:val="center"/>
        <w:rPr>
          <w:rStyle w:val="text"/>
          <w:rFonts w:cs="Times New Roman"/>
          <w:shd w:val="clear" w:color="auto" w:fill="FFFFFF"/>
        </w:rPr>
      </w:pPr>
      <w:r>
        <w:rPr>
          <w:rStyle w:val="text"/>
          <w:rFonts w:cs="Times New Roman"/>
          <w:shd w:val="clear" w:color="auto" w:fill="FFFFFF"/>
        </w:rPr>
        <w:t>“</w:t>
      </w:r>
      <w:r w:rsidRPr="00074C35">
        <w:rPr>
          <w:rStyle w:val="text"/>
          <w:rFonts w:cs="Times New Roman"/>
          <w:shd w:val="clear" w:color="auto" w:fill="FFFFFF"/>
        </w:rPr>
        <w:t>supplications, prayers, intercessions, and thanksgivings</w:t>
      </w:r>
      <w:r>
        <w:rPr>
          <w:rStyle w:val="text"/>
          <w:rFonts w:cs="Times New Roman"/>
          <w:shd w:val="clear" w:color="auto" w:fill="FFFFFF"/>
        </w:rPr>
        <w:t>”</w:t>
      </w:r>
    </w:p>
    <w:p w14:paraId="70FAB393" w14:textId="3F1C95C5" w:rsidR="004928FF" w:rsidRDefault="004928FF" w:rsidP="004928FF">
      <w:pPr>
        <w:pStyle w:val="Body"/>
        <w:spacing w:before="240" w:line="276" w:lineRule="auto"/>
        <w:rPr>
          <w:rStyle w:val="None"/>
        </w:rPr>
      </w:pPr>
      <w:r>
        <w:rPr>
          <w:rStyle w:val="None"/>
        </w:rPr>
        <w:t>These four different words overlap in meaning. It is difficult to divide them and get four unique expressions of prayer outside of requests and thanksgiving. The first three are almost synonyms. If we summarize the idea behind all four words, we would get the following ideas of prayer:</w:t>
      </w:r>
    </w:p>
    <w:p w14:paraId="5CC8072F" w14:textId="77777777" w:rsidR="004928FF" w:rsidRDefault="004928FF" w:rsidP="004928FF">
      <w:pPr>
        <w:pStyle w:val="Body"/>
        <w:numPr>
          <w:ilvl w:val="0"/>
          <w:numId w:val="1"/>
        </w:numPr>
        <w:spacing w:before="240" w:line="276" w:lineRule="auto"/>
        <w:rPr>
          <w:rStyle w:val="None"/>
        </w:rPr>
      </w:pPr>
      <w:r>
        <w:rPr>
          <w:rStyle w:val="None"/>
        </w:rPr>
        <w:t>Prayer involves diligent and emotional pleading and earnest begging of God</w:t>
      </w:r>
    </w:p>
    <w:p w14:paraId="00C88ECA" w14:textId="77777777" w:rsidR="004928FF" w:rsidRDefault="004928FF" w:rsidP="004928FF">
      <w:pPr>
        <w:pStyle w:val="Body"/>
        <w:numPr>
          <w:ilvl w:val="0"/>
          <w:numId w:val="1"/>
        </w:numPr>
        <w:spacing w:before="240" w:line="276" w:lineRule="auto"/>
        <w:rPr>
          <w:rStyle w:val="None"/>
        </w:rPr>
      </w:pPr>
      <w:r>
        <w:rPr>
          <w:rStyle w:val="None"/>
        </w:rPr>
        <w:t>Prayer involves clear, thought out statements that accord with proper biblical precepts</w:t>
      </w:r>
    </w:p>
    <w:p w14:paraId="291A8066" w14:textId="77777777" w:rsidR="004928FF" w:rsidRDefault="004928FF" w:rsidP="004928FF">
      <w:pPr>
        <w:pStyle w:val="Body"/>
        <w:numPr>
          <w:ilvl w:val="0"/>
          <w:numId w:val="1"/>
        </w:numPr>
        <w:spacing w:before="240" w:line="276" w:lineRule="auto"/>
        <w:rPr>
          <w:rStyle w:val="None"/>
        </w:rPr>
      </w:pPr>
      <w:r>
        <w:rPr>
          <w:rStyle w:val="None"/>
        </w:rPr>
        <w:t>Prayer involves rejoicing and gratitude over God and His answer to requests</w:t>
      </w:r>
    </w:p>
    <w:p w14:paraId="1759F438" w14:textId="77777777" w:rsidR="004928FF" w:rsidRDefault="004928FF" w:rsidP="004928FF">
      <w:pPr>
        <w:pStyle w:val="Body"/>
        <w:spacing w:before="240" w:line="276" w:lineRule="auto"/>
        <w:rPr>
          <w:u w:color="FFFFFF"/>
        </w:rPr>
      </w:pPr>
    </w:p>
    <w:p w14:paraId="6A9AA929" w14:textId="77777777" w:rsidR="004928FF" w:rsidRDefault="004928FF" w:rsidP="004928FF">
      <w:pPr>
        <w:pStyle w:val="Body"/>
        <w:spacing w:before="240" w:line="276" w:lineRule="auto"/>
        <w:rPr>
          <w:u w:color="FFFFFF"/>
        </w:rPr>
      </w:pPr>
      <w:r>
        <w:rPr>
          <w:i/>
          <w:iCs/>
          <w:u w:color="FFFFFF"/>
        </w:rPr>
        <w:t>Gospel Inclusive Prayer: p</w:t>
      </w:r>
      <w:r w:rsidRPr="002260C8">
        <w:rPr>
          <w:i/>
          <w:iCs/>
          <w:u w:color="FFFFFF"/>
        </w:rPr>
        <w:t>ray for everyone</w:t>
      </w:r>
      <w:r>
        <w:rPr>
          <w:i/>
          <w:iCs/>
          <w:u w:color="FFFFFF"/>
        </w:rPr>
        <w:t>’s soul</w:t>
      </w:r>
      <w:r>
        <w:rPr>
          <w:u w:color="FFFFFF"/>
        </w:rPr>
        <w:t xml:space="preserve"> (2:1-4)</w:t>
      </w:r>
    </w:p>
    <w:p w14:paraId="3F161104" w14:textId="77777777" w:rsidR="004928FF" w:rsidRDefault="004928FF" w:rsidP="004928FF">
      <w:pPr>
        <w:pStyle w:val="Body"/>
        <w:numPr>
          <w:ilvl w:val="0"/>
          <w:numId w:val="1"/>
        </w:numPr>
        <w:spacing w:before="240" w:line="276" w:lineRule="auto"/>
        <w:rPr>
          <w:rStyle w:val="None"/>
        </w:rPr>
      </w:pPr>
      <w:r>
        <w:rPr>
          <w:rStyle w:val="None"/>
        </w:rPr>
        <w:t>This impacts national leaders (v. 1)</w:t>
      </w:r>
    </w:p>
    <w:p w14:paraId="0C6FE4B2" w14:textId="77777777" w:rsidR="004928FF" w:rsidRDefault="004928FF" w:rsidP="004928FF">
      <w:pPr>
        <w:pStyle w:val="Body"/>
        <w:numPr>
          <w:ilvl w:val="0"/>
          <w:numId w:val="1"/>
        </w:numPr>
        <w:spacing w:before="240" w:line="276" w:lineRule="auto"/>
        <w:rPr>
          <w:rStyle w:val="None"/>
        </w:rPr>
      </w:pPr>
      <w:r>
        <w:rPr>
          <w:rStyle w:val="None"/>
        </w:rPr>
        <w:t>This pleases God (v. 3)</w:t>
      </w:r>
    </w:p>
    <w:p w14:paraId="4B248261" w14:textId="77777777" w:rsidR="004928FF" w:rsidRDefault="004928FF" w:rsidP="004928FF">
      <w:pPr>
        <w:pStyle w:val="Body"/>
        <w:numPr>
          <w:ilvl w:val="0"/>
          <w:numId w:val="1"/>
        </w:numPr>
        <w:spacing w:before="240" w:line="276" w:lineRule="auto"/>
        <w:rPr>
          <w:rStyle w:val="None"/>
        </w:rPr>
      </w:pPr>
      <w:r>
        <w:rPr>
          <w:rStyle w:val="None"/>
        </w:rPr>
        <w:t>This brings people to the truth (v. 4)</w:t>
      </w:r>
    </w:p>
    <w:p w14:paraId="0B0028A0" w14:textId="5A1C83CE" w:rsidR="004928FF" w:rsidRDefault="004928FF"/>
    <w:p w14:paraId="1F260324" w14:textId="77777777" w:rsidR="004928FF" w:rsidRDefault="004928FF" w:rsidP="004928FF">
      <w:pPr>
        <w:pStyle w:val="Body"/>
        <w:spacing w:before="240" w:line="276" w:lineRule="auto"/>
        <w:rPr>
          <w:rStyle w:val="None"/>
          <w:i/>
          <w:iCs/>
        </w:rPr>
      </w:pPr>
    </w:p>
    <w:p w14:paraId="41708C7F" w14:textId="15CAC64C" w:rsidR="004928FF" w:rsidRDefault="004928FF" w:rsidP="004928FF">
      <w:pPr>
        <w:pStyle w:val="Body"/>
        <w:spacing w:before="240" w:line="276" w:lineRule="auto"/>
        <w:rPr>
          <w:rStyle w:val="None"/>
        </w:rPr>
      </w:pPr>
      <w:r>
        <w:rPr>
          <w:rStyle w:val="None"/>
          <w:i/>
          <w:iCs/>
        </w:rPr>
        <w:lastRenderedPageBreak/>
        <w:t>Gospel Exclusive Prayer: p</w:t>
      </w:r>
      <w:r w:rsidRPr="00DF13F2">
        <w:rPr>
          <w:rStyle w:val="None"/>
          <w:i/>
          <w:iCs/>
        </w:rPr>
        <w:t xml:space="preserve">ray for people to embrace the narrow gospel </w:t>
      </w:r>
      <w:r>
        <w:rPr>
          <w:rStyle w:val="None"/>
        </w:rPr>
        <w:t>(2:5-7)</w:t>
      </w:r>
    </w:p>
    <w:p w14:paraId="12F96302" w14:textId="10533208" w:rsidR="004928FF" w:rsidRDefault="004928FF"/>
    <w:p w14:paraId="78399A61" w14:textId="77777777" w:rsidR="004928FF" w:rsidRDefault="004928FF" w:rsidP="004928FF">
      <w:pPr>
        <w:pStyle w:val="Body"/>
        <w:numPr>
          <w:ilvl w:val="0"/>
          <w:numId w:val="2"/>
        </w:numPr>
        <w:spacing w:before="240" w:line="276" w:lineRule="auto"/>
        <w:rPr>
          <w:rStyle w:val="None"/>
        </w:rPr>
      </w:pPr>
      <w:r>
        <w:rPr>
          <w:rStyle w:val="None"/>
        </w:rPr>
        <w:t>There is one God (v. 5a)</w:t>
      </w:r>
    </w:p>
    <w:p w14:paraId="5D01688E" w14:textId="77777777" w:rsidR="004928FF" w:rsidRDefault="004928FF" w:rsidP="004928FF">
      <w:pPr>
        <w:pStyle w:val="Body"/>
        <w:numPr>
          <w:ilvl w:val="0"/>
          <w:numId w:val="2"/>
        </w:numPr>
        <w:spacing w:before="240" w:line="276" w:lineRule="auto"/>
        <w:rPr>
          <w:rStyle w:val="None"/>
        </w:rPr>
      </w:pPr>
      <w:r>
        <w:rPr>
          <w:rStyle w:val="None"/>
        </w:rPr>
        <w:t>There is one mediator to God (v. 5b)</w:t>
      </w:r>
    </w:p>
    <w:p w14:paraId="1C2730A0" w14:textId="4BE1D51E" w:rsidR="004928FF" w:rsidRDefault="004928FF" w:rsidP="004928FF">
      <w:pPr>
        <w:pStyle w:val="Body"/>
        <w:spacing w:before="240" w:line="276" w:lineRule="auto"/>
        <w:jc w:val="center"/>
      </w:pPr>
      <w:r>
        <w:rPr>
          <w:rStyle w:val="None"/>
        </w:rPr>
        <w:t>“Paul argues that because there is only one God, all people must be the object of prayer since all can be saved only through the one God and the one mediator.”</w:t>
      </w:r>
    </w:p>
    <w:p w14:paraId="31B9B804" w14:textId="3CD53C4F" w:rsidR="004928FF" w:rsidRDefault="004928FF" w:rsidP="004928FF">
      <w:pPr>
        <w:pStyle w:val="Body"/>
        <w:spacing w:line="276" w:lineRule="auto"/>
        <w:jc w:val="center"/>
        <w:rPr>
          <w:rStyle w:val="None"/>
        </w:rPr>
      </w:pPr>
      <w:r w:rsidRPr="004928FF">
        <w:rPr>
          <w:rStyle w:val="None"/>
          <w:b/>
          <w:bCs/>
        </w:rPr>
        <w:t>William Mounce</w:t>
      </w:r>
    </w:p>
    <w:p w14:paraId="5CCBB50A" w14:textId="77777777" w:rsidR="004928FF" w:rsidRPr="004928FF" w:rsidRDefault="004928FF" w:rsidP="004928FF">
      <w:pPr>
        <w:pStyle w:val="Body"/>
        <w:spacing w:before="240" w:line="276" w:lineRule="auto"/>
        <w:rPr>
          <w:b/>
          <w:bCs/>
        </w:rPr>
      </w:pPr>
      <w:r w:rsidRPr="004928FF">
        <w:rPr>
          <w:rStyle w:val="None"/>
          <w:b/>
          <w:bCs/>
        </w:rPr>
        <w:t>Matthew 7:13-14</w:t>
      </w:r>
    </w:p>
    <w:p w14:paraId="10E35414" w14:textId="4CE70B67" w:rsidR="004928FF" w:rsidRDefault="004928FF" w:rsidP="004928FF">
      <w:pPr>
        <w:pStyle w:val="Body"/>
        <w:spacing w:line="276" w:lineRule="auto"/>
      </w:pPr>
      <w:r w:rsidRPr="004928FF">
        <w:rPr>
          <w:vertAlign w:val="superscript"/>
        </w:rPr>
        <w:t>13 </w:t>
      </w:r>
      <w:r w:rsidRPr="004928FF">
        <w:t>Enter by the narrow gate. For the gate is wide and the way is easy that leads to destruction, and those who enter by it are many. </w:t>
      </w:r>
      <w:r w:rsidRPr="004928FF">
        <w:rPr>
          <w:vertAlign w:val="superscript"/>
        </w:rPr>
        <w:t>14 </w:t>
      </w:r>
      <w:r w:rsidRPr="004928FF">
        <w:t>For the gate is narrow and the way is hard that leads to life, and those who find it are few.</w:t>
      </w:r>
    </w:p>
    <w:p w14:paraId="7D9F3839" w14:textId="77777777" w:rsidR="004928FF" w:rsidRDefault="004928FF" w:rsidP="004928FF">
      <w:pPr>
        <w:pStyle w:val="Body"/>
        <w:numPr>
          <w:ilvl w:val="0"/>
          <w:numId w:val="2"/>
        </w:numPr>
        <w:spacing w:before="240" w:line="276" w:lineRule="auto"/>
        <w:rPr>
          <w:rStyle w:val="None"/>
        </w:rPr>
      </w:pPr>
      <w:r>
        <w:rPr>
          <w:rStyle w:val="None"/>
        </w:rPr>
        <w:t>There is one payment for our sin (v. 6a)</w:t>
      </w:r>
    </w:p>
    <w:p w14:paraId="563ED59C" w14:textId="77777777" w:rsidR="004928FF" w:rsidRDefault="004928FF" w:rsidP="004928FF">
      <w:pPr>
        <w:pStyle w:val="Body"/>
        <w:spacing w:line="276" w:lineRule="auto"/>
      </w:pPr>
    </w:p>
    <w:p w14:paraId="43959B5C" w14:textId="77777777" w:rsidR="004928FF" w:rsidRPr="004928FF" w:rsidRDefault="004928FF" w:rsidP="004928FF">
      <w:pPr>
        <w:pStyle w:val="Body"/>
        <w:spacing w:line="276" w:lineRule="auto"/>
      </w:pPr>
      <w:r w:rsidRPr="004928FF">
        <w:rPr>
          <w:b/>
          <w:bCs/>
        </w:rPr>
        <w:t>Mark 10:45</w:t>
      </w:r>
    </w:p>
    <w:p w14:paraId="79638E96" w14:textId="26DBB86C" w:rsidR="004928FF" w:rsidRPr="004928FF" w:rsidRDefault="004928FF" w:rsidP="004928FF">
      <w:pPr>
        <w:pStyle w:val="Body"/>
        <w:spacing w:line="276" w:lineRule="auto"/>
      </w:pPr>
      <w:r w:rsidRPr="004928FF">
        <w:t>For even the Son of Man came not to be served but to serve, and to give his life as a ransom for many.</w:t>
      </w:r>
    </w:p>
    <w:p w14:paraId="134B89F3" w14:textId="77777777" w:rsidR="004928FF" w:rsidRDefault="004928FF" w:rsidP="004928FF">
      <w:pPr>
        <w:pStyle w:val="Body"/>
        <w:numPr>
          <w:ilvl w:val="0"/>
          <w:numId w:val="2"/>
        </w:numPr>
        <w:spacing w:before="240" w:line="276" w:lineRule="auto"/>
        <w:rPr>
          <w:rStyle w:val="None"/>
        </w:rPr>
      </w:pPr>
      <w:r>
        <w:rPr>
          <w:rStyle w:val="None"/>
        </w:rPr>
        <w:t>There is one time that payment was made (v. 6b)</w:t>
      </w:r>
    </w:p>
    <w:p w14:paraId="1EF7EB4F" w14:textId="77777777" w:rsidR="004928FF" w:rsidRPr="004928FF" w:rsidRDefault="004928FF" w:rsidP="004928FF">
      <w:pPr>
        <w:pStyle w:val="Body"/>
        <w:spacing w:before="240" w:line="276" w:lineRule="auto"/>
      </w:pPr>
      <w:r w:rsidRPr="004928FF">
        <w:rPr>
          <w:b/>
          <w:bCs/>
        </w:rPr>
        <w:t>Galatians 4:4</w:t>
      </w:r>
    </w:p>
    <w:p w14:paraId="56AD4735" w14:textId="6CB6E7D1" w:rsidR="004928FF" w:rsidRDefault="004928FF" w:rsidP="004928FF">
      <w:pPr>
        <w:pStyle w:val="Body"/>
        <w:spacing w:line="276" w:lineRule="auto"/>
      </w:pPr>
      <w:r w:rsidRPr="004928FF">
        <w:t>But when the fullness of time had come, God sent forth his Son, born of woman, born under the law.</w:t>
      </w:r>
    </w:p>
    <w:p w14:paraId="104464AD" w14:textId="77777777" w:rsidR="004928FF" w:rsidRDefault="004928FF" w:rsidP="004928FF">
      <w:pPr>
        <w:pStyle w:val="Body"/>
        <w:numPr>
          <w:ilvl w:val="0"/>
          <w:numId w:val="2"/>
        </w:numPr>
        <w:spacing w:before="240" w:line="276" w:lineRule="auto"/>
        <w:rPr>
          <w:rStyle w:val="None"/>
        </w:rPr>
      </w:pPr>
      <w:r>
        <w:rPr>
          <w:rStyle w:val="None"/>
        </w:rPr>
        <w:t>There are commissioned messengers to proclaim this truth (v. 7)</w:t>
      </w:r>
    </w:p>
    <w:p w14:paraId="3FE821B4" w14:textId="77777777" w:rsidR="004928FF" w:rsidRPr="004928FF" w:rsidRDefault="004928FF" w:rsidP="004928FF">
      <w:pPr>
        <w:pStyle w:val="Body"/>
        <w:spacing w:line="276" w:lineRule="auto"/>
        <w:rPr>
          <w:rStyle w:val="None"/>
        </w:rPr>
      </w:pPr>
    </w:p>
    <w:sectPr w:rsidR="004928FF" w:rsidRPr="00492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35116" w14:textId="77777777" w:rsidR="00B0721C" w:rsidRDefault="00B0721C" w:rsidP="004928FF">
      <w:pPr>
        <w:spacing w:after="0" w:line="240" w:lineRule="auto"/>
      </w:pPr>
      <w:r>
        <w:separator/>
      </w:r>
    </w:p>
  </w:endnote>
  <w:endnote w:type="continuationSeparator" w:id="0">
    <w:p w14:paraId="3F55D183" w14:textId="77777777" w:rsidR="00B0721C" w:rsidRDefault="00B0721C" w:rsidP="0049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stellar">
    <w:panose1 w:val="020A0402060406010301"/>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0E83" w14:textId="77777777" w:rsidR="00B0721C" w:rsidRDefault="00B0721C" w:rsidP="004928FF">
      <w:pPr>
        <w:spacing w:after="0" w:line="240" w:lineRule="auto"/>
      </w:pPr>
      <w:r>
        <w:separator/>
      </w:r>
    </w:p>
  </w:footnote>
  <w:footnote w:type="continuationSeparator" w:id="0">
    <w:p w14:paraId="0E7DF153" w14:textId="77777777" w:rsidR="00B0721C" w:rsidRDefault="00B0721C" w:rsidP="00492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859"/>
    <w:multiLevelType w:val="hybridMultilevel"/>
    <w:tmpl w:val="6A0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913A4"/>
    <w:multiLevelType w:val="hybridMultilevel"/>
    <w:tmpl w:val="FC4C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FF"/>
    <w:rsid w:val="00022246"/>
    <w:rsid w:val="00074C35"/>
    <w:rsid w:val="00291596"/>
    <w:rsid w:val="004928FF"/>
    <w:rsid w:val="00901032"/>
    <w:rsid w:val="009F3D86"/>
    <w:rsid w:val="00B0721C"/>
    <w:rsid w:val="00C06A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E028"/>
  <w15:chartTrackingRefBased/>
  <w15:docId w15:val="{64D59C77-99E9-499D-A1A1-F49FC084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28FF"/>
    <w:pPr>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4"/>
      <w:szCs w:val="24"/>
      <w:u w:color="000000"/>
      <w:bdr w:val="nil"/>
    </w:rPr>
  </w:style>
  <w:style w:type="character" w:customStyle="1" w:styleId="None">
    <w:name w:val="None"/>
    <w:rsid w:val="004928FF"/>
  </w:style>
  <w:style w:type="paragraph" w:styleId="FootnoteText">
    <w:name w:val="footnote text"/>
    <w:basedOn w:val="Normal"/>
    <w:link w:val="FootnoteTextChar"/>
    <w:uiPriority w:val="99"/>
    <w:semiHidden/>
    <w:unhideWhenUsed/>
    <w:rsid w:val="00492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8FF"/>
    <w:rPr>
      <w:sz w:val="20"/>
      <w:szCs w:val="20"/>
    </w:rPr>
  </w:style>
  <w:style w:type="character" w:styleId="FootnoteReference">
    <w:name w:val="footnote reference"/>
    <w:basedOn w:val="DefaultParagraphFont"/>
    <w:uiPriority w:val="99"/>
    <w:semiHidden/>
    <w:unhideWhenUsed/>
    <w:rsid w:val="004928FF"/>
    <w:rPr>
      <w:vertAlign w:val="superscript"/>
    </w:rPr>
  </w:style>
  <w:style w:type="paragraph" w:styleId="ListParagraph">
    <w:name w:val="List Paragraph"/>
    <w:basedOn w:val="Normal"/>
    <w:uiPriority w:val="34"/>
    <w:qFormat/>
    <w:rsid w:val="004928FF"/>
    <w:pPr>
      <w:ind w:left="720"/>
      <w:contextualSpacing/>
    </w:pPr>
  </w:style>
  <w:style w:type="character" w:customStyle="1" w:styleId="text">
    <w:name w:val="text"/>
    <w:basedOn w:val="DefaultParagraphFont"/>
    <w:rsid w:val="00074C35"/>
  </w:style>
  <w:style w:type="character" w:styleId="Hyperlink">
    <w:name w:val="Hyperlink"/>
    <w:basedOn w:val="DefaultParagraphFont"/>
    <w:uiPriority w:val="99"/>
    <w:semiHidden/>
    <w:unhideWhenUsed/>
    <w:rsid w:val="00074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8234">
      <w:bodyDiv w:val="1"/>
      <w:marLeft w:val="0"/>
      <w:marRight w:val="0"/>
      <w:marTop w:val="0"/>
      <w:marBottom w:val="0"/>
      <w:divBdr>
        <w:top w:val="none" w:sz="0" w:space="0" w:color="auto"/>
        <w:left w:val="none" w:sz="0" w:space="0" w:color="auto"/>
        <w:bottom w:val="none" w:sz="0" w:space="0" w:color="auto"/>
        <w:right w:val="none" w:sz="0" w:space="0" w:color="auto"/>
      </w:divBdr>
    </w:div>
    <w:div w:id="661667132">
      <w:bodyDiv w:val="1"/>
      <w:marLeft w:val="0"/>
      <w:marRight w:val="0"/>
      <w:marTop w:val="0"/>
      <w:marBottom w:val="0"/>
      <w:divBdr>
        <w:top w:val="none" w:sz="0" w:space="0" w:color="auto"/>
        <w:left w:val="none" w:sz="0" w:space="0" w:color="auto"/>
        <w:bottom w:val="none" w:sz="0" w:space="0" w:color="auto"/>
        <w:right w:val="none" w:sz="0" w:space="0" w:color="auto"/>
      </w:divBdr>
    </w:div>
    <w:div w:id="7389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Rick Griffith</cp:lastModifiedBy>
  <cp:revision>5</cp:revision>
  <cp:lastPrinted>2020-06-20T12:54:00Z</cp:lastPrinted>
  <dcterms:created xsi:type="dcterms:W3CDTF">2020-06-18T07:09:00Z</dcterms:created>
  <dcterms:modified xsi:type="dcterms:W3CDTF">2020-06-21T03:34:00Z</dcterms:modified>
</cp:coreProperties>
</file>