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24" w:rsidRPr="00972324" w:rsidRDefault="00972324" w:rsidP="00972324">
      <w:pPr>
        <w:spacing w:before="240" w:after="45" w:line="336" w:lineRule="atLeast"/>
        <w:rPr>
          <w:rFonts w:eastAsia="Times New Roman"/>
          <w:color w:val="auto"/>
        </w:rPr>
      </w:pPr>
      <w:r w:rsidRPr="00972324">
        <w:rPr>
          <w:rFonts w:eastAsia="Times New Roman"/>
          <w:color w:val="auto"/>
        </w:rPr>
        <w:fldChar w:fldCharType="begin"/>
      </w:r>
      <w:r w:rsidRPr="00972324">
        <w:rPr>
          <w:rFonts w:eastAsia="Times New Roman"/>
          <w:color w:val="auto"/>
        </w:rPr>
        <w:instrText xml:space="preserve"> HYPERLINK "http://www.koinoniablog.net/2011/03/how-do-we-know-what-made-up-words-mean-monday-with-mounce-96.html" \t "_blank" </w:instrText>
      </w:r>
      <w:r w:rsidRPr="00972324">
        <w:rPr>
          <w:rFonts w:eastAsia="Times New Roman"/>
          <w:color w:val="auto"/>
        </w:rPr>
        <w:fldChar w:fldCharType="separate"/>
      </w:r>
      <w:r w:rsidRPr="00D754AC">
        <w:rPr>
          <w:rFonts w:eastAsia="Times New Roman"/>
          <w:color w:val="074D8F"/>
          <w:u w:val="single"/>
        </w:rPr>
        <w:t xml:space="preserve">How do we know what made-up words mean? (Monday with </w:t>
      </w:r>
      <w:proofErr w:type="spellStart"/>
      <w:r w:rsidRPr="00D754AC">
        <w:rPr>
          <w:rFonts w:eastAsia="Times New Roman"/>
          <w:color w:val="074D8F"/>
          <w:u w:val="single"/>
        </w:rPr>
        <w:t>Mounce</w:t>
      </w:r>
      <w:proofErr w:type="spellEnd"/>
      <w:r w:rsidRPr="00D754AC">
        <w:rPr>
          <w:rFonts w:eastAsia="Times New Roman"/>
          <w:color w:val="074D8F"/>
          <w:u w:val="single"/>
        </w:rPr>
        <w:t xml:space="preserve"> 96)</w:t>
      </w:r>
      <w:r w:rsidRPr="00972324">
        <w:rPr>
          <w:rFonts w:eastAsia="Times New Roman"/>
          <w:color w:val="auto"/>
        </w:rPr>
        <w:fldChar w:fldCharType="end"/>
      </w:r>
    </w:p>
    <w:p w:rsidR="00972324" w:rsidRPr="00972324" w:rsidRDefault="00972324" w:rsidP="00972324">
      <w:pPr>
        <w:spacing w:before="135" w:after="45" w:line="285" w:lineRule="atLeast"/>
        <w:rPr>
          <w:rFonts w:eastAsia="Times New Roman"/>
          <w:color w:val="555555"/>
        </w:rPr>
      </w:pPr>
      <w:r w:rsidRPr="00972324">
        <w:rPr>
          <w:rFonts w:eastAsia="Times New Roman"/>
          <w:color w:val="555555"/>
        </w:rPr>
        <w:t>Posted:</w:t>
      </w:r>
      <w:r w:rsidRPr="00D754AC">
        <w:rPr>
          <w:rFonts w:eastAsia="Times New Roman"/>
          <w:color w:val="555555"/>
        </w:rPr>
        <w:t> </w:t>
      </w:r>
      <w:r w:rsidRPr="00972324">
        <w:rPr>
          <w:rFonts w:eastAsia="Times New Roman"/>
          <w:color w:val="555555"/>
        </w:rPr>
        <w:t>14 Mar 2011 06:54 AM PDT</w:t>
      </w:r>
    </w:p>
    <w:p w:rsidR="00972324" w:rsidRPr="00972324" w:rsidRDefault="00972324" w:rsidP="00972324">
      <w:pPr>
        <w:spacing w:before="100" w:beforeAutospacing="1" w:after="100" w:afterAutospacing="1" w:line="285" w:lineRule="atLeast"/>
        <w:rPr>
          <w:rFonts w:eastAsia="Times New Roman"/>
          <w:color w:val="000000"/>
        </w:rPr>
      </w:pPr>
      <w:hyperlink r:id="rId4" w:tgtFrame="_blank" w:history="1">
        <w:r w:rsidRPr="00972324">
          <w:rPr>
            <w:rFonts w:eastAsia="Times New Roman"/>
            <w:color w:val="074D8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onday with Mounce" href="http://zondervan.typepad.com/.a/6a00e54fc7cbdb88340147e33419b7970b-pi" target="&quot;_blank&quot;" style="width:24pt;height:24pt" o:button="t"/>
          </w:pict>
        </w:r>
      </w:hyperlink>
      <w:r w:rsidRPr="00972324">
        <w:rPr>
          <w:rFonts w:eastAsia="Times New Roman"/>
          <w:color w:val="000000"/>
        </w:rPr>
        <w:t>Someone asked the other day about</w:t>
      </w:r>
      <w:r w:rsidRPr="00D754AC">
        <w:rPr>
          <w:rFonts w:eastAsia="Times New Roman"/>
          <w:color w:val="000000"/>
        </w:rPr>
        <w:t> </w:t>
      </w:r>
      <w:hyperlink r:id="rId5" w:tgtFrame="_blank" w:history="1">
        <w:proofErr w:type="spellStart"/>
        <w:r w:rsidRPr="00D754AC">
          <w:rPr>
            <w:rFonts w:eastAsia="Times New Roman"/>
            <w:color w:val="074D8F"/>
            <w:u w:val="single"/>
          </w:rPr>
          <w:t>αρσενοκοιτης</w:t>
        </w:r>
        <w:proofErr w:type="spellEnd"/>
      </w:hyperlink>
      <w:r w:rsidRPr="00972324">
        <w:rPr>
          <w:rFonts w:eastAsia="Times New Roman"/>
          <w:color w:val="000000"/>
        </w:rPr>
        <w:t>. They asked, “I see the argument that</w:t>
      </w:r>
      <w:r w:rsidRPr="00D754AC">
        <w:rPr>
          <w:rFonts w:eastAsia="Times New Roman"/>
          <w:color w:val="000000"/>
        </w:rPr>
        <w:t> </w:t>
      </w:r>
      <w:proofErr w:type="spellStart"/>
      <w:r w:rsidRPr="00D754AC">
        <w:rPr>
          <w:rFonts w:eastAsia="Times New Roman"/>
          <w:i/>
          <w:iCs/>
          <w:color w:val="000000"/>
        </w:rPr>
        <w:t>arsenokoitai</w:t>
      </w:r>
      <w:proofErr w:type="spellEnd"/>
      <w:r w:rsidRPr="00D754AC">
        <w:rPr>
          <w:rFonts w:eastAsia="Times New Roman"/>
          <w:color w:val="000000"/>
        </w:rPr>
        <w:t> </w:t>
      </w:r>
      <w:r w:rsidRPr="00972324">
        <w:rPr>
          <w:rFonts w:eastAsia="Times New Roman"/>
          <w:color w:val="000000"/>
        </w:rPr>
        <w:t>is a made up word and could not possibly mean homosexual. How do we come about knowing what this word really means?” </w:t>
      </w:r>
    </w:p>
    <w:p w:rsidR="00972324" w:rsidRPr="00972324" w:rsidRDefault="00972324" w:rsidP="00972324">
      <w:pPr>
        <w:spacing w:before="100" w:beforeAutospacing="1" w:after="100" w:afterAutospacing="1" w:line="285" w:lineRule="atLeast"/>
        <w:rPr>
          <w:rFonts w:eastAsia="Times New Roman"/>
          <w:color w:val="000000"/>
        </w:rPr>
      </w:pPr>
      <w:r w:rsidRPr="00972324">
        <w:rPr>
          <w:rFonts w:eastAsia="Times New Roman"/>
          <w:color w:val="000000"/>
        </w:rPr>
        <w:t>First of all, all words are made up. God made up a lot at Babel, and humans have been making up words every since. Paul loves to make up words; “God-breathed” in 2 Tim 3:16 is perhaps the most famous. So just because a word is made up doesn’t say anything about whether or not we can know its meaning.</w:t>
      </w:r>
    </w:p>
    <w:p w:rsidR="00972324" w:rsidRPr="00972324" w:rsidRDefault="00972324" w:rsidP="00972324">
      <w:pPr>
        <w:spacing w:before="100" w:beforeAutospacing="1" w:after="100" w:afterAutospacing="1" w:line="285" w:lineRule="atLeast"/>
        <w:rPr>
          <w:rFonts w:eastAsia="Times New Roman"/>
          <w:color w:val="000000"/>
        </w:rPr>
      </w:pPr>
      <w:r w:rsidRPr="00972324">
        <w:rPr>
          <w:rFonts w:eastAsia="Times New Roman"/>
          <w:color w:val="000000"/>
        </w:rPr>
        <w:t>However, when a word is made up, we usually go to its etymology. There are, of course, many issues related to using etymology, but these primarily refer to words that have been in existence for many years and may have evolved from their original meaning. But if I made up the word “</w:t>
      </w:r>
      <w:proofErr w:type="spellStart"/>
      <w:r w:rsidRPr="00972324">
        <w:rPr>
          <w:rFonts w:eastAsia="Times New Roman"/>
          <w:color w:val="000000"/>
        </w:rPr>
        <w:t>blackink</w:t>
      </w:r>
      <w:proofErr w:type="spellEnd"/>
      <w:r w:rsidRPr="00972324">
        <w:rPr>
          <w:rFonts w:eastAsia="Times New Roman"/>
          <w:color w:val="000000"/>
        </w:rPr>
        <w:t>,” it would be a fair bet to assume its meaning was ink that was black, at least for now.</w:t>
      </w:r>
    </w:p>
    <w:p w:rsidR="00972324" w:rsidRPr="00972324" w:rsidRDefault="00972324" w:rsidP="00972324">
      <w:pPr>
        <w:spacing w:before="100" w:beforeAutospacing="1" w:after="100" w:afterAutospacing="1" w:line="285" w:lineRule="atLeast"/>
        <w:rPr>
          <w:rFonts w:eastAsia="Times New Roman"/>
          <w:color w:val="000000"/>
        </w:rPr>
      </w:pPr>
      <w:proofErr w:type="spellStart"/>
      <w:r w:rsidRPr="00972324">
        <w:rPr>
          <w:rFonts w:eastAsia="Times New Roman"/>
          <w:color w:val="000000"/>
        </w:rPr>
        <w:t>BDAG</w:t>
      </w:r>
      <w:proofErr w:type="spellEnd"/>
      <w:r w:rsidRPr="00972324">
        <w:rPr>
          <w:rFonts w:eastAsia="Times New Roman"/>
          <w:color w:val="000000"/>
        </w:rPr>
        <w:t xml:space="preserve"> gives this meaning for </w:t>
      </w:r>
      <w:proofErr w:type="spellStart"/>
      <w:r w:rsidRPr="00972324">
        <w:rPr>
          <w:rFonts w:eastAsia="Times New Roman"/>
          <w:color w:val="000000"/>
        </w:rPr>
        <w:t>αρσενοκοιτης</w:t>
      </w:r>
      <w:proofErr w:type="spellEnd"/>
      <w:r w:rsidRPr="00972324">
        <w:rPr>
          <w:rFonts w:eastAsia="Times New Roman"/>
          <w:color w:val="000000"/>
        </w:rPr>
        <w:t xml:space="preserve">. “the association of </w:t>
      </w:r>
      <w:proofErr w:type="spellStart"/>
      <w:r w:rsidRPr="00972324">
        <w:rPr>
          <w:rFonts w:eastAsia="Times New Roman"/>
          <w:color w:val="000000"/>
        </w:rPr>
        <w:t>αρσην</w:t>
      </w:r>
      <w:proofErr w:type="spellEnd"/>
      <w:r w:rsidRPr="00972324">
        <w:rPr>
          <w:rFonts w:eastAsia="Times New Roman"/>
          <w:color w:val="000000"/>
        </w:rPr>
        <w:t xml:space="preserve"> and </w:t>
      </w:r>
      <w:proofErr w:type="spellStart"/>
      <w:r w:rsidRPr="00972324">
        <w:rPr>
          <w:rFonts w:eastAsia="Times New Roman"/>
          <w:color w:val="000000"/>
        </w:rPr>
        <w:t>κοιτη</w:t>
      </w:r>
      <w:proofErr w:type="spellEnd"/>
      <w:r w:rsidRPr="00972324">
        <w:rPr>
          <w:rFonts w:eastAsia="Times New Roman"/>
          <w:color w:val="000000"/>
        </w:rPr>
        <w:t xml:space="preserve"> Lev 20:13, s. Soph. </w:t>
      </w:r>
      <w:proofErr w:type="spellStart"/>
      <w:r w:rsidRPr="00972324">
        <w:rPr>
          <w:rFonts w:eastAsia="Times New Roman"/>
          <w:color w:val="000000"/>
        </w:rPr>
        <w:t>Lex</w:t>
      </w:r>
      <w:proofErr w:type="spellEnd"/>
      <w:r w:rsidRPr="00972324">
        <w:rPr>
          <w:rFonts w:eastAsia="Times New Roman"/>
          <w:color w:val="000000"/>
        </w:rPr>
        <w:t xml:space="preserve">.: α.= ο </w:t>
      </w:r>
      <w:proofErr w:type="spellStart"/>
      <w:r w:rsidRPr="00972324">
        <w:rPr>
          <w:rFonts w:eastAsia="Times New Roman"/>
          <w:color w:val="000000"/>
        </w:rPr>
        <w:t>μετα</w:t>
      </w:r>
      <w:proofErr w:type="spellEnd"/>
      <w:r w:rsidRPr="00972324">
        <w:rPr>
          <w:rFonts w:eastAsia="Times New Roman"/>
          <w:color w:val="000000"/>
        </w:rPr>
        <w:t xml:space="preserve"> </w:t>
      </w:r>
      <w:proofErr w:type="spellStart"/>
      <w:r w:rsidRPr="00972324">
        <w:rPr>
          <w:rFonts w:eastAsia="Times New Roman"/>
          <w:color w:val="000000"/>
        </w:rPr>
        <w:t>αρσενος</w:t>
      </w:r>
      <w:proofErr w:type="spellEnd"/>
      <w:r w:rsidRPr="00972324">
        <w:rPr>
          <w:rFonts w:eastAsia="Times New Roman"/>
          <w:color w:val="000000"/>
        </w:rPr>
        <w:t xml:space="preserve"> </w:t>
      </w:r>
      <w:proofErr w:type="spellStart"/>
      <w:r w:rsidRPr="00972324">
        <w:rPr>
          <w:rFonts w:eastAsia="Times New Roman"/>
          <w:color w:val="000000"/>
        </w:rPr>
        <w:t>κοιμωμενος</w:t>
      </w:r>
      <w:proofErr w:type="spellEnd"/>
      <w:r w:rsidRPr="00972324">
        <w:rPr>
          <w:rFonts w:eastAsia="Times New Roman"/>
          <w:color w:val="000000"/>
        </w:rPr>
        <w:t xml:space="preserve"> </w:t>
      </w:r>
      <w:proofErr w:type="spellStart"/>
      <w:r w:rsidRPr="00972324">
        <w:rPr>
          <w:rFonts w:eastAsia="Times New Roman"/>
          <w:color w:val="000000"/>
        </w:rPr>
        <w:t>κοιτην</w:t>
      </w:r>
      <w:proofErr w:type="spellEnd"/>
      <w:r w:rsidRPr="00972324">
        <w:rPr>
          <w:rFonts w:eastAsia="Times New Roman"/>
          <w:color w:val="000000"/>
        </w:rPr>
        <w:t xml:space="preserve"> </w:t>
      </w:r>
      <w:proofErr w:type="spellStart"/>
      <w:r w:rsidRPr="00972324">
        <w:rPr>
          <w:rFonts w:eastAsia="Times New Roman"/>
          <w:color w:val="000000"/>
        </w:rPr>
        <w:t>γυναικειαν</w:t>
      </w:r>
      <w:proofErr w:type="spellEnd"/>
      <w:r w:rsidRPr="00972324">
        <w:rPr>
          <w:rFonts w:eastAsia="Times New Roman"/>
          <w:color w:val="000000"/>
        </w:rPr>
        <w:t xml:space="preserve"> = ‘one who has intercourse w. a man as w. a woman.’” The definition is, ”a male who engages in sexual activity w. a pers. of his own sex.” Lev </w:t>
      </w:r>
      <w:proofErr w:type="spellStart"/>
      <w:r w:rsidRPr="00972324">
        <w:rPr>
          <w:rFonts w:eastAsia="Times New Roman"/>
          <w:color w:val="000000"/>
        </w:rPr>
        <w:t>20:13a</w:t>
      </w:r>
      <w:proofErr w:type="spellEnd"/>
      <w:r w:rsidRPr="00972324">
        <w:rPr>
          <w:rFonts w:eastAsia="Times New Roman"/>
          <w:color w:val="000000"/>
        </w:rPr>
        <w:t xml:space="preserve"> reads, “If a man lies with a male as with a woman, both of them have committed an abomination” (</w:t>
      </w:r>
      <w:proofErr w:type="spellStart"/>
      <w:r w:rsidRPr="00972324">
        <w:rPr>
          <w:rFonts w:eastAsia="Times New Roman"/>
          <w:color w:val="000000"/>
        </w:rPr>
        <w:t>ESV</w:t>
      </w:r>
      <w:proofErr w:type="spellEnd"/>
      <w:r w:rsidRPr="00972324">
        <w:rPr>
          <w:rFonts w:eastAsia="Times New Roman"/>
          <w:color w:val="000000"/>
        </w:rPr>
        <w:t>). </w:t>
      </w:r>
    </w:p>
    <w:p w:rsidR="00972324" w:rsidRPr="00972324" w:rsidRDefault="00972324" w:rsidP="00972324">
      <w:pPr>
        <w:spacing w:before="100" w:beforeAutospacing="1" w:after="100" w:afterAutospacing="1" w:line="285" w:lineRule="atLeast"/>
        <w:rPr>
          <w:rFonts w:eastAsia="Times New Roman"/>
          <w:color w:val="000000"/>
        </w:rPr>
      </w:pPr>
      <w:r w:rsidRPr="00972324">
        <w:rPr>
          <w:rFonts w:eastAsia="Times New Roman"/>
          <w:color w:val="000000"/>
        </w:rPr>
        <w:t xml:space="preserve">Drawing from the passage in Leviticus and its verbal parallels with the etymology of the word, it clearly means “homosexual.” This is its meaning in other passages (see </w:t>
      </w:r>
      <w:proofErr w:type="spellStart"/>
      <w:r w:rsidRPr="00972324">
        <w:rPr>
          <w:rFonts w:eastAsia="Times New Roman"/>
          <w:color w:val="000000"/>
        </w:rPr>
        <w:t>BDAG</w:t>
      </w:r>
      <w:proofErr w:type="spellEnd"/>
      <w:r w:rsidRPr="00972324">
        <w:rPr>
          <w:rFonts w:eastAsia="Times New Roman"/>
          <w:color w:val="000000"/>
        </w:rPr>
        <w:t xml:space="preserve"> and especially their bibliography, and the discussion in my commentary on 1 Tim 1:10). </w:t>
      </w:r>
    </w:p>
    <w:p w:rsidR="00972324" w:rsidRPr="00972324" w:rsidRDefault="00972324" w:rsidP="00972324">
      <w:pPr>
        <w:spacing w:before="100" w:beforeAutospacing="1" w:after="100" w:afterAutospacing="1" w:line="285" w:lineRule="atLeast"/>
        <w:rPr>
          <w:rFonts w:eastAsia="Times New Roman"/>
          <w:color w:val="000000"/>
        </w:rPr>
      </w:pPr>
      <w:r w:rsidRPr="00972324">
        <w:rPr>
          <w:rFonts w:eastAsia="Times New Roman"/>
          <w:color w:val="000000"/>
        </w:rPr>
        <w:t>Having said that, there is still the issue of how we translate it. You may have noticed that many newer translations don’t just say “homosexual” but something like “men who practice homosexuality” (</w:t>
      </w:r>
      <w:proofErr w:type="spellStart"/>
      <w:r w:rsidRPr="00972324">
        <w:rPr>
          <w:rFonts w:eastAsia="Times New Roman"/>
          <w:color w:val="000000"/>
        </w:rPr>
        <w:t>ESV</w:t>
      </w:r>
      <w:proofErr w:type="spellEnd"/>
      <w:r w:rsidRPr="00972324">
        <w:rPr>
          <w:rFonts w:eastAsia="Times New Roman"/>
          <w:color w:val="000000"/>
        </w:rPr>
        <w:t xml:space="preserve">, see also </w:t>
      </w:r>
      <w:proofErr w:type="spellStart"/>
      <w:r w:rsidRPr="00972324">
        <w:rPr>
          <w:rFonts w:eastAsia="Times New Roman"/>
          <w:color w:val="000000"/>
        </w:rPr>
        <w:t>NIV</w:t>
      </w:r>
      <w:proofErr w:type="spellEnd"/>
      <w:r w:rsidRPr="00972324">
        <w:rPr>
          <w:rFonts w:eastAsia="Times New Roman"/>
          <w:color w:val="000000"/>
        </w:rPr>
        <w:t xml:space="preserve">, NET, </w:t>
      </w:r>
      <w:proofErr w:type="spellStart"/>
      <w:r w:rsidRPr="00972324">
        <w:rPr>
          <w:rFonts w:eastAsia="Times New Roman"/>
          <w:color w:val="000000"/>
        </w:rPr>
        <w:t>NLT</w:t>
      </w:r>
      <w:proofErr w:type="spellEnd"/>
      <w:r w:rsidRPr="00972324">
        <w:rPr>
          <w:rFonts w:eastAsia="Times New Roman"/>
          <w:color w:val="000000"/>
        </w:rPr>
        <w:t xml:space="preserve">; not </w:t>
      </w:r>
      <w:proofErr w:type="spellStart"/>
      <w:r w:rsidRPr="00972324">
        <w:rPr>
          <w:rFonts w:eastAsia="Times New Roman"/>
          <w:color w:val="000000"/>
        </w:rPr>
        <w:t>HCSB</w:t>
      </w:r>
      <w:proofErr w:type="spellEnd"/>
      <w:r w:rsidRPr="00972324">
        <w:rPr>
          <w:rFonts w:eastAsia="Times New Roman"/>
          <w:color w:val="000000"/>
        </w:rPr>
        <w:t xml:space="preserve">, </w:t>
      </w:r>
      <w:proofErr w:type="spellStart"/>
      <w:r w:rsidRPr="00972324">
        <w:rPr>
          <w:rFonts w:eastAsia="Times New Roman"/>
          <w:color w:val="000000"/>
        </w:rPr>
        <w:t>NASB</w:t>
      </w:r>
      <w:proofErr w:type="spellEnd"/>
      <w:r w:rsidRPr="00972324">
        <w:rPr>
          <w:rFonts w:eastAsia="Times New Roman"/>
          <w:color w:val="000000"/>
        </w:rPr>
        <w:t>). The reason for this translation is the distinction between sinful propensities and sinful actions.  </w:t>
      </w:r>
    </w:p>
    <w:p w:rsidR="00972324" w:rsidRPr="00972324" w:rsidRDefault="00972324" w:rsidP="00972324">
      <w:pPr>
        <w:spacing w:before="100" w:beforeAutospacing="1" w:after="100" w:afterAutospacing="1" w:line="285" w:lineRule="atLeast"/>
        <w:rPr>
          <w:rFonts w:eastAsia="Times New Roman"/>
          <w:color w:val="000000"/>
        </w:rPr>
      </w:pPr>
      <w:r w:rsidRPr="00972324">
        <w:rPr>
          <w:rFonts w:eastAsia="Times New Roman"/>
          <w:color w:val="000000"/>
        </w:rPr>
        <w:t>When the Bible condemns anger, it doesn’t condemn people who have this weakness and struggle to contain and deal with their anger. It condemns those who do not submit to the power of the Spirit and instead let their anger rage.</w:t>
      </w:r>
    </w:p>
    <w:p w:rsidR="00972324" w:rsidRPr="00972324" w:rsidRDefault="00972324" w:rsidP="00972324">
      <w:pPr>
        <w:spacing w:before="100" w:beforeAutospacing="1" w:after="100" w:afterAutospacing="1" w:line="285" w:lineRule="atLeast"/>
        <w:rPr>
          <w:rFonts w:eastAsia="Times New Roman"/>
          <w:color w:val="000000"/>
        </w:rPr>
      </w:pPr>
      <w:r w:rsidRPr="00972324">
        <w:rPr>
          <w:rFonts w:eastAsia="Times New Roman"/>
          <w:color w:val="000000"/>
        </w:rPr>
        <w:t xml:space="preserve">I suspect this is the same concern of most translations of </w:t>
      </w:r>
      <w:proofErr w:type="spellStart"/>
      <w:r w:rsidRPr="00972324">
        <w:rPr>
          <w:rFonts w:eastAsia="Times New Roman"/>
          <w:color w:val="000000"/>
        </w:rPr>
        <w:t>αρσενοκοιτης</w:t>
      </w:r>
      <w:proofErr w:type="spellEnd"/>
      <w:r w:rsidRPr="00972324">
        <w:rPr>
          <w:rFonts w:eastAsia="Times New Roman"/>
          <w:color w:val="000000"/>
        </w:rPr>
        <w:t>.</w:t>
      </w:r>
    </w:p>
    <w:p w:rsidR="00A92669" w:rsidRPr="00D754AC" w:rsidRDefault="00972324" w:rsidP="00972324">
      <w:hyperlink r:id="rId6" w:tgtFrame="_blank" w:history="1">
        <w:r w:rsidRPr="00972324">
          <w:rPr>
            <w:rFonts w:eastAsia="Times New Roman"/>
            <w:i/>
            <w:iCs/>
            <w:color w:val="074D8F"/>
          </w:rPr>
          <w:pict>
            <v:shape id="_x0000_i1026" type="#_x0000_t75" alt="Mouncew" href="http://zondervan.typepad.com/.a/6a00e54fc7cbdb88340147e3341a51970b-pi" target="&quot;_blank&quot;" style="width:24pt;height:24pt" o:button="t"/>
          </w:pict>
        </w:r>
      </w:hyperlink>
      <w:r w:rsidRPr="00D754AC">
        <w:rPr>
          <w:rFonts w:eastAsia="Times New Roman"/>
          <w:i/>
          <w:iCs/>
          <w:color w:val="000000"/>
        </w:rPr>
        <w:t xml:space="preserve">William D. [Bill] </w:t>
      </w:r>
      <w:proofErr w:type="spellStart"/>
      <w:r w:rsidRPr="00D754AC">
        <w:rPr>
          <w:rFonts w:eastAsia="Times New Roman"/>
          <w:i/>
          <w:iCs/>
          <w:color w:val="000000"/>
        </w:rPr>
        <w:t>Mounce</w:t>
      </w:r>
      <w:proofErr w:type="spellEnd"/>
      <w:r w:rsidRPr="00D754AC">
        <w:rPr>
          <w:rFonts w:eastAsia="Times New Roman"/>
          <w:i/>
          <w:iCs/>
          <w:color w:val="000000"/>
        </w:rPr>
        <w:t> posts about the Greek language, exegesis, and related topics at</w:t>
      </w:r>
      <w:r w:rsidRPr="00972324">
        <w:rPr>
          <w:rFonts w:eastAsia="Times New Roman"/>
          <w:color w:val="000000"/>
        </w:rPr>
        <w:t> </w:t>
      </w:r>
      <w:r w:rsidRPr="00D754AC">
        <w:rPr>
          <w:rFonts w:eastAsia="Times New Roman"/>
          <w:i/>
          <w:iCs/>
          <w:color w:val="000000"/>
        </w:rPr>
        <w:t> </w:t>
      </w:r>
      <w:proofErr w:type="spellStart"/>
      <w:r w:rsidRPr="00D754AC">
        <w:rPr>
          <w:rFonts w:eastAsia="Times New Roman"/>
          <w:i/>
          <w:iCs/>
          <w:color w:val="000000"/>
        </w:rPr>
        <w:t>Koinonia</w:t>
      </w:r>
      <w:proofErr w:type="spellEnd"/>
      <w:r w:rsidRPr="00D754AC">
        <w:rPr>
          <w:rFonts w:eastAsia="Times New Roman"/>
          <w:i/>
          <w:iCs/>
          <w:color w:val="000000"/>
        </w:rPr>
        <w:t>. He is the author of numerous books, including the bestselling </w:t>
      </w:r>
      <w:hyperlink r:id="rId7" w:tgtFrame="_blank" w:history="1">
        <w:r w:rsidRPr="00D754AC">
          <w:rPr>
            <w:rFonts w:eastAsia="Times New Roman"/>
            <w:i/>
            <w:iCs/>
            <w:color w:val="074D8F"/>
            <w:u w:val="single"/>
          </w:rPr>
          <w:t>Basics of Biblical Greek</w:t>
        </w:r>
      </w:hyperlink>
      <w:r w:rsidRPr="00D754AC">
        <w:rPr>
          <w:rFonts w:eastAsia="Times New Roman"/>
          <w:i/>
          <w:iCs/>
          <w:color w:val="000000"/>
        </w:rPr>
        <w:t>, and is the general editor for </w:t>
      </w:r>
      <w:hyperlink r:id="rId8" w:tgtFrame="_blank" w:history="1">
        <w:proofErr w:type="spellStart"/>
        <w:r w:rsidRPr="00D754AC">
          <w:rPr>
            <w:rFonts w:eastAsia="Times New Roman"/>
            <w:i/>
            <w:iCs/>
            <w:color w:val="074D8F"/>
            <w:u w:val="single"/>
          </w:rPr>
          <w:t>Mounce's</w:t>
        </w:r>
        <w:proofErr w:type="spellEnd"/>
        <w:r w:rsidRPr="00D754AC">
          <w:rPr>
            <w:rFonts w:eastAsia="Times New Roman"/>
            <w:i/>
            <w:iCs/>
            <w:color w:val="074D8F"/>
            <w:u w:val="single"/>
          </w:rPr>
          <w:t xml:space="preserve"> Complete Expository Dictionary of the Old and New Testament Words</w:t>
        </w:r>
      </w:hyperlink>
      <w:r w:rsidRPr="00D754AC">
        <w:rPr>
          <w:rFonts w:eastAsia="Times New Roman"/>
          <w:i/>
          <w:iCs/>
          <w:color w:val="000000"/>
        </w:rPr>
        <w:t xml:space="preserve">. He served as the New Testament chair of the English Standard Version </w:t>
      </w:r>
      <w:r w:rsidRPr="00D754AC">
        <w:rPr>
          <w:rFonts w:eastAsia="Times New Roman"/>
          <w:i/>
          <w:iCs/>
          <w:color w:val="000000"/>
        </w:rPr>
        <w:lastRenderedPageBreak/>
        <w:t>Bible translation, and is currently on the </w:t>
      </w:r>
      <w:hyperlink r:id="rId9" w:tgtFrame="_blank" w:history="1">
        <w:r w:rsidRPr="00D754AC">
          <w:rPr>
            <w:rFonts w:eastAsia="Times New Roman"/>
            <w:i/>
            <w:iCs/>
            <w:color w:val="074D8F"/>
            <w:u w:val="single"/>
          </w:rPr>
          <w:t xml:space="preserve">Committee for Bible Translation for the </w:t>
        </w:r>
        <w:proofErr w:type="spellStart"/>
        <w:r w:rsidRPr="00D754AC">
          <w:rPr>
            <w:rFonts w:eastAsia="Times New Roman"/>
            <w:i/>
            <w:iCs/>
            <w:color w:val="074D8F"/>
            <w:u w:val="single"/>
          </w:rPr>
          <w:t>NIV</w:t>
        </w:r>
        <w:proofErr w:type="spellEnd"/>
      </w:hyperlink>
      <w:r w:rsidRPr="00D754AC">
        <w:rPr>
          <w:rFonts w:eastAsia="Times New Roman"/>
          <w:i/>
          <w:iCs/>
          <w:color w:val="000000"/>
        </w:rPr>
        <w:t xml:space="preserve">. Learn more and visit Bill's blog (co-authored with scholar and his father Bob </w:t>
      </w:r>
      <w:proofErr w:type="spellStart"/>
      <w:r w:rsidRPr="00D754AC">
        <w:rPr>
          <w:rFonts w:eastAsia="Times New Roman"/>
          <w:i/>
          <w:iCs/>
          <w:color w:val="000000"/>
        </w:rPr>
        <w:t>Mounce</w:t>
      </w:r>
      <w:proofErr w:type="spellEnd"/>
      <w:r w:rsidRPr="00D754AC">
        <w:rPr>
          <w:rFonts w:eastAsia="Times New Roman"/>
          <w:i/>
          <w:iCs/>
          <w:color w:val="000000"/>
        </w:rPr>
        <w:t>) at </w:t>
      </w:r>
      <w:hyperlink r:id="rId10" w:tgtFrame="_blank" w:history="1">
        <w:proofErr w:type="spellStart"/>
        <w:r w:rsidRPr="00D754AC">
          <w:rPr>
            <w:rFonts w:eastAsia="Times New Roman"/>
            <w:i/>
            <w:iCs/>
            <w:color w:val="074D8F"/>
            <w:u w:val="single"/>
          </w:rPr>
          <w:t>www.billmounce.com</w:t>
        </w:r>
        <w:proofErr w:type="spellEnd"/>
      </w:hyperlink>
      <w:r w:rsidRPr="00D754AC">
        <w:rPr>
          <w:rFonts w:eastAsia="Times New Roman"/>
          <w:i/>
          <w:iCs/>
          <w:color w:val="000000"/>
        </w:rPr>
        <w:t>.</w:t>
      </w:r>
    </w:p>
    <w:sectPr w:rsidR="00A92669" w:rsidRPr="00D754AC" w:rsidSect="00A926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972324"/>
    <w:rsid w:val="000A4590"/>
    <w:rsid w:val="00216B1B"/>
    <w:rsid w:val="00345F01"/>
    <w:rsid w:val="00366B98"/>
    <w:rsid w:val="003A3EA5"/>
    <w:rsid w:val="003E0C16"/>
    <w:rsid w:val="003E7A91"/>
    <w:rsid w:val="0042671F"/>
    <w:rsid w:val="00475F9F"/>
    <w:rsid w:val="004A458D"/>
    <w:rsid w:val="00637C2E"/>
    <w:rsid w:val="006B01A3"/>
    <w:rsid w:val="00785D89"/>
    <w:rsid w:val="007B0458"/>
    <w:rsid w:val="00972324"/>
    <w:rsid w:val="009847E0"/>
    <w:rsid w:val="009F6D8A"/>
    <w:rsid w:val="00A30AC6"/>
    <w:rsid w:val="00A92669"/>
    <w:rsid w:val="00AA4C78"/>
    <w:rsid w:val="00AC31F5"/>
    <w:rsid w:val="00B46FA6"/>
    <w:rsid w:val="00CD51B9"/>
    <w:rsid w:val="00D43B61"/>
    <w:rsid w:val="00D754AC"/>
    <w:rsid w:val="00DB17D4"/>
    <w:rsid w:val="00E46E33"/>
    <w:rsid w:val="00FF4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6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2324"/>
    <w:pPr>
      <w:spacing w:before="100" w:beforeAutospacing="1" w:after="100" w:afterAutospacing="1"/>
    </w:pPr>
    <w:rPr>
      <w:rFonts w:eastAsia="Times New Roman"/>
      <w:color w:val="auto"/>
    </w:rPr>
  </w:style>
  <w:style w:type="character" w:styleId="Hyperlink">
    <w:name w:val="Hyperlink"/>
    <w:basedOn w:val="DefaultParagraphFont"/>
    <w:uiPriority w:val="99"/>
    <w:semiHidden/>
    <w:unhideWhenUsed/>
    <w:rsid w:val="00972324"/>
    <w:rPr>
      <w:color w:val="0000FF"/>
      <w:u w:val="single"/>
    </w:rPr>
  </w:style>
  <w:style w:type="character" w:customStyle="1" w:styleId="apple-converted-space">
    <w:name w:val="apple-converted-space"/>
    <w:basedOn w:val="DefaultParagraphFont"/>
    <w:rsid w:val="00972324"/>
  </w:style>
  <w:style w:type="character" w:styleId="Emphasis">
    <w:name w:val="Emphasis"/>
    <w:basedOn w:val="DefaultParagraphFont"/>
    <w:uiPriority w:val="20"/>
    <w:qFormat/>
    <w:rsid w:val="00972324"/>
    <w:rPr>
      <w:i/>
      <w:iCs/>
    </w:rPr>
  </w:style>
</w:styles>
</file>

<file path=word/webSettings.xml><?xml version="1.0" encoding="utf-8"?>
<w:webSettings xmlns:r="http://schemas.openxmlformats.org/officeDocument/2006/relationships" xmlns:w="http://schemas.openxmlformats.org/wordprocessingml/2006/main">
  <w:divs>
    <w:div w:id="438643509">
      <w:bodyDiv w:val="1"/>
      <w:marLeft w:val="0"/>
      <w:marRight w:val="0"/>
      <w:marTop w:val="0"/>
      <w:marBottom w:val="0"/>
      <w:divBdr>
        <w:top w:val="none" w:sz="0" w:space="0" w:color="auto"/>
        <w:left w:val="none" w:sz="0" w:space="0" w:color="auto"/>
        <w:bottom w:val="none" w:sz="0" w:space="0" w:color="auto"/>
        <w:right w:val="none" w:sz="0" w:space="0" w:color="auto"/>
      </w:divBdr>
      <w:divsChild>
        <w:div w:id="948509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ondervan.com/Cultures/en-US/Product/ProductDetail.htm?ProdID=com.zondervan.9780310248781&amp;QueryStringSite=Zondervan" TargetMode="External"/><Relationship Id="rId3" Type="http://schemas.openxmlformats.org/officeDocument/2006/relationships/webSettings" Target="webSettings.xml"/><Relationship Id="rId7" Type="http://schemas.openxmlformats.org/officeDocument/2006/relationships/hyperlink" Target="http://www.zondervan.com/Cultures/en-US/Product/ProductDetail.htm?ProdID=com.zondervan.9780310287681&amp;QueryStringSite=Zonderva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ondervan.typepad.com/.a/6a00e54fc7cbdb88340147e3341a51970b-pi" TargetMode="External"/><Relationship Id="rId11" Type="http://schemas.openxmlformats.org/officeDocument/2006/relationships/fontTable" Target="fontTable.xml"/><Relationship Id="rId5" Type="http://schemas.openxmlformats.org/officeDocument/2006/relationships/hyperlink" Target="http://www.greek-dictionary.net/arsenokoit%C4%93s" TargetMode="External"/><Relationship Id="rId10" Type="http://schemas.openxmlformats.org/officeDocument/2006/relationships/hyperlink" Target="http://www.billmounce.com/" TargetMode="External"/><Relationship Id="rId4" Type="http://schemas.openxmlformats.org/officeDocument/2006/relationships/hyperlink" Target="http://zondervan.typepad.com/.a/6a00e54fc7cbdb88340147e33419b7970b-pi" TargetMode="External"/><Relationship Id="rId9" Type="http://schemas.openxmlformats.org/officeDocument/2006/relationships/hyperlink" Target="http://nivbibleupdate.com/?page_id=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Brewer</dc:creator>
  <cp:lastModifiedBy>David Brewer</cp:lastModifiedBy>
  <cp:revision>2</cp:revision>
  <dcterms:created xsi:type="dcterms:W3CDTF">2011-03-16T00:34:00Z</dcterms:created>
  <dcterms:modified xsi:type="dcterms:W3CDTF">2011-03-16T00:35:00Z</dcterms:modified>
</cp:coreProperties>
</file>