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3B2E1D" w14:textId="61516824" w:rsidR="009C4F2E" w:rsidRDefault="009C4F2E">
      <w:pPr>
        <w:ind w:right="0"/>
        <w:jc w:val="left"/>
        <w:rPr>
          <w:rFonts w:ascii="Arial" w:hAnsi="Arial" w:cs="Arial"/>
          <w:b/>
          <w:sz w:val="52"/>
          <w:szCs w:val="18"/>
        </w:rPr>
      </w:pPr>
      <w:r>
        <w:rPr>
          <w:rFonts w:ascii="Arial" w:hAnsi="Arial" w:cs="Arial"/>
          <w:noProof/>
          <w:sz w:val="52"/>
          <w:szCs w:val="18"/>
        </w:rPr>
        <w:drawing>
          <wp:anchor distT="0" distB="0" distL="114300" distR="114300" simplePos="0" relativeHeight="251686912" behindDoc="0" locked="0" layoutInCell="1" allowOverlap="1" wp14:anchorId="0B1508CB" wp14:editId="468BA4FC">
            <wp:simplePos x="0" y="0"/>
            <wp:positionH relativeFrom="column">
              <wp:posOffset>-1174750</wp:posOffset>
            </wp:positionH>
            <wp:positionV relativeFrom="paragraph">
              <wp:posOffset>-457200</wp:posOffset>
            </wp:positionV>
            <wp:extent cx="7557770" cy="10698347"/>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7"/>
                    <a:stretch>
                      <a:fillRect/>
                    </a:stretch>
                  </pic:blipFill>
                  <pic:spPr>
                    <a:xfrm>
                      <a:off x="0" y="0"/>
                      <a:ext cx="7558928" cy="1069998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52"/>
          <w:szCs w:val="18"/>
        </w:rPr>
        <w:br w:type="page"/>
      </w:r>
    </w:p>
    <w:p w14:paraId="3910D86D" w14:textId="2164E894" w:rsidR="00270F03" w:rsidRPr="00476C19" w:rsidRDefault="00270F03" w:rsidP="00760550">
      <w:pPr>
        <w:pStyle w:val="Heading3"/>
        <w:keepNext w:val="0"/>
        <w:ind w:right="-32"/>
        <w:rPr>
          <w:rFonts w:ascii="Arial" w:hAnsi="Arial" w:cs="Arial"/>
          <w:sz w:val="52"/>
          <w:szCs w:val="18"/>
        </w:rPr>
      </w:pPr>
      <w:r w:rsidRPr="00476C19">
        <w:rPr>
          <w:rFonts w:ascii="Arial" w:hAnsi="Arial" w:cs="Arial"/>
          <w:sz w:val="52"/>
          <w:szCs w:val="18"/>
        </w:rPr>
        <w:lastRenderedPageBreak/>
        <w:t xml:space="preserve">Spiritual Gifts </w:t>
      </w:r>
      <w:r w:rsidRPr="00476C19">
        <w:rPr>
          <w:rFonts w:ascii="Arial" w:hAnsi="Arial" w:cs="Arial"/>
          <w:sz w:val="28"/>
          <w:szCs w:val="18"/>
        </w:rPr>
        <w:t>and</w:t>
      </w:r>
    </w:p>
    <w:p w14:paraId="564B8D96" w14:textId="77777777" w:rsidR="00582FA8" w:rsidRPr="00476C19" w:rsidRDefault="00582FA8" w:rsidP="00760550">
      <w:pPr>
        <w:ind w:right="-32"/>
        <w:jc w:val="left"/>
        <w:outlineLvl w:val="0"/>
        <w:rPr>
          <w:rFonts w:ascii="Arial" w:hAnsi="Arial" w:cs="Arial"/>
          <w:b/>
          <w:sz w:val="52"/>
          <w:szCs w:val="18"/>
        </w:rPr>
      </w:pPr>
      <w:r w:rsidRPr="00476C19">
        <w:rPr>
          <w:rFonts w:ascii="Arial" w:hAnsi="Arial" w:cs="Arial"/>
          <w:b/>
          <w:sz w:val="52"/>
          <w:szCs w:val="18"/>
        </w:rPr>
        <w:t>Pneumatology</w:t>
      </w:r>
      <w:r w:rsidRPr="00476C19">
        <w:rPr>
          <w:rFonts w:ascii="Arial" w:hAnsi="Arial" w:cs="Arial"/>
          <w:b/>
          <w:sz w:val="28"/>
          <w:szCs w:val="18"/>
        </w:rPr>
        <w:t>: The Study of the Holy Spirit</w:t>
      </w:r>
    </w:p>
    <w:p w14:paraId="2B8391FA" w14:textId="388B14F4" w:rsidR="00582FA8" w:rsidRPr="00476C19" w:rsidRDefault="00471B02" w:rsidP="00760550">
      <w:pPr>
        <w:pStyle w:val="Heading8"/>
        <w:keepNext w:val="0"/>
        <w:ind w:right="-32"/>
        <w:rPr>
          <w:rFonts w:ascii="Arial" w:hAnsi="Arial" w:cs="Arial"/>
          <w:sz w:val="28"/>
          <w:szCs w:val="18"/>
        </w:rPr>
      </w:pPr>
      <w:r w:rsidRPr="00476C19">
        <w:rPr>
          <w:rFonts w:ascii="Arial" w:hAnsi="Arial" w:cs="Arial"/>
          <w:sz w:val="28"/>
          <w:szCs w:val="18"/>
        </w:rPr>
        <w:t>Jordan Evangelical Theological Seminary (JETS)</w:t>
      </w:r>
    </w:p>
    <w:p w14:paraId="7183FF88" w14:textId="77777777" w:rsidR="00582FA8" w:rsidRPr="00476C19" w:rsidRDefault="00582FA8" w:rsidP="00760550">
      <w:pPr>
        <w:tabs>
          <w:tab w:val="left" w:pos="3140"/>
          <w:tab w:val="left" w:pos="7640"/>
        </w:tabs>
        <w:ind w:right="-32"/>
        <w:jc w:val="left"/>
        <w:rPr>
          <w:rFonts w:ascii="Arial" w:hAnsi="Arial" w:cs="Arial"/>
          <w:b/>
          <w:sz w:val="16"/>
          <w:szCs w:val="18"/>
        </w:rPr>
      </w:pPr>
      <w:r w:rsidRPr="00476C19">
        <w:rPr>
          <w:rFonts w:ascii="Arial" w:hAnsi="Arial" w:cs="Arial"/>
          <w:b/>
          <w:sz w:val="22"/>
          <w:szCs w:val="18"/>
        </w:rPr>
        <w:t>Rick Griffith</w:t>
      </w:r>
      <w:r w:rsidRPr="00476C19">
        <w:rPr>
          <w:rFonts w:ascii="Arial" w:hAnsi="Arial" w:cs="Arial"/>
          <w:b/>
          <w:sz w:val="21"/>
          <w:szCs w:val="18"/>
        </w:rPr>
        <w:t xml:space="preserve">, </w:t>
      </w:r>
      <w:r w:rsidRPr="00476C19">
        <w:rPr>
          <w:rFonts w:ascii="Arial" w:hAnsi="Arial" w:cs="Arial"/>
          <w:b/>
          <w:sz w:val="16"/>
          <w:szCs w:val="18"/>
        </w:rPr>
        <w:t>ThM, PhD</w:t>
      </w:r>
    </w:p>
    <w:p w14:paraId="6FEEEAD5" w14:textId="77777777" w:rsidR="00582FA8" w:rsidRPr="00476C19" w:rsidRDefault="00582FA8" w:rsidP="00760550">
      <w:pPr>
        <w:ind w:left="20" w:right="-32"/>
        <w:jc w:val="left"/>
        <w:rPr>
          <w:rFonts w:ascii="Arial" w:hAnsi="Arial" w:cs="Arial"/>
          <w:sz w:val="21"/>
          <w:szCs w:val="18"/>
        </w:rPr>
      </w:pPr>
    </w:p>
    <w:p w14:paraId="3BB3D2E8" w14:textId="03FD5024" w:rsidR="00582FA8" w:rsidRPr="00476C19" w:rsidRDefault="00B21398" w:rsidP="00760550">
      <w:pPr>
        <w:ind w:left="20" w:right="-32"/>
        <w:jc w:val="left"/>
        <w:rPr>
          <w:rFonts w:ascii="Arial" w:hAnsi="Arial" w:cs="Arial"/>
          <w:b/>
          <w:sz w:val="16"/>
          <w:szCs w:val="18"/>
        </w:rPr>
      </w:pPr>
      <w:r>
        <w:rPr>
          <w:rFonts w:ascii="Arial" w:hAnsi="Arial" w:cs="Arial"/>
          <w:b/>
          <w:sz w:val="16"/>
          <w:szCs w:val="18"/>
        </w:rPr>
        <w:t>Seventeenth</w:t>
      </w:r>
      <w:r w:rsidR="00582FA8" w:rsidRPr="00476C19">
        <w:rPr>
          <w:rFonts w:ascii="Arial" w:hAnsi="Arial" w:cs="Arial"/>
          <w:b/>
          <w:sz w:val="16"/>
          <w:szCs w:val="18"/>
        </w:rPr>
        <w:t xml:space="preserve"> Edition</w:t>
      </w:r>
    </w:p>
    <w:p w14:paraId="7CAEECEA" w14:textId="4FA7A83C" w:rsidR="00582FA8" w:rsidRPr="00476C19" w:rsidRDefault="00F73B34" w:rsidP="00760550">
      <w:pPr>
        <w:ind w:left="20" w:right="-32"/>
        <w:jc w:val="left"/>
        <w:rPr>
          <w:rFonts w:ascii="Arial" w:hAnsi="Arial" w:cs="Arial"/>
          <w:sz w:val="15"/>
          <w:szCs w:val="18"/>
        </w:rPr>
      </w:pPr>
      <w:r w:rsidRPr="00476C19">
        <w:rPr>
          <w:rFonts w:ascii="Arial" w:hAnsi="Arial" w:cs="Arial"/>
          <w:b/>
          <w:sz w:val="16"/>
          <w:szCs w:val="18"/>
        </w:rPr>
        <w:t xml:space="preserve">© </w:t>
      </w:r>
      <w:r w:rsidR="00B21398">
        <w:rPr>
          <w:rFonts w:ascii="Arial" w:hAnsi="Arial" w:cs="Arial"/>
          <w:b/>
          <w:sz w:val="16"/>
          <w:szCs w:val="18"/>
        </w:rPr>
        <w:t>December</w:t>
      </w:r>
      <w:r w:rsidR="00F273F4" w:rsidRPr="00476C19">
        <w:rPr>
          <w:rFonts w:ascii="Arial" w:hAnsi="Arial" w:cs="Arial"/>
          <w:b/>
          <w:sz w:val="16"/>
          <w:szCs w:val="18"/>
        </w:rPr>
        <w:t xml:space="preserve"> 202</w:t>
      </w:r>
      <w:r w:rsidR="00B21398">
        <w:rPr>
          <w:rFonts w:ascii="Arial" w:hAnsi="Arial" w:cs="Arial"/>
          <w:b/>
          <w:sz w:val="16"/>
          <w:szCs w:val="18"/>
        </w:rPr>
        <w:t>2</w:t>
      </w:r>
    </w:p>
    <w:p w14:paraId="5DC3B6A8" w14:textId="77777777" w:rsidR="00582FA8" w:rsidRPr="00476C19" w:rsidRDefault="00582FA8" w:rsidP="00760550">
      <w:pPr>
        <w:ind w:left="20" w:right="-32"/>
        <w:jc w:val="left"/>
        <w:rPr>
          <w:rFonts w:ascii="Arial" w:hAnsi="Arial" w:cs="Arial"/>
          <w:sz w:val="15"/>
          <w:szCs w:val="18"/>
        </w:rPr>
      </w:pPr>
    </w:p>
    <w:p w14:paraId="3843295E" w14:textId="77777777" w:rsidR="00582FA8" w:rsidRPr="00476C19" w:rsidRDefault="00582FA8" w:rsidP="00760550">
      <w:pPr>
        <w:ind w:left="20" w:right="-32"/>
        <w:jc w:val="left"/>
        <w:rPr>
          <w:rFonts w:ascii="Arial" w:hAnsi="Arial" w:cs="Arial"/>
          <w:sz w:val="15"/>
          <w:szCs w:val="18"/>
        </w:rPr>
      </w:pPr>
    </w:p>
    <w:p w14:paraId="0396C8EE" w14:textId="77777777" w:rsidR="00582FA8" w:rsidRPr="00476C19" w:rsidRDefault="00582FA8" w:rsidP="00760550">
      <w:pPr>
        <w:ind w:left="20" w:right="-32"/>
        <w:jc w:val="left"/>
        <w:rPr>
          <w:rFonts w:ascii="Arial" w:hAnsi="Arial" w:cs="Arial"/>
          <w:sz w:val="15"/>
          <w:szCs w:val="18"/>
        </w:rPr>
      </w:pPr>
      <w:r w:rsidRPr="00476C19">
        <w:rPr>
          <w:rFonts w:ascii="Arial" w:hAnsi="Arial" w:cs="Arial"/>
          <w:sz w:val="15"/>
          <w:szCs w:val="18"/>
        </w:rPr>
        <w:t>1</w:t>
      </w:r>
      <w:r w:rsidRPr="00476C19">
        <w:rPr>
          <w:rFonts w:ascii="Arial" w:hAnsi="Arial" w:cs="Arial"/>
          <w:sz w:val="15"/>
          <w:szCs w:val="18"/>
          <w:vertAlign w:val="superscript"/>
        </w:rPr>
        <w:t>st</w:t>
      </w:r>
      <w:r w:rsidRPr="00476C19">
        <w:rPr>
          <w:rFonts w:ascii="Arial" w:hAnsi="Arial" w:cs="Arial"/>
          <w:sz w:val="15"/>
          <w:szCs w:val="18"/>
        </w:rPr>
        <w:t>-2</w:t>
      </w:r>
      <w:r w:rsidR="001F2D4B" w:rsidRPr="00476C19">
        <w:rPr>
          <w:rFonts w:ascii="Arial" w:hAnsi="Arial" w:cs="Arial"/>
          <w:sz w:val="15"/>
          <w:szCs w:val="18"/>
        </w:rPr>
        <w:t>6</w:t>
      </w:r>
      <w:r w:rsidR="001F2D4B" w:rsidRPr="00476C19">
        <w:rPr>
          <w:rFonts w:ascii="Arial" w:hAnsi="Arial" w:cs="Arial"/>
          <w:sz w:val="15"/>
          <w:szCs w:val="18"/>
          <w:vertAlign w:val="superscript"/>
        </w:rPr>
        <w:t>th</w:t>
      </w:r>
      <w:r w:rsidR="001F2D4B" w:rsidRPr="00476C19">
        <w:rPr>
          <w:rFonts w:ascii="Arial" w:hAnsi="Arial" w:cs="Arial"/>
          <w:sz w:val="15"/>
          <w:szCs w:val="18"/>
        </w:rPr>
        <w:t xml:space="preserve"> printings (79</w:t>
      </w:r>
      <w:r w:rsidRPr="00476C19">
        <w:rPr>
          <w:rFonts w:ascii="Arial" w:hAnsi="Arial" w:cs="Arial"/>
          <w:sz w:val="15"/>
          <w:szCs w:val="18"/>
        </w:rPr>
        <w:t>5 copies; 1</w:t>
      </w:r>
      <w:r w:rsidRPr="00476C19">
        <w:rPr>
          <w:rFonts w:ascii="Arial" w:hAnsi="Arial" w:cs="Arial"/>
          <w:sz w:val="15"/>
          <w:szCs w:val="18"/>
          <w:vertAlign w:val="superscript"/>
        </w:rPr>
        <w:t>st</w:t>
      </w:r>
      <w:r w:rsidR="001F2D4B" w:rsidRPr="00476C19">
        <w:rPr>
          <w:rFonts w:ascii="Arial" w:hAnsi="Arial" w:cs="Arial"/>
          <w:sz w:val="15"/>
          <w:szCs w:val="18"/>
        </w:rPr>
        <w:t>-13</w:t>
      </w:r>
      <w:r w:rsidRPr="00476C19">
        <w:rPr>
          <w:rFonts w:ascii="Arial" w:hAnsi="Arial" w:cs="Arial"/>
          <w:sz w:val="15"/>
          <w:szCs w:val="18"/>
          <w:vertAlign w:val="superscript"/>
        </w:rPr>
        <w:t>th</w:t>
      </w:r>
      <w:r w:rsidR="001F2D4B" w:rsidRPr="00476C19">
        <w:rPr>
          <w:rFonts w:ascii="Arial" w:hAnsi="Arial" w:cs="Arial"/>
          <w:sz w:val="15"/>
          <w:szCs w:val="18"/>
        </w:rPr>
        <w:t xml:space="preserve"> eds. July 95-July 12</w:t>
      </w:r>
      <w:r w:rsidRPr="00476C19">
        <w:rPr>
          <w:rFonts w:ascii="Arial" w:hAnsi="Arial" w:cs="Arial"/>
          <w:sz w:val="15"/>
          <w:szCs w:val="18"/>
        </w:rPr>
        <w:t xml:space="preserve">)  </w:t>
      </w:r>
    </w:p>
    <w:p w14:paraId="4AA6F46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w:t>
      </w:r>
      <w:r w:rsidRPr="00476C19">
        <w:rPr>
          <w:rFonts w:ascii="Arial" w:hAnsi="Arial" w:cs="Arial"/>
          <w:vanish/>
          <w:sz w:val="15"/>
          <w:szCs w:val="18"/>
          <w:vertAlign w:val="superscript"/>
        </w:rPr>
        <w:t>st</w:t>
      </w:r>
      <w:r w:rsidRPr="00476C19">
        <w:rPr>
          <w:rFonts w:ascii="Arial" w:hAnsi="Arial" w:cs="Arial"/>
          <w:vanish/>
          <w:sz w:val="15"/>
          <w:szCs w:val="18"/>
        </w:rPr>
        <w:t>-12</w:t>
      </w:r>
      <w:r w:rsidRPr="00476C19">
        <w:rPr>
          <w:rFonts w:ascii="Arial" w:hAnsi="Arial" w:cs="Arial"/>
          <w:vanish/>
          <w:sz w:val="15"/>
          <w:szCs w:val="18"/>
          <w:vertAlign w:val="superscript"/>
        </w:rPr>
        <w:t>th</w:t>
      </w:r>
      <w:r w:rsidRPr="00476C19">
        <w:rPr>
          <w:rFonts w:ascii="Arial" w:hAnsi="Arial" w:cs="Arial"/>
          <w:vanish/>
          <w:sz w:val="15"/>
          <w:szCs w:val="18"/>
        </w:rPr>
        <w:t xml:space="preserve"> printings (465 copies; 1</w:t>
      </w:r>
      <w:r w:rsidRPr="00476C19">
        <w:rPr>
          <w:rFonts w:ascii="Arial" w:hAnsi="Arial" w:cs="Arial"/>
          <w:vanish/>
          <w:sz w:val="15"/>
          <w:szCs w:val="18"/>
          <w:vertAlign w:val="superscript"/>
        </w:rPr>
        <w:t>st</w:t>
      </w:r>
      <w:r w:rsidRPr="00476C19">
        <w:rPr>
          <w:rFonts w:ascii="Arial" w:hAnsi="Arial" w:cs="Arial"/>
          <w:vanish/>
          <w:sz w:val="15"/>
          <w:szCs w:val="18"/>
        </w:rPr>
        <w:t>-8</w:t>
      </w:r>
      <w:r w:rsidRPr="00476C19">
        <w:rPr>
          <w:rFonts w:ascii="Arial" w:hAnsi="Arial" w:cs="Arial"/>
          <w:vanish/>
          <w:sz w:val="15"/>
          <w:szCs w:val="18"/>
          <w:vertAlign w:val="superscript"/>
        </w:rPr>
        <w:t>th</w:t>
      </w:r>
      <w:r w:rsidRPr="00476C19">
        <w:rPr>
          <w:rFonts w:ascii="Arial" w:hAnsi="Arial" w:cs="Arial"/>
          <w:vanish/>
          <w:sz w:val="15"/>
          <w:szCs w:val="18"/>
        </w:rPr>
        <w:t xml:space="preserve"> eds. July 95-Feb 00)  </w:t>
      </w:r>
    </w:p>
    <w:p w14:paraId="01FAF820"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 xml:space="preserve">1st printing (150 copies; 1st ed. July 95)  </w:t>
      </w:r>
    </w:p>
    <w:p w14:paraId="140D9BE6"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 xml:space="preserve">2nd printing (20 copies; new pp. 28-29, 34, 124-27, Jan. 96)  </w:t>
      </w:r>
    </w:p>
    <w:p w14:paraId="692289D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 xml:space="preserve">3rd printing (70 copies; 2nd ed., new xii-xxi, 3, 20-42, 124-32, March 96)  </w:t>
      </w:r>
    </w:p>
    <w:p w14:paraId="6D0EF24A"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4th printing (20 copies; new pp. 6, 63; Jan 97)</w:t>
      </w:r>
    </w:p>
    <w:p w14:paraId="71720461"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5th printing (10 copies; 3rd ed. new pp. i-xxxviii, 14-18, etc.; Sept 97)</w:t>
      </w:r>
    </w:p>
    <w:p w14:paraId="3E1EF50D"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6th printing (20 copies; new pp. G, H, 26-29; Jan 98)</w:t>
      </w:r>
    </w:p>
    <w:p w14:paraId="44ABB848"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7th printing (20 copies; 4th ed. April 98)</w:t>
      </w:r>
    </w:p>
    <w:p w14:paraId="0AC983B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8th printing (20 copies; 5th ed. August 98)</w:t>
      </w:r>
    </w:p>
    <w:p w14:paraId="6FCEC9FC"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9th printing (20 copies; October 98)</w:t>
      </w:r>
    </w:p>
    <w:p w14:paraId="6B27C5D3"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10th printing (15 copies; 6th ed. Jan 99) adds biog, SG books, 29, 37, underlining on articles (pp. 71-123)</w:t>
      </w:r>
    </w:p>
    <w:p w14:paraId="6FDD247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11th printing (50 copies; 7th ed. April 99) adds xli; changes 30, 60-61</w:t>
      </w:r>
    </w:p>
    <w:p w14:paraId="11CCC9F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 xml:space="preserve">12th printing (50 copies; 8th ed. Feb. 00) </w:t>
      </w:r>
      <w:r w:rsidRPr="00476C19">
        <w:rPr>
          <w:rFonts w:ascii="Arial" w:hAnsi="Arial" w:cs="Arial"/>
          <w:vanish/>
          <w:sz w:val="11"/>
          <w:szCs w:val="18"/>
        </w:rPr>
        <w:t xml:space="preserve">adds xxiv, 29; </w:t>
      </w:r>
      <w:r w:rsidRPr="00476C19">
        <w:rPr>
          <w:rFonts w:ascii="Arial" w:hAnsi="Arial" w:cs="Arial"/>
          <w:vanish/>
          <w:sz w:val="8"/>
          <w:szCs w:val="18"/>
        </w:rPr>
        <w:t xml:space="preserve">changes </w:t>
      </w:r>
      <w:r w:rsidRPr="00476C19">
        <w:rPr>
          <w:rFonts w:ascii="Arial" w:hAnsi="Arial" w:cs="Arial"/>
          <w:b/>
          <w:vanish/>
          <w:sz w:val="8"/>
          <w:szCs w:val="18"/>
        </w:rPr>
        <w:t>i, xiv, xv, xxi-xxiv, xxxix-xlii, 15, 23-24, 26, 29-31, 36, 44, 47, 55-56, 58, 60-61,</w:t>
      </w:r>
      <w:r w:rsidRPr="00476C19">
        <w:rPr>
          <w:rFonts w:ascii="Arial" w:hAnsi="Arial" w:cs="Arial"/>
          <w:vanish/>
          <w:sz w:val="8"/>
          <w:szCs w:val="18"/>
        </w:rPr>
        <w:t>27-31</w:t>
      </w:r>
    </w:p>
    <w:p w14:paraId="786CCF62"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13</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9</w:t>
      </w:r>
      <w:r w:rsidRPr="00476C19">
        <w:rPr>
          <w:rFonts w:ascii="Arial" w:hAnsi="Arial" w:cs="Arial"/>
          <w:vanish/>
          <w:sz w:val="15"/>
          <w:szCs w:val="18"/>
          <w:vertAlign w:val="superscript"/>
        </w:rPr>
        <w:t>th</w:t>
      </w:r>
      <w:r w:rsidRPr="00476C19">
        <w:rPr>
          <w:rFonts w:ascii="Arial" w:hAnsi="Arial" w:cs="Arial"/>
          <w:vanish/>
          <w:sz w:val="15"/>
          <w:szCs w:val="18"/>
        </w:rPr>
        <w:t xml:space="preserve"> ed. Jan 01) </w:t>
      </w:r>
      <w:r w:rsidRPr="00476C19">
        <w:rPr>
          <w:rFonts w:ascii="Arial" w:hAnsi="Arial" w:cs="Arial"/>
          <w:vanish/>
          <w:sz w:val="16"/>
          <w:szCs w:val="18"/>
        </w:rPr>
        <w:t>adds xliii, xliv; changes vii-ix, xl, 22-23, 27, 29-31, 32-34, 45</w:t>
      </w:r>
    </w:p>
    <w:p w14:paraId="015CEDD3"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14</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Feb 02) </w:t>
      </w:r>
    </w:p>
    <w:p w14:paraId="651C57A5"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15</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March 02) </w:t>
      </w:r>
    </w:p>
    <w:p w14:paraId="0B5B444A"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16</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Apr 02) </w:t>
      </w:r>
    </w:p>
    <w:p w14:paraId="475786AD"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17</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May 02) </w:t>
      </w:r>
    </w:p>
    <w:p w14:paraId="03D672BE"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18</w:t>
      </w:r>
      <w:r w:rsidRPr="00476C19">
        <w:rPr>
          <w:rFonts w:ascii="Arial" w:hAnsi="Arial" w:cs="Arial"/>
          <w:vanish/>
          <w:sz w:val="15"/>
          <w:szCs w:val="18"/>
          <w:vertAlign w:val="superscript"/>
        </w:rPr>
        <w:t>th</w:t>
      </w:r>
      <w:r w:rsidRPr="00476C19">
        <w:rPr>
          <w:rFonts w:ascii="Arial" w:hAnsi="Arial" w:cs="Arial"/>
          <w:vanish/>
          <w:sz w:val="15"/>
          <w:szCs w:val="18"/>
        </w:rPr>
        <w:t xml:space="preserve"> printing (30 copies; Aug 02) </w:t>
      </w:r>
    </w:p>
    <w:p w14:paraId="54FC98F9"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19</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April 04) </w:t>
      </w:r>
    </w:p>
    <w:p w14:paraId="798559E7"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20</w:t>
      </w:r>
      <w:r w:rsidRPr="00476C19">
        <w:rPr>
          <w:rFonts w:ascii="Arial" w:hAnsi="Arial" w:cs="Arial"/>
          <w:vanish/>
          <w:sz w:val="15"/>
          <w:szCs w:val="18"/>
          <w:vertAlign w:val="superscript"/>
        </w:rPr>
        <w:t>th</w:t>
      </w:r>
      <w:r w:rsidRPr="00476C19">
        <w:rPr>
          <w:rFonts w:ascii="Arial" w:hAnsi="Arial" w:cs="Arial"/>
          <w:vanish/>
          <w:sz w:val="15"/>
          <w:szCs w:val="18"/>
        </w:rPr>
        <w:t xml:space="preserve"> printing (20 copies; Jan 05) </w:t>
      </w:r>
    </w:p>
    <w:p w14:paraId="0BD6DDC5"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21</w:t>
      </w:r>
      <w:r w:rsidRPr="00476C19">
        <w:rPr>
          <w:rFonts w:ascii="Arial" w:hAnsi="Arial" w:cs="Arial"/>
          <w:vanish/>
          <w:sz w:val="15"/>
          <w:szCs w:val="18"/>
          <w:vertAlign w:val="superscript"/>
        </w:rPr>
        <w:t>st</w:t>
      </w:r>
      <w:r w:rsidRPr="00476C19">
        <w:rPr>
          <w:rFonts w:ascii="Arial" w:hAnsi="Arial" w:cs="Arial"/>
          <w:vanish/>
          <w:sz w:val="15"/>
          <w:szCs w:val="18"/>
        </w:rPr>
        <w:t xml:space="preserve"> printing (20 copies; 10</w:t>
      </w:r>
      <w:r w:rsidRPr="00476C19">
        <w:rPr>
          <w:rFonts w:ascii="Arial" w:hAnsi="Arial" w:cs="Arial"/>
          <w:vanish/>
          <w:sz w:val="15"/>
          <w:szCs w:val="18"/>
          <w:vertAlign w:val="superscript"/>
        </w:rPr>
        <w:t>th</w:t>
      </w:r>
      <w:r w:rsidRPr="00476C19">
        <w:rPr>
          <w:rFonts w:ascii="Arial" w:hAnsi="Arial" w:cs="Arial"/>
          <w:vanish/>
          <w:sz w:val="15"/>
          <w:szCs w:val="18"/>
        </w:rPr>
        <w:t xml:space="preserve"> ed. Jan 06) </w:t>
      </w:r>
    </w:p>
    <w:p w14:paraId="4D0682F1"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22</w:t>
      </w:r>
      <w:r w:rsidRPr="00476C19">
        <w:rPr>
          <w:rFonts w:ascii="Arial" w:hAnsi="Arial" w:cs="Arial"/>
          <w:vanish/>
          <w:sz w:val="15"/>
          <w:szCs w:val="18"/>
          <w:vertAlign w:val="superscript"/>
        </w:rPr>
        <w:t>nd</w:t>
      </w:r>
      <w:r w:rsidRPr="00476C19">
        <w:rPr>
          <w:rFonts w:ascii="Arial" w:hAnsi="Arial" w:cs="Arial"/>
          <w:vanish/>
          <w:sz w:val="15"/>
          <w:szCs w:val="18"/>
        </w:rPr>
        <w:t xml:space="preserve"> printing (10 copies; April 06) </w:t>
      </w:r>
    </w:p>
    <w:p w14:paraId="0DDA301F"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23</w:t>
      </w:r>
      <w:r w:rsidRPr="00476C19">
        <w:rPr>
          <w:rFonts w:ascii="Arial" w:hAnsi="Arial" w:cs="Arial"/>
          <w:vanish/>
          <w:sz w:val="15"/>
          <w:szCs w:val="18"/>
          <w:vertAlign w:val="superscript"/>
        </w:rPr>
        <w:t>rd</w:t>
      </w:r>
      <w:r w:rsidRPr="00476C19">
        <w:rPr>
          <w:rFonts w:ascii="Arial" w:hAnsi="Arial" w:cs="Arial"/>
          <w:vanish/>
          <w:sz w:val="15"/>
          <w:szCs w:val="18"/>
        </w:rPr>
        <w:t xml:space="preserve"> printing (20 copies; 11</w:t>
      </w:r>
      <w:r w:rsidRPr="00476C19">
        <w:rPr>
          <w:rFonts w:ascii="Arial" w:hAnsi="Arial" w:cs="Arial"/>
          <w:vanish/>
          <w:sz w:val="15"/>
          <w:szCs w:val="18"/>
          <w:vertAlign w:val="superscript"/>
        </w:rPr>
        <w:t>th</w:t>
      </w:r>
      <w:r w:rsidRPr="00476C19">
        <w:rPr>
          <w:rFonts w:ascii="Arial" w:hAnsi="Arial" w:cs="Arial"/>
          <w:vanish/>
          <w:sz w:val="15"/>
          <w:szCs w:val="18"/>
        </w:rPr>
        <w:t xml:space="preserve"> ed. Jan 07) </w:t>
      </w:r>
    </w:p>
    <w:p w14:paraId="0674BD34" w14:textId="77777777" w:rsidR="00F73B34" w:rsidRPr="00476C19" w:rsidRDefault="00F73B34" w:rsidP="00760550">
      <w:pPr>
        <w:ind w:left="20" w:right="-32"/>
        <w:jc w:val="left"/>
        <w:rPr>
          <w:rFonts w:ascii="Arial" w:hAnsi="Arial" w:cs="Arial"/>
          <w:vanish/>
          <w:sz w:val="15"/>
          <w:szCs w:val="18"/>
        </w:rPr>
      </w:pPr>
      <w:r w:rsidRPr="00476C19">
        <w:rPr>
          <w:rFonts w:ascii="Arial" w:hAnsi="Arial" w:cs="Arial"/>
          <w:vanish/>
          <w:sz w:val="15"/>
          <w:szCs w:val="18"/>
        </w:rPr>
        <w:t>24</w:t>
      </w:r>
      <w:r w:rsidRPr="00476C19">
        <w:rPr>
          <w:rFonts w:ascii="Arial" w:hAnsi="Arial" w:cs="Arial"/>
          <w:vanish/>
          <w:sz w:val="15"/>
          <w:szCs w:val="18"/>
          <w:vertAlign w:val="superscript"/>
        </w:rPr>
        <w:t>th</w:t>
      </w:r>
      <w:r w:rsidRPr="00476C19">
        <w:rPr>
          <w:rFonts w:ascii="Arial" w:hAnsi="Arial" w:cs="Arial"/>
          <w:vanish/>
          <w:sz w:val="15"/>
          <w:szCs w:val="18"/>
        </w:rPr>
        <w:t xml:space="preserve"> printing (30 copies; 12</w:t>
      </w:r>
      <w:r w:rsidRPr="00476C19">
        <w:rPr>
          <w:rFonts w:ascii="Arial" w:hAnsi="Arial" w:cs="Arial"/>
          <w:vanish/>
          <w:sz w:val="15"/>
          <w:szCs w:val="18"/>
          <w:vertAlign w:val="superscript"/>
        </w:rPr>
        <w:t>th</w:t>
      </w:r>
      <w:r w:rsidRPr="00476C19">
        <w:rPr>
          <w:rFonts w:ascii="Arial" w:hAnsi="Arial" w:cs="Arial"/>
          <w:vanish/>
          <w:sz w:val="15"/>
          <w:szCs w:val="18"/>
        </w:rPr>
        <w:t xml:space="preserve"> ed. Jan 09) </w:t>
      </w:r>
    </w:p>
    <w:p w14:paraId="478B203F" w14:textId="77777777" w:rsidR="00F73B34" w:rsidRPr="00476C19" w:rsidRDefault="00F73B34" w:rsidP="00760550">
      <w:pPr>
        <w:ind w:left="20" w:right="-32"/>
        <w:jc w:val="left"/>
        <w:rPr>
          <w:rFonts w:ascii="Arial" w:hAnsi="Arial" w:cs="Arial"/>
          <w:vanish/>
          <w:sz w:val="15"/>
          <w:szCs w:val="18"/>
        </w:rPr>
      </w:pPr>
      <w:r w:rsidRPr="00476C19">
        <w:rPr>
          <w:rFonts w:ascii="Arial" w:hAnsi="Arial" w:cs="Arial"/>
          <w:vanish/>
          <w:sz w:val="15"/>
          <w:szCs w:val="18"/>
        </w:rPr>
        <w:t>25</w:t>
      </w:r>
      <w:r w:rsidRPr="00476C19">
        <w:rPr>
          <w:rFonts w:ascii="Arial" w:hAnsi="Arial" w:cs="Arial"/>
          <w:vanish/>
          <w:sz w:val="15"/>
          <w:szCs w:val="18"/>
          <w:vertAlign w:val="superscript"/>
        </w:rPr>
        <w:t>th</w:t>
      </w:r>
      <w:r w:rsidRPr="00476C19">
        <w:rPr>
          <w:rFonts w:ascii="Arial" w:hAnsi="Arial" w:cs="Arial"/>
          <w:vanish/>
          <w:sz w:val="15"/>
          <w:szCs w:val="18"/>
        </w:rPr>
        <w:t xml:space="preserve"> printing (30 copies; Jan 11) </w:t>
      </w:r>
    </w:p>
    <w:p w14:paraId="3F60FF1B" w14:textId="77777777" w:rsidR="00576F7F" w:rsidRPr="00476C19" w:rsidRDefault="00576F7F" w:rsidP="00760550">
      <w:pPr>
        <w:ind w:left="20" w:right="-32"/>
        <w:jc w:val="left"/>
        <w:rPr>
          <w:rFonts w:ascii="Arial" w:hAnsi="Arial" w:cs="Arial"/>
          <w:vanish/>
          <w:sz w:val="15"/>
          <w:szCs w:val="18"/>
        </w:rPr>
      </w:pPr>
      <w:r w:rsidRPr="00476C19">
        <w:rPr>
          <w:rFonts w:ascii="Arial" w:hAnsi="Arial" w:cs="Arial"/>
          <w:vanish/>
          <w:sz w:val="15"/>
          <w:szCs w:val="18"/>
        </w:rPr>
        <w:t>26</w:t>
      </w:r>
      <w:r w:rsidRPr="00476C19">
        <w:rPr>
          <w:rFonts w:ascii="Arial" w:hAnsi="Arial" w:cs="Arial"/>
          <w:vanish/>
          <w:sz w:val="15"/>
          <w:szCs w:val="18"/>
          <w:vertAlign w:val="superscript"/>
        </w:rPr>
        <w:t>th</w:t>
      </w:r>
      <w:r w:rsidRPr="00476C19">
        <w:rPr>
          <w:rFonts w:ascii="Arial" w:hAnsi="Arial" w:cs="Arial"/>
          <w:vanish/>
          <w:sz w:val="15"/>
          <w:szCs w:val="18"/>
        </w:rPr>
        <w:t xml:space="preserve"> printing (50 copies; 13</w:t>
      </w:r>
      <w:r w:rsidRPr="00476C19">
        <w:rPr>
          <w:rFonts w:ascii="Arial" w:hAnsi="Arial" w:cs="Arial"/>
          <w:vanish/>
          <w:sz w:val="15"/>
          <w:szCs w:val="18"/>
          <w:vertAlign w:val="superscript"/>
        </w:rPr>
        <w:t>th</w:t>
      </w:r>
      <w:r w:rsidRPr="00476C19">
        <w:rPr>
          <w:rFonts w:ascii="Arial" w:hAnsi="Arial" w:cs="Arial"/>
          <w:vanish/>
          <w:sz w:val="15"/>
          <w:szCs w:val="18"/>
        </w:rPr>
        <w:t xml:space="preserve"> ed. July 12) </w:t>
      </w:r>
    </w:p>
    <w:p w14:paraId="07279012" w14:textId="77777777" w:rsidR="00576F7F" w:rsidRPr="00476C19" w:rsidRDefault="00576F7F" w:rsidP="00760550">
      <w:pPr>
        <w:ind w:left="20" w:right="-32"/>
        <w:jc w:val="left"/>
        <w:rPr>
          <w:rFonts w:ascii="Arial" w:hAnsi="Arial" w:cs="Arial"/>
          <w:sz w:val="15"/>
          <w:szCs w:val="18"/>
        </w:rPr>
      </w:pPr>
      <w:r w:rsidRPr="00476C19">
        <w:rPr>
          <w:rFonts w:ascii="Arial" w:hAnsi="Arial" w:cs="Arial"/>
          <w:sz w:val="15"/>
          <w:szCs w:val="18"/>
        </w:rPr>
        <w:t>27</w:t>
      </w:r>
      <w:r w:rsidRPr="00476C19">
        <w:rPr>
          <w:rFonts w:ascii="Arial" w:hAnsi="Arial" w:cs="Arial"/>
          <w:sz w:val="15"/>
          <w:szCs w:val="18"/>
          <w:vertAlign w:val="superscript"/>
        </w:rPr>
        <w:t>th</w:t>
      </w:r>
      <w:r w:rsidRPr="00476C19">
        <w:rPr>
          <w:rFonts w:ascii="Arial" w:hAnsi="Arial" w:cs="Arial"/>
          <w:sz w:val="15"/>
          <w:szCs w:val="18"/>
        </w:rPr>
        <w:t xml:space="preserve"> printing (20 copies; 14</w:t>
      </w:r>
      <w:r w:rsidRPr="00476C19">
        <w:rPr>
          <w:rFonts w:ascii="Arial" w:hAnsi="Arial" w:cs="Arial"/>
          <w:sz w:val="15"/>
          <w:szCs w:val="18"/>
          <w:vertAlign w:val="superscript"/>
        </w:rPr>
        <w:t>th</w:t>
      </w:r>
      <w:r w:rsidRPr="00476C19">
        <w:rPr>
          <w:rFonts w:ascii="Arial" w:hAnsi="Arial" w:cs="Arial"/>
          <w:sz w:val="15"/>
          <w:szCs w:val="18"/>
        </w:rPr>
        <w:t xml:space="preserve"> ed. Jan 16) </w:t>
      </w:r>
    </w:p>
    <w:p w14:paraId="13CEAD2D" w14:textId="77777777" w:rsidR="00F273F4" w:rsidRPr="00476C19" w:rsidRDefault="00F273F4" w:rsidP="00760550">
      <w:pPr>
        <w:ind w:left="20" w:right="-32"/>
        <w:jc w:val="left"/>
        <w:rPr>
          <w:rFonts w:ascii="Arial" w:hAnsi="Arial" w:cs="Arial"/>
          <w:sz w:val="15"/>
          <w:szCs w:val="18"/>
        </w:rPr>
      </w:pPr>
      <w:r w:rsidRPr="00476C19">
        <w:rPr>
          <w:rFonts w:ascii="Arial" w:hAnsi="Arial" w:cs="Arial"/>
          <w:sz w:val="15"/>
          <w:szCs w:val="18"/>
        </w:rPr>
        <w:t>28</w:t>
      </w:r>
      <w:r w:rsidRPr="00476C19">
        <w:rPr>
          <w:rFonts w:ascii="Arial" w:hAnsi="Arial" w:cs="Arial"/>
          <w:sz w:val="15"/>
          <w:szCs w:val="18"/>
          <w:vertAlign w:val="superscript"/>
        </w:rPr>
        <w:t>th</w:t>
      </w:r>
      <w:r w:rsidRPr="00476C19">
        <w:rPr>
          <w:rFonts w:ascii="Arial" w:hAnsi="Arial" w:cs="Arial"/>
          <w:sz w:val="15"/>
          <w:szCs w:val="18"/>
        </w:rPr>
        <w:t xml:space="preserve"> printing (30 copies; 15</w:t>
      </w:r>
      <w:r w:rsidRPr="00476C19">
        <w:rPr>
          <w:rFonts w:ascii="Arial" w:hAnsi="Arial" w:cs="Arial"/>
          <w:sz w:val="15"/>
          <w:szCs w:val="18"/>
          <w:vertAlign w:val="superscript"/>
        </w:rPr>
        <w:t>th</w:t>
      </w:r>
      <w:r w:rsidRPr="00476C19">
        <w:rPr>
          <w:rFonts w:ascii="Arial" w:hAnsi="Arial" w:cs="Arial"/>
          <w:sz w:val="15"/>
          <w:szCs w:val="18"/>
        </w:rPr>
        <w:t xml:space="preserve"> ed. Nov 21)</w:t>
      </w:r>
    </w:p>
    <w:p w14:paraId="377F8970" w14:textId="5168D89A" w:rsidR="00B21398" w:rsidRPr="00476C19" w:rsidRDefault="00B21398" w:rsidP="00B21398">
      <w:pPr>
        <w:ind w:left="20" w:right="-32"/>
        <w:jc w:val="left"/>
        <w:rPr>
          <w:rFonts w:ascii="Arial" w:hAnsi="Arial" w:cs="Arial"/>
          <w:sz w:val="15"/>
          <w:szCs w:val="18"/>
        </w:rPr>
      </w:pPr>
      <w:r w:rsidRPr="00476C19">
        <w:rPr>
          <w:rFonts w:ascii="Arial" w:hAnsi="Arial" w:cs="Arial"/>
          <w:sz w:val="15"/>
          <w:szCs w:val="18"/>
        </w:rPr>
        <w:t>2</w:t>
      </w:r>
      <w:r>
        <w:rPr>
          <w:rFonts w:ascii="Arial" w:hAnsi="Arial" w:cs="Arial"/>
          <w:sz w:val="15"/>
          <w:szCs w:val="18"/>
        </w:rPr>
        <w:t>9</w:t>
      </w:r>
      <w:r w:rsidRPr="00476C19">
        <w:rPr>
          <w:rFonts w:ascii="Arial" w:hAnsi="Arial" w:cs="Arial"/>
          <w:sz w:val="15"/>
          <w:szCs w:val="18"/>
          <w:vertAlign w:val="superscript"/>
        </w:rPr>
        <w:t>th</w:t>
      </w:r>
      <w:r w:rsidRPr="00476C19">
        <w:rPr>
          <w:rFonts w:ascii="Arial" w:hAnsi="Arial" w:cs="Arial"/>
          <w:sz w:val="15"/>
          <w:szCs w:val="18"/>
        </w:rPr>
        <w:t xml:space="preserve"> printing (</w:t>
      </w:r>
      <w:r>
        <w:rPr>
          <w:rFonts w:ascii="Arial" w:hAnsi="Arial" w:cs="Arial"/>
          <w:sz w:val="15"/>
          <w:szCs w:val="18"/>
        </w:rPr>
        <w:t>digital</w:t>
      </w:r>
      <w:r w:rsidRPr="00476C19">
        <w:rPr>
          <w:rFonts w:ascii="Arial" w:hAnsi="Arial" w:cs="Arial"/>
          <w:sz w:val="15"/>
          <w:szCs w:val="18"/>
        </w:rPr>
        <w:t>; 1</w:t>
      </w:r>
      <w:r>
        <w:rPr>
          <w:rFonts w:ascii="Arial" w:hAnsi="Arial" w:cs="Arial"/>
          <w:sz w:val="15"/>
          <w:szCs w:val="18"/>
        </w:rPr>
        <w:t>6</w:t>
      </w:r>
      <w:r w:rsidRPr="00476C19">
        <w:rPr>
          <w:rFonts w:ascii="Arial" w:hAnsi="Arial" w:cs="Arial"/>
          <w:sz w:val="15"/>
          <w:szCs w:val="18"/>
          <w:vertAlign w:val="superscript"/>
        </w:rPr>
        <w:t>th</w:t>
      </w:r>
      <w:r w:rsidRPr="00476C19">
        <w:rPr>
          <w:rFonts w:ascii="Arial" w:hAnsi="Arial" w:cs="Arial"/>
          <w:sz w:val="15"/>
          <w:szCs w:val="18"/>
        </w:rPr>
        <w:t xml:space="preserve"> ed. Nov 21)</w:t>
      </w:r>
    </w:p>
    <w:p w14:paraId="32C86BE0" w14:textId="5CAC9DB8" w:rsidR="00B21398" w:rsidRPr="00476C19" w:rsidRDefault="00B21398" w:rsidP="00B21398">
      <w:pPr>
        <w:ind w:left="20" w:right="-32"/>
        <w:jc w:val="left"/>
        <w:rPr>
          <w:rFonts w:ascii="Arial" w:hAnsi="Arial" w:cs="Arial"/>
          <w:sz w:val="15"/>
          <w:szCs w:val="18"/>
        </w:rPr>
      </w:pPr>
      <w:r>
        <w:rPr>
          <w:rFonts w:ascii="Arial" w:hAnsi="Arial" w:cs="Arial"/>
          <w:sz w:val="15"/>
          <w:szCs w:val="18"/>
        </w:rPr>
        <w:t>30</w:t>
      </w:r>
      <w:r w:rsidRPr="00476C19">
        <w:rPr>
          <w:rFonts w:ascii="Arial" w:hAnsi="Arial" w:cs="Arial"/>
          <w:sz w:val="15"/>
          <w:szCs w:val="18"/>
          <w:vertAlign w:val="superscript"/>
        </w:rPr>
        <w:t>th</w:t>
      </w:r>
      <w:r w:rsidRPr="00476C19">
        <w:rPr>
          <w:rFonts w:ascii="Arial" w:hAnsi="Arial" w:cs="Arial"/>
          <w:sz w:val="15"/>
          <w:szCs w:val="18"/>
        </w:rPr>
        <w:t xml:space="preserve"> printing (</w:t>
      </w:r>
      <w:r>
        <w:rPr>
          <w:rFonts w:ascii="Arial" w:hAnsi="Arial" w:cs="Arial"/>
          <w:sz w:val="15"/>
          <w:szCs w:val="18"/>
        </w:rPr>
        <w:t>digital</w:t>
      </w:r>
      <w:r w:rsidRPr="00476C19">
        <w:rPr>
          <w:rFonts w:ascii="Arial" w:hAnsi="Arial" w:cs="Arial"/>
          <w:sz w:val="15"/>
          <w:szCs w:val="18"/>
        </w:rPr>
        <w:t>; 1</w:t>
      </w:r>
      <w:r>
        <w:rPr>
          <w:rFonts w:ascii="Arial" w:hAnsi="Arial" w:cs="Arial"/>
          <w:sz w:val="15"/>
          <w:szCs w:val="18"/>
        </w:rPr>
        <w:t>7</w:t>
      </w:r>
      <w:r w:rsidRPr="00476C19">
        <w:rPr>
          <w:rFonts w:ascii="Arial" w:hAnsi="Arial" w:cs="Arial"/>
          <w:sz w:val="15"/>
          <w:szCs w:val="18"/>
          <w:vertAlign w:val="superscript"/>
        </w:rPr>
        <w:t>th</w:t>
      </w:r>
      <w:r w:rsidRPr="00476C19">
        <w:rPr>
          <w:rFonts w:ascii="Arial" w:hAnsi="Arial" w:cs="Arial"/>
          <w:sz w:val="15"/>
          <w:szCs w:val="18"/>
        </w:rPr>
        <w:t xml:space="preserve"> ed. </w:t>
      </w:r>
      <w:r>
        <w:rPr>
          <w:rFonts w:ascii="Arial" w:hAnsi="Arial" w:cs="Arial"/>
          <w:sz w:val="15"/>
          <w:szCs w:val="18"/>
        </w:rPr>
        <w:t>Dec</w:t>
      </w:r>
      <w:r w:rsidRPr="00476C19">
        <w:rPr>
          <w:rFonts w:ascii="Arial" w:hAnsi="Arial" w:cs="Arial"/>
          <w:sz w:val="15"/>
          <w:szCs w:val="18"/>
        </w:rPr>
        <w:t xml:space="preserve"> 2</w:t>
      </w:r>
      <w:r>
        <w:rPr>
          <w:rFonts w:ascii="Arial" w:hAnsi="Arial" w:cs="Arial"/>
          <w:sz w:val="15"/>
          <w:szCs w:val="18"/>
        </w:rPr>
        <w:t>2</w:t>
      </w:r>
      <w:r w:rsidRPr="00476C19">
        <w:rPr>
          <w:rFonts w:ascii="Arial" w:hAnsi="Arial" w:cs="Arial"/>
          <w:sz w:val="15"/>
          <w:szCs w:val="18"/>
        </w:rPr>
        <w:t>)</w:t>
      </w:r>
    </w:p>
    <w:p w14:paraId="7AD65862" w14:textId="77777777" w:rsidR="00582FA8" w:rsidRPr="00476C19" w:rsidRDefault="00582FA8" w:rsidP="00760550">
      <w:pPr>
        <w:ind w:left="20" w:right="-32"/>
        <w:jc w:val="left"/>
        <w:rPr>
          <w:rFonts w:ascii="Arial" w:hAnsi="Arial" w:cs="Arial"/>
          <w:sz w:val="15"/>
          <w:szCs w:val="18"/>
        </w:rPr>
      </w:pPr>
    </w:p>
    <w:p w14:paraId="0C099AEB" w14:textId="3CE4A309" w:rsidR="00582FA8" w:rsidRPr="00476C19" w:rsidRDefault="00582FA8" w:rsidP="00760550">
      <w:pPr>
        <w:ind w:right="-32"/>
        <w:jc w:val="left"/>
        <w:rPr>
          <w:rFonts w:ascii="Arial" w:hAnsi="Arial" w:cs="Arial"/>
          <w:sz w:val="21"/>
          <w:szCs w:val="18"/>
        </w:rPr>
      </w:pPr>
    </w:p>
    <w:p w14:paraId="6788F1D3" w14:textId="1B94666A" w:rsidR="00582FA8" w:rsidRPr="00476C19" w:rsidRDefault="00582FA8" w:rsidP="00760550">
      <w:pPr>
        <w:ind w:left="340" w:right="-32" w:hanging="320"/>
        <w:jc w:val="left"/>
        <w:rPr>
          <w:rFonts w:ascii="Arial" w:hAnsi="Arial" w:cs="Arial"/>
          <w:sz w:val="15"/>
          <w:szCs w:val="18"/>
        </w:rPr>
      </w:pPr>
    </w:p>
    <w:p w14:paraId="0BB21E4C" w14:textId="05DD2AAD" w:rsidR="00582FA8" w:rsidRPr="00476C19" w:rsidRDefault="00582FA8" w:rsidP="00760550">
      <w:pPr>
        <w:jc w:val="left"/>
        <w:rPr>
          <w:rFonts w:ascii="Arial" w:hAnsi="Arial" w:cs="Arial"/>
          <w:sz w:val="22"/>
          <w:szCs w:val="18"/>
        </w:rPr>
      </w:pPr>
    </w:p>
    <w:p w14:paraId="4B40F9A3" w14:textId="2A4F5295" w:rsidR="00582FA8" w:rsidRPr="00476C19" w:rsidRDefault="00A27A0B" w:rsidP="00760550">
      <w:pPr>
        <w:pStyle w:val="Heading3"/>
        <w:keepNext w:val="0"/>
        <w:ind w:right="-32"/>
        <w:rPr>
          <w:rFonts w:ascii="Arial" w:hAnsi="Arial" w:cs="Arial"/>
          <w:b w:val="0"/>
          <w:vanish/>
          <w:sz w:val="28"/>
          <w:szCs w:val="18"/>
        </w:rPr>
      </w:pPr>
      <w:r>
        <w:rPr>
          <w:rFonts w:ascii="Arial" w:hAnsi="Arial" w:cs="Arial"/>
          <w:noProof/>
          <w:sz w:val="28"/>
          <w:szCs w:val="18"/>
        </w:rPr>
        <w:drawing>
          <wp:anchor distT="0" distB="0" distL="114300" distR="114300" simplePos="0" relativeHeight="251687936" behindDoc="0" locked="0" layoutInCell="1" allowOverlap="1" wp14:anchorId="424A7D94" wp14:editId="2C3AD046">
            <wp:simplePos x="0" y="0"/>
            <wp:positionH relativeFrom="column">
              <wp:posOffset>-68580</wp:posOffset>
            </wp:positionH>
            <wp:positionV relativeFrom="paragraph">
              <wp:posOffset>145415</wp:posOffset>
            </wp:positionV>
            <wp:extent cx="5980430" cy="5649595"/>
            <wp:effectExtent l="0" t="0" r="1270" b="190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8"/>
                    <a:stretch>
                      <a:fillRect/>
                    </a:stretch>
                  </pic:blipFill>
                  <pic:spPr>
                    <a:xfrm>
                      <a:off x="0" y="0"/>
                      <a:ext cx="5980430" cy="5649595"/>
                    </a:xfrm>
                    <a:prstGeom prst="rect">
                      <a:avLst/>
                    </a:prstGeom>
                  </pic:spPr>
                </pic:pic>
              </a:graphicData>
            </a:graphic>
            <wp14:sizeRelH relativeFrom="page">
              <wp14:pctWidth>0</wp14:pctWidth>
            </wp14:sizeRelH>
            <wp14:sizeRelV relativeFrom="page">
              <wp14:pctHeight>0</wp14:pctHeight>
            </wp14:sizeRelV>
          </wp:anchor>
        </w:drawing>
      </w:r>
    </w:p>
    <w:p w14:paraId="16B5CC9E" w14:textId="77777777" w:rsidR="00582FA8" w:rsidRPr="00476C19" w:rsidRDefault="00582FA8" w:rsidP="00760550">
      <w:pPr>
        <w:pStyle w:val="Heading3"/>
        <w:keepNext w:val="0"/>
        <w:ind w:right="-32"/>
        <w:rPr>
          <w:rFonts w:ascii="Arial" w:hAnsi="Arial" w:cs="Arial"/>
          <w:b w:val="0"/>
          <w:vanish/>
          <w:sz w:val="28"/>
          <w:szCs w:val="18"/>
        </w:rPr>
      </w:pPr>
      <w:r w:rsidRPr="00476C19">
        <w:rPr>
          <w:rFonts w:ascii="Arial" w:hAnsi="Arial" w:cs="Arial"/>
          <w:b w:val="0"/>
          <w:vanish/>
          <w:sz w:val="28"/>
          <w:szCs w:val="18"/>
        </w:rPr>
        <w:t>Include Toussaint article (CL BEE course) summaries on p. xxv</w:t>
      </w:r>
    </w:p>
    <w:p w14:paraId="57777A2D" w14:textId="77777777" w:rsidR="00582FA8" w:rsidRPr="00476C19" w:rsidRDefault="00582FA8" w:rsidP="00760550">
      <w:pPr>
        <w:pStyle w:val="Heading3"/>
        <w:keepNext w:val="0"/>
        <w:ind w:right="-32"/>
        <w:rPr>
          <w:rFonts w:ascii="Arial" w:hAnsi="Arial" w:cs="Arial"/>
          <w:b w:val="0"/>
          <w:vanish/>
          <w:sz w:val="21"/>
          <w:szCs w:val="18"/>
        </w:rPr>
      </w:pPr>
    </w:p>
    <w:p w14:paraId="1D96F3B4" w14:textId="77777777" w:rsidR="00582FA8" w:rsidRPr="00476C19" w:rsidRDefault="00582FA8" w:rsidP="00760550">
      <w:pPr>
        <w:pStyle w:val="Heading3"/>
        <w:keepNext w:val="0"/>
        <w:ind w:right="-32"/>
        <w:rPr>
          <w:rFonts w:ascii="Arial" w:hAnsi="Arial" w:cs="Arial"/>
          <w:b w:val="0"/>
          <w:vanish/>
          <w:sz w:val="21"/>
          <w:szCs w:val="18"/>
        </w:rPr>
      </w:pPr>
    </w:p>
    <w:p w14:paraId="431014AF" w14:textId="77777777" w:rsidR="00582FA8" w:rsidRPr="00476C19" w:rsidRDefault="00582FA8" w:rsidP="00760550">
      <w:pPr>
        <w:pStyle w:val="Heading3"/>
        <w:keepNext w:val="0"/>
        <w:ind w:right="-32"/>
        <w:rPr>
          <w:rFonts w:ascii="Arial" w:hAnsi="Arial" w:cs="Arial"/>
          <w:b w:val="0"/>
          <w:vanish/>
          <w:sz w:val="21"/>
          <w:szCs w:val="18"/>
        </w:rPr>
      </w:pPr>
      <w:r w:rsidRPr="00476C19">
        <w:rPr>
          <w:rFonts w:ascii="Arial" w:hAnsi="Arial" w:cs="Arial"/>
          <w:b w:val="0"/>
          <w:vanish/>
          <w:sz w:val="21"/>
          <w:szCs w:val="18"/>
        </w:rPr>
        <w:t>Pioneering work in Pauline theology and tongues (cf. Taro):</w:t>
      </w:r>
    </w:p>
    <w:p w14:paraId="5AF664AD"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 xml:space="preserve">F. D. Macchia, “Sighs Too Deep for Words: Toward a Theology of Glossalalia,” </w:t>
      </w:r>
      <w:r w:rsidRPr="00476C19">
        <w:rPr>
          <w:rFonts w:ascii="Arial" w:hAnsi="Arial" w:cs="Arial"/>
          <w:i/>
          <w:vanish/>
          <w:sz w:val="21"/>
          <w:szCs w:val="18"/>
        </w:rPr>
        <w:t>Journal of Pentecostal Theology</w:t>
      </w:r>
      <w:r w:rsidRPr="00476C19">
        <w:rPr>
          <w:rFonts w:ascii="Arial" w:hAnsi="Arial" w:cs="Arial"/>
          <w:vanish/>
          <w:sz w:val="21"/>
          <w:szCs w:val="18"/>
        </w:rPr>
        <w:t xml:space="preserve"> 1 (1992): 47-73.</w:t>
      </w:r>
    </w:p>
    <w:p w14:paraId="3981184A"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 xml:space="preserve">Gordon D. Fee, “Toward a Pauline Theology of Glossalalia,” </w:t>
      </w:r>
      <w:r w:rsidRPr="00476C19">
        <w:rPr>
          <w:rFonts w:ascii="Arial" w:hAnsi="Arial" w:cs="Arial"/>
          <w:i/>
          <w:vanish/>
          <w:sz w:val="21"/>
          <w:szCs w:val="18"/>
        </w:rPr>
        <w:t>Crux</w:t>
      </w:r>
      <w:r w:rsidRPr="00476C19">
        <w:rPr>
          <w:rFonts w:ascii="Arial" w:hAnsi="Arial" w:cs="Arial"/>
          <w:vanish/>
          <w:sz w:val="21"/>
          <w:szCs w:val="18"/>
        </w:rPr>
        <w:t xml:space="preserve"> 31 (March 1995): 22-23, 26-31.</w:t>
      </w:r>
    </w:p>
    <w:p w14:paraId="288DA7C0" w14:textId="77777777" w:rsidR="00582FA8" w:rsidRPr="00476C19" w:rsidRDefault="00582FA8" w:rsidP="00760550">
      <w:pPr>
        <w:pStyle w:val="Heading3"/>
        <w:keepNext w:val="0"/>
        <w:ind w:right="-32"/>
        <w:rPr>
          <w:rFonts w:ascii="Arial" w:hAnsi="Arial" w:cs="Arial"/>
          <w:b w:val="0"/>
          <w:vanish/>
          <w:sz w:val="28"/>
          <w:szCs w:val="18"/>
        </w:rPr>
      </w:pPr>
    </w:p>
    <w:p w14:paraId="5D69348F" w14:textId="77777777" w:rsidR="00582FA8" w:rsidRPr="00476C19" w:rsidRDefault="00582FA8" w:rsidP="00760550">
      <w:pPr>
        <w:jc w:val="left"/>
        <w:rPr>
          <w:rFonts w:ascii="Arial" w:hAnsi="Arial" w:cs="Arial"/>
          <w:sz w:val="22"/>
          <w:szCs w:val="18"/>
        </w:rPr>
      </w:pPr>
    </w:p>
    <w:p w14:paraId="28123A8D" w14:textId="19892E7C" w:rsidR="00582FA8" w:rsidRPr="00476C19" w:rsidRDefault="00582FA8" w:rsidP="00760550">
      <w:pPr>
        <w:tabs>
          <w:tab w:val="left" w:pos="3140"/>
          <w:tab w:val="left" w:pos="7640"/>
        </w:tabs>
        <w:ind w:right="-32"/>
        <w:jc w:val="left"/>
        <w:rPr>
          <w:rFonts w:ascii="Arial" w:hAnsi="Arial" w:cs="Arial"/>
          <w:sz w:val="28"/>
          <w:szCs w:val="18"/>
        </w:rPr>
        <w:sectPr w:rsidR="00582FA8" w:rsidRPr="00476C19" w:rsidSect="00582FA8">
          <w:headerReference w:type="default" r:id="rId9"/>
          <w:footerReference w:type="even" r:id="rId10"/>
          <w:footerReference w:type="default" r:id="rId11"/>
          <w:footerReference w:type="first" r:id="rId12"/>
          <w:pgSz w:w="11880" w:h="16840"/>
          <w:pgMar w:top="720" w:right="720" w:bottom="720" w:left="1742" w:header="720" w:footer="720" w:gutter="0"/>
          <w:pgNumType w:fmt="upperLetter"/>
          <w:cols w:space="720"/>
          <w:titlePg/>
        </w:sectPr>
      </w:pPr>
    </w:p>
    <w:p w14:paraId="5E5CFC93" w14:textId="77777777" w:rsidR="00582FA8" w:rsidRPr="00476C19" w:rsidRDefault="00582FA8" w:rsidP="002E6DB7">
      <w:pPr>
        <w:pStyle w:val="TOC1"/>
        <w:ind w:right="-32"/>
        <w:jc w:val="center"/>
        <w:rPr>
          <w:rFonts w:ascii="Arial" w:hAnsi="Arial" w:cs="Arial"/>
          <w:sz w:val="40"/>
          <w:szCs w:val="18"/>
        </w:rPr>
      </w:pPr>
      <w:r w:rsidRPr="00476C19">
        <w:rPr>
          <w:rFonts w:ascii="Arial" w:hAnsi="Arial" w:cs="Arial"/>
          <w:sz w:val="28"/>
          <w:szCs w:val="18"/>
        </w:rPr>
        <w:lastRenderedPageBreak/>
        <w:t>Table of Contents</w:t>
      </w:r>
    </w:p>
    <w:p w14:paraId="30528CF0" w14:textId="185D6D63" w:rsidR="00582FA8" w:rsidRPr="00656CB6" w:rsidRDefault="00582FA8" w:rsidP="00760550">
      <w:pPr>
        <w:pStyle w:val="TOC1"/>
        <w:ind w:right="-32"/>
        <w:rPr>
          <w:rFonts w:ascii="Arial" w:hAnsi="Arial" w:cs="Arial"/>
          <w:b w:val="0"/>
          <w:caps w:val="0"/>
          <w:noProof/>
          <w:sz w:val="22"/>
          <w:szCs w:val="22"/>
          <w:lang w:eastAsia="en-US" w:bidi="x-none"/>
        </w:rPr>
      </w:pPr>
      <w:r w:rsidRPr="00656CB6">
        <w:rPr>
          <w:rFonts w:ascii="Arial" w:hAnsi="Arial" w:cs="Arial"/>
          <w:caps w:val="0"/>
          <w:sz w:val="40"/>
          <w:szCs w:val="18"/>
        </w:rPr>
        <w:fldChar w:fldCharType="begin"/>
      </w:r>
      <w:r w:rsidRPr="00656CB6">
        <w:rPr>
          <w:rFonts w:ascii="Arial" w:hAnsi="Arial" w:cs="Arial"/>
          <w:caps w:val="0"/>
          <w:sz w:val="40"/>
          <w:szCs w:val="18"/>
        </w:rPr>
        <w:instrText xml:space="preserve"> TOC \f </w:instrText>
      </w:r>
      <w:r w:rsidRPr="00656CB6">
        <w:rPr>
          <w:rFonts w:ascii="Arial" w:hAnsi="Arial" w:cs="Arial"/>
          <w:caps w:val="0"/>
          <w:sz w:val="40"/>
          <w:szCs w:val="18"/>
        </w:rPr>
        <w:fldChar w:fldCharType="separate"/>
      </w:r>
      <w:r w:rsidRPr="00656CB6">
        <w:rPr>
          <w:rFonts w:ascii="Arial" w:hAnsi="Arial" w:cs="Arial"/>
          <w:noProof/>
          <w:sz w:val="22"/>
          <w:szCs w:val="18"/>
        </w:rPr>
        <w:t>Syllabus</w:t>
      </w:r>
      <w:r w:rsidRPr="00656CB6">
        <w:rPr>
          <w:rFonts w:ascii="Arial" w:hAnsi="Arial" w:cs="Arial"/>
          <w:noProof/>
          <w:sz w:val="22"/>
          <w:szCs w:val="18"/>
        </w:rPr>
        <w:tab/>
      </w:r>
      <w:r w:rsidRPr="00656CB6">
        <w:rPr>
          <w:rFonts w:ascii="Arial" w:hAnsi="Arial" w:cs="Arial"/>
          <w:noProof/>
          <w:sz w:val="22"/>
          <w:szCs w:val="18"/>
        </w:rPr>
        <w:fldChar w:fldCharType="begin"/>
      </w:r>
      <w:r w:rsidRPr="00656CB6">
        <w:rPr>
          <w:rFonts w:ascii="Arial" w:hAnsi="Arial" w:cs="Arial"/>
          <w:noProof/>
          <w:sz w:val="22"/>
          <w:szCs w:val="18"/>
        </w:rPr>
        <w:instrText xml:space="preserve"> PAGEREF _Toc503314715 \h </w:instrText>
      </w:r>
      <w:r w:rsidRPr="00656CB6">
        <w:rPr>
          <w:rFonts w:ascii="Arial" w:hAnsi="Arial" w:cs="Arial"/>
          <w:noProof/>
          <w:sz w:val="22"/>
          <w:szCs w:val="18"/>
        </w:rPr>
      </w:r>
      <w:r w:rsidRPr="00656CB6">
        <w:rPr>
          <w:rFonts w:ascii="Arial" w:hAnsi="Arial" w:cs="Arial"/>
          <w:noProof/>
          <w:sz w:val="22"/>
          <w:szCs w:val="18"/>
        </w:rPr>
        <w:fldChar w:fldCharType="separate"/>
      </w:r>
      <w:r w:rsidR="0032094E">
        <w:rPr>
          <w:rFonts w:ascii="Arial" w:hAnsi="Arial" w:cs="Arial"/>
          <w:noProof/>
          <w:sz w:val="22"/>
          <w:szCs w:val="18"/>
        </w:rPr>
        <w:t>A</w:t>
      </w:r>
      <w:r w:rsidRPr="00656CB6">
        <w:rPr>
          <w:rFonts w:ascii="Arial" w:hAnsi="Arial" w:cs="Arial"/>
          <w:noProof/>
          <w:sz w:val="22"/>
          <w:szCs w:val="18"/>
        </w:rPr>
        <w:fldChar w:fldCharType="end"/>
      </w:r>
    </w:p>
    <w:p w14:paraId="69F59E7D" w14:textId="77777777"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Schedule</w:t>
      </w:r>
      <w:r w:rsidRPr="00656CB6">
        <w:rPr>
          <w:rFonts w:ascii="Arial" w:hAnsi="Arial" w:cs="Arial"/>
          <w:noProof/>
          <w:sz w:val="18"/>
          <w:szCs w:val="18"/>
        </w:rPr>
        <w:tab/>
        <w:t>I</w:t>
      </w:r>
    </w:p>
    <w:p w14:paraId="0ECE104F" w14:textId="7BD471DA"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My Biographical Sketch</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_Toc503314717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L</w:t>
      </w:r>
      <w:r w:rsidRPr="00656CB6">
        <w:rPr>
          <w:rFonts w:ascii="Arial" w:hAnsi="Arial" w:cs="Arial"/>
          <w:noProof/>
          <w:sz w:val="18"/>
          <w:szCs w:val="18"/>
        </w:rPr>
        <w:fldChar w:fldCharType="end"/>
      </w:r>
    </w:p>
    <w:p w14:paraId="12545396" w14:textId="228E2FF5" w:rsidR="00582FA8" w:rsidRPr="00656CB6" w:rsidRDefault="00582FA8" w:rsidP="00760550">
      <w:pPr>
        <w:pStyle w:val="TOC1"/>
        <w:ind w:right="-32"/>
        <w:rPr>
          <w:rFonts w:ascii="Arial" w:hAnsi="Arial" w:cs="Arial"/>
          <w:b w:val="0"/>
          <w:caps w:val="0"/>
          <w:noProof/>
          <w:sz w:val="22"/>
          <w:szCs w:val="22"/>
          <w:lang w:eastAsia="en-US" w:bidi="x-none"/>
        </w:rPr>
      </w:pPr>
      <w:r w:rsidRPr="00656CB6">
        <w:rPr>
          <w:rFonts w:ascii="Arial" w:hAnsi="Arial" w:cs="Arial"/>
          <w:noProof/>
          <w:sz w:val="22"/>
          <w:szCs w:val="18"/>
        </w:rPr>
        <w:t>Pneumatology (Study of the Holy Spirit)</w:t>
      </w:r>
      <w:r w:rsidRPr="00656CB6">
        <w:rPr>
          <w:rFonts w:ascii="Arial" w:hAnsi="Arial" w:cs="Arial"/>
          <w:noProof/>
          <w:sz w:val="22"/>
          <w:szCs w:val="18"/>
        </w:rPr>
        <w:tab/>
      </w:r>
      <w:r w:rsidRPr="00656CB6">
        <w:rPr>
          <w:rFonts w:ascii="Arial" w:hAnsi="Arial" w:cs="Arial"/>
          <w:noProof/>
          <w:sz w:val="22"/>
          <w:szCs w:val="18"/>
        </w:rPr>
        <w:fldChar w:fldCharType="begin"/>
      </w:r>
      <w:r w:rsidRPr="00656CB6">
        <w:rPr>
          <w:rFonts w:ascii="Arial" w:hAnsi="Arial" w:cs="Arial"/>
          <w:noProof/>
          <w:sz w:val="22"/>
          <w:szCs w:val="18"/>
        </w:rPr>
        <w:instrText xml:space="preserve"> PAGEREF _Toc503314718 \h </w:instrText>
      </w:r>
      <w:r w:rsidRPr="00656CB6">
        <w:rPr>
          <w:rFonts w:ascii="Arial" w:hAnsi="Arial" w:cs="Arial"/>
          <w:noProof/>
          <w:sz w:val="22"/>
          <w:szCs w:val="18"/>
        </w:rPr>
      </w:r>
      <w:r w:rsidRPr="00656CB6">
        <w:rPr>
          <w:rFonts w:ascii="Arial" w:hAnsi="Arial" w:cs="Arial"/>
          <w:noProof/>
          <w:sz w:val="22"/>
          <w:szCs w:val="18"/>
        </w:rPr>
        <w:fldChar w:fldCharType="separate"/>
      </w:r>
      <w:r w:rsidR="0032094E">
        <w:rPr>
          <w:rFonts w:ascii="Arial" w:hAnsi="Arial" w:cs="Arial"/>
          <w:noProof/>
          <w:sz w:val="22"/>
          <w:szCs w:val="18"/>
        </w:rPr>
        <w:t>i</w:t>
      </w:r>
      <w:r w:rsidRPr="00656CB6">
        <w:rPr>
          <w:rFonts w:ascii="Arial" w:hAnsi="Arial" w:cs="Arial"/>
          <w:noProof/>
          <w:sz w:val="22"/>
          <w:szCs w:val="18"/>
        </w:rPr>
        <w:fldChar w:fldCharType="end"/>
      </w:r>
    </w:p>
    <w:p w14:paraId="48174D66" w14:textId="01C7D3F3"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The Personality and Deity of the Holy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_Toc503314719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i</w:t>
      </w:r>
      <w:r w:rsidRPr="00656CB6">
        <w:rPr>
          <w:rFonts w:ascii="Arial" w:hAnsi="Arial" w:cs="Arial"/>
          <w:noProof/>
          <w:sz w:val="18"/>
          <w:szCs w:val="18"/>
        </w:rPr>
        <w:fldChar w:fldCharType="end"/>
      </w:r>
    </w:p>
    <w:p w14:paraId="41012CD4" w14:textId="1DD02AC0"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What Do You Think of the Holy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i</w:t>
      </w:r>
      <w:r w:rsidRPr="00656CB6">
        <w:rPr>
          <w:rFonts w:ascii="Arial" w:hAnsi="Arial" w:cs="Arial"/>
          <w:bCs/>
          <w:noProof/>
          <w:sz w:val="18"/>
          <w:szCs w:val="18"/>
        </w:rPr>
        <w:fldChar w:fldCharType="end"/>
      </w:r>
    </w:p>
    <w:p w14:paraId="652194A2" w14:textId="1066DC89"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The Personality of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_Toc503314721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ii</w:t>
      </w:r>
      <w:r w:rsidRPr="00656CB6">
        <w:rPr>
          <w:rFonts w:ascii="Arial" w:hAnsi="Arial" w:cs="Arial"/>
          <w:bCs/>
          <w:noProof/>
          <w:sz w:val="18"/>
          <w:szCs w:val="18"/>
        </w:rPr>
        <w:fldChar w:fldCharType="end"/>
      </w:r>
    </w:p>
    <w:p w14:paraId="544FFFF7" w14:textId="5152BC9E"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Biblical Evidence for the Doctrine of the Trinity</w:t>
      </w:r>
      <w:r w:rsidRPr="00656CB6">
        <w:rPr>
          <w:rFonts w:ascii="Arial" w:hAnsi="Arial" w:cs="Arial"/>
          <w:bCs/>
          <w:noProof/>
          <w:sz w:val="18"/>
          <w:szCs w:val="18"/>
        </w:rPr>
        <w:tab/>
      </w:r>
      <w:r w:rsidR="00FF13A2">
        <w:rPr>
          <w:rFonts w:ascii="Arial" w:hAnsi="Arial" w:cs="Arial"/>
          <w:bCs/>
          <w:noProof/>
          <w:sz w:val="18"/>
          <w:szCs w:val="18"/>
        </w:rPr>
        <w:t>iii</w:t>
      </w:r>
    </w:p>
    <w:p w14:paraId="1C1B7CE7" w14:textId="5C3B94FC" w:rsidR="00582FA8" w:rsidRPr="00656CB6" w:rsidRDefault="00582FA8" w:rsidP="00760550">
      <w:pPr>
        <w:pStyle w:val="TOC2"/>
        <w:ind w:right="-32"/>
        <w:rPr>
          <w:rFonts w:ascii="Arial" w:hAnsi="Arial" w:cs="Arial"/>
          <w:noProof/>
          <w:sz w:val="22"/>
          <w:szCs w:val="22"/>
          <w:lang w:eastAsia="en-US" w:bidi="x-none"/>
        </w:rPr>
      </w:pPr>
      <w:r w:rsidRPr="00656CB6">
        <w:rPr>
          <w:rFonts w:ascii="Arial" w:hAnsi="Arial" w:cs="Arial"/>
          <w:noProof/>
          <w:sz w:val="18"/>
          <w:szCs w:val="18"/>
        </w:rPr>
        <w:t>The Work of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_Toc503314723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ix</w:t>
      </w:r>
      <w:r w:rsidRPr="00656CB6">
        <w:rPr>
          <w:rFonts w:ascii="Arial" w:hAnsi="Arial" w:cs="Arial"/>
          <w:noProof/>
          <w:sz w:val="18"/>
          <w:szCs w:val="18"/>
        </w:rPr>
        <w:fldChar w:fldCharType="end"/>
      </w:r>
    </w:p>
    <w:p w14:paraId="6593590C" w14:textId="562ABE5B"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The Spirit in Relationships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_Toc503314724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ix</w:t>
      </w:r>
      <w:r w:rsidRPr="00656CB6">
        <w:rPr>
          <w:rFonts w:ascii="Arial" w:hAnsi="Arial" w:cs="Arial"/>
          <w:bCs/>
          <w:noProof/>
          <w:sz w:val="18"/>
          <w:szCs w:val="18"/>
        </w:rPr>
        <w:fldChar w:fldCharType="end"/>
      </w:r>
    </w:p>
    <w:p w14:paraId="60CC04DD" w14:textId="5B2AF64B"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Blasphemy Against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_Toc503314725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xiv</w:t>
      </w:r>
      <w:r w:rsidRPr="00656CB6">
        <w:rPr>
          <w:rFonts w:ascii="Arial" w:hAnsi="Arial" w:cs="Arial"/>
          <w:bCs/>
          <w:noProof/>
          <w:sz w:val="18"/>
          <w:szCs w:val="18"/>
        </w:rPr>
        <w:fldChar w:fldCharType="end"/>
      </w:r>
    </w:p>
    <w:p w14:paraId="0DE37485" w14:textId="5DFDCE5E"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The Indwelling &amp; Sealing of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_Toc503314726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xvi</w:t>
      </w:r>
      <w:r w:rsidRPr="00656CB6">
        <w:rPr>
          <w:rFonts w:ascii="Arial" w:hAnsi="Arial" w:cs="Arial"/>
          <w:bCs/>
          <w:noProof/>
          <w:sz w:val="18"/>
          <w:szCs w:val="18"/>
        </w:rPr>
        <w:fldChar w:fldCharType="end"/>
      </w:r>
    </w:p>
    <w:p w14:paraId="69F9CACF" w14:textId="556D2E94"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Interpretive Issues on Spirit Baptism</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_Toc503314727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xviii</w:t>
      </w:r>
      <w:r w:rsidRPr="00656CB6">
        <w:rPr>
          <w:rFonts w:ascii="Arial" w:hAnsi="Arial" w:cs="Arial"/>
          <w:bCs/>
          <w:noProof/>
          <w:sz w:val="18"/>
          <w:szCs w:val="18"/>
        </w:rPr>
        <w:fldChar w:fldCharType="end"/>
      </w:r>
    </w:p>
    <w:p w14:paraId="2EE665C1" w14:textId="29FE3054"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The Baptism and Filling with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_Toc503314728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xxii</w:t>
      </w:r>
      <w:r w:rsidRPr="00656CB6">
        <w:rPr>
          <w:rFonts w:ascii="Arial" w:hAnsi="Arial" w:cs="Arial"/>
          <w:bCs/>
          <w:noProof/>
          <w:sz w:val="18"/>
          <w:szCs w:val="18"/>
        </w:rPr>
        <w:fldChar w:fldCharType="end"/>
      </w:r>
    </w:p>
    <w:p w14:paraId="57DA6EEF" w14:textId="26EE4EEE"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Walking by the Spirit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_Toc503314729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xxiii</w:t>
      </w:r>
      <w:r w:rsidRPr="00656CB6">
        <w:rPr>
          <w:rFonts w:ascii="Arial" w:hAnsi="Arial" w:cs="Arial"/>
          <w:bCs/>
          <w:noProof/>
          <w:sz w:val="18"/>
          <w:szCs w:val="18"/>
        </w:rPr>
        <w:fldChar w:fldCharType="end"/>
      </w:r>
    </w:p>
    <w:p w14:paraId="71DEAE26" w14:textId="5E24BA22"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How the Spirit Leads Us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_Toc503314730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xxiv</w:t>
      </w:r>
      <w:r w:rsidRPr="00656CB6">
        <w:rPr>
          <w:rFonts w:ascii="Arial" w:hAnsi="Arial" w:cs="Arial"/>
          <w:bCs/>
          <w:noProof/>
          <w:sz w:val="18"/>
          <w:szCs w:val="18"/>
        </w:rPr>
        <w:fldChar w:fldCharType="end"/>
      </w:r>
    </w:p>
    <w:p w14:paraId="06CBD428" w14:textId="6856E15A"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bCs/>
          <w:noProof/>
          <w:sz w:val="18"/>
          <w:szCs w:val="18"/>
        </w:rPr>
        <w:t>Holy Laughter</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xxv</w:t>
      </w:r>
      <w:r w:rsidRPr="00656CB6">
        <w:rPr>
          <w:rFonts w:ascii="Arial" w:hAnsi="Arial" w:cs="Arial"/>
          <w:noProof/>
          <w:sz w:val="18"/>
          <w:szCs w:val="18"/>
        </w:rPr>
        <w:fldChar w:fldCharType="end"/>
      </w:r>
    </w:p>
    <w:p w14:paraId="5496A8D2" w14:textId="4D00B279" w:rsidR="00582FA8" w:rsidRPr="00656CB6" w:rsidRDefault="00582FA8" w:rsidP="00760550">
      <w:pPr>
        <w:pStyle w:val="TOC4"/>
        <w:ind w:right="-32"/>
        <w:rPr>
          <w:rFonts w:ascii="Arial" w:hAnsi="Arial" w:cs="Arial"/>
          <w:noProof/>
          <w:sz w:val="22"/>
          <w:szCs w:val="22"/>
          <w:lang w:eastAsia="en-US" w:bidi="x-none"/>
        </w:rPr>
      </w:pPr>
      <w:r w:rsidRPr="00656CB6">
        <w:rPr>
          <w:rFonts w:ascii="Arial" w:hAnsi="Arial" w:cs="Arial"/>
          <w:noProof/>
          <w:sz w:val="18"/>
          <w:szCs w:val="18"/>
        </w:rPr>
        <w:t>Differences Between Emotional and Spiritual Laughter</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w:t>
      </w:r>
      <w:r w:rsidRPr="00656CB6">
        <w:rPr>
          <w:rFonts w:ascii="Arial" w:hAnsi="Arial" w:cs="Arial"/>
          <w:noProof/>
          <w:sz w:val="18"/>
          <w:szCs w:val="18"/>
        </w:rPr>
        <w:fldChar w:fldCharType="end"/>
      </w:r>
    </w:p>
    <w:p w14:paraId="32D75329" w14:textId="57DD7B2C" w:rsidR="00582FA8" w:rsidRPr="00656CB6" w:rsidRDefault="00582FA8" w:rsidP="00760550">
      <w:pPr>
        <w:pStyle w:val="TOC4"/>
        <w:ind w:right="-32"/>
        <w:rPr>
          <w:rFonts w:ascii="Arial" w:hAnsi="Arial" w:cs="Arial"/>
          <w:noProof/>
          <w:sz w:val="22"/>
          <w:szCs w:val="22"/>
          <w:lang w:eastAsia="en-US" w:bidi="x-none"/>
        </w:rPr>
      </w:pPr>
      <w:r w:rsidRPr="00656CB6">
        <w:rPr>
          <w:rFonts w:ascii="Arial" w:hAnsi="Arial" w:cs="Arial"/>
          <w:noProof/>
          <w:sz w:val="18"/>
          <w:szCs w:val="18"/>
        </w:rPr>
        <w:t>Anatomy of Deception</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xxxi</w:t>
      </w:r>
      <w:r w:rsidRPr="00656CB6">
        <w:rPr>
          <w:rFonts w:ascii="Arial" w:hAnsi="Arial" w:cs="Arial"/>
          <w:noProof/>
          <w:sz w:val="18"/>
          <w:szCs w:val="18"/>
        </w:rPr>
        <w:fldChar w:fldCharType="end"/>
      </w:r>
    </w:p>
    <w:p w14:paraId="099E21B1" w14:textId="1DD8E0BC" w:rsidR="00582FA8" w:rsidRPr="00656CB6" w:rsidRDefault="00582FA8" w:rsidP="00760550">
      <w:pPr>
        <w:pStyle w:val="TOC4"/>
        <w:ind w:right="-32"/>
        <w:rPr>
          <w:rFonts w:ascii="Arial" w:hAnsi="Arial" w:cs="Arial"/>
          <w:noProof/>
          <w:sz w:val="22"/>
          <w:szCs w:val="22"/>
          <w:lang w:eastAsia="en-US" w:bidi="x-none"/>
        </w:rPr>
      </w:pPr>
      <w:r w:rsidRPr="00656CB6">
        <w:rPr>
          <w:rFonts w:ascii="Arial" w:hAnsi="Arial" w:cs="Arial"/>
          <w:noProof/>
          <w:sz w:val="18"/>
          <w:szCs w:val="18"/>
        </w:rPr>
        <w:t>Normal Christian Meetings vs. Laughter Meetings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xxxii</w:t>
      </w:r>
      <w:r w:rsidRPr="00656CB6">
        <w:rPr>
          <w:rFonts w:ascii="Arial" w:hAnsi="Arial" w:cs="Arial"/>
          <w:noProof/>
          <w:sz w:val="18"/>
          <w:szCs w:val="18"/>
        </w:rPr>
        <w:fldChar w:fldCharType="end"/>
      </w:r>
    </w:p>
    <w:p w14:paraId="127F35F5" w14:textId="39660257"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Why are Charismatics Growing So Much in Singapore?</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xxxiii</w:t>
      </w:r>
      <w:r w:rsidRPr="00656CB6">
        <w:rPr>
          <w:rFonts w:ascii="Arial" w:hAnsi="Arial" w:cs="Arial"/>
          <w:noProof/>
          <w:sz w:val="18"/>
          <w:szCs w:val="18"/>
        </w:rPr>
        <w:fldChar w:fldCharType="end"/>
      </w:r>
    </w:p>
    <w:p w14:paraId="3545A363" w14:textId="28EE79EB"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Being Slain in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xxxiv</w:t>
      </w:r>
      <w:r w:rsidRPr="00656CB6">
        <w:rPr>
          <w:rFonts w:ascii="Arial" w:hAnsi="Arial" w:cs="Arial"/>
          <w:noProof/>
          <w:sz w:val="18"/>
          <w:szCs w:val="18"/>
        </w:rPr>
        <w:fldChar w:fldCharType="end"/>
      </w:r>
    </w:p>
    <w:p w14:paraId="4B99ED52" w14:textId="12C38F6B"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Other Ministries of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w:t>
      </w:r>
      <w:r w:rsidRPr="00656CB6">
        <w:rPr>
          <w:rFonts w:ascii="Arial" w:hAnsi="Arial" w:cs="Arial"/>
          <w:noProof/>
          <w:sz w:val="18"/>
          <w:szCs w:val="18"/>
        </w:rPr>
        <w:fldChar w:fldCharType="end"/>
      </w:r>
    </w:p>
    <w:p w14:paraId="6B325341" w14:textId="091192A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Sins Against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w:t>
      </w:r>
      <w:r w:rsidRPr="00656CB6">
        <w:rPr>
          <w:rFonts w:ascii="Arial" w:hAnsi="Arial" w:cs="Arial"/>
          <w:noProof/>
          <w:sz w:val="18"/>
          <w:szCs w:val="18"/>
        </w:rPr>
        <w:fldChar w:fldCharType="end"/>
      </w:r>
    </w:p>
    <w:p w14:paraId="04B0D71C" w14:textId="1F75AF5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The Eschatology of the Spirit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_Toc503314739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xlii</w:t>
      </w:r>
      <w:r w:rsidRPr="00656CB6">
        <w:rPr>
          <w:rFonts w:ascii="Arial" w:hAnsi="Arial" w:cs="Arial"/>
          <w:noProof/>
          <w:sz w:val="18"/>
          <w:szCs w:val="18"/>
        </w:rPr>
        <w:fldChar w:fldCharType="end"/>
      </w:r>
    </w:p>
    <w:p w14:paraId="0F38EF44" w14:textId="7648E89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Fruit and Gifts of the Spirit Contrasted</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xlii</w:t>
      </w:r>
      <w:r w:rsidRPr="00656CB6">
        <w:rPr>
          <w:rFonts w:ascii="Arial" w:hAnsi="Arial" w:cs="Arial"/>
          <w:noProof/>
          <w:sz w:val="18"/>
          <w:szCs w:val="18"/>
        </w:rPr>
        <w:fldChar w:fldCharType="end"/>
      </w:r>
    </w:p>
    <w:p w14:paraId="163FCFFC" w14:textId="2DE85480"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Fruit of the Spirit Defined</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xliii</w:t>
      </w:r>
      <w:r w:rsidRPr="00656CB6">
        <w:rPr>
          <w:rFonts w:ascii="Arial" w:hAnsi="Arial" w:cs="Arial"/>
          <w:noProof/>
          <w:sz w:val="18"/>
          <w:szCs w:val="18"/>
        </w:rPr>
        <w:fldChar w:fldCharType="end"/>
      </w:r>
    </w:p>
    <w:p w14:paraId="291AA694" w14:textId="74BF52BF"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Fruit of the Spirit Compared</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xliv</w:t>
      </w:r>
      <w:r w:rsidRPr="00656CB6">
        <w:rPr>
          <w:rFonts w:ascii="Arial" w:hAnsi="Arial" w:cs="Arial"/>
          <w:noProof/>
          <w:sz w:val="18"/>
          <w:szCs w:val="18"/>
        </w:rPr>
        <w:fldChar w:fldCharType="end"/>
      </w:r>
    </w:p>
    <w:p w14:paraId="7E753FCC" w14:textId="3FEDE866" w:rsidR="00582FA8" w:rsidRPr="00656CB6" w:rsidRDefault="00582FA8" w:rsidP="00760550">
      <w:pPr>
        <w:pStyle w:val="TOC1"/>
        <w:ind w:right="-32"/>
        <w:rPr>
          <w:rFonts w:ascii="Arial" w:hAnsi="Arial" w:cs="Arial"/>
          <w:b w:val="0"/>
          <w:caps w:val="0"/>
          <w:noProof/>
          <w:sz w:val="22"/>
          <w:szCs w:val="22"/>
          <w:lang w:eastAsia="en-US" w:bidi="x-none"/>
        </w:rPr>
      </w:pPr>
      <w:r w:rsidRPr="00656CB6">
        <w:rPr>
          <w:rFonts w:ascii="Arial" w:hAnsi="Arial" w:cs="Arial"/>
          <w:noProof/>
          <w:sz w:val="22"/>
          <w:szCs w:val="18"/>
        </w:rPr>
        <w:t>Spiritual Gifts</w:t>
      </w:r>
      <w:r w:rsidRPr="00656CB6">
        <w:rPr>
          <w:rFonts w:ascii="Arial" w:hAnsi="Arial" w:cs="Arial"/>
          <w:noProof/>
          <w:sz w:val="22"/>
          <w:szCs w:val="18"/>
        </w:rPr>
        <w:tab/>
      </w:r>
      <w:r w:rsidRPr="00656CB6">
        <w:rPr>
          <w:rFonts w:ascii="Arial" w:hAnsi="Arial" w:cs="Arial"/>
          <w:noProof/>
          <w:sz w:val="22"/>
          <w:szCs w:val="18"/>
        </w:rPr>
        <w:fldChar w:fldCharType="begin"/>
      </w:r>
      <w:r w:rsidRPr="00656CB6">
        <w:rPr>
          <w:rFonts w:ascii="Arial" w:hAnsi="Arial" w:cs="Arial"/>
          <w:noProof/>
          <w:sz w:val="22"/>
          <w:szCs w:val="18"/>
        </w:rPr>
        <w:instrText xml:space="preserve"> PAGEREF _Toc503314743 \h </w:instrText>
      </w:r>
      <w:r w:rsidRPr="00656CB6">
        <w:rPr>
          <w:rFonts w:ascii="Arial" w:hAnsi="Arial" w:cs="Arial"/>
          <w:noProof/>
          <w:sz w:val="22"/>
          <w:szCs w:val="18"/>
        </w:rPr>
      </w:r>
      <w:r w:rsidRPr="00656CB6">
        <w:rPr>
          <w:rFonts w:ascii="Arial" w:hAnsi="Arial" w:cs="Arial"/>
          <w:noProof/>
          <w:sz w:val="22"/>
          <w:szCs w:val="18"/>
        </w:rPr>
        <w:fldChar w:fldCharType="separate"/>
      </w:r>
      <w:r w:rsidR="0032094E">
        <w:rPr>
          <w:rFonts w:ascii="Arial" w:hAnsi="Arial" w:cs="Arial"/>
          <w:noProof/>
          <w:sz w:val="22"/>
          <w:szCs w:val="18"/>
        </w:rPr>
        <w:t>1</w:t>
      </w:r>
      <w:r w:rsidRPr="00656CB6">
        <w:rPr>
          <w:rFonts w:ascii="Arial" w:hAnsi="Arial" w:cs="Arial"/>
          <w:noProof/>
          <w:sz w:val="22"/>
          <w:szCs w:val="18"/>
        </w:rPr>
        <w:fldChar w:fldCharType="end"/>
      </w:r>
    </w:p>
    <w:p w14:paraId="731D729D" w14:textId="0C33CB26"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Introduction</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w:t>
      </w:r>
      <w:r w:rsidRPr="00656CB6">
        <w:rPr>
          <w:rFonts w:ascii="Arial" w:hAnsi="Arial" w:cs="Arial"/>
          <w:noProof/>
          <w:sz w:val="18"/>
          <w:szCs w:val="18"/>
        </w:rPr>
        <w:fldChar w:fldCharType="end"/>
      </w:r>
    </w:p>
    <w:p w14:paraId="4BC2D477" w14:textId="71117E0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Objectives of the Sessions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w:t>
      </w:r>
      <w:r w:rsidRPr="00656CB6">
        <w:rPr>
          <w:rFonts w:ascii="Arial" w:hAnsi="Arial" w:cs="Arial"/>
          <w:noProof/>
          <w:sz w:val="18"/>
          <w:szCs w:val="18"/>
        </w:rPr>
        <w:fldChar w:fldCharType="end"/>
      </w:r>
    </w:p>
    <w:p w14:paraId="0C5DB492" w14:textId="592CBAC7"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Names of Those in My Discussion Group</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w:t>
      </w:r>
      <w:r w:rsidRPr="00656CB6">
        <w:rPr>
          <w:rFonts w:ascii="Arial" w:hAnsi="Arial" w:cs="Arial"/>
          <w:noProof/>
          <w:sz w:val="18"/>
          <w:szCs w:val="18"/>
        </w:rPr>
        <w:fldChar w:fldCharType="end"/>
      </w:r>
    </w:p>
    <w:p w14:paraId="01E508A1" w14:textId="1E0915D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Abbreviations Used in This Series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w:t>
      </w:r>
      <w:r w:rsidRPr="00656CB6">
        <w:rPr>
          <w:rFonts w:ascii="Arial" w:hAnsi="Arial" w:cs="Arial"/>
          <w:noProof/>
          <w:sz w:val="18"/>
          <w:szCs w:val="18"/>
        </w:rPr>
        <w:fldChar w:fldCharType="end"/>
      </w:r>
    </w:p>
    <w:p w14:paraId="4A88B5D2" w14:textId="2472E924"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Basic Issues in 1 Corinthians 12</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w:t>
      </w:r>
      <w:r w:rsidRPr="00656CB6">
        <w:rPr>
          <w:rFonts w:ascii="Arial" w:hAnsi="Arial" w:cs="Arial"/>
          <w:noProof/>
          <w:sz w:val="18"/>
          <w:szCs w:val="18"/>
        </w:rPr>
        <w:fldChar w:fldCharType="end"/>
      </w:r>
    </w:p>
    <w:p w14:paraId="79B40F02" w14:textId="6FE6AFB0"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Distinguishing Natural Talents from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_Toc503314749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w:t>
      </w:r>
      <w:r w:rsidRPr="00656CB6">
        <w:rPr>
          <w:rFonts w:ascii="Arial" w:hAnsi="Arial" w:cs="Arial"/>
          <w:noProof/>
          <w:sz w:val="18"/>
          <w:szCs w:val="18"/>
        </w:rPr>
        <w:fldChar w:fldCharType="end"/>
      </w:r>
    </w:p>
    <w:p w14:paraId="0BB0A8C8" w14:textId="0CDE5EA9"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The Basis and Nature of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_Toc503314750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3</w:t>
      </w:r>
      <w:r w:rsidRPr="00656CB6">
        <w:rPr>
          <w:rFonts w:ascii="Arial" w:hAnsi="Arial" w:cs="Arial"/>
          <w:noProof/>
          <w:sz w:val="18"/>
          <w:szCs w:val="18"/>
        </w:rPr>
        <w:fldChar w:fldCharType="end"/>
      </w:r>
    </w:p>
    <w:p w14:paraId="1347A73F" w14:textId="0364C9C2"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Why Study and Know Our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_Toc503314751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3</w:t>
      </w:r>
      <w:r w:rsidRPr="00656CB6">
        <w:rPr>
          <w:rFonts w:ascii="Arial" w:hAnsi="Arial" w:cs="Arial"/>
          <w:noProof/>
          <w:sz w:val="18"/>
          <w:szCs w:val="18"/>
        </w:rPr>
        <w:fldChar w:fldCharType="end"/>
      </w:r>
    </w:p>
    <w:p w14:paraId="3EE7E445" w14:textId="3719F931"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Scriptural Commands Associated With Gifts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_Toc503314752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w:t>
      </w:r>
      <w:r w:rsidRPr="00656CB6">
        <w:rPr>
          <w:rFonts w:ascii="Arial" w:hAnsi="Arial" w:cs="Arial"/>
          <w:bCs/>
          <w:noProof/>
          <w:sz w:val="18"/>
          <w:szCs w:val="18"/>
        </w:rPr>
        <w:fldChar w:fldCharType="end"/>
      </w:r>
    </w:p>
    <w:p w14:paraId="612CF060" w14:textId="268AC3CE"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Spiritual Gifts Lists Worksheet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_Toc503314753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w:t>
      </w:r>
      <w:r w:rsidRPr="00656CB6">
        <w:rPr>
          <w:rFonts w:ascii="Arial" w:hAnsi="Arial" w:cs="Arial"/>
          <w:bCs/>
          <w:noProof/>
          <w:sz w:val="18"/>
          <w:szCs w:val="18"/>
        </w:rPr>
        <w:fldChar w:fldCharType="end"/>
      </w:r>
    </w:p>
    <w:p w14:paraId="140E6D64" w14:textId="27C74298"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Lists of Spiritual Gifts in the New Testament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_Toc503314754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6</w:t>
      </w:r>
      <w:r w:rsidRPr="00656CB6">
        <w:rPr>
          <w:rFonts w:ascii="Arial" w:hAnsi="Arial" w:cs="Arial"/>
          <w:bCs/>
          <w:noProof/>
          <w:sz w:val="18"/>
          <w:szCs w:val="18"/>
        </w:rPr>
        <w:fldChar w:fldCharType="end"/>
      </w:r>
    </w:p>
    <w:p w14:paraId="088758FE" w14:textId="514AD737"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Overview and Categorization of the Gifts Chart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_Toc503314755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7</w:t>
      </w:r>
      <w:r w:rsidRPr="00656CB6">
        <w:rPr>
          <w:rFonts w:ascii="Arial" w:hAnsi="Arial" w:cs="Arial"/>
          <w:bCs/>
          <w:noProof/>
          <w:sz w:val="18"/>
          <w:szCs w:val="18"/>
        </w:rPr>
        <w:fldChar w:fldCharType="end"/>
      </w:r>
    </w:p>
    <w:p w14:paraId="4B6DBC93" w14:textId="0F4D8485"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Abilities Sometimes Called Gifts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_Toc503314756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8</w:t>
      </w:r>
      <w:r w:rsidRPr="00656CB6">
        <w:rPr>
          <w:rFonts w:ascii="Arial" w:hAnsi="Arial" w:cs="Arial"/>
          <w:bCs/>
          <w:noProof/>
          <w:sz w:val="18"/>
          <w:szCs w:val="18"/>
        </w:rPr>
        <w:fldChar w:fldCharType="end"/>
      </w:r>
    </w:p>
    <w:p w14:paraId="4BE82500" w14:textId="06BB2FC0"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Author Comparison Chart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_Toc503314757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9</w:t>
      </w:r>
      <w:r w:rsidRPr="00656CB6">
        <w:rPr>
          <w:rFonts w:ascii="Arial" w:hAnsi="Arial" w:cs="Arial"/>
          <w:bCs/>
          <w:noProof/>
          <w:sz w:val="18"/>
          <w:szCs w:val="18"/>
        </w:rPr>
        <w:fldChar w:fldCharType="end"/>
      </w:r>
    </w:p>
    <w:p w14:paraId="23E0436C" w14:textId="2EFAC565"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Dangers Associated with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_Toc503314758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w:t>
      </w:r>
      <w:r w:rsidRPr="00656CB6">
        <w:rPr>
          <w:rFonts w:ascii="Arial" w:hAnsi="Arial" w:cs="Arial"/>
          <w:noProof/>
          <w:sz w:val="18"/>
          <w:szCs w:val="18"/>
        </w:rPr>
        <w:fldChar w:fldCharType="end"/>
      </w:r>
    </w:p>
    <w:p w14:paraId="6D875894" w14:textId="1CA7B07A"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Temporary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_Toc503314759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14</w:t>
      </w:r>
      <w:r w:rsidRPr="00656CB6">
        <w:rPr>
          <w:rFonts w:ascii="Arial" w:hAnsi="Arial" w:cs="Arial"/>
          <w:noProof/>
          <w:sz w:val="18"/>
          <w:szCs w:val="18"/>
        </w:rPr>
        <w:fldChar w:fldCharType="end"/>
      </w:r>
    </w:p>
    <w:p w14:paraId="7C5E1781" w14:textId="2EF6985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Views on the Duration of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14</w:t>
      </w:r>
      <w:r w:rsidRPr="00656CB6">
        <w:rPr>
          <w:rFonts w:ascii="Arial" w:hAnsi="Arial" w:cs="Arial"/>
          <w:noProof/>
          <w:sz w:val="18"/>
          <w:szCs w:val="18"/>
        </w:rPr>
        <w:fldChar w:fldCharType="end"/>
      </w:r>
    </w:p>
    <w:p w14:paraId="40B8A5E0" w14:textId="4220F91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Scriptural Support for Temporary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16</w:t>
      </w:r>
      <w:r w:rsidRPr="00656CB6">
        <w:rPr>
          <w:rFonts w:ascii="Arial" w:hAnsi="Arial" w:cs="Arial"/>
          <w:noProof/>
          <w:sz w:val="18"/>
          <w:szCs w:val="18"/>
        </w:rPr>
        <w:fldChar w:fldCharType="end"/>
      </w:r>
    </w:p>
    <w:p w14:paraId="06C05F84" w14:textId="6902CA2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Transitional Diagrams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19</w:t>
      </w:r>
      <w:r w:rsidRPr="00656CB6">
        <w:rPr>
          <w:rFonts w:ascii="Arial" w:hAnsi="Arial" w:cs="Arial"/>
          <w:noProof/>
          <w:sz w:val="18"/>
          <w:szCs w:val="18"/>
        </w:rPr>
        <w:fldChar w:fldCharType="end"/>
      </w:r>
    </w:p>
    <w:p w14:paraId="1D1CF5F7" w14:textId="133A07EC"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Apostleship</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20</w:t>
      </w:r>
      <w:r w:rsidRPr="00656CB6">
        <w:rPr>
          <w:rFonts w:ascii="Arial" w:hAnsi="Arial" w:cs="Arial"/>
          <w:noProof/>
          <w:sz w:val="18"/>
          <w:szCs w:val="18"/>
        </w:rPr>
        <w:fldChar w:fldCharType="end"/>
      </w:r>
    </w:p>
    <w:p w14:paraId="7B14C23E" w14:textId="46F9933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Word of Wisdom</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21</w:t>
      </w:r>
      <w:r w:rsidRPr="00656CB6">
        <w:rPr>
          <w:rFonts w:ascii="Arial" w:hAnsi="Arial" w:cs="Arial"/>
          <w:noProof/>
          <w:sz w:val="18"/>
          <w:szCs w:val="18"/>
        </w:rPr>
        <w:fldChar w:fldCharType="end"/>
      </w:r>
    </w:p>
    <w:p w14:paraId="666CC998" w14:textId="43077BE6"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Word of Knowledge</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22</w:t>
      </w:r>
      <w:r w:rsidRPr="00656CB6">
        <w:rPr>
          <w:rFonts w:ascii="Arial" w:hAnsi="Arial" w:cs="Arial"/>
          <w:noProof/>
          <w:sz w:val="18"/>
          <w:szCs w:val="18"/>
        </w:rPr>
        <w:fldChar w:fldCharType="end"/>
      </w:r>
    </w:p>
    <w:p w14:paraId="767EBCD5" w14:textId="6DF2697F"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Prophecy</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23</w:t>
      </w:r>
      <w:r w:rsidRPr="00656CB6">
        <w:rPr>
          <w:rFonts w:ascii="Arial" w:hAnsi="Arial" w:cs="Arial"/>
          <w:noProof/>
          <w:sz w:val="18"/>
          <w:szCs w:val="18"/>
        </w:rPr>
        <w:fldChar w:fldCharType="end"/>
      </w:r>
    </w:p>
    <w:p w14:paraId="771F37CE" w14:textId="589276AE"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Prophecy  versus  Teaching</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27</w:t>
      </w:r>
      <w:r w:rsidRPr="00656CB6">
        <w:rPr>
          <w:rFonts w:ascii="Arial" w:hAnsi="Arial" w:cs="Arial"/>
          <w:noProof/>
          <w:sz w:val="18"/>
          <w:szCs w:val="18"/>
        </w:rPr>
        <w:fldChar w:fldCharType="end"/>
      </w:r>
    </w:p>
    <w:p w14:paraId="03ACC091" w14:textId="7615DC8A"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Distinguishing of Spirits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28</w:t>
      </w:r>
      <w:r w:rsidRPr="00656CB6">
        <w:rPr>
          <w:rFonts w:ascii="Arial" w:hAnsi="Arial" w:cs="Arial"/>
          <w:noProof/>
          <w:sz w:val="18"/>
          <w:szCs w:val="18"/>
        </w:rPr>
        <w:fldChar w:fldCharType="end"/>
      </w:r>
    </w:p>
    <w:p w14:paraId="15642F5A" w14:textId="70B1F5BF"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lastRenderedPageBreak/>
        <w:t>Speaking in Tongues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_Toc503314769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29</w:t>
      </w:r>
      <w:r w:rsidRPr="00656CB6">
        <w:rPr>
          <w:rFonts w:ascii="Arial" w:hAnsi="Arial" w:cs="Arial"/>
          <w:noProof/>
          <w:sz w:val="18"/>
          <w:szCs w:val="18"/>
        </w:rPr>
        <w:fldChar w:fldCharType="end"/>
      </w:r>
    </w:p>
    <w:p w14:paraId="3F795DC5" w14:textId="50372A03"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Tongues in Acts and 1 Corinthians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33</w:t>
      </w:r>
      <w:r w:rsidRPr="00656CB6">
        <w:rPr>
          <w:rFonts w:ascii="Arial" w:hAnsi="Arial" w:cs="Arial"/>
          <w:bCs/>
          <w:noProof/>
          <w:sz w:val="18"/>
          <w:szCs w:val="18"/>
        </w:rPr>
        <w:fldChar w:fldCharType="end"/>
      </w:r>
    </w:p>
    <w:p w14:paraId="2E0F32BF" w14:textId="748507C9"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Tongues  versus  Prophecy</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_Toc503314771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34</w:t>
      </w:r>
      <w:r w:rsidRPr="00656CB6">
        <w:rPr>
          <w:rFonts w:ascii="Arial" w:hAnsi="Arial" w:cs="Arial"/>
          <w:bCs/>
          <w:noProof/>
          <w:sz w:val="18"/>
          <w:szCs w:val="18"/>
        </w:rPr>
        <w:fldChar w:fldCharType="end"/>
      </w:r>
    </w:p>
    <w:p w14:paraId="181A9D9C" w14:textId="4881C649"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Interpretation of Tongues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_Toc503314772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35</w:t>
      </w:r>
      <w:r w:rsidRPr="00656CB6">
        <w:rPr>
          <w:rFonts w:ascii="Arial" w:hAnsi="Arial" w:cs="Arial"/>
          <w:bCs/>
          <w:noProof/>
          <w:sz w:val="18"/>
          <w:szCs w:val="18"/>
        </w:rPr>
        <w:fldChar w:fldCharType="end"/>
      </w:r>
    </w:p>
    <w:p w14:paraId="501D2371" w14:textId="73460226"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Miracles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_Toc503314773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36</w:t>
      </w:r>
      <w:r w:rsidRPr="00656CB6">
        <w:rPr>
          <w:rFonts w:ascii="Arial" w:hAnsi="Arial" w:cs="Arial"/>
          <w:bCs/>
          <w:noProof/>
          <w:sz w:val="18"/>
          <w:szCs w:val="18"/>
        </w:rPr>
        <w:fldChar w:fldCharType="end"/>
      </w:r>
    </w:p>
    <w:p w14:paraId="08E5819E" w14:textId="6639BFF5"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Healing</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_Toc503314774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37</w:t>
      </w:r>
      <w:r w:rsidRPr="00656CB6">
        <w:rPr>
          <w:rFonts w:ascii="Arial" w:hAnsi="Arial" w:cs="Arial"/>
          <w:noProof/>
          <w:sz w:val="18"/>
          <w:szCs w:val="18"/>
        </w:rPr>
        <w:fldChar w:fldCharType="end"/>
      </w:r>
    </w:p>
    <w:p w14:paraId="67AA3C86" w14:textId="41666EEC"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Power Evangelism</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_Toc503314775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38</w:t>
      </w:r>
      <w:r w:rsidRPr="00656CB6">
        <w:rPr>
          <w:rFonts w:ascii="Arial" w:hAnsi="Arial" w:cs="Arial"/>
          <w:noProof/>
          <w:sz w:val="18"/>
          <w:szCs w:val="18"/>
        </w:rPr>
        <w:fldChar w:fldCharType="end"/>
      </w:r>
    </w:p>
    <w:p w14:paraId="08E0CE61" w14:textId="2C092DE1"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Temporary Gift Study Guide</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_Toc503314776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42</w:t>
      </w:r>
      <w:r w:rsidRPr="00656CB6">
        <w:rPr>
          <w:rFonts w:ascii="Arial" w:hAnsi="Arial" w:cs="Arial"/>
          <w:noProof/>
          <w:sz w:val="18"/>
          <w:szCs w:val="18"/>
        </w:rPr>
        <w:fldChar w:fldCharType="end"/>
      </w:r>
    </w:p>
    <w:p w14:paraId="335A0FB8" w14:textId="565C6D65"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Permanent Gifts</w:t>
      </w:r>
      <w:r w:rsidRPr="00656CB6">
        <w:rPr>
          <w:rFonts w:ascii="Arial" w:hAnsi="Arial" w:cs="Arial"/>
          <w:noProof/>
          <w:sz w:val="18"/>
          <w:szCs w:val="18"/>
        </w:rPr>
        <w:tab/>
      </w:r>
      <w:r w:rsidR="00BF25D4">
        <w:rPr>
          <w:rFonts w:ascii="Arial" w:hAnsi="Arial" w:cs="Arial"/>
          <w:noProof/>
          <w:sz w:val="18"/>
          <w:szCs w:val="18"/>
        </w:rPr>
        <w:t>43</w:t>
      </w:r>
    </w:p>
    <w:p w14:paraId="2119CD54" w14:textId="3A0C81A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Permanent Gift Study Guide</w:t>
      </w:r>
      <w:r w:rsidRPr="00656CB6">
        <w:rPr>
          <w:rFonts w:ascii="Arial" w:hAnsi="Arial" w:cs="Arial"/>
          <w:noProof/>
          <w:sz w:val="18"/>
          <w:szCs w:val="18"/>
        </w:rPr>
        <w:tab/>
      </w:r>
      <w:r w:rsidR="0064706B">
        <w:rPr>
          <w:rFonts w:ascii="Arial" w:hAnsi="Arial" w:cs="Arial"/>
          <w:noProof/>
          <w:sz w:val="18"/>
          <w:szCs w:val="18"/>
        </w:rPr>
        <w:t>43</w:t>
      </w:r>
    </w:p>
    <w:p w14:paraId="75E6CDEE" w14:textId="517C9BE0"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How Many Gifts Does Each Believer Have?</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_Toc503314779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44</w:t>
      </w:r>
      <w:r w:rsidRPr="00656CB6">
        <w:rPr>
          <w:rFonts w:ascii="Arial" w:hAnsi="Arial" w:cs="Arial"/>
          <w:bCs/>
          <w:noProof/>
          <w:sz w:val="18"/>
          <w:szCs w:val="18"/>
        </w:rPr>
        <w:fldChar w:fldCharType="end"/>
      </w:r>
    </w:p>
    <w:p w14:paraId="32770911" w14:textId="7F3AC914"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Problem Passages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45</w:t>
      </w:r>
      <w:r w:rsidRPr="00656CB6">
        <w:rPr>
          <w:rFonts w:ascii="Arial" w:hAnsi="Arial" w:cs="Arial"/>
          <w:bCs/>
          <w:noProof/>
          <w:sz w:val="18"/>
          <w:szCs w:val="18"/>
        </w:rPr>
        <w:fldChar w:fldCharType="end"/>
      </w:r>
    </w:p>
    <w:p w14:paraId="1BA39058" w14:textId="0FE85D47"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Gifts and Ministries</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_Toc503314781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46</w:t>
      </w:r>
      <w:r w:rsidRPr="00656CB6">
        <w:rPr>
          <w:rFonts w:ascii="Arial" w:hAnsi="Arial" w:cs="Arial"/>
          <w:bCs/>
          <w:noProof/>
          <w:sz w:val="18"/>
          <w:szCs w:val="18"/>
        </w:rPr>
        <w:fldChar w:fldCharType="end"/>
      </w:r>
    </w:p>
    <w:p w14:paraId="6CE5382A" w14:textId="58BAD009"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Speaking Gifts Comparison Chart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_Toc503314782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47</w:t>
      </w:r>
      <w:r w:rsidRPr="00656CB6">
        <w:rPr>
          <w:rFonts w:ascii="Arial" w:hAnsi="Arial" w:cs="Arial"/>
          <w:bCs/>
          <w:noProof/>
          <w:sz w:val="18"/>
          <w:szCs w:val="18"/>
        </w:rPr>
        <w:fldChar w:fldCharType="end"/>
      </w:r>
    </w:p>
    <w:p w14:paraId="30A885F1" w14:textId="53BD9BAD"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Teaching vs. Evangelism</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_Toc503314783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48</w:t>
      </w:r>
      <w:r w:rsidRPr="00656CB6">
        <w:rPr>
          <w:rFonts w:ascii="Arial" w:hAnsi="Arial" w:cs="Arial"/>
          <w:bCs/>
          <w:noProof/>
          <w:sz w:val="18"/>
          <w:szCs w:val="18"/>
        </w:rPr>
        <w:fldChar w:fldCharType="end"/>
      </w:r>
    </w:p>
    <w:p w14:paraId="4C272A91" w14:textId="1A816C04"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Teaching</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_Toc503314784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49</w:t>
      </w:r>
      <w:r w:rsidRPr="00656CB6">
        <w:rPr>
          <w:rFonts w:ascii="Arial" w:hAnsi="Arial" w:cs="Arial"/>
          <w:bCs/>
          <w:noProof/>
          <w:sz w:val="18"/>
          <w:szCs w:val="18"/>
        </w:rPr>
        <w:fldChar w:fldCharType="end"/>
      </w:r>
    </w:p>
    <w:p w14:paraId="1598E979" w14:textId="5B952261"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Evangelism</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_Toc503314785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50</w:t>
      </w:r>
      <w:r w:rsidRPr="00656CB6">
        <w:rPr>
          <w:rFonts w:ascii="Arial" w:hAnsi="Arial" w:cs="Arial"/>
          <w:bCs/>
          <w:noProof/>
          <w:sz w:val="18"/>
          <w:szCs w:val="18"/>
        </w:rPr>
        <w:fldChar w:fldCharType="end"/>
      </w:r>
    </w:p>
    <w:p w14:paraId="264196E8" w14:textId="64A17D0A"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Contrasting the Pastor-Teacher and Exhorter</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_Toc503314786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51</w:t>
      </w:r>
      <w:r w:rsidRPr="00656CB6">
        <w:rPr>
          <w:rFonts w:ascii="Arial" w:hAnsi="Arial" w:cs="Arial"/>
          <w:bCs/>
          <w:noProof/>
          <w:sz w:val="18"/>
          <w:szCs w:val="18"/>
        </w:rPr>
        <w:fldChar w:fldCharType="end"/>
      </w:r>
    </w:p>
    <w:p w14:paraId="3D4714DA" w14:textId="12E11F21"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Pastor-Teacher</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_Toc503314787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52</w:t>
      </w:r>
      <w:r w:rsidRPr="00656CB6">
        <w:rPr>
          <w:rFonts w:ascii="Arial" w:hAnsi="Arial" w:cs="Arial"/>
          <w:bCs/>
          <w:noProof/>
          <w:sz w:val="18"/>
          <w:szCs w:val="18"/>
        </w:rPr>
        <w:fldChar w:fldCharType="end"/>
      </w:r>
    </w:p>
    <w:p w14:paraId="6AF7CF7A" w14:textId="3A1C6733"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Exhortation</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_Toc503314788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53</w:t>
      </w:r>
      <w:r w:rsidRPr="00656CB6">
        <w:rPr>
          <w:rFonts w:ascii="Arial" w:hAnsi="Arial" w:cs="Arial"/>
          <w:bCs/>
          <w:noProof/>
          <w:sz w:val="18"/>
          <w:szCs w:val="18"/>
        </w:rPr>
        <w:fldChar w:fldCharType="end"/>
      </w:r>
    </w:p>
    <w:p w14:paraId="3FDF64D2" w14:textId="6DA6EC2C"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Serving Gifts Comparison Chart</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_Toc503314789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54</w:t>
      </w:r>
      <w:r w:rsidRPr="00656CB6">
        <w:rPr>
          <w:rFonts w:ascii="Arial" w:hAnsi="Arial" w:cs="Arial"/>
          <w:bCs/>
          <w:noProof/>
          <w:sz w:val="18"/>
          <w:szCs w:val="18"/>
        </w:rPr>
        <w:fldChar w:fldCharType="end"/>
      </w:r>
    </w:p>
    <w:p w14:paraId="782B9C89" w14:textId="3EE8AB65"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Administration</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_Toc503314790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55</w:t>
      </w:r>
      <w:r w:rsidRPr="00656CB6">
        <w:rPr>
          <w:rFonts w:ascii="Arial" w:hAnsi="Arial" w:cs="Arial"/>
          <w:bCs/>
          <w:noProof/>
          <w:sz w:val="18"/>
          <w:szCs w:val="18"/>
        </w:rPr>
        <w:fldChar w:fldCharType="end"/>
      </w:r>
    </w:p>
    <w:p w14:paraId="3C212237" w14:textId="5D0E11A7"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Faith</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_Toc503314791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56</w:t>
      </w:r>
      <w:r w:rsidRPr="00656CB6">
        <w:rPr>
          <w:rFonts w:ascii="Arial" w:hAnsi="Arial" w:cs="Arial"/>
          <w:bCs/>
          <w:noProof/>
          <w:sz w:val="18"/>
          <w:szCs w:val="18"/>
        </w:rPr>
        <w:fldChar w:fldCharType="end"/>
      </w:r>
    </w:p>
    <w:p w14:paraId="5E2A67ED" w14:textId="3ABAAEE1"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Giving</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_Toc503314792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57</w:t>
      </w:r>
      <w:r w:rsidRPr="00656CB6">
        <w:rPr>
          <w:rFonts w:ascii="Arial" w:hAnsi="Arial" w:cs="Arial"/>
          <w:bCs/>
          <w:noProof/>
          <w:sz w:val="18"/>
          <w:szCs w:val="18"/>
        </w:rPr>
        <w:fldChar w:fldCharType="end"/>
      </w:r>
    </w:p>
    <w:p w14:paraId="1BE1E809" w14:textId="24D8D33C" w:rsidR="00582FA8" w:rsidRPr="00656CB6" w:rsidRDefault="00582FA8" w:rsidP="00760550">
      <w:pPr>
        <w:pStyle w:val="TOC3"/>
        <w:ind w:right="-32"/>
        <w:rPr>
          <w:rFonts w:ascii="Arial" w:hAnsi="Arial" w:cs="Arial"/>
          <w:bCs/>
          <w:noProof/>
          <w:sz w:val="22"/>
          <w:szCs w:val="22"/>
          <w:lang w:eastAsia="en-US" w:bidi="x-none"/>
        </w:rPr>
      </w:pPr>
      <w:r w:rsidRPr="00656CB6">
        <w:rPr>
          <w:rFonts w:ascii="Arial" w:hAnsi="Arial" w:cs="Arial"/>
          <w:bCs/>
          <w:noProof/>
          <w:sz w:val="18"/>
          <w:szCs w:val="18"/>
        </w:rPr>
        <w:t>Service</w:t>
      </w:r>
      <w:r w:rsidRPr="00656CB6">
        <w:rPr>
          <w:rFonts w:ascii="Arial" w:hAnsi="Arial" w:cs="Arial"/>
          <w:bCs/>
          <w:noProof/>
          <w:sz w:val="18"/>
          <w:szCs w:val="18"/>
        </w:rPr>
        <w:tab/>
      </w:r>
      <w:r w:rsidRPr="00656CB6">
        <w:rPr>
          <w:rFonts w:ascii="Arial" w:hAnsi="Arial" w:cs="Arial"/>
          <w:bCs/>
          <w:noProof/>
          <w:sz w:val="18"/>
          <w:szCs w:val="18"/>
        </w:rPr>
        <w:fldChar w:fldCharType="begin"/>
      </w:r>
      <w:r w:rsidRPr="00656CB6">
        <w:rPr>
          <w:rFonts w:ascii="Arial" w:hAnsi="Arial" w:cs="Arial"/>
          <w:bCs/>
          <w:noProof/>
          <w:sz w:val="18"/>
          <w:szCs w:val="18"/>
        </w:rPr>
        <w:instrText xml:space="preserve"> PAGEREF _Toc503314793 \h </w:instrText>
      </w:r>
      <w:r w:rsidRPr="00656CB6">
        <w:rPr>
          <w:rFonts w:ascii="Arial" w:hAnsi="Arial" w:cs="Arial"/>
          <w:bCs/>
          <w:noProof/>
          <w:sz w:val="18"/>
          <w:szCs w:val="18"/>
        </w:rPr>
      </w:r>
      <w:r w:rsidRPr="00656CB6">
        <w:rPr>
          <w:rFonts w:ascii="Arial" w:hAnsi="Arial" w:cs="Arial"/>
          <w:bCs/>
          <w:noProof/>
          <w:sz w:val="18"/>
          <w:szCs w:val="18"/>
        </w:rPr>
        <w:fldChar w:fldCharType="separate"/>
      </w:r>
      <w:r w:rsidR="0032094E">
        <w:rPr>
          <w:rFonts w:ascii="Arial" w:hAnsi="Arial" w:cs="Arial"/>
          <w:bCs/>
          <w:noProof/>
          <w:sz w:val="18"/>
          <w:szCs w:val="18"/>
        </w:rPr>
        <w:t>58</w:t>
      </w:r>
      <w:r w:rsidRPr="00656CB6">
        <w:rPr>
          <w:rFonts w:ascii="Arial" w:hAnsi="Arial" w:cs="Arial"/>
          <w:bCs/>
          <w:noProof/>
          <w:sz w:val="18"/>
          <w:szCs w:val="18"/>
        </w:rPr>
        <w:fldChar w:fldCharType="end"/>
      </w:r>
    </w:p>
    <w:p w14:paraId="448F5B30" w14:textId="1AF273B5"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Showing Mercy</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59</w:t>
      </w:r>
      <w:r w:rsidRPr="00656CB6">
        <w:rPr>
          <w:rFonts w:ascii="Arial" w:hAnsi="Arial" w:cs="Arial"/>
          <w:noProof/>
          <w:sz w:val="18"/>
          <w:szCs w:val="18"/>
        </w:rPr>
        <w:fldChar w:fldCharType="end"/>
      </w:r>
    </w:p>
    <w:p w14:paraId="4AAA29F0" w14:textId="556AA362"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Application</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60</w:t>
      </w:r>
      <w:r w:rsidRPr="00656CB6">
        <w:rPr>
          <w:rFonts w:ascii="Arial" w:hAnsi="Arial" w:cs="Arial"/>
          <w:noProof/>
          <w:sz w:val="18"/>
          <w:szCs w:val="18"/>
        </w:rPr>
        <w:fldChar w:fldCharType="end"/>
      </w:r>
    </w:p>
    <w:p w14:paraId="7D17AC6F" w14:textId="71BC49C6"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Spiritual Gifts Inventory</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60</w:t>
      </w:r>
      <w:r w:rsidRPr="00656CB6">
        <w:rPr>
          <w:rFonts w:ascii="Arial" w:hAnsi="Arial" w:cs="Arial"/>
          <w:noProof/>
          <w:sz w:val="18"/>
          <w:szCs w:val="18"/>
        </w:rPr>
        <w:fldChar w:fldCharType="end"/>
      </w:r>
    </w:p>
    <w:p w14:paraId="103F0CC6" w14:textId="120057B1"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Spiritual Gifts Inventory Worksheet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62</w:t>
      </w:r>
      <w:r w:rsidRPr="00656CB6">
        <w:rPr>
          <w:rFonts w:ascii="Arial" w:hAnsi="Arial" w:cs="Arial"/>
          <w:noProof/>
          <w:sz w:val="18"/>
          <w:szCs w:val="18"/>
        </w:rPr>
        <w:fldChar w:fldCharType="end"/>
      </w:r>
    </w:p>
    <w:p w14:paraId="5DD9B183" w14:textId="17C1380F"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Spiritual Gifts Inventory Group Record</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63</w:t>
      </w:r>
      <w:r w:rsidRPr="00656CB6">
        <w:rPr>
          <w:rFonts w:ascii="Arial" w:hAnsi="Arial" w:cs="Arial"/>
          <w:noProof/>
          <w:sz w:val="18"/>
          <w:szCs w:val="18"/>
        </w:rPr>
        <w:fldChar w:fldCharType="end"/>
      </w:r>
    </w:p>
    <w:p w14:paraId="037BE787" w14:textId="410C646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Spiritual Gifts Inventory Explanatory Supplement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_Toc503314799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64</w:t>
      </w:r>
      <w:r w:rsidRPr="00656CB6">
        <w:rPr>
          <w:rFonts w:ascii="Arial" w:hAnsi="Arial" w:cs="Arial"/>
          <w:noProof/>
          <w:sz w:val="18"/>
          <w:szCs w:val="18"/>
        </w:rPr>
        <w:fldChar w:fldCharType="end"/>
      </w:r>
    </w:p>
    <w:p w14:paraId="436DDFF6" w14:textId="20373ABB"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How to Discern Your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65</w:t>
      </w:r>
      <w:r w:rsidRPr="00656CB6">
        <w:rPr>
          <w:rFonts w:ascii="Arial" w:hAnsi="Arial" w:cs="Arial"/>
          <w:noProof/>
          <w:sz w:val="18"/>
          <w:szCs w:val="18"/>
        </w:rPr>
        <w:fldChar w:fldCharType="end"/>
      </w:r>
    </w:p>
    <w:p w14:paraId="6935C9DD" w14:textId="5CA32045"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Questions to Help Discern Your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66</w:t>
      </w:r>
      <w:r w:rsidRPr="00656CB6">
        <w:rPr>
          <w:rFonts w:ascii="Arial" w:hAnsi="Arial" w:cs="Arial"/>
          <w:noProof/>
          <w:sz w:val="18"/>
          <w:szCs w:val="18"/>
        </w:rPr>
        <w:fldChar w:fldCharType="end"/>
      </w:r>
    </w:p>
    <w:p w14:paraId="4F8E19E5" w14:textId="71B4B752"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Ministry Opportunities at Our Church</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68</w:t>
      </w:r>
      <w:r w:rsidRPr="00656CB6">
        <w:rPr>
          <w:rFonts w:ascii="Arial" w:hAnsi="Arial" w:cs="Arial"/>
          <w:noProof/>
          <w:sz w:val="18"/>
          <w:szCs w:val="18"/>
        </w:rPr>
        <w:fldChar w:fldCharType="end"/>
      </w:r>
    </w:p>
    <w:p w14:paraId="198454A3" w14:textId="6C4BB7A4"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How to Make Your Spiritual Gift Really Count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69</w:t>
      </w:r>
      <w:r w:rsidRPr="00656CB6">
        <w:rPr>
          <w:rFonts w:ascii="Arial" w:hAnsi="Arial" w:cs="Arial"/>
          <w:noProof/>
          <w:sz w:val="18"/>
          <w:szCs w:val="18"/>
        </w:rPr>
        <w:fldChar w:fldCharType="end"/>
      </w:r>
    </w:p>
    <w:p w14:paraId="04AFC104" w14:textId="02C379E3"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Guidelines for Using Your Spiritual Gift</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70</w:t>
      </w:r>
      <w:r w:rsidRPr="00656CB6">
        <w:rPr>
          <w:rFonts w:ascii="Arial" w:hAnsi="Arial" w:cs="Arial"/>
          <w:noProof/>
          <w:sz w:val="18"/>
          <w:szCs w:val="18"/>
        </w:rPr>
        <w:fldChar w:fldCharType="end"/>
      </w:r>
    </w:p>
    <w:p w14:paraId="658C7B16" w14:textId="2C6793A2"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Readings on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71</w:t>
      </w:r>
      <w:r w:rsidRPr="00656CB6">
        <w:rPr>
          <w:rFonts w:ascii="Arial" w:hAnsi="Arial" w:cs="Arial"/>
          <w:noProof/>
          <w:sz w:val="18"/>
          <w:szCs w:val="18"/>
        </w:rPr>
        <w:fldChar w:fldCharType="end"/>
      </w:r>
    </w:p>
    <w:p w14:paraId="595AE384" w14:textId="79C4FF6C"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Thomas R. Edgar—The Cessation of the Sign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71</w:t>
      </w:r>
      <w:r w:rsidRPr="00656CB6">
        <w:rPr>
          <w:rFonts w:ascii="Arial" w:hAnsi="Arial" w:cs="Arial"/>
          <w:noProof/>
          <w:sz w:val="18"/>
          <w:szCs w:val="18"/>
        </w:rPr>
        <w:fldChar w:fldCharType="end"/>
      </w:r>
    </w:p>
    <w:p w14:paraId="0ED727B5" w14:textId="14733D87"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F. David Farnell—Does the New Testament Teach Two Prophetic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80</w:t>
      </w:r>
      <w:r w:rsidRPr="00656CB6">
        <w:rPr>
          <w:rFonts w:ascii="Arial" w:hAnsi="Arial" w:cs="Arial"/>
          <w:noProof/>
          <w:sz w:val="18"/>
          <w:szCs w:val="18"/>
        </w:rPr>
        <w:fldChar w:fldCharType="end"/>
      </w:r>
    </w:p>
    <w:p w14:paraId="6F1AFBAE" w14:textId="7EFD7A57"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Jack Deere—Did Miraculous Gifts Cease With the Apostles?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_Toc503314808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94</w:t>
      </w:r>
      <w:r w:rsidRPr="00656CB6">
        <w:rPr>
          <w:rFonts w:ascii="Arial" w:hAnsi="Arial" w:cs="Arial"/>
          <w:noProof/>
          <w:sz w:val="18"/>
          <w:szCs w:val="18"/>
        </w:rPr>
        <w:fldChar w:fldCharType="end"/>
      </w:r>
    </w:p>
    <w:p w14:paraId="79363380" w14:textId="2BE62A5D"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Robert A. Pyne’s Response to Deere’s Book</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_Toc503314809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110</w:t>
      </w:r>
      <w:r w:rsidRPr="00656CB6">
        <w:rPr>
          <w:rFonts w:ascii="Arial" w:hAnsi="Arial" w:cs="Arial"/>
          <w:noProof/>
          <w:sz w:val="18"/>
          <w:szCs w:val="18"/>
        </w:rPr>
        <w:fldChar w:fldCharType="end"/>
      </w:r>
    </w:p>
    <w:p w14:paraId="2F62A7EB" w14:textId="25C58973"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John F. MacArthur, Jr.—The Issue of Tongues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_Toc503314810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111</w:t>
      </w:r>
      <w:r w:rsidRPr="00656CB6">
        <w:rPr>
          <w:rFonts w:ascii="Arial" w:hAnsi="Arial" w:cs="Arial"/>
          <w:noProof/>
          <w:sz w:val="18"/>
          <w:szCs w:val="18"/>
        </w:rPr>
        <w:fldChar w:fldCharType="end"/>
      </w:r>
    </w:p>
    <w:p w14:paraId="76D0A3EE" w14:textId="1E4035AC"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Wayne A. Grudem—Why Christians Can Still Prophesy</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_Toc503314811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124</w:t>
      </w:r>
      <w:r w:rsidRPr="00656CB6">
        <w:rPr>
          <w:rFonts w:ascii="Arial" w:hAnsi="Arial" w:cs="Arial"/>
          <w:noProof/>
          <w:sz w:val="18"/>
          <w:szCs w:val="18"/>
        </w:rPr>
        <w:fldChar w:fldCharType="end"/>
      </w:r>
    </w:p>
    <w:p w14:paraId="3D2DDF31" w14:textId="62E8474D" w:rsidR="00582FA8" w:rsidRPr="00656CB6" w:rsidRDefault="00582FA8" w:rsidP="00760550">
      <w:pPr>
        <w:pStyle w:val="TOC2"/>
        <w:ind w:right="-32"/>
        <w:rPr>
          <w:rFonts w:ascii="Arial" w:hAnsi="Arial" w:cs="Arial"/>
          <w:b w:val="0"/>
          <w:noProof/>
          <w:sz w:val="22"/>
          <w:szCs w:val="22"/>
          <w:lang w:eastAsia="en-US" w:bidi="x-none"/>
        </w:rPr>
      </w:pPr>
      <w:r w:rsidRPr="00656CB6">
        <w:rPr>
          <w:rFonts w:ascii="Arial" w:hAnsi="Arial" w:cs="Arial"/>
          <w:noProof/>
          <w:sz w:val="18"/>
          <w:szCs w:val="18"/>
        </w:rPr>
        <w:t>Completed Handouts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_Toc503314812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129</w:t>
      </w:r>
      <w:r w:rsidRPr="00656CB6">
        <w:rPr>
          <w:rFonts w:ascii="Arial" w:hAnsi="Arial" w:cs="Arial"/>
          <w:noProof/>
          <w:sz w:val="18"/>
          <w:szCs w:val="18"/>
        </w:rPr>
        <w:fldChar w:fldCharType="end"/>
      </w:r>
    </w:p>
    <w:p w14:paraId="23D82CD9" w14:textId="33086AC2"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Basic Issues in 1 Corinthians 12</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_Toc503314813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129</w:t>
      </w:r>
      <w:r w:rsidRPr="00656CB6">
        <w:rPr>
          <w:rFonts w:ascii="Arial" w:hAnsi="Arial" w:cs="Arial"/>
          <w:noProof/>
          <w:sz w:val="18"/>
          <w:szCs w:val="18"/>
        </w:rPr>
        <w:fldChar w:fldCharType="end"/>
      </w:r>
    </w:p>
    <w:p w14:paraId="373D56B3" w14:textId="0C92B522"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Distinguishing Natural Talents from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_Toc503314814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130</w:t>
      </w:r>
      <w:r w:rsidRPr="00656CB6">
        <w:rPr>
          <w:rFonts w:ascii="Arial" w:hAnsi="Arial" w:cs="Arial"/>
          <w:noProof/>
          <w:sz w:val="18"/>
          <w:szCs w:val="18"/>
        </w:rPr>
        <w:fldChar w:fldCharType="end"/>
      </w:r>
    </w:p>
    <w:p w14:paraId="4733F103" w14:textId="4E03D948"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The Basis and Nature of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_Toc503314815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131</w:t>
      </w:r>
      <w:r w:rsidRPr="00656CB6">
        <w:rPr>
          <w:rFonts w:ascii="Arial" w:hAnsi="Arial" w:cs="Arial"/>
          <w:noProof/>
          <w:sz w:val="18"/>
          <w:szCs w:val="18"/>
        </w:rPr>
        <w:fldChar w:fldCharType="end"/>
      </w:r>
    </w:p>
    <w:p w14:paraId="2EB1CDB8" w14:textId="76E78144"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Why Study and Know Our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_Toc503314816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131</w:t>
      </w:r>
      <w:r w:rsidRPr="00656CB6">
        <w:rPr>
          <w:rFonts w:ascii="Arial" w:hAnsi="Arial" w:cs="Arial"/>
          <w:noProof/>
          <w:sz w:val="18"/>
          <w:szCs w:val="18"/>
        </w:rPr>
        <w:fldChar w:fldCharType="end"/>
      </w:r>
    </w:p>
    <w:p w14:paraId="762DC636" w14:textId="69EE0151" w:rsidR="00582FA8" w:rsidRPr="00656CB6" w:rsidRDefault="00582FA8" w:rsidP="00760550">
      <w:pPr>
        <w:pStyle w:val="TOC3"/>
        <w:ind w:right="-32"/>
        <w:rPr>
          <w:rFonts w:ascii="Arial" w:hAnsi="Arial" w:cs="Arial"/>
          <w:noProof/>
          <w:sz w:val="22"/>
          <w:szCs w:val="22"/>
          <w:lang w:eastAsia="en-US" w:bidi="x-none"/>
        </w:rPr>
      </w:pPr>
      <w:r w:rsidRPr="00656CB6">
        <w:rPr>
          <w:rFonts w:ascii="Arial" w:hAnsi="Arial" w:cs="Arial"/>
          <w:noProof/>
          <w:sz w:val="18"/>
          <w:szCs w:val="18"/>
        </w:rPr>
        <w:t>Dangers Associated with Spiritual Gifts</w:t>
      </w:r>
      <w:r w:rsidRPr="00656CB6">
        <w:rPr>
          <w:rFonts w:ascii="Arial" w:hAnsi="Arial" w:cs="Arial"/>
          <w:noProof/>
          <w:sz w:val="18"/>
          <w:szCs w:val="18"/>
        </w:rPr>
        <w:tab/>
      </w:r>
      <w:r w:rsidRPr="00656CB6">
        <w:rPr>
          <w:rFonts w:ascii="Arial" w:hAnsi="Arial" w:cs="Arial"/>
          <w:noProof/>
          <w:sz w:val="18"/>
          <w:szCs w:val="18"/>
        </w:rPr>
        <w:fldChar w:fldCharType="begin"/>
      </w:r>
      <w:r w:rsidRPr="00656CB6">
        <w:rPr>
          <w:rFonts w:ascii="Arial" w:hAnsi="Arial" w:cs="Arial"/>
          <w:noProof/>
          <w:sz w:val="18"/>
          <w:szCs w:val="18"/>
        </w:rPr>
        <w:instrText xml:space="preserve"> PAGEREF _Toc503314817 \h </w:instrText>
      </w:r>
      <w:r w:rsidRPr="00656CB6">
        <w:rPr>
          <w:rFonts w:ascii="Arial" w:hAnsi="Arial" w:cs="Arial"/>
          <w:noProof/>
          <w:sz w:val="18"/>
          <w:szCs w:val="18"/>
        </w:rPr>
      </w:r>
      <w:r w:rsidRPr="00656CB6">
        <w:rPr>
          <w:rFonts w:ascii="Arial" w:hAnsi="Arial" w:cs="Arial"/>
          <w:noProof/>
          <w:sz w:val="18"/>
          <w:szCs w:val="18"/>
        </w:rPr>
        <w:fldChar w:fldCharType="separate"/>
      </w:r>
      <w:r w:rsidR="0032094E">
        <w:rPr>
          <w:rFonts w:ascii="Arial" w:hAnsi="Arial" w:cs="Arial"/>
          <w:noProof/>
          <w:sz w:val="18"/>
          <w:szCs w:val="18"/>
        </w:rPr>
        <w:t>132</w:t>
      </w:r>
      <w:r w:rsidRPr="00656CB6">
        <w:rPr>
          <w:rFonts w:ascii="Arial" w:hAnsi="Arial" w:cs="Arial"/>
          <w:noProof/>
          <w:sz w:val="18"/>
          <w:szCs w:val="18"/>
        </w:rPr>
        <w:fldChar w:fldCharType="end"/>
      </w:r>
    </w:p>
    <w:p w14:paraId="50E5B8DB" w14:textId="77777777" w:rsidR="00582FA8" w:rsidRDefault="00582FA8" w:rsidP="00760550">
      <w:pPr>
        <w:tabs>
          <w:tab w:val="left" w:pos="3140"/>
          <w:tab w:val="left" w:pos="7640"/>
        </w:tabs>
        <w:ind w:right="-32"/>
        <w:jc w:val="left"/>
        <w:rPr>
          <w:rFonts w:ascii="Arial" w:hAnsi="Arial" w:cs="Arial"/>
          <w:b/>
          <w:caps/>
          <w:sz w:val="40"/>
          <w:szCs w:val="18"/>
        </w:rPr>
      </w:pPr>
      <w:r w:rsidRPr="00656CB6">
        <w:rPr>
          <w:rFonts w:ascii="Arial" w:hAnsi="Arial" w:cs="Arial"/>
          <w:b/>
          <w:caps/>
          <w:sz w:val="40"/>
          <w:szCs w:val="18"/>
        </w:rPr>
        <w:fldChar w:fldCharType="end"/>
      </w:r>
    </w:p>
    <w:p w14:paraId="5E05281F" w14:textId="77777777" w:rsidR="00760550" w:rsidRDefault="00760550" w:rsidP="00760550">
      <w:pPr>
        <w:rPr>
          <w:rFonts w:ascii="Arial" w:hAnsi="Arial" w:cs="Arial"/>
          <w:b/>
          <w:caps/>
          <w:sz w:val="40"/>
          <w:szCs w:val="18"/>
        </w:rPr>
      </w:pPr>
    </w:p>
    <w:p w14:paraId="5519F290" w14:textId="3E5F030F" w:rsidR="00760550" w:rsidRPr="00760550" w:rsidRDefault="00760550" w:rsidP="00760550">
      <w:pPr>
        <w:rPr>
          <w:rFonts w:ascii="Arial" w:hAnsi="Arial" w:cs="Arial"/>
          <w:sz w:val="28"/>
          <w:szCs w:val="18"/>
        </w:rPr>
        <w:sectPr w:rsidR="00760550" w:rsidRPr="00760550" w:rsidSect="00582FA8">
          <w:headerReference w:type="default" r:id="rId13"/>
          <w:pgSz w:w="11899" w:h="16838"/>
          <w:pgMar w:top="720" w:right="720" w:bottom="720" w:left="1742" w:header="720" w:footer="720" w:gutter="0"/>
          <w:cols w:space="720"/>
        </w:sectPr>
      </w:pPr>
    </w:p>
    <w:p w14:paraId="5F7B5C59" w14:textId="77777777" w:rsidR="00582FA8" w:rsidRPr="00476C19" w:rsidRDefault="00582FA8" w:rsidP="00760550">
      <w:pPr>
        <w:tabs>
          <w:tab w:val="left" w:pos="3140"/>
          <w:tab w:val="left" w:pos="7640"/>
        </w:tabs>
        <w:ind w:right="-32"/>
        <w:jc w:val="center"/>
        <w:rPr>
          <w:rFonts w:ascii="Arial" w:hAnsi="Arial" w:cs="Arial"/>
          <w:b/>
          <w:sz w:val="28"/>
          <w:szCs w:val="18"/>
        </w:rPr>
      </w:pPr>
      <w:r w:rsidRPr="00476C19">
        <w:rPr>
          <w:rFonts w:ascii="Arial" w:hAnsi="Arial" w:cs="Arial"/>
          <w:b/>
          <w:sz w:val="28"/>
          <w:szCs w:val="18"/>
        </w:rPr>
        <w:lastRenderedPageBreak/>
        <w:t>Syllabus</w:t>
      </w:r>
      <w:r w:rsidRPr="00476C19">
        <w:rPr>
          <w:rFonts w:ascii="Arial" w:hAnsi="Arial" w:cs="Arial"/>
          <w:vanish/>
          <w:sz w:val="13"/>
          <w:szCs w:val="18"/>
        </w:rPr>
        <w:fldChar w:fldCharType="begin"/>
      </w:r>
      <w:r w:rsidRPr="00476C19">
        <w:rPr>
          <w:rFonts w:ascii="Arial" w:hAnsi="Arial" w:cs="Arial"/>
          <w:vanish/>
          <w:sz w:val="13"/>
          <w:szCs w:val="18"/>
        </w:rPr>
        <w:instrText xml:space="preserve"> TC </w:instrText>
      </w:r>
      <w:r w:rsidRPr="00476C19">
        <w:rPr>
          <w:rFonts w:ascii="Arial" w:hAnsi="Arial" w:cs="Arial"/>
          <w:sz w:val="13"/>
          <w:szCs w:val="18"/>
        </w:rPr>
        <w:instrText xml:space="preserve"> "</w:instrText>
      </w:r>
      <w:bookmarkStart w:id="0" w:name="_Toc397743411"/>
      <w:bookmarkStart w:id="1" w:name="_Toc397746433"/>
      <w:bookmarkStart w:id="2" w:name="_Toc503314715"/>
      <w:r w:rsidRPr="00476C19">
        <w:rPr>
          <w:rFonts w:ascii="Arial" w:hAnsi="Arial" w:cs="Arial"/>
          <w:sz w:val="13"/>
          <w:szCs w:val="18"/>
        </w:rPr>
        <w:instrText>Syllabus</w:instrText>
      </w:r>
      <w:bookmarkEnd w:id="0"/>
      <w:bookmarkEnd w:id="1"/>
      <w:bookmarkEnd w:id="2"/>
      <w:r w:rsidRPr="00476C19">
        <w:rPr>
          <w:rFonts w:ascii="Arial" w:hAnsi="Arial" w:cs="Arial"/>
          <w:sz w:val="13"/>
          <w:szCs w:val="18"/>
        </w:rPr>
        <w:instrText xml:space="preserve">" \l 1 </w:instrText>
      </w:r>
      <w:r w:rsidRPr="00476C19">
        <w:rPr>
          <w:rFonts w:ascii="Arial" w:hAnsi="Arial" w:cs="Arial"/>
          <w:vanish/>
          <w:sz w:val="13"/>
          <w:szCs w:val="18"/>
        </w:rPr>
        <w:fldChar w:fldCharType="end"/>
      </w:r>
      <w:r w:rsidRPr="00476C19">
        <w:rPr>
          <w:rFonts w:ascii="Arial" w:hAnsi="Arial" w:cs="Arial"/>
          <w:b/>
          <w:sz w:val="28"/>
          <w:szCs w:val="18"/>
        </w:rPr>
        <w:t xml:space="preserve"> </w:t>
      </w:r>
      <w:r w:rsidRPr="00476C19">
        <w:rPr>
          <w:rFonts w:ascii="Arial" w:hAnsi="Arial" w:cs="Arial"/>
          <w:b/>
          <w:vanish/>
          <w:sz w:val="28"/>
          <w:szCs w:val="18"/>
        </w:rPr>
        <w:t xml:space="preserve"> Doctrine III &amp; ST III 2009</w:t>
      </w:r>
    </w:p>
    <w:p w14:paraId="1A929A9A" w14:textId="77777777" w:rsidR="00582FA8" w:rsidRPr="00476C19" w:rsidRDefault="00582FA8" w:rsidP="00760550">
      <w:pPr>
        <w:tabs>
          <w:tab w:val="left" w:pos="3140"/>
          <w:tab w:val="left" w:pos="7640"/>
        </w:tabs>
        <w:ind w:left="360" w:right="-32" w:hanging="360"/>
        <w:jc w:val="left"/>
        <w:rPr>
          <w:rFonts w:ascii="Arial" w:hAnsi="Arial" w:cs="Arial"/>
          <w:sz w:val="18"/>
          <w:szCs w:val="18"/>
        </w:rPr>
      </w:pPr>
    </w:p>
    <w:p w14:paraId="0541B860"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Course Description</w:t>
      </w:r>
    </w:p>
    <w:p w14:paraId="454AF7B7"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680E1433"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 xml:space="preserve">Covers three areas of theology: selected issues in </w:t>
      </w:r>
      <w:r w:rsidRPr="00476C19">
        <w:rPr>
          <w:rFonts w:ascii="Arial" w:hAnsi="Arial" w:cs="Arial"/>
          <w:b/>
          <w:sz w:val="21"/>
          <w:szCs w:val="18"/>
        </w:rPr>
        <w:t>ecclesiology</w:t>
      </w:r>
      <w:r w:rsidRPr="00476C19">
        <w:rPr>
          <w:rFonts w:ascii="Arial" w:hAnsi="Arial" w:cs="Arial"/>
          <w:sz w:val="21"/>
          <w:szCs w:val="18"/>
        </w:rPr>
        <w:t xml:space="preserve"> (not covered in the course Pastoral Theology and Ministry), issues in </w:t>
      </w:r>
      <w:r w:rsidRPr="00476C19">
        <w:rPr>
          <w:rFonts w:ascii="Arial" w:hAnsi="Arial" w:cs="Arial"/>
          <w:b/>
          <w:sz w:val="21"/>
          <w:szCs w:val="18"/>
        </w:rPr>
        <w:t>pneumatology</w:t>
      </w:r>
      <w:r w:rsidRPr="00476C19">
        <w:rPr>
          <w:rFonts w:ascii="Arial" w:hAnsi="Arial" w:cs="Arial"/>
          <w:sz w:val="21"/>
          <w:szCs w:val="18"/>
        </w:rPr>
        <w:t xml:space="preserve"> not addressed in </w:t>
      </w:r>
      <w:r w:rsidRPr="00476C19">
        <w:rPr>
          <w:rFonts w:ascii="Arial" w:hAnsi="Arial" w:cs="Arial"/>
          <w:i/>
          <w:sz w:val="21"/>
          <w:szCs w:val="18"/>
        </w:rPr>
        <w:t>Doctrine II</w:t>
      </w:r>
      <w:r w:rsidRPr="00476C19">
        <w:rPr>
          <w:rFonts w:ascii="Arial" w:hAnsi="Arial" w:cs="Arial"/>
          <w:sz w:val="21"/>
          <w:szCs w:val="18"/>
        </w:rPr>
        <w:t xml:space="preserve"> (the person and work of the Holy Spirit, including His deity and gifting the saints) and </w:t>
      </w:r>
      <w:r w:rsidRPr="00476C19">
        <w:rPr>
          <w:rFonts w:ascii="Arial" w:hAnsi="Arial" w:cs="Arial"/>
          <w:b/>
          <w:sz w:val="21"/>
          <w:szCs w:val="18"/>
        </w:rPr>
        <w:t>eschatology</w:t>
      </w:r>
      <w:r w:rsidRPr="00476C19">
        <w:rPr>
          <w:rFonts w:ascii="Arial" w:hAnsi="Arial" w:cs="Arial"/>
          <w:sz w:val="21"/>
          <w:szCs w:val="18"/>
        </w:rPr>
        <w:t xml:space="preserve"> (views on the return of Christ, tribulation period, millennium, and eternal states).</w:t>
      </w:r>
    </w:p>
    <w:p w14:paraId="7F29D7DE"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34B5CB5"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II. Course Objectives</w:t>
      </w:r>
    </w:p>
    <w:p w14:paraId="7D30455F"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3FE24181"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By the end of the course the student should be able to…</w:t>
      </w:r>
    </w:p>
    <w:p w14:paraId="65F7C34F"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6D0C988B" w14:textId="77777777" w:rsidR="00582FA8" w:rsidRPr="00476C19" w:rsidRDefault="00582FA8" w:rsidP="00760550">
      <w:pPr>
        <w:tabs>
          <w:tab w:val="left" w:pos="3140"/>
          <w:tab w:val="left" w:pos="7640"/>
        </w:tabs>
        <w:ind w:left="720" w:right="-32" w:hanging="360"/>
        <w:jc w:val="left"/>
        <w:rPr>
          <w:rFonts w:ascii="Arial" w:hAnsi="Arial" w:cs="Arial"/>
          <w:vanish/>
          <w:sz w:val="21"/>
          <w:szCs w:val="18"/>
        </w:rPr>
      </w:pPr>
      <w:r w:rsidRPr="00476C19">
        <w:rPr>
          <w:rFonts w:ascii="Arial" w:hAnsi="Arial" w:cs="Arial"/>
          <w:sz w:val="21"/>
          <w:szCs w:val="18"/>
        </w:rPr>
        <w:t>A.</w:t>
      </w:r>
      <w:r w:rsidRPr="00476C19">
        <w:rPr>
          <w:rFonts w:ascii="Arial" w:hAnsi="Arial" w:cs="Arial"/>
          <w:sz w:val="21"/>
          <w:szCs w:val="18"/>
        </w:rPr>
        <w:tab/>
        <w:t xml:space="preserve">Relating to </w:t>
      </w:r>
      <w:r w:rsidRPr="00476C19">
        <w:rPr>
          <w:rFonts w:ascii="Arial" w:hAnsi="Arial" w:cs="Arial"/>
          <w:b/>
          <w:sz w:val="21"/>
          <w:szCs w:val="18"/>
        </w:rPr>
        <w:t>Ecclesiology</w:t>
      </w:r>
      <w:r w:rsidRPr="00476C19">
        <w:rPr>
          <w:rFonts w:ascii="Arial" w:hAnsi="Arial" w:cs="Arial"/>
          <w:sz w:val="21"/>
          <w:szCs w:val="18"/>
        </w:rPr>
        <w:t xml:space="preserve">… </w:t>
      </w:r>
      <w:r w:rsidRPr="00476C19">
        <w:rPr>
          <w:rFonts w:ascii="Arial" w:hAnsi="Arial" w:cs="Arial"/>
          <w:sz w:val="16"/>
          <w:szCs w:val="18"/>
        </w:rPr>
        <w:t>(BTh4 course covers nature, purpose; not covered: purity, worship)</w:t>
      </w:r>
    </w:p>
    <w:p w14:paraId="17450D73"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4F21BF7B"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5CBBAF31"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Prove from Scripture one’s own view on the </w:t>
      </w:r>
      <w:r w:rsidRPr="00476C19">
        <w:rPr>
          <w:rFonts w:ascii="Arial" w:hAnsi="Arial" w:cs="Arial"/>
          <w:sz w:val="21"/>
          <w:szCs w:val="18"/>
          <w:u w:val="single"/>
        </w:rPr>
        <w:t>ordinances</w:t>
      </w:r>
      <w:r w:rsidRPr="00476C19">
        <w:rPr>
          <w:rFonts w:ascii="Arial" w:hAnsi="Arial" w:cs="Arial"/>
          <w:sz w:val="21"/>
          <w:szCs w:val="18"/>
        </w:rPr>
        <w:t xml:space="preserve"> (baptism and the Lord’s Supper).</w:t>
      </w:r>
    </w:p>
    <w:p w14:paraId="273CDF0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65446BB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Prove from Scripture one’s own view on church </w:t>
      </w:r>
      <w:r w:rsidRPr="00476C19">
        <w:rPr>
          <w:rFonts w:ascii="Arial" w:hAnsi="Arial" w:cs="Arial"/>
          <w:sz w:val="21"/>
          <w:szCs w:val="18"/>
          <w:u w:val="single"/>
        </w:rPr>
        <w:t>government</w:t>
      </w:r>
      <w:r w:rsidRPr="00476C19">
        <w:rPr>
          <w:rFonts w:ascii="Arial" w:hAnsi="Arial" w:cs="Arial"/>
          <w:sz w:val="21"/>
          <w:szCs w:val="18"/>
        </w:rPr>
        <w:t xml:space="preserve"> structure.</w:t>
      </w:r>
      <w:r w:rsidRPr="00476C19">
        <w:rPr>
          <w:rFonts w:ascii="Arial" w:hAnsi="Arial" w:cs="Arial"/>
          <w:sz w:val="16"/>
          <w:szCs w:val="18"/>
        </w:rPr>
        <w:t xml:space="preserve"> </w:t>
      </w:r>
    </w:p>
    <w:p w14:paraId="0CE59F28"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60177A2D"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Explain from Scripture the proper means of church </w:t>
      </w:r>
      <w:r w:rsidRPr="00476C19">
        <w:rPr>
          <w:rFonts w:ascii="Arial" w:hAnsi="Arial" w:cs="Arial"/>
          <w:sz w:val="21"/>
          <w:szCs w:val="18"/>
          <w:u w:val="single"/>
        </w:rPr>
        <w:t>discipline</w:t>
      </w:r>
      <w:r w:rsidRPr="00476C19">
        <w:rPr>
          <w:rFonts w:ascii="Arial" w:hAnsi="Arial" w:cs="Arial"/>
          <w:sz w:val="21"/>
          <w:szCs w:val="18"/>
        </w:rPr>
        <w:t>.</w:t>
      </w:r>
      <w:r w:rsidRPr="00476C19">
        <w:rPr>
          <w:rFonts w:ascii="Arial" w:hAnsi="Arial" w:cs="Arial"/>
          <w:sz w:val="16"/>
          <w:szCs w:val="18"/>
        </w:rPr>
        <w:t xml:space="preserve"> </w:t>
      </w:r>
    </w:p>
    <w:p w14:paraId="7FB6F679"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291A6FE7"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Relating to </w:t>
      </w:r>
      <w:r w:rsidRPr="00476C19">
        <w:rPr>
          <w:rFonts w:ascii="Arial" w:hAnsi="Arial" w:cs="Arial"/>
          <w:b/>
          <w:sz w:val="21"/>
          <w:szCs w:val="18"/>
        </w:rPr>
        <w:t>Pneumatology</w:t>
      </w:r>
      <w:r w:rsidRPr="00476C19">
        <w:rPr>
          <w:rFonts w:ascii="Arial" w:hAnsi="Arial" w:cs="Arial"/>
          <w:sz w:val="21"/>
          <w:szCs w:val="18"/>
        </w:rPr>
        <w:t>…</w:t>
      </w:r>
    </w:p>
    <w:p w14:paraId="7643B2C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1E2E6F8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Prove the </w:t>
      </w:r>
      <w:r w:rsidRPr="00476C19">
        <w:rPr>
          <w:rFonts w:ascii="Arial" w:hAnsi="Arial" w:cs="Arial"/>
          <w:sz w:val="21"/>
          <w:szCs w:val="18"/>
          <w:u w:val="single"/>
        </w:rPr>
        <w:t>personality and deity</w:t>
      </w:r>
      <w:r w:rsidRPr="00476C19">
        <w:rPr>
          <w:rFonts w:ascii="Arial" w:hAnsi="Arial" w:cs="Arial"/>
          <w:sz w:val="21"/>
          <w:szCs w:val="18"/>
        </w:rPr>
        <w:t xml:space="preserve"> of the Holy Spirit from Scripture.</w:t>
      </w:r>
    </w:p>
    <w:p w14:paraId="76799C5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326F403F"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Explain the Holy Spirit’s </w:t>
      </w:r>
      <w:r w:rsidRPr="00476C19">
        <w:rPr>
          <w:rFonts w:ascii="Arial" w:hAnsi="Arial" w:cs="Arial"/>
          <w:sz w:val="21"/>
          <w:szCs w:val="18"/>
          <w:u w:val="single"/>
        </w:rPr>
        <w:t>ministries</w:t>
      </w:r>
      <w:r w:rsidRPr="00476C19">
        <w:rPr>
          <w:rFonts w:ascii="Arial" w:hAnsi="Arial" w:cs="Arial"/>
          <w:sz w:val="21"/>
          <w:szCs w:val="18"/>
        </w:rPr>
        <w:t xml:space="preserve"> relating to the believer and the unbeliever.</w:t>
      </w:r>
    </w:p>
    <w:p w14:paraId="710082E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3BABE0B1"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Define the various </w:t>
      </w:r>
      <w:r w:rsidRPr="00476C19">
        <w:rPr>
          <w:rFonts w:ascii="Arial" w:hAnsi="Arial" w:cs="Arial"/>
          <w:sz w:val="21"/>
          <w:szCs w:val="18"/>
          <w:u w:val="single"/>
        </w:rPr>
        <w:t>spiritual gifts</w:t>
      </w:r>
      <w:r w:rsidRPr="00476C19">
        <w:rPr>
          <w:rFonts w:ascii="Arial" w:hAnsi="Arial" w:cs="Arial"/>
          <w:sz w:val="21"/>
          <w:szCs w:val="18"/>
        </w:rPr>
        <w:t xml:space="preserve"> and discern these gifts in yourself and others.</w:t>
      </w:r>
    </w:p>
    <w:p w14:paraId="4BD7C66F"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2FE46BE3"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Explain reasons for </w:t>
      </w:r>
      <w:r w:rsidRPr="00476C19">
        <w:rPr>
          <w:rFonts w:ascii="Arial" w:hAnsi="Arial" w:cs="Arial"/>
          <w:sz w:val="21"/>
          <w:szCs w:val="18"/>
          <w:u w:val="single"/>
        </w:rPr>
        <w:t>differing views</w:t>
      </w:r>
      <w:r w:rsidRPr="00476C19">
        <w:rPr>
          <w:rFonts w:ascii="Arial" w:hAnsi="Arial" w:cs="Arial"/>
          <w:sz w:val="21"/>
          <w:szCs w:val="18"/>
        </w:rPr>
        <w:t xml:space="preserve"> on the spiritual gifts and evaluate these biblically.</w:t>
      </w:r>
    </w:p>
    <w:p w14:paraId="690BBBF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02366D5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Feel acquainted enough with pneumatology to confidently </w:t>
      </w:r>
      <w:r w:rsidRPr="00476C19">
        <w:rPr>
          <w:rFonts w:ascii="Arial" w:hAnsi="Arial" w:cs="Arial"/>
          <w:sz w:val="21"/>
          <w:szCs w:val="18"/>
          <w:u w:val="single"/>
        </w:rPr>
        <w:t>preach and teach</w:t>
      </w:r>
      <w:r w:rsidRPr="00476C19">
        <w:rPr>
          <w:rFonts w:ascii="Arial" w:hAnsi="Arial" w:cs="Arial"/>
          <w:sz w:val="21"/>
          <w:szCs w:val="18"/>
        </w:rPr>
        <w:t xml:space="preserve"> it.</w:t>
      </w:r>
    </w:p>
    <w:p w14:paraId="7D0D5315"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03393A7B"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See the </w:t>
      </w:r>
      <w:r w:rsidRPr="00476C19">
        <w:rPr>
          <w:rFonts w:ascii="Arial" w:hAnsi="Arial" w:cs="Arial"/>
          <w:sz w:val="21"/>
          <w:szCs w:val="18"/>
          <w:u w:val="single"/>
        </w:rPr>
        <w:t>relevance</w:t>
      </w:r>
      <w:r w:rsidRPr="00476C19">
        <w:rPr>
          <w:rFonts w:ascii="Arial" w:hAnsi="Arial" w:cs="Arial"/>
          <w:sz w:val="21"/>
          <w:szCs w:val="18"/>
        </w:rPr>
        <w:t xml:space="preserve"> of pneumatology to personal holiness, world mission, contemporary events, and Asian culture and religions.</w:t>
      </w:r>
    </w:p>
    <w:p w14:paraId="45852FD0" w14:textId="77777777" w:rsidR="00582FA8" w:rsidRPr="00476C19" w:rsidRDefault="00582FA8" w:rsidP="00760550">
      <w:pPr>
        <w:tabs>
          <w:tab w:val="left" w:pos="3140"/>
          <w:tab w:val="left" w:pos="7640"/>
        </w:tabs>
        <w:ind w:left="1100" w:right="-32" w:hanging="360"/>
        <w:jc w:val="left"/>
        <w:rPr>
          <w:rFonts w:ascii="Arial" w:hAnsi="Arial" w:cs="Arial"/>
          <w:sz w:val="11"/>
          <w:szCs w:val="18"/>
        </w:rPr>
      </w:pPr>
    </w:p>
    <w:p w14:paraId="21882212"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Note: The pneumatology part emphasizes spiritual gifts because: (a) Doctrine II has already addressed the Spirit’s role in baptism and filling and in a believer’s calling, regeneration, sanctification, (b) I wrote my master’s thesis on this topic, (c) gifts is the major area of controversy in the Singapore church, and (d) several students struggle with what their own gift is and how it relates to their calling.</w:t>
      </w:r>
    </w:p>
    <w:p w14:paraId="7E8FDF68"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07A94E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Relating to </w:t>
      </w:r>
      <w:r w:rsidRPr="00476C19">
        <w:rPr>
          <w:rFonts w:ascii="Arial" w:hAnsi="Arial" w:cs="Arial"/>
          <w:b/>
          <w:sz w:val="21"/>
          <w:szCs w:val="18"/>
        </w:rPr>
        <w:t>Eschatology</w:t>
      </w:r>
      <w:r w:rsidRPr="00476C19">
        <w:rPr>
          <w:rFonts w:ascii="Arial" w:hAnsi="Arial" w:cs="Arial"/>
          <w:sz w:val="21"/>
          <w:szCs w:val="18"/>
        </w:rPr>
        <w:t>…</w:t>
      </w:r>
    </w:p>
    <w:p w14:paraId="29B0944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7635409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Defend the biblical view of </w:t>
      </w:r>
      <w:r w:rsidRPr="00476C19">
        <w:rPr>
          <w:rFonts w:ascii="Arial" w:hAnsi="Arial" w:cs="Arial"/>
          <w:sz w:val="21"/>
          <w:szCs w:val="18"/>
          <w:u w:val="single"/>
        </w:rPr>
        <w:t>personal</w:t>
      </w:r>
      <w:r w:rsidRPr="00476C19">
        <w:rPr>
          <w:rFonts w:ascii="Arial" w:hAnsi="Arial" w:cs="Arial"/>
          <w:sz w:val="21"/>
          <w:szCs w:val="18"/>
        </w:rPr>
        <w:t xml:space="preserve"> eschatology (death, intermediate state, judgments, etc.).</w:t>
      </w:r>
    </w:p>
    <w:p w14:paraId="73FB7755"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111DE49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Compare and contrast the Church and </w:t>
      </w:r>
      <w:r w:rsidRPr="00476C19">
        <w:rPr>
          <w:rFonts w:ascii="Arial" w:hAnsi="Arial" w:cs="Arial"/>
          <w:sz w:val="21"/>
          <w:szCs w:val="18"/>
          <w:u w:val="single"/>
        </w:rPr>
        <w:t>Israel</w:t>
      </w:r>
      <w:r w:rsidRPr="00476C19">
        <w:rPr>
          <w:rFonts w:ascii="Arial" w:hAnsi="Arial" w:cs="Arial"/>
          <w:sz w:val="21"/>
          <w:szCs w:val="18"/>
        </w:rPr>
        <w:t>.</w:t>
      </w:r>
    </w:p>
    <w:p w14:paraId="42D7B100"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67AE2AA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Show familiarity with eschatological views on the </w:t>
      </w:r>
      <w:r w:rsidRPr="00476C19">
        <w:rPr>
          <w:rFonts w:ascii="Arial" w:hAnsi="Arial" w:cs="Arial"/>
          <w:sz w:val="21"/>
          <w:szCs w:val="18"/>
          <w:u w:val="single"/>
        </w:rPr>
        <w:t>millennium</w:t>
      </w:r>
      <w:r w:rsidRPr="00476C19">
        <w:rPr>
          <w:rFonts w:ascii="Arial" w:hAnsi="Arial" w:cs="Arial"/>
          <w:sz w:val="21"/>
          <w:szCs w:val="18"/>
        </w:rPr>
        <w:t xml:space="preserve"> (pre-, a-, and postmillennial) and the </w:t>
      </w:r>
      <w:r w:rsidRPr="00476C19">
        <w:rPr>
          <w:rFonts w:ascii="Arial" w:hAnsi="Arial" w:cs="Arial"/>
          <w:sz w:val="21"/>
          <w:szCs w:val="18"/>
          <w:u w:val="single"/>
        </w:rPr>
        <w:t>rapture</w:t>
      </w:r>
      <w:r w:rsidRPr="00476C19">
        <w:rPr>
          <w:rFonts w:ascii="Arial" w:hAnsi="Arial" w:cs="Arial"/>
          <w:sz w:val="21"/>
          <w:szCs w:val="18"/>
        </w:rPr>
        <w:t xml:space="preserve"> (pre-, mid-, and posttribulational), and why you hold one of these views.</w:t>
      </w:r>
    </w:p>
    <w:p w14:paraId="1FA7712F"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75ADDF1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Articulate the biblical </w:t>
      </w:r>
      <w:r w:rsidRPr="00476C19">
        <w:rPr>
          <w:rFonts w:ascii="Arial" w:hAnsi="Arial" w:cs="Arial"/>
          <w:sz w:val="21"/>
          <w:szCs w:val="18"/>
          <w:u w:val="single"/>
        </w:rPr>
        <w:t>covenants</w:t>
      </w:r>
      <w:r w:rsidRPr="00476C19">
        <w:rPr>
          <w:rFonts w:ascii="Arial" w:hAnsi="Arial" w:cs="Arial"/>
          <w:sz w:val="21"/>
          <w:szCs w:val="18"/>
        </w:rPr>
        <w:t xml:space="preserve"> and their relationship to eschatology.</w:t>
      </w:r>
    </w:p>
    <w:p w14:paraId="2A54F024"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178D6D1F"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Feel acquainted with eschatology to be able to confidently </w:t>
      </w:r>
      <w:r w:rsidRPr="00476C19">
        <w:rPr>
          <w:rFonts w:ascii="Arial" w:hAnsi="Arial" w:cs="Arial"/>
          <w:sz w:val="21"/>
          <w:szCs w:val="18"/>
          <w:u w:val="single"/>
        </w:rPr>
        <w:t>preach and teach</w:t>
      </w:r>
      <w:r w:rsidRPr="00476C19">
        <w:rPr>
          <w:rFonts w:ascii="Arial" w:hAnsi="Arial" w:cs="Arial"/>
          <w:sz w:val="21"/>
          <w:szCs w:val="18"/>
        </w:rPr>
        <w:t xml:space="preserve"> on the subject.</w:t>
      </w:r>
    </w:p>
    <w:p w14:paraId="27A00226"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407F3503"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See the </w:t>
      </w:r>
      <w:r w:rsidRPr="00476C19">
        <w:rPr>
          <w:rFonts w:ascii="Arial" w:hAnsi="Arial" w:cs="Arial"/>
          <w:sz w:val="21"/>
          <w:szCs w:val="18"/>
          <w:u w:val="single"/>
        </w:rPr>
        <w:t>relevance</w:t>
      </w:r>
      <w:r w:rsidRPr="00476C19">
        <w:rPr>
          <w:rFonts w:ascii="Arial" w:hAnsi="Arial" w:cs="Arial"/>
          <w:sz w:val="21"/>
          <w:szCs w:val="18"/>
        </w:rPr>
        <w:t xml:space="preserve"> of eschatology to personal holiness, world mission, contemporary events, and Asian culture and religions.</w:t>
      </w:r>
    </w:p>
    <w:p w14:paraId="6B217952" w14:textId="77777777" w:rsidR="00582FA8" w:rsidRPr="00476C19" w:rsidRDefault="00582FA8" w:rsidP="00760550">
      <w:pPr>
        <w:tabs>
          <w:tab w:val="left" w:pos="3140"/>
          <w:tab w:val="left" w:pos="7640"/>
        </w:tabs>
        <w:ind w:right="-32"/>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III.  Course Requirements</w:t>
      </w:r>
    </w:p>
    <w:p w14:paraId="7E3838B2"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b/>
      </w:r>
    </w:p>
    <w:p w14:paraId="4DE3F2E2" w14:textId="77777777" w:rsidR="00582FA8" w:rsidRPr="00476C19" w:rsidRDefault="00582FA8" w:rsidP="00760550">
      <w:pPr>
        <w:numPr>
          <w:ilvl w:val="0"/>
          <w:numId w:val="9"/>
        </w:numPr>
        <w:tabs>
          <w:tab w:val="left" w:pos="3140"/>
          <w:tab w:val="left" w:pos="7640"/>
        </w:tabs>
        <w:ind w:right="-32"/>
        <w:jc w:val="left"/>
        <w:rPr>
          <w:rFonts w:ascii="Arial" w:hAnsi="Arial" w:cs="Arial"/>
          <w:sz w:val="21"/>
          <w:szCs w:val="18"/>
        </w:rPr>
      </w:pPr>
      <w:r w:rsidRPr="00476C19">
        <w:rPr>
          <w:rFonts w:ascii="Arial" w:hAnsi="Arial" w:cs="Arial"/>
          <w:sz w:val="21"/>
          <w:szCs w:val="18"/>
          <w:u w:val="single"/>
        </w:rPr>
        <w:t>Readings</w:t>
      </w:r>
      <w:r w:rsidRPr="00476C19">
        <w:rPr>
          <w:rFonts w:ascii="Arial" w:hAnsi="Arial" w:cs="Arial"/>
          <w:sz w:val="21"/>
          <w:szCs w:val="18"/>
        </w:rPr>
        <w:t xml:space="preserve"> (10%) are assigned for most class periods.  The Schedule in this syllabus is a Reading Report to be handed in at the end of the pneumatology part of the course.  It will be handed back after the course with your semester grade.  Eschatology readings will be reported on quizzes.</w:t>
      </w:r>
    </w:p>
    <w:p w14:paraId="3CE9A96F" w14:textId="77777777" w:rsidR="00582FA8" w:rsidRPr="00476C19" w:rsidRDefault="00582FA8" w:rsidP="00760550">
      <w:pPr>
        <w:tabs>
          <w:tab w:val="left" w:pos="3140"/>
          <w:tab w:val="left" w:pos="7640"/>
        </w:tabs>
        <w:ind w:right="-32"/>
        <w:jc w:val="left"/>
        <w:rPr>
          <w:rFonts w:ascii="Arial" w:hAnsi="Arial" w:cs="Arial"/>
          <w:sz w:val="21"/>
          <w:szCs w:val="18"/>
        </w:rPr>
      </w:pPr>
    </w:p>
    <w:p w14:paraId="6B15DF4A" w14:textId="77777777" w:rsidR="00582FA8" w:rsidRPr="00476C19" w:rsidRDefault="00582FA8" w:rsidP="00760550">
      <w:pPr>
        <w:numPr>
          <w:ilvl w:val="0"/>
          <w:numId w:val="9"/>
        </w:numPr>
        <w:tabs>
          <w:tab w:val="left" w:pos="3140"/>
          <w:tab w:val="left" w:pos="7640"/>
        </w:tabs>
        <w:ind w:right="-32"/>
        <w:jc w:val="left"/>
        <w:rPr>
          <w:rFonts w:ascii="Arial" w:hAnsi="Arial" w:cs="Arial"/>
          <w:sz w:val="21"/>
          <w:szCs w:val="18"/>
        </w:rPr>
      </w:pPr>
      <w:r w:rsidRPr="00476C19">
        <w:rPr>
          <w:rFonts w:ascii="Arial" w:hAnsi="Arial" w:cs="Arial"/>
          <w:sz w:val="21"/>
          <w:szCs w:val="18"/>
          <w:u w:val="single"/>
        </w:rPr>
        <w:t>PowerPoint Presentations &amp; Position Papers</w:t>
      </w:r>
      <w:r w:rsidRPr="00476C19">
        <w:rPr>
          <w:rFonts w:ascii="Arial" w:hAnsi="Arial" w:cs="Arial"/>
          <w:sz w:val="21"/>
          <w:szCs w:val="18"/>
        </w:rPr>
        <w:t xml:space="preserve"> (20%) will address controversial topics.  </w:t>
      </w:r>
    </w:p>
    <w:p w14:paraId="4123FD2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1CB401A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PowerPoint presentations (10%) should be no more than 30 minutes (1% will be deducted for every minute overtime).  The rest of the class time will enable the presenters to field questions from the class and lecturer.  Presenters should give a photocopy of the notes for each student.  Students will sign up for a presentation on church unity, the role of women in the church, the gifts of apostle and miracles, the intermediate state, the marriage feast of the lamb, or Preterism (p. K).  I will grade based on the PPT Tips &amp; Presentation Grade Sheet (pp. Q-T).</w:t>
      </w:r>
    </w:p>
    <w:p w14:paraId="40B07C3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4D9A69A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individual papers (10%) will be short (2-3 pages, single or double spaced), explaining alternate views on a topic in ecclesiology, pneumatology or eschatology and the student’s logic and Scripture for holding a certain view.  Cite sources from varying viewpoints—</w:t>
      </w:r>
      <w:r w:rsidRPr="00476C19">
        <w:rPr>
          <w:rFonts w:ascii="Arial" w:hAnsi="Arial" w:cs="Arial"/>
          <w:i/>
          <w:sz w:val="21"/>
          <w:szCs w:val="18"/>
        </w:rPr>
        <w:t>but these notes may not be used as a source</w:t>
      </w:r>
      <w:r w:rsidRPr="00476C19">
        <w:rPr>
          <w:rFonts w:ascii="Arial" w:hAnsi="Arial" w:cs="Arial"/>
          <w:sz w:val="21"/>
          <w:szCs w:val="18"/>
        </w:rPr>
        <w:t xml:space="preserve"> (except bibliographies).  This is 20% of the course grade for BCM, BTh, and DipTh students as they have no research paper.</w:t>
      </w:r>
    </w:p>
    <w:p w14:paraId="37D4086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5C5438D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ab/>
        <w:t xml:space="preserve">For papers please choose </w:t>
      </w:r>
      <w:r w:rsidRPr="00476C19">
        <w:rPr>
          <w:rFonts w:ascii="Arial" w:hAnsi="Arial" w:cs="Arial"/>
          <w:i/>
          <w:sz w:val="21"/>
          <w:szCs w:val="18"/>
        </w:rPr>
        <w:t>three</w:t>
      </w:r>
      <w:r w:rsidRPr="00476C19">
        <w:rPr>
          <w:rFonts w:ascii="Arial" w:hAnsi="Arial" w:cs="Arial"/>
          <w:sz w:val="21"/>
          <w:szCs w:val="18"/>
        </w:rPr>
        <w:t xml:space="preserve"> of these six assignments (#5 required + two of #1-4, 6):</w:t>
      </w:r>
    </w:p>
    <w:p w14:paraId="2615FBAF"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34651F0C"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#1: Baptism.</w:t>
      </w:r>
      <w:r w:rsidRPr="00476C19">
        <w:rPr>
          <w:rFonts w:ascii="Arial" w:hAnsi="Arial" w:cs="Arial"/>
          <w:sz w:val="21"/>
          <w:szCs w:val="18"/>
        </w:rPr>
        <w:t xml:space="preserve">  Explain the purpose, mode (immersion sprinkling, or pouring), and recipients (believers or infants) of biblical baptism.  Cite sources from varying perspectives but defend your own view.</w:t>
      </w:r>
    </w:p>
    <w:p w14:paraId="2664EB39"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08A0B7B6"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#2: Church Government</w:t>
      </w:r>
      <w:r w:rsidRPr="00476C19">
        <w:rPr>
          <w:rFonts w:ascii="Arial" w:hAnsi="Arial" w:cs="Arial"/>
          <w:sz w:val="21"/>
          <w:szCs w:val="18"/>
        </w:rPr>
        <w:t>: Defend what you deem biblical church government: Episcopal, Presbyterian, Congregational, or a mixture of these.  Who has the ultimate authority in local church matters—the bishop, elder(s), deacon(s), pastor, or majority vote of the congregation?  How is congregational say balanced with biblical commands to respect leaders?</w:t>
      </w:r>
    </w:p>
    <w:p w14:paraId="18B477F8"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5E6B1712"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#3: Prophecy.</w:t>
      </w:r>
      <w:r w:rsidRPr="00476C19">
        <w:rPr>
          <w:rFonts w:ascii="Arial" w:hAnsi="Arial" w:cs="Arial"/>
          <w:sz w:val="21"/>
          <w:szCs w:val="18"/>
        </w:rPr>
        <w:t xml:space="preserve">  Define the gift of prophecy, noting any differences between OT and NT prophecy.  Address from Scripture if NT prophecy is sometimes fallible (cf. Wayne Grudem or Michael Moriarty) or always infallible (cf. David Farnell) and if it still exists today.  Cite sources from varying perspectives.</w:t>
      </w:r>
    </w:p>
    <w:p w14:paraId="4D60ED4C"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1A7C5BB2"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#4: Tongues.</w:t>
      </w:r>
      <w:r w:rsidRPr="00476C19">
        <w:rPr>
          <w:rFonts w:ascii="Arial" w:hAnsi="Arial" w:cs="Arial"/>
          <w:sz w:val="21"/>
          <w:szCs w:val="18"/>
        </w:rPr>
        <w:t xml:space="preserve">  Explain from the NT what the gift of tongues is, including its purpose.  Show whether the tongues of Acts are the same as that of 1 Corinthians and whether a “private use” for self-edification is biblically justified.  Explain whether the genuine gift is available today.  Cite sources from varying perspectives.</w:t>
      </w:r>
    </w:p>
    <w:p w14:paraId="2FD68266"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53554883"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#5: Spiritual Gifts Inventory (required).</w:t>
      </w:r>
      <w:r w:rsidRPr="00476C19">
        <w:rPr>
          <w:rFonts w:ascii="Arial" w:hAnsi="Arial" w:cs="Arial"/>
          <w:sz w:val="21"/>
          <w:szCs w:val="18"/>
        </w:rPr>
        <w:t xml:space="preserve">  Take this self-diagnostic inventory (pp. 60-61) to help discern your own spiritual gift(s).  Then transfer your results to the Spiritual Gifts Inventory Worksheet (p. 62 top only) and bring them both to class for discussion.</w:t>
      </w:r>
    </w:p>
    <w:p w14:paraId="09CBB20B"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667A0B6A"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#6: Millennialism.</w:t>
      </w:r>
      <w:r w:rsidRPr="00476C19">
        <w:rPr>
          <w:rFonts w:ascii="Arial" w:hAnsi="Arial" w:cs="Arial"/>
          <w:sz w:val="21"/>
          <w:szCs w:val="18"/>
        </w:rPr>
        <w:t xml:space="preserve">  Defend either premillennialism or amillennialism with Scripture.  Include a proper definition of what your view actually teaches and why you hold to it.  Cite sources from varying perspectives.</w:t>
      </w:r>
    </w:p>
    <w:p w14:paraId="7314BCE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DA07449"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Quizzes</w:t>
      </w:r>
      <w:r w:rsidRPr="00476C19">
        <w:rPr>
          <w:rFonts w:ascii="Arial" w:hAnsi="Arial" w:cs="Arial"/>
          <w:sz w:val="21"/>
          <w:szCs w:val="18"/>
        </w:rPr>
        <w:t xml:space="preserve"> (20%) over the reading assignments will be given at the beginning of six class periods in eschatology.  These will be short (10-15 minutes) with 5-10 questions.</w:t>
      </w:r>
    </w:p>
    <w:p w14:paraId="0F9A0A89"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2392E08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An </w:t>
      </w:r>
      <w:r w:rsidRPr="00476C19">
        <w:rPr>
          <w:rFonts w:ascii="Arial" w:hAnsi="Arial" w:cs="Arial"/>
          <w:sz w:val="21"/>
          <w:szCs w:val="18"/>
          <w:u w:val="single"/>
        </w:rPr>
        <w:t>Eschatology Midterm</w:t>
      </w:r>
      <w:r w:rsidRPr="00476C19">
        <w:rPr>
          <w:rFonts w:ascii="Arial" w:hAnsi="Arial" w:cs="Arial"/>
          <w:sz w:val="21"/>
          <w:szCs w:val="18"/>
        </w:rPr>
        <w:t xml:space="preserve"> (20%) will test the first half of the eschatology section of the course.  This is a combination multiple-choice, short answer, fill-in the blanks, and essay exam.</w:t>
      </w:r>
    </w:p>
    <w:p w14:paraId="54BD05DE"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296F986"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lastRenderedPageBreak/>
        <w:t>E.</w:t>
      </w:r>
      <w:r w:rsidRPr="00476C19">
        <w:rPr>
          <w:rFonts w:ascii="Arial" w:hAnsi="Arial" w:cs="Arial"/>
          <w:sz w:val="21"/>
          <w:szCs w:val="18"/>
        </w:rPr>
        <w:tab/>
        <w:t xml:space="preserve">The </w:t>
      </w:r>
      <w:r w:rsidRPr="00476C19">
        <w:rPr>
          <w:rFonts w:ascii="Arial" w:hAnsi="Arial" w:cs="Arial"/>
          <w:sz w:val="21"/>
          <w:szCs w:val="18"/>
          <w:u w:val="single"/>
        </w:rPr>
        <w:t>Eschatology Final Exam</w:t>
      </w:r>
      <w:r w:rsidRPr="00476C19">
        <w:rPr>
          <w:rFonts w:ascii="Arial" w:hAnsi="Arial" w:cs="Arial"/>
          <w:sz w:val="21"/>
          <w:szCs w:val="18"/>
        </w:rPr>
        <w:t xml:space="preserve"> (20%) will cover eschatology class lectures and notes since the midterm.  The format will probably be similar to the midterm, though it may be entirely essay.</w:t>
      </w:r>
    </w:p>
    <w:p w14:paraId="24EF8EC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15444C5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 xml:space="preserve">The </w:t>
      </w:r>
      <w:r w:rsidRPr="00476C19">
        <w:rPr>
          <w:rFonts w:ascii="Arial" w:hAnsi="Arial" w:cs="Arial"/>
          <w:sz w:val="21"/>
          <w:szCs w:val="18"/>
          <w:u w:val="single"/>
        </w:rPr>
        <w:t>Research Paper</w:t>
      </w:r>
      <w:r w:rsidRPr="00476C19">
        <w:rPr>
          <w:rFonts w:ascii="Arial" w:hAnsi="Arial" w:cs="Arial"/>
          <w:sz w:val="21"/>
          <w:szCs w:val="18"/>
        </w:rPr>
        <w:t xml:space="preserve"> (10%) for BTh/MA, MABS, MACE, MAPC, and MDiv students will be an exegetical study of Revelation 20:1-6.  This paper should be 6-8 pages long, typed, double-spaced, and written in Turabian style.  See the guidelines in the SBC School of Theology (English) Required Format for Writing Papers (2002 Revised). Include a title page, table of contents, bottom page footnoting, and bibliography of 6-8 sources (none of these included in page count).  Points may be lost for not meeting or exceeding the page limit (no 9 page papers will receive an “A”).  I will grade based upon the Research Paper Grade Sheet (p. N) and Research Paper Checklist (pp. O-P).</w:t>
      </w:r>
    </w:p>
    <w:p w14:paraId="78328C3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639DA32" w14:textId="77777777" w:rsidR="00582FA8" w:rsidRPr="00476C19" w:rsidRDefault="00582FA8" w:rsidP="00760550">
      <w:pPr>
        <w:tabs>
          <w:tab w:val="left" w:pos="1160"/>
          <w:tab w:val="left" w:pos="2420"/>
          <w:tab w:val="left" w:pos="6480"/>
          <w:tab w:val="left" w:pos="8100"/>
        </w:tabs>
        <w:ind w:left="920" w:right="-32" w:hanging="560"/>
        <w:jc w:val="left"/>
        <w:rPr>
          <w:rFonts w:ascii="Arial" w:hAnsi="Arial" w:cs="Arial"/>
          <w:sz w:val="21"/>
          <w:szCs w:val="18"/>
        </w:rPr>
      </w:pPr>
      <w:r w:rsidRPr="00476C19">
        <w:rPr>
          <w:rFonts w:ascii="Arial" w:hAnsi="Arial" w:cs="Arial"/>
          <w:sz w:val="21"/>
          <w:szCs w:val="18"/>
        </w:rPr>
        <w:t>N.B.</w:t>
      </w:r>
      <w:r w:rsidRPr="00476C19">
        <w:rPr>
          <w:rFonts w:ascii="Arial" w:hAnsi="Arial" w:cs="Arial"/>
          <w:sz w:val="21"/>
          <w:szCs w:val="18"/>
        </w:rPr>
        <w:tab/>
        <w:t>Each of the preceding requirements has a 3% grade penalty per class day late.  Also, points may be deducted for not including your full name and box number on assignments, exceeding the page limit, and improper grammar and spelling (including my name!).</w:t>
      </w:r>
    </w:p>
    <w:p w14:paraId="34747D44"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p>
    <w:p w14:paraId="73F67005"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IV. Bibliography</w:t>
      </w:r>
    </w:p>
    <w:p w14:paraId="5034533F" w14:textId="77777777" w:rsidR="00582FA8" w:rsidRPr="00476C19" w:rsidRDefault="00582FA8" w:rsidP="00760550">
      <w:pPr>
        <w:tabs>
          <w:tab w:val="left" w:pos="3140"/>
          <w:tab w:val="left" w:pos="7640"/>
        </w:tabs>
        <w:ind w:left="360" w:right="-32" w:hanging="360"/>
        <w:jc w:val="left"/>
        <w:rPr>
          <w:rFonts w:ascii="Arial" w:hAnsi="Arial" w:cs="Arial"/>
          <w:b/>
          <w:sz w:val="15"/>
          <w:szCs w:val="18"/>
        </w:rPr>
      </w:pPr>
    </w:p>
    <w:p w14:paraId="026A733A" w14:textId="77777777" w:rsidR="00582FA8" w:rsidRPr="00476C19" w:rsidRDefault="00582FA8" w:rsidP="00760550">
      <w:pPr>
        <w:tabs>
          <w:tab w:val="left" w:pos="1080"/>
          <w:tab w:val="left" w:pos="7640"/>
        </w:tabs>
        <w:ind w:left="1620" w:right="-32" w:hanging="1120"/>
        <w:jc w:val="left"/>
        <w:rPr>
          <w:rFonts w:ascii="Arial" w:hAnsi="Arial" w:cs="Arial"/>
          <w:sz w:val="21"/>
          <w:szCs w:val="18"/>
        </w:rPr>
      </w:pPr>
      <w:r w:rsidRPr="00476C19">
        <w:rPr>
          <w:rFonts w:ascii="Arial" w:hAnsi="Arial" w:cs="Arial"/>
          <w:sz w:val="21"/>
          <w:szCs w:val="18"/>
        </w:rPr>
        <w:t>*  Asterisks show books requested to be on reserve in the library (if available)</w:t>
      </w:r>
    </w:p>
    <w:p w14:paraId="48D33BA8"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p>
    <w:p w14:paraId="6AA46FBA"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Ecclesiology</w:t>
      </w:r>
      <w:r w:rsidRPr="00476C19">
        <w:rPr>
          <w:rFonts w:ascii="Arial" w:hAnsi="Arial" w:cs="Arial"/>
          <w:sz w:val="21"/>
          <w:szCs w:val="18"/>
        </w:rPr>
        <w:t xml:space="preserve"> </w:t>
      </w:r>
    </w:p>
    <w:p w14:paraId="415F1F4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940493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Getz, Gene A.  </w:t>
      </w:r>
      <w:r w:rsidRPr="00476C19">
        <w:rPr>
          <w:rFonts w:ascii="Arial" w:hAnsi="Arial" w:cs="Arial"/>
          <w:i/>
          <w:sz w:val="21"/>
          <w:szCs w:val="18"/>
        </w:rPr>
        <w:t>Sharpening the Focus of the Church.</w:t>
      </w:r>
      <w:r w:rsidRPr="00476C19">
        <w:rPr>
          <w:rFonts w:ascii="Arial" w:hAnsi="Arial" w:cs="Arial"/>
          <w:sz w:val="21"/>
          <w:szCs w:val="18"/>
        </w:rPr>
        <w:t xml:space="preserve">  Rev. ed. Wheaton, IL: SP Pub., 1975, 1984.  359 pp.</w:t>
      </w:r>
    </w:p>
    <w:p w14:paraId="32460CC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6474D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Grudem, Wayne. </w:t>
      </w:r>
      <w:r w:rsidRPr="00476C19">
        <w:rPr>
          <w:rFonts w:ascii="Arial" w:hAnsi="Arial" w:cs="Arial"/>
          <w:i/>
          <w:sz w:val="21"/>
          <w:szCs w:val="18"/>
        </w:rPr>
        <w:t>Systematic Theology: An Introduction to Biblical Doctrine.</w:t>
      </w:r>
      <w:r w:rsidRPr="00476C19">
        <w:rPr>
          <w:rFonts w:ascii="Arial" w:hAnsi="Arial" w:cs="Arial"/>
          <w:sz w:val="21"/>
          <w:szCs w:val="18"/>
        </w:rPr>
        <w:t xml:space="preserve">  Leicester, England: IVP and Grand Rapids: Zondervan, 1994.  1264 pp.</w:t>
      </w:r>
    </w:p>
    <w:p w14:paraId="5CE2904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AC5D48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Saucy, Robert L.  </w:t>
      </w:r>
      <w:r w:rsidRPr="00476C19">
        <w:rPr>
          <w:rFonts w:ascii="Arial" w:hAnsi="Arial" w:cs="Arial"/>
          <w:i/>
          <w:sz w:val="21"/>
          <w:szCs w:val="18"/>
        </w:rPr>
        <w:t>The Case for Progressive Dispensationalism.</w:t>
      </w:r>
      <w:r w:rsidRPr="00476C19">
        <w:rPr>
          <w:rFonts w:ascii="Arial" w:hAnsi="Arial" w:cs="Arial"/>
          <w:sz w:val="21"/>
          <w:szCs w:val="18"/>
        </w:rPr>
        <w:t xml:space="preserve">  Grand Rapids: Zondervan, 1993.</w:t>
      </w:r>
    </w:p>
    <w:p w14:paraId="127705A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B1FA92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The Church in God’s Program.</w:t>
      </w:r>
      <w:r w:rsidRPr="00476C19">
        <w:rPr>
          <w:rFonts w:ascii="Arial" w:hAnsi="Arial" w:cs="Arial"/>
          <w:sz w:val="21"/>
          <w:szCs w:val="18"/>
        </w:rPr>
        <w:t xml:space="preserve">  Chicago: Moody, 1972.  254 pp.</w:t>
      </w:r>
    </w:p>
    <w:p w14:paraId="08A9622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52797D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Watson, David.  </w:t>
      </w:r>
      <w:r w:rsidRPr="00476C19">
        <w:rPr>
          <w:rFonts w:ascii="Arial" w:hAnsi="Arial" w:cs="Arial"/>
          <w:i/>
          <w:sz w:val="21"/>
          <w:szCs w:val="18"/>
        </w:rPr>
        <w:t xml:space="preserve"> I Believe in the Church.</w:t>
      </w:r>
      <w:r w:rsidRPr="00476C19">
        <w:rPr>
          <w:rFonts w:ascii="Arial" w:hAnsi="Arial" w:cs="Arial"/>
          <w:sz w:val="21"/>
          <w:szCs w:val="18"/>
        </w:rPr>
        <w:t xml:space="preserve">  Grand Rapids: Zondervan, 1979.</w:t>
      </w:r>
    </w:p>
    <w:p w14:paraId="3AF8B78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2A54DC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Pneumatology</w:t>
      </w:r>
      <w:r w:rsidRPr="00476C19">
        <w:rPr>
          <w:rFonts w:ascii="Arial" w:hAnsi="Arial" w:cs="Arial"/>
          <w:sz w:val="21"/>
          <w:szCs w:val="18"/>
        </w:rPr>
        <w:t xml:space="preserve"> </w:t>
      </w:r>
    </w:p>
    <w:p w14:paraId="4AA654D7" w14:textId="77777777" w:rsidR="00582FA8" w:rsidRPr="00476C19" w:rsidRDefault="00582FA8" w:rsidP="00760550">
      <w:pPr>
        <w:tabs>
          <w:tab w:val="left" w:pos="3140"/>
          <w:tab w:val="left" w:pos="7640"/>
        </w:tabs>
        <w:ind w:left="720" w:right="-32" w:hanging="360"/>
        <w:jc w:val="left"/>
        <w:rPr>
          <w:rFonts w:ascii="Arial" w:hAnsi="Arial" w:cs="Arial"/>
          <w:sz w:val="16"/>
          <w:szCs w:val="18"/>
        </w:rPr>
      </w:pPr>
    </w:p>
    <w:p w14:paraId="6A118BC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General Works</w:t>
      </w:r>
      <w:r w:rsidRPr="00476C19">
        <w:rPr>
          <w:rFonts w:ascii="Arial" w:hAnsi="Arial" w:cs="Arial"/>
          <w:sz w:val="21"/>
          <w:szCs w:val="18"/>
        </w:rPr>
        <w:t xml:space="preserve"> (and works difficult to classify as charismatic or </w:t>
      </w:r>
      <w:r w:rsidR="005E3F59" w:rsidRPr="00476C19">
        <w:rPr>
          <w:rFonts w:ascii="Arial" w:hAnsi="Arial" w:cs="Arial"/>
          <w:sz w:val="21"/>
          <w:szCs w:val="18"/>
        </w:rPr>
        <w:t>non-charismatic</w:t>
      </w:r>
      <w:r w:rsidRPr="00476C19">
        <w:rPr>
          <w:rFonts w:ascii="Arial" w:hAnsi="Arial" w:cs="Arial"/>
          <w:sz w:val="21"/>
          <w:szCs w:val="18"/>
        </w:rPr>
        <w:t>)</w:t>
      </w:r>
    </w:p>
    <w:p w14:paraId="3E2B482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D7CB0C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*Carson, D. A.  </w:t>
      </w:r>
      <w:r w:rsidRPr="00476C19">
        <w:rPr>
          <w:rFonts w:ascii="Arial" w:hAnsi="Arial" w:cs="Arial"/>
          <w:i/>
          <w:sz w:val="21"/>
          <w:szCs w:val="18"/>
        </w:rPr>
        <w:t>Showing the Spirit: A Theological Exposition of 1 Corinthians 12—14.</w:t>
      </w:r>
      <w:r w:rsidRPr="00476C19">
        <w:rPr>
          <w:rFonts w:ascii="Arial" w:hAnsi="Arial" w:cs="Arial"/>
          <w:sz w:val="21"/>
          <w:szCs w:val="18"/>
        </w:rPr>
        <w:t xml:space="preserve">  Grand Rapids: Baker, 1987.  229 pp.</w:t>
      </w:r>
    </w:p>
    <w:p w14:paraId="53959DC0"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Carson holds to charismatic beliefs in some areas and </w:t>
      </w:r>
      <w:r w:rsidR="005E3F59" w:rsidRPr="00476C19">
        <w:rPr>
          <w:rFonts w:ascii="Arial" w:hAnsi="Arial" w:cs="Arial"/>
          <w:sz w:val="21"/>
          <w:szCs w:val="18"/>
        </w:rPr>
        <w:t>no charismatic</w:t>
      </w:r>
      <w:r w:rsidRPr="00476C19">
        <w:rPr>
          <w:rFonts w:ascii="Arial" w:hAnsi="Arial" w:cs="Arial"/>
          <w:sz w:val="21"/>
          <w:szCs w:val="18"/>
        </w:rPr>
        <w:t xml:space="preserve"> views in others.</w:t>
      </w:r>
    </w:p>
    <w:p w14:paraId="2DD1AD1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FE9F2C4" w14:textId="77777777" w:rsidR="00582FA8" w:rsidRPr="00476C19" w:rsidRDefault="00582FA8" w:rsidP="00760550">
      <w:pPr>
        <w:tabs>
          <w:tab w:val="left" w:pos="1080"/>
          <w:tab w:val="left" w:pos="7640"/>
        </w:tabs>
        <w:ind w:left="1620" w:right="-32" w:hanging="900"/>
        <w:jc w:val="left"/>
        <w:rPr>
          <w:rFonts w:ascii="Arial" w:hAnsi="Arial" w:cs="Arial"/>
          <w:i/>
          <w:sz w:val="21"/>
          <w:szCs w:val="18"/>
        </w:rPr>
      </w:pPr>
      <w:r w:rsidRPr="00476C19">
        <w:rPr>
          <w:rFonts w:ascii="Arial" w:hAnsi="Arial" w:cs="Arial"/>
          <w:sz w:val="21"/>
          <w:szCs w:val="18"/>
        </w:rPr>
        <w:t xml:space="preserve">*Erickson, Millard J.  </w:t>
      </w:r>
      <w:r w:rsidRPr="00476C19">
        <w:rPr>
          <w:rFonts w:ascii="Arial" w:hAnsi="Arial" w:cs="Arial"/>
          <w:i/>
          <w:sz w:val="21"/>
          <w:szCs w:val="18"/>
        </w:rPr>
        <w:t>Christian Theology.</w:t>
      </w:r>
      <w:r w:rsidRPr="00476C19">
        <w:rPr>
          <w:rFonts w:ascii="Arial" w:hAnsi="Arial" w:cs="Arial"/>
          <w:sz w:val="21"/>
          <w:szCs w:val="18"/>
        </w:rPr>
        <w:t xml:space="preserve">  3 vols. in 1. Grand Rapids: Baker, 1983, 1984, 1985.  1302 pp.</w:t>
      </w:r>
      <w:r w:rsidRPr="00476C19">
        <w:rPr>
          <w:rFonts w:ascii="Arial" w:hAnsi="Arial" w:cs="Arial"/>
          <w:i/>
          <w:sz w:val="21"/>
          <w:szCs w:val="18"/>
        </w:rPr>
        <w:t xml:space="preserve">  </w:t>
      </w:r>
    </w:p>
    <w:p w14:paraId="2D1337E0"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Evangelical (e.g., upholds inerrancy), exhaustive, readable, good with alternate views, useful for preaching and teaching due to Erickson’s extensive pastoral experience, considers the central theme of theology to be the magnificence of God, footnoted (better than the </w:t>
      </w:r>
      <w:proofErr w:type="spellStart"/>
      <w:r w:rsidRPr="00476C19">
        <w:rPr>
          <w:rFonts w:ascii="Arial" w:hAnsi="Arial" w:cs="Arial"/>
          <w:sz w:val="21"/>
          <w:szCs w:val="18"/>
        </w:rPr>
        <w:t>endnoting</w:t>
      </w:r>
      <w:proofErr w:type="spellEnd"/>
      <w:r w:rsidRPr="00476C19">
        <w:rPr>
          <w:rFonts w:ascii="Arial" w:hAnsi="Arial" w:cs="Arial"/>
          <w:sz w:val="21"/>
          <w:szCs w:val="18"/>
        </w:rPr>
        <w:t xml:space="preserve"> in Enns but not as helpful as them in bibliography and transliteration of Greek and Hebrew), no charts or glossary like in Enns and unfortunately holds to the progressive creationist view.  Erickson is dean and professor of theology at Bethel Theological Seminary.  Nondispensational premillennial, moderate Calvinist viewpoint.</w:t>
      </w:r>
    </w:p>
    <w:p w14:paraId="55534AB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7662D1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Ferguson, Sinclair.  </w:t>
      </w:r>
      <w:r w:rsidRPr="00476C19">
        <w:rPr>
          <w:rFonts w:ascii="Arial" w:hAnsi="Arial" w:cs="Arial"/>
          <w:i/>
          <w:sz w:val="21"/>
          <w:szCs w:val="18"/>
        </w:rPr>
        <w:t>The Holy Spirit: Contours of Christian Theology.</w:t>
      </w:r>
      <w:r w:rsidRPr="00476C19">
        <w:rPr>
          <w:rFonts w:ascii="Arial" w:hAnsi="Arial" w:cs="Arial"/>
          <w:sz w:val="21"/>
          <w:szCs w:val="18"/>
        </w:rPr>
        <w:t xml:space="preserve">  Downers Grove, IL: IVP, 1996.</w:t>
      </w:r>
    </w:p>
    <w:p w14:paraId="25DD9B3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197386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Flynn, Leslie B.  </w:t>
      </w:r>
      <w:r w:rsidRPr="00476C19">
        <w:rPr>
          <w:rFonts w:ascii="Arial" w:hAnsi="Arial" w:cs="Arial"/>
          <w:i/>
          <w:sz w:val="21"/>
          <w:szCs w:val="18"/>
        </w:rPr>
        <w:t>19 Gifts of the Spirit.</w:t>
      </w:r>
      <w:r w:rsidRPr="00476C19">
        <w:rPr>
          <w:rFonts w:ascii="Arial" w:hAnsi="Arial" w:cs="Arial"/>
          <w:sz w:val="21"/>
          <w:szCs w:val="18"/>
        </w:rPr>
        <w:t xml:space="preserve">  Wheaton: Victor, 1974.</w:t>
      </w:r>
    </w:p>
    <w:p w14:paraId="615BE1EB"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An excellent, thorough, and balanced treatment in a popular, interesting style by a Conservative Baptist pastor.  Includes several illustrations and a chapter on each gift.</w:t>
      </w:r>
    </w:p>
    <w:p w14:paraId="1CF6E30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670DB5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lastRenderedPageBreak/>
        <w:t xml:space="preserve">Gothard, Bill.  “How to Identify Spiritual Gifts.”  </w:t>
      </w:r>
      <w:r w:rsidRPr="00476C19">
        <w:rPr>
          <w:rFonts w:ascii="Arial" w:hAnsi="Arial" w:cs="Arial"/>
          <w:i/>
          <w:sz w:val="21"/>
          <w:szCs w:val="18"/>
        </w:rPr>
        <w:t>Institute in Basic Youth Conflicts Seminar Syllabus.</w:t>
      </w:r>
      <w:r w:rsidRPr="00476C19">
        <w:rPr>
          <w:rFonts w:ascii="Arial" w:hAnsi="Arial" w:cs="Arial"/>
          <w:sz w:val="21"/>
          <w:szCs w:val="18"/>
        </w:rPr>
        <w:t xml:space="preserve">  Oak Brook, IL: IBYC (now Institute in Basic Life Principles), 1981.</w:t>
      </w:r>
    </w:p>
    <w:p w14:paraId="729B50E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B7A8B0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*Moriarty, Michael G.  </w:t>
      </w:r>
      <w:r w:rsidRPr="00476C19">
        <w:rPr>
          <w:rFonts w:ascii="Arial" w:hAnsi="Arial" w:cs="Arial"/>
          <w:i/>
          <w:sz w:val="21"/>
          <w:szCs w:val="18"/>
        </w:rPr>
        <w:t>The New Charismatics: A Concerned Voice Responds to Dangerous New Trends.</w:t>
      </w:r>
      <w:r w:rsidRPr="00476C19">
        <w:rPr>
          <w:rFonts w:ascii="Arial" w:hAnsi="Arial" w:cs="Arial"/>
          <w:sz w:val="21"/>
          <w:szCs w:val="18"/>
        </w:rPr>
        <w:t xml:space="preserve">  Grand Rapids: Zondervan, 1992.</w:t>
      </w:r>
    </w:p>
    <w:p w14:paraId="3734438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B0EECB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*Packer, J. I.  </w:t>
      </w:r>
      <w:r w:rsidRPr="00476C19">
        <w:rPr>
          <w:rFonts w:ascii="Arial" w:hAnsi="Arial" w:cs="Arial"/>
          <w:i/>
          <w:sz w:val="21"/>
          <w:szCs w:val="18"/>
        </w:rPr>
        <w:t>Keep in Step with The Spirit.</w:t>
      </w:r>
      <w:r w:rsidRPr="00476C19">
        <w:rPr>
          <w:rFonts w:ascii="Arial" w:hAnsi="Arial" w:cs="Arial"/>
          <w:sz w:val="21"/>
          <w:szCs w:val="18"/>
        </w:rPr>
        <w:t xml:space="preserve">  Old </w:t>
      </w:r>
      <w:proofErr w:type="spellStart"/>
      <w:r w:rsidRPr="00476C19">
        <w:rPr>
          <w:rFonts w:ascii="Arial" w:hAnsi="Arial" w:cs="Arial"/>
          <w:sz w:val="21"/>
          <w:szCs w:val="18"/>
        </w:rPr>
        <w:t>Tappen</w:t>
      </w:r>
      <w:proofErr w:type="spellEnd"/>
      <w:r w:rsidRPr="00476C19">
        <w:rPr>
          <w:rFonts w:ascii="Arial" w:hAnsi="Arial" w:cs="Arial"/>
          <w:sz w:val="21"/>
          <w:szCs w:val="18"/>
        </w:rPr>
        <w:t xml:space="preserve">, NJ: Revell, 1984.  301 pp. </w:t>
      </w:r>
    </w:p>
    <w:p w14:paraId="369C8A3E"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 balanced presentation of how to genuinely walk in the power of the Spirit.</w:t>
      </w:r>
    </w:p>
    <w:p w14:paraId="2E702AF1" w14:textId="77777777" w:rsidR="00582FA8" w:rsidRPr="00476C19" w:rsidRDefault="00582FA8" w:rsidP="00760550">
      <w:pPr>
        <w:tabs>
          <w:tab w:val="left" w:pos="7640"/>
        </w:tabs>
        <w:ind w:left="1160" w:right="-32" w:firstLine="280"/>
        <w:jc w:val="left"/>
        <w:rPr>
          <w:rFonts w:ascii="Arial" w:hAnsi="Arial" w:cs="Arial"/>
          <w:sz w:val="21"/>
          <w:szCs w:val="18"/>
        </w:rPr>
      </w:pPr>
    </w:p>
    <w:p w14:paraId="202C1EC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Turner, Max.  </w:t>
      </w:r>
      <w:r w:rsidRPr="00476C19">
        <w:rPr>
          <w:rFonts w:ascii="Arial" w:hAnsi="Arial" w:cs="Arial"/>
          <w:i/>
          <w:sz w:val="21"/>
          <w:szCs w:val="18"/>
        </w:rPr>
        <w:t>The Holy Spirit and Spiritual Gifts.</w:t>
      </w:r>
      <w:r w:rsidRPr="00476C19">
        <w:rPr>
          <w:rFonts w:ascii="Arial" w:hAnsi="Arial" w:cs="Arial"/>
          <w:sz w:val="21"/>
          <w:szCs w:val="18"/>
        </w:rPr>
        <w:t xml:space="preserve">  UK: Hendriksen, 1996.</w:t>
      </w:r>
    </w:p>
    <w:p w14:paraId="57A610E9"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18E39935"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Charismatic Sources</w:t>
      </w:r>
      <w:r w:rsidRPr="00476C19">
        <w:rPr>
          <w:rFonts w:ascii="Arial" w:hAnsi="Arial" w:cs="Arial"/>
          <w:vanish/>
          <w:sz w:val="21"/>
          <w:szCs w:val="18"/>
        </w:rPr>
        <w:t xml:space="preserve"> add those in Farnell’s article</w:t>
      </w:r>
    </w:p>
    <w:p w14:paraId="6E79429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CFBBD5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Bennett, Dennis and Rita.  </w:t>
      </w:r>
      <w:r w:rsidRPr="00476C19">
        <w:rPr>
          <w:rFonts w:ascii="Arial" w:hAnsi="Arial" w:cs="Arial"/>
          <w:i/>
          <w:sz w:val="21"/>
          <w:szCs w:val="18"/>
        </w:rPr>
        <w:t>The Holy Spirit and You.</w:t>
      </w:r>
      <w:r w:rsidRPr="00476C19">
        <w:rPr>
          <w:rFonts w:ascii="Arial" w:hAnsi="Arial" w:cs="Arial"/>
          <w:sz w:val="21"/>
          <w:szCs w:val="18"/>
        </w:rPr>
        <w:t xml:space="preserve">  Plainfield, NJ: Logos, 1971.</w:t>
      </w:r>
    </w:p>
    <w:p w14:paraId="209BBECC"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The Episcopal priest who introduced the charismatic movement into mainline denominations (founders of “Neo-Pentecostalism”).</w:t>
      </w:r>
    </w:p>
    <w:p w14:paraId="11F36C2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289F2E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Bridge, Donald and </w:t>
      </w:r>
      <w:proofErr w:type="spellStart"/>
      <w:r w:rsidRPr="00476C19">
        <w:rPr>
          <w:rFonts w:ascii="Arial" w:hAnsi="Arial" w:cs="Arial"/>
          <w:sz w:val="21"/>
          <w:szCs w:val="18"/>
        </w:rPr>
        <w:t>Phypers</w:t>
      </w:r>
      <w:proofErr w:type="spellEnd"/>
      <w:r w:rsidRPr="00476C19">
        <w:rPr>
          <w:rFonts w:ascii="Arial" w:hAnsi="Arial" w:cs="Arial"/>
          <w:sz w:val="21"/>
          <w:szCs w:val="18"/>
        </w:rPr>
        <w:t xml:space="preserve">, David.  </w:t>
      </w:r>
      <w:r w:rsidRPr="00476C19">
        <w:rPr>
          <w:rFonts w:ascii="Arial" w:hAnsi="Arial" w:cs="Arial"/>
          <w:i/>
          <w:sz w:val="21"/>
          <w:szCs w:val="18"/>
        </w:rPr>
        <w:t>Spiritual Gifts and the Church.</w:t>
      </w:r>
      <w:r w:rsidRPr="00476C19">
        <w:rPr>
          <w:rFonts w:ascii="Arial" w:hAnsi="Arial" w:cs="Arial"/>
          <w:sz w:val="21"/>
          <w:szCs w:val="18"/>
        </w:rPr>
        <w:t xml:space="preserve">  London: IVP, 1973.</w:t>
      </w:r>
    </w:p>
    <w:p w14:paraId="4138921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2492DB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*Bruner , Frederick Dale.  </w:t>
      </w:r>
      <w:r w:rsidRPr="00476C19">
        <w:rPr>
          <w:rFonts w:ascii="Arial" w:hAnsi="Arial" w:cs="Arial"/>
          <w:i/>
          <w:sz w:val="21"/>
          <w:szCs w:val="18"/>
        </w:rPr>
        <w:t>A Theology of the Holy Spirit: The Pentecostal Experience and the New Testament Witness.</w:t>
      </w:r>
      <w:r w:rsidRPr="00476C19">
        <w:rPr>
          <w:rFonts w:ascii="Arial" w:hAnsi="Arial" w:cs="Arial"/>
          <w:sz w:val="21"/>
          <w:szCs w:val="18"/>
        </w:rPr>
        <w:t xml:space="preserve">  Grand Rapids: Eerdmans, 1970.  390 pp.</w:t>
      </w:r>
    </w:p>
    <w:p w14:paraId="3C6C53A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2D2C72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Bugbee, Bruce; Cousins, Don; and Hybels, Bill.  </w:t>
      </w:r>
      <w:r w:rsidRPr="00476C19">
        <w:rPr>
          <w:rFonts w:ascii="Arial" w:hAnsi="Arial" w:cs="Arial"/>
          <w:i/>
          <w:sz w:val="21"/>
          <w:szCs w:val="18"/>
        </w:rPr>
        <w:t>Network: The Right People… In the Right Places… For the Right Reasons.</w:t>
      </w:r>
      <w:r w:rsidRPr="00476C19">
        <w:rPr>
          <w:rFonts w:ascii="Arial" w:hAnsi="Arial" w:cs="Arial"/>
          <w:sz w:val="21"/>
          <w:szCs w:val="18"/>
        </w:rPr>
        <w:t xml:space="preserve">  Barrington, IL: Willow Creek Community Church and Grand Rapids: Zondervan, 1994.  150 pp.</w:t>
      </w:r>
    </w:p>
    <w:p w14:paraId="0B2FCD1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This guide helps people understand not just their gifts but also their passion, style, spiritual maturity, and availability.  It lists 23 gifts and includes numerous self-diagnostic surveys—including practical guides how to serve after one has discovered his/her gift.</w:t>
      </w:r>
    </w:p>
    <w:p w14:paraId="43DB804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6D457D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*Deere, Jack.  </w:t>
      </w:r>
      <w:r w:rsidRPr="00476C19">
        <w:rPr>
          <w:rFonts w:ascii="Arial" w:hAnsi="Arial" w:cs="Arial"/>
          <w:i/>
          <w:sz w:val="21"/>
          <w:szCs w:val="18"/>
        </w:rPr>
        <w:t>Surprised by the Power of the Spirit: A Former Dallas Seminary Professor Discovers That God Speaks and Heals Today.</w:t>
      </w:r>
      <w:r w:rsidRPr="00476C19">
        <w:rPr>
          <w:rFonts w:ascii="Arial" w:hAnsi="Arial" w:cs="Arial"/>
          <w:sz w:val="21"/>
          <w:szCs w:val="18"/>
        </w:rPr>
        <w:t xml:space="preserve">  Grand Rapids: Zondervan, 1993.  </w:t>
      </w:r>
    </w:p>
    <w:p w14:paraId="2B39BFB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17CEB0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___________ .  </w:t>
      </w:r>
      <w:r w:rsidRPr="00476C19">
        <w:rPr>
          <w:rFonts w:ascii="Arial" w:hAnsi="Arial" w:cs="Arial"/>
          <w:i/>
          <w:sz w:val="21"/>
          <w:szCs w:val="18"/>
        </w:rPr>
        <w:t>Surprised by the Voice of God: How God Speaks Today Through Prophets, Dreams, and Visions.</w:t>
      </w:r>
      <w:r w:rsidRPr="00476C19">
        <w:rPr>
          <w:rFonts w:ascii="Arial" w:hAnsi="Arial" w:cs="Arial"/>
          <w:sz w:val="21"/>
          <w:szCs w:val="18"/>
        </w:rPr>
        <w:t xml:space="preserve"> Grand Rapids: Zondervan, 1995.  256 pp.  US$19.00</w:t>
      </w:r>
    </w:p>
    <w:p w14:paraId="10516F0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F1DCA5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Graham, Billy.  </w:t>
      </w:r>
      <w:r w:rsidRPr="00476C19">
        <w:rPr>
          <w:rFonts w:ascii="Arial" w:hAnsi="Arial" w:cs="Arial"/>
          <w:i/>
          <w:sz w:val="21"/>
          <w:szCs w:val="18"/>
        </w:rPr>
        <w:t>The Holy Spirit.</w:t>
      </w:r>
      <w:r w:rsidRPr="00476C19">
        <w:rPr>
          <w:rFonts w:ascii="Arial" w:hAnsi="Arial" w:cs="Arial"/>
          <w:sz w:val="21"/>
          <w:szCs w:val="18"/>
        </w:rPr>
        <w:t xml:space="preserve">  Waco, TX: Word, 1978.</w:t>
      </w:r>
    </w:p>
    <w:p w14:paraId="54E95C0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77C574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*Green, Michael.  </w:t>
      </w:r>
      <w:r w:rsidRPr="00476C19">
        <w:rPr>
          <w:rFonts w:ascii="Arial" w:hAnsi="Arial" w:cs="Arial"/>
          <w:i/>
          <w:sz w:val="21"/>
          <w:szCs w:val="18"/>
        </w:rPr>
        <w:t>I Believe in the Holy Spirit.</w:t>
      </w:r>
      <w:r w:rsidRPr="00476C19">
        <w:rPr>
          <w:rFonts w:ascii="Arial" w:hAnsi="Arial" w:cs="Arial"/>
          <w:sz w:val="21"/>
          <w:szCs w:val="18"/>
        </w:rPr>
        <w:t xml:space="preserve">  London: Hodder &amp; Stoughton, 1975; and Grand Rapids: Eerdmans, 1975.  223 pp.</w:t>
      </w:r>
    </w:p>
    <w:p w14:paraId="182C22D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04278B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*Grudem, Wayne.  </w:t>
      </w:r>
      <w:r w:rsidRPr="00476C19">
        <w:rPr>
          <w:rFonts w:ascii="Arial" w:hAnsi="Arial" w:cs="Arial"/>
          <w:i/>
          <w:sz w:val="21"/>
          <w:szCs w:val="18"/>
        </w:rPr>
        <w:t>The Gift of Prophecy: In the New Testament and Today.</w:t>
      </w:r>
      <w:r w:rsidRPr="00476C19">
        <w:rPr>
          <w:rFonts w:ascii="Arial" w:hAnsi="Arial" w:cs="Arial"/>
          <w:sz w:val="21"/>
          <w:szCs w:val="18"/>
        </w:rPr>
        <w:t xml:space="preserve">  Eastbourne, Great Britain: Kingsway, 1988; and Westchester, IL: Crossway, 1988.  351 pp.</w:t>
      </w:r>
    </w:p>
    <w:p w14:paraId="411DC4B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E0FADC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___________ .  </w:t>
      </w:r>
      <w:r w:rsidRPr="00476C19">
        <w:rPr>
          <w:rFonts w:ascii="Arial" w:hAnsi="Arial" w:cs="Arial"/>
          <w:i/>
          <w:sz w:val="21"/>
          <w:szCs w:val="18"/>
        </w:rPr>
        <w:t>Systematic Theology: An Introduction to Biblical Doctrine.</w:t>
      </w:r>
      <w:r w:rsidRPr="00476C19">
        <w:rPr>
          <w:rFonts w:ascii="Arial" w:hAnsi="Arial" w:cs="Arial"/>
          <w:sz w:val="21"/>
          <w:szCs w:val="18"/>
        </w:rPr>
        <w:t xml:space="preserve">  Leicester, England: IVP and Grand Rapids: Zondervan, 1994.  1264 pp.  Holds to a non-cessation view of the gifts but a non-Pentecostal interpretation of Spirit baptism.  Very readable and interacts well with evangelical scholars of various views.</w:t>
      </w:r>
    </w:p>
    <w:p w14:paraId="2A8A0E8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D5BE7C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Horton, Harold.  </w:t>
      </w:r>
      <w:r w:rsidRPr="00476C19">
        <w:rPr>
          <w:rFonts w:ascii="Arial" w:hAnsi="Arial" w:cs="Arial"/>
          <w:i/>
          <w:sz w:val="21"/>
          <w:szCs w:val="18"/>
        </w:rPr>
        <w:t xml:space="preserve"> The Gifts of the Spirit. </w:t>
      </w:r>
      <w:r w:rsidRPr="00476C19">
        <w:rPr>
          <w:rFonts w:ascii="Arial" w:hAnsi="Arial" w:cs="Arial"/>
          <w:sz w:val="21"/>
          <w:szCs w:val="18"/>
        </w:rPr>
        <w:t xml:space="preserve"> Burbank, CA: World Map, 1934; reprint, 1979.</w:t>
      </w:r>
    </w:p>
    <w:p w14:paraId="19D665A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106744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Hyatt, Eddie L.  </w:t>
      </w:r>
      <w:r w:rsidRPr="00476C19">
        <w:rPr>
          <w:rFonts w:ascii="Arial" w:hAnsi="Arial" w:cs="Arial"/>
          <w:i/>
          <w:sz w:val="21"/>
          <w:szCs w:val="18"/>
        </w:rPr>
        <w:t>2000 Years of Charismatic Christianity: A 20th Century Look at Church History from a Pentecostal/Charismatic Perspective.</w:t>
      </w:r>
      <w:r w:rsidRPr="00476C19">
        <w:rPr>
          <w:rFonts w:ascii="Arial" w:hAnsi="Arial" w:cs="Arial"/>
          <w:sz w:val="21"/>
          <w:szCs w:val="18"/>
        </w:rPr>
        <w:t xml:space="preserve">  P.O. Box 700276, </w:t>
      </w:r>
      <w:proofErr w:type="spellStart"/>
      <w:r w:rsidRPr="00476C19">
        <w:rPr>
          <w:rFonts w:ascii="Arial" w:hAnsi="Arial" w:cs="Arial"/>
          <w:sz w:val="21"/>
          <w:szCs w:val="18"/>
        </w:rPr>
        <w:t>Chicota</w:t>
      </w:r>
      <w:proofErr w:type="spellEnd"/>
      <w:r w:rsidRPr="00476C19">
        <w:rPr>
          <w:rFonts w:ascii="Arial" w:hAnsi="Arial" w:cs="Arial"/>
          <w:sz w:val="21"/>
          <w:szCs w:val="18"/>
        </w:rPr>
        <w:t>, TX 74170: Hyatt International Ministries, Inc., 1996.  209 pp.</w:t>
      </w:r>
    </w:p>
    <w:p w14:paraId="7FA7EC5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822749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Kraft, Charles H.  “What Kind of Encounters Do We Need in Our Christian Witness?”  Subtitle: “Power encounter must be biblically balanced with truth and commitment encounters, if we are to succeed in our world mission.”  </w:t>
      </w:r>
      <w:r w:rsidR="005E3F59" w:rsidRPr="00476C19">
        <w:rPr>
          <w:rFonts w:ascii="Arial" w:hAnsi="Arial" w:cs="Arial"/>
          <w:i/>
          <w:sz w:val="21"/>
          <w:szCs w:val="18"/>
        </w:rPr>
        <w:t>Evangelical Mission Quarterly</w:t>
      </w:r>
      <w:r w:rsidR="005E3F59" w:rsidRPr="00476C19">
        <w:rPr>
          <w:rFonts w:ascii="Arial" w:hAnsi="Arial" w:cs="Arial"/>
          <w:sz w:val="21"/>
          <w:szCs w:val="18"/>
        </w:rPr>
        <w:t xml:space="preserve"> 27 (July 1991): 258-65.</w:t>
      </w:r>
    </w:p>
    <w:p w14:paraId="0CDF742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3772DC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lastRenderedPageBreak/>
        <w:t>Smedes</w:t>
      </w:r>
      <w:proofErr w:type="spellEnd"/>
      <w:r w:rsidRPr="00476C19">
        <w:rPr>
          <w:rFonts w:ascii="Arial" w:hAnsi="Arial" w:cs="Arial"/>
          <w:sz w:val="21"/>
          <w:szCs w:val="18"/>
        </w:rPr>
        <w:t xml:space="preserve">, Louis D., ed.  </w:t>
      </w:r>
      <w:r w:rsidRPr="00476C19">
        <w:rPr>
          <w:rFonts w:ascii="Arial" w:hAnsi="Arial" w:cs="Arial"/>
          <w:i/>
          <w:sz w:val="21"/>
          <w:szCs w:val="18"/>
        </w:rPr>
        <w:t>Ministry and the Miraculous: A Case Study at Fuller Theological Seminary.</w:t>
      </w:r>
      <w:r w:rsidRPr="00476C19">
        <w:rPr>
          <w:rFonts w:ascii="Arial" w:hAnsi="Arial" w:cs="Arial"/>
          <w:sz w:val="21"/>
          <w:szCs w:val="18"/>
        </w:rPr>
        <w:t xml:space="preserve">  Pasadena, CA: Fuller Theological Seminary, 1987.  80 pp.  Paper, US$6.95.  Reviewed by Robert P. Lightner in </w:t>
      </w:r>
      <w:r w:rsidRPr="00476C19">
        <w:rPr>
          <w:rFonts w:ascii="Arial" w:hAnsi="Arial" w:cs="Arial"/>
          <w:i/>
          <w:sz w:val="21"/>
          <w:szCs w:val="18"/>
        </w:rPr>
        <w:t>Bib Sac</w:t>
      </w:r>
      <w:r w:rsidRPr="00476C19">
        <w:rPr>
          <w:rFonts w:ascii="Arial" w:hAnsi="Arial" w:cs="Arial"/>
          <w:sz w:val="21"/>
          <w:szCs w:val="18"/>
        </w:rPr>
        <w:t xml:space="preserve"> 145 (April-June 1988): 221.</w:t>
      </w:r>
    </w:p>
    <w:p w14:paraId="3E249EB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DEA71F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Springer, Kevin, ed.  </w:t>
      </w:r>
      <w:r w:rsidRPr="00476C19">
        <w:rPr>
          <w:rFonts w:ascii="Arial" w:hAnsi="Arial" w:cs="Arial"/>
          <w:i/>
          <w:sz w:val="21"/>
          <w:szCs w:val="18"/>
        </w:rPr>
        <w:t>Power Encounters Among Christians in the Western World.</w:t>
      </w:r>
      <w:r w:rsidRPr="00476C19">
        <w:rPr>
          <w:rFonts w:ascii="Arial" w:hAnsi="Arial" w:cs="Arial"/>
          <w:sz w:val="21"/>
          <w:szCs w:val="18"/>
        </w:rPr>
        <w:t xml:space="preserve">  Introduction and afterward by John Wimber.  San Francisco: Harper &amp; Row, 1988.  xviii+218 pp.  Reviewed by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146 (October-December 1989): 460-61.</w:t>
      </w:r>
    </w:p>
    <w:p w14:paraId="4623824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B4A8ED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Wagner, C. Peter.  </w:t>
      </w:r>
      <w:r w:rsidRPr="00476C19">
        <w:rPr>
          <w:rFonts w:ascii="Arial" w:hAnsi="Arial" w:cs="Arial"/>
          <w:i/>
          <w:sz w:val="21"/>
          <w:szCs w:val="18"/>
        </w:rPr>
        <w:t>How to Have a Healing Ministry Without Making Your People Sick.</w:t>
      </w:r>
      <w:r w:rsidRPr="00476C19">
        <w:rPr>
          <w:rFonts w:ascii="Arial" w:hAnsi="Arial" w:cs="Arial"/>
          <w:sz w:val="21"/>
          <w:szCs w:val="18"/>
        </w:rPr>
        <w:t xml:space="preserve">  Eastbourne: Monarch, n.d. [?]</w:t>
      </w:r>
    </w:p>
    <w:p w14:paraId="5656201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11A4B0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“Healing Without Hassle.”  </w:t>
      </w:r>
      <w:r w:rsidRPr="00476C19">
        <w:rPr>
          <w:rFonts w:ascii="Arial" w:hAnsi="Arial" w:cs="Arial"/>
          <w:i/>
          <w:sz w:val="21"/>
          <w:szCs w:val="18"/>
        </w:rPr>
        <w:t>Leadership</w:t>
      </w:r>
      <w:r w:rsidRPr="00476C19">
        <w:rPr>
          <w:rFonts w:ascii="Arial" w:hAnsi="Arial" w:cs="Arial"/>
          <w:sz w:val="21"/>
          <w:szCs w:val="18"/>
        </w:rPr>
        <w:t xml:space="preserve"> 6 (Spring 1986).</w:t>
      </w:r>
    </w:p>
    <w:p w14:paraId="28BE281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21593B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“A Third Wave?”  </w:t>
      </w:r>
      <w:r w:rsidRPr="00476C19">
        <w:rPr>
          <w:rFonts w:ascii="Arial" w:hAnsi="Arial" w:cs="Arial"/>
          <w:i/>
          <w:sz w:val="21"/>
          <w:szCs w:val="18"/>
        </w:rPr>
        <w:t>Pastoral Review</w:t>
      </w:r>
      <w:r w:rsidRPr="00476C19">
        <w:rPr>
          <w:rFonts w:ascii="Arial" w:hAnsi="Arial" w:cs="Arial"/>
          <w:sz w:val="21"/>
          <w:szCs w:val="18"/>
        </w:rPr>
        <w:t>, July-August 1983.</w:t>
      </w:r>
    </w:p>
    <w:p w14:paraId="30D0894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B2F52A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Third Wave Goes Public,” </w:t>
      </w:r>
      <w:r w:rsidRPr="00476C19">
        <w:rPr>
          <w:rFonts w:ascii="Arial" w:hAnsi="Arial" w:cs="Arial"/>
          <w:i/>
          <w:sz w:val="21"/>
          <w:szCs w:val="18"/>
        </w:rPr>
        <w:t>Christian Life</w:t>
      </w:r>
      <w:r w:rsidRPr="00476C19">
        <w:rPr>
          <w:rFonts w:ascii="Arial" w:hAnsi="Arial" w:cs="Arial"/>
          <w:sz w:val="21"/>
          <w:szCs w:val="18"/>
        </w:rPr>
        <w:t>, January 1986.</w:t>
      </w:r>
    </w:p>
    <w:p w14:paraId="718336D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1DBFCA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The Third Wave of the Holy Spirit.</w:t>
      </w:r>
      <w:r w:rsidRPr="00476C19">
        <w:rPr>
          <w:rFonts w:ascii="Arial" w:hAnsi="Arial" w:cs="Arial"/>
          <w:sz w:val="21"/>
          <w:szCs w:val="18"/>
        </w:rPr>
        <w:t xml:space="preserve">  Ann Arbor, MI: Vine Books, Servant, 1988.  133 pp.  Reviewed by Ken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147 (January-March 1990): 111.</w:t>
      </w:r>
    </w:p>
    <w:p w14:paraId="7F79243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56FCBC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“What Happens When You See Jesus,” </w:t>
      </w:r>
      <w:r w:rsidRPr="00476C19">
        <w:rPr>
          <w:rFonts w:ascii="Arial" w:hAnsi="Arial" w:cs="Arial"/>
          <w:i/>
          <w:sz w:val="21"/>
          <w:szCs w:val="18"/>
        </w:rPr>
        <w:t>Christian Life</w:t>
      </w:r>
      <w:r w:rsidRPr="00476C19">
        <w:rPr>
          <w:rFonts w:ascii="Arial" w:hAnsi="Arial" w:cs="Arial"/>
          <w:sz w:val="21"/>
          <w:szCs w:val="18"/>
        </w:rPr>
        <w:t>, April 1986.</w:t>
      </w:r>
    </w:p>
    <w:p w14:paraId="0CE9F50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668DB1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Your Spiritual Gifts Can Help Your Church Grow.</w:t>
      </w:r>
      <w:r w:rsidRPr="00476C19">
        <w:rPr>
          <w:rFonts w:ascii="Arial" w:hAnsi="Arial" w:cs="Arial"/>
          <w:sz w:val="21"/>
          <w:szCs w:val="18"/>
        </w:rPr>
        <w:t xml:space="preserve">  Glendale, CA: Gospel Light, 1979.</w:t>
      </w:r>
    </w:p>
    <w:p w14:paraId="7FA8DB6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BF5585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*White, John.  </w:t>
      </w:r>
      <w:r w:rsidRPr="00476C19">
        <w:rPr>
          <w:rFonts w:ascii="Arial" w:hAnsi="Arial" w:cs="Arial"/>
          <w:i/>
          <w:sz w:val="21"/>
          <w:szCs w:val="18"/>
        </w:rPr>
        <w:t>When the Spirit Comes with Power.</w:t>
      </w:r>
      <w:r w:rsidRPr="00476C19">
        <w:rPr>
          <w:rFonts w:ascii="Arial" w:hAnsi="Arial" w:cs="Arial"/>
          <w:sz w:val="21"/>
          <w:szCs w:val="18"/>
        </w:rPr>
        <w:t xml:space="preserve">  London: Hodder &amp; Stoughton, 1989.</w:t>
      </w:r>
    </w:p>
    <w:p w14:paraId="5E4B6A6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E3DFF5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Williams, Don.  </w:t>
      </w:r>
      <w:r w:rsidRPr="00476C19">
        <w:rPr>
          <w:rFonts w:ascii="Arial" w:hAnsi="Arial" w:cs="Arial"/>
          <w:i/>
          <w:sz w:val="21"/>
          <w:szCs w:val="18"/>
        </w:rPr>
        <w:t xml:space="preserve">Signs, Wonders, and the Kingdom of God: A Biblical Guide for the Reluctant Skeptic.  </w:t>
      </w:r>
      <w:r w:rsidRPr="00476C19">
        <w:rPr>
          <w:rFonts w:ascii="Arial" w:hAnsi="Arial" w:cs="Arial"/>
          <w:sz w:val="21"/>
          <w:szCs w:val="18"/>
        </w:rPr>
        <w:t>Ann Arbor, MI: Vine Books, Servant Pub., 1989.</w:t>
      </w:r>
    </w:p>
    <w:p w14:paraId="7B793AC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4D057B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*Wimber, John.  </w:t>
      </w:r>
      <w:r w:rsidRPr="00476C19">
        <w:rPr>
          <w:rFonts w:ascii="Arial" w:hAnsi="Arial" w:cs="Arial"/>
          <w:i/>
          <w:sz w:val="21"/>
          <w:szCs w:val="18"/>
        </w:rPr>
        <w:t>Power Evangelism.</w:t>
      </w:r>
      <w:r w:rsidRPr="00476C19">
        <w:rPr>
          <w:rFonts w:ascii="Arial" w:hAnsi="Arial" w:cs="Arial"/>
          <w:sz w:val="21"/>
          <w:szCs w:val="18"/>
        </w:rPr>
        <w:t xml:space="preserve">  London: Hodder &amp; Stoughton, 1985; rev. ed., San Francisco: Harper and Row, and London: Hodder &amp; Stoughton, 1992.</w:t>
      </w:r>
    </w:p>
    <w:p w14:paraId="77C180C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5777F1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with Springer, Kevin.  </w:t>
      </w:r>
      <w:r w:rsidRPr="00476C19">
        <w:rPr>
          <w:rFonts w:ascii="Arial" w:hAnsi="Arial" w:cs="Arial"/>
          <w:i/>
          <w:sz w:val="21"/>
          <w:szCs w:val="18"/>
        </w:rPr>
        <w:t>Power Healing.</w:t>
      </w:r>
      <w:r w:rsidRPr="00476C19">
        <w:rPr>
          <w:rFonts w:ascii="Arial" w:hAnsi="Arial" w:cs="Arial"/>
          <w:sz w:val="21"/>
          <w:szCs w:val="18"/>
        </w:rPr>
        <w:t xml:space="preserve">  San Francisco: Harper &amp; Row, 1987, and London: Hodder &amp; Stoughton, 1987.  Reviewed by Roy B. Zuck in </w:t>
      </w:r>
      <w:r w:rsidRPr="00476C19">
        <w:rPr>
          <w:rFonts w:ascii="Arial" w:hAnsi="Arial" w:cs="Arial"/>
          <w:i/>
          <w:sz w:val="21"/>
          <w:szCs w:val="18"/>
        </w:rPr>
        <w:t>Bib Sac</w:t>
      </w:r>
      <w:r w:rsidRPr="00476C19">
        <w:rPr>
          <w:rFonts w:ascii="Arial" w:hAnsi="Arial" w:cs="Arial"/>
          <w:sz w:val="21"/>
          <w:szCs w:val="18"/>
        </w:rPr>
        <w:t xml:space="preserve"> 145 (January-March 1988): 102-4.</w:t>
      </w:r>
    </w:p>
    <w:p w14:paraId="64541D0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9EA76C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with Springer, Kevin.  </w:t>
      </w:r>
      <w:r w:rsidRPr="00476C19">
        <w:rPr>
          <w:rFonts w:ascii="Arial" w:hAnsi="Arial" w:cs="Arial"/>
          <w:i/>
          <w:sz w:val="21"/>
          <w:szCs w:val="18"/>
        </w:rPr>
        <w:t>Power Points: Your Action Plan to Hear God’s Voice, Believe God’s Word, Seek the Father, Submit to Christ, Take Up the Cross, Depend on the Holy Spirit, Fulfill the Great Commission.</w:t>
      </w:r>
      <w:r w:rsidRPr="00476C19">
        <w:rPr>
          <w:rFonts w:ascii="Arial" w:hAnsi="Arial" w:cs="Arial"/>
          <w:sz w:val="21"/>
          <w:szCs w:val="18"/>
        </w:rPr>
        <w:t xml:space="preserve">  New York: Harper Collins, 1991. 222 pp.  $15.95.  Reviewed by Robert </w:t>
      </w:r>
      <w:proofErr w:type="spellStart"/>
      <w:r w:rsidRPr="00476C19">
        <w:rPr>
          <w:rFonts w:ascii="Arial" w:hAnsi="Arial" w:cs="Arial"/>
          <w:sz w:val="21"/>
          <w:szCs w:val="18"/>
        </w:rPr>
        <w:t>Pyne</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149 (Oct-Dec 1992): 505-6.</w:t>
      </w:r>
    </w:p>
    <w:p w14:paraId="02DC677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C7A4DF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Yohn, Rick.  </w:t>
      </w:r>
      <w:r w:rsidRPr="00476C19">
        <w:rPr>
          <w:rFonts w:ascii="Arial" w:hAnsi="Arial" w:cs="Arial"/>
          <w:i/>
          <w:sz w:val="21"/>
          <w:szCs w:val="18"/>
        </w:rPr>
        <w:t xml:space="preserve">Discover Your Spiritual Gift and Use It. </w:t>
      </w:r>
      <w:r w:rsidRPr="00476C19">
        <w:rPr>
          <w:rFonts w:ascii="Arial" w:hAnsi="Arial" w:cs="Arial"/>
          <w:sz w:val="21"/>
          <w:szCs w:val="18"/>
        </w:rPr>
        <w:t xml:space="preserve">  Wheaton, IL: Tyndale, 1974.</w:t>
      </w:r>
    </w:p>
    <w:p w14:paraId="5B0EFC9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8FD0C3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Non-Charismatic Sources</w:t>
      </w:r>
    </w:p>
    <w:p w14:paraId="4ECB62C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B98D48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Babcock, Neil.  </w:t>
      </w:r>
      <w:r w:rsidRPr="00476C19">
        <w:rPr>
          <w:rFonts w:ascii="Arial" w:hAnsi="Arial" w:cs="Arial"/>
          <w:i/>
          <w:sz w:val="21"/>
          <w:szCs w:val="18"/>
        </w:rPr>
        <w:t>A Search for Charismatic Reality.</w:t>
      </w:r>
      <w:r w:rsidRPr="00476C19">
        <w:rPr>
          <w:rFonts w:ascii="Arial" w:hAnsi="Arial" w:cs="Arial"/>
          <w:sz w:val="21"/>
          <w:szCs w:val="18"/>
        </w:rPr>
        <w:t xml:space="preserve">  Portland, OR: Multnomah, 1985.  (The personal testimony of a charismatic pastor who left the movement.)</w:t>
      </w:r>
    </w:p>
    <w:p w14:paraId="611E9C1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E56A57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Bridges, Donald.  </w:t>
      </w:r>
      <w:r w:rsidRPr="00476C19">
        <w:rPr>
          <w:rFonts w:ascii="Arial" w:hAnsi="Arial" w:cs="Arial"/>
          <w:i/>
          <w:sz w:val="21"/>
          <w:szCs w:val="18"/>
        </w:rPr>
        <w:t>Power Evangelism and the Word of God.</w:t>
      </w:r>
      <w:r w:rsidRPr="00476C19">
        <w:rPr>
          <w:rFonts w:ascii="Arial" w:hAnsi="Arial" w:cs="Arial"/>
          <w:sz w:val="21"/>
          <w:szCs w:val="18"/>
        </w:rPr>
        <w:t xml:space="preserve">  Eastbourne, England: Kingsway, 1987.</w:t>
      </w:r>
    </w:p>
    <w:p w14:paraId="0D16F69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FFAEF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Derickson, Gary W.  “The Cessation of Healing Miracles in Paul’s Ministry.” </w:t>
      </w:r>
      <w:r w:rsidRPr="00476C19">
        <w:rPr>
          <w:rFonts w:ascii="Arial" w:hAnsi="Arial" w:cs="Arial"/>
          <w:i/>
          <w:sz w:val="21"/>
          <w:szCs w:val="18"/>
        </w:rPr>
        <w:t xml:space="preserve">Bibliotheca Sacra </w:t>
      </w:r>
      <w:r w:rsidRPr="00476C19">
        <w:rPr>
          <w:rFonts w:ascii="Arial" w:hAnsi="Arial" w:cs="Arial"/>
          <w:sz w:val="21"/>
          <w:szCs w:val="18"/>
        </w:rPr>
        <w:t>155 (July-September 1998): 299-315.</w:t>
      </w:r>
    </w:p>
    <w:p w14:paraId="1FE9047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95D19E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Doyle, Robert, ed.  </w:t>
      </w:r>
      <w:r w:rsidRPr="00476C19">
        <w:rPr>
          <w:rFonts w:ascii="Arial" w:hAnsi="Arial" w:cs="Arial"/>
          <w:i/>
          <w:sz w:val="21"/>
          <w:szCs w:val="18"/>
        </w:rPr>
        <w:t>Signs and Wonders and Evangelicals.</w:t>
      </w:r>
      <w:r w:rsidRPr="00476C19">
        <w:rPr>
          <w:rFonts w:ascii="Arial" w:hAnsi="Arial" w:cs="Arial"/>
          <w:sz w:val="21"/>
          <w:szCs w:val="18"/>
        </w:rPr>
        <w:t xml:space="preserve">  </w:t>
      </w:r>
      <w:proofErr w:type="spellStart"/>
      <w:r w:rsidRPr="00476C19">
        <w:rPr>
          <w:rFonts w:ascii="Arial" w:hAnsi="Arial" w:cs="Arial"/>
          <w:sz w:val="21"/>
          <w:szCs w:val="18"/>
        </w:rPr>
        <w:t>Hornebusge</w:t>
      </w:r>
      <w:proofErr w:type="spellEnd"/>
      <w:r w:rsidRPr="00476C19">
        <w:rPr>
          <w:rFonts w:ascii="Arial" w:hAnsi="Arial" w:cs="Arial"/>
          <w:sz w:val="21"/>
          <w:szCs w:val="18"/>
        </w:rPr>
        <w:t xml:space="preserve"> West, N.S.W., Australia: Lancer Books, 1987.  130 pp.  $6.50 pb.  Reviewed by Ken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146 (October-December 1989): 457-58.  He says it is the best critique to date.</w:t>
      </w:r>
    </w:p>
    <w:p w14:paraId="13B88AF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9B8E95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*Edgar, Thomas R.  </w:t>
      </w:r>
      <w:r w:rsidRPr="00476C19">
        <w:rPr>
          <w:rFonts w:ascii="Arial" w:hAnsi="Arial" w:cs="Arial"/>
          <w:i/>
          <w:sz w:val="21"/>
          <w:szCs w:val="18"/>
        </w:rPr>
        <w:t xml:space="preserve">Miraculous Gifts.  </w:t>
      </w:r>
      <w:r w:rsidRPr="00476C19">
        <w:rPr>
          <w:rFonts w:ascii="Arial" w:hAnsi="Arial" w:cs="Arial"/>
          <w:sz w:val="21"/>
          <w:szCs w:val="18"/>
        </w:rPr>
        <w:t>Neptune, NJ: Loizeaux, 1983.</w:t>
      </w:r>
    </w:p>
    <w:p w14:paraId="35DCC23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1138B5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(Excellent article—concise and readable, copied on pp. 71-79.)</w:t>
      </w:r>
    </w:p>
    <w:p w14:paraId="15D6C21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AE0822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 xml:space="preserve">Satisfied by the Promise of the Spirit: Affirming the Fullness of God’s Provision for Spiritual Living.  </w:t>
      </w:r>
      <w:r w:rsidRPr="00476C19">
        <w:rPr>
          <w:rFonts w:ascii="Arial" w:hAnsi="Arial" w:cs="Arial"/>
          <w:sz w:val="21"/>
          <w:szCs w:val="18"/>
        </w:rPr>
        <w:t xml:space="preserve">Grand Rapids: Kregel, 1996.  283 pp.  (Responds to Deere’s </w:t>
      </w:r>
      <w:r w:rsidRPr="00476C19">
        <w:rPr>
          <w:rFonts w:ascii="Arial" w:hAnsi="Arial" w:cs="Arial"/>
          <w:i/>
          <w:sz w:val="21"/>
          <w:szCs w:val="18"/>
        </w:rPr>
        <w:t>Surprised by the Power of the Spirit</w:t>
      </w:r>
      <w:r w:rsidRPr="00476C19">
        <w:rPr>
          <w:rFonts w:ascii="Arial" w:hAnsi="Arial" w:cs="Arial"/>
          <w:sz w:val="21"/>
          <w:szCs w:val="18"/>
        </w:rPr>
        <w:t xml:space="preserve"> and updates Edgar’s </w:t>
      </w:r>
      <w:r w:rsidRPr="00476C19">
        <w:rPr>
          <w:rFonts w:ascii="Arial" w:hAnsi="Arial" w:cs="Arial"/>
          <w:i/>
          <w:sz w:val="21"/>
          <w:szCs w:val="18"/>
        </w:rPr>
        <w:t>Miraculous Gifts</w:t>
      </w:r>
      <w:r w:rsidRPr="00476C19">
        <w:rPr>
          <w:rFonts w:ascii="Arial" w:hAnsi="Arial" w:cs="Arial"/>
          <w:sz w:val="21"/>
          <w:szCs w:val="18"/>
        </w:rPr>
        <w:t>.)</w:t>
      </w:r>
    </w:p>
    <w:p w14:paraId="41EE334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A317F8F" w14:textId="77777777" w:rsidR="00582FA8" w:rsidRPr="00476C19" w:rsidRDefault="00582FA8" w:rsidP="00760550">
      <w:pPr>
        <w:tabs>
          <w:tab w:val="left" w:pos="1080"/>
          <w:tab w:val="left" w:pos="7640"/>
        </w:tabs>
        <w:ind w:left="1620" w:right="-32" w:hanging="900"/>
        <w:jc w:val="left"/>
        <w:rPr>
          <w:rFonts w:ascii="Arial" w:hAnsi="Arial" w:cs="Arial"/>
          <w:i/>
          <w:sz w:val="21"/>
          <w:szCs w:val="18"/>
        </w:rPr>
      </w:pPr>
      <w:r w:rsidRPr="00476C19">
        <w:rPr>
          <w:rFonts w:ascii="Arial" w:hAnsi="Arial" w:cs="Arial"/>
          <w:sz w:val="21"/>
          <w:szCs w:val="18"/>
        </w:rPr>
        <w:t xml:space="preserve">*Enns, Paul.  </w:t>
      </w:r>
      <w:r w:rsidRPr="00476C19">
        <w:rPr>
          <w:rFonts w:ascii="Arial" w:hAnsi="Arial" w:cs="Arial"/>
          <w:i/>
          <w:sz w:val="21"/>
          <w:szCs w:val="18"/>
        </w:rPr>
        <w:t>The Moody Handbook of Theology.</w:t>
      </w:r>
      <w:r w:rsidRPr="00476C19">
        <w:rPr>
          <w:rFonts w:ascii="Arial" w:hAnsi="Arial" w:cs="Arial"/>
          <w:sz w:val="21"/>
          <w:szCs w:val="18"/>
        </w:rPr>
        <w:t xml:space="preserve">  Chicago: Moody, 1989.  688 pp.  CBD for US$21.95.</w:t>
      </w:r>
      <w:r w:rsidRPr="00476C19">
        <w:rPr>
          <w:rFonts w:ascii="Arial" w:hAnsi="Arial" w:cs="Arial"/>
          <w:i/>
          <w:sz w:val="21"/>
          <w:szCs w:val="18"/>
        </w:rPr>
        <w:t xml:space="preserve">  </w:t>
      </w:r>
    </w:p>
    <w:p w14:paraId="07F7723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Most handbooks of theology are fairly brief works of about 150 pages consisting of brief articles that explain doctrines, heresies, movements, and leading men in the field of theology.  This massive work is divided into five parts that cover biblical theology (in 16 chapters that survey the theology of all major biblical sections), systematic theology (bibliology, theology proper, christology, etc.), historical theology (surveying the major theological teachings of the ancient, medieval, Reformation, and modern eras), dogmatic theology (with chapters on Calvinistic, Arminian, covenant, dispensational, and Catholic theology), and contemporary theology.  It has 45 chapters and an epilogue, 55 simple-to-understand charts, a </w:t>
      </w:r>
      <w:r w:rsidR="005E3F59" w:rsidRPr="00476C19">
        <w:rPr>
          <w:rFonts w:ascii="Arial" w:hAnsi="Arial" w:cs="Arial"/>
          <w:sz w:val="21"/>
          <w:szCs w:val="18"/>
        </w:rPr>
        <w:t>24-page</w:t>
      </w:r>
      <w:r w:rsidRPr="00476C19">
        <w:rPr>
          <w:rFonts w:ascii="Arial" w:hAnsi="Arial" w:cs="Arial"/>
          <w:sz w:val="21"/>
          <w:szCs w:val="18"/>
        </w:rPr>
        <w:t xml:space="preserve"> glossary of terms and names, and several indexes (persons, subjects, and Scripture references), endnotes identifying sources quoted, and helpful bibliographies.  Dispensational premillennial.  Enns does not, however, address recent developments in “progressive dispensationalism” </w:t>
      </w:r>
      <w:r w:rsidR="005E3F59" w:rsidRPr="00476C19">
        <w:rPr>
          <w:rFonts w:ascii="Arial" w:hAnsi="Arial" w:cs="Arial"/>
          <w:sz w:val="21"/>
          <w:szCs w:val="18"/>
        </w:rPr>
        <w:t>that</w:t>
      </w:r>
      <w:r w:rsidRPr="00476C19">
        <w:rPr>
          <w:rFonts w:ascii="Arial" w:hAnsi="Arial" w:cs="Arial"/>
          <w:sz w:val="21"/>
          <w:szCs w:val="18"/>
        </w:rPr>
        <w:t xml:space="preserve"> have come about since 1989 through Robert Saucy, Darrell Bock, and Craig Blaising.</w:t>
      </w:r>
    </w:p>
    <w:p w14:paraId="3AE52C4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4DF7AA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*Farnell, F. David.  “Is the Gift of Prophecy for Today?” (Four Part Series)  “The Current Debate about New Testament Prophecy.”  </w:t>
      </w:r>
      <w:r w:rsidRPr="00476C19">
        <w:rPr>
          <w:rFonts w:ascii="Arial" w:hAnsi="Arial" w:cs="Arial"/>
          <w:i/>
          <w:sz w:val="21"/>
          <w:szCs w:val="18"/>
        </w:rPr>
        <w:t xml:space="preserve">Bibliotheca Sacra </w:t>
      </w:r>
      <w:r w:rsidRPr="00476C19">
        <w:rPr>
          <w:rFonts w:ascii="Arial" w:hAnsi="Arial" w:cs="Arial"/>
          <w:sz w:val="21"/>
          <w:szCs w:val="18"/>
        </w:rPr>
        <w:t xml:space="preserve">149 (July-September 1992): 277-303; “The Gift of Prophecy in the Old and New Testaments.”  </w:t>
      </w:r>
      <w:r w:rsidRPr="00476C19">
        <w:rPr>
          <w:rFonts w:ascii="Arial" w:hAnsi="Arial" w:cs="Arial"/>
          <w:i/>
          <w:sz w:val="21"/>
          <w:szCs w:val="18"/>
        </w:rPr>
        <w:t xml:space="preserve">Bibliotheca Sacra </w:t>
      </w:r>
      <w:r w:rsidRPr="00476C19">
        <w:rPr>
          <w:rFonts w:ascii="Arial" w:hAnsi="Arial" w:cs="Arial"/>
          <w:sz w:val="21"/>
          <w:szCs w:val="18"/>
        </w:rPr>
        <w:t xml:space="preserve">149 (October-December 1992): 387-410; “Does the New Testament Teach Two Prophetic Gifts?” </w:t>
      </w:r>
      <w:r w:rsidRPr="00476C19">
        <w:rPr>
          <w:rFonts w:ascii="Arial" w:hAnsi="Arial" w:cs="Arial"/>
          <w:i/>
          <w:sz w:val="21"/>
          <w:szCs w:val="18"/>
        </w:rPr>
        <w:t xml:space="preserve">Bibliotheca Sacra </w:t>
      </w:r>
      <w:r w:rsidRPr="00476C19">
        <w:rPr>
          <w:rFonts w:ascii="Arial" w:hAnsi="Arial" w:cs="Arial"/>
          <w:sz w:val="21"/>
          <w:szCs w:val="18"/>
        </w:rPr>
        <w:t xml:space="preserve">150 (January-March 1993): 62-88; “When Will the Gift of Prophecy Cease?” </w:t>
      </w:r>
      <w:r w:rsidRPr="00476C19">
        <w:rPr>
          <w:rFonts w:ascii="Arial" w:hAnsi="Arial" w:cs="Arial"/>
          <w:i/>
          <w:sz w:val="21"/>
          <w:szCs w:val="18"/>
        </w:rPr>
        <w:t xml:space="preserve">Bibliotheca Sacra </w:t>
      </w:r>
      <w:r w:rsidRPr="00476C19">
        <w:rPr>
          <w:rFonts w:ascii="Arial" w:hAnsi="Arial" w:cs="Arial"/>
          <w:sz w:val="21"/>
          <w:szCs w:val="18"/>
        </w:rPr>
        <w:t>150 (April-June 1993).</w:t>
      </w:r>
    </w:p>
    <w:p w14:paraId="0C71259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BBD0D2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t>Gaffin</w:t>
      </w:r>
      <w:proofErr w:type="spellEnd"/>
      <w:r w:rsidRPr="00476C19">
        <w:rPr>
          <w:rFonts w:ascii="Arial" w:hAnsi="Arial" w:cs="Arial"/>
          <w:sz w:val="21"/>
          <w:szCs w:val="18"/>
        </w:rPr>
        <w:t xml:space="preserve">, Richard B., Jr.  </w:t>
      </w:r>
      <w:r w:rsidRPr="00476C19">
        <w:rPr>
          <w:rFonts w:ascii="Arial" w:hAnsi="Arial" w:cs="Arial"/>
          <w:i/>
          <w:sz w:val="21"/>
          <w:szCs w:val="18"/>
        </w:rPr>
        <w:t>Perspectives on Pentecost.</w:t>
      </w:r>
      <w:r w:rsidRPr="00476C19">
        <w:rPr>
          <w:rFonts w:ascii="Arial" w:hAnsi="Arial" w:cs="Arial"/>
          <w:sz w:val="21"/>
          <w:szCs w:val="18"/>
        </w:rPr>
        <w:t xml:space="preserve">  Presb. &amp; Reformed, 1974?.  127 pp.</w:t>
      </w:r>
    </w:p>
    <w:p w14:paraId="4EAE09C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5B8E55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Geisler, Norman.  </w:t>
      </w:r>
      <w:r w:rsidRPr="00476C19">
        <w:rPr>
          <w:rFonts w:ascii="Arial" w:hAnsi="Arial" w:cs="Arial"/>
          <w:i/>
          <w:sz w:val="21"/>
          <w:szCs w:val="18"/>
        </w:rPr>
        <w:t>Signs and Wonders.</w:t>
      </w:r>
      <w:r w:rsidRPr="00476C19">
        <w:rPr>
          <w:rFonts w:ascii="Arial" w:hAnsi="Arial" w:cs="Arial"/>
          <w:sz w:val="21"/>
          <w:szCs w:val="18"/>
        </w:rPr>
        <w:t xml:space="preserve">  Wheaton, IL: Tyndale, 1988.</w:t>
      </w:r>
    </w:p>
    <w:p w14:paraId="2143053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32CA55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Gross, Edward N.  “Understanding the Miraculous Gifts in the Scripture.”  </w:t>
      </w:r>
      <w:r w:rsidRPr="00476C19">
        <w:rPr>
          <w:rFonts w:ascii="Arial" w:hAnsi="Arial" w:cs="Arial"/>
          <w:i/>
          <w:sz w:val="21"/>
          <w:szCs w:val="18"/>
        </w:rPr>
        <w:t>Christian News</w:t>
      </w:r>
      <w:r w:rsidRPr="00476C19">
        <w:rPr>
          <w:rFonts w:ascii="Arial" w:hAnsi="Arial" w:cs="Arial"/>
          <w:sz w:val="21"/>
          <w:szCs w:val="18"/>
        </w:rPr>
        <w:t xml:space="preserve">, February 2, 1987, pp. 13-15.  Reviewed by John A. Witmer in </w:t>
      </w:r>
      <w:r w:rsidRPr="00476C19">
        <w:rPr>
          <w:rFonts w:ascii="Arial" w:hAnsi="Arial" w:cs="Arial"/>
          <w:i/>
          <w:sz w:val="21"/>
          <w:szCs w:val="18"/>
        </w:rPr>
        <w:t>Bib Sac</w:t>
      </w:r>
      <w:r w:rsidRPr="00476C19">
        <w:rPr>
          <w:rFonts w:ascii="Arial" w:hAnsi="Arial" w:cs="Arial"/>
          <w:sz w:val="21"/>
          <w:szCs w:val="18"/>
        </w:rPr>
        <w:t xml:space="preserve"> 144 (October-December 1987): 464.</w:t>
      </w:r>
    </w:p>
    <w:p w14:paraId="02CFCC9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8E818A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*MacArthur, John, Jr.  </w:t>
      </w:r>
      <w:r w:rsidRPr="00476C19">
        <w:rPr>
          <w:rFonts w:ascii="Arial" w:hAnsi="Arial" w:cs="Arial"/>
          <w:i/>
          <w:sz w:val="21"/>
          <w:szCs w:val="18"/>
        </w:rPr>
        <w:t>Charismatic Chaos.</w:t>
      </w:r>
      <w:r w:rsidRPr="00476C19">
        <w:rPr>
          <w:rFonts w:ascii="Arial" w:hAnsi="Arial" w:cs="Arial"/>
          <w:sz w:val="21"/>
          <w:szCs w:val="18"/>
        </w:rPr>
        <w:t xml:space="preserve">  Grand Rapids: Zondervan, 1992.  415 pp.</w:t>
      </w:r>
    </w:p>
    <w:p w14:paraId="7B0715D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9DEA39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_________. </w:t>
      </w:r>
      <w:r w:rsidRPr="00476C19">
        <w:rPr>
          <w:rFonts w:ascii="Arial" w:hAnsi="Arial" w:cs="Arial"/>
          <w:i/>
          <w:sz w:val="21"/>
          <w:szCs w:val="18"/>
        </w:rPr>
        <w:t>The Charismatics: A Doctrinal Perspective.</w:t>
      </w:r>
      <w:r w:rsidRPr="00476C19">
        <w:rPr>
          <w:rFonts w:ascii="Arial" w:hAnsi="Arial" w:cs="Arial"/>
          <w:sz w:val="21"/>
          <w:szCs w:val="18"/>
        </w:rPr>
        <w:t xml:space="preserve"> Grand Rapids: Zondervan, 1978.  224 pp.</w:t>
      </w:r>
    </w:p>
    <w:p w14:paraId="4D37A04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A0C2F8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McRae, William.  </w:t>
      </w:r>
      <w:r w:rsidRPr="00476C19">
        <w:rPr>
          <w:rFonts w:ascii="Arial" w:hAnsi="Arial" w:cs="Arial"/>
          <w:i/>
          <w:sz w:val="21"/>
          <w:szCs w:val="18"/>
        </w:rPr>
        <w:t>The Dynamics of Spiritual Gifts.</w:t>
      </w:r>
      <w:r w:rsidRPr="00476C19">
        <w:rPr>
          <w:rFonts w:ascii="Arial" w:hAnsi="Arial" w:cs="Arial"/>
          <w:sz w:val="21"/>
          <w:szCs w:val="18"/>
        </w:rPr>
        <w:t xml:space="preserve">  Grand Rapids: Zondervan, 1976.</w:t>
      </w:r>
    </w:p>
    <w:p w14:paraId="70897F8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5ED49A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*Ryrie, Charles Caldwell.  </w:t>
      </w:r>
      <w:r w:rsidRPr="00476C19">
        <w:rPr>
          <w:rFonts w:ascii="Arial" w:hAnsi="Arial" w:cs="Arial"/>
          <w:i/>
          <w:sz w:val="21"/>
          <w:szCs w:val="18"/>
        </w:rPr>
        <w:t>The Holy Spirit.</w:t>
      </w:r>
      <w:r w:rsidRPr="00476C19">
        <w:rPr>
          <w:rFonts w:ascii="Arial" w:hAnsi="Arial" w:cs="Arial"/>
          <w:sz w:val="21"/>
          <w:szCs w:val="18"/>
        </w:rPr>
        <w:t xml:space="preserve">  Rev. ed. Chicago: Moody, 1965; rev. &amp; expanded, 1997.  223 pp. </w:t>
      </w:r>
    </w:p>
    <w:p w14:paraId="5B30A5E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Expands and updates his former book by the same title (Moody, 1965), which has been a standard </w:t>
      </w:r>
      <w:r w:rsidR="005E3F59" w:rsidRPr="00476C19">
        <w:rPr>
          <w:rFonts w:ascii="Arial" w:hAnsi="Arial" w:cs="Arial"/>
          <w:sz w:val="21"/>
          <w:szCs w:val="18"/>
        </w:rPr>
        <w:t>non-charismatic</w:t>
      </w:r>
      <w:r w:rsidRPr="00476C19">
        <w:rPr>
          <w:rFonts w:ascii="Arial" w:hAnsi="Arial" w:cs="Arial"/>
          <w:sz w:val="21"/>
          <w:szCs w:val="18"/>
        </w:rPr>
        <w:t xml:space="preserve"> Bible College text.  Brief and readable.  Now 80 pages longer, addressing “Holy Laughter,” anointing, and prophecy [too briefly] with expanded indexes.  A clear, biblical evaluation of an important area of theology.</w:t>
      </w:r>
    </w:p>
    <w:p w14:paraId="745954E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21AEE6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t>Sarles</w:t>
      </w:r>
      <w:proofErr w:type="spellEnd"/>
      <w:r w:rsidRPr="00476C19">
        <w:rPr>
          <w:rFonts w:ascii="Arial" w:hAnsi="Arial" w:cs="Arial"/>
          <w:sz w:val="21"/>
          <w:szCs w:val="18"/>
        </w:rPr>
        <w:t xml:space="preserve">, Ken L.  “An Appraisal of the Signs and Wonders Movement.”  </w:t>
      </w:r>
      <w:r w:rsidRPr="00476C19">
        <w:rPr>
          <w:rFonts w:ascii="Arial" w:hAnsi="Arial" w:cs="Arial"/>
          <w:i/>
          <w:sz w:val="21"/>
          <w:szCs w:val="18"/>
        </w:rPr>
        <w:t xml:space="preserve">Bibliotheca Sacra </w:t>
      </w:r>
      <w:r w:rsidRPr="00476C19">
        <w:rPr>
          <w:rFonts w:ascii="Arial" w:hAnsi="Arial" w:cs="Arial"/>
          <w:sz w:val="21"/>
          <w:szCs w:val="18"/>
        </w:rPr>
        <w:t>145 (January-March 1988): 57-82.  (See also his reviews of books above.)</w:t>
      </w:r>
    </w:p>
    <w:p w14:paraId="7E396A3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BADB18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Stafford, Tim.  “Testing the Wine from John </w:t>
      </w:r>
      <w:proofErr w:type="spellStart"/>
      <w:r w:rsidRPr="00476C19">
        <w:rPr>
          <w:rFonts w:ascii="Arial" w:hAnsi="Arial" w:cs="Arial"/>
          <w:sz w:val="21"/>
          <w:szCs w:val="18"/>
        </w:rPr>
        <w:t>Wimber’s</w:t>
      </w:r>
      <w:proofErr w:type="spellEnd"/>
      <w:r w:rsidRPr="00476C19">
        <w:rPr>
          <w:rFonts w:ascii="Arial" w:hAnsi="Arial" w:cs="Arial"/>
          <w:sz w:val="21"/>
          <w:szCs w:val="18"/>
        </w:rPr>
        <w:t xml:space="preserve"> Vineyard.” </w:t>
      </w:r>
      <w:r w:rsidRPr="00476C19">
        <w:rPr>
          <w:rFonts w:ascii="Arial" w:hAnsi="Arial" w:cs="Arial"/>
          <w:i/>
          <w:sz w:val="21"/>
          <w:szCs w:val="18"/>
        </w:rPr>
        <w:t>Christianity Today</w:t>
      </w:r>
      <w:r w:rsidRPr="00476C19">
        <w:rPr>
          <w:rFonts w:ascii="Arial" w:hAnsi="Arial" w:cs="Arial"/>
          <w:sz w:val="21"/>
          <w:szCs w:val="18"/>
        </w:rPr>
        <w:t>, 8 August 1986, p. 18.</w:t>
      </w:r>
    </w:p>
    <w:p w14:paraId="51805C3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5D76A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Unger, Merrill F.  </w:t>
      </w:r>
      <w:r w:rsidRPr="00476C19">
        <w:rPr>
          <w:rFonts w:ascii="Arial" w:hAnsi="Arial" w:cs="Arial"/>
          <w:i/>
          <w:sz w:val="21"/>
          <w:szCs w:val="18"/>
        </w:rPr>
        <w:t xml:space="preserve">The Baptism &amp; Gifts of the Holy Spirit.  </w:t>
      </w:r>
      <w:r w:rsidRPr="00476C19">
        <w:rPr>
          <w:rFonts w:ascii="Arial" w:hAnsi="Arial" w:cs="Arial"/>
          <w:sz w:val="21"/>
          <w:szCs w:val="18"/>
        </w:rPr>
        <w:t>Chicago: Moody, 1974.  189 pp.</w:t>
      </w:r>
    </w:p>
    <w:p w14:paraId="509EB18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30C4F7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New Testament Teaching on Tongues.</w:t>
      </w:r>
      <w:r w:rsidRPr="00476C19">
        <w:rPr>
          <w:rFonts w:ascii="Arial" w:hAnsi="Arial" w:cs="Arial"/>
          <w:sz w:val="21"/>
          <w:szCs w:val="18"/>
        </w:rPr>
        <w:t xml:space="preserve">  Grand Rapids: Kregel, 1971.</w:t>
      </w:r>
    </w:p>
    <w:p w14:paraId="3A52865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AF985B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*Walvoord, John F.  </w:t>
      </w:r>
      <w:r w:rsidRPr="00476C19">
        <w:rPr>
          <w:rFonts w:ascii="Arial" w:hAnsi="Arial" w:cs="Arial"/>
          <w:i/>
          <w:sz w:val="21"/>
          <w:szCs w:val="18"/>
        </w:rPr>
        <w:t>The Holy Spirit: A Comprehensive Study of the Person and Work of the Holy Spirit.</w:t>
      </w:r>
      <w:r w:rsidRPr="00476C19">
        <w:rPr>
          <w:rFonts w:ascii="Arial" w:hAnsi="Arial" w:cs="Arial"/>
          <w:sz w:val="21"/>
          <w:szCs w:val="18"/>
        </w:rPr>
        <w:t xml:space="preserve"> Van Kampen, 1954; reprint, Grand Rapids: Zondervan, 1965.  288 pp.</w:t>
      </w:r>
    </w:p>
    <w:p w14:paraId="218B6E7C" w14:textId="77777777" w:rsidR="00582FA8" w:rsidRPr="00476C19" w:rsidRDefault="00582FA8" w:rsidP="00760550">
      <w:pPr>
        <w:tabs>
          <w:tab w:val="left" w:pos="7640"/>
        </w:tabs>
        <w:ind w:left="1160" w:right="-32" w:firstLine="280"/>
        <w:jc w:val="left"/>
        <w:rPr>
          <w:rFonts w:ascii="Arial" w:hAnsi="Arial" w:cs="Arial"/>
          <w:i/>
          <w:sz w:val="21"/>
          <w:szCs w:val="18"/>
        </w:rPr>
      </w:pPr>
      <w:r w:rsidRPr="00476C19">
        <w:rPr>
          <w:rFonts w:ascii="Arial" w:hAnsi="Arial" w:cs="Arial"/>
          <w:sz w:val="21"/>
          <w:szCs w:val="18"/>
        </w:rPr>
        <w:t>This older (</w:t>
      </w:r>
      <w:r w:rsidR="005E3F59" w:rsidRPr="00476C19">
        <w:rPr>
          <w:rFonts w:ascii="Arial" w:hAnsi="Arial" w:cs="Arial"/>
          <w:sz w:val="21"/>
          <w:szCs w:val="18"/>
        </w:rPr>
        <w:t>non-charismatic</w:t>
      </w:r>
      <w:r w:rsidRPr="00476C19">
        <w:rPr>
          <w:rFonts w:ascii="Arial" w:hAnsi="Arial" w:cs="Arial"/>
          <w:sz w:val="21"/>
          <w:szCs w:val="18"/>
        </w:rPr>
        <w:t xml:space="preserve">) work does not address the mainline charismatic movement, errant prophecy, holy laughter, and other recent issues.  However, it provides a most thorough </w:t>
      </w:r>
      <w:r w:rsidRPr="00476C19">
        <w:rPr>
          <w:rFonts w:ascii="Arial" w:hAnsi="Arial" w:cs="Arial"/>
          <w:i/>
          <w:sz w:val="21"/>
          <w:szCs w:val="18"/>
        </w:rPr>
        <w:t>biblical</w:t>
      </w:r>
      <w:r w:rsidRPr="00476C19">
        <w:rPr>
          <w:rFonts w:ascii="Arial" w:hAnsi="Arial" w:cs="Arial"/>
          <w:sz w:val="21"/>
          <w:szCs w:val="18"/>
        </w:rPr>
        <w:t xml:space="preserve"> treatment of pneumatology, so it is worth our attention. </w:t>
      </w:r>
    </w:p>
    <w:p w14:paraId="7D1A5CF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76C77D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Holy Spirit and Spiritual Gifts.”  </w:t>
      </w:r>
      <w:r w:rsidRPr="00476C19">
        <w:rPr>
          <w:rFonts w:ascii="Arial" w:hAnsi="Arial" w:cs="Arial"/>
          <w:i/>
          <w:sz w:val="21"/>
          <w:szCs w:val="18"/>
        </w:rPr>
        <w:t>Bib Sac</w:t>
      </w:r>
      <w:r w:rsidRPr="00476C19">
        <w:rPr>
          <w:rFonts w:ascii="Arial" w:hAnsi="Arial" w:cs="Arial"/>
          <w:sz w:val="21"/>
          <w:szCs w:val="18"/>
        </w:rPr>
        <w:t xml:space="preserve"> 143 (April-June 1986): 109-22.</w:t>
      </w:r>
    </w:p>
    <w:p w14:paraId="173E81B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402569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The Holy Spirit in the Church Today.</w:t>
      </w:r>
      <w:r w:rsidRPr="00476C19">
        <w:rPr>
          <w:rFonts w:ascii="Arial" w:hAnsi="Arial" w:cs="Arial"/>
          <w:sz w:val="21"/>
          <w:szCs w:val="18"/>
        </w:rPr>
        <w:t xml:space="preserve">  Chicago: Moody, 1973.  63 pp.</w:t>
      </w:r>
    </w:p>
    <w:p w14:paraId="78C1B3C7"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 brief treatment documenting the ministries of the Holy Spirit from Scripture.</w:t>
      </w:r>
    </w:p>
    <w:p w14:paraId="3A1AC4F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003125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*Warfield, Benjamin Breckenridge.  </w:t>
      </w:r>
      <w:r w:rsidRPr="00476C19">
        <w:rPr>
          <w:rFonts w:ascii="Arial" w:hAnsi="Arial" w:cs="Arial"/>
          <w:i/>
          <w:sz w:val="21"/>
          <w:szCs w:val="18"/>
        </w:rPr>
        <w:t xml:space="preserve">Counterfeit Miracles.  </w:t>
      </w:r>
      <w:r w:rsidRPr="00476C19">
        <w:rPr>
          <w:rFonts w:ascii="Arial" w:hAnsi="Arial" w:cs="Arial"/>
          <w:sz w:val="21"/>
          <w:szCs w:val="18"/>
        </w:rPr>
        <w:t>Edinburgh: Banner of Truth Trust, 1918; reprint, 1983.</w:t>
      </w:r>
    </w:p>
    <w:p w14:paraId="00E29E6C"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10E4456B"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2047C57C"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7C6FDA15"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Eschatology</w:t>
      </w:r>
      <w:r w:rsidRPr="00476C19">
        <w:rPr>
          <w:rFonts w:ascii="Arial" w:hAnsi="Arial" w:cs="Arial"/>
          <w:sz w:val="21"/>
          <w:szCs w:val="18"/>
        </w:rPr>
        <w:t xml:space="preserve"> </w:t>
      </w:r>
    </w:p>
    <w:p w14:paraId="6A0E4A6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41485F4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b/>
        <w:t>A detailed, annotated bibliography of eschatology will be included in the Eschatology notes later in this course.  However, required readings in eschatology are listed below.</w:t>
      </w:r>
    </w:p>
    <w:p w14:paraId="107CF4AD"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24C35350"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745FDBF5"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1C86332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Required Reading</w:t>
      </w:r>
    </w:p>
    <w:p w14:paraId="636611D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DC79D2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*Benware, Paul N.  </w:t>
      </w:r>
      <w:r w:rsidRPr="00476C19">
        <w:rPr>
          <w:rFonts w:ascii="Arial" w:hAnsi="Arial" w:cs="Arial"/>
          <w:i/>
          <w:sz w:val="21"/>
          <w:szCs w:val="18"/>
        </w:rPr>
        <w:t>Understanding End Times Prophecy: A Comprehensive Approach.</w:t>
      </w:r>
      <w:r w:rsidRPr="00476C19">
        <w:rPr>
          <w:rFonts w:ascii="Arial" w:hAnsi="Arial" w:cs="Arial"/>
          <w:sz w:val="21"/>
          <w:szCs w:val="18"/>
        </w:rPr>
        <w:t xml:space="preserve">  2d ed.  Chicago: Moody, 1995, 2006.  421 pp.</w:t>
      </w:r>
    </w:p>
    <w:p w14:paraId="4DE3D90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Pretribulational, premillennial work which lives up to its name, incorporating teaching on biblical and theological covenants, the intermediate and final states, and views on the rapture and millennium.  Includes a glossary and other helpful appendixes and indexes.  Benware is professor in the Biblical Studies Division at Philadelphia Biblical University and is a clear and concise writer.  This expanded edition has 77 more pages, including new chapters on the Church and Israel (chap. 6) and on Preterism (chap. 9),</w:t>
      </w:r>
    </w:p>
    <w:p w14:paraId="3909937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F6A553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*Blaising, Craig A., and Bock, Darrell L., eds.  </w:t>
      </w:r>
      <w:r w:rsidRPr="00476C19">
        <w:rPr>
          <w:rFonts w:ascii="Arial" w:hAnsi="Arial" w:cs="Arial"/>
          <w:i/>
          <w:sz w:val="21"/>
          <w:szCs w:val="18"/>
        </w:rPr>
        <w:t>Dispensationalism, Israel and the Church: The Search for Definition.</w:t>
      </w:r>
      <w:r w:rsidRPr="00476C19">
        <w:rPr>
          <w:rFonts w:ascii="Arial" w:hAnsi="Arial" w:cs="Arial"/>
          <w:sz w:val="21"/>
          <w:szCs w:val="18"/>
        </w:rPr>
        <w:t xml:space="preserve">  Grand Rapids: Zondervan, 1992.  400 pp.  US$19.99.</w:t>
      </w:r>
    </w:p>
    <w:p w14:paraId="6D538F18"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This compiled work has articles that view “Israel and the church as distinct theological institutions, but also successive phases in a historically progressive and eschatologically converging redemptive program.  This redemptive program accounts for both the similarities and the differences between Israel and the church.  The book suggests that the similarities are greater than dispensationalists have previously thought to be the case” (Fall/Winter 1992 Zondervan Academic and Professional Catalog, 6). Edited by Dallas Seminary faculty members and includes responses from non-dispensational scholars Walter C. Kaiser, Jr., Willem A. VanGemeren, and Bruce K. Waltke.  This is reading for master’s students only.</w:t>
      </w:r>
    </w:p>
    <w:p w14:paraId="39A57871" w14:textId="77777777" w:rsidR="00582FA8" w:rsidRPr="00476C19" w:rsidRDefault="00582FA8" w:rsidP="00760550">
      <w:pPr>
        <w:tabs>
          <w:tab w:val="left" w:pos="1080"/>
          <w:tab w:val="left" w:pos="7640"/>
        </w:tabs>
        <w:ind w:left="1620" w:right="-390" w:hanging="900"/>
        <w:jc w:val="left"/>
        <w:rPr>
          <w:rFonts w:ascii="Arial" w:hAnsi="Arial" w:cs="Arial"/>
          <w:sz w:val="21"/>
          <w:szCs w:val="18"/>
        </w:rPr>
      </w:pPr>
    </w:p>
    <w:p w14:paraId="1C0A501C" w14:textId="77777777" w:rsidR="00582FA8" w:rsidRPr="00476C19" w:rsidRDefault="00582FA8" w:rsidP="00760550">
      <w:pPr>
        <w:tabs>
          <w:tab w:val="left" w:pos="1080"/>
          <w:tab w:val="left" w:pos="7640"/>
        </w:tabs>
        <w:ind w:left="1620" w:right="-390" w:hanging="900"/>
        <w:jc w:val="left"/>
        <w:rPr>
          <w:rFonts w:ascii="Arial" w:hAnsi="Arial" w:cs="Arial"/>
          <w:sz w:val="21"/>
          <w:szCs w:val="18"/>
        </w:rPr>
      </w:pPr>
      <w:r w:rsidRPr="00476C19">
        <w:rPr>
          <w:rFonts w:ascii="Arial" w:hAnsi="Arial" w:cs="Arial"/>
          <w:sz w:val="21"/>
          <w:szCs w:val="18"/>
        </w:rPr>
        <w:t xml:space="preserve">Bock, Darrell L., ed.  </w:t>
      </w:r>
      <w:r w:rsidRPr="00476C19">
        <w:rPr>
          <w:rFonts w:ascii="Arial" w:hAnsi="Arial" w:cs="Arial"/>
          <w:i/>
          <w:sz w:val="21"/>
          <w:szCs w:val="18"/>
        </w:rPr>
        <w:t>Three Views on the Millennium and Beyond.</w:t>
      </w:r>
      <w:r w:rsidRPr="00476C19">
        <w:rPr>
          <w:rFonts w:ascii="Arial" w:hAnsi="Arial" w:cs="Arial"/>
          <w:sz w:val="21"/>
          <w:szCs w:val="18"/>
        </w:rPr>
        <w:t xml:space="preserve">  Grand Rapids: Zondervan, 1999.  330 pp.  $16.99.  </w:t>
      </w:r>
    </w:p>
    <w:p w14:paraId="52AFF978" w14:textId="77777777" w:rsidR="00582FA8" w:rsidRPr="00476C19" w:rsidRDefault="00582FA8" w:rsidP="00760550">
      <w:pPr>
        <w:tabs>
          <w:tab w:val="left" w:pos="1080"/>
          <w:tab w:val="left" w:pos="7640"/>
        </w:tabs>
        <w:ind w:left="1200" w:right="-390"/>
        <w:jc w:val="left"/>
        <w:rPr>
          <w:rFonts w:ascii="Arial" w:hAnsi="Arial" w:cs="Arial"/>
          <w:vanish/>
          <w:sz w:val="21"/>
          <w:szCs w:val="18"/>
        </w:rPr>
      </w:pPr>
      <w:r w:rsidRPr="00476C19">
        <w:rPr>
          <w:rFonts w:ascii="Arial" w:hAnsi="Arial" w:cs="Arial"/>
          <w:sz w:val="21"/>
          <w:szCs w:val="18"/>
        </w:rPr>
        <w:t>Presentations of postmillennialism (Kenneth L. Gentry, Jr., Behnsen Theological Seminary), amillennialism (Robert B. Strimple, Westminster Theological Seminary), and premillennialism (Craig A. Blaising, South Baptist Theological Seminary).  Premillennialism has more attention to address the historical (</w:t>
      </w:r>
      <w:r w:rsidR="005E3F59" w:rsidRPr="00476C19">
        <w:rPr>
          <w:rFonts w:ascii="Arial" w:hAnsi="Arial" w:cs="Arial"/>
          <w:sz w:val="21"/>
          <w:szCs w:val="18"/>
        </w:rPr>
        <w:t>non-dispensational</w:t>
      </w:r>
      <w:r w:rsidRPr="00476C19">
        <w:rPr>
          <w:rFonts w:ascii="Arial" w:hAnsi="Arial" w:cs="Arial"/>
          <w:sz w:val="21"/>
          <w:szCs w:val="18"/>
        </w:rPr>
        <w:t xml:space="preserve">) form as well as classical and progressive dispensationalism.  Each essay has responses from the other viewpoints.  </w:t>
      </w:r>
      <w:r w:rsidRPr="00476C19">
        <w:rPr>
          <w:rFonts w:ascii="Arial" w:hAnsi="Arial" w:cs="Arial"/>
          <w:vanish/>
          <w:sz w:val="11"/>
          <w:szCs w:val="18"/>
        </w:rPr>
        <w:t>Witmer BibSac 156 (Oct-Dec 1999): 493.</w:t>
      </w:r>
    </w:p>
    <w:p w14:paraId="44024C6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73912A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38CB22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lastRenderedPageBreak/>
        <w:t>*Crutchfield, Larry V. “Rudiments of Dispensationalism in the An</w:t>
      </w:r>
      <w:r w:rsidR="005E3F59" w:rsidRPr="00476C19">
        <w:rPr>
          <w:rFonts w:ascii="Arial" w:hAnsi="Arial" w:cs="Arial"/>
          <w:sz w:val="21"/>
          <w:szCs w:val="18"/>
        </w:rPr>
        <w:t>te-Nicene Period [AD 100-325].”</w:t>
      </w:r>
      <w:r w:rsidRPr="00476C19">
        <w:rPr>
          <w:rFonts w:ascii="Arial" w:hAnsi="Arial" w:cs="Arial"/>
          <w:sz w:val="21"/>
          <w:szCs w:val="18"/>
        </w:rPr>
        <w:t xml:space="preserve"> (two-part series)  “Israel and the Church in the Ante-Nicene Fathers.”  </w:t>
      </w:r>
      <w:r w:rsidRPr="00476C19">
        <w:rPr>
          <w:rFonts w:ascii="Arial" w:hAnsi="Arial" w:cs="Arial"/>
          <w:i/>
          <w:sz w:val="21"/>
          <w:szCs w:val="18"/>
        </w:rPr>
        <w:t>Bibliotheca Sacra</w:t>
      </w:r>
      <w:r w:rsidRPr="00476C19">
        <w:rPr>
          <w:rFonts w:ascii="Arial" w:hAnsi="Arial" w:cs="Arial"/>
          <w:sz w:val="21"/>
          <w:szCs w:val="18"/>
        </w:rPr>
        <w:t xml:space="preserve"> 144 (July-September 1987): 254-76; “Ages and Dispensations in the Ante-Nicene Fathers.” </w:t>
      </w:r>
      <w:r w:rsidRPr="00476C19">
        <w:rPr>
          <w:rFonts w:ascii="Arial" w:hAnsi="Arial" w:cs="Arial"/>
          <w:i/>
          <w:sz w:val="21"/>
          <w:szCs w:val="18"/>
        </w:rPr>
        <w:t>Bibliotheca Sacra</w:t>
      </w:r>
      <w:r w:rsidRPr="00476C19">
        <w:rPr>
          <w:rFonts w:ascii="Arial" w:hAnsi="Arial" w:cs="Arial"/>
          <w:sz w:val="21"/>
          <w:szCs w:val="18"/>
        </w:rPr>
        <w:t xml:space="preserve"> 144 (Oct.-Dec. 1987): 377-401.</w:t>
      </w:r>
    </w:p>
    <w:p w14:paraId="579C8D0A"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Successfully responds to non-dispensational claims that the church in the early centuries did not distinguish between Israel and the church nor between differing economies (dispensations).  Thus it shows that dispensationalism is the oldest view held.</w:t>
      </w:r>
    </w:p>
    <w:p w14:paraId="2BDB9BE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2F92D5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*Deere, Jack.  </w:t>
      </w:r>
      <w:r w:rsidRPr="00476C19">
        <w:rPr>
          <w:rFonts w:ascii="Arial" w:hAnsi="Arial" w:cs="Arial"/>
          <w:i/>
          <w:sz w:val="21"/>
          <w:szCs w:val="18"/>
        </w:rPr>
        <w:t>Surprised by the Power of the Spirit: A Former Dallas Seminary Professor Discovers That God Speaks and Heals Today.</w:t>
      </w:r>
      <w:r w:rsidRPr="00476C19">
        <w:rPr>
          <w:rFonts w:ascii="Arial" w:hAnsi="Arial" w:cs="Arial"/>
          <w:sz w:val="21"/>
          <w:szCs w:val="18"/>
        </w:rPr>
        <w:t xml:space="preserve">  Grand Rapids: Zondervan, 1993.  299 pp.  CBD for US$13.50.</w:t>
      </w:r>
    </w:p>
    <w:p w14:paraId="4C4D011A"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This recent work includes Deere’s personal experience and interaction with Scripture often cited to support cessationism.  As a former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Deere clearly understands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arguments.  Required readings from him are copied on pages 94-109 and 133-43.</w:t>
      </w:r>
    </w:p>
    <w:p w14:paraId="4130198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D4F92F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*Edgar, Thomas.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(Reproduced in notes, 71-79.)</w:t>
      </w:r>
    </w:p>
    <w:p w14:paraId="20C6593D"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Concise and readable.  Provides the other side to Deere’s view above.  Edgar argues that some gifts have ceased based upon Scripture and the history of the church.</w:t>
      </w:r>
    </w:p>
    <w:p w14:paraId="745A398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5DA4A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 xml:space="preserve">Satisfied by the Promise of the Spirit: Affirming the Fullness of God’s Provision for Spiritual Living.  </w:t>
      </w:r>
      <w:r w:rsidRPr="00476C19">
        <w:rPr>
          <w:rFonts w:ascii="Arial" w:hAnsi="Arial" w:cs="Arial"/>
          <w:sz w:val="21"/>
          <w:szCs w:val="18"/>
        </w:rPr>
        <w:t xml:space="preserve">Grand Rapids: Kregel, 1996.  283 pp.  </w:t>
      </w:r>
    </w:p>
    <w:p w14:paraId="57821532"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Responds to Deere’s </w:t>
      </w:r>
      <w:r w:rsidRPr="00476C19">
        <w:rPr>
          <w:rFonts w:ascii="Arial" w:hAnsi="Arial" w:cs="Arial"/>
          <w:i/>
          <w:sz w:val="21"/>
          <w:szCs w:val="18"/>
        </w:rPr>
        <w:t>Surprised by the Power of the Spirit</w:t>
      </w:r>
      <w:r w:rsidRPr="00476C19">
        <w:rPr>
          <w:rFonts w:ascii="Arial" w:hAnsi="Arial" w:cs="Arial"/>
          <w:sz w:val="21"/>
          <w:szCs w:val="18"/>
        </w:rPr>
        <w:t xml:space="preserve"> and updates Edgar’s </w:t>
      </w:r>
      <w:r w:rsidRPr="00476C19">
        <w:rPr>
          <w:rFonts w:ascii="Arial" w:hAnsi="Arial" w:cs="Arial"/>
          <w:i/>
          <w:sz w:val="21"/>
          <w:szCs w:val="18"/>
        </w:rPr>
        <w:t>Miraculous Gifts</w:t>
      </w:r>
      <w:r w:rsidRPr="00476C19">
        <w:rPr>
          <w:rFonts w:ascii="Arial" w:hAnsi="Arial" w:cs="Arial"/>
          <w:sz w:val="21"/>
          <w:szCs w:val="18"/>
        </w:rPr>
        <w:t>. Required readings from him are copied on pages 144-51.</w:t>
      </w:r>
    </w:p>
    <w:p w14:paraId="3474156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465DC0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*Grudem, Wayne.  </w:t>
      </w:r>
      <w:r w:rsidRPr="00476C19">
        <w:rPr>
          <w:rFonts w:ascii="Arial" w:hAnsi="Arial" w:cs="Arial"/>
          <w:i/>
          <w:sz w:val="21"/>
          <w:szCs w:val="18"/>
        </w:rPr>
        <w:t>Systematic Theology: An Introduction to Biblical Doctrine.</w:t>
      </w:r>
      <w:r w:rsidRPr="00476C19">
        <w:rPr>
          <w:rFonts w:ascii="Arial" w:hAnsi="Arial" w:cs="Arial"/>
          <w:sz w:val="21"/>
          <w:szCs w:val="18"/>
        </w:rPr>
        <w:t xml:space="preserve">  Leicester, England: IVP &amp; Grand Rapids: Zondervan, 1994.  1264 pp.  </w:t>
      </w:r>
    </w:p>
    <w:p w14:paraId="32B69039"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An evangelical, massive work in simple English but with fresh insights.  Includes a bibliography of other systematic theologies by perspective and page numbers, as well as personal application questions and popular hymns and choruses with each topic.  Grudem teaches at Trinity International University in Deerfield, IL.  Nondispensational premillennial, posttribulational, moderate Calvinist viewpoint.  Unfortunately, Grudem teaches errant but inspired prophecy (called “inaccuracies of detail,” p. 1052) and an imminent but posttribulational return of Christ (pp. 1100-1105).</w:t>
      </w:r>
    </w:p>
    <w:p w14:paraId="20C79D7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4F0D85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*Ludwigson, Raymond.  </w:t>
      </w:r>
      <w:r w:rsidRPr="00476C19">
        <w:rPr>
          <w:rFonts w:ascii="Arial" w:hAnsi="Arial" w:cs="Arial"/>
          <w:i/>
          <w:sz w:val="21"/>
          <w:szCs w:val="18"/>
        </w:rPr>
        <w:t>A Survey of Bible Prophecy.</w:t>
      </w:r>
      <w:r w:rsidRPr="00476C19">
        <w:rPr>
          <w:rFonts w:ascii="Arial" w:hAnsi="Arial" w:cs="Arial"/>
          <w:sz w:val="21"/>
          <w:szCs w:val="18"/>
        </w:rPr>
        <w:t xml:space="preserve">  Grand Rapids: Zondervan, 1951, 1973, 1975.</w:t>
      </w:r>
    </w:p>
    <w:p w14:paraId="46A94479"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Dispensational.  Arranged alphabetically.  A wealth of charts and maps.  Brief, well written chapters.  Includes research paper topics and creative ideas for group projects.</w:t>
      </w:r>
    </w:p>
    <w:p w14:paraId="66B4A3E1" w14:textId="77777777" w:rsidR="00582FA8" w:rsidRPr="00476C19" w:rsidRDefault="00582FA8" w:rsidP="00760550">
      <w:pPr>
        <w:tabs>
          <w:tab w:val="left" w:pos="3096"/>
          <w:tab w:val="left" w:pos="6120"/>
          <w:tab w:val="left" w:pos="6300"/>
          <w:tab w:val="left" w:pos="7290"/>
          <w:tab w:val="left" w:pos="7470"/>
          <w:tab w:val="left" w:pos="8730"/>
          <w:tab w:val="left" w:pos="9450"/>
        </w:tabs>
        <w:ind w:left="360" w:right="-32" w:hanging="360"/>
        <w:jc w:val="left"/>
        <w:rPr>
          <w:rFonts w:ascii="Arial" w:hAnsi="Arial" w:cs="Arial"/>
          <w:b/>
          <w:sz w:val="21"/>
          <w:szCs w:val="18"/>
        </w:rPr>
      </w:pPr>
    </w:p>
    <w:p w14:paraId="3AFFEB58" w14:textId="77777777" w:rsidR="00582FA8" w:rsidRPr="00476C19" w:rsidRDefault="00582FA8" w:rsidP="00760550">
      <w:pPr>
        <w:tabs>
          <w:tab w:val="left" w:pos="3096"/>
          <w:tab w:val="left" w:pos="6120"/>
          <w:tab w:val="left" w:pos="6300"/>
          <w:tab w:val="left" w:pos="7290"/>
          <w:tab w:val="left" w:pos="7470"/>
          <w:tab w:val="left" w:pos="8730"/>
          <w:tab w:val="left" w:pos="945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V. Schedule (Reading Report)</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06F46B6F" w14:textId="77777777" w:rsidR="00582FA8" w:rsidRPr="002E6DB7" w:rsidRDefault="00582FA8" w:rsidP="00760550">
      <w:pPr>
        <w:tabs>
          <w:tab w:val="left" w:pos="1160"/>
          <w:tab w:val="left" w:pos="2420"/>
          <w:tab w:val="left" w:pos="6480"/>
          <w:tab w:val="left" w:pos="8100"/>
        </w:tabs>
        <w:ind w:left="360" w:right="-32"/>
        <w:jc w:val="left"/>
        <w:rPr>
          <w:rFonts w:ascii="Arial" w:hAnsi="Arial" w:cs="Arial"/>
          <w:sz w:val="18"/>
          <w:szCs w:val="15"/>
        </w:rPr>
      </w:pPr>
      <w:r w:rsidRPr="002E6DB7">
        <w:rPr>
          <w:rFonts w:ascii="Arial" w:hAnsi="Arial" w:cs="Arial"/>
          <w:vanish/>
          <w:sz w:val="18"/>
          <w:szCs w:val="15"/>
        </w:rPr>
        <w:t xml:space="preserve">BTh Readings: Eccl 118 + Pneum 145+ Esch (Benware 376 + 185 misc) = 824 ÷ 45 = 18 pp session </w:t>
      </w:r>
    </w:p>
    <w:p w14:paraId="69CA3A58"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 xml:space="preserve">Please tick the final column if completed in full on time.  Note if completed tardy by putting a “T” in the box and if partially by putting a “P” in the box.  Note also that the thirteen readings in Blaising/Bock, </w:t>
      </w:r>
      <w:r w:rsidRPr="00476C19">
        <w:rPr>
          <w:rFonts w:ascii="Arial" w:hAnsi="Arial" w:cs="Arial"/>
          <w:i/>
          <w:sz w:val="21"/>
          <w:szCs w:val="18"/>
        </w:rPr>
        <w:t>Dispensationalism, Israel and the Church</w:t>
      </w:r>
      <w:r w:rsidRPr="00476C19">
        <w:rPr>
          <w:rFonts w:ascii="Arial" w:hAnsi="Arial" w:cs="Arial"/>
          <w:sz w:val="21"/>
          <w:szCs w:val="18"/>
        </w:rPr>
        <w:t xml:space="preserve"> apply to </w:t>
      </w:r>
      <w:r w:rsidRPr="00476C19">
        <w:rPr>
          <w:rFonts w:ascii="Arial" w:hAnsi="Arial" w:cs="Arial"/>
          <w:i/>
          <w:sz w:val="21"/>
          <w:szCs w:val="18"/>
        </w:rPr>
        <w:t>graduate students only.</w:t>
      </w:r>
    </w:p>
    <w:p w14:paraId="0E2D2494"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Grad Readings: 824 above + Blaising/Bock 394 = 1218 ÷ 45 = 27 pp/session</w:t>
      </w:r>
    </w:p>
    <w:tbl>
      <w:tblPr>
        <w:tblW w:w="9460" w:type="dxa"/>
        <w:tblInd w:w="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810"/>
        <w:gridCol w:w="1260"/>
        <w:gridCol w:w="3420"/>
        <w:gridCol w:w="3600"/>
        <w:gridCol w:w="370"/>
      </w:tblGrid>
      <w:tr w:rsidR="00582FA8" w:rsidRPr="00476C19" w14:paraId="50BBABB3" w14:textId="77777777">
        <w:tc>
          <w:tcPr>
            <w:tcW w:w="810" w:type="dxa"/>
            <w:shd w:val="clear" w:color="auto" w:fill="000000"/>
          </w:tcPr>
          <w:p w14:paraId="74E0F6BD"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Session</w:t>
            </w:r>
          </w:p>
        </w:tc>
        <w:tc>
          <w:tcPr>
            <w:tcW w:w="1260" w:type="dxa"/>
            <w:shd w:val="clear" w:color="auto" w:fill="000000"/>
          </w:tcPr>
          <w:p w14:paraId="75669A9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Date (Day)</w:t>
            </w:r>
          </w:p>
        </w:tc>
        <w:tc>
          <w:tcPr>
            <w:tcW w:w="3420" w:type="dxa"/>
            <w:shd w:val="clear" w:color="auto" w:fill="000000"/>
          </w:tcPr>
          <w:p w14:paraId="7C46268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Subject</w:t>
            </w:r>
          </w:p>
        </w:tc>
        <w:tc>
          <w:tcPr>
            <w:tcW w:w="3600" w:type="dxa"/>
            <w:shd w:val="clear" w:color="auto" w:fill="000000"/>
          </w:tcPr>
          <w:p w14:paraId="2A4079AF"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Assignment</w:t>
            </w:r>
          </w:p>
        </w:tc>
        <w:tc>
          <w:tcPr>
            <w:tcW w:w="370" w:type="dxa"/>
            <w:shd w:val="solid" w:color="auto" w:fill="auto"/>
          </w:tcPr>
          <w:p w14:paraId="0688FF6D" w14:textId="77777777" w:rsidR="00582FA8" w:rsidRPr="00476C19" w:rsidRDefault="00582FA8" w:rsidP="00760550">
            <w:pPr>
              <w:ind w:left="-180" w:right="-32"/>
              <w:jc w:val="left"/>
              <w:rPr>
                <w:rFonts w:ascii="Arial" w:hAnsi="Arial" w:cs="Arial"/>
                <w:sz w:val="21"/>
                <w:szCs w:val="18"/>
              </w:rPr>
            </w:pPr>
            <w:r w:rsidRPr="00476C19">
              <w:rPr>
                <w:rFonts w:ascii="Arial" w:hAnsi="Arial" w:cs="Arial"/>
                <w:sz w:val="28"/>
                <w:szCs w:val="18"/>
              </w:rPr>
              <w:sym w:font="Monotype Sorts" w:char="F034"/>
            </w:r>
          </w:p>
        </w:tc>
      </w:tr>
      <w:tr w:rsidR="00582FA8" w:rsidRPr="00476C19" w14:paraId="2C6D8555" w14:textId="77777777">
        <w:tc>
          <w:tcPr>
            <w:tcW w:w="810" w:type="dxa"/>
          </w:tcPr>
          <w:p w14:paraId="4AB6C73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260" w:type="dxa"/>
          </w:tcPr>
          <w:p w14:paraId="61059D5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Jan (T1)</w:t>
            </w:r>
          </w:p>
        </w:tc>
        <w:tc>
          <w:tcPr>
            <w:tcW w:w="3420" w:type="dxa"/>
          </w:tcPr>
          <w:p w14:paraId="2F71DEF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600" w:type="dxa"/>
          </w:tcPr>
          <w:p w14:paraId="3E833A5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70" w:type="dxa"/>
            <w:shd w:val="solid" w:color="auto" w:fill="auto"/>
          </w:tcPr>
          <w:p w14:paraId="4B62E810" w14:textId="77777777" w:rsidR="00582FA8" w:rsidRPr="00476C19" w:rsidRDefault="00582FA8" w:rsidP="00760550">
            <w:pPr>
              <w:ind w:left="-180" w:right="-32"/>
              <w:jc w:val="left"/>
              <w:rPr>
                <w:rFonts w:ascii="Arial" w:hAnsi="Arial" w:cs="Arial"/>
                <w:sz w:val="21"/>
                <w:szCs w:val="18"/>
              </w:rPr>
            </w:pPr>
          </w:p>
        </w:tc>
      </w:tr>
      <w:tr w:rsidR="00582FA8" w:rsidRPr="00476C19" w14:paraId="463547FC" w14:textId="77777777">
        <w:tc>
          <w:tcPr>
            <w:tcW w:w="810" w:type="dxa"/>
          </w:tcPr>
          <w:p w14:paraId="00A0C75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260" w:type="dxa"/>
          </w:tcPr>
          <w:p w14:paraId="330C876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Jan (T2)</w:t>
            </w:r>
          </w:p>
        </w:tc>
        <w:tc>
          <w:tcPr>
            <w:tcW w:w="3420" w:type="dxa"/>
          </w:tcPr>
          <w:p w14:paraId="02B2A3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Ecclesiology</w:t>
            </w:r>
            <w:r w:rsidRPr="00476C19">
              <w:rPr>
                <w:rFonts w:ascii="Arial" w:hAnsi="Arial" w:cs="Arial"/>
                <w:sz w:val="21"/>
                <w:szCs w:val="18"/>
              </w:rPr>
              <w:t>: Church Discipline</w:t>
            </w:r>
          </w:p>
        </w:tc>
        <w:tc>
          <w:tcPr>
            <w:tcW w:w="3600" w:type="dxa"/>
          </w:tcPr>
          <w:p w14:paraId="1A3A36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Grudem, 887-901 </w:t>
            </w:r>
            <w:r w:rsidRPr="00476C19">
              <w:rPr>
                <w:rFonts w:ascii="Arial" w:hAnsi="Arial" w:cs="Arial"/>
                <w:sz w:val="16"/>
                <w:szCs w:val="18"/>
              </w:rPr>
              <w:t>(consider read on time)</w:t>
            </w:r>
          </w:p>
        </w:tc>
        <w:tc>
          <w:tcPr>
            <w:tcW w:w="370" w:type="dxa"/>
          </w:tcPr>
          <w:p w14:paraId="463A50A9"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14</w:t>
            </w:r>
          </w:p>
        </w:tc>
      </w:tr>
      <w:tr w:rsidR="00582FA8" w:rsidRPr="00476C19" w14:paraId="5BA02646" w14:textId="77777777">
        <w:tc>
          <w:tcPr>
            <w:tcW w:w="810" w:type="dxa"/>
          </w:tcPr>
          <w:p w14:paraId="051775F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260" w:type="dxa"/>
          </w:tcPr>
          <w:p w14:paraId="7014B83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8 Jan (Th)</w:t>
            </w:r>
          </w:p>
        </w:tc>
        <w:tc>
          <w:tcPr>
            <w:tcW w:w="3420" w:type="dxa"/>
          </w:tcPr>
          <w:p w14:paraId="65EC77D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Lord’s Supper</w:t>
            </w:r>
          </w:p>
        </w:tc>
        <w:tc>
          <w:tcPr>
            <w:tcW w:w="3600" w:type="dxa"/>
          </w:tcPr>
          <w:p w14:paraId="3BBD5263"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Grudem, 988-99 </w:t>
            </w:r>
          </w:p>
          <w:p w14:paraId="690E620D"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Blaising/Bock, New Cov, 68-97</w:t>
            </w:r>
            <w:r w:rsidRPr="00476C19">
              <w:rPr>
                <w:rFonts w:ascii="Arial" w:hAnsi="Arial" w:cs="Arial"/>
                <w:vanish/>
                <w:color w:val="000000"/>
                <w:sz w:val="21"/>
                <w:szCs w:val="18"/>
              </w:rPr>
              <w:t xml:space="preserve"> = 30</w:t>
            </w:r>
          </w:p>
        </w:tc>
        <w:tc>
          <w:tcPr>
            <w:tcW w:w="370" w:type="dxa"/>
          </w:tcPr>
          <w:p w14:paraId="67D46E81"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12</w:t>
            </w:r>
          </w:p>
        </w:tc>
      </w:tr>
      <w:tr w:rsidR="00582FA8" w:rsidRPr="00476C19" w14:paraId="418D6AC0" w14:textId="77777777">
        <w:tc>
          <w:tcPr>
            <w:tcW w:w="810" w:type="dxa"/>
          </w:tcPr>
          <w:p w14:paraId="29E93C5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260" w:type="dxa"/>
          </w:tcPr>
          <w:p w14:paraId="73BCF1E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Jan (T1)</w:t>
            </w:r>
          </w:p>
        </w:tc>
        <w:tc>
          <w:tcPr>
            <w:tcW w:w="3420" w:type="dxa"/>
          </w:tcPr>
          <w:p w14:paraId="3299276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Baptism</w:t>
            </w:r>
          </w:p>
        </w:tc>
        <w:tc>
          <w:tcPr>
            <w:tcW w:w="3600" w:type="dxa"/>
          </w:tcPr>
          <w:p w14:paraId="38885C7A"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Assignment #1: Baptism</w:t>
            </w:r>
          </w:p>
          <w:p w14:paraId="62507C8D"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Grudem, 966-84</w:t>
            </w:r>
            <w:r w:rsidRPr="00476C19">
              <w:rPr>
                <w:rFonts w:ascii="Arial" w:hAnsi="Arial" w:cs="Arial"/>
                <w:vanish/>
                <w:color w:val="000000"/>
                <w:sz w:val="21"/>
                <w:szCs w:val="18"/>
              </w:rPr>
              <w:t xml:space="preserve"> </w:t>
            </w:r>
          </w:p>
        </w:tc>
        <w:tc>
          <w:tcPr>
            <w:tcW w:w="370" w:type="dxa"/>
          </w:tcPr>
          <w:p w14:paraId="44C70AF5" w14:textId="77777777" w:rsidR="00582FA8" w:rsidRPr="00476C19" w:rsidRDefault="00582FA8" w:rsidP="00760550">
            <w:pPr>
              <w:ind w:left="-180" w:right="-32"/>
              <w:jc w:val="left"/>
              <w:rPr>
                <w:rFonts w:ascii="Arial" w:hAnsi="Arial" w:cs="Arial"/>
                <w:vanish/>
                <w:sz w:val="21"/>
                <w:szCs w:val="18"/>
              </w:rPr>
            </w:pPr>
          </w:p>
          <w:p w14:paraId="22FC3BC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23</w:t>
            </w:r>
          </w:p>
        </w:tc>
      </w:tr>
      <w:tr w:rsidR="00582FA8" w:rsidRPr="00476C19" w14:paraId="15E774DF" w14:textId="77777777">
        <w:tc>
          <w:tcPr>
            <w:tcW w:w="810" w:type="dxa"/>
            <w:tcBorders>
              <w:bottom w:val="single" w:sz="6" w:space="0" w:color="auto"/>
            </w:tcBorders>
          </w:tcPr>
          <w:p w14:paraId="6945297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260" w:type="dxa"/>
            <w:tcBorders>
              <w:bottom w:val="single" w:sz="6" w:space="0" w:color="auto"/>
            </w:tcBorders>
          </w:tcPr>
          <w:p w14:paraId="1D5441F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Jan (T2)</w:t>
            </w:r>
          </w:p>
        </w:tc>
        <w:tc>
          <w:tcPr>
            <w:tcW w:w="3420" w:type="dxa"/>
            <w:tcBorders>
              <w:bottom w:val="single" w:sz="6" w:space="0" w:color="auto"/>
            </w:tcBorders>
          </w:tcPr>
          <w:p w14:paraId="4472D5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Unity (over what should we separate from believers and unbelievers?)</w:t>
            </w:r>
          </w:p>
        </w:tc>
        <w:tc>
          <w:tcPr>
            <w:tcW w:w="3600" w:type="dxa"/>
            <w:tcBorders>
              <w:bottom w:val="single" w:sz="6" w:space="0" w:color="auto"/>
            </w:tcBorders>
          </w:tcPr>
          <w:p w14:paraId="0486C0D8"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Presentation #1: Unity</w:t>
            </w:r>
          </w:p>
          <w:p w14:paraId="40A0D1B8"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Grudem, 873-84</w:t>
            </w:r>
          </w:p>
        </w:tc>
        <w:tc>
          <w:tcPr>
            <w:tcW w:w="370" w:type="dxa"/>
            <w:tcBorders>
              <w:bottom w:val="single" w:sz="6" w:space="0" w:color="auto"/>
            </w:tcBorders>
          </w:tcPr>
          <w:p w14:paraId="749A62F9" w14:textId="77777777" w:rsidR="00582FA8" w:rsidRPr="00476C19" w:rsidRDefault="00582FA8" w:rsidP="00760550">
            <w:pPr>
              <w:ind w:left="-180" w:right="-32"/>
              <w:jc w:val="left"/>
              <w:rPr>
                <w:rFonts w:ascii="Arial" w:hAnsi="Arial" w:cs="Arial"/>
                <w:vanish/>
                <w:sz w:val="21"/>
                <w:szCs w:val="18"/>
              </w:rPr>
            </w:pPr>
          </w:p>
          <w:p w14:paraId="61D3D03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10</w:t>
            </w:r>
          </w:p>
        </w:tc>
      </w:tr>
      <w:tr w:rsidR="00582FA8" w:rsidRPr="00476C19" w14:paraId="256376DF" w14:textId="77777777">
        <w:tc>
          <w:tcPr>
            <w:tcW w:w="810" w:type="dxa"/>
          </w:tcPr>
          <w:p w14:paraId="6B7B4CE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260" w:type="dxa"/>
          </w:tcPr>
          <w:p w14:paraId="7442151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15 Jan (Th)</w:t>
            </w:r>
          </w:p>
        </w:tc>
        <w:tc>
          <w:tcPr>
            <w:tcW w:w="3420" w:type="dxa"/>
          </w:tcPr>
          <w:p w14:paraId="263088E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Role of Women</w:t>
            </w:r>
          </w:p>
          <w:p w14:paraId="2F009C2C" w14:textId="77777777" w:rsidR="00582FA8" w:rsidRPr="00476C19" w:rsidRDefault="00582FA8" w:rsidP="00760550">
            <w:pPr>
              <w:ind w:left="20" w:right="-32"/>
              <w:jc w:val="left"/>
              <w:rPr>
                <w:rFonts w:ascii="Arial" w:hAnsi="Arial" w:cs="Arial"/>
                <w:vanish/>
                <w:sz w:val="21"/>
                <w:szCs w:val="18"/>
              </w:rPr>
            </w:pPr>
          </w:p>
        </w:tc>
        <w:tc>
          <w:tcPr>
            <w:tcW w:w="3600" w:type="dxa"/>
          </w:tcPr>
          <w:p w14:paraId="45741BCD"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Presentation #2: Role of Women</w:t>
            </w:r>
          </w:p>
          <w:p w14:paraId="125B5CD2"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Grudem, 454-71 </w:t>
            </w:r>
          </w:p>
          <w:p w14:paraId="5604937E"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Blaising/Bock, Intro, 13-36 </w:t>
            </w:r>
            <w:r w:rsidRPr="00476C19">
              <w:rPr>
                <w:rFonts w:ascii="Arial" w:hAnsi="Arial" w:cs="Arial"/>
                <w:vanish/>
                <w:color w:val="000000"/>
                <w:sz w:val="21"/>
                <w:szCs w:val="18"/>
              </w:rPr>
              <w:t>= 23</w:t>
            </w:r>
          </w:p>
        </w:tc>
        <w:tc>
          <w:tcPr>
            <w:tcW w:w="370" w:type="dxa"/>
          </w:tcPr>
          <w:p w14:paraId="089B334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p w14:paraId="4509D5F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17</w:t>
            </w:r>
          </w:p>
        </w:tc>
      </w:tr>
      <w:tr w:rsidR="00582FA8" w:rsidRPr="00476C19" w14:paraId="3544F694" w14:textId="77777777">
        <w:tc>
          <w:tcPr>
            <w:tcW w:w="810" w:type="dxa"/>
            <w:tcBorders>
              <w:bottom w:val="single" w:sz="6" w:space="0" w:color="auto"/>
            </w:tcBorders>
          </w:tcPr>
          <w:p w14:paraId="73D41DA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260" w:type="dxa"/>
          </w:tcPr>
          <w:p w14:paraId="2B837F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Jan (T1)</w:t>
            </w:r>
          </w:p>
        </w:tc>
        <w:tc>
          <w:tcPr>
            <w:tcW w:w="3420" w:type="dxa"/>
          </w:tcPr>
          <w:p w14:paraId="6ECA51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Church Government</w:t>
            </w:r>
          </w:p>
        </w:tc>
        <w:tc>
          <w:tcPr>
            <w:tcW w:w="3600" w:type="dxa"/>
          </w:tcPr>
          <w:p w14:paraId="62AB7BB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#2: Church Government</w:t>
            </w:r>
          </w:p>
          <w:p w14:paraId="67B6D6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904-45</w:t>
            </w:r>
          </w:p>
        </w:tc>
        <w:tc>
          <w:tcPr>
            <w:tcW w:w="370" w:type="dxa"/>
            <w:tcBorders>
              <w:bottom w:val="nil"/>
            </w:tcBorders>
          </w:tcPr>
          <w:p w14:paraId="6C40987B" w14:textId="77777777" w:rsidR="00582FA8" w:rsidRPr="00476C19" w:rsidRDefault="00582FA8" w:rsidP="00760550">
            <w:pPr>
              <w:ind w:left="-180" w:right="-32"/>
              <w:jc w:val="left"/>
              <w:rPr>
                <w:rFonts w:ascii="Arial" w:hAnsi="Arial" w:cs="Arial"/>
                <w:vanish/>
                <w:sz w:val="21"/>
                <w:szCs w:val="18"/>
              </w:rPr>
            </w:pPr>
          </w:p>
          <w:p w14:paraId="05269C4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42</w:t>
            </w:r>
          </w:p>
        </w:tc>
      </w:tr>
      <w:tr w:rsidR="00582FA8" w:rsidRPr="00476C19" w14:paraId="183AD6F8" w14:textId="77777777">
        <w:tc>
          <w:tcPr>
            <w:tcW w:w="810" w:type="dxa"/>
          </w:tcPr>
          <w:p w14:paraId="31B44F8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260" w:type="dxa"/>
          </w:tcPr>
          <w:p w14:paraId="6D5AC32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Jan (T2)</w:t>
            </w:r>
          </w:p>
        </w:tc>
        <w:tc>
          <w:tcPr>
            <w:tcW w:w="3420" w:type="dxa"/>
          </w:tcPr>
          <w:p w14:paraId="4DFCBCD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xml:space="preserve">: </w:t>
            </w:r>
            <w:r w:rsidRPr="00476C19">
              <w:rPr>
                <w:rFonts w:ascii="Arial" w:hAnsi="Arial" w:cs="Arial"/>
                <w:sz w:val="21"/>
                <w:szCs w:val="18"/>
              </w:rPr>
              <w:br/>
              <w:t>Spirit Indwelling &amp; Sealing</w:t>
            </w:r>
          </w:p>
        </w:tc>
        <w:tc>
          <w:tcPr>
            <w:tcW w:w="3600" w:type="dxa"/>
          </w:tcPr>
          <w:p w14:paraId="73E4E3F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Bring $10 for Pneumatology notes</w:t>
            </w:r>
          </w:p>
          <w:p w14:paraId="2F0A3121"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15"/>
                <w:szCs w:val="18"/>
              </w:rPr>
              <w:t>Cover in class notes, i, xvi-xvii</w:t>
            </w:r>
            <w:r w:rsidRPr="00476C19">
              <w:rPr>
                <w:rFonts w:ascii="Arial" w:hAnsi="Arial" w:cs="Arial"/>
                <w:vanish/>
                <w:sz w:val="13"/>
                <w:szCs w:val="18"/>
              </w:rPr>
              <w:t xml:space="preserve"> </w:t>
            </w:r>
            <w:r w:rsidRPr="00476C19">
              <w:rPr>
                <w:rFonts w:ascii="Arial" w:hAnsi="Arial" w:cs="Arial"/>
                <w:vanish/>
                <w:sz w:val="4"/>
                <w:szCs w:val="18"/>
              </w:rPr>
              <w:t xml:space="preserve"> </w:t>
            </w:r>
            <w:r w:rsidRPr="00476C19">
              <w:rPr>
                <w:rFonts w:ascii="Arial" w:hAnsi="Arial" w:cs="Arial"/>
                <w:vanish/>
                <w:sz w:val="11"/>
                <w:szCs w:val="18"/>
              </w:rPr>
              <w:t>= 3</w:t>
            </w:r>
          </w:p>
        </w:tc>
        <w:tc>
          <w:tcPr>
            <w:tcW w:w="370" w:type="dxa"/>
          </w:tcPr>
          <w:p w14:paraId="350B9408"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5946003" w14:textId="77777777">
        <w:tc>
          <w:tcPr>
            <w:tcW w:w="810" w:type="dxa"/>
          </w:tcPr>
          <w:p w14:paraId="2455965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260" w:type="dxa"/>
          </w:tcPr>
          <w:p w14:paraId="0274CAC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Jan (Th)</w:t>
            </w:r>
          </w:p>
        </w:tc>
        <w:tc>
          <w:tcPr>
            <w:tcW w:w="3420" w:type="dxa"/>
          </w:tcPr>
          <w:p w14:paraId="5593882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 Baptism &amp; Filling</w:t>
            </w:r>
          </w:p>
        </w:tc>
        <w:tc>
          <w:tcPr>
            <w:tcW w:w="3600" w:type="dxa"/>
          </w:tcPr>
          <w:p w14:paraId="17DB6743"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Grudem, 763-87</w:t>
            </w:r>
            <w:r w:rsidRPr="00476C19">
              <w:rPr>
                <w:rFonts w:ascii="Arial" w:hAnsi="Arial" w:cs="Arial"/>
                <w:vanish/>
                <w:sz w:val="15"/>
                <w:szCs w:val="18"/>
              </w:rPr>
              <w:t>Cover class notes, xviii-xxiv</w:t>
            </w:r>
            <w:r w:rsidRPr="00476C19">
              <w:rPr>
                <w:rFonts w:ascii="Arial" w:hAnsi="Arial" w:cs="Arial"/>
                <w:vanish/>
                <w:sz w:val="13"/>
                <w:szCs w:val="18"/>
              </w:rPr>
              <w:t xml:space="preserve"> </w:t>
            </w:r>
          </w:p>
        </w:tc>
        <w:tc>
          <w:tcPr>
            <w:tcW w:w="370" w:type="dxa"/>
          </w:tcPr>
          <w:p w14:paraId="57154211"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25</w:t>
            </w:r>
          </w:p>
        </w:tc>
      </w:tr>
      <w:tr w:rsidR="00582FA8" w:rsidRPr="00476C19" w14:paraId="3767A8A3" w14:textId="77777777">
        <w:tc>
          <w:tcPr>
            <w:tcW w:w="810" w:type="dxa"/>
            <w:shd w:val="clear" w:color="auto" w:fill="000000"/>
          </w:tcPr>
          <w:p w14:paraId="08344B21"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5932E40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26-30 Jan</w:t>
            </w:r>
          </w:p>
        </w:tc>
        <w:tc>
          <w:tcPr>
            <w:tcW w:w="3420" w:type="dxa"/>
            <w:shd w:val="clear" w:color="auto" w:fill="000000"/>
          </w:tcPr>
          <w:p w14:paraId="10623BAE"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Chinese New Year</w:t>
            </w:r>
          </w:p>
        </w:tc>
        <w:tc>
          <w:tcPr>
            <w:tcW w:w="3600" w:type="dxa"/>
            <w:shd w:val="clear" w:color="auto" w:fill="000000"/>
          </w:tcPr>
          <w:p w14:paraId="23984DF7"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24F3C8B6"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DD3DE9D" w14:textId="77777777">
        <w:tc>
          <w:tcPr>
            <w:tcW w:w="810" w:type="dxa"/>
          </w:tcPr>
          <w:p w14:paraId="1EBD49B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260" w:type="dxa"/>
          </w:tcPr>
          <w:p w14:paraId="5EC286F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Feb (T1)</w:t>
            </w:r>
          </w:p>
        </w:tc>
        <w:tc>
          <w:tcPr>
            <w:tcW w:w="3420" w:type="dxa"/>
          </w:tcPr>
          <w:p w14:paraId="67BF96A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Gifts: Intro &amp; Lists (Dr Tim Lau)</w:t>
            </w:r>
          </w:p>
        </w:tc>
        <w:tc>
          <w:tcPr>
            <w:tcW w:w="3600" w:type="dxa"/>
          </w:tcPr>
          <w:p w14:paraId="3C02787A"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Grudem, 1016-31</w:t>
            </w:r>
          </w:p>
        </w:tc>
        <w:tc>
          <w:tcPr>
            <w:tcW w:w="370" w:type="dxa"/>
          </w:tcPr>
          <w:p w14:paraId="45D4BFEE"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16</w:t>
            </w:r>
          </w:p>
        </w:tc>
      </w:tr>
      <w:tr w:rsidR="00582FA8" w:rsidRPr="00476C19" w14:paraId="730D1CFF" w14:textId="77777777">
        <w:tc>
          <w:tcPr>
            <w:tcW w:w="810" w:type="dxa"/>
          </w:tcPr>
          <w:p w14:paraId="140FD5A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260" w:type="dxa"/>
          </w:tcPr>
          <w:p w14:paraId="3E84060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Feb (T2)</w:t>
            </w:r>
          </w:p>
        </w:tc>
        <w:tc>
          <w:tcPr>
            <w:tcW w:w="3420" w:type="dxa"/>
          </w:tcPr>
          <w:p w14:paraId="69E790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 (Lau)</w:t>
            </w:r>
          </w:p>
        </w:tc>
        <w:tc>
          <w:tcPr>
            <w:tcW w:w="3600" w:type="dxa"/>
          </w:tcPr>
          <w:p w14:paraId="73A288C1"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Deere, 229-52 (notes, 94-110)</w:t>
            </w:r>
            <w:r w:rsidRPr="00476C19">
              <w:rPr>
                <w:rFonts w:ascii="Arial" w:hAnsi="Arial" w:cs="Arial"/>
                <w:sz w:val="16"/>
                <w:szCs w:val="18"/>
              </w:rPr>
              <w:t xml:space="preserve"> </w:t>
            </w:r>
            <w:r w:rsidRPr="00476C19">
              <w:rPr>
                <w:rFonts w:ascii="Arial" w:hAnsi="Arial" w:cs="Arial"/>
                <w:vanish/>
                <w:sz w:val="16"/>
                <w:szCs w:val="18"/>
              </w:rPr>
              <w:t>= 23</w:t>
            </w:r>
          </w:p>
        </w:tc>
        <w:tc>
          <w:tcPr>
            <w:tcW w:w="370" w:type="dxa"/>
            <w:tcBorders>
              <w:bottom w:val="nil"/>
            </w:tcBorders>
          </w:tcPr>
          <w:p w14:paraId="3D655225"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23</w:t>
            </w:r>
          </w:p>
        </w:tc>
      </w:tr>
      <w:tr w:rsidR="00582FA8" w:rsidRPr="00476C19" w14:paraId="5C2548F4" w14:textId="77777777">
        <w:tc>
          <w:tcPr>
            <w:tcW w:w="810" w:type="dxa"/>
          </w:tcPr>
          <w:p w14:paraId="591E4E6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260" w:type="dxa"/>
          </w:tcPr>
          <w:p w14:paraId="7AB1E73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Feb (Th)</w:t>
            </w:r>
          </w:p>
        </w:tc>
        <w:tc>
          <w:tcPr>
            <w:tcW w:w="3420" w:type="dxa"/>
          </w:tcPr>
          <w:p w14:paraId="1600B6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Foundational Gifts I: Apostle, Word of Wisdom, Word of Knowledge</w:t>
            </w:r>
          </w:p>
        </w:tc>
        <w:tc>
          <w:tcPr>
            <w:tcW w:w="3600" w:type="dxa"/>
          </w:tcPr>
          <w:p w14:paraId="345D6E6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#3: Apostleship</w:t>
            </w:r>
          </w:p>
          <w:p w14:paraId="7F6035A2"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Edgar, </w:t>
            </w:r>
            <w:r w:rsidRPr="00476C19">
              <w:rPr>
                <w:rFonts w:ascii="Arial" w:hAnsi="Arial" w:cs="Arial"/>
                <w:sz w:val="15"/>
                <w:szCs w:val="18"/>
              </w:rPr>
              <w:t xml:space="preserve">“Cessation,” </w:t>
            </w:r>
            <w:r w:rsidRPr="00476C19">
              <w:rPr>
                <w:rFonts w:ascii="Arial" w:hAnsi="Arial" w:cs="Arial"/>
                <w:sz w:val="21"/>
                <w:szCs w:val="18"/>
              </w:rPr>
              <w:t>371-86 (notes, 71-79)</w:t>
            </w:r>
          </w:p>
        </w:tc>
        <w:tc>
          <w:tcPr>
            <w:tcW w:w="370" w:type="dxa"/>
          </w:tcPr>
          <w:p w14:paraId="28F6831C" w14:textId="77777777" w:rsidR="00582FA8" w:rsidRPr="00476C19" w:rsidRDefault="00582FA8" w:rsidP="00760550">
            <w:pPr>
              <w:ind w:left="-180" w:right="-32"/>
              <w:jc w:val="left"/>
              <w:rPr>
                <w:rFonts w:ascii="Arial" w:hAnsi="Arial" w:cs="Arial"/>
                <w:sz w:val="21"/>
                <w:szCs w:val="18"/>
              </w:rPr>
            </w:pPr>
          </w:p>
          <w:p w14:paraId="14109B5F"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16</w:t>
            </w:r>
          </w:p>
        </w:tc>
      </w:tr>
      <w:tr w:rsidR="00582FA8" w:rsidRPr="00476C19" w14:paraId="32848971" w14:textId="77777777">
        <w:tc>
          <w:tcPr>
            <w:tcW w:w="810" w:type="dxa"/>
          </w:tcPr>
          <w:p w14:paraId="1D6C906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260" w:type="dxa"/>
          </w:tcPr>
          <w:p w14:paraId="68EBCDF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Feb (T1)</w:t>
            </w:r>
          </w:p>
        </w:tc>
        <w:tc>
          <w:tcPr>
            <w:tcW w:w="3420" w:type="dxa"/>
          </w:tcPr>
          <w:p w14:paraId="3949C9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II: </w:t>
            </w:r>
          </w:p>
          <w:p w14:paraId="5EC46A5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Prophecy, Discernment</w:t>
            </w:r>
          </w:p>
        </w:tc>
        <w:tc>
          <w:tcPr>
            <w:tcW w:w="3600" w:type="dxa"/>
          </w:tcPr>
          <w:p w14:paraId="302FD3C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#3: Prophecy</w:t>
            </w:r>
          </w:p>
          <w:p w14:paraId="35DC937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Grudem </w:t>
            </w:r>
            <w:r w:rsidRPr="00476C19">
              <w:rPr>
                <w:rFonts w:ascii="Arial" w:hAnsi="Arial" w:cs="Arial"/>
                <w:i/>
                <w:sz w:val="21"/>
                <w:szCs w:val="18"/>
              </w:rPr>
              <w:t>article</w:t>
            </w:r>
            <w:r w:rsidRPr="00476C19">
              <w:rPr>
                <w:rFonts w:ascii="Arial" w:hAnsi="Arial" w:cs="Arial"/>
                <w:sz w:val="21"/>
                <w:szCs w:val="18"/>
              </w:rPr>
              <w:t xml:space="preserve"> (notes, 124-28) </w:t>
            </w:r>
            <w:r w:rsidRPr="00476C19">
              <w:rPr>
                <w:rFonts w:ascii="Arial" w:hAnsi="Arial" w:cs="Arial"/>
                <w:vanish/>
                <w:sz w:val="21"/>
                <w:szCs w:val="18"/>
              </w:rPr>
              <w:t>= 5</w:t>
            </w:r>
          </w:p>
          <w:p w14:paraId="6A1341EE"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Farnell (notes, 80-93) </w:t>
            </w:r>
            <w:r w:rsidRPr="00476C19">
              <w:rPr>
                <w:rFonts w:ascii="Arial" w:hAnsi="Arial" w:cs="Arial"/>
                <w:vanish/>
                <w:sz w:val="21"/>
                <w:szCs w:val="18"/>
              </w:rPr>
              <w:t xml:space="preserve"> = 28</w:t>
            </w:r>
          </w:p>
        </w:tc>
        <w:tc>
          <w:tcPr>
            <w:tcW w:w="370" w:type="dxa"/>
          </w:tcPr>
          <w:p w14:paraId="7FD53CA5"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32</w:t>
            </w:r>
          </w:p>
        </w:tc>
      </w:tr>
      <w:tr w:rsidR="00582FA8" w:rsidRPr="00476C19" w14:paraId="1D7C4577" w14:textId="77777777">
        <w:tc>
          <w:tcPr>
            <w:tcW w:w="810" w:type="dxa"/>
          </w:tcPr>
          <w:p w14:paraId="2199858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260" w:type="dxa"/>
          </w:tcPr>
          <w:p w14:paraId="19A343F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Feb (T2)</w:t>
            </w:r>
          </w:p>
        </w:tc>
        <w:tc>
          <w:tcPr>
            <w:tcW w:w="3420" w:type="dxa"/>
          </w:tcPr>
          <w:p w14:paraId="2773F52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p w14:paraId="26900A5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16"/>
                <w:szCs w:val="18"/>
              </w:rPr>
              <w:t xml:space="preserve">(Deere argues miracles here today) </w:t>
            </w:r>
            <w:r w:rsidRPr="00476C19">
              <w:rPr>
                <w:rFonts w:ascii="Arial" w:hAnsi="Arial" w:cs="Arial"/>
                <w:vanish/>
                <w:sz w:val="15"/>
                <w:szCs w:val="18"/>
              </w:rPr>
              <w:t>= 20</w:t>
            </w:r>
          </w:p>
        </w:tc>
        <w:tc>
          <w:tcPr>
            <w:tcW w:w="3600" w:type="dxa"/>
          </w:tcPr>
          <w:p w14:paraId="7EE9A88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#4: Miracles</w:t>
            </w:r>
          </w:p>
          <w:p w14:paraId="64F27B8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Deere, 99-115 (notes, 133-143)</w:t>
            </w:r>
          </w:p>
        </w:tc>
        <w:tc>
          <w:tcPr>
            <w:tcW w:w="370" w:type="dxa"/>
            <w:tcBorders>
              <w:bottom w:val="nil"/>
            </w:tcBorders>
          </w:tcPr>
          <w:p w14:paraId="457B125D"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20</w:t>
            </w:r>
          </w:p>
        </w:tc>
      </w:tr>
      <w:tr w:rsidR="00582FA8" w:rsidRPr="00476C19" w14:paraId="55D4B442" w14:textId="77777777">
        <w:tc>
          <w:tcPr>
            <w:tcW w:w="810" w:type="dxa"/>
          </w:tcPr>
          <w:p w14:paraId="4381AB3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260" w:type="dxa"/>
          </w:tcPr>
          <w:p w14:paraId="6093282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Feb (Th)</w:t>
            </w:r>
          </w:p>
        </w:tc>
        <w:tc>
          <w:tcPr>
            <w:tcW w:w="3420" w:type="dxa"/>
          </w:tcPr>
          <w:p w14:paraId="0878A76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Sign Gifts II: </w:t>
            </w:r>
          </w:p>
          <w:p w14:paraId="17BAF39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Interpretation</w:t>
            </w:r>
          </w:p>
        </w:tc>
        <w:tc>
          <w:tcPr>
            <w:tcW w:w="3600" w:type="dxa"/>
          </w:tcPr>
          <w:p w14:paraId="7A1F7ACF"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Assignment #4: Tongues </w:t>
            </w:r>
          </w:p>
          <w:p w14:paraId="24B755AE"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Blaising/Bock, Reign, 37-67</w:t>
            </w:r>
            <w:r w:rsidRPr="00476C19">
              <w:rPr>
                <w:rFonts w:ascii="Arial" w:hAnsi="Arial" w:cs="Arial"/>
                <w:vanish/>
                <w:color w:val="000000"/>
                <w:sz w:val="21"/>
                <w:szCs w:val="18"/>
              </w:rPr>
              <w:t xml:space="preserve"> = 31</w:t>
            </w:r>
          </w:p>
        </w:tc>
        <w:tc>
          <w:tcPr>
            <w:tcW w:w="370" w:type="dxa"/>
            <w:tcBorders>
              <w:bottom w:val="single" w:sz="6" w:space="0" w:color="auto"/>
            </w:tcBorders>
          </w:tcPr>
          <w:p w14:paraId="285EBF11" w14:textId="77777777" w:rsidR="00582FA8" w:rsidRPr="00476C19" w:rsidRDefault="00582FA8" w:rsidP="00760550">
            <w:pPr>
              <w:ind w:left="-180" w:right="-32"/>
              <w:jc w:val="left"/>
              <w:rPr>
                <w:rFonts w:ascii="Arial" w:hAnsi="Arial" w:cs="Arial"/>
                <w:sz w:val="21"/>
                <w:szCs w:val="18"/>
              </w:rPr>
            </w:pPr>
          </w:p>
        </w:tc>
      </w:tr>
      <w:tr w:rsidR="00582FA8" w:rsidRPr="00476C19" w14:paraId="7C76CB08" w14:textId="77777777">
        <w:tc>
          <w:tcPr>
            <w:tcW w:w="810" w:type="dxa"/>
          </w:tcPr>
          <w:p w14:paraId="5C1433F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260" w:type="dxa"/>
          </w:tcPr>
          <w:p w14:paraId="0E19C14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Feb (T1)</w:t>
            </w:r>
          </w:p>
        </w:tc>
        <w:tc>
          <w:tcPr>
            <w:tcW w:w="3420" w:type="dxa"/>
          </w:tcPr>
          <w:p w14:paraId="0D19808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w:t>
            </w:r>
          </w:p>
          <w:p w14:paraId="2663FDC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Teaching, Evangelism, Pastor-Teacher, Encouragement</w:t>
            </w:r>
          </w:p>
        </w:tc>
        <w:tc>
          <w:tcPr>
            <w:tcW w:w="3600" w:type="dxa"/>
          </w:tcPr>
          <w:p w14:paraId="650A989F"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Edgar “Conclusion,” </w:t>
            </w:r>
            <w:r w:rsidRPr="00476C19">
              <w:rPr>
                <w:rFonts w:ascii="Arial" w:hAnsi="Arial" w:cs="Arial"/>
                <w:i/>
                <w:color w:val="000000"/>
                <w:sz w:val="21"/>
                <w:szCs w:val="18"/>
              </w:rPr>
              <w:t>Satisfied</w:t>
            </w:r>
            <w:r w:rsidRPr="00476C19">
              <w:rPr>
                <w:rFonts w:ascii="Arial" w:hAnsi="Arial" w:cs="Arial"/>
                <w:color w:val="000000"/>
                <w:sz w:val="21"/>
                <w:szCs w:val="18"/>
              </w:rPr>
              <w:t>, 250-64 (notes, 144-51)</w:t>
            </w:r>
          </w:p>
        </w:tc>
        <w:tc>
          <w:tcPr>
            <w:tcW w:w="370" w:type="dxa"/>
            <w:tcBorders>
              <w:top w:val="single" w:sz="6" w:space="0" w:color="auto"/>
              <w:bottom w:val="single" w:sz="6" w:space="0" w:color="auto"/>
            </w:tcBorders>
            <w:shd w:val="clear" w:color="auto" w:fill="auto"/>
          </w:tcPr>
          <w:p w14:paraId="628DFEDA"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15</w:t>
            </w:r>
          </w:p>
        </w:tc>
      </w:tr>
      <w:tr w:rsidR="00582FA8" w:rsidRPr="00476C19" w14:paraId="7EE594F4" w14:textId="77777777">
        <w:tc>
          <w:tcPr>
            <w:tcW w:w="810" w:type="dxa"/>
          </w:tcPr>
          <w:p w14:paraId="7457E9F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260" w:type="dxa"/>
          </w:tcPr>
          <w:p w14:paraId="6BB69C1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Feb (T2)</w:t>
            </w:r>
          </w:p>
        </w:tc>
        <w:tc>
          <w:tcPr>
            <w:tcW w:w="3420" w:type="dxa"/>
          </w:tcPr>
          <w:p w14:paraId="578EFA9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600" w:type="dxa"/>
          </w:tcPr>
          <w:p w14:paraId="233063C6"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 xml:space="preserve">Blaising/Bock, New Man, 98-126 </w:t>
            </w:r>
            <w:r w:rsidRPr="00476C19">
              <w:rPr>
                <w:rFonts w:ascii="Arial" w:hAnsi="Arial" w:cs="Arial"/>
                <w:vanish/>
                <w:color w:val="000000"/>
                <w:sz w:val="21"/>
                <w:szCs w:val="18"/>
              </w:rPr>
              <w:t>= 29</w:t>
            </w:r>
          </w:p>
        </w:tc>
        <w:tc>
          <w:tcPr>
            <w:tcW w:w="370" w:type="dxa"/>
            <w:tcBorders>
              <w:bottom w:val="single" w:sz="6" w:space="0" w:color="auto"/>
            </w:tcBorders>
            <w:shd w:val="solid" w:color="auto" w:fill="auto"/>
          </w:tcPr>
          <w:p w14:paraId="12707282" w14:textId="77777777" w:rsidR="00582FA8" w:rsidRPr="00476C19" w:rsidRDefault="00582FA8" w:rsidP="00760550">
            <w:pPr>
              <w:ind w:left="-180" w:right="-32"/>
              <w:jc w:val="left"/>
              <w:rPr>
                <w:rFonts w:ascii="Arial" w:hAnsi="Arial" w:cs="Arial"/>
                <w:sz w:val="21"/>
                <w:szCs w:val="18"/>
              </w:rPr>
            </w:pPr>
          </w:p>
        </w:tc>
      </w:tr>
      <w:tr w:rsidR="00582FA8" w:rsidRPr="00476C19" w14:paraId="21D57A05" w14:textId="77777777">
        <w:tc>
          <w:tcPr>
            <w:tcW w:w="810" w:type="dxa"/>
          </w:tcPr>
          <w:p w14:paraId="4890498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260" w:type="dxa"/>
          </w:tcPr>
          <w:p w14:paraId="6261A7A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19 Feb (Th)</w:t>
            </w:r>
          </w:p>
        </w:tc>
        <w:tc>
          <w:tcPr>
            <w:tcW w:w="3420" w:type="dxa"/>
          </w:tcPr>
          <w:p w14:paraId="576A2CF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600" w:type="dxa"/>
          </w:tcPr>
          <w:p w14:paraId="1F4C5534"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Assignment #5: Spiritual Gifts Inventory Worksheet (required)</w:t>
            </w:r>
          </w:p>
          <w:p w14:paraId="4E6D7253"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Please turn in this reading report</w:t>
            </w:r>
          </w:p>
        </w:tc>
        <w:tc>
          <w:tcPr>
            <w:tcW w:w="370" w:type="dxa"/>
            <w:tcBorders>
              <w:bottom w:val="single" w:sz="6" w:space="0" w:color="auto"/>
            </w:tcBorders>
            <w:shd w:val="clear" w:color="auto" w:fill="000000"/>
          </w:tcPr>
          <w:p w14:paraId="57C7AA1A" w14:textId="77777777" w:rsidR="00582FA8" w:rsidRPr="00476C19" w:rsidRDefault="00582FA8" w:rsidP="00760550">
            <w:pPr>
              <w:ind w:left="-180" w:right="-32"/>
              <w:jc w:val="left"/>
              <w:rPr>
                <w:rFonts w:ascii="Arial" w:hAnsi="Arial" w:cs="Arial"/>
                <w:sz w:val="21"/>
                <w:szCs w:val="18"/>
              </w:rPr>
            </w:pPr>
          </w:p>
        </w:tc>
      </w:tr>
      <w:tr w:rsidR="00582FA8" w:rsidRPr="00476C19" w14:paraId="689498F1" w14:textId="77777777">
        <w:tc>
          <w:tcPr>
            <w:tcW w:w="810" w:type="dxa"/>
          </w:tcPr>
          <w:p w14:paraId="15B6CBB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260" w:type="dxa"/>
          </w:tcPr>
          <w:p w14:paraId="20B2D4C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Feb (T1)</w:t>
            </w:r>
          </w:p>
        </w:tc>
        <w:tc>
          <w:tcPr>
            <w:tcW w:w="3420" w:type="dxa"/>
          </w:tcPr>
          <w:p w14:paraId="079A665D"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49559F8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600" w:type="dxa"/>
          </w:tcPr>
          <w:p w14:paraId="74D4E7A9"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11-17</w:t>
            </w:r>
            <w:r w:rsidRPr="00476C19">
              <w:rPr>
                <w:rFonts w:ascii="Arial" w:hAnsi="Arial" w:cs="Arial"/>
                <w:vanish/>
                <w:color w:val="000000"/>
                <w:sz w:val="21"/>
                <w:szCs w:val="18"/>
              </w:rPr>
              <w:t xml:space="preserve"> </w:t>
            </w:r>
            <w:r w:rsidRPr="00476C19">
              <w:rPr>
                <w:rFonts w:ascii="Arial" w:hAnsi="Arial" w:cs="Arial"/>
                <w:vanish/>
                <w:color w:val="000000"/>
                <w:sz w:val="16"/>
                <w:szCs w:val="18"/>
              </w:rPr>
              <w:t>intro</w:t>
            </w:r>
            <w:r w:rsidRPr="00476C19">
              <w:rPr>
                <w:rFonts w:ascii="Arial" w:hAnsi="Arial" w:cs="Arial"/>
                <w:color w:val="000000"/>
                <w:sz w:val="21"/>
                <w:szCs w:val="18"/>
              </w:rPr>
              <w:t xml:space="preserve">, 345-52 </w:t>
            </w:r>
            <w:r w:rsidRPr="00476C19">
              <w:rPr>
                <w:rFonts w:ascii="Arial" w:hAnsi="Arial" w:cs="Arial"/>
                <w:vanish/>
                <w:color w:val="000000"/>
                <w:sz w:val="16"/>
                <w:szCs w:val="18"/>
              </w:rPr>
              <w:t xml:space="preserve">interm state </w:t>
            </w:r>
          </w:p>
          <w:p w14:paraId="26C82965"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Bring $20 for Eschatology notes</w:t>
            </w:r>
          </w:p>
        </w:tc>
        <w:tc>
          <w:tcPr>
            <w:tcW w:w="370" w:type="dxa"/>
            <w:tcBorders>
              <w:top w:val="single" w:sz="6" w:space="0" w:color="auto"/>
            </w:tcBorders>
          </w:tcPr>
          <w:p w14:paraId="67E8C9DA"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15</w:t>
            </w:r>
          </w:p>
        </w:tc>
      </w:tr>
      <w:tr w:rsidR="00582FA8" w:rsidRPr="00476C19" w14:paraId="12E5A539" w14:textId="77777777">
        <w:tc>
          <w:tcPr>
            <w:tcW w:w="810" w:type="dxa"/>
            <w:tcBorders>
              <w:bottom w:val="single" w:sz="6" w:space="0" w:color="auto"/>
            </w:tcBorders>
          </w:tcPr>
          <w:p w14:paraId="27BC533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260" w:type="dxa"/>
            <w:tcBorders>
              <w:bottom w:val="single" w:sz="6" w:space="0" w:color="auto"/>
            </w:tcBorders>
          </w:tcPr>
          <w:p w14:paraId="7ED0E32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Feb (T2)</w:t>
            </w:r>
          </w:p>
        </w:tc>
        <w:tc>
          <w:tcPr>
            <w:tcW w:w="3420" w:type="dxa"/>
            <w:tcBorders>
              <w:bottom w:val="single" w:sz="6" w:space="0" w:color="auto"/>
            </w:tcBorders>
          </w:tcPr>
          <w:p w14:paraId="2EA84E2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600" w:type="dxa"/>
            <w:tcBorders>
              <w:bottom w:val="single" w:sz="6" w:space="0" w:color="auto"/>
            </w:tcBorders>
          </w:tcPr>
          <w:p w14:paraId="09CA098E"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Presentation #5: Intermediate State</w:t>
            </w:r>
          </w:p>
          <w:p w14:paraId="26DD3D97"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Benware, 21-33 </w:t>
            </w:r>
            <w:r w:rsidRPr="00476C19">
              <w:rPr>
                <w:rFonts w:ascii="Arial" w:hAnsi="Arial" w:cs="Arial"/>
                <w:vanish/>
                <w:color w:val="000000"/>
                <w:sz w:val="21"/>
                <w:szCs w:val="18"/>
              </w:rPr>
              <w:t>hermeneutics</w:t>
            </w:r>
            <w:r w:rsidRPr="00476C19">
              <w:rPr>
                <w:rFonts w:ascii="Arial" w:hAnsi="Arial" w:cs="Arial"/>
                <w:color w:val="000000"/>
                <w:sz w:val="21"/>
                <w:szCs w:val="18"/>
              </w:rPr>
              <w:t xml:space="preserve"> </w:t>
            </w:r>
          </w:p>
          <w:p w14:paraId="10909BC1"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Blaising/Bock, Mystery, 127-55</w:t>
            </w:r>
            <w:r w:rsidRPr="00476C19">
              <w:rPr>
                <w:rFonts w:ascii="Arial" w:hAnsi="Arial" w:cs="Arial"/>
                <w:vanish/>
                <w:color w:val="000000"/>
                <w:sz w:val="21"/>
                <w:szCs w:val="18"/>
              </w:rPr>
              <w:t xml:space="preserve"> = 28</w:t>
            </w:r>
          </w:p>
        </w:tc>
        <w:tc>
          <w:tcPr>
            <w:tcW w:w="370" w:type="dxa"/>
            <w:tcBorders>
              <w:bottom w:val="single" w:sz="6" w:space="0" w:color="auto"/>
            </w:tcBorders>
          </w:tcPr>
          <w:p w14:paraId="16B4030C"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13</w:t>
            </w:r>
          </w:p>
        </w:tc>
      </w:tr>
      <w:tr w:rsidR="00582FA8" w:rsidRPr="00476C19" w14:paraId="27C58A32" w14:textId="77777777">
        <w:tc>
          <w:tcPr>
            <w:tcW w:w="810" w:type="dxa"/>
            <w:tcBorders>
              <w:bottom w:val="single" w:sz="6" w:space="0" w:color="auto"/>
            </w:tcBorders>
          </w:tcPr>
          <w:p w14:paraId="0F00489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260" w:type="dxa"/>
          </w:tcPr>
          <w:p w14:paraId="18ED63E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Feb (Th)</w:t>
            </w:r>
          </w:p>
        </w:tc>
        <w:tc>
          <w:tcPr>
            <w:tcW w:w="3420" w:type="dxa"/>
          </w:tcPr>
          <w:p w14:paraId="661E84B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600" w:type="dxa"/>
          </w:tcPr>
          <w:p w14:paraId="3BD61442"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 xml:space="preserve">Gen. 12:1-3; Deut. 30:1-10; </w:t>
            </w:r>
          </w:p>
          <w:p w14:paraId="1ED3EF29"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2 Sam. 7:12-16; Jer. 31:31-34; Benware, 35-54 </w:t>
            </w:r>
            <w:r w:rsidRPr="00476C19">
              <w:rPr>
                <w:rFonts w:ascii="Arial" w:hAnsi="Arial" w:cs="Arial"/>
                <w:vanish/>
                <w:color w:val="000000"/>
                <w:sz w:val="21"/>
                <w:szCs w:val="18"/>
              </w:rPr>
              <w:t>= 20</w:t>
            </w:r>
            <w:r w:rsidRPr="00476C19">
              <w:rPr>
                <w:rFonts w:ascii="Arial" w:hAnsi="Arial" w:cs="Arial"/>
                <w:color w:val="000000"/>
                <w:sz w:val="21"/>
                <w:szCs w:val="18"/>
              </w:rPr>
              <w:t xml:space="preserve"> </w:t>
            </w:r>
          </w:p>
          <w:p w14:paraId="438AC0CD"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 xml:space="preserve">Blaising/Bock, 1 Pet 2, 156-87 </w:t>
            </w:r>
            <w:r w:rsidRPr="00476C19">
              <w:rPr>
                <w:rFonts w:ascii="Arial" w:hAnsi="Arial" w:cs="Arial"/>
                <w:vanish/>
                <w:color w:val="000000"/>
                <w:sz w:val="21"/>
                <w:szCs w:val="18"/>
              </w:rPr>
              <w:t>= 30</w:t>
            </w:r>
          </w:p>
        </w:tc>
        <w:tc>
          <w:tcPr>
            <w:tcW w:w="370" w:type="dxa"/>
            <w:tcBorders>
              <w:bottom w:val="single" w:sz="4" w:space="0" w:color="auto"/>
            </w:tcBorders>
          </w:tcPr>
          <w:p w14:paraId="3D134832"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20</w:t>
            </w:r>
          </w:p>
        </w:tc>
      </w:tr>
    </w:tbl>
    <w:p w14:paraId="60536672" w14:textId="77777777" w:rsidR="00582FA8" w:rsidRPr="00476C19" w:rsidRDefault="00582FA8" w:rsidP="00760550">
      <w:pPr>
        <w:jc w:val="left"/>
        <w:rPr>
          <w:rFonts w:ascii="Arial" w:hAnsi="Arial" w:cs="Arial"/>
          <w:sz w:val="22"/>
          <w:szCs w:val="18"/>
        </w:rPr>
      </w:pPr>
      <w:r w:rsidRPr="00476C19">
        <w:rPr>
          <w:rFonts w:ascii="Arial" w:hAnsi="Arial" w:cs="Arial"/>
          <w:sz w:val="22"/>
          <w:szCs w:val="18"/>
        </w:rPr>
        <w:br w:type="page"/>
      </w:r>
    </w:p>
    <w:tbl>
      <w:tblPr>
        <w:tblW w:w="9460" w:type="dxa"/>
        <w:tblInd w:w="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810"/>
        <w:gridCol w:w="1260"/>
        <w:gridCol w:w="3420"/>
        <w:gridCol w:w="3600"/>
        <w:gridCol w:w="370"/>
      </w:tblGrid>
      <w:tr w:rsidR="00582FA8" w:rsidRPr="00476C19" w14:paraId="1977DA1C" w14:textId="77777777">
        <w:tc>
          <w:tcPr>
            <w:tcW w:w="810" w:type="dxa"/>
            <w:shd w:val="clear" w:color="auto" w:fill="000000"/>
          </w:tcPr>
          <w:p w14:paraId="7A8E0BC9"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lastRenderedPageBreak/>
              <w:t>Session</w:t>
            </w:r>
          </w:p>
        </w:tc>
        <w:tc>
          <w:tcPr>
            <w:tcW w:w="1260" w:type="dxa"/>
            <w:shd w:val="clear" w:color="auto" w:fill="000000"/>
          </w:tcPr>
          <w:p w14:paraId="36671F3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Date (Day)</w:t>
            </w:r>
          </w:p>
        </w:tc>
        <w:tc>
          <w:tcPr>
            <w:tcW w:w="3420" w:type="dxa"/>
            <w:shd w:val="clear" w:color="auto" w:fill="000000"/>
          </w:tcPr>
          <w:p w14:paraId="2D24A0B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Subject</w:t>
            </w:r>
          </w:p>
        </w:tc>
        <w:tc>
          <w:tcPr>
            <w:tcW w:w="3600" w:type="dxa"/>
            <w:shd w:val="clear" w:color="auto" w:fill="000000"/>
          </w:tcPr>
          <w:p w14:paraId="7135BD34"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Assignment</w:t>
            </w:r>
          </w:p>
        </w:tc>
        <w:tc>
          <w:tcPr>
            <w:tcW w:w="370" w:type="dxa"/>
            <w:shd w:val="solid" w:color="auto" w:fill="auto"/>
          </w:tcPr>
          <w:p w14:paraId="35A86D5A" w14:textId="77777777" w:rsidR="00582FA8" w:rsidRPr="00476C19" w:rsidRDefault="00582FA8" w:rsidP="00760550">
            <w:pPr>
              <w:ind w:left="-180" w:right="-32"/>
              <w:jc w:val="left"/>
              <w:rPr>
                <w:rFonts w:ascii="Arial" w:hAnsi="Arial" w:cs="Arial"/>
                <w:sz w:val="21"/>
                <w:szCs w:val="18"/>
              </w:rPr>
            </w:pPr>
            <w:r w:rsidRPr="00476C19">
              <w:rPr>
                <w:rFonts w:ascii="Arial" w:hAnsi="Arial" w:cs="Arial"/>
                <w:sz w:val="28"/>
                <w:szCs w:val="18"/>
              </w:rPr>
              <w:sym w:font="Monotype Sorts" w:char="F034"/>
            </w:r>
          </w:p>
        </w:tc>
      </w:tr>
      <w:tr w:rsidR="00582FA8" w:rsidRPr="00476C19" w14:paraId="4A6C4768" w14:textId="77777777">
        <w:tc>
          <w:tcPr>
            <w:tcW w:w="810" w:type="dxa"/>
            <w:tcBorders>
              <w:bottom w:val="single" w:sz="6" w:space="0" w:color="auto"/>
            </w:tcBorders>
          </w:tcPr>
          <w:p w14:paraId="25F7116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260" w:type="dxa"/>
          </w:tcPr>
          <w:p w14:paraId="126477B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Mar (T1)</w:t>
            </w:r>
          </w:p>
        </w:tc>
        <w:tc>
          <w:tcPr>
            <w:tcW w:w="3420" w:type="dxa"/>
          </w:tcPr>
          <w:p w14:paraId="335157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528E610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600" w:type="dxa"/>
            <w:tcBorders>
              <w:right w:val="single" w:sz="4" w:space="0" w:color="auto"/>
            </w:tcBorders>
          </w:tcPr>
          <w:p w14:paraId="3B2C9398"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Benware, 55-78</w:t>
            </w:r>
          </w:p>
          <w:p w14:paraId="38271073"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Study for quiz</w:t>
            </w:r>
          </w:p>
        </w:tc>
        <w:tc>
          <w:tcPr>
            <w:tcW w:w="370" w:type="dxa"/>
            <w:tcBorders>
              <w:top w:val="single" w:sz="4" w:space="0" w:color="auto"/>
              <w:left w:val="single" w:sz="4" w:space="0" w:color="auto"/>
              <w:bottom w:val="single" w:sz="4" w:space="0" w:color="auto"/>
              <w:right w:val="single" w:sz="4" w:space="0" w:color="auto"/>
            </w:tcBorders>
          </w:tcPr>
          <w:p w14:paraId="4DAEEAA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23</w:t>
            </w:r>
          </w:p>
        </w:tc>
      </w:tr>
      <w:tr w:rsidR="00582FA8" w:rsidRPr="00476C19" w14:paraId="1F4B0B24" w14:textId="77777777">
        <w:tc>
          <w:tcPr>
            <w:tcW w:w="810" w:type="dxa"/>
            <w:tcBorders>
              <w:bottom w:val="single" w:sz="6" w:space="0" w:color="auto"/>
            </w:tcBorders>
          </w:tcPr>
          <w:p w14:paraId="36FC329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260" w:type="dxa"/>
          </w:tcPr>
          <w:p w14:paraId="042E254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Mar (T2)</w:t>
            </w:r>
          </w:p>
        </w:tc>
        <w:tc>
          <w:tcPr>
            <w:tcW w:w="3420" w:type="dxa"/>
          </w:tcPr>
          <w:p w14:paraId="7958B46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Covenant &amp; Dispensational Views </w:t>
            </w:r>
          </w:p>
        </w:tc>
        <w:tc>
          <w:tcPr>
            <w:tcW w:w="3600" w:type="dxa"/>
          </w:tcPr>
          <w:p w14:paraId="5B0E1302"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81-89</w:t>
            </w:r>
            <w:r w:rsidRPr="00476C19">
              <w:rPr>
                <w:rFonts w:ascii="Arial" w:hAnsi="Arial" w:cs="Arial"/>
                <w:vanish/>
                <w:color w:val="000000"/>
                <w:sz w:val="21"/>
                <w:szCs w:val="18"/>
              </w:rPr>
              <w:t xml:space="preserve"> cov/disp</w:t>
            </w:r>
            <w:r w:rsidRPr="00476C19">
              <w:rPr>
                <w:rFonts w:ascii="Arial" w:hAnsi="Arial" w:cs="Arial"/>
                <w:color w:val="000000"/>
                <w:sz w:val="21"/>
                <w:szCs w:val="18"/>
              </w:rPr>
              <w:t xml:space="preserve"> </w:t>
            </w:r>
          </w:p>
          <w:p w14:paraId="45FC1F19"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 xml:space="preserve">Blaising/Bock, Rom 11, 188-229 </w:t>
            </w:r>
            <w:r w:rsidRPr="00476C19">
              <w:rPr>
                <w:rFonts w:ascii="Arial" w:hAnsi="Arial" w:cs="Arial"/>
                <w:vanish/>
                <w:color w:val="000000"/>
                <w:sz w:val="21"/>
                <w:szCs w:val="18"/>
              </w:rPr>
              <w:t>= 42</w:t>
            </w:r>
          </w:p>
        </w:tc>
        <w:tc>
          <w:tcPr>
            <w:tcW w:w="370" w:type="dxa"/>
            <w:tcBorders>
              <w:top w:val="single" w:sz="4" w:space="0" w:color="auto"/>
            </w:tcBorders>
          </w:tcPr>
          <w:p w14:paraId="7441E71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9</w:t>
            </w:r>
          </w:p>
        </w:tc>
      </w:tr>
      <w:tr w:rsidR="00582FA8" w:rsidRPr="00476C19" w14:paraId="4F37B3E0" w14:textId="77777777">
        <w:tc>
          <w:tcPr>
            <w:tcW w:w="810" w:type="dxa"/>
            <w:tcBorders>
              <w:top w:val="single" w:sz="6" w:space="0" w:color="auto"/>
              <w:left w:val="single" w:sz="6" w:space="0" w:color="auto"/>
              <w:bottom w:val="single" w:sz="6" w:space="0" w:color="auto"/>
              <w:right w:val="single" w:sz="6" w:space="0" w:color="auto"/>
            </w:tcBorders>
          </w:tcPr>
          <w:p w14:paraId="1CF716F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260" w:type="dxa"/>
            <w:tcBorders>
              <w:left w:val="single" w:sz="6" w:space="0" w:color="auto"/>
            </w:tcBorders>
          </w:tcPr>
          <w:p w14:paraId="4E38754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Mar (Th)</w:t>
            </w:r>
          </w:p>
        </w:tc>
        <w:tc>
          <w:tcPr>
            <w:tcW w:w="3420" w:type="dxa"/>
          </w:tcPr>
          <w:p w14:paraId="66F8923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 or Amillennialism?</w:t>
            </w:r>
          </w:p>
        </w:tc>
        <w:tc>
          <w:tcPr>
            <w:tcW w:w="3600" w:type="dxa"/>
          </w:tcPr>
          <w:p w14:paraId="690F1FC0"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Assignment #6: Millennialism</w:t>
            </w:r>
          </w:p>
          <w:p w14:paraId="0441F0AE"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 xml:space="preserve">Benware, 197-203 </w:t>
            </w:r>
            <w:r w:rsidRPr="00476C19">
              <w:rPr>
                <w:rFonts w:ascii="Arial" w:hAnsi="Arial" w:cs="Arial"/>
                <w:vanish/>
                <w:color w:val="000000"/>
                <w:sz w:val="21"/>
                <w:szCs w:val="18"/>
              </w:rPr>
              <w:t>overview</w:t>
            </w:r>
          </w:p>
        </w:tc>
        <w:tc>
          <w:tcPr>
            <w:tcW w:w="370" w:type="dxa"/>
          </w:tcPr>
          <w:p w14:paraId="70BAF436"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7</w:t>
            </w:r>
          </w:p>
        </w:tc>
      </w:tr>
      <w:tr w:rsidR="00582FA8" w:rsidRPr="00476C19" w14:paraId="7E0F89EF" w14:textId="77777777">
        <w:tc>
          <w:tcPr>
            <w:tcW w:w="810" w:type="dxa"/>
            <w:tcBorders>
              <w:top w:val="single" w:sz="6" w:space="0" w:color="auto"/>
              <w:bottom w:val="single" w:sz="6" w:space="0" w:color="auto"/>
            </w:tcBorders>
          </w:tcPr>
          <w:p w14:paraId="26FC86B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260" w:type="dxa"/>
          </w:tcPr>
          <w:p w14:paraId="40CA163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Mar (T1)</w:t>
            </w:r>
          </w:p>
        </w:tc>
        <w:tc>
          <w:tcPr>
            <w:tcW w:w="3420" w:type="dxa"/>
          </w:tcPr>
          <w:p w14:paraId="23C32B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600" w:type="dxa"/>
          </w:tcPr>
          <w:p w14:paraId="1159463C"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Notes, 31-34, 199-210 </w:t>
            </w:r>
          </w:p>
          <w:p w14:paraId="28E831B5"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Blaising/Bock, Rom 10:4, 230-47 = 18</w:t>
            </w:r>
          </w:p>
        </w:tc>
        <w:tc>
          <w:tcPr>
            <w:tcW w:w="370" w:type="dxa"/>
            <w:tcBorders>
              <w:bottom w:val="nil"/>
            </w:tcBorders>
          </w:tcPr>
          <w:p w14:paraId="6EC7B249"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vanish/>
                <w:sz w:val="21"/>
                <w:szCs w:val="18"/>
              </w:rPr>
              <w:t>16</w:t>
            </w:r>
          </w:p>
        </w:tc>
      </w:tr>
      <w:tr w:rsidR="00582FA8" w:rsidRPr="00476C19" w14:paraId="140B6BFF" w14:textId="77777777">
        <w:tc>
          <w:tcPr>
            <w:tcW w:w="810" w:type="dxa"/>
            <w:tcBorders>
              <w:top w:val="single" w:sz="6" w:space="0" w:color="auto"/>
            </w:tcBorders>
          </w:tcPr>
          <w:p w14:paraId="352B99E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260" w:type="dxa"/>
          </w:tcPr>
          <w:p w14:paraId="64BCD59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Mar (T2)</w:t>
            </w:r>
          </w:p>
        </w:tc>
        <w:tc>
          <w:tcPr>
            <w:tcW w:w="3420" w:type="dxa"/>
          </w:tcPr>
          <w:p w14:paraId="3B59E58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600" w:type="dxa"/>
          </w:tcPr>
          <w:p w14:paraId="02C8562D"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Benware, 207-37</w:t>
            </w:r>
          </w:p>
        </w:tc>
        <w:tc>
          <w:tcPr>
            <w:tcW w:w="370" w:type="dxa"/>
            <w:tcBorders>
              <w:bottom w:val="nil"/>
            </w:tcBorders>
          </w:tcPr>
          <w:p w14:paraId="5A9EAACD"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31</w:t>
            </w:r>
          </w:p>
        </w:tc>
      </w:tr>
      <w:tr w:rsidR="00582FA8" w:rsidRPr="00476C19" w14:paraId="2E96523F" w14:textId="77777777">
        <w:tc>
          <w:tcPr>
            <w:tcW w:w="810" w:type="dxa"/>
          </w:tcPr>
          <w:p w14:paraId="153AC0E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260" w:type="dxa"/>
          </w:tcPr>
          <w:p w14:paraId="0A05FD7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Mar (Th)</w:t>
            </w:r>
          </w:p>
        </w:tc>
        <w:tc>
          <w:tcPr>
            <w:tcW w:w="3420" w:type="dxa"/>
          </w:tcPr>
          <w:p w14:paraId="22D85DA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Rapture: </w:t>
            </w:r>
            <w:r w:rsidRPr="00476C19">
              <w:rPr>
                <w:rFonts w:ascii="Arial" w:hAnsi="Arial" w:cs="Arial"/>
                <w:sz w:val="18"/>
                <w:szCs w:val="18"/>
              </w:rPr>
              <w:t>Mid-, Partial, Prewrath, Post-</w:t>
            </w:r>
          </w:p>
          <w:p w14:paraId="618E5AD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600" w:type="dxa"/>
          </w:tcPr>
          <w:p w14:paraId="2D409FC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Benware, 239-61 </w:t>
            </w:r>
            <w:r w:rsidRPr="00476C19">
              <w:rPr>
                <w:rFonts w:ascii="Arial" w:hAnsi="Arial" w:cs="Arial"/>
                <w:vanish/>
                <w:sz w:val="21"/>
                <w:szCs w:val="18"/>
              </w:rPr>
              <w:t xml:space="preserve">Posttrib </w:t>
            </w:r>
          </w:p>
          <w:p w14:paraId="233EB12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Study for quiz</w:t>
            </w:r>
          </w:p>
        </w:tc>
        <w:tc>
          <w:tcPr>
            <w:tcW w:w="370" w:type="dxa"/>
          </w:tcPr>
          <w:p w14:paraId="371EAB17"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43</w:t>
            </w:r>
          </w:p>
        </w:tc>
      </w:tr>
      <w:tr w:rsidR="00582FA8" w:rsidRPr="00476C19" w14:paraId="4CDE9696" w14:textId="77777777">
        <w:tc>
          <w:tcPr>
            <w:tcW w:w="810" w:type="dxa"/>
            <w:tcBorders>
              <w:top w:val="single" w:sz="6" w:space="0" w:color="auto"/>
            </w:tcBorders>
            <w:shd w:val="clear" w:color="auto" w:fill="000000"/>
          </w:tcPr>
          <w:p w14:paraId="57DDF9E6"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79C8E38A"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16-20 Mar </w:t>
            </w:r>
          </w:p>
        </w:tc>
        <w:tc>
          <w:tcPr>
            <w:tcW w:w="3420" w:type="dxa"/>
            <w:shd w:val="clear" w:color="auto" w:fill="000000"/>
          </w:tcPr>
          <w:p w14:paraId="2ACE100F"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Mid-Semester Break</w:t>
            </w:r>
          </w:p>
        </w:tc>
        <w:tc>
          <w:tcPr>
            <w:tcW w:w="3600" w:type="dxa"/>
            <w:shd w:val="clear" w:color="auto" w:fill="000000"/>
          </w:tcPr>
          <w:p w14:paraId="3E4ACAB8"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564FC252" w14:textId="77777777" w:rsidR="00582FA8" w:rsidRPr="00476C19" w:rsidRDefault="00582FA8" w:rsidP="00760550">
            <w:pPr>
              <w:ind w:left="40" w:right="-32"/>
              <w:jc w:val="left"/>
              <w:rPr>
                <w:rFonts w:ascii="Arial" w:hAnsi="Arial" w:cs="Arial"/>
                <w:b/>
                <w:sz w:val="21"/>
                <w:szCs w:val="18"/>
              </w:rPr>
            </w:pPr>
          </w:p>
        </w:tc>
      </w:tr>
      <w:tr w:rsidR="00582FA8" w:rsidRPr="00476C19" w14:paraId="74EB3D8D" w14:textId="77777777">
        <w:tc>
          <w:tcPr>
            <w:tcW w:w="810" w:type="dxa"/>
          </w:tcPr>
          <w:p w14:paraId="1243C75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260" w:type="dxa"/>
          </w:tcPr>
          <w:p w14:paraId="4D424B9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Mar (T1)</w:t>
            </w:r>
          </w:p>
        </w:tc>
        <w:tc>
          <w:tcPr>
            <w:tcW w:w="3420" w:type="dxa"/>
          </w:tcPr>
          <w:p w14:paraId="0359A4B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210FB17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600" w:type="dxa"/>
          </w:tcPr>
          <w:p w14:paraId="72178DD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#6: Marriage &amp; Feast</w:t>
            </w:r>
          </w:p>
          <w:p w14:paraId="0CA9AE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263-91 </w:t>
            </w:r>
            <w:r w:rsidRPr="00476C19">
              <w:rPr>
                <w:rFonts w:ascii="Arial" w:hAnsi="Arial" w:cs="Arial"/>
                <w:vanish/>
                <w:sz w:val="6"/>
                <w:szCs w:val="18"/>
              </w:rPr>
              <w:t>Mid, Partial,  Prewrath (No Jud Seat/Marriage read)</w:t>
            </w:r>
          </w:p>
        </w:tc>
        <w:tc>
          <w:tcPr>
            <w:tcW w:w="370" w:type="dxa"/>
          </w:tcPr>
          <w:p w14:paraId="64964BEA"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29</w:t>
            </w:r>
          </w:p>
        </w:tc>
      </w:tr>
      <w:tr w:rsidR="00582FA8" w:rsidRPr="00476C19" w14:paraId="783734CF" w14:textId="77777777">
        <w:tc>
          <w:tcPr>
            <w:tcW w:w="810" w:type="dxa"/>
          </w:tcPr>
          <w:p w14:paraId="7FA5397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260" w:type="dxa"/>
          </w:tcPr>
          <w:p w14:paraId="009B669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Mar (T2)</w:t>
            </w:r>
          </w:p>
        </w:tc>
        <w:tc>
          <w:tcPr>
            <w:tcW w:w="3420" w:type="dxa"/>
          </w:tcPr>
          <w:p w14:paraId="64BADA1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Antichrist &amp; Daniel 9</w:t>
            </w:r>
          </w:p>
          <w:p w14:paraId="6F4E53A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Midterm distributed</w:t>
            </w:r>
          </w:p>
        </w:tc>
        <w:tc>
          <w:tcPr>
            <w:tcW w:w="3600" w:type="dxa"/>
          </w:tcPr>
          <w:p w14:paraId="2AEC90DA"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293-320</w:t>
            </w:r>
            <w:r w:rsidRPr="00476C19">
              <w:rPr>
                <w:rFonts w:ascii="Arial" w:hAnsi="Arial" w:cs="Arial"/>
                <w:vanish/>
                <w:color w:val="000000"/>
                <w:sz w:val="16"/>
                <w:szCs w:val="18"/>
              </w:rPr>
              <w:t xml:space="preserve"> = 28 Antichrist, Dan 9</w:t>
            </w:r>
          </w:p>
          <w:p w14:paraId="507DCAD8"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Notes, 233</w:t>
            </w:r>
          </w:p>
        </w:tc>
        <w:tc>
          <w:tcPr>
            <w:tcW w:w="370" w:type="dxa"/>
          </w:tcPr>
          <w:p w14:paraId="04DB9D89"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28</w:t>
            </w:r>
          </w:p>
        </w:tc>
      </w:tr>
      <w:tr w:rsidR="00582FA8" w:rsidRPr="00476C19" w14:paraId="1E5838FD" w14:textId="77777777">
        <w:tc>
          <w:tcPr>
            <w:tcW w:w="810" w:type="dxa"/>
          </w:tcPr>
          <w:p w14:paraId="78F1D13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260" w:type="dxa"/>
          </w:tcPr>
          <w:p w14:paraId="6FF36FD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Mar (Th)</w:t>
            </w:r>
          </w:p>
        </w:tc>
        <w:tc>
          <w:tcPr>
            <w:tcW w:w="3420" w:type="dxa"/>
          </w:tcPr>
          <w:p w14:paraId="69173F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600" w:type="dxa"/>
          </w:tcPr>
          <w:p w14:paraId="3BDDF111"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365-76</w:t>
            </w:r>
          </w:p>
          <w:p w14:paraId="4C75DA5D"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Blaising/Bock, Fulfill Law, 248-63</w:t>
            </w:r>
            <w:r w:rsidRPr="00476C19">
              <w:rPr>
                <w:rFonts w:ascii="Arial" w:hAnsi="Arial" w:cs="Arial"/>
                <w:color w:val="000000"/>
                <w:sz w:val="15"/>
                <w:szCs w:val="18"/>
              </w:rPr>
              <w:t xml:space="preserve"> </w:t>
            </w:r>
            <w:r w:rsidRPr="00476C19">
              <w:rPr>
                <w:rFonts w:ascii="Arial" w:hAnsi="Arial" w:cs="Arial"/>
                <w:vanish/>
                <w:color w:val="000000"/>
                <w:sz w:val="16"/>
                <w:szCs w:val="18"/>
              </w:rPr>
              <w:t>=16</w:t>
            </w:r>
          </w:p>
        </w:tc>
        <w:tc>
          <w:tcPr>
            <w:tcW w:w="370" w:type="dxa"/>
          </w:tcPr>
          <w:p w14:paraId="6046FCAC" w14:textId="77777777" w:rsidR="00582FA8" w:rsidRPr="00476C19" w:rsidRDefault="00582FA8" w:rsidP="00760550">
            <w:pPr>
              <w:ind w:left="-180" w:right="-32"/>
              <w:jc w:val="left"/>
              <w:rPr>
                <w:rFonts w:ascii="Arial" w:hAnsi="Arial" w:cs="Arial"/>
                <w:sz w:val="21"/>
                <w:szCs w:val="18"/>
              </w:rPr>
            </w:pPr>
            <w:r w:rsidRPr="00476C19">
              <w:rPr>
                <w:rFonts w:ascii="Arial" w:hAnsi="Arial" w:cs="Arial"/>
                <w:vanish/>
                <w:sz w:val="21"/>
                <w:szCs w:val="18"/>
              </w:rPr>
              <w:t>12</w:t>
            </w:r>
          </w:p>
        </w:tc>
      </w:tr>
      <w:tr w:rsidR="00582FA8" w:rsidRPr="00476C19" w14:paraId="74136074" w14:textId="77777777">
        <w:tc>
          <w:tcPr>
            <w:tcW w:w="810" w:type="dxa"/>
          </w:tcPr>
          <w:p w14:paraId="398F07F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260" w:type="dxa"/>
          </w:tcPr>
          <w:p w14:paraId="3F31889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31 Mar (T1)</w:t>
            </w:r>
          </w:p>
        </w:tc>
        <w:tc>
          <w:tcPr>
            <w:tcW w:w="3420" w:type="dxa"/>
          </w:tcPr>
          <w:p w14:paraId="6A50E37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3C3410D2" w14:textId="77777777" w:rsidR="00582FA8" w:rsidRPr="00476C19" w:rsidRDefault="00582FA8" w:rsidP="00760550">
            <w:pPr>
              <w:ind w:left="20" w:right="-32"/>
              <w:jc w:val="left"/>
              <w:rPr>
                <w:rFonts w:ascii="Arial" w:hAnsi="Arial" w:cs="Arial"/>
                <w:sz w:val="21"/>
                <w:szCs w:val="18"/>
              </w:rPr>
            </w:pPr>
          </w:p>
        </w:tc>
        <w:tc>
          <w:tcPr>
            <w:tcW w:w="3600" w:type="dxa"/>
          </w:tcPr>
          <w:p w14:paraId="34761D09"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Take Home Midterm Exam Due Ludwigson, 184-87, 27-39 </w:t>
            </w:r>
            <w:r w:rsidRPr="00476C19">
              <w:rPr>
                <w:rFonts w:ascii="Arial" w:hAnsi="Arial" w:cs="Arial"/>
                <w:vanish/>
                <w:color w:val="000000"/>
                <w:sz w:val="21"/>
                <w:szCs w:val="18"/>
              </w:rPr>
              <w:t>= 17</w:t>
            </w:r>
          </w:p>
          <w:p w14:paraId="3244A675"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Notes, 110a-o </w:t>
            </w:r>
            <w:r w:rsidRPr="00476C19">
              <w:rPr>
                <w:rFonts w:ascii="Arial" w:hAnsi="Arial" w:cs="Arial"/>
                <w:vanish/>
                <w:color w:val="000000"/>
                <w:sz w:val="21"/>
                <w:szCs w:val="18"/>
              </w:rPr>
              <w:t xml:space="preserve"> = 13</w:t>
            </w:r>
          </w:p>
        </w:tc>
        <w:tc>
          <w:tcPr>
            <w:tcW w:w="370" w:type="dxa"/>
          </w:tcPr>
          <w:p w14:paraId="0EB29539"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30</w:t>
            </w:r>
          </w:p>
        </w:tc>
      </w:tr>
      <w:tr w:rsidR="00582FA8" w:rsidRPr="00476C19" w14:paraId="3CD73BDD" w14:textId="77777777">
        <w:tc>
          <w:tcPr>
            <w:tcW w:w="810" w:type="dxa"/>
            <w:tcBorders>
              <w:bottom w:val="single" w:sz="6" w:space="0" w:color="auto"/>
            </w:tcBorders>
          </w:tcPr>
          <w:p w14:paraId="26683D8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260" w:type="dxa"/>
            <w:tcBorders>
              <w:bottom w:val="single" w:sz="6" w:space="0" w:color="auto"/>
            </w:tcBorders>
          </w:tcPr>
          <w:p w14:paraId="080E03F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31 Mar (T2)</w:t>
            </w:r>
          </w:p>
        </w:tc>
        <w:tc>
          <w:tcPr>
            <w:tcW w:w="3420" w:type="dxa"/>
            <w:tcBorders>
              <w:bottom w:val="single" w:sz="6" w:space="0" w:color="auto"/>
            </w:tcBorders>
          </w:tcPr>
          <w:p w14:paraId="1CBC02D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 &amp; Millennialism</w:t>
            </w:r>
          </w:p>
          <w:p w14:paraId="73C5A43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600" w:type="dxa"/>
            <w:tcBorders>
              <w:bottom w:val="single" w:sz="6" w:space="0" w:color="auto"/>
            </w:tcBorders>
          </w:tcPr>
          <w:p w14:paraId="003A59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185-95; Psalm 72; Revelation 20; Study for quiz</w:t>
            </w:r>
          </w:p>
        </w:tc>
        <w:tc>
          <w:tcPr>
            <w:tcW w:w="370" w:type="dxa"/>
            <w:tcBorders>
              <w:bottom w:val="single" w:sz="6" w:space="0" w:color="auto"/>
            </w:tcBorders>
          </w:tcPr>
          <w:p w14:paraId="597A1DD4"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11</w:t>
            </w:r>
          </w:p>
        </w:tc>
      </w:tr>
      <w:tr w:rsidR="00582FA8" w:rsidRPr="00476C19" w14:paraId="5998CFB2" w14:textId="77777777">
        <w:tc>
          <w:tcPr>
            <w:tcW w:w="810" w:type="dxa"/>
          </w:tcPr>
          <w:p w14:paraId="28205A1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260" w:type="dxa"/>
          </w:tcPr>
          <w:p w14:paraId="7C2CDEC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Apr (Th)</w:t>
            </w:r>
          </w:p>
        </w:tc>
        <w:tc>
          <w:tcPr>
            <w:tcW w:w="3420" w:type="dxa"/>
          </w:tcPr>
          <w:p w14:paraId="606C2C0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Dispensational</w:t>
            </w:r>
          </w:p>
        </w:tc>
        <w:tc>
          <w:tcPr>
            <w:tcW w:w="3600" w:type="dxa"/>
          </w:tcPr>
          <w:p w14:paraId="30E1BC0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91-101 </w:t>
            </w:r>
            <w:r w:rsidRPr="00476C19">
              <w:rPr>
                <w:rFonts w:ascii="Arial" w:hAnsi="Arial" w:cs="Arial"/>
                <w:vanish/>
                <w:sz w:val="21"/>
                <w:szCs w:val="18"/>
              </w:rPr>
              <w:t>= 11</w:t>
            </w:r>
          </w:p>
          <w:p w14:paraId="5EF6DD7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Notes, 111-121b </w:t>
            </w:r>
            <w:r w:rsidRPr="00476C19">
              <w:rPr>
                <w:rFonts w:ascii="Arial" w:hAnsi="Arial" w:cs="Arial"/>
                <w:vanish/>
                <w:sz w:val="21"/>
                <w:szCs w:val="18"/>
              </w:rPr>
              <w:t>= 13</w:t>
            </w:r>
          </w:p>
        </w:tc>
        <w:tc>
          <w:tcPr>
            <w:tcW w:w="370" w:type="dxa"/>
          </w:tcPr>
          <w:p w14:paraId="3F9BDDCD"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24</w:t>
            </w:r>
          </w:p>
        </w:tc>
      </w:tr>
      <w:tr w:rsidR="00582FA8" w:rsidRPr="00476C19" w14:paraId="37378502" w14:textId="77777777">
        <w:tc>
          <w:tcPr>
            <w:tcW w:w="810" w:type="dxa"/>
            <w:tcBorders>
              <w:bottom w:val="single" w:sz="6" w:space="0" w:color="auto"/>
            </w:tcBorders>
          </w:tcPr>
          <w:p w14:paraId="5664D1C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260" w:type="dxa"/>
          </w:tcPr>
          <w:p w14:paraId="74D0B1A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Apr (T1)</w:t>
            </w:r>
          </w:p>
        </w:tc>
        <w:tc>
          <w:tcPr>
            <w:tcW w:w="3420" w:type="dxa"/>
          </w:tcPr>
          <w:p w14:paraId="053B74B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Israel and the Church</w:t>
            </w:r>
          </w:p>
        </w:tc>
        <w:tc>
          <w:tcPr>
            <w:tcW w:w="3600" w:type="dxa"/>
          </w:tcPr>
          <w:p w14:paraId="54FA24E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Benware, 103-20</w:t>
            </w:r>
            <w:r w:rsidRPr="00476C19">
              <w:rPr>
                <w:rFonts w:ascii="Arial" w:hAnsi="Arial" w:cs="Arial"/>
                <w:vanish/>
                <w:sz w:val="21"/>
                <w:szCs w:val="18"/>
              </w:rPr>
              <w:t xml:space="preserve"> Israel v. Church</w:t>
            </w:r>
          </w:p>
        </w:tc>
        <w:tc>
          <w:tcPr>
            <w:tcW w:w="370" w:type="dxa"/>
          </w:tcPr>
          <w:p w14:paraId="1B661B71"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18</w:t>
            </w:r>
          </w:p>
        </w:tc>
      </w:tr>
      <w:tr w:rsidR="00582FA8" w:rsidRPr="00476C19" w14:paraId="0A373062" w14:textId="77777777">
        <w:tc>
          <w:tcPr>
            <w:tcW w:w="810" w:type="dxa"/>
          </w:tcPr>
          <w:p w14:paraId="67F6781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260" w:type="dxa"/>
          </w:tcPr>
          <w:p w14:paraId="7569E67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Apr (T2)</w:t>
            </w:r>
          </w:p>
        </w:tc>
        <w:tc>
          <w:tcPr>
            <w:tcW w:w="3420" w:type="dxa"/>
          </w:tcPr>
          <w:p w14:paraId="7ABA5F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Preterism</w:t>
            </w:r>
          </w:p>
        </w:tc>
        <w:tc>
          <w:tcPr>
            <w:tcW w:w="3600" w:type="dxa"/>
          </w:tcPr>
          <w:p w14:paraId="5B000AD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#7: Preterism</w:t>
            </w:r>
          </w:p>
          <w:p w14:paraId="2BAD26BC"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Benware, 155-84 </w:t>
            </w:r>
            <w:r w:rsidRPr="00476C19">
              <w:rPr>
                <w:rFonts w:ascii="Arial" w:hAnsi="Arial" w:cs="Arial"/>
                <w:vanish/>
                <w:sz w:val="21"/>
                <w:szCs w:val="18"/>
              </w:rPr>
              <w:t>= 30</w:t>
            </w:r>
          </w:p>
        </w:tc>
        <w:tc>
          <w:tcPr>
            <w:tcW w:w="370" w:type="dxa"/>
          </w:tcPr>
          <w:p w14:paraId="2CB3D676"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30</w:t>
            </w:r>
          </w:p>
        </w:tc>
      </w:tr>
      <w:tr w:rsidR="00582FA8" w:rsidRPr="00476C19" w14:paraId="04FE4E55" w14:textId="77777777">
        <w:tc>
          <w:tcPr>
            <w:tcW w:w="810" w:type="dxa"/>
            <w:shd w:val="clear" w:color="auto" w:fill="000000"/>
          </w:tcPr>
          <w:p w14:paraId="0247C5F8"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16826E9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9 April</w:t>
            </w:r>
          </w:p>
        </w:tc>
        <w:tc>
          <w:tcPr>
            <w:tcW w:w="3420" w:type="dxa"/>
            <w:shd w:val="clear" w:color="auto" w:fill="000000"/>
          </w:tcPr>
          <w:p w14:paraId="24D8A8B7"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Maundy Thursday</w:t>
            </w:r>
          </w:p>
        </w:tc>
        <w:tc>
          <w:tcPr>
            <w:tcW w:w="3600" w:type="dxa"/>
            <w:shd w:val="clear" w:color="auto" w:fill="000000"/>
          </w:tcPr>
          <w:p w14:paraId="26CD3E8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2AE3ECC0"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E268493" w14:textId="77777777">
        <w:tc>
          <w:tcPr>
            <w:tcW w:w="810" w:type="dxa"/>
          </w:tcPr>
          <w:p w14:paraId="2B0FB86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260" w:type="dxa"/>
          </w:tcPr>
          <w:p w14:paraId="1522BAC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14 Apr (T1)</w:t>
            </w:r>
          </w:p>
        </w:tc>
        <w:tc>
          <w:tcPr>
            <w:tcW w:w="3420" w:type="dxa"/>
          </w:tcPr>
          <w:p w14:paraId="706489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5C01EDA9" w14:textId="77777777" w:rsidR="00582FA8" w:rsidRPr="00476C19" w:rsidRDefault="00582FA8" w:rsidP="00760550">
            <w:pPr>
              <w:ind w:left="20" w:right="-32"/>
              <w:jc w:val="left"/>
              <w:rPr>
                <w:rFonts w:ascii="Arial" w:hAnsi="Arial" w:cs="Arial"/>
                <w:sz w:val="21"/>
                <w:szCs w:val="18"/>
              </w:rPr>
            </w:pPr>
          </w:p>
        </w:tc>
        <w:tc>
          <w:tcPr>
            <w:tcW w:w="3600" w:type="dxa"/>
          </w:tcPr>
          <w:p w14:paraId="5107618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50-56</w:t>
            </w:r>
            <w:r w:rsidRPr="00476C19">
              <w:rPr>
                <w:rFonts w:ascii="Arial" w:hAnsi="Arial" w:cs="Arial"/>
                <w:vanish/>
                <w:sz w:val="21"/>
                <w:szCs w:val="18"/>
              </w:rPr>
              <w:t xml:space="preserve"> Ezekiel’s Temple</w:t>
            </w:r>
          </w:p>
          <w:p w14:paraId="23348E6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 38-48; Notes, 133-41</w:t>
            </w:r>
          </w:p>
        </w:tc>
        <w:tc>
          <w:tcPr>
            <w:tcW w:w="370" w:type="dxa"/>
          </w:tcPr>
          <w:p w14:paraId="32478E30"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26</w:t>
            </w:r>
          </w:p>
        </w:tc>
      </w:tr>
      <w:tr w:rsidR="00582FA8" w:rsidRPr="00476C19" w14:paraId="0E42FF30" w14:textId="77777777">
        <w:tc>
          <w:tcPr>
            <w:tcW w:w="810" w:type="dxa"/>
          </w:tcPr>
          <w:p w14:paraId="26B9040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260" w:type="dxa"/>
          </w:tcPr>
          <w:p w14:paraId="22DB2C9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14 Apr (T2)</w:t>
            </w:r>
          </w:p>
        </w:tc>
        <w:tc>
          <w:tcPr>
            <w:tcW w:w="3420" w:type="dxa"/>
          </w:tcPr>
          <w:p w14:paraId="4D49BC3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Rule of Christ” Video (Walvoord/Pentecost/Toussaint)</w:t>
            </w:r>
          </w:p>
          <w:p w14:paraId="20C5BE3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600" w:type="dxa"/>
          </w:tcPr>
          <w:p w14:paraId="5D1F9EC5"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 xml:space="preserve">Benware, 121-37 (Amillennialism) </w:t>
            </w:r>
          </w:p>
          <w:p w14:paraId="211AD465"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Study for quiz </w:t>
            </w:r>
          </w:p>
          <w:p w14:paraId="1D52DE97"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Blaising/Bock, Center, 293-330</w:t>
            </w:r>
            <w:r w:rsidRPr="00476C19">
              <w:rPr>
                <w:rFonts w:ascii="Arial" w:hAnsi="Arial" w:cs="Arial"/>
                <w:vanish/>
                <w:color w:val="000000"/>
                <w:sz w:val="21"/>
                <w:szCs w:val="18"/>
              </w:rPr>
              <w:t xml:space="preserve"> = 37</w:t>
            </w:r>
          </w:p>
        </w:tc>
        <w:tc>
          <w:tcPr>
            <w:tcW w:w="370" w:type="dxa"/>
            <w:tcBorders>
              <w:bottom w:val="nil"/>
            </w:tcBorders>
          </w:tcPr>
          <w:p w14:paraId="0F320DAA"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17</w:t>
            </w:r>
          </w:p>
        </w:tc>
      </w:tr>
      <w:tr w:rsidR="00582FA8" w:rsidRPr="00476C19" w14:paraId="58131AE9" w14:textId="77777777">
        <w:tc>
          <w:tcPr>
            <w:tcW w:w="810" w:type="dxa"/>
            <w:shd w:val="clear" w:color="auto" w:fill="auto"/>
          </w:tcPr>
          <w:p w14:paraId="3B44926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260" w:type="dxa"/>
            <w:shd w:val="clear" w:color="auto" w:fill="auto"/>
          </w:tcPr>
          <w:p w14:paraId="50B15B9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Apr (Th)</w:t>
            </w:r>
          </w:p>
        </w:tc>
        <w:tc>
          <w:tcPr>
            <w:tcW w:w="3420" w:type="dxa"/>
            <w:shd w:val="clear" w:color="auto" w:fill="auto"/>
          </w:tcPr>
          <w:p w14:paraId="3F12EE4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p w14:paraId="544C8F8F" w14:textId="77777777" w:rsidR="00582FA8" w:rsidRPr="00476C19" w:rsidRDefault="00582FA8" w:rsidP="00760550">
            <w:pPr>
              <w:ind w:left="20" w:right="-32"/>
              <w:jc w:val="left"/>
              <w:rPr>
                <w:rFonts w:ascii="Arial" w:hAnsi="Arial" w:cs="Arial"/>
                <w:vanish/>
                <w:sz w:val="15"/>
                <w:szCs w:val="18"/>
              </w:rPr>
            </w:pPr>
            <w:r w:rsidRPr="00476C19">
              <w:rPr>
                <w:rFonts w:ascii="Arial" w:hAnsi="Arial" w:cs="Arial"/>
                <w:vanish/>
                <w:sz w:val="15"/>
                <w:szCs w:val="18"/>
              </w:rPr>
              <w:t>formerly Clouse, 117-41 = 25</w:t>
            </w:r>
          </w:p>
        </w:tc>
        <w:tc>
          <w:tcPr>
            <w:tcW w:w="3600" w:type="dxa"/>
            <w:shd w:val="clear" w:color="auto" w:fill="auto"/>
          </w:tcPr>
          <w:p w14:paraId="182C3266"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Gentry, in </w:t>
            </w:r>
            <w:r w:rsidRPr="00476C19">
              <w:rPr>
                <w:rFonts w:ascii="Arial" w:hAnsi="Arial" w:cs="Arial"/>
                <w:i/>
                <w:color w:val="000000"/>
                <w:sz w:val="21"/>
                <w:szCs w:val="18"/>
              </w:rPr>
              <w:t>3 Views</w:t>
            </w:r>
            <w:r w:rsidRPr="00476C19">
              <w:rPr>
                <w:rFonts w:ascii="Arial" w:hAnsi="Arial" w:cs="Arial"/>
                <w:color w:val="000000"/>
                <w:sz w:val="21"/>
                <w:szCs w:val="18"/>
              </w:rPr>
              <w:t>, ed. Bock, 13-57</w:t>
            </w:r>
            <w:r w:rsidRPr="00476C19">
              <w:rPr>
                <w:rFonts w:ascii="Arial" w:hAnsi="Arial" w:cs="Arial"/>
                <w:vanish/>
                <w:color w:val="000000"/>
                <w:sz w:val="13"/>
                <w:szCs w:val="18"/>
              </w:rPr>
              <w:t xml:space="preserve"> = 45</w:t>
            </w:r>
          </w:p>
          <w:p w14:paraId="72963789"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Benware, 139-54 </w:t>
            </w:r>
            <w:r w:rsidRPr="00476C19">
              <w:rPr>
                <w:rFonts w:ascii="Arial" w:hAnsi="Arial" w:cs="Arial"/>
                <w:vanish/>
                <w:color w:val="000000"/>
                <w:sz w:val="21"/>
                <w:szCs w:val="18"/>
              </w:rPr>
              <w:t>= 16</w:t>
            </w:r>
          </w:p>
        </w:tc>
        <w:tc>
          <w:tcPr>
            <w:tcW w:w="370" w:type="dxa"/>
            <w:shd w:val="clear" w:color="auto" w:fill="auto"/>
          </w:tcPr>
          <w:p w14:paraId="07DD83BA"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61</w:t>
            </w:r>
          </w:p>
        </w:tc>
      </w:tr>
      <w:tr w:rsidR="00582FA8" w:rsidRPr="00476C19" w14:paraId="1ED745B8" w14:textId="77777777">
        <w:tc>
          <w:tcPr>
            <w:tcW w:w="810" w:type="dxa"/>
            <w:shd w:val="clear" w:color="auto" w:fill="auto"/>
          </w:tcPr>
          <w:p w14:paraId="6FFC3A2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260" w:type="dxa"/>
            <w:shd w:val="clear" w:color="auto" w:fill="auto"/>
          </w:tcPr>
          <w:p w14:paraId="3A4FDE6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Apr (T1)</w:t>
            </w:r>
          </w:p>
        </w:tc>
        <w:tc>
          <w:tcPr>
            <w:tcW w:w="3420" w:type="dxa"/>
            <w:shd w:val="clear" w:color="auto" w:fill="auto"/>
          </w:tcPr>
          <w:p w14:paraId="251324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Amillennialism </w:t>
            </w:r>
          </w:p>
          <w:p w14:paraId="6A7D65D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Quiz 5 </w:t>
            </w:r>
            <w:r w:rsidRPr="00476C19">
              <w:rPr>
                <w:rFonts w:ascii="Arial" w:hAnsi="Arial" w:cs="Arial"/>
                <w:vanish/>
                <w:sz w:val="15"/>
                <w:szCs w:val="18"/>
              </w:rPr>
              <w:t>formerly Clouse, 176-212 = 36</w:t>
            </w:r>
          </w:p>
        </w:tc>
        <w:tc>
          <w:tcPr>
            <w:tcW w:w="3600" w:type="dxa"/>
            <w:shd w:val="clear" w:color="auto" w:fill="auto"/>
          </w:tcPr>
          <w:p w14:paraId="67B850E7"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Strimple, in </w:t>
            </w:r>
            <w:r w:rsidRPr="00476C19">
              <w:rPr>
                <w:rFonts w:ascii="Arial" w:hAnsi="Arial" w:cs="Arial"/>
                <w:i/>
                <w:color w:val="000000"/>
                <w:sz w:val="21"/>
                <w:szCs w:val="18"/>
              </w:rPr>
              <w:t>3 Views</w:t>
            </w:r>
            <w:r w:rsidRPr="00476C19">
              <w:rPr>
                <w:rFonts w:ascii="Arial" w:hAnsi="Arial" w:cs="Arial"/>
                <w:color w:val="000000"/>
                <w:sz w:val="21"/>
                <w:szCs w:val="18"/>
              </w:rPr>
              <w:t>, ed. Bock, 83-129</w:t>
            </w:r>
          </w:p>
          <w:p w14:paraId="2504946C"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Revelation 20; Study for quiz </w:t>
            </w:r>
            <w:r w:rsidRPr="00476C19">
              <w:rPr>
                <w:rFonts w:ascii="Arial" w:hAnsi="Arial" w:cs="Arial"/>
                <w:vanish/>
                <w:color w:val="000000"/>
                <w:sz w:val="13"/>
                <w:szCs w:val="18"/>
              </w:rPr>
              <w:t>= 47+1</w:t>
            </w:r>
          </w:p>
        </w:tc>
        <w:tc>
          <w:tcPr>
            <w:tcW w:w="370" w:type="dxa"/>
            <w:shd w:val="clear" w:color="auto" w:fill="auto"/>
          </w:tcPr>
          <w:p w14:paraId="3BBEB94B"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48</w:t>
            </w:r>
          </w:p>
        </w:tc>
      </w:tr>
      <w:tr w:rsidR="00582FA8" w:rsidRPr="00476C19" w14:paraId="76DFCABE" w14:textId="77777777">
        <w:tc>
          <w:tcPr>
            <w:tcW w:w="810" w:type="dxa"/>
            <w:shd w:val="clear" w:color="auto" w:fill="auto"/>
          </w:tcPr>
          <w:p w14:paraId="439A64A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260" w:type="dxa"/>
            <w:shd w:val="clear" w:color="auto" w:fill="auto"/>
          </w:tcPr>
          <w:p w14:paraId="15145F7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Apr (T2)</w:t>
            </w:r>
          </w:p>
        </w:tc>
        <w:tc>
          <w:tcPr>
            <w:tcW w:w="3420" w:type="dxa"/>
            <w:shd w:val="clear" w:color="auto" w:fill="auto"/>
          </w:tcPr>
          <w:p w14:paraId="499E46C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tc>
        <w:tc>
          <w:tcPr>
            <w:tcW w:w="3600" w:type="dxa"/>
            <w:shd w:val="clear" w:color="auto" w:fill="auto"/>
          </w:tcPr>
          <w:p w14:paraId="580EC44B"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Benware, 321-29 </w:t>
            </w:r>
            <w:r w:rsidRPr="00476C19">
              <w:rPr>
                <w:rFonts w:ascii="Arial" w:hAnsi="Arial" w:cs="Arial"/>
                <w:vanish/>
                <w:color w:val="000000"/>
                <w:sz w:val="21"/>
                <w:szCs w:val="18"/>
              </w:rPr>
              <w:t>= 9</w:t>
            </w:r>
          </w:p>
          <w:p w14:paraId="498D5653"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Blaising/Bock, Responses, 331-76 </w:t>
            </w:r>
            <w:r w:rsidRPr="00476C19">
              <w:rPr>
                <w:rFonts w:ascii="Arial" w:hAnsi="Arial" w:cs="Arial"/>
                <w:vanish/>
                <w:color w:val="000000"/>
                <w:sz w:val="18"/>
                <w:szCs w:val="18"/>
              </w:rPr>
              <w:t>= 46</w:t>
            </w:r>
          </w:p>
        </w:tc>
        <w:tc>
          <w:tcPr>
            <w:tcW w:w="370" w:type="dxa"/>
            <w:shd w:val="clear" w:color="auto" w:fill="auto"/>
          </w:tcPr>
          <w:p w14:paraId="4E358944"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9</w:t>
            </w:r>
          </w:p>
        </w:tc>
      </w:tr>
      <w:tr w:rsidR="00582FA8" w:rsidRPr="00476C19" w14:paraId="753D91CA" w14:textId="77777777">
        <w:tc>
          <w:tcPr>
            <w:tcW w:w="810" w:type="dxa"/>
            <w:shd w:val="clear" w:color="auto" w:fill="auto"/>
          </w:tcPr>
          <w:p w14:paraId="0271E17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41</w:t>
            </w:r>
          </w:p>
        </w:tc>
        <w:tc>
          <w:tcPr>
            <w:tcW w:w="1260" w:type="dxa"/>
            <w:shd w:val="clear" w:color="auto" w:fill="auto"/>
          </w:tcPr>
          <w:p w14:paraId="65E2A72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Apr (Th)</w:t>
            </w:r>
          </w:p>
        </w:tc>
        <w:tc>
          <w:tcPr>
            <w:tcW w:w="3420" w:type="dxa"/>
            <w:shd w:val="clear" w:color="auto" w:fill="auto"/>
          </w:tcPr>
          <w:p w14:paraId="4333941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600" w:type="dxa"/>
            <w:shd w:val="clear" w:color="auto" w:fill="auto"/>
          </w:tcPr>
          <w:p w14:paraId="2CC4BF59"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Rev. 20:1-6 Research Paper Due</w:t>
            </w:r>
          </w:p>
          <w:p w14:paraId="12ED8B62"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Benware, 353-61</w:t>
            </w:r>
            <w:r w:rsidRPr="00476C19">
              <w:rPr>
                <w:rFonts w:ascii="Arial" w:hAnsi="Arial" w:cs="Arial"/>
                <w:vanish/>
                <w:color w:val="000000"/>
                <w:sz w:val="21"/>
                <w:szCs w:val="18"/>
              </w:rPr>
              <w:t>hell/annih = 9</w:t>
            </w:r>
            <w:r w:rsidRPr="00476C19">
              <w:rPr>
                <w:rFonts w:ascii="Arial" w:hAnsi="Arial" w:cs="Arial"/>
                <w:color w:val="000000"/>
                <w:sz w:val="21"/>
                <w:szCs w:val="18"/>
              </w:rPr>
              <w:t xml:space="preserve">; Notes, 163-72 </w:t>
            </w:r>
            <w:r w:rsidRPr="00476C19">
              <w:rPr>
                <w:rFonts w:ascii="Arial" w:hAnsi="Arial" w:cs="Arial"/>
                <w:vanish/>
                <w:color w:val="000000"/>
                <w:sz w:val="21"/>
                <w:szCs w:val="18"/>
              </w:rPr>
              <w:t>= 8</w:t>
            </w:r>
          </w:p>
        </w:tc>
        <w:tc>
          <w:tcPr>
            <w:tcW w:w="370" w:type="dxa"/>
            <w:shd w:val="clear" w:color="auto" w:fill="auto"/>
          </w:tcPr>
          <w:p w14:paraId="3E08DE1B"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17</w:t>
            </w:r>
          </w:p>
        </w:tc>
      </w:tr>
      <w:tr w:rsidR="00582FA8" w:rsidRPr="00476C19" w14:paraId="0C0B4340" w14:textId="77777777">
        <w:tc>
          <w:tcPr>
            <w:tcW w:w="810" w:type="dxa"/>
            <w:shd w:val="clear" w:color="auto" w:fill="auto"/>
          </w:tcPr>
          <w:p w14:paraId="560EE65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42</w:t>
            </w:r>
          </w:p>
        </w:tc>
        <w:tc>
          <w:tcPr>
            <w:tcW w:w="1260" w:type="dxa"/>
            <w:shd w:val="clear" w:color="auto" w:fill="auto"/>
          </w:tcPr>
          <w:p w14:paraId="14A8AB3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Apr (T1)</w:t>
            </w:r>
          </w:p>
        </w:tc>
        <w:tc>
          <w:tcPr>
            <w:tcW w:w="3420" w:type="dxa"/>
            <w:shd w:val="clear" w:color="auto" w:fill="auto"/>
          </w:tcPr>
          <w:p w14:paraId="25BE567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 Part 1</w:t>
            </w:r>
          </w:p>
        </w:tc>
        <w:tc>
          <w:tcPr>
            <w:tcW w:w="3600" w:type="dxa"/>
            <w:shd w:val="clear" w:color="auto" w:fill="auto"/>
          </w:tcPr>
          <w:p w14:paraId="1208177B"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Revelation 21</w:t>
            </w:r>
            <w:r w:rsidRPr="00476C19">
              <w:rPr>
                <w:rFonts w:ascii="Arial" w:hAnsi="Arial" w:cs="Arial"/>
                <w:color w:val="000000"/>
                <w:position w:val="4"/>
                <w:sz w:val="15"/>
                <w:szCs w:val="18"/>
              </w:rPr>
              <w:t>—</w:t>
            </w:r>
            <w:r w:rsidRPr="00476C19">
              <w:rPr>
                <w:rFonts w:ascii="Arial" w:hAnsi="Arial" w:cs="Arial"/>
                <w:color w:val="000000"/>
                <w:sz w:val="21"/>
                <w:szCs w:val="18"/>
              </w:rPr>
              <w:t xml:space="preserve">22; </w:t>
            </w:r>
            <w:r w:rsidRPr="00476C19">
              <w:rPr>
                <w:rFonts w:ascii="Arial" w:hAnsi="Arial" w:cs="Arial"/>
                <w:vanish/>
                <w:color w:val="000000"/>
                <w:sz w:val="21"/>
                <w:szCs w:val="18"/>
              </w:rPr>
              <w:t>= 2</w:t>
            </w:r>
          </w:p>
          <w:p w14:paraId="5B799403"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 xml:space="preserve">Benware, 331-42 </w:t>
            </w:r>
            <w:r w:rsidRPr="00476C19">
              <w:rPr>
                <w:rFonts w:ascii="Arial" w:hAnsi="Arial" w:cs="Arial"/>
                <w:vanish/>
                <w:color w:val="000000"/>
                <w:sz w:val="21"/>
                <w:szCs w:val="18"/>
              </w:rPr>
              <w:t>= 12</w:t>
            </w:r>
            <w:r w:rsidRPr="00476C19">
              <w:rPr>
                <w:rFonts w:ascii="Arial" w:hAnsi="Arial" w:cs="Arial"/>
                <w:color w:val="000000"/>
                <w:sz w:val="21"/>
                <w:szCs w:val="18"/>
              </w:rPr>
              <w:t xml:space="preserve"> </w:t>
            </w:r>
          </w:p>
          <w:p w14:paraId="6230181F" w14:textId="77777777" w:rsidR="00582FA8" w:rsidRPr="00476C19" w:rsidRDefault="00582FA8" w:rsidP="00760550">
            <w:pPr>
              <w:ind w:left="20" w:right="-32"/>
              <w:jc w:val="left"/>
              <w:rPr>
                <w:rFonts w:ascii="Arial" w:hAnsi="Arial" w:cs="Arial"/>
                <w:vanish/>
                <w:color w:val="000000"/>
                <w:sz w:val="21"/>
                <w:szCs w:val="18"/>
              </w:rPr>
            </w:pPr>
            <w:r w:rsidRPr="00476C19">
              <w:rPr>
                <w:rFonts w:ascii="Arial" w:hAnsi="Arial" w:cs="Arial"/>
                <w:color w:val="000000"/>
                <w:sz w:val="21"/>
                <w:szCs w:val="18"/>
              </w:rPr>
              <w:t xml:space="preserve">Blaising/Bock, New Jer, 264-92 </w:t>
            </w:r>
            <w:r w:rsidRPr="00476C19">
              <w:rPr>
                <w:rFonts w:ascii="Arial" w:hAnsi="Arial" w:cs="Arial"/>
                <w:vanish/>
                <w:color w:val="000000"/>
                <w:sz w:val="21"/>
                <w:szCs w:val="18"/>
              </w:rPr>
              <w:t>= 28</w:t>
            </w:r>
          </w:p>
        </w:tc>
        <w:tc>
          <w:tcPr>
            <w:tcW w:w="370" w:type="dxa"/>
            <w:shd w:val="clear" w:color="auto" w:fill="auto"/>
          </w:tcPr>
          <w:p w14:paraId="6A1A3FB7"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14</w:t>
            </w:r>
          </w:p>
        </w:tc>
      </w:tr>
      <w:tr w:rsidR="00582FA8" w:rsidRPr="00476C19" w14:paraId="1665B2FD" w14:textId="77777777">
        <w:tc>
          <w:tcPr>
            <w:tcW w:w="810" w:type="dxa"/>
            <w:shd w:val="clear" w:color="auto" w:fill="auto"/>
          </w:tcPr>
          <w:p w14:paraId="271F93B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43</w:t>
            </w:r>
          </w:p>
        </w:tc>
        <w:tc>
          <w:tcPr>
            <w:tcW w:w="1260" w:type="dxa"/>
            <w:shd w:val="clear" w:color="auto" w:fill="auto"/>
          </w:tcPr>
          <w:p w14:paraId="0172A66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Apr (T2)</w:t>
            </w:r>
          </w:p>
        </w:tc>
        <w:tc>
          <w:tcPr>
            <w:tcW w:w="3420" w:type="dxa"/>
            <w:shd w:val="clear" w:color="auto" w:fill="auto"/>
          </w:tcPr>
          <w:p w14:paraId="2667805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Eternal States: Heaven Part 2 </w:t>
            </w:r>
          </w:p>
          <w:p w14:paraId="6BB41E5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600" w:type="dxa"/>
            <w:shd w:val="clear" w:color="auto" w:fill="auto"/>
          </w:tcPr>
          <w:p w14:paraId="77FBE70C"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 xml:space="preserve">Notes, 173-88 </w:t>
            </w:r>
            <w:r w:rsidRPr="00476C19">
              <w:rPr>
                <w:rFonts w:ascii="Arial" w:hAnsi="Arial" w:cs="Arial"/>
                <w:vanish/>
                <w:color w:val="000000"/>
                <w:sz w:val="21"/>
                <w:szCs w:val="18"/>
              </w:rPr>
              <w:t>= 14</w:t>
            </w:r>
            <w:r w:rsidRPr="00476C19">
              <w:rPr>
                <w:rFonts w:ascii="Arial" w:hAnsi="Arial" w:cs="Arial"/>
                <w:color w:val="000000"/>
                <w:sz w:val="21"/>
                <w:szCs w:val="18"/>
              </w:rPr>
              <w:t xml:space="preserve"> </w:t>
            </w:r>
          </w:p>
          <w:p w14:paraId="15DBA2E2" w14:textId="77777777" w:rsidR="00582FA8" w:rsidRPr="00476C19" w:rsidRDefault="00582FA8" w:rsidP="00760550">
            <w:pPr>
              <w:ind w:right="-32"/>
              <w:jc w:val="left"/>
              <w:rPr>
                <w:rFonts w:ascii="Arial" w:hAnsi="Arial" w:cs="Arial"/>
                <w:color w:val="000000"/>
                <w:sz w:val="21"/>
                <w:szCs w:val="18"/>
              </w:rPr>
            </w:pPr>
            <w:r w:rsidRPr="00476C19">
              <w:rPr>
                <w:rFonts w:ascii="Arial" w:hAnsi="Arial" w:cs="Arial"/>
                <w:color w:val="000000"/>
                <w:sz w:val="21"/>
                <w:szCs w:val="18"/>
              </w:rPr>
              <w:t>Study for quiz</w:t>
            </w:r>
          </w:p>
        </w:tc>
        <w:tc>
          <w:tcPr>
            <w:tcW w:w="370" w:type="dxa"/>
            <w:shd w:val="clear" w:color="auto" w:fill="auto"/>
          </w:tcPr>
          <w:p w14:paraId="260484C1" w14:textId="77777777" w:rsidR="00582FA8" w:rsidRPr="00476C19" w:rsidRDefault="00582FA8" w:rsidP="00760550">
            <w:pPr>
              <w:ind w:left="-180" w:right="-32"/>
              <w:jc w:val="left"/>
              <w:rPr>
                <w:rFonts w:ascii="Arial" w:hAnsi="Arial" w:cs="Arial"/>
                <w:vanish/>
                <w:sz w:val="21"/>
                <w:szCs w:val="18"/>
              </w:rPr>
            </w:pPr>
            <w:r w:rsidRPr="00476C19">
              <w:rPr>
                <w:rFonts w:ascii="Arial" w:hAnsi="Arial" w:cs="Arial"/>
                <w:vanish/>
                <w:sz w:val="21"/>
                <w:szCs w:val="18"/>
              </w:rPr>
              <w:t>14</w:t>
            </w:r>
          </w:p>
        </w:tc>
      </w:tr>
      <w:tr w:rsidR="00582FA8" w:rsidRPr="00476C19" w14:paraId="46590C9A" w14:textId="77777777">
        <w:tc>
          <w:tcPr>
            <w:tcW w:w="810" w:type="dxa"/>
            <w:shd w:val="clear" w:color="auto" w:fill="auto"/>
          </w:tcPr>
          <w:p w14:paraId="5690435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44</w:t>
            </w:r>
          </w:p>
        </w:tc>
        <w:tc>
          <w:tcPr>
            <w:tcW w:w="1260" w:type="dxa"/>
            <w:shd w:val="clear" w:color="auto" w:fill="auto"/>
          </w:tcPr>
          <w:p w14:paraId="7774399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Apr (Th)</w:t>
            </w:r>
          </w:p>
        </w:tc>
        <w:tc>
          <w:tcPr>
            <w:tcW w:w="3420" w:type="dxa"/>
            <w:shd w:val="clear" w:color="auto" w:fill="auto"/>
          </w:tcPr>
          <w:p w14:paraId="40D35A8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Course review or make-up session</w:t>
            </w:r>
          </w:p>
        </w:tc>
        <w:tc>
          <w:tcPr>
            <w:tcW w:w="3600" w:type="dxa"/>
            <w:shd w:val="clear" w:color="auto" w:fill="auto"/>
          </w:tcPr>
          <w:p w14:paraId="07440DAA" w14:textId="77777777" w:rsidR="00582FA8" w:rsidRPr="00476C19" w:rsidRDefault="00582FA8" w:rsidP="00760550">
            <w:pPr>
              <w:ind w:right="-32"/>
              <w:jc w:val="left"/>
              <w:rPr>
                <w:rFonts w:ascii="Arial" w:hAnsi="Arial" w:cs="Arial"/>
                <w:vanish/>
                <w:color w:val="000000"/>
                <w:sz w:val="21"/>
                <w:szCs w:val="18"/>
              </w:rPr>
            </w:pPr>
            <w:r w:rsidRPr="00476C19">
              <w:rPr>
                <w:rFonts w:ascii="Arial" w:hAnsi="Arial" w:cs="Arial"/>
                <w:color w:val="000000"/>
                <w:sz w:val="21"/>
                <w:szCs w:val="18"/>
              </w:rPr>
              <w:t>Blaising/Bock, Conclusion, 377-94</w:t>
            </w:r>
            <w:r w:rsidRPr="00476C19">
              <w:rPr>
                <w:rFonts w:ascii="Arial" w:hAnsi="Arial" w:cs="Arial"/>
                <w:vanish/>
                <w:color w:val="000000"/>
                <w:sz w:val="21"/>
                <w:szCs w:val="18"/>
              </w:rPr>
              <w:t xml:space="preserve"> </w:t>
            </w:r>
            <w:r w:rsidRPr="00476C19">
              <w:rPr>
                <w:rFonts w:ascii="Arial" w:hAnsi="Arial" w:cs="Arial"/>
                <w:vanish/>
                <w:color w:val="000000"/>
                <w:sz w:val="15"/>
                <w:szCs w:val="18"/>
              </w:rPr>
              <w:t>= 27</w:t>
            </w:r>
          </w:p>
        </w:tc>
        <w:tc>
          <w:tcPr>
            <w:tcW w:w="370" w:type="dxa"/>
            <w:shd w:val="clear" w:color="auto" w:fill="auto"/>
          </w:tcPr>
          <w:p w14:paraId="58CCDD77" w14:textId="77777777" w:rsidR="00582FA8" w:rsidRPr="00476C19" w:rsidRDefault="00582FA8" w:rsidP="00760550">
            <w:pPr>
              <w:ind w:left="-180" w:right="-32"/>
              <w:jc w:val="left"/>
              <w:rPr>
                <w:rFonts w:ascii="Arial" w:hAnsi="Arial" w:cs="Arial"/>
                <w:sz w:val="21"/>
                <w:szCs w:val="18"/>
              </w:rPr>
            </w:pPr>
          </w:p>
        </w:tc>
      </w:tr>
      <w:tr w:rsidR="00582FA8" w:rsidRPr="00476C19" w14:paraId="49A18C53" w14:textId="77777777">
        <w:tc>
          <w:tcPr>
            <w:tcW w:w="810" w:type="dxa"/>
            <w:shd w:val="clear" w:color="auto" w:fill="auto"/>
          </w:tcPr>
          <w:p w14:paraId="614538C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45</w:t>
            </w:r>
          </w:p>
        </w:tc>
        <w:tc>
          <w:tcPr>
            <w:tcW w:w="1260" w:type="dxa"/>
            <w:shd w:val="clear" w:color="auto" w:fill="auto"/>
          </w:tcPr>
          <w:p w14:paraId="379FF30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5-8 Apr</w:t>
            </w:r>
          </w:p>
        </w:tc>
        <w:tc>
          <w:tcPr>
            <w:tcW w:w="3420" w:type="dxa"/>
            <w:shd w:val="clear" w:color="auto" w:fill="auto"/>
          </w:tcPr>
          <w:p w14:paraId="0E3BFB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600" w:type="dxa"/>
            <w:shd w:val="clear" w:color="auto" w:fill="auto"/>
          </w:tcPr>
          <w:p w14:paraId="2E2C9680" w14:textId="77777777" w:rsidR="00582FA8" w:rsidRPr="00476C19" w:rsidRDefault="00582FA8" w:rsidP="00760550">
            <w:pPr>
              <w:ind w:left="20" w:right="-32"/>
              <w:jc w:val="left"/>
              <w:rPr>
                <w:rFonts w:ascii="Arial" w:hAnsi="Arial" w:cs="Arial"/>
                <w:color w:val="000000"/>
                <w:sz w:val="21"/>
                <w:szCs w:val="18"/>
              </w:rPr>
            </w:pPr>
            <w:r w:rsidRPr="00476C19">
              <w:rPr>
                <w:rFonts w:ascii="Arial" w:hAnsi="Arial" w:cs="Arial"/>
                <w:color w:val="000000"/>
                <w:sz w:val="21"/>
                <w:szCs w:val="18"/>
              </w:rPr>
              <w:t>Study the study guide and pray</w:t>
            </w:r>
          </w:p>
        </w:tc>
        <w:tc>
          <w:tcPr>
            <w:tcW w:w="370" w:type="dxa"/>
            <w:shd w:val="clear" w:color="auto" w:fill="auto"/>
          </w:tcPr>
          <w:p w14:paraId="7F967208" w14:textId="77777777" w:rsidR="00582FA8" w:rsidRPr="00476C19" w:rsidRDefault="00582FA8" w:rsidP="00760550">
            <w:pPr>
              <w:ind w:left="-180" w:right="-32"/>
              <w:jc w:val="left"/>
              <w:rPr>
                <w:rFonts w:ascii="Arial" w:hAnsi="Arial" w:cs="Arial"/>
                <w:sz w:val="21"/>
                <w:szCs w:val="18"/>
              </w:rPr>
            </w:pPr>
          </w:p>
        </w:tc>
      </w:tr>
    </w:tbl>
    <w:p w14:paraId="559129E3" w14:textId="77777777" w:rsidR="00582FA8" w:rsidRPr="00476C19" w:rsidRDefault="00582FA8" w:rsidP="00760550">
      <w:pPr>
        <w:tabs>
          <w:tab w:val="left" w:pos="3140"/>
          <w:tab w:val="left" w:pos="7640"/>
        </w:tabs>
        <w:ind w:left="360" w:right="-32" w:hanging="360"/>
        <w:jc w:val="left"/>
        <w:rPr>
          <w:rFonts w:ascii="Arial" w:hAnsi="Arial" w:cs="Arial"/>
          <w:vanish/>
          <w:sz w:val="16"/>
          <w:szCs w:val="18"/>
        </w:rPr>
      </w:pPr>
      <w:r w:rsidRPr="00476C19">
        <w:rPr>
          <w:rFonts w:ascii="Arial" w:hAnsi="Arial" w:cs="Arial"/>
          <w:vanish/>
          <w:sz w:val="16"/>
          <w:szCs w:val="18"/>
        </w:rPr>
        <w:t>+ 6 sessions in 2007: Role of Women, Cov Premil, Israel v. Church, Ezekiel Temple, Preterism, Heaven (2)’ + #44 in 2009</w:t>
      </w:r>
    </w:p>
    <w:p w14:paraId="3D00CC39"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VI. Other Matters</w:t>
      </w:r>
    </w:p>
    <w:p w14:paraId="62A7699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B8BB41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Contacting Me</w:t>
      </w:r>
      <w:r w:rsidRPr="00476C19">
        <w:rPr>
          <w:rFonts w:ascii="Arial" w:hAnsi="Arial" w:cs="Arial"/>
          <w:sz w:val="21"/>
          <w:szCs w:val="18"/>
        </w:rPr>
        <w:t xml:space="preserve">: You can contact me at SBC by box L19 or by phone (6559-1555 ext. 7130).  Also, my apartment on campus is 2-302 and home phone number is 6762-2011 (email griffith@sbc.edu.sg).  My office hours are 11-1 Tue-Wed, 8-10 Thurs and 12-1 Fridays.  </w:t>
      </w:r>
    </w:p>
    <w:p w14:paraId="4989444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20C404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Copying Class Notes</w:t>
      </w:r>
      <w:r w:rsidRPr="00476C19">
        <w:rPr>
          <w:rFonts w:ascii="Arial" w:hAnsi="Arial" w:cs="Arial"/>
          <w:sz w:val="21"/>
          <w:szCs w:val="18"/>
        </w:rPr>
        <w:t>: This is allowed as long as you give credit where credit is due and until you’re rich from it. You may also copy all course PPT and translate them into other languages.</w:t>
      </w:r>
    </w:p>
    <w:p w14:paraId="1B0B261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5C0CD3F" w14:textId="77777777" w:rsidR="00582FA8" w:rsidRPr="00476C19" w:rsidRDefault="00582FA8" w:rsidP="00760550">
      <w:pPr>
        <w:numPr>
          <w:ilvl w:val="0"/>
          <w:numId w:val="9"/>
        </w:num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u w:val="single"/>
        </w:rPr>
        <w:t>Course Time Expectations:</w:t>
      </w:r>
      <w:r w:rsidRPr="00476C19">
        <w:rPr>
          <w:rFonts w:ascii="Arial" w:hAnsi="Arial" w:cs="Arial"/>
          <w:sz w:val="21"/>
          <w:szCs w:val="18"/>
        </w:rPr>
        <w:t xml:space="preserve"> This 45 session course should require 68 study hours (1.5 hrs./session) for bachelor level or 90 hours for grad students (2 hrs./session).</w:t>
      </w:r>
    </w:p>
    <w:p w14:paraId="208EA6A8" w14:textId="77777777" w:rsidR="00582FA8" w:rsidRPr="00476C19" w:rsidRDefault="00582FA8" w:rsidP="00760550">
      <w:pPr>
        <w:ind w:left="1080" w:right="-32"/>
        <w:jc w:val="left"/>
        <w:rPr>
          <w:rFonts w:ascii="Arial" w:hAnsi="Arial" w:cs="Arial"/>
          <w:sz w:val="18"/>
          <w:szCs w:val="18"/>
        </w:rPr>
      </w:pPr>
    </w:p>
    <w:p w14:paraId="1B9C3A6C"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Readings (26 hours): 824 pages (2 min./page = 1648 minutes or 27 hours) for all students</w:t>
      </w:r>
    </w:p>
    <w:p w14:paraId="537A0E56"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Position Papers (15 hours): three 2-3 page assignments taking 5 hours each</w:t>
      </w:r>
    </w:p>
    <w:p w14:paraId="0C84CF90"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 xml:space="preserve">PPT Presentation (8 hours): group project </w:t>
      </w:r>
    </w:p>
    <w:p w14:paraId="5E1B8461"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Quiz Study (6 hours): 1 hour for each of the six quizzes</w:t>
      </w:r>
    </w:p>
    <w:p w14:paraId="60B25880"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Midterm Study (6 hours)</w:t>
      </w:r>
    </w:p>
    <w:p w14:paraId="34FA097B" w14:textId="77777777" w:rsidR="00582FA8" w:rsidRPr="00476C19" w:rsidRDefault="00582FA8" w:rsidP="00760550">
      <w:pPr>
        <w:ind w:left="1080" w:right="-32"/>
        <w:jc w:val="left"/>
        <w:rPr>
          <w:rFonts w:ascii="Arial" w:hAnsi="Arial" w:cs="Arial"/>
          <w:sz w:val="18"/>
          <w:szCs w:val="18"/>
          <w:u w:val="single"/>
        </w:rPr>
      </w:pPr>
      <w:r w:rsidRPr="00476C19">
        <w:rPr>
          <w:rFonts w:ascii="Arial" w:hAnsi="Arial" w:cs="Arial"/>
          <w:sz w:val="18"/>
          <w:szCs w:val="18"/>
          <w:u w:val="single"/>
        </w:rPr>
        <w:t>Final Exam Study (6 hours)</w:t>
      </w:r>
    </w:p>
    <w:p w14:paraId="774A8B7F" w14:textId="77777777" w:rsidR="00582FA8" w:rsidRPr="00476C19" w:rsidRDefault="00582FA8" w:rsidP="00760550">
      <w:pPr>
        <w:ind w:left="1080" w:right="-32"/>
        <w:jc w:val="left"/>
        <w:rPr>
          <w:rFonts w:ascii="Arial" w:hAnsi="Arial" w:cs="Arial"/>
          <w:sz w:val="18"/>
          <w:szCs w:val="18"/>
        </w:rPr>
      </w:pPr>
    </w:p>
    <w:p w14:paraId="01D682D9"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 xml:space="preserve">Total for Bachelor students = </w:t>
      </w:r>
      <w:r w:rsidRPr="00476C19">
        <w:rPr>
          <w:rFonts w:ascii="Arial" w:hAnsi="Arial" w:cs="Arial"/>
          <w:sz w:val="18"/>
          <w:szCs w:val="18"/>
          <w:u w:val="double"/>
        </w:rPr>
        <w:t>68 hours</w:t>
      </w:r>
    </w:p>
    <w:p w14:paraId="1D666E1D" w14:textId="77777777" w:rsidR="00582FA8" w:rsidRPr="00476C19" w:rsidRDefault="00582FA8" w:rsidP="00760550">
      <w:pPr>
        <w:ind w:left="1080" w:right="-32"/>
        <w:jc w:val="left"/>
        <w:rPr>
          <w:rFonts w:ascii="Arial" w:hAnsi="Arial" w:cs="Arial"/>
          <w:sz w:val="18"/>
          <w:szCs w:val="18"/>
        </w:rPr>
      </w:pPr>
    </w:p>
    <w:p w14:paraId="7D9B199D" w14:textId="77777777" w:rsidR="00582FA8" w:rsidRPr="00476C19" w:rsidRDefault="00582FA8" w:rsidP="00760550">
      <w:pPr>
        <w:ind w:left="1080" w:right="-32"/>
        <w:jc w:val="left"/>
        <w:rPr>
          <w:rFonts w:ascii="Arial" w:hAnsi="Arial" w:cs="Arial"/>
          <w:i/>
          <w:sz w:val="18"/>
          <w:szCs w:val="18"/>
        </w:rPr>
      </w:pPr>
      <w:r w:rsidRPr="00476C19">
        <w:rPr>
          <w:rFonts w:ascii="Arial" w:hAnsi="Arial" w:cs="Arial"/>
          <w:i/>
          <w:sz w:val="18"/>
          <w:szCs w:val="18"/>
        </w:rPr>
        <w:t>Add for Masters Students:</w:t>
      </w:r>
    </w:p>
    <w:p w14:paraId="42328D07" w14:textId="77777777" w:rsidR="00582FA8" w:rsidRPr="00476C19" w:rsidRDefault="00582FA8" w:rsidP="00760550">
      <w:pPr>
        <w:ind w:left="1080" w:right="-32"/>
        <w:jc w:val="left"/>
        <w:rPr>
          <w:rFonts w:ascii="Arial" w:hAnsi="Arial" w:cs="Arial"/>
          <w:sz w:val="18"/>
          <w:szCs w:val="18"/>
        </w:rPr>
      </w:pPr>
    </w:p>
    <w:p w14:paraId="28591C16" w14:textId="77777777" w:rsidR="00582FA8" w:rsidRPr="00476C19" w:rsidRDefault="00582FA8" w:rsidP="00760550">
      <w:pPr>
        <w:ind w:left="1080" w:right="-32"/>
        <w:jc w:val="left"/>
        <w:rPr>
          <w:rFonts w:ascii="Arial" w:hAnsi="Arial" w:cs="Arial"/>
          <w:sz w:val="18"/>
          <w:szCs w:val="18"/>
        </w:rPr>
      </w:pPr>
      <w:r w:rsidRPr="00476C19">
        <w:rPr>
          <w:rFonts w:ascii="Arial" w:hAnsi="Arial" w:cs="Arial"/>
          <w:sz w:val="18"/>
          <w:szCs w:val="18"/>
        </w:rPr>
        <w:t>+ Research Paper (8 hours)</w:t>
      </w:r>
    </w:p>
    <w:p w14:paraId="7D9749F6" w14:textId="77777777" w:rsidR="00582FA8" w:rsidRPr="00476C19" w:rsidRDefault="00582FA8" w:rsidP="00760550">
      <w:pPr>
        <w:ind w:left="1080" w:right="-32"/>
        <w:jc w:val="left"/>
        <w:rPr>
          <w:rFonts w:ascii="Arial" w:hAnsi="Arial" w:cs="Arial"/>
          <w:sz w:val="18"/>
          <w:szCs w:val="18"/>
          <w:u w:val="single"/>
        </w:rPr>
      </w:pPr>
      <w:r w:rsidRPr="00476C19">
        <w:rPr>
          <w:rFonts w:ascii="Arial" w:hAnsi="Arial" w:cs="Arial"/>
          <w:sz w:val="18"/>
          <w:szCs w:val="18"/>
          <w:u w:val="single"/>
        </w:rPr>
        <w:t>+ Reading Blaising/Bock book</w:t>
      </w:r>
      <w:r w:rsidRPr="00476C19">
        <w:rPr>
          <w:rFonts w:ascii="Arial" w:hAnsi="Arial" w:cs="Arial"/>
          <w:sz w:val="18"/>
          <w:szCs w:val="18"/>
        </w:rPr>
        <w:t xml:space="preserve"> (394 pages at 2 min./page = 788 minutes or 13 hours)</w:t>
      </w:r>
    </w:p>
    <w:p w14:paraId="2FFD57A2" w14:textId="77777777" w:rsidR="00582FA8" w:rsidRPr="00476C19" w:rsidRDefault="00582FA8" w:rsidP="00760550">
      <w:pPr>
        <w:ind w:left="1080" w:right="-32"/>
        <w:jc w:val="left"/>
        <w:rPr>
          <w:rFonts w:ascii="Arial" w:hAnsi="Arial" w:cs="Arial"/>
          <w:sz w:val="18"/>
          <w:szCs w:val="18"/>
        </w:rPr>
      </w:pPr>
    </w:p>
    <w:p w14:paraId="25179FAB" w14:textId="77777777" w:rsidR="00582FA8" w:rsidRPr="00476C19" w:rsidRDefault="00582FA8" w:rsidP="00760550">
      <w:pPr>
        <w:ind w:left="1080" w:right="-32"/>
        <w:jc w:val="left"/>
        <w:rPr>
          <w:rFonts w:ascii="Arial" w:hAnsi="Arial" w:cs="Arial"/>
          <w:sz w:val="18"/>
          <w:szCs w:val="18"/>
          <w:u w:val="double"/>
        </w:rPr>
      </w:pPr>
      <w:r w:rsidRPr="00476C19">
        <w:rPr>
          <w:rFonts w:ascii="Arial" w:hAnsi="Arial" w:cs="Arial"/>
          <w:sz w:val="18"/>
          <w:szCs w:val="18"/>
        </w:rPr>
        <w:t xml:space="preserve">Total for Graduate students = </w:t>
      </w:r>
      <w:r w:rsidRPr="00476C19">
        <w:rPr>
          <w:rFonts w:ascii="Arial" w:hAnsi="Arial" w:cs="Arial"/>
          <w:sz w:val="18"/>
          <w:szCs w:val="18"/>
          <w:u w:val="double"/>
        </w:rPr>
        <w:t>90 hours</w:t>
      </w:r>
    </w:p>
    <w:p w14:paraId="16553758" w14:textId="77777777" w:rsidR="00582FA8" w:rsidRPr="00476C19" w:rsidRDefault="00582FA8" w:rsidP="00760550">
      <w:pPr>
        <w:ind w:left="1080" w:right="-32"/>
        <w:jc w:val="left"/>
        <w:rPr>
          <w:rFonts w:ascii="Arial" w:hAnsi="Arial" w:cs="Arial"/>
          <w:sz w:val="18"/>
          <w:szCs w:val="18"/>
        </w:rPr>
      </w:pPr>
    </w:p>
    <w:p w14:paraId="5E38E4BD" w14:textId="77777777" w:rsidR="00582FA8" w:rsidRPr="00476C19" w:rsidRDefault="00582FA8" w:rsidP="00760550">
      <w:pPr>
        <w:tabs>
          <w:tab w:val="left" w:pos="5120"/>
          <w:tab w:val="left" w:pos="6120"/>
          <w:tab w:val="left" w:pos="7560"/>
          <w:tab w:val="left" w:pos="8460"/>
          <w:tab w:val="left" w:pos="8820"/>
        </w:tabs>
        <w:ind w:left="20"/>
        <w:jc w:val="left"/>
        <w:rPr>
          <w:rFonts w:ascii="Arial" w:hAnsi="Arial" w:cs="Arial"/>
          <w:b/>
          <w:szCs w:val="18"/>
        </w:rPr>
      </w:pPr>
      <w:r w:rsidRPr="00476C19">
        <w:rPr>
          <w:rFonts w:ascii="Arial" w:hAnsi="Arial" w:cs="Arial"/>
          <w:b/>
          <w:szCs w:val="18"/>
        </w:rPr>
        <w:t>Presentation Groups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3" w:name="_Toc5782619"/>
      <w:r w:rsidRPr="00476C19">
        <w:rPr>
          <w:rFonts w:ascii="Arial" w:hAnsi="Arial" w:cs="Arial"/>
          <w:sz w:val="13"/>
          <w:szCs w:val="18"/>
        </w:rPr>
        <w:instrText>Presentation Groups</w:instrText>
      </w:r>
      <w:bookmarkEnd w:id="3"/>
      <w:r w:rsidRPr="00476C19">
        <w:rPr>
          <w:rFonts w:ascii="Arial" w:hAnsi="Arial" w:cs="Arial"/>
          <w:sz w:val="13"/>
          <w:szCs w:val="18"/>
        </w:rPr>
        <w:instrText xml:space="preserve">" \l 2 </w:instrText>
      </w:r>
      <w:r w:rsidRPr="00476C19">
        <w:rPr>
          <w:rFonts w:ascii="Arial" w:hAnsi="Arial" w:cs="Arial"/>
          <w:sz w:val="13"/>
          <w:szCs w:val="18"/>
        </w:rPr>
        <w:fldChar w:fldCharType="end"/>
      </w:r>
    </w:p>
    <w:p w14:paraId="47AC0239" w14:textId="77777777" w:rsidR="00582FA8" w:rsidRPr="00476C19" w:rsidRDefault="00582FA8" w:rsidP="00760550">
      <w:pPr>
        <w:jc w:val="left"/>
        <w:rPr>
          <w:rFonts w:ascii="Arial" w:hAnsi="Arial" w:cs="Arial"/>
          <w:sz w:val="21"/>
          <w:szCs w:val="18"/>
        </w:rPr>
      </w:pP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3"/>
        <w:gridCol w:w="2127"/>
        <w:gridCol w:w="1800"/>
        <w:gridCol w:w="540"/>
        <w:gridCol w:w="2619"/>
        <w:gridCol w:w="1791"/>
      </w:tblGrid>
      <w:tr w:rsidR="00582FA8" w:rsidRPr="00476C19" w14:paraId="4D9C4123" w14:textId="77777777">
        <w:tc>
          <w:tcPr>
            <w:tcW w:w="573" w:type="dxa"/>
            <w:shd w:val="clear" w:color="auto" w:fill="000000"/>
            <w:vAlign w:val="bottom"/>
          </w:tcPr>
          <w:p w14:paraId="2CDE1D33"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 xml:space="preserve">1 </w:t>
            </w:r>
          </w:p>
        </w:tc>
        <w:tc>
          <w:tcPr>
            <w:tcW w:w="2127" w:type="dxa"/>
            <w:shd w:val="clear" w:color="auto" w:fill="000000"/>
            <w:vAlign w:val="bottom"/>
          </w:tcPr>
          <w:p w14:paraId="6012F4DC"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Unity</w:t>
            </w:r>
          </w:p>
        </w:tc>
        <w:tc>
          <w:tcPr>
            <w:tcW w:w="1800" w:type="dxa"/>
            <w:shd w:val="clear" w:color="auto" w:fill="000000"/>
            <w:vAlign w:val="bottom"/>
          </w:tcPr>
          <w:p w14:paraId="524872C3"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Programme-Nation</w:t>
            </w:r>
          </w:p>
        </w:tc>
        <w:tc>
          <w:tcPr>
            <w:tcW w:w="540" w:type="dxa"/>
            <w:shd w:val="clear" w:color="auto" w:fill="000000"/>
            <w:vAlign w:val="bottom"/>
          </w:tcPr>
          <w:p w14:paraId="406790AF"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MB</w:t>
            </w:r>
          </w:p>
        </w:tc>
        <w:tc>
          <w:tcPr>
            <w:tcW w:w="2619" w:type="dxa"/>
            <w:shd w:val="clear" w:color="auto" w:fill="000000"/>
          </w:tcPr>
          <w:p w14:paraId="60266E5A"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Email Address</w:t>
            </w:r>
          </w:p>
        </w:tc>
        <w:tc>
          <w:tcPr>
            <w:tcW w:w="1791" w:type="dxa"/>
            <w:shd w:val="clear" w:color="auto" w:fill="000000"/>
          </w:tcPr>
          <w:p w14:paraId="3D64584C" w14:textId="77777777" w:rsidR="00582FA8" w:rsidRPr="00476C19" w:rsidRDefault="00582FA8" w:rsidP="00760550">
            <w:pPr>
              <w:jc w:val="left"/>
              <w:rPr>
                <w:rFonts w:ascii="Arial" w:hAnsi="Arial" w:cs="Arial"/>
                <w:b/>
                <w:color w:val="FFFFFF"/>
                <w:sz w:val="15"/>
                <w:szCs w:val="18"/>
              </w:rPr>
            </w:pPr>
            <w:r w:rsidRPr="00476C19">
              <w:rPr>
                <w:rFonts w:ascii="Arial" w:hAnsi="Arial" w:cs="Arial"/>
                <w:b/>
                <w:color w:val="FFFFFF"/>
                <w:sz w:val="15"/>
                <w:szCs w:val="18"/>
              </w:rPr>
              <w:t>Hand/Home Phone</w:t>
            </w:r>
          </w:p>
        </w:tc>
      </w:tr>
      <w:tr w:rsidR="00582FA8" w:rsidRPr="00476C19" w14:paraId="5839946B" w14:textId="77777777">
        <w:tc>
          <w:tcPr>
            <w:tcW w:w="573" w:type="dxa"/>
            <w:vAlign w:val="bottom"/>
          </w:tcPr>
          <w:p w14:paraId="7E7BBA45" w14:textId="77777777" w:rsidR="00582FA8" w:rsidRPr="00476C19" w:rsidRDefault="00582FA8" w:rsidP="00760550">
            <w:pPr>
              <w:jc w:val="left"/>
              <w:rPr>
                <w:rFonts w:ascii="Arial" w:hAnsi="Arial" w:cs="Arial"/>
                <w:sz w:val="15"/>
                <w:szCs w:val="18"/>
              </w:rPr>
            </w:pPr>
          </w:p>
        </w:tc>
        <w:tc>
          <w:tcPr>
            <w:tcW w:w="2127" w:type="dxa"/>
            <w:vAlign w:val="bottom"/>
          </w:tcPr>
          <w:p w14:paraId="6BA5F21C" w14:textId="77777777" w:rsidR="00582FA8" w:rsidRPr="00476C19" w:rsidRDefault="00582FA8" w:rsidP="00760550">
            <w:pPr>
              <w:jc w:val="left"/>
              <w:rPr>
                <w:rFonts w:ascii="Arial" w:hAnsi="Arial" w:cs="Arial"/>
                <w:sz w:val="15"/>
                <w:szCs w:val="18"/>
              </w:rPr>
            </w:pPr>
          </w:p>
        </w:tc>
        <w:tc>
          <w:tcPr>
            <w:tcW w:w="1800" w:type="dxa"/>
            <w:vAlign w:val="bottom"/>
          </w:tcPr>
          <w:p w14:paraId="5845FE8D" w14:textId="77777777" w:rsidR="00582FA8" w:rsidRPr="00476C19" w:rsidRDefault="00582FA8" w:rsidP="00760550">
            <w:pPr>
              <w:jc w:val="left"/>
              <w:rPr>
                <w:rFonts w:ascii="Arial" w:hAnsi="Arial" w:cs="Arial"/>
                <w:sz w:val="15"/>
                <w:szCs w:val="18"/>
              </w:rPr>
            </w:pPr>
          </w:p>
        </w:tc>
        <w:tc>
          <w:tcPr>
            <w:tcW w:w="540" w:type="dxa"/>
            <w:vAlign w:val="bottom"/>
          </w:tcPr>
          <w:p w14:paraId="10435419" w14:textId="77777777" w:rsidR="00582FA8" w:rsidRPr="00476C19" w:rsidRDefault="00582FA8" w:rsidP="00760550">
            <w:pPr>
              <w:jc w:val="left"/>
              <w:rPr>
                <w:rFonts w:ascii="Arial" w:hAnsi="Arial" w:cs="Arial"/>
                <w:sz w:val="15"/>
                <w:szCs w:val="18"/>
              </w:rPr>
            </w:pPr>
          </w:p>
        </w:tc>
        <w:tc>
          <w:tcPr>
            <w:tcW w:w="2619" w:type="dxa"/>
            <w:vAlign w:val="bottom"/>
          </w:tcPr>
          <w:p w14:paraId="01FDF3A4" w14:textId="77777777" w:rsidR="00582FA8" w:rsidRPr="00476C19" w:rsidRDefault="00582FA8" w:rsidP="00760550">
            <w:pPr>
              <w:jc w:val="left"/>
              <w:rPr>
                <w:rFonts w:ascii="Arial" w:hAnsi="Arial" w:cs="Arial"/>
                <w:sz w:val="15"/>
                <w:szCs w:val="18"/>
              </w:rPr>
            </w:pPr>
          </w:p>
        </w:tc>
        <w:tc>
          <w:tcPr>
            <w:tcW w:w="1791" w:type="dxa"/>
            <w:vAlign w:val="bottom"/>
          </w:tcPr>
          <w:p w14:paraId="067882AB" w14:textId="77777777" w:rsidR="00582FA8" w:rsidRPr="00476C19" w:rsidRDefault="00582FA8" w:rsidP="00760550">
            <w:pPr>
              <w:jc w:val="left"/>
              <w:rPr>
                <w:rFonts w:ascii="Arial" w:hAnsi="Arial" w:cs="Arial"/>
                <w:color w:val="000000"/>
                <w:sz w:val="15"/>
                <w:szCs w:val="18"/>
              </w:rPr>
            </w:pPr>
          </w:p>
        </w:tc>
      </w:tr>
      <w:tr w:rsidR="00582FA8" w:rsidRPr="00476C19" w14:paraId="2B65586B" w14:textId="77777777">
        <w:tc>
          <w:tcPr>
            <w:tcW w:w="573" w:type="dxa"/>
            <w:vAlign w:val="bottom"/>
          </w:tcPr>
          <w:p w14:paraId="33FFA37B" w14:textId="77777777" w:rsidR="00582FA8" w:rsidRPr="00476C19" w:rsidRDefault="00582FA8" w:rsidP="00760550">
            <w:pPr>
              <w:jc w:val="left"/>
              <w:rPr>
                <w:rFonts w:ascii="Arial" w:hAnsi="Arial" w:cs="Arial"/>
                <w:sz w:val="15"/>
                <w:szCs w:val="18"/>
              </w:rPr>
            </w:pPr>
          </w:p>
        </w:tc>
        <w:tc>
          <w:tcPr>
            <w:tcW w:w="2127" w:type="dxa"/>
            <w:vAlign w:val="bottom"/>
          </w:tcPr>
          <w:p w14:paraId="712F6F56" w14:textId="77777777" w:rsidR="00582FA8" w:rsidRPr="00476C19" w:rsidRDefault="00582FA8" w:rsidP="00760550">
            <w:pPr>
              <w:jc w:val="left"/>
              <w:rPr>
                <w:rFonts w:ascii="Arial" w:hAnsi="Arial" w:cs="Arial"/>
                <w:sz w:val="15"/>
                <w:szCs w:val="18"/>
              </w:rPr>
            </w:pPr>
          </w:p>
        </w:tc>
        <w:tc>
          <w:tcPr>
            <w:tcW w:w="1800" w:type="dxa"/>
            <w:vAlign w:val="bottom"/>
          </w:tcPr>
          <w:p w14:paraId="43CF2549" w14:textId="77777777" w:rsidR="00582FA8" w:rsidRPr="00476C19" w:rsidRDefault="00582FA8" w:rsidP="00760550">
            <w:pPr>
              <w:jc w:val="left"/>
              <w:rPr>
                <w:rFonts w:ascii="Arial" w:hAnsi="Arial" w:cs="Arial"/>
                <w:sz w:val="15"/>
                <w:szCs w:val="18"/>
              </w:rPr>
            </w:pPr>
          </w:p>
        </w:tc>
        <w:tc>
          <w:tcPr>
            <w:tcW w:w="540" w:type="dxa"/>
            <w:vAlign w:val="bottom"/>
          </w:tcPr>
          <w:p w14:paraId="7CD642D9" w14:textId="77777777" w:rsidR="00582FA8" w:rsidRPr="00476C19" w:rsidRDefault="00582FA8" w:rsidP="00760550">
            <w:pPr>
              <w:jc w:val="left"/>
              <w:rPr>
                <w:rFonts w:ascii="Arial" w:hAnsi="Arial" w:cs="Arial"/>
                <w:sz w:val="15"/>
                <w:szCs w:val="18"/>
              </w:rPr>
            </w:pPr>
          </w:p>
        </w:tc>
        <w:tc>
          <w:tcPr>
            <w:tcW w:w="2619" w:type="dxa"/>
            <w:vAlign w:val="bottom"/>
          </w:tcPr>
          <w:p w14:paraId="42CF7D29" w14:textId="77777777" w:rsidR="00582FA8" w:rsidRPr="00476C19" w:rsidRDefault="00582FA8" w:rsidP="00760550">
            <w:pPr>
              <w:jc w:val="left"/>
              <w:rPr>
                <w:rFonts w:ascii="Arial" w:hAnsi="Arial" w:cs="Arial"/>
                <w:sz w:val="15"/>
                <w:szCs w:val="18"/>
              </w:rPr>
            </w:pPr>
          </w:p>
        </w:tc>
        <w:tc>
          <w:tcPr>
            <w:tcW w:w="1791" w:type="dxa"/>
            <w:vAlign w:val="bottom"/>
          </w:tcPr>
          <w:p w14:paraId="2D017153" w14:textId="77777777" w:rsidR="00582FA8" w:rsidRPr="00476C19" w:rsidRDefault="00582FA8" w:rsidP="00760550">
            <w:pPr>
              <w:jc w:val="left"/>
              <w:rPr>
                <w:rFonts w:ascii="Arial" w:hAnsi="Arial" w:cs="Arial"/>
                <w:sz w:val="15"/>
                <w:szCs w:val="18"/>
              </w:rPr>
            </w:pPr>
          </w:p>
        </w:tc>
      </w:tr>
      <w:tr w:rsidR="00582FA8" w:rsidRPr="00476C19" w14:paraId="6E429351" w14:textId="77777777">
        <w:tc>
          <w:tcPr>
            <w:tcW w:w="573" w:type="dxa"/>
            <w:vAlign w:val="bottom"/>
          </w:tcPr>
          <w:p w14:paraId="69FDBD7C" w14:textId="77777777" w:rsidR="00582FA8" w:rsidRPr="00476C19" w:rsidRDefault="00582FA8" w:rsidP="00760550">
            <w:pPr>
              <w:jc w:val="left"/>
              <w:rPr>
                <w:rFonts w:ascii="Arial" w:hAnsi="Arial" w:cs="Arial"/>
                <w:sz w:val="15"/>
                <w:szCs w:val="18"/>
              </w:rPr>
            </w:pPr>
          </w:p>
        </w:tc>
        <w:tc>
          <w:tcPr>
            <w:tcW w:w="2127" w:type="dxa"/>
            <w:vAlign w:val="bottom"/>
          </w:tcPr>
          <w:p w14:paraId="465B3C3A" w14:textId="77777777" w:rsidR="00582FA8" w:rsidRPr="00476C19" w:rsidRDefault="00582FA8" w:rsidP="00760550">
            <w:pPr>
              <w:jc w:val="left"/>
              <w:rPr>
                <w:rFonts w:ascii="Arial" w:hAnsi="Arial" w:cs="Arial"/>
                <w:color w:val="FF0000"/>
                <w:sz w:val="15"/>
                <w:szCs w:val="18"/>
              </w:rPr>
            </w:pPr>
          </w:p>
        </w:tc>
        <w:tc>
          <w:tcPr>
            <w:tcW w:w="1800" w:type="dxa"/>
            <w:vAlign w:val="bottom"/>
          </w:tcPr>
          <w:p w14:paraId="3522526A" w14:textId="77777777" w:rsidR="00582FA8" w:rsidRPr="00476C19" w:rsidRDefault="00582FA8" w:rsidP="00760550">
            <w:pPr>
              <w:jc w:val="left"/>
              <w:rPr>
                <w:rFonts w:ascii="Arial" w:hAnsi="Arial" w:cs="Arial"/>
                <w:sz w:val="15"/>
                <w:szCs w:val="18"/>
              </w:rPr>
            </w:pPr>
          </w:p>
        </w:tc>
        <w:tc>
          <w:tcPr>
            <w:tcW w:w="540" w:type="dxa"/>
            <w:vAlign w:val="bottom"/>
          </w:tcPr>
          <w:p w14:paraId="00C08215" w14:textId="77777777" w:rsidR="00582FA8" w:rsidRPr="00476C19" w:rsidRDefault="00582FA8" w:rsidP="00760550">
            <w:pPr>
              <w:jc w:val="left"/>
              <w:rPr>
                <w:rFonts w:ascii="Arial" w:hAnsi="Arial" w:cs="Arial"/>
                <w:sz w:val="15"/>
                <w:szCs w:val="18"/>
              </w:rPr>
            </w:pPr>
          </w:p>
        </w:tc>
        <w:tc>
          <w:tcPr>
            <w:tcW w:w="2619" w:type="dxa"/>
            <w:vAlign w:val="bottom"/>
          </w:tcPr>
          <w:p w14:paraId="744AFD5F" w14:textId="77777777" w:rsidR="00582FA8" w:rsidRPr="00476C19" w:rsidRDefault="00582FA8" w:rsidP="00760550">
            <w:pPr>
              <w:jc w:val="left"/>
              <w:rPr>
                <w:rFonts w:ascii="Arial" w:hAnsi="Arial" w:cs="Arial"/>
                <w:sz w:val="15"/>
                <w:szCs w:val="18"/>
              </w:rPr>
            </w:pPr>
          </w:p>
        </w:tc>
        <w:tc>
          <w:tcPr>
            <w:tcW w:w="1791" w:type="dxa"/>
            <w:vAlign w:val="bottom"/>
          </w:tcPr>
          <w:p w14:paraId="7BE729FC" w14:textId="77777777" w:rsidR="00582FA8" w:rsidRPr="00476C19" w:rsidRDefault="00582FA8" w:rsidP="00760550">
            <w:pPr>
              <w:jc w:val="left"/>
              <w:rPr>
                <w:rFonts w:ascii="Arial" w:hAnsi="Arial" w:cs="Arial"/>
                <w:color w:val="000000"/>
                <w:sz w:val="15"/>
                <w:szCs w:val="18"/>
              </w:rPr>
            </w:pPr>
          </w:p>
        </w:tc>
      </w:tr>
      <w:tr w:rsidR="00582FA8" w:rsidRPr="00476C19" w14:paraId="7F78D806" w14:textId="77777777">
        <w:trPr>
          <w:trHeight w:val="63"/>
        </w:trPr>
        <w:tc>
          <w:tcPr>
            <w:tcW w:w="573" w:type="dxa"/>
            <w:tcBorders>
              <w:bottom w:val="single" w:sz="4" w:space="0" w:color="auto"/>
            </w:tcBorders>
            <w:vAlign w:val="bottom"/>
          </w:tcPr>
          <w:p w14:paraId="0B1A847D"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13595ED8"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6698371E"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78877201"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7F2D9715"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1309F140" w14:textId="77777777" w:rsidR="00582FA8" w:rsidRPr="00476C19" w:rsidRDefault="00582FA8" w:rsidP="00760550">
            <w:pPr>
              <w:jc w:val="left"/>
              <w:rPr>
                <w:rFonts w:ascii="Arial" w:hAnsi="Arial" w:cs="Arial"/>
                <w:color w:val="000000"/>
                <w:sz w:val="15"/>
                <w:szCs w:val="18"/>
              </w:rPr>
            </w:pPr>
          </w:p>
        </w:tc>
      </w:tr>
      <w:tr w:rsidR="00582FA8" w:rsidRPr="00476C19" w14:paraId="04101F94" w14:textId="77777777">
        <w:trPr>
          <w:trHeight w:val="63"/>
        </w:trPr>
        <w:tc>
          <w:tcPr>
            <w:tcW w:w="573" w:type="dxa"/>
            <w:shd w:val="clear" w:color="auto" w:fill="000000"/>
            <w:vAlign w:val="bottom"/>
          </w:tcPr>
          <w:p w14:paraId="5A044BB9"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2</w:t>
            </w:r>
          </w:p>
        </w:tc>
        <w:tc>
          <w:tcPr>
            <w:tcW w:w="2127" w:type="dxa"/>
            <w:shd w:val="clear" w:color="auto" w:fill="000000"/>
            <w:vAlign w:val="bottom"/>
          </w:tcPr>
          <w:p w14:paraId="71D9E79F"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Women</w:t>
            </w:r>
          </w:p>
        </w:tc>
        <w:tc>
          <w:tcPr>
            <w:tcW w:w="1800" w:type="dxa"/>
            <w:shd w:val="clear" w:color="auto" w:fill="000000"/>
            <w:vAlign w:val="bottom"/>
          </w:tcPr>
          <w:p w14:paraId="4F97C2C9" w14:textId="77777777" w:rsidR="00582FA8" w:rsidRPr="00476C19" w:rsidRDefault="00582FA8" w:rsidP="00760550">
            <w:pPr>
              <w:jc w:val="left"/>
              <w:rPr>
                <w:rFonts w:ascii="Arial" w:hAnsi="Arial" w:cs="Arial"/>
                <w:b/>
                <w:sz w:val="15"/>
                <w:szCs w:val="18"/>
              </w:rPr>
            </w:pPr>
          </w:p>
        </w:tc>
        <w:tc>
          <w:tcPr>
            <w:tcW w:w="540" w:type="dxa"/>
            <w:shd w:val="clear" w:color="auto" w:fill="000000"/>
            <w:vAlign w:val="bottom"/>
          </w:tcPr>
          <w:p w14:paraId="0C1874F6" w14:textId="77777777" w:rsidR="00582FA8" w:rsidRPr="00476C19" w:rsidRDefault="00582FA8" w:rsidP="00760550">
            <w:pPr>
              <w:jc w:val="left"/>
              <w:rPr>
                <w:rFonts w:ascii="Arial" w:hAnsi="Arial" w:cs="Arial"/>
                <w:b/>
                <w:sz w:val="15"/>
                <w:szCs w:val="18"/>
              </w:rPr>
            </w:pPr>
          </w:p>
        </w:tc>
        <w:tc>
          <w:tcPr>
            <w:tcW w:w="2619" w:type="dxa"/>
            <w:shd w:val="clear" w:color="auto" w:fill="000000"/>
          </w:tcPr>
          <w:p w14:paraId="214BAFFA" w14:textId="77777777" w:rsidR="00582FA8" w:rsidRPr="00476C19" w:rsidRDefault="00582FA8" w:rsidP="00760550">
            <w:pPr>
              <w:jc w:val="left"/>
              <w:rPr>
                <w:rFonts w:ascii="Arial" w:hAnsi="Arial" w:cs="Arial"/>
                <w:b/>
                <w:sz w:val="15"/>
                <w:szCs w:val="18"/>
              </w:rPr>
            </w:pPr>
          </w:p>
        </w:tc>
        <w:tc>
          <w:tcPr>
            <w:tcW w:w="1791" w:type="dxa"/>
            <w:shd w:val="clear" w:color="auto" w:fill="000000"/>
          </w:tcPr>
          <w:p w14:paraId="6FAABC8B" w14:textId="77777777" w:rsidR="00582FA8" w:rsidRPr="00476C19" w:rsidRDefault="00582FA8" w:rsidP="00760550">
            <w:pPr>
              <w:jc w:val="left"/>
              <w:rPr>
                <w:rFonts w:ascii="Arial" w:hAnsi="Arial" w:cs="Arial"/>
                <w:b/>
                <w:sz w:val="15"/>
                <w:szCs w:val="18"/>
              </w:rPr>
            </w:pPr>
          </w:p>
        </w:tc>
      </w:tr>
      <w:tr w:rsidR="00582FA8" w:rsidRPr="00476C19" w14:paraId="5530A5FB" w14:textId="77777777">
        <w:tc>
          <w:tcPr>
            <w:tcW w:w="573" w:type="dxa"/>
            <w:vAlign w:val="bottom"/>
          </w:tcPr>
          <w:p w14:paraId="799826A3" w14:textId="77777777" w:rsidR="00582FA8" w:rsidRPr="00476C19" w:rsidRDefault="00582FA8" w:rsidP="00760550">
            <w:pPr>
              <w:jc w:val="left"/>
              <w:rPr>
                <w:rFonts w:ascii="Arial" w:hAnsi="Arial" w:cs="Arial"/>
                <w:sz w:val="15"/>
                <w:szCs w:val="18"/>
              </w:rPr>
            </w:pPr>
          </w:p>
        </w:tc>
        <w:tc>
          <w:tcPr>
            <w:tcW w:w="2127" w:type="dxa"/>
            <w:vAlign w:val="bottom"/>
          </w:tcPr>
          <w:p w14:paraId="5D0F2C0E" w14:textId="77777777" w:rsidR="00582FA8" w:rsidRPr="00476C19" w:rsidRDefault="00582FA8" w:rsidP="00760550">
            <w:pPr>
              <w:jc w:val="left"/>
              <w:rPr>
                <w:rFonts w:ascii="Arial" w:hAnsi="Arial" w:cs="Arial"/>
                <w:sz w:val="15"/>
                <w:szCs w:val="18"/>
              </w:rPr>
            </w:pPr>
          </w:p>
        </w:tc>
        <w:tc>
          <w:tcPr>
            <w:tcW w:w="1800" w:type="dxa"/>
            <w:vAlign w:val="bottom"/>
          </w:tcPr>
          <w:p w14:paraId="2A1A0435" w14:textId="77777777" w:rsidR="00582FA8" w:rsidRPr="00476C19" w:rsidRDefault="00582FA8" w:rsidP="00760550">
            <w:pPr>
              <w:jc w:val="left"/>
              <w:rPr>
                <w:rFonts w:ascii="Arial" w:hAnsi="Arial" w:cs="Arial"/>
                <w:sz w:val="15"/>
                <w:szCs w:val="18"/>
              </w:rPr>
            </w:pPr>
          </w:p>
        </w:tc>
        <w:tc>
          <w:tcPr>
            <w:tcW w:w="540" w:type="dxa"/>
            <w:vAlign w:val="bottom"/>
          </w:tcPr>
          <w:p w14:paraId="4320270B" w14:textId="77777777" w:rsidR="00582FA8" w:rsidRPr="00476C19" w:rsidRDefault="00582FA8" w:rsidP="00760550">
            <w:pPr>
              <w:jc w:val="left"/>
              <w:rPr>
                <w:rFonts w:ascii="Arial" w:hAnsi="Arial" w:cs="Arial"/>
                <w:sz w:val="15"/>
                <w:szCs w:val="18"/>
              </w:rPr>
            </w:pPr>
          </w:p>
        </w:tc>
        <w:tc>
          <w:tcPr>
            <w:tcW w:w="2619" w:type="dxa"/>
            <w:vAlign w:val="bottom"/>
          </w:tcPr>
          <w:p w14:paraId="438696E8" w14:textId="77777777" w:rsidR="00582FA8" w:rsidRPr="00476C19" w:rsidRDefault="00582FA8" w:rsidP="00760550">
            <w:pPr>
              <w:jc w:val="left"/>
              <w:rPr>
                <w:rFonts w:ascii="Arial" w:hAnsi="Arial" w:cs="Arial"/>
                <w:sz w:val="15"/>
                <w:szCs w:val="18"/>
              </w:rPr>
            </w:pPr>
          </w:p>
        </w:tc>
        <w:tc>
          <w:tcPr>
            <w:tcW w:w="1791" w:type="dxa"/>
            <w:vAlign w:val="bottom"/>
          </w:tcPr>
          <w:p w14:paraId="1D5807D1" w14:textId="77777777" w:rsidR="00582FA8" w:rsidRPr="00476C19" w:rsidRDefault="00582FA8" w:rsidP="00760550">
            <w:pPr>
              <w:jc w:val="left"/>
              <w:rPr>
                <w:rFonts w:ascii="Arial" w:hAnsi="Arial" w:cs="Arial"/>
                <w:color w:val="000000"/>
                <w:sz w:val="15"/>
                <w:szCs w:val="18"/>
              </w:rPr>
            </w:pPr>
          </w:p>
        </w:tc>
      </w:tr>
      <w:tr w:rsidR="00582FA8" w:rsidRPr="00476C19" w14:paraId="65E4C299" w14:textId="77777777">
        <w:tc>
          <w:tcPr>
            <w:tcW w:w="573" w:type="dxa"/>
            <w:vAlign w:val="bottom"/>
          </w:tcPr>
          <w:p w14:paraId="465C6BD8" w14:textId="77777777" w:rsidR="00582FA8" w:rsidRPr="00476C19" w:rsidRDefault="00582FA8" w:rsidP="00760550">
            <w:pPr>
              <w:jc w:val="left"/>
              <w:rPr>
                <w:rFonts w:ascii="Arial" w:hAnsi="Arial" w:cs="Arial"/>
                <w:sz w:val="15"/>
                <w:szCs w:val="18"/>
              </w:rPr>
            </w:pPr>
          </w:p>
        </w:tc>
        <w:tc>
          <w:tcPr>
            <w:tcW w:w="2127" w:type="dxa"/>
            <w:vAlign w:val="bottom"/>
          </w:tcPr>
          <w:p w14:paraId="62A21941" w14:textId="77777777" w:rsidR="00582FA8" w:rsidRPr="00476C19" w:rsidRDefault="00582FA8" w:rsidP="00760550">
            <w:pPr>
              <w:jc w:val="left"/>
              <w:rPr>
                <w:rFonts w:ascii="Arial" w:hAnsi="Arial" w:cs="Arial"/>
                <w:sz w:val="15"/>
                <w:szCs w:val="18"/>
              </w:rPr>
            </w:pPr>
          </w:p>
        </w:tc>
        <w:tc>
          <w:tcPr>
            <w:tcW w:w="1800" w:type="dxa"/>
            <w:vAlign w:val="bottom"/>
          </w:tcPr>
          <w:p w14:paraId="7FAFC001" w14:textId="77777777" w:rsidR="00582FA8" w:rsidRPr="00476C19" w:rsidRDefault="00582FA8" w:rsidP="00760550">
            <w:pPr>
              <w:jc w:val="left"/>
              <w:rPr>
                <w:rFonts w:ascii="Arial" w:hAnsi="Arial" w:cs="Arial"/>
                <w:sz w:val="15"/>
                <w:szCs w:val="18"/>
              </w:rPr>
            </w:pPr>
          </w:p>
        </w:tc>
        <w:tc>
          <w:tcPr>
            <w:tcW w:w="540" w:type="dxa"/>
            <w:vAlign w:val="bottom"/>
          </w:tcPr>
          <w:p w14:paraId="1465EE10" w14:textId="77777777" w:rsidR="00582FA8" w:rsidRPr="00476C19" w:rsidRDefault="00582FA8" w:rsidP="00760550">
            <w:pPr>
              <w:jc w:val="left"/>
              <w:rPr>
                <w:rFonts w:ascii="Arial" w:hAnsi="Arial" w:cs="Arial"/>
                <w:sz w:val="15"/>
                <w:szCs w:val="18"/>
              </w:rPr>
            </w:pPr>
          </w:p>
        </w:tc>
        <w:tc>
          <w:tcPr>
            <w:tcW w:w="2619" w:type="dxa"/>
            <w:vAlign w:val="bottom"/>
          </w:tcPr>
          <w:p w14:paraId="256A8D7E" w14:textId="77777777" w:rsidR="00582FA8" w:rsidRPr="00476C19" w:rsidRDefault="00582FA8" w:rsidP="00760550">
            <w:pPr>
              <w:jc w:val="left"/>
              <w:rPr>
                <w:rFonts w:ascii="Arial" w:hAnsi="Arial" w:cs="Arial"/>
                <w:sz w:val="15"/>
                <w:szCs w:val="18"/>
              </w:rPr>
            </w:pPr>
          </w:p>
        </w:tc>
        <w:tc>
          <w:tcPr>
            <w:tcW w:w="1791" w:type="dxa"/>
            <w:vAlign w:val="bottom"/>
          </w:tcPr>
          <w:p w14:paraId="03C2DEAA" w14:textId="77777777" w:rsidR="00582FA8" w:rsidRPr="00476C19" w:rsidRDefault="00582FA8" w:rsidP="00760550">
            <w:pPr>
              <w:jc w:val="left"/>
              <w:rPr>
                <w:rFonts w:ascii="Arial" w:hAnsi="Arial" w:cs="Arial"/>
                <w:sz w:val="15"/>
                <w:szCs w:val="18"/>
              </w:rPr>
            </w:pPr>
          </w:p>
        </w:tc>
      </w:tr>
      <w:tr w:rsidR="00582FA8" w:rsidRPr="00476C19" w14:paraId="7BE5B0CD" w14:textId="77777777">
        <w:tc>
          <w:tcPr>
            <w:tcW w:w="573" w:type="dxa"/>
            <w:vAlign w:val="bottom"/>
          </w:tcPr>
          <w:p w14:paraId="140A532F" w14:textId="77777777" w:rsidR="00582FA8" w:rsidRPr="00476C19" w:rsidRDefault="00582FA8" w:rsidP="00760550">
            <w:pPr>
              <w:jc w:val="left"/>
              <w:rPr>
                <w:rFonts w:ascii="Arial" w:hAnsi="Arial" w:cs="Arial"/>
                <w:sz w:val="15"/>
                <w:szCs w:val="18"/>
              </w:rPr>
            </w:pPr>
          </w:p>
        </w:tc>
        <w:tc>
          <w:tcPr>
            <w:tcW w:w="2127" w:type="dxa"/>
            <w:vAlign w:val="bottom"/>
          </w:tcPr>
          <w:p w14:paraId="6B25DF41" w14:textId="77777777" w:rsidR="00582FA8" w:rsidRPr="00476C19" w:rsidRDefault="00582FA8" w:rsidP="00760550">
            <w:pPr>
              <w:jc w:val="left"/>
              <w:rPr>
                <w:rFonts w:ascii="Arial" w:hAnsi="Arial" w:cs="Arial"/>
                <w:color w:val="FF0000"/>
                <w:sz w:val="15"/>
                <w:szCs w:val="18"/>
              </w:rPr>
            </w:pPr>
          </w:p>
        </w:tc>
        <w:tc>
          <w:tcPr>
            <w:tcW w:w="1800" w:type="dxa"/>
            <w:vAlign w:val="bottom"/>
          </w:tcPr>
          <w:p w14:paraId="26F2AEC2" w14:textId="77777777" w:rsidR="00582FA8" w:rsidRPr="00476C19" w:rsidRDefault="00582FA8" w:rsidP="00760550">
            <w:pPr>
              <w:jc w:val="left"/>
              <w:rPr>
                <w:rFonts w:ascii="Arial" w:hAnsi="Arial" w:cs="Arial"/>
                <w:sz w:val="15"/>
                <w:szCs w:val="18"/>
              </w:rPr>
            </w:pPr>
          </w:p>
        </w:tc>
        <w:tc>
          <w:tcPr>
            <w:tcW w:w="540" w:type="dxa"/>
            <w:vAlign w:val="bottom"/>
          </w:tcPr>
          <w:p w14:paraId="472722EA" w14:textId="77777777" w:rsidR="00582FA8" w:rsidRPr="00476C19" w:rsidRDefault="00582FA8" w:rsidP="00760550">
            <w:pPr>
              <w:jc w:val="left"/>
              <w:rPr>
                <w:rFonts w:ascii="Arial" w:hAnsi="Arial" w:cs="Arial"/>
                <w:sz w:val="15"/>
                <w:szCs w:val="18"/>
              </w:rPr>
            </w:pPr>
          </w:p>
        </w:tc>
        <w:tc>
          <w:tcPr>
            <w:tcW w:w="2619" w:type="dxa"/>
            <w:vAlign w:val="bottom"/>
          </w:tcPr>
          <w:p w14:paraId="43734E10" w14:textId="77777777" w:rsidR="00582FA8" w:rsidRPr="00476C19" w:rsidRDefault="00582FA8" w:rsidP="00760550">
            <w:pPr>
              <w:jc w:val="left"/>
              <w:rPr>
                <w:rFonts w:ascii="Arial" w:hAnsi="Arial" w:cs="Arial"/>
                <w:sz w:val="15"/>
                <w:szCs w:val="18"/>
              </w:rPr>
            </w:pPr>
          </w:p>
        </w:tc>
        <w:tc>
          <w:tcPr>
            <w:tcW w:w="1791" w:type="dxa"/>
            <w:vAlign w:val="bottom"/>
          </w:tcPr>
          <w:p w14:paraId="39869A99" w14:textId="77777777" w:rsidR="00582FA8" w:rsidRPr="00476C19" w:rsidRDefault="00582FA8" w:rsidP="00760550">
            <w:pPr>
              <w:jc w:val="left"/>
              <w:rPr>
                <w:rFonts w:ascii="Arial" w:hAnsi="Arial" w:cs="Arial"/>
                <w:color w:val="000000"/>
                <w:sz w:val="15"/>
                <w:szCs w:val="18"/>
              </w:rPr>
            </w:pPr>
          </w:p>
        </w:tc>
      </w:tr>
      <w:tr w:rsidR="00582FA8" w:rsidRPr="00476C19" w14:paraId="7A5C4C03" w14:textId="77777777">
        <w:trPr>
          <w:trHeight w:val="63"/>
        </w:trPr>
        <w:tc>
          <w:tcPr>
            <w:tcW w:w="573" w:type="dxa"/>
            <w:tcBorders>
              <w:bottom w:val="single" w:sz="4" w:space="0" w:color="auto"/>
            </w:tcBorders>
            <w:vAlign w:val="bottom"/>
          </w:tcPr>
          <w:p w14:paraId="35BCA4C8"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210A4D52"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23451344"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2C00CE54"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35F82FF4"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0D546967" w14:textId="77777777" w:rsidR="00582FA8" w:rsidRPr="00476C19" w:rsidRDefault="00582FA8" w:rsidP="00760550">
            <w:pPr>
              <w:jc w:val="left"/>
              <w:rPr>
                <w:rFonts w:ascii="Arial" w:hAnsi="Arial" w:cs="Arial"/>
                <w:color w:val="000000"/>
                <w:sz w:val="15"/>
                <w:szCs w:val="18"/>
              </w:rPr>
            </w:pPr>
          </w:p>
        </w:tc>
      </w:tr>
      <w:tr w:rsidR="00582FA8" w:rsidRPr="00476C19" w14:paraId="65F627F1" w14:textId="77777777">
        <w:tc>
          <w:tcPr>
            <w:tcW w:w="573" w:type="dxa"/>
            <w:shd w:val="clear" w:color="auto" w:fill="000000"/>
            <w:vAlign w:val="bottom"/>
          </w:tcPr>
          <w:p w14:paraId="41DD06C0"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3</w:t>
            </w:r>
          </w:p>
        </w:tc>
        <w:tc>
          <w:tcPr>
            <w:tcW w:w="2127" w:type="dxa"/>
            <w:shd w:val="clear" w:color="auto" w:fill="000000"/>
            <w:vAlign w:val="bottom"/>
          </w:tcPr>
          <w:p w14:paraId="5758D0BC"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 xml:space="preserve">Apostle </w:t>
            </w:r>
          </w:p>
        </w:tc>
        <w:tc>
          <w:tcPr>
            <w:tcW w:w="1800" w:type="dxa"/>
            <w:shd w:val="clear" w:color="auto" w:fill="000000"/>
            <w:vAlign w:val="bottom"/>
          </w:tcPr>
          <w:p w14:paraId="054CA619" w14:textId="77777777" w:rsidR="00582FA8" w:rsidRPr="00476C19" w:rsidRDefault="00582FA8" w:rsidP="00760550">
            <w:pPr>
              <w:jc w:val="left"/>
              <w:rPr>
                <w:rFonts w:ascii="Arial" w:hAnsi="Arial" w:cs="Arial"/>
                <w:b/>
                <w:sz w:val="15"/>
                <w:szCs w:val="18"/>
              </w:rPr>
            </w:pPr>
          </w:p>
        </w:tc>
        <w:tc>
          <w:tcPr>
            <w:tcW w:w="540" w:type="dxa"/>
            <w:shd w:val="clear" w:color="auto" w:fill="000000"/>
            <w:vAlign w:val="bottom"/>
          </w:tcPr>
          <w:p w14:paraId="688CD2D7" w14:textId="77777777" w:rsidR="00582FA8" w:rsidRPr="00476C19" w:rsidRDefault="00582FA8" w:rsidP="00760550">
            <w:pPr>
              <w:jc w:val="left"/>
              <w:rPr>
                <w:rFonts w:ascii="Arial" w:hAnsi="Arial" w:cs="Arial"/>
                <w:b/>
                <w:sz w:val="15"/>
                <w:szCs w:val="18"/>
              </w:rPr>
            </w:pPr>
          </w:p>
        </w:tc>
        <w:tc>
          <w:tcPr>
            <w:tcW w:w="2619" w:type="dxa"/>
            <w:shd w:val="clear" w:color="auto" w:fill="000000"/>
          </w:tcPr>
          <w:p w14:paraId="7D816010" w14:textId="77777777" w:rsidR="00582FA8" w:rsidRPr="00476C19" w:rsidRDefault="00582FA8" w:rsidP="00760550">
            <w:pPr>
              <w:jc w:val="left"/>
              <w:rPr>
                <w:rFonts w:ascii="Arial" w:hAnsi="Arial" w:cs="Arial"/>
                <w:b/>
                <w:sz w:val="15"/>
                <w:szCs w:val="18"/>
              </w:rPr>
            </w:pPr>
          </w:p>
        </w:tc>
        <w:tc>
          <w:tcPr>
            <w:tcW w:w="1791" w:type="dxa"/>
            <w:shd w:val="clear" w:color="auto" w:fill="000000"/>
          </w:tcPr>
          <w:p w14:paraId="674F3D79" w14:textId="77777777" w:rsidR="00582FA8" w:rsidRPr="00476C19" w:rsidRDefault="00582FA8" w:rsidP="00760550">
            <w:pPr>
              <w:jc w:val="left"/>
              <w:rPr>
                <w:rFonts w:ascii="Arial" w:hAnsi="Arial" w:cs="Arial"/>
                <w:b/>
                <w:color w:val="FFFFFF"/>
                <w:sz w:val="15"/>
                <w:szCs w:val="18"/>
              </w:rPr>
            </w:pPr>
          </w:p>
        </w:tc>
      </w:tr>
      <w:tr w:rsidR="00582FA8" w:rsidRPr="00476C19" w14:paraId="0F0E84EA" w14:textId="77777777">
        <w:tc>
          <w:tcPr>
            <w:tcW w:w="573" w:type="dxa"/>
            <w:vAlign w:val="bottom"/>
          </w:tcPr>
          <w:p w14:paraId="2F67325A" w14:textId="77777777" w:rsidR="00582FA8" w:rsidRPr="00476C19" w:rsidRDefault="00582FA8" w:rsidP="00760550">
            <w:pPr>
              <w:jc w:val="left"/>
              <w:rPr>
                <w:rFonts w:ascii="Arial" w:hAnsi="Arial" w:cs="Arial"/>
                <w:sz w:val="15"/>
                <w:szCs w:val="18"/>
              </w:rPr>
            </w:pPr>
          </w:p>
        </w:tc>
        <w:tc>
          <w:tcPr>
            <w:tcW w:w="2127" w:type="dxa"/>
            <w:vAlign w:val="bottom"/>
          </w:tcPr>
          <w:p w14:paraId="25036C75" w14:textId="77777777" w:rsidR="00582FA8" w:rsidRPr="00476C19" w:rsidRDefault="00582FA8" w:rsidP="00760550">
            <w:pPr>
              <w:jc w:val="left"/>
              <w:rPr>
                <w:rFonts w:ascii="Arial" w:hAnsi="Arial" w:cs="Arial"/>
                <w:sz w:val="15"/>
                <w:szCs w:val="18"/>
              </w:rPr>
            </w:pPr>
          </w:p>
        </w:tc>
        <w:tc>
          <w:tcPr>
            <w:tcW w:w="1800" w:type="dxa"/>
            <w:vAlign w:val="bottom"/>
          </w:tcPr>
          <w:p w14:paraId="0F647C1B" w14:textId="77777777" w:rsidR="00582FA8" w:rsidRPr="00476C19" w:rsidRDefault="00582FA8" w:rsidP="00760550">
            <w:pPr>
              <w:jc w:val="left"/>
              <w:rPr>
                <w:rFonts w:ascii="Arial" w:hAnsi="Arial" w:cs="Arial"/>
                <w:sz w:val="15"/>
                <w:szCs w:val="18"/>
              </w:rPr>
            </w:pPr>
          </w:p>
        </w:tc>
        <w:tc>
          <w:tcPr>
            <w:tcW w:w="540" w:type="dxa"/>
            <w:vAlign w:val="bottom"/>
          </w:tcPr>
          <w:p w14:paraId="1CF9C2BF" w14:textId="77777777" w:rsidR="00582FA8" w:rsidRPr="00476C19" w:rsidRDefault="00582FA8" w:rsidP="00760550">
            <w:pPr>
              <w:jc w:val="left"/>
              <w:rPr>
                <w:rFonts w:ascii="Arial" w:hAnsi="Arial" w:cs="Arial"/>
                <w:sz w:val="15"/>
                <w:szCs w:val="18"/>
              </w:rPr>
            </w:pPr>
          </w:p>
        </w:tc>
        <w:tc>
          <w:tcPr>
            <w:tcW w:w="2619" w:type="dxa"/>
            <w:vAlign w:val="bottom"/>
          </w:tcPr>
          <w:p w14:paraId="34B0CFEF" w14:textId="77777777" w:rsidR="00582FA8" w:rsidRPr="00476C19" w:rsidRDefault="00582FA8" w:rsidP="00760550">
            <w:pPr>
              <w:jc w:val="left"/>
              <w:rPr>
                <w:rFonts w:ascii="Arial" w:hAnsi="Arial" w:cs="Arial"/>
                <w:sz w:val="15"/>
                <w:szCs w:val="18"/>
              </w:rPr>
            </w:pPr>
          </w:p>
        </w:tc>
        <w:tc>
          <w:tcPr>
            <w:tcW w:w="1791" w:type="dxa"/>
            <w:vAlign w:val="bottom"/>
          </w:tcPr>
          <w:p w14:paraId="7E25E6A7" w14:textId="77777777" w:rsidR="00582FA8" w:rsidRPr="00476C19" w:rsidRDefault="00582FA8" w:rsidP="00760550">
            <w:pPr>
              <w:jc w:val="left"/>
              <w:rPr>
                <w:rFonts w:ascii="Arial" w:hAnsi="Arial" w:cs="Arial"/>
                <w:color w:val="000000"/>
                <w:sz w:val="15"/>
                <w:szCs w:val="18"/>
              </w:rPr>
            </w:pPr>
          </w:p>
        </w:tc>
      </w:tr>
      <w:tr w:rsidR="00582FA8" w:rsidRPr="00476C19" w14:paraId="3EB1D463" w14:textId="77777777">
        <w:tc>
          <w:tcPr>
            <w:tcW w:w="573" w:type="dxa"/>
            <w:vAlign w:val="bottom"/>
          </w:tcPr>
          <w:p w14:paraId="3B0DBC61" w14:textId="77777777" w:rsidR="00582FA8" w:rsidRPr="00476C19" w:rsidRDefault="00582FA8" w:rsidP="00760550">
            <w:pPr>
              <w:jc w:val="left"/>
              <w:rPr>
                <w:rFonts w:ascii="Arial" w:hAnsi="Arial" w:cs="Arial"/>
                <w:sz w:val="15"/>
                <w:szCs w:val="18"/>
              </w:rPr>
            </w:pPr>
          </w:p>
        </w:tc>
        <w:tc>
          <w:tcPr>
            <w:tcW w:w="2127" w:type="dxa"/>
            <w:vAlign w:val="bottom"/>
          </w:tcPr>
          <w:p w14:paraId="1900B7FF" w14:textId="77777777" w:rsidR="00582FA8" w:rsidRPr="00476C19" w:rsidRDefault="00582FA8" w:rsidP="00760550">
            <w:pPr>
              <w:jc w:val="left"/>
              <w:rPr>
                <w:rFonts w:ascii="Arial" w:hAnsi="Arial" w:cs="Arial"/>
                <w:sz w:val="15"/>
                <w:szCs w:val="18"/>
              </w:rPr>
            </w:pPr>
          </w:p>
        </w:tc>
        <w:tc>
          <w:tcPr>
            <w:tcW w:w="1800" w:type="dxa"/>
            <w:vAlign w:val="bottom"/>
          </w:tcPr>
          <w:p w14:paraId="4B9F748C" w14:textId="77777777" w:rsidR="00582FA8" w:rsidRPr="00476C19" w:rsidRDefault="00582FA8" w:rsidP="00760550">
            <w:pPr>
              <w:jc w:val="left"/>
              <w:rPr>
                <w:rFonts w:ascii="Arial" w:hAnsi="Arial" w:cs="Arial"/>
                <w:sz w:val="15"/>
                <w:szCs w:val="18"/>
              </w:rPr>
            </w:pPr>
          </w:p>
        </w:tc>
        <w:tc>
          <w:tcPr>
            <w:tcW w:w="540" w:type="dxa"/>
            <w:vAlign w:val="bottom"/>
          </w:tcPr>
          <w:p w14:paraId="3F470091" w14:textId="77777777" w:rsidR="00582FA8" w:rsidRPr="00476C19" w:rsidRDefault="00582FA8" w:rsidP="00760550">
            <w:pPr>
              <w:jc w:val="left"/>
              <w:rPr>
                <w:rFonts w:ascii="Arial" w:hAnsi="Arial" w:cs="Arial"/>
                <w:sz w:val="15"/>
                <w:szCs w:val="18"/>
              </w:rPr>
            </w:pPr>
          </w:p>
        </w:tc>
        <w:tc>
          <w:tcPr>
            <w:tcW w:w="2619" w:type="dxa"/>
            <w:vAlign w:val="bottom"/>
          </w:tcPr>
          <w:p w14:paraId="21ED8F1F" w14:textId="77777777" w:rsidR="00582FA8" w:rsidRPr="00476C19" w:rsidRDefault="00582FA8" w:rsidP="00760550">
            <w:pPr>
              <w:jc w:val="left"/>
              <w:rPr>
                <w:rFonts w:ascii="Arial" w:hAnsi="Arial" w:cs="Arial"/>
                <w:sz w:val="15"/>
                <w:szCs w:val="18"/>
              </w:rPr>
            </w:pPr>
          </w:p>
        </w:tc>
        <w:tc>
          <w:tcPr>
            <w:tcW w:w="1791" w:type="dxa"/>
            <w:vAlign w:val="bottom"/>
          </w:tcPr>
          <w:p w14:paraId="319866F0" w14:textId="77777777" w:rsidR="00582FA8" w:rsidRPr="00476C19" w:rsidRDefault="00582FA8" w:rsidP="00760550">
            <w:pPr>
              <w:jc w:val="left"/>
              <w:rPr>
                <w:rFonts w:ascii="Arial" w:hAnsi="Arial" w:cs="Arial"/>
                <w:sz w:val="15"/>
                <w:szCs w:val="18"/>
              </w:rPr>
            </w:pPr>
          </w:p>
        </w:tc>
      </w:tr>
      <w:tr w:rsidR="00582FA8" w:rsidRPr="00476C19" w14:paraId="6228B6E6" w14:textId="77777777">
        <w:tc>
          <w:tcPr>
            <w:tcW w:w="573" w:type="dxa"/>
            <w:vAlign w:val="bottom"/>
          </w:tcPr>
          <w:p w14:paraId="472DB394" w14:textId="77777777" w:rsidR="00582FA8" w:rsidRPr="00476C19" w:rsidRDefault="00582FA8" w:rsidP="00760550">
            <w:pPr>
              <w:jc w:val="left"/>
              <w:rPr>
                <w:rFonts w:ascii="Arial" w:hAnsi="Arial" w:cs="Arial"/>
                <w:sz w:val="15"/>
                <w:szCs w:val="18"/>
              </w:rPr>
            </w:pPr>
          </w:p>
        </w:tc>
        <w:tc>
          <w:tcPr>
            <w:tcW w:w="2127" w:type="dxa"/>
            <w:vAlign w:val="bottom"/>
          </w:tcPr>
          <w:p w14:paraId="3F4F17E5" w14:textId="77777777" w:rsidR="00582FA8" w:rsidRPr="00476C19" w:rsidRDefault="00582FA8" w:rsidP="00760550">
            <w:pPr>
              <w:jc w:val="left"/>
              <w:rPr>
                <w:rFonts w:ascii="Arial" w:hAnsi="Arial" w:cs="Arial"/>
                <w:color w:val="FF0000"/>
                <w:sz w:val="15"/>
                <w:szCs w:val="18"/>
              </w:rPr>
            </w:pPr>
          </w:p>
        </w:tc>
        <w:tc>
          <w:tcPr>
            <w:tcW w:w="1800" w:type="dxa"/>
            <w:vAlign w:val="bottom"/>
          </w:tcPr>
          <w:p w14:paraId="585491F1" w14:textId="77777777" w:rsidR="00582FA8" w:rsidRPr="00476C19" w:rsidRDefault="00582FA8" w:rsidP="00760550">
            <w:pPr>
              <w:jc w:val="left"/>
              <w:rPr>
                <w:rFonts w:ascii="Arial" w:hAnsi="Arial" w:cs="Arial"/>
                <w:sz w:val="15"/>
                <w:szCs w:val="18"/>
              </w:rPr>
            </w:pPr>
          </w:p>
        </w:tc>
        <w:tc>
          <w:tcPr>
            <w:tcW w:w="540" w:type="dxa"/>
            <w:vAlign w:val="bottom"/>
          </w:tcPr>
          <w:p w14:paraId="3F6FBE04" w14:textId="77777777" w:rsidR="00582FA8" w:rsidRPr="00476C19" w:rsidRDefault="00582FA8" w:rsidP="00760550">
            <w:pPr>
              <w:jc w:val="left"/>
              <w:rPr>
                <w:rFonts w:ascii="Arial" w:hAnsi="Arial" w:cs="Arial"/>
                <w:sz w:val="15"/>
                <w:szCs w:val="18"/>
              </w:rPr>
            </w:pPr>
          </w:p>
        </w:tc>
        <w:tc>
          <w:tcPr>
            <w:tcW w:w="2619" w:type="dxa"/>
            <w:vAlign w:val="bottom"/>
          </w:tcPr>
          <w:p w14:paraId="3CD975C5" w14:textId="77777777" w:rsidR="00582FA8" w:rsidRPr="00476C19" w:rsidRDefault="00582FA8" w:rsidP="00760550">
            <w:pPr>
              <w:jc w:val="left"/>
              <w:rPr>
                <w:rFonts w:ascii="Arial" w:hAnsi="Arial" w:cs="Arial"/>
                <w:sz w:val="15"/>
                <w:szCs w:val="18"/>
              </w:rPr>
            </w:pPr>
          </w:p>
        </w:tc>
        <w:tc>
          <w:tcPr>
            <w:tcW w:w="1791" w:type="dxa"/>
            <w:vAlign w:val="bottom"/>
          </w:tcPr>
          <w:p w14:paraId="7D87E9FE" w14:textId="77777777" w:rsidR="00582FA8" w:rsidRPr="00476C19" w:rsidRDefault="00582FA8" w:rsidP="00760550">
            <w:pPr>
              <w:jc w:val="left"/>
              <w:rPr>
                <w:rFonts w:ascii="Arial" w:hAnsi="Arial" w:cs="Arial"/>
                <w:color w:val="000000"/>
                <w:sz w:val="15"/>
                <w:szCs w:val="18"/>
              </w:rPr>
            </w:pPr>
          </w:p>
        </w:tc>
      </w:tr>
      <w:tr w:rsidR="00582FA8" w:rsidRPr="00476C19" w14:paraId="382DC65B" w14:textId="77777777">
        <w:trPr>
          <w:trHeight w:val="63"/>
        </w:trPr>
        <w:tc>
          <w:tcPr>
            <w:tcW w:w="573" w:type="dxa"/>
            <w:tcBorders>
              <w:bottom w:val="single" w:sz="4" w:space="0" w:color="auto"/>
            </w:tcBorders>
            <w:vAlign w:val="bottom"/>
          </w:tcPr>
          <w:p w14:paraId="4EFD78AF"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6D0BB753"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7584DE9D"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055D29CB"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621914DB"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7741F3AA" w14:textId="77777777" w:rsidR="00582FA8" w:rsidRPr="00476C19" w:rsidRDefault="00582FA8" w:rsidP="00760550">
            <w:pPr>
              <w:jc w:val="left"/>
              <w:rPr>
                <w:rFonts w:ascii="Arial" w:hAnsi="Arial" w:cs="Arial"/>
                <w:color w:val="000000"/>
                <w:sz w:val="15"/>
                <w:szCs w:val="18"/>
              </w:rPr>
            </w:pPr>
          </w:p>
        </w:tc>
      </w:tr>
      <w:tr w:rsidR="00582FA8" w:rsidRPr="00476C19" w14:paraId="4B310A74" w14:textId="77777777">
        <w:tc>
          <w:tcPr>
            <w:tcW w:w="573" w:type="dxa"/>
            <w:shd w:val="clear" w:color="auto" w:fill="000000"/>
            <w:vAlign w:val="bottom"/>
          </w:tcPr>
          <w:p w14:paraId="4F1F65CD" w14:textId="77777777" w:rsidR="00582FA8" w:rsidRPr="00476C19" w:rsidRDefault="00582FA8" w:rsidP="00760550">
            <w:pPr>
              <w:jc w:val="left"/>
              <w:rPr>
                <w:rFonts w:ascii="Arial" w:hAnsi="Arial" w:cs="Arial"/>
                <w:b/>
                <w:bCs/>
                <w:color w:val="FFFFFF"/>
                <w:sz w:val="15"/>
                <w:szCs w:val="18"/>
              </w:rPr>
            </w:pPr>
            <w:r w:rsidRPr="00476C19">
              <w:rPr>
                <w:rFonts w:ascii="Arial" w:hAnsi="Arial" w:cs="Arial"/>
                <w:b/>
                <w:bCs/>
                <w:color w:val="FFFFFF"/>
                <w:sz w:val="15"/>
                <w:szCs w:val="18"/>
              </w:rPr>
              <w:t>4</w:t>
            </w:r>
          </w:p>
        </w:tc>
        <w:tc>
          <w:tcPr>
            <w:tcW w:w="2127" w:type="dxa"/>
            <w:shd w:val="clear" w:color="auto" w:fill="000000"/>
            <w:vAlign w:val="bottom"/>
          </w:tcPr>
          <w:p w14:paraId="02915406" w14:textId="77777777" w:rsidR="00582FA8" w:rsidRPr="00476C19" w:rsidRDefault="00582FA8" w:rsidP="00760550">
            <w:pPr>
              <w:jc w:val="left"/>
              <w:rPr>
                <w:rFonts w:ascii="Arial" w:hAnsi="Arial" w:cs="Arial"/>
                <w:b/>
                <w:sz w:val="15"/>
                <w:szCs w:val="18"/>
              </w:rPr>
            </w:pPr>
            <w:r w:rsidRPr="00476C19">
              <w:rPr>
                <w:rFonts w:ascii="Arial" w:hAnsi="Arial" w:cs="Arial"/>
                <w:sz w:val="15"/>
                <w:szCs w:val="18"/>
              </w:rPr>
              <w:t xml:space="preserve"> </w:t>
            </w:r>
            <w:r w:rsidRPr="00476C19">
              <w:rPr>
                <w:rFonts w:ascii="Arial" w:hAnsi="Arial" w:cs="Arial"/>
                <w:b/>
                <w:sz w:val="15"/>
                <w:szCs w:val="18"/>
              </w:rPr>
              <w:t>Miracles</w:t>
            </w:r>
          </w:p>
        </w:tc>
        <w:tc>
          <w:tcPr>
            <w:tcW w:w="1800" w:type="dxa"/>
            <w:shd w:val="clear" w:color="auto" w:fill="000000"/>
            <w:vAlign w:val="bottom"/>
          </w:tcPr>
          <w:p w14:paraId="1C5128E6" w14:textId="77777777" w:rsidR="00582FA8" w:rsidRPr="00476C19" w:rsidRDefault="00582FA8" w:rsidP="00760550">
            <w:pPr>
              <w:jc w:val="left"/>
              <w:rPr>
                <w:rFonts w:ascii="Arial" w:hAnsi="Arial" w:cs="Arial"/>
                <w:sz w:val="15"/>
                <w:szCs w:val="18"/>
              </w:rPr>
            </w:pPr>
          </w:p>
        </w:tc>
        <w:tc>
          <w:tcPr>
            <w:tcW w:w="540" w:type="dxa"/>
            <w:shd w:val="clear" w:color="auto" w:fill="000000"/>
            <w:vAlign w:val="bottom"/>
          </w:tcPr>
          <w:p w14:paraId="709AB44E" w14:textId="77777777" w:rsidR="00582FA8" w:rsidRPr="00476C19" w:rsidRDefault="00582FA8" w:rsidP="00760550">
            <w:pPr>
              <w:jc w:val="left"/>
              <w:rPr>
                <w:rFonts w:ascii="Arial" w:hAnsi="Arial" w:cs="Arial"/>
                <w:sz w:val="15"/>
                <w:szCs w:val="18"/>
              </w:rPr>
            </w:pPr>
          </w:p>
        </w:tc>
        <w:tc>
          <w:tcPr>
            <w:tcW w:w="2619" w:type="dxa"/>
            <w:shd w:val="clear" w:color="auto" w:fill="000000"/>
            <w:vAlign w:val="bottom"/>
          </w:tcPr>
          <w:p w14:paraId="7A040061" w14:textId="77777777" w:rsidR="00582FA8" w:rsidRPr="00476C19" w:rsidRDefault="00582FA8" w:rsidP="00760550">
            <w:pPr>
              <w:jc w:val="left"/>
              <w:rPr>
                <w:rFonts w:ascii="Arial" w:hAnsi="Arial" w:cs="Arial"/>
                <w:sz w:val="15"/>
                <w:szCs w:val="18"/>
              </w:rPr>
            </w:pPr>
          </w:p>
        </w:tc>
        <w:tc>
          <w:tcPr>
            <w:tcW w:w="1791" w:type="dxa"/>
            <w:shd w:val="clear" w:color="auto" w:fill="000000"/>
            <w:vAlign w:val="bottom"/>
          </w:tcPr>
          <w:p w14:paraId="068F86BF" w14:textId="77777777" w:rsidR="00582FA8" w:rsidRPr="00476C19" w:rsidRDefault="00582FA8" w:rsidP="00760550">
            <w:pPr>
              <w:jc w:val="left"/>
              <w:rPr>
                <w:rFonts w:ascii="Arial" w:hAnsi="Arial" w:cs="Arial"/>
                <w:color w:val="000000"/>
                <w:sz w:val="15"/>
                <w:szCs w:val="18"/>
              </w:rPr>
            </w:pPr>
          </w:p>
        </w:tc>
      </w:tr>
      <w:tr w:rsidR="00582FA8" w:rsidRPr="00476C19" w14:paraId="7F8FE8B0" w14:textId="77777777">
        <w:tc>
          <w:tcPr>
            <w:tcW w:w="573" w:type="dxa"/>
            <w:vAlign w:val="bottom"/>
          </w:tcPr>
          <w:p w14:paraId="336ADF68" w14:textId="77777777" w:rsidR="00582FA8" w:rsidRPr="00476C19" w:rsidRDefault="00582FA8" w:rsidP="00760550">
            <w:pPr>
              <w:jc w:val="left"/>
              <w:rPr>
                <w:rFonts w:ascii="Arial" w:hAnsi="Arial" w:cs="Arial"/>
                <w:sz w:val="15"/>
                <w:szCs w:val="18"/>
              </w:rPr>
            </w:pPr>
          </w:p>
        </w:tc>
        <w:tc>
          <w:tcPr>
            <w:tcW w:w="2127" w:type="dxa"/>
            <w:vAlign w:val="bottom"/>
          </w:tcPr>
          <w:p w14:paraId="26095566" w14:textId="77777777" w:rsidR="00582FA8" w:rsidRPr="00476C19" w:rsidRDefault="00582FA8" w:rsidP="00760550">
            <w:pPr>
              <w:jc w:val="left"/>
              <w:rPr>
                <w:rFonts w:ascii="Arial" w:hAnsi="Arial" w:cs="Arial"/>
                <w:sz w:val="15"/>
                <w:szCs w:val="18"/>
              </w:rPr>
            </w:pPr>
          </w:p>
        </w:tc>
        <w:tc>
          <w:tcPr>
            <w:tcW w:w="1800" w:type="dxa"/>
            <w:vAlign w:val="bottom"/>
          </w:tcPr>
          <w:p w14:paraId="4F1E01DF" w14:textId="77777777" w:rsidR="00582FA8" w:rsidRPr="00476C19" w:rsidRDefault="00582FA8" w:rsidP="00760550">
            <w:pPr>
              <w:jc w:val="left"/>
              <w:rPr>
                <w:rFonts w:ascii="Arial" w:hAnsi="Arial" w:cs="Arial"/>
                <w:sz w:val="15"/>
                <w:szCs w:val="18"/>
              </w:rPr>
            </w:pPr>
          </w:p>
        </w:tc>
        <w:tc>
          <w:tcPr>
            <w:tcW w:w="540" w:type="dxa"/>
            <w:vAlign w:val="bottom"/>
          </w:tcPr>
          <w:p w14:paraId="4D3A9D5B" w14:textId="77777777" w:rsidR="00582FA8" w:rsidRPr="00476C19" w:rsidRDefault="00582FA8" w:rsidP="00760550">
            <w:pPr>
              <w:jc w:val="left"/>
              <w:rPr>
                <w:rFonts w:ascii="Arial" w:hAnsi="Arial" w:cs="Arial"/>
                <w:sz w:val="15"/>
                <w:szCs w:val="18"/>
              </w:rPr>
            </w:pPr>
          </w:p>
        </w:tc>
        <w:tc>
          <w:tcPr>
            <w:tcW w:w="2619" w:type="dxa"/>
            <w:vAlign w:val="bottom"/>
          </w:tcPr>
          <w:p w14:paraId="5CB381A0" w14:textId="77777777" w:rsidR="00582FA8" w:rsidRPr="00476C19" w:rsidRDefault="00582FA8" w:rsidP="00760550">
            <w:pPr>
              <w:jc w:val="left"/>
              <w:rPr>
                <w:rFonts w:ascii="Arial" w:hAnsi="Arial" w:cs="Arial"/>
                <w:sz w:val="15"/>
                <w:szCs w:val="18"/>
              </w:rPr>
            </w:pPr>
          </w:p>
        </w:tc>
        <w:tc>
          <w:tcPr>
            <w:tcW w:w="1791" w:type="dxa"/>
            <w:vAlign w:val="bottom"/>
          </w:tcPr>
          <w:p w14:paraId="6D80C198" w14:textId="77777777" w:rsidR="00582FA8" w:rsidRPr="00476C19" w:rsidRDefault="00582FA8" w:rsidP="00760550">
            <w:pPr>
              <w:jc w:val="left"/>
              <w:rPr>
                <w:rFonts w:ascii="Arial" w:hAnsi="Arial" w:cs="Arial"/>
                <w:color w:val="000000"/>
                <w:sz w:val="15"/>
                <w:szCs w:val="18"/>
              </w:rPr>
            </w:pPr>
          </w:p>
        </w:tc>
      </w:tr>
      <w:tr w:rsidR="00582FA8" w:rsidRPr="00476C19" w14:paraId="391F01DD" w14:textId="77777777">
        <w:tc>
          <w:tcPr>
            <w:tcW w:w="573" w:type="dxa"/>
            <w:vAlign w:val="bottom"/>
          </w:tcPr>
          <w:p w14:paraId="4EDEAD89" w14:textId="77777777" w:rsidR="00582FA8" w:rsidRPr="00476C19" w:rsidRDefault="00582FA8" w:rsidP="00760550">
            <w:pPr>
              <w:jc w:val="left"/>
              <w:rPr>
                <w:rFonts w:ascii="Arial" w:hAnsi="Arial" w:cs="Arial"/>
                <w:sz w:val="15"/>
                <w:szCs w:val="18"/>
              </w:rPr>
            </w:pPr>
          </w:p>
        </w:tc>
        <w:tc>
          <w:tcPr>
            <w:tcW w:w="2127" w:type="dxa"/>
            <w:vAlign w:val="bottom"/>
          </w:tcPr>
          <w:p w14:paraId="4FB43583" w14:textId="77777777" w:rsidR="00582FA8" w:rsidRPr="00476C19" w:rsidRDefault="00582FA8" w:rsidP="00760550">
            <w:pPr>
              <w:jc w:val="left"/>
              <w:rPr>
                <w:rFonts w:ascii="Arial" w:hAnsi="Arial" w:cs="Arial"/>
                <w:sz w:val="15"/>
                <w:szCs w:val="18"/>
              </w:rPr>
            </w:pPr>
          </w:p>
        </w:tc>
        <w:tc>
          <w:tcPr>
            <w:tcW w:w="1800" w:type="dxa"/>
            <w:vAlign w:val="bottom"/>
          </w:tcPr>
          <w:p w14:paraId="4F75CD23" w14:textId="77777777" w:rsidR="00582FA8" w:rsidRPr="00476C19" w:rsidRDefault="00582FA8" w:rsidP="00760550">
            <w:pPr>
              <w:jc w:val="left"/>
              <w:rPr>
                <w:rFonts w:ascii="Arial" w:hAnsi="Arial" w:cs="Arial"/>
                <w:sz w:val="15"/>
                <w:szCs w:val="18"/>
              </w:rPr>
            </w:pPr>
          </w:p>
        </w:tc>
        <w:tc>
          <w:tcPr>
            <w:tcW w:w="540" w:type="dxa"/>
            <w:vAlign w:val="bottom"/>
          </w:tcPr>
          <w:p w14:paraId="754B9CCA" w14:textId="77777777" w:rsidR="00582FA8" w:rsidRPr="00476C19" w:rsidRDefault="00582FA8" w:rsidP="00760550">
            <w:pPr>
              <w:jc w:val="left"/>
              <w:rPr>
                <w:rFonts w:ascii="Arial" w:hAnsi="Arial" w:cs="Arial"/>
                <w:sz w:val="15"/>
                <w:szCs w:val="18"/>
              </w:rPr>
            </w:pPr>
          </w:p>
        </w:tc>
        <w:tc>
          <w:tcPr>
            <w:tcW w:w="2619" w:type="dxa"/>
            <w:vAlign w:val="bottom"/>
          </w:tcPr>
          <w:p w14:paraId="70CAF2DB" w14:textId="77777777" w:rsidR="00582FA8" w:rsidRPr="00476C19" w:rsidRDefault="00582FA8" w:rsidP="00760550">
            <w:pPr>
              <w:jc w:val="left"/>
              <w:rPr>
                <w:rFonts w:ascii="Arial" w:hAnsi="Arial" w:cs="Arial"/>
                <w:sz w:val="15"/>
                <w:szCs w:val="18"/>
              </w:rPr>
            </w:pPr>
          </w:p>
        </w:tc>
        <w:tc>
          <w:tcPr>
            <w:tcW w:w="1791" w:type="dxa"/>
            <w:vAlign w:val="bottom"/>
          </w:tcPr>
          <w:p w14:paraId="34D3B6F7" w14:textId="77777777" w:rsidR="00582FA8" w:rsidRPr="00476C19" w:rsidRDefault="00582FA8" w:rsidP="00760550">
            <w:pPr>
              <w:jc w:val="left"/>
              <w:rPr>
                <w:rFonts w:ascii="Arial" w:hAnsi="Arial" w:cs="Arial"/>
                <w:sz w:val="15"/>
                <w:szCs w:val="18"/>
              </w:rPr>
            </w:pPr>
          </w:p>
        </w:tc>
      </w:tr>
      <w:tr w:rsidR="00582FA8" w:rsidRPr="00476C19" w14:paraId="6BE2734A" w14:textId="77777777">
        <w:tc>
          <w:tcPr>
            <w:tcW w:w="573" w:type="dxa"/>
            <w:vAlign w:val="bottom"/>
          </w:tcPr>
          <w:p w14:paraId="759756D8" w14:textId="77777777" w:rsidR="00582FA8" w:rsidRPr="00476C19" w:rsidRDefault="00582FA8" w:rsidP="00760550">
            <w:pPr>
              <w:jc w:val="left"/>
              <w:rPr>
                <w:rFonts w:ascii="Arial" w:hAnsi="Arial" w:cs="Arial"/>
                <w:sz w:val="15"/>
                <w:szCs w:val="18"/>
              </w:rPr>
            </w:pPr>
          </w:p>
        </w:tc>
        <w:tc>
          <w:tcPr>
            <w:tcW w:w="2127" w:type="dxa"/>
            <w:vAlign w:val="bottom"/>
          </w:tcPr>
          <w:p w14:paraId="49EB9B52" w14:textId="77777777" w:rsidR="00582FA8" w:rsidRPr="00476C19" w:rsidRDefault="00582FA8" w:rsidP="00760550">
            <w:pPr>
              <w:jc w:val="left"/>
              <w:rPr>
                <w:rFonts w:ascii="Arial" w:hAnsi="Arial" w:cs="Arial"/>
                <w:color w:val="FF0000"/>
                <w:sz w:val="15"/>
                <w:szCs w:val="18"/>
              </w:rPr>
            </w:pPr>
          </w:p>
        </w:tc>
        <w:tc>
          <w:tcPr>
            <w:tcW w:w="1800" w:type="dxa"/>
            <w:vAlign w:val="bottom"/>
          </w:tcPr>
          <w:p w14:paraId="6EB2868E" w14:textId="77777777" w:rsidR="00582FA8" w:rsidRPr="00476C19" w:rsidRDefault="00582FA8" w:rsidP="00760550">
            <w:pPr>
              <w:jc w:val="left"/>
              <w:rPr>
                <w:rFonts w:ascii="Arial" w:hAnsi="Arial" w:cs="Arial"/>
                <w:sz w:val="15"/>
                <w:szCs w:val="18"/>
              </w:rPr>
            </w:pPr>
          </w:p>
        </w:tc>
        <w:tc>
          <w:tcPr>
            <w:tcW w:w="540" w:type="dxa"/>
            <w:vAlign w:val="bottom"/>
          </w:tcPr>
          <w:p w14:paraId="51E0F9C2" w14:textId="77777777" w:rsidR="00582FA8" w:rsidRPr="00476C19" w:rsidRDefault="00582FA8" w:rsidP="00760550">
            <w:pPr>
              <w:jc w:val="left"/>
              <w:rPr>
                <w:rFonts w:ascii="Arial" w:hAnsi="Arial" w:cs="Arial"/>
                <w:sz w:val="15"/>
                <w:szCs w:val="18"/>
              </w:rPr>
            </w:pPr>
          </w:p>
        </w:tc>
        <w:tc>
          <w:tcPr>
            <w:tcW w:w="2619" w:type="dxa"/>
            <w:vAlign w:val="bottom"/>
          </w:tcPr>
          <w:p w14:paraId="3EDA7133" w14:textId="77777777" w:rsidR="00582FA8" w:rsidRPr="00476C19" w:rsidRDefault="00582FA8" w:rsidP="00760550">
            <w:pPr>
              <w:jc w:val="left"/>
              <w:rPr>
                <w:rFonts w:ascii="Arial" w:hAnsi="Arial" w:cs="Arial"/>
                <w:sz w:val="15"/>
                <w:szCs w:val="18"/>
              </w:rPr>
            </w:pPr>
          </w:p>
        </w:tc>
        <w:tc>
          <w:tcPr>
            <w:tcW w:w="1791" w:type="dxa"/>
            <w:vAlign w:val="bottom"/>
          </w:tcPr>
          <w:p w14:paraId="5D3596AE" w14:textId="77777777" w:rsidR="00582FA8" w:rsidRPr="00476C19" w:rsidRDefault="00582FA8" w:rsidP="00760550">
            <w:pPr>
              <w:jc w:val="left"/>
              <w:rPr>
                <w:rFonts w:ascii="Arial" w:hAnsi="Arial" w:cs="Arial"/>
                <w:color w:val="000000"/>
                <w:sz w:val="15"/>
                <w:szCs w:val="18"/>
              </w:rPr>
            </w:pPr>
          </w:p>
        </w:tc>
      </w:tr>
      <w:tr w:rsidR="00582FA8" w:rsidRPr="00476C19" w14:paraId="6EC84603" w14:textId="77777777">
        <w:trPr>
          <w:trHeight w:val="63"/>
        </w:trPr>
        <w:tc>
          <w:tcPr>
            <w:tcW w:w="573" w:type="dxa"/>
            <w:tcBorders>
              <w:bottom w:val="single" w:sz="4" w:space="0" w:color="auto"/>
            </w:tcBorders>
            <w:vAlign w:val="bottom"/>
          </w:tcPr>
          <w:p w14:paraId="696DD52B"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3597B30E"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17BCF129"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467C79E7"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305D5BC0"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08959D82" w14:textId="77777777" w:rsidR="00582FA8" w:rsidRPr="00476C19" w:rsidRDefault="00582FA8" w:rsidP="00760550">
            <w:pPr>
              <w:jc w:val="left"/>
              <w:rPr>
                <w:rFonts w:ascii="Arial" w:hAnsi="Arial" w:cs="Arial"/>
                <w:color w:val="000000"/>
                <w:sz w:val="15"/>
                <w:szCs w:val="18"/>
              </w:rPr>
            </w:pPr>
          </w:p>
        </w:tc>
      </w:tr>
      <w:tr w:rsidR="00582FA8" w:rsidRPr="00476C19" w14:paraId="30A59264" w14:textId="77777777">
        <w:tc>
          <w:tcPr>
            <w:tcW w:w="573" w:type="dxa"/>
            <w:shd w:val="clear" w:color="auto" w:fill="000000"/>
            <w:vAlign w:val="bottom"/>
          </w:tcPr>
          <w:p w14:paraId="1432CD5D" w14:textId="77777777" w:rsidR="00582FA8" w:rsidRPr="00476C19" w:rsidRDefault="00582FA8" w:rsidP="00760550">
            <w:pPr>
              <w:jc w:val="left"/>
              <w:rPr>
                <w:rFonts w:ascii="Arial" w:hAnsi="Arial" w:cs="Arial"/>
                <w:b/>
                <w:bCs/>
                <w:color w:val="FFFFFF"/>
                <w:sz w:val="15"/>
                <w:szCs w:val="18"/>
              </w:rPr>
            </w:pPr>
            <w:r w:rsidRPr="00476C19">
              <w:rPr>
                <w:rFonts w:ascii="Arial" w:hAnsi="Arial" w:cs="Arial"/>
                <w:b/>
                <w:bCs/>
                <w:color w:val="FFFFFF"/>
                <w:sz w:val="15"/>
                <w:szCs w:val="18"/>
              </w:rPr>
              <w:t>5</w:t>
            </w:r>
          </w:p>
        </w:tc>
        <w:tc>
          <w:tcPr>
            <w:tcW w:w="2127" w:type="dxa"/>
            <w:shd w:val="clear" w:color="auto" w:fill="000000"/>
            <w:vAlign w:val="bottom"/>
          </w:tcPr>
          <w:p w14:paraId="7BFD2E64"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Intermediate State</w:t>
            </w:r>
          </w:p>
        </w:tc>
        <w:tc>
          <w:tcPr>
            <w:tcW w:w="1800" w:type="dxa"/>
            <w:shd w:val="clear" w:color="auto" w:fill="000000"/>
            <w:vAlign w:val="bottom"/>
          </w:tcPr>
          <w:p w14:paraId="3AE9A8B7" w14:textId="77777777" w:rsidR="00582FA8" w:rsidRPr="00476C19" w:rsidRDefault="00582FA8" w:rsidP="00760550">
            <w:pPr>
              <w:jc w:val="left"/>
              <w:rPr>
                <w:rFonts w:ascii="Arial" w:hAnsi="Arial" w:cs="Arial"/>
                <w:sz w:val="15"/>
                <w:szCs w:val="18"/>
              </w:rPr>
            </w:pPr>
          </w:p>
        </w:tc>
        <w:tc>
          <w:tcPr>
            <w:tcW w:w="540" w:type="dxa"/>
            <w:shd w:val="clear" w:color="auto" w:fill="000000"/>
            <w:vAlign w:val="bottom"/>
          </w:tcPr>
          <w:p w14:paraId="30FA4E05" w14:textId="77777777" w:rsidR="00582FA8" w:rsidRPr="00476C19" w:rsidRDefault="00582FA8" w:rsidP="00760550">
            <w:pPr>
              <w:jc w:val="left"/>
              <w:rPr>
                <w:rFonts w:ascii="Arial" w:hAnsi="Arial" w:cs="Arial"/>
                <w:sz w:val="15"/>
                <w:szCs w:val="18"/>
              </w:rPr>
            </w:pPr>
          </w:p>
        </w:tc>
        <w:tc>
          <w:tcPr>
            <w:tcW w:w="2619" w:type="dxa"/>
            <w:shd w:val="clear" w:color="auto" w:fill="000000"/>
            <w:vAlign w:val="bottom"/>
          </w:tcPr>
          <w:p w14:paraId="0D8FF1FB" w14:textId="77777777" w:rsidR="00582FA8" w:rsidRPr="00476C19" w:rsidRDefault="00582FA8" w:rsidP="00760550">
            <w:pPr>
              <w:jc w:val="left"/>
              <w:rPr>
                <w:rFonts w:ascii="Arial" w:hAnsi="Arial" w:cs="Arial"/>
                <w:sz w:val="15"/>
                <w:szCs w:val="18"/>
              </w:rPr>
            </w:pPr>
          </w:p>
        </w:tc>
        <w:tc>
          <w:tcPr>
            <w:tcW w:w="1791" w:type="dxa"/>
            <w:shd w:val="clear" w:color="auto" w:fill="000000"/>
            <w:vAlign w:val="bottom"/>
          </w:tcPr>
          <w:p w14:paraId="6642EDB1" w14:textId="77777777" w:rsidR="00582FA8" w:rsidRPr="00476C19" w:rsidRDefault="00582FA8" w:rsidP="00760550">
            <w:pPr>
              <w:jc w:val="left"/>
              <w:rPr>
                <w:rFonts w:ascii="Arial" w:hAnsi="Arial" w:cs="Arial"/>
                <w:color w:val="000000"/>
                <w:sz w:val="15"/>
                <w:szCs w:val="18"/>
              </w:rPr>
            </w:pPr>
          </w:p>
        </w:tc>
      </w:tr>
      <w:tr w:rsidR="00582FA8" w:rsidRPr="00476C19" w14:paraId="7F1A9689" w14:textId="77777777">
        <w:tc>
          <w:tcPr>
            <w:tcW w:w="573" w:type="dxa"/>
            <w:vAlign w:val="bottom"/>
          </w:tcPr>
          <w:p w14:paraId="5AEDE02A" w14:textId="77777777" w:rsidR="00582FA8" w:rsidRPr="00476C19" w:rsidRDefault="00582FA8" w:rsidP="00760550">
            <w:pPr>
              <w:jc w:val="left"/>
              <w:rPr>
                <w:rFonts w:ascii="Arial" w:hAnsi="Arial" w:cs="Arial"/>
                <w:sz w:val="15"/>
                <w:szCs w:val="18"/>
              </w:rPr>
            </w:pPr>
          </w:p>
        </w:tc>
        <w:tc>
          <w:tcPr>
            <w:tcW w:w="2127" w:type="dxa"/>
            <w:vAlign w:val="bottom"/>
          </w:tcPr>
          <w:p w14:paraId="72BDA34A" w14:textId="77777777" w:rsidR="00582FA8" w:rsidRPr="00476C19" w:rsidRDefault="00582FA8" w:rsidP="00760550">
            <w:pPr>
              <w:jc w:val="left"/>
              <w:rPr>
                <w:rFonts w:ascii="Arial" w:hAnsi="Arial" w:cs="Arial"/>
                <w:sz w:val="15"/>
                <w:szCs w:val="18"/>
              </w:rPr>
            </w:pPr>
          </w:p>
        </w:tc>
        <w:tc>
          <w:tcPr>
            <w:tcW w:w="1800" w:type="dxa"/>
            <w:vAlign w:val="bottom"/>
          </w:tcPr>
          <w:p w14:paraId="702E4DA2" w14:textId="77777777" w:rsidR="00582FA8" w:rsidRPr="00476C19" w:rsidRDefault="00582FA8" w:rsidP="00760550">
            <w:pPr>
              <w:jc w:val="left"/>
              <w:rPr>
                <w:rFonts w:ascii="Arial" w:hAnsi="Arial" w:cs="Arial"/>
                <w:sz w:val="15"/>
                <w:szCs w:val="18"/>
              </w:rPr>
            </w:pPr>
          </w:p>
        </w:tc>
        <w:tc>
          <w:tcPr>
            <w:tcW w:w="540" w:type="dxa"/>
            <w:vAlign w:val="bottom"/>
          </w:tcPr>
          <w:p w14:paraId="3B653484" w14:textId="77777777" w:rsidR="00582FA8" w:rsidRPr="00476C19" w:rsidRDefault="00582FA8" w:rsidP="00760550">
            <w:pPr>
              <w:jc w:val="left"/>
              <w:rPr>
                <w:rFonts w:ascii="Arial" w:hAnsi="Arial" w:cs="Arial"/>
                <w:sz w:val="15"/>
                <w:szCs w:val="18"/>
              </w:rPr>
            </w:pPr>
          </w:p>
        </w:tc>
        <w:tc>
          <w:tcPr>
            <w:tcW w:w="2619" w:type="dxa"/>
            <w:vAlign w:val="bottom"/>
          </w:tcPr>
          <w:p w14:paraId="349C7EC0" w14:textId="77777777" w:rsidR="00582FA8" w:rsidRPr="00476C19" w:rsidRDefault="00582FA8" w:rsidP="00760550">
            <w:pPr>
              <w:jc w:val="left"/>
              <w:rPr>
                <w:rFonts w:ascii="Arial" w:hAnsi="Arial" w:cs="Arial"/>
                <w:sz w:val="15"/>
                <w:szCs w:val="18"/>
              </w:rPr>
            </w:pPr>
          </w:p>
        </w:tc>
        <w:tc>
          <w:tcPr>
            <w:tcW w:w="1791" w:type="dxa"/>
            <w:vAlign w:val="bottom"/>
          </w:tcPr>
          <w:p w14:paraId="72B75A92" w14:textId="77777777" w:rsidR="00582FA8" w:rsidRPr="00476C19" w:rsidRDefault="00582FA8" w:rsidP="00760550">
            <w:pPr>
              <w:jc w:val="left"/>
              <w:rPr>
                <w:rFonts w:ascii="Arial" w:hAnsi="Arial" w:cs="Arial"/>
                <w:color w:val="000000"/>
                <w:sz w:val="15"/>
                <w:szCs w:val="18"/>
              </w:rPr>
            </w:pPr>
          </w:p>
        </w:tc>
      </w:tr>
      <w:tr w:rsidR="00582FA8" w:rsidRPr="00476C19" w14:paraId="31BB362C" w14:textId="77777777">
        <w:tc>
          <w:tcPr>
            <w:tcW w:w="573" w:type="dxa"/>
            <w:vAlign w:val="bottom"/>
          </w:tcPr>
          <w:p w14:paraId="3A0DFD95" w14:textId="77777777" w:rsidR="00582FA8" w:rsidRPr="00476C19" w:rsidRDefault="00582FA8" w:rsidP="00760550">
            <w:pPr>
              <w:jc w:val="left"/>
              <w:rPr>
                <w:rFonts w:ascii="Arial" w:hAnsi="Arial" w:cs="Arial"/>
                <w:sz w:val="15"/>
                <w:szCs w:val="18"/>
              </w:rPr>
            </w:pPr>
          </w:p>
        </w:tc>
        <w:tc>
          <w:tcPr>
            <w:tcW w:w="2127" w:type="dxa"/>
            <w:vAlign w:val="bottom"/>
          </w:tcPr>
          <w:p w14:paraId="45C601B0" w14:textId="77777777" w:rsidR="00582FA8" w:rsidRPr="00476C19" w:rsidRDefault="00582FA8" w:rsidP="00760550">
            <w:pPr>
              <w:jc w:val="left"/>
              <w:rPr>
                <w:rFonts w:ascii="Arial" w:hAnsi="Arial" w:cs="Arial"/>
                <w:sz w:val="15"/>
                <w:szCs w:val="18"/>
              </w:rPr>
            </w:pPr>
          </w:p>
        </w:tc>
        <w:tc>
          <w:tcPr>
            <w:tcW w:w="1800" w:type="dxa"/>
            <w:vAlign w:val="bottom"/>
          </w:tcPr>
          <w:p w14:paraId="583B9E7E" w14:textId="77777777" w:rsidR="00582FA8" w:rsidRPr="00476C19" w:rsidRDefault="00582FA8" w:rsidP="00760550">
            <w:pPr>
              <w:jc w:val="left"/>
              <w:rPr>
                <w:rFonts w:ascii="Arial" w:hAnsi="Arial" w:cs="Arial"/>
                <w:sz w:val="15"/>
                <w:szCs w:val="18"/>
              </w:rPr>
            </w:pPr>
          </w:p>
        </w:tc>
        <w:tc>
          <w:tcPr>
            <w:tcW w:w="540" w:type="dxa"/>
            <w:vAlign w:val="bottom"/>
          </w:tcPr>
          <w:p w14:paraId="023C34A6" w14:textId="77777777" w:rsidR="00582FA8" w:rsidRPr="00476C19" w:rsidRDefault="00582FA8" w:rsidP="00760550">
            <w:pPr>
              <w:jc w:val="left"/>
              <w:rPr>
                <w:rFonts w:ascii="Arial" w:hAnsi="Arial" w:cs="Arial"/>
                <w:sz w:val="15"/>
                <w:szCs w:val="18"/>
              </w:rPr>
            </w:pPr>
          </w:p>
        </w:tc>
        <w:tc>
          <w:tcPr>
            <w:tcW w:w="2619" w:type="dxa"/>
            <w:vAlign w:val="bottom"/>
          </w:tcPr>
          <w:p w14:paraId="5ABC74DB" w14:textId="77777777" w:rsidR="00582FA8" w:rsidRPr="00476C19" w:rsidRDefault="00582FA8" w:rsidP="00760550">
            <w:pPr>
              <w:jc w:val="left"/>
              <w:rPr>
                <w:rFonts w:ascii="Arial" w:hAnsi="Arial" w:cs="Arial"/>
                <w:sz w:val="15"/>
                <w:szCs w:val="18"/>
              </w:rPr>
            </w:pPr>
          </w:p>
        </w:tc>
        <w:tc>
          <w:tcPr>
            <w:tcW w:w="1791" w:type="dxa"/>
            <w:vAlign w:val="bottom"/>
          </w:tcPr>
          <w:p w14:paraId="0ADBEA61" w14:textId="77777777" w:rsidR="00582FA8" w:rsidRPr="00476C19" w:rsidRDefault="00582FA8" w:rsidP="00760550">
            <w:pPr>
              <w:jc w:val="left"/>
              <w:rPr>
                <w:rFonts w:ascii="Arial" w:hAnsi="Arial" w:cs="Arial"/>
                <w:sz w:val="15"/>
                <w:szCs w:val="18"/>
              </w:rPr>
            </w:pPr>
          </w:p>
        </w:tc>
      </w:tr>
      <w:tr w:rsidR="00582FA8" w:rsidRPr="00476C19" w14:paraId="7ACF816C" w14:textId="77777777">
        <w:tc>
          <w:tcPr>
            <w:tcW w:w="573" w:type="dxa"/>
            <w:vAlign w:val="bottom"/>
          </w:tcPr>
          <w:p w14:paraId="761A12E4" w14:textId="77777777" w:rsidR="00582FA8" w:rsidRPr="00476C19" w:rsidRDefault="00582FA8" w:rsidP="00760550">
            <w:pPr>
              <w:jc w:val="left"/>
              <w:rPr>
                <w:rFonts w:ascii="Arial" w:hAnsi="Arial" w:cs="Arial"/>
                <w:sz w:val="15"/>
                <w:szCs w:val="18"/>
              </w:rPr>
            </w:pPr>
          </w:p>
        </w:tc>
        <w:tc>
          <w:tcPr>
            <w:tcW w:w="2127" w:type="dxa"/>
            <w:vAlign w:val="bottom"/>
          </w:tcPr>
          <w:p w14:paraId="6153BE05" w14:textId="77777777" w:rsidR="00582FA8" w:rsidRPr="00476C19" w:rsidRDefault="00582FA8" w:rsidP="00760550">
            <w:pPr>
              <w:jc w:val="left"/>
              <w:rPr>
                <w:rFonts w:ascii="Arial" w:hAnsi="Arial" w:cs="Arial"/>
                <w:color w:val="FF0000"/>
                <w:sz w:val="15"/>
                <w:szCs w:val="18"/>
              </w:rPr>
            </w:pPr>
          </w:p>
        </w:tc>
        <w:tc>
          <w:tcPr>
            <w:tcW w:w="1800" w:type="dxa"/>
            <w:vAlign w:val="bottom"/>
          </w:tcPr>
          <w:p w14:paraId="64ADB622" w14:textId="77777777" w:rsidR="00582FA8" w:rsidRPr="00476C19" w:rsidRDefault="00582FA8" w:rsidP="00760550">
            <w:pPr>
              <w:jc w:val="left"/>
              <w:rPr>
                <w:rFonts w:ascii="Arial" w:hAnsi="Arial" w:cs="Arial"/>
                <w:sz w:val="15"/>
                <w:szCs w:val="18"/>
              </w:rPr>
            </w:pPr>
          </w:p>
        </w:tc>
        <w:tc>
          <w:tcPr>
            <w:tcW w:w="540" w:type="dxa"/>
            <w:vAlign w:val="bottom"/>
          </w:tcPr>
          <w:p w14:paraId="77311AE7" w14:textId="77777777" w:rsidR="00582FA8" w:rsidRPr="00476C19" w:rsidRDefault="00582FA8" w:rsidP="00760550">
            <w:pPr>
              <w:jc w:val="left"/>
              <w:rPr>
                <w:rFonts w:ascii="Arial" w:hAnsi="Arial" w:cs="Arial"/>
                <w:sz w:val="15"/>
                <w:szCs w:val="18"/>
              </w:rPr>
            </w:pPr>
          </w:p>
        </w:tc>
        <w:tc>
          <w:tcPr>
            <w:tcW w:w="2619" w:type="dxa"/>
            <w:vAlign w:val="bottom"/>
          </w:tcPr>
          <w:p w14:paraId="31E206FB" w14:textId="77777777" w:rsidR="00582FA8" w:rsidRPr="00476C19" w:rsidRDefault="00582FA8" w:rsidP="00760550">
            <w:pPr>
              <w:jc w:val="left"/>
              <w:rPr>
                <w:rFonts w:ascii="Arial" w:hAnsi="Arial" w:cs="Arial"/>
                <w:sz w:val="15"/>
                <w:szCs w:val="18"/>
              </w:rPr>
            </w:pPr>
          </w:p>
        </w:tc>
        <w:tc>
          <w:tcPr>
            <w:tcW w:w="1791" w:type="dxa"/>
            <w:vAlign w:val="bottom"/>
          </w:tcPr>
          <w:p w14:paraId="473296C9" w14:textId="77777777" w:rsidR="00582FA8" w:rsidRPr="00476C19" w:rsidRDefault="00582FA8" w:rsidP="00760550">
            <w:pPr>
              <w:jc w:val="left"/>
              <w:rPr>
                <w:rFonts w:ascii="Arial" w:hAnsi="Arial" w:cs="Arial"/>
                <w:color w:val="000000"/>
                <w:sz w:val="15"/>
                <w:szCs w:val="18"/>
              </w:rPr>
            </w:pPr>
          </w:p>
        </w:tc>
      </w:tr>
      <w:tr w:rsidR="00582FA8" w:rsidRPr="00476C19" w14:paraId="3CAB5298" w14:textId="77777777">
        <w:trPr>
          <w:trHeight w:val="63"/>
        </w:trPr>
        <w:tc>
          <w:tcPr>
            <w:tcW w:w="573" w:type="dxa"/>
            <w:tcBorders>
              <w:bottom w:val="single" w:sz="4" w:space="0" w:color="auto"/>
            </w:tcBorders>
            <w:vAlign w:val="bottom"/>
          </w:tcPr>
          <w:p w14:paraId="05A4F55D" w14:textId="77777777" w:rsidR="00582FA8" w:rsidRPr="00476C19" w:rsidRDefault="00582FA8" w:rsidP="00760550">
            <w:pPr>
              <w:jc w:val="left"/>
              <w:rPr>
                <w:rFonts w:ascii="Arial" w:hAnsi="Arial" w:cs="Arial"/>
                <w:sz w:val="15"/>
                <w:szCs w:val="18"/>
              </w:rPr>
            </w:pPr>
          </w:p>
        </w:tc>
        <w:tc>
          <w:tcPr>
            <w:tcW w:w="2127" w:type="dxa"/>
            <w:tcBorders>
              <w:bottom w:val="single" w:sz="4" w:space="0" w:color="auto"/>
            </w:tcBorders>
            <w:vAlign w:val="bottom"/>
          </w:tcPr>
          <w:p w14:paraId="24659E45" w14:textId="77777777" w:rsidR="00582FA8" w:rsidRPr="00476C19" w:rsidRDefault="00582FA8" w:rsidP="00760550">
            <w:pPr>
              <w:jc w:val="left"/>
              <w:rPr>
                <w:rFonts w:ascii="Arial" w:hAnsi="Arial" w:cs="Arial"/>
                <w:sz w:val="15"/>
                <w:szCs w:val="18"/>
              </w:rPr>
            </w:pPr>
          </w:p>
        </w:tc>
        <w:tc>
          <w:tcPr>
            <w:tcW w:w="1800" w:type="dxa"/>
            <w:tcBorders>
              <w:bottom w:val="single" w:sz="4" w:space="0" w:color="auto"/>
            </w:tcBorders>
            <w:vAlign w:val="bottom"/>
          </w:tcPr>
          <w:p w14:paraId="69757A5B" w14:textId="77777777" w:rsidR="00582FA8" w:rsidRPr="00476C19" w:rsidRDefault="00582FA8" w:rsidP="00760550">
            <w:pPr>
              <w:jc w:val="left"/>
              <w:rPr>
                <w:rFonts w:ascii="Arial" w:hAnsi="Arial" w:cs="Arial"/>
                <w:sz w:val="15"/>
                <w:szCs w:val="18"/>
              </w:rPr>
            </w:pPr>
          </w:p>
        </w:tc>
        <w:tc>
          <w:tcPr>
            <w:tcW w:w="540" w:type="dxa"/>
            <w:tcBorders>
              <w:bottom w:val="single" w:sz="4" w:space="0" w:color="auto"/>
            </w:tcBorders>
            <w:vAlign w:val="bottom"/>
          </w:tcPr>
          <w:p w14:paraId="5AE3E53A" w14:textId="77777777" w:rsidR="00582FA8" w:rsidRPr="00476C19" w:rsidRDefault="00582FA8" w:rsidP="00760550">
            <w:pPr>
              <w:jc w:val="left"/>
              <w:rPr>
                <w:rFonts w:ascii="Arial" w:hAnsi="Arial" w:cs="Arial"/>
                <w:sz w:val="15"/>
                <w:szCs w:val="18"/>
              </w:rPr>
            </w:pPr>
          </w:p>
        </w:tc>
        <w:tc>
          <w:tcPr>
            <w:tcW w:w="2619" w:type="dxa"/>
            <w:tcBorders>
              <w:bottom w:val="single" w:sz="4" w:space="0" w:color="auto"/>
            </w:tcBorders>
            <w:vAlign w:val="bottom"/>
          </w:tcPr>
          <w:p w14:paraId="73DDB8AF" w14:textId="77777777" w:rsidR="00582FA8" w:rsidRPr="00476C19" w:rsidRDefault="00582FA8" w:rsidP="00760550">
            <w:pPr>
              <w:jc w:val="left"/>
              <w:rPr>
                <w:rFonts w:ascii="Arial" w:hAnsi="Arial" w:cs="Arial"/>
                <w:sz w:val="15"/>
                <w:szCs w:val="18"/>
              </w:rPr>
            </w:pPr>
          </w:p>
        </w:tc>
        <w:tc>
          <w:tcPr>
            <w:tcW w:w="1791" w:type="dxa"/>
            <w:tcBorders>
              <w:bottom w:val="single" w:sz="4" w:space="0" w:color="auto"/>
            </w:tcBorders>
            <w:vAlign w:val="bottom"/>
          </w:tcPr>
          <w:p w14:paraId="1C0310E1" w14:textId="77777777" w:rsidR="00582FA8" w:rsidRPr="00476C19" w:rsidRDefault="00582FA8" w:rsidP="00760550">
            <w:pPr>
              <w:jc w:val="left"/>
              <w:rPr>
                <w:rFonts w:ascii="Arial" w:hAnsi="Arial" w:cs="Arial"/>
                <w:color w:val="000000"/>
                <w:sz w:val="15"/>
                <w:szCs w:val="18"/>
              </w:rPr>
            </w:pPr>
          </w:p>
        </w:tc>
      </w:tr>
      <w:tr w:rsidR="00582FA8" w:rsidRPr="00476C19" w14:paraId="10DCC1EE" w14:textId="77777777">
        <w:tc>
          <w:tcPr>
            <w:tcW w:w="573" w:type="dxa"/>
            <w:shd w:val="clear" w:color="auto" w:fill="000000"/>
            <w:vAlign w:val="bottom"/>
          </w:tcPr>
          <w:p w14:paraId="138C564E" w14:textId="77777777" w:rsidR="00582FA8" w:rsidRPr="00476C19" w:rsidRDefault="00582FA8" w:rsidP="00760550">
            <w:pPr>
              <w:jc w:val="left"/>
              <w:rPr>
                <w:rFonts w:ascii="Arial" w:hAnsi="Arial" w:cs="Arial"/>
                <w:b/>
                <w:bCs/>
                <w:color w:val="FFFFFF"/>
                <w:sz w:val="15"/>
                <w:szCs w:val="18"/>
              </w:rPr>
            </w:pPr>
            <w:r w:rsidRPr="00476C19">
              <w:rPr>
                <w:rFonts w:ascii="Arial" w:hAnsi="Arial" w:cs="Arial"/>
                <w:b/>
                <w:bCs/>
                <w:color w:val="FFFFFF"/>
                <w:sz w:val="15"/>
                <w:szCs w:val="18"/>
              </w:rPr>
              <w:t>6</w:t>
            </w:r>
          </w:p>
        </w:tc>
        <w:tc>
          <w:tcPr>
            <w:tcW w:w="2127" w:type="dxa"/>
            <w:shd w:val="clear" w:color="auto" w:fill="000000"/>
            <w:vAlign w:val="bottom"/>
          </w:tcPr>
          <w:p w14:paraId="09D7B3F3"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Marriage &amp; Feast of Lamb</w:t>
            </w:r>
          </w:p>
        </w:tc>
        <w:tc>
          <w:tcPr>
            <w:tcW w:w="1800" w:type="dxa"/>
            <w:shd w:val="clear" w:color="auto" w:fill="000000"/>
            <w:vAlign w:val="bottom"/>
          </w:tcPr>
          <w:p w14:paraId="331F1AF0" w14:textId="77777777" w:rsidR="00582FA8" w:rsidRPr="00476C19" w:rsidRDefault="00582FA8" w:rsidP="00760550">
            <w:pPr>
              <w:jc w:val="left"/>
              <w:rPr>
                <w:rFonts w:ascii="Arial" w:hAnsi="Arial" w:cs="Arial"/>
                <w:sz w:val="15"/>
                <w:szCs w:val="18"/>
              </w:rPr>
            </w:pPr>
          </w:p>
        </w:tc>
        <w:tc>
          <w:tcPr>
            <w:tcW w:w="540" w:type="dxa"/>
            <w:shd w:val="clear" w:color="auto" w:fill="000000"/>
            <w:vAlign w:val="bottom"/>
          </w:tcPr>
          <w:p w14:paraId="4B5942BA" w14:textId="77777777" w:rsidR="00582FA8" w:rsidRPr="00476C19" w:rsidRDefault="00582FA8" w:rsidP="00760550">
            <w:pPr>
              <w:jc w:val="left"/>
              <w:rPr>
                <w:rFonts w:ascii="Arial" w:hAnsi="Arial" w:cs="Arial"/>
                <w:sz w:val="15"/>
                <w:szCs w:val="18"/>
              </w:rPr>
            </w:pPr>
          </w:p>
        </w:tc>
        <w:tc>
          <w:tcPr>
            <w:tcW w:w="2619" w:type="dxa"/>
            <w:shd w:val="clear" w:color="auto" w:fill="000000"/>
            <w:vAlign w:val="bottom"/>
          </w:tcPr>
          <w:p w14:paraId="3A61B5BC" w14:textId="77777777" w:rsidR="00582FA8" w:rsidRPr="00476C19" w:rsidRDefault="00582FA8" w:rsidP="00760550">
            <w:pPr>
              <w:jc w:val="left"/>
              <w:rPr>
                <w:rFonts w:ascii="Arial" w:hAnsi="Arial" w:cs="Arial"/>
                <w:sz w:val="15"/>
                <w:szCs w:val="18"/>
              </w:rPr>
            </w:pPr>
          </w:p>
        </w:tc>
        <w:tc>
          <w:tcPr>
            <w:tcW w:w="1791" w:type="dxa"/>
            <w:shd w:val="clear" w:color="auto" w:fill="000000"/>
            <w:vAlign w:val="bottom"/>
          </w:tcPr>
          <w:p w14:paraId="5185B0CE" w14:textId="77777777" w:rsidR="00582FA8" w:rsidRPr="00476C19" w:rsidRDefault="00582FA8" w:rsidP="00760550">
            <w:pPr>
              <w:jc w:val="left"/>
              <w:rPr>
                <w:rFonts w:ascii="Arial" w:hAnsi="Arial" w:cs="Arial"/>
                <w:color w:val="000000"/>
                <w:sz w:val="15"/>
                <w:szCs w:val="18"/>
              </w:rPr>
            </w:pPr>
          </w:p>
        </w:tc>
      </w:tr>
      <w:tr w:rsidR="00582FA8" w:rsidRPr="00476C19" w14:paraId="077B0E97" w14:textId="77777777">
        <w:tc>
          <w:tcPr>
            <w:tcW w:w="573" w:type="dxa"/>
            <w:vAlign w:val="bottom"/>
          </w:tcPr>
          <w:p w14:paraId="00087AF1" w14:textId="77777777" w:rsidR="00582FA8" w:rsidRPr="00476C19" w:rsidRDefault="00582FA8" w:rsidP="00760550">
            <w:pPr>
              <w:jc w:val="left"/>
              <w:rPr>
                <w:rFonts w:ascii="Arial" w:hAnsi="Arial" w:cs="Arial"/>
                <w:sz w:val="15"/>
                <w:szCs w:val="18"/>
              </w:rPr>
            </w:pPr>
          </w:p>
        </w:tc>
        <w:tc>
          <w:tcPr>
            <w:tcW w:w="2127" w:type="dxa"/>
            <w:vAlign w:val="bottom"/>
          </w:tcPr>
          <w:p w14:paraId="60611ADC" w14:textId="77777777" w:rsidR="00582FA8" w:rsidRPr="00476C19" w:rsidRDefault="00582FA8" w:rsidP="00760550">
            <w:pPr>
              <w:jc w:val="left"/>
              <w:rPr>
                <w:rFonts w:ascii="Arial" w:hAnsi="Arial" w:cs="Arial"/>
                <w:sz w:val="15"/>
                <w:szCs w:val="18"/>
              </w:rPr>
            </w:pPr>
          </w:p>
        </w:tc>
        <w:tc>
          <w:tcPr>
            <w:tcW w:w="1800" w:type="dxa"/>
            <w:vAlign w:val="bottom"/>
          </w:tcPr>
          <w:p w14:paraId="08504351" w14:textId="77777777" w:rsidR="00582FA8" w:rsidRPr="00476C19" w:rsidRDefault="00582FA8" w:rsidP="00760550">
            <w:pPr>
              <w:jc w:val="left"/>
              <w:rPr>
                <w:rFonts w:ascii="Arial" w:hAnsi="Arial" w:cs="Arial"/>
                <w:sz w:val="15"/>
                <w:szCs w:val="18"/>
              </w:rPr>
            </w:pPr>
          </w:p>
        </w:tc>
        <w:tc>
          <w:tcPr>
            <w:tcW w:w="540" w:type="dxa"/>
            <w:vAlign w:val="bottom"/>
          </w:tcPr>
          <w:p w14:paraId="0A332FEE" w14:textId="77777777" w:rsidR="00582FA8" w:rsidRPr="00476C19" w:rsidRDefault="00582FA8" w:rsidP="00760550">
            <w:pPr>
              <w:jc w:val="left"/>
              <w:rPr>
                <w:rFonts w:ascii="Arial" w:hAnsi="Arial" w:cs="Arial"/>
                <w:sz w:val="15"/>
                <w:szCs w:val="18"/>
              </w:rPr>
            </w:pPr>
          </w:p>
        </w:tc>
        <w:tc>
          <w:tcPr>
            <w:tcW w:w="2619" w:type="dxa"/>
            <w:vAlign w:val="bottom"/>
          </w:tcPr>
          <w:p w14:paraId="68C26519" w14:textId="77777777" w:rsidR="00582FA8" w:rsidRPr="00476C19" w:rsidRDefault="00582FA8" w:rsidP="00760550">
            <w:pPr>
              <w:jc w:val="left"/>
              <w:rPr>
                <w:rFonts w:ascii="Arial" w:hAnsi="Arial" w:cs="Arial"/>
                <w:sz w:val="15"/>
                <w:szCs w:val="18"/>
              </w:rPr>
            </w:pPr>
          </w:p>
        </w:tc>
        <w:tc>
          <w:tcPr>
            <w:tcW w:w="1791" w:type="dxa"/>
            <w:vAlign w:val="bottom"/>
          </w:tcPr>
          <w:p w14:paraId="04AD4D4C" w14:textId="77777777" w:rsidR="00582FA8" w:rsidRPr="00476C19" w:rsidRDefault="00582FA8" w:rsidP="00760550">
            <w:pPr>
              <w:jc w:val="left"/>
              <w:rPr>
                <w:rFonts w:ascii="Arial" w:hAnsi="Arial" w:cs="Arial"/>
                <w:color w:val="000000"/>
                <w:sz w:val="15"/>
                <w:szCs w:val="18"/>
              </w:rPr>
            </w:pPr>
          </w:p>
        </w:tc>
      </w:tr>
      <w:tr w:rsidR="00582FA8" w:rsidRPr="00476C19" w14:paraId="24C5C6C0" w14:textId="77777777">
        <w:tc>
          <w:tcPr>
            <w:tcW w:w="573" w:type="dxa"/>
            <w:vAlign w:val="bottom"/>
          </w:tcPr>
          <w:p w14:paraId="16EB7041" w14:textId="77777777" w:rsidR="00582FA8" w:rsidRPr="00476C19" w:rsidRDefault="00582FA8" w:rsidP="00760550">
            <w:pPr>
              <w:jc w:val="left"/>
              <w:rPr>
                <w:rFonts w:ascii="Arial" w:hAnsi="Arial" w:cs="Arial"/>
                <w:sz w:val="15"/>
                <w:szCs w:val="18"/>
              </w:rPr>
            </w:pPr>
          </w:p>
        </w:tc>
        <w:tc>
          <w:tcPr>
            <w:tcW w:w="2127" w:type="dxa"/>
            <w:vAlign w:val="bottom"/>
          </w:tcPr>
          <w:p w14:paraId="613E2655" w14:textId="77777777" w:rsidR="00582FA8" w:rsidRPr="00476C19" w:rsidRDefault="00582FA8" w:rsidP="00760550">
            <w:pPr>
              <w:jc w:val="left"/>
              <w:rPr>
                <w:rFonts w:ascii="Arial" w:hAnsi="Arial" w:cs="Arial"/>
                <w:sz w:val="15"/>
                <w:szCs w:val="18"/>
              </w:rPr>
            </w:pPr>
          </w:p>
        </w:tc>
        <w:tc>
          <w:tcPr>
            <w:tcW w:w="1800" w:type="dxa"/>
            <w:vAlign w:val="bottom"/>
          </w:tcPr>
          <w:p w14:paraId="285177FA" w14:textId="77777777" w:rsidR="00582FA8" w:rsidRPr="00476C19" w:rsidRDefault="00582FA8" w:rsidP="00760550">
            <w:pPr>
              <w:jc w:val="left"/>
              <w:rPr>
                <w:rFonts w:ascii="Arial" w:hAnsi="Arial" w:cs="Arial"/>
                <w:sz w:val="15"/>
                <w:szCs w:val="18"/>
              </w:rPr>
            </w:pPr>
          </w:p>
        </w:tc>
        <w:tc>
          <w:tcPr>
            <w:tcW w:w="540" w:type="dxa"/>
            <w:vAlign w:val="bottom"/>
          </w:tcPr>
          <w:p w14:paraId="58747747" w14:textId="77777777" w:rsidR="00582FA8" w:rsidRPr="00476C19" w:rsidRDefault="00582FA8" w:rsidP="00760550">
            <w:pPr>
              <w:jc w:val="left"/>
              <w:rPr>
                <w:rFonts w:ascii="Arial" w:hAnsi="Arial" w:cs="Arial"/>
                <w:sz w:val="15"/>
                <w:szCs w:val="18"/>
              </w:rPr>
            </w:pPr>
          </w:p>
        </w:tc>
        <w:tc>
          <w:tcPr>
            <w:tcW w:w="2619" w:type="dxa"/>
            <w:vAlign w:val="bottom"/>
          </w:tcPr>
          <w:p w14:paraId="0710C73F" w14:textId="77777777" w:rsidR="00582FA8" w:rsidRPr="00476C19" w:rsidRDefault="00582FA8" w:rsidP="00760550">
            <w:pPr>
              <w:jc w:val="left"/>
              <w:rPr>
                <w:rFonts w:ascii="Arial" w:hAnsi="Arial" w:cs="Arial"/>
                <w:sz w:val="15"/>
                <w:szCs w:val="18"/>
              </w:rPr>
            </w:pPr>
          </w:p>
        </w:tc>
        <w:tc>
          <w:tcPr>
            <w:tcW w:w="1791" w:type="dxa"/>
            <w:vAlign w:val="bottom"/>
          </w:tcPr>
          <w:p w14:paraId="29B8774E" w14:textId="77777777" w:rsidR="00582FA8" w:rsidRPr="00476C19" w:rsidRDefault="00582FA8" w:rsidP="00760550">
            <w:pPr>
              <w:jc w:val="left"/>
              <w:rPr>
                <w:rFonts w:ascii="Arial" w:hAnsi="Arial" w:cs="Arial"/>
                <w:sz w:val="15"/>
                <w:szCs w:val="18"/>
              </w:rPr>
            </w:pPr>
          </w:p>
        </w:tc>
      </w:tr>
      <w:tr w:rsidR="00582FA8" w:rsidRPr="00476C19" w14:paraId="59CB6C7B" w14:textId="77777777">
        <w:tc>
          <w:tcPr>
            <w:tcW w:w="573" w:type="dxa"/>
            <w:vAlign w:val="bottom"/>
          </w:tcPr>
          <w:p w14:paraId="52667E4E" w14:textId="77777777" w:rsidR="00582FA8" w:rsidRPr="00476C19" w:rsidRDefault="00582FA8" w:rsidP="00760550">
            <w:pPr>
              <w:jc w:val="left"/>
              <w:rPr>
                <w:rFonts w:ascii="Arial" w:hAnsi="Arial" w:cs="Arial"/>
                <w:sz w:val="15"/>
                <w:szCs w:val="18"/>
              </w:rPr>
            </w:pPr>
          </w:p>
        </w:tc>
        <w:tc>
          <w:tcPr>
            <w:tcW w:w="2127" w:type="dxa"/>
            <w:vAlign w:val="bottom"/>
          </w:tcPr>
          <w:p w14:paraId="410845E9" w14:textId="77777777" w:rsidR="00582FA8" w:rsidRPr="00476C19" w:rsidRDefault="00582FA8" w:rsidP="00760550">
            <w:pPr>
              <w:jc w:val="left"/>
              <w:rPr>
                <w:rFonts w:ascii="Arial" w:hAnsi="Arial" w:cs="Arial"/>
                <w:color w:val="FF0000"/>
                <w:sz w:val="15"/>
                <w:szCs w:val="18"/>
              </w:rPr>
            </w:pPr>
          </w:p>
        </w:tc>
        <w:tc>
          <w:tcPr>
            <w:tcW w:w="1800" w:type="dxa"/>
            <w:vAlign w:val="bottom"/>
          </w:tcPr>
          <w:p w14:paraId="756ED1BC" w14:textId="77777777" w:rsidR="00582FA8" w:rsidRPr="00476C19" w:rsidRDefault="00582FA8" w:rsidP="00760550">
            <w:pPr>
              <w:jc w:val="left"/>
              <w:rPr>
                <w:rFonts w:ascii="Arial" w:hAnsi="Arial" w:cs="Arial"/>
                <w:sz w:val="15"/>
                <w:szCs w:val="18"/>
              </w:rPr>
            </w:pPr>
          </w:p>
        </w:tc>
        <w:tc>
          <w:tcPr>
            <w:tcW w:w="540" w:type="dxa"/>
            <w:vAlign w:val="bottom"/>
          </w:tcPr>
          <w:p w14:paraId="37710E30" w14:textId="77777777" w:rsidR="00582FA8" w:rsidRPr="00476C19" w:rsidRDefault="00582FA8" w:rsidP="00760550">
            <w:pPr>
              <w:jc w:val="left"/>
              <w:rPr>
                <w:rFonts w:ascii="Arial" w:hAnsi="Arial" w:cs="Arial"/>
                <w:sz w:val="15"/>
                <w:szCs w:val="18"/>
              </w:rPr>
            </w:pPr>
          </w:p>
        </w:tc>
        <w:tc>
          <w:tcPr>
            <w:tcW w:w="2619" w:type="dxa"/>
            <w:vAlign w:val="bottom"/>
          </w:tcPr>
          <w:p w14:paraId="073A08B4" w14:textId="77777777" w:rsidR="00582FA8" w:rsidRPr="00476C19" w:rsidRDefault="00582FA8" w:rsidP="00760550">
            <w:pPr>
              <w:jc w:val="left"/>
              <w:rPr>
                <w:rFonts w:ascii="Arial" w:hAnsi="Arial" w:cs="Arial"/>
                <w:sz w:val="15"/>
                <w:szCs w:val="18"/>
              </w:rPr>
            </w:pPr>
          </w:p>
        </w:tc>
        <w:tc>
          <w:tcPr>
            <w:tcW w:w="1791" w:type="dxa"/>
            <w:vAlign w:val="bottom"/>
          </w:tcPr>
          <w:p w14:paraId="586C9CE2" w14:textId="77777777" w:rsidR="00582FA8" w:rsidRPr="00476C19" w:rsidRDefault="00582FA8" w:rsidP="00760550">
            <w:pPr>
              <w:jc w:val="left"/>
              <w:rPr>
                <w:rFonts w:ascii="Arial" w:hAnsi="Arial" w:cs="Arial"/>
                <w:color w:val="000000"/>
                <w:sz w:val="15"/>
                <w:szCs w:val="18"/>
              </w:rPr>
            </w:pPr>
          </w:p>
        </w:tc>
      </w:tr>
      <w:tr w:rsidR="00582FA8" w:rsidRPr="00476C19" w14:paraId="009297C8" w14:textId="77777777">
        <w:tc>
          <w:tcPr>
            <w:tcW w:w="573" w:type="dxa"/>
            <w:shd w:val="clear" w:color="auto" w:fill="000000"/>
            <w:vAlign w:val="bottom"/>
          </w:tcPr>
          <w:p w14:paraId="6C0D977A" w14:textId="77777777" w:rsidR="00582FA8" w:rsidRPr="00476C19" w:rsidRDefault="00582FA8" w:rsidP="00760550">
            <w:pPr>
              <w:jc w:val="left"/>
              <w:rPr>
                <w:rFonts w:ascii="Arial" w:hAnsi="Arial" w:cs="Arial"/>
                <w:b/>
                <w:bCs/>
                <w:color w:val="FFFFFF"/>
                <w:sz w:val="15"/>
                <w:szCs w:val="18"/>
              </w:rPr>
            </w:pPr>
            <w:r w:rsidRPr="00476C19">
              <w:rPr>
                <w:rFonts w:ascii="Arial" w:hAnsi="Arial" w:cs="Arial"/>
                <w:b/>
                <w:bCs/>
                <w:color w:val="FFFFFF"/>
                <w:sz w:val="15"/>
                <w:szCs w:val="18"/>
              </w:rPr>
              <w:t>7</w:t>
            </w:r>
          </w:p>
        </w:tc>
        <w:tc>
          <w:tcPr>
            <w:tcW w:w="2127" w:type="dxa"/>
            <w:shd w:val="clear" w:color="auto" w:fill="000000"/>
            <w:vAlign w:val="bottom"/>
          </w:tcPr>
          <w:p w14:paraId="607919A1" w14:textId="77777777" w:rsidR="00582FA8" w:rsidRPr="00476C19" w:rsidRDefault="00582FA8" w:rsidP="00760550">
            <w:pPr>
              <w:jc w:val="left"/>
              <w:rPr>
                <w:rFonts w:ascii="Arial" w:hAnsi="Arial" w:cs="Arial"/>
                <w:b/>
                <w:sz w:val="15"/>
                <w:szCs w:val="18"/>
              </w:rPr>
            </w:pPr>
            <w:r w:rsidRPr="00476C19">
              <w:rPr>
                <w:rFonts w:ascii="Arial" w:hAnsi="Arial" w:cs="Arial"/>
                <w:b/>
                <w:sz w:val="15"/>
                <w:szCs w:val="18"/>
              </w:rPr>
              <w:t>Preterism</w:t>
            </w:r>
          </w:p>
        </w:tc>
        <w:tc>
          <w:tcPr>
            <w:tcW w:w="1800" w:type="dxa"/>
            <w:shd w:val="clear" w:color="auto" w:fill="000000"/>
            <w:vAlign w:val="bottom"/>
          </w:tcPr>
          <w:p w14:paraId="20D92E80" w14:textId="77777777" w:rsidR="00582FA8" w:rsidRPr="00476C19" w:rsidRDefault="00582FA8" w:rsidP="00760550">
            <w:pPr>
              <w:jc w:val="left"/>
              <w:rPr>
                <w:rFonts w:ascii="Arial" w:hAnsi="Arial" w:cs="Arial"/>
                <w:sz w:val="15"/>
                <w:szCs w:val="18"/>
              </w:rPr>
            </w:pPr>
          </w:p>
        </w:tc>
        <w:tc>
          <w:tcPr>
            <w:tcW w:w="540" w:type="dxa"/>
            <w:shd w:val="clear" w:color="auto" w:fill="000000"/>
            <w:vAlign w:val="bottom"/>
          </w:tcPr>
          <w:p w14:paraId="46D9A563" w14:textId="77777777" w:rsidR="00582FA8" w:rsidRPr="00476C19" w:rsidRDefault="00582FA8" w:rsidP="00760550">
            <w:pPr>
              <w:jc w:val="left"/>
              <w:rPr>
                <w:rFonts w:ascii="Arial" w:hAnsi="Arial" w:cs="Arial"/>
                <w:sz w:val="15"/>
                <w:szCs w:val="18"/>
              </w:rPr>
            </w:pPr>
          </w:p>
        </w:tc>
        <w:tc>
          <w:tcPr>
            <w:tcW w:w="2619" w:type="dxa"/>
            <w:shd w:val="clear" w:color="auto" w:fill="000000"/>
            <w:vAlign w:val="bottom"/>
          </w:tcPr>
          <w:p w14:paraId="26AAAC58" w14:textId="77777777" w:rsidR="00582FA8" w:rsidRPr="00476C19" w:rsidRDefault="00582FA8" w:rsidP="00760550">
            <w:pPr>
              <w:jc w:val="left"/>
              <w:rPr>
                <w:rFonts w:ascii="Arial" w:hAnsi="Arial" w:cs="Arial"/>
                <w:sz w:val="15"/>
                <w:szCs w:val="18"/>
              </w:rPr>
            </w:pPr>
          </w:p>
        </w:tc>
        <w:tc>
          <w:tcPr>
            <w:tcW w:w="1791" w:type="dxa"/>
            <w:shd w:val="clear" w:color="auto" w:fill="000000"/>
            <w:vAlign w:val="bottom"/>
          </w:tcPr>
          <w:p w14:paraId="7CA27C97" w14:textId="77777777" w:rsidR="00582FA8" w:rsidRPr="00476C19" w:rsidRDefault="00582FA8" w:rsidP="00760550">
            <w:pPr>
              <w:jc w:val="left"/>
              <w:rPr>
                <w:rFonts w:ascii="Arial" w:hAnsi="Arial" w:cs="Arial"/>
                <w:color w:val="000000"/>
                <w:sz w:val="15"/>
                <w:szCs w:val="18"/>
              </w:rPr>
            </w:pPr>
          </w:p>
        </w:tc>
      </w:tr>
      <w:tr w:rsidR="00582FA8" w:rsidRPr="00476C19" w14:paraId="47037DB5" w14:textId="77777777">
        <w:tc>
          <w:tcPr>
            <w:tcW w:w="573" w:type="dxa"/>
            <w:vAlign w:val="bottom"/>
          </w:tcPr>
          <w:p w14:paraId="12D58EED" w14:textId="77777777" w:rsidR="00582FA8" w:rsidRPr="00476C19" w:rsidRDefault="00582FA8" w:rsidP="00760550">
            <w:pPr>
              <w:jc w:val="left"/>
              <w:rPr>
                <w:rFonts w:ascii="Arial" w:hAnsi="Arial" w:cs="Arial"/>
                <w:sz w:val="15"/>
                <w:szCs w:val="18"/>
              </w:rPr>
            </w:pPr>
          </w:p>
        </w:tc>
        <w:tc>
          <w:tcPr>
            <w:tcW w:w="2127" w:type="dxa"/>
            <w:vAlign w:val="bottom"/>
          </w:tcPr>
          <w:p w14:paraId="25D8E794" w14:textId="77777777" w:rsidR="00582FA8" w:rsidRPr="00476C19" w:rsidRDefault="00582FA8" w:rsidP="00760550">
            <w:pPr>
              <w:jc w:val="left"/>
              <w:rPr>
                <w:rFonts w:ascii="Arial" w:hAnsi="Arial" w:cs="Arial"/>
                <w:sz w:val="15"/>
                <w:szCs w:val="18"/>
              </w:rPr>
            </w:pPr>
          </w:p>
        </w:tc>
        <w:tc>
          <w:tcPr>
            <w:tcW w:w="1800" w:type="dxa"/>
            <w:vAlign w:val="bottom"/>
          </w:tcPr>
          <w:p w14:paraId="0D38D0B4" w14:textId="77777777" w:rsidR="00582FA8" w:rsidRPr="00476C19" w:rsidRDefault="00582FA8" w:rsidP="00760550">
            <w:pPr>
              <w:jc w:val="left"/>
              <w:rPr>
                <w:rFonts w:ascii="Arial" w:hAnsi="Arial" w:cs="Arial"/>
                <w:sz w:val="15"/>
                <w:szCs w:val="18"/>
              </w:rPr>
            </w:pPr>
          </w:p>
        </w:tc>
        <w:tc>
          <w:tcPr>
            <w:tcW w:w="540" w:type="dxa"/>
            <w:vAlign w:val="bottom"/>
          </w:tcPr>
          <w:p w14:paraId="57AB4080" w14:textId="77777777" w:rsidR="00582FA8" w:rsidRPr="00476C19" w:rsidRDefault="00582FA8" w:rsidP="00760550">
            <w:pPr>
              <w:jc w:val="left"/>
              <w:rPr>
                <w:rFonts w:ascii="Arial" w:hAnsi="Arial" w:cs="Arial"/>
                <w:sz w:val="15"/>
                <w:szCs w:val="18"/>
              </w:rPr>
            </w:pPr>
          </w:p>
        </w:tc>
        <w:tc>
          <w:tcPr>
            <w:tcW w:w="2619" w:type="dxa"/>
            <w:vAlign w:val="bottom"/>
          </w:tcPr>
          <w:p w14:paraId="5FD64C0C" w14:textId="77777777" w:rsidR="00582FA8" w:rsidRPr="00476C19" w:rsidRDefault="00582FA8" w:rsidP="00760550">
            <w:pPr>
              <w:jc w:val="left"/>
              <w:rPr>
                <w:rFonts w:ascii="Arial" w:hAnsi="Arial" w:cs="Arial"/>
                <w:sz w:val="15"/>
                <w:szCs w:val="18"/>
              </w:rPr>
            </w:pPr>
          </w:p>
        </w:tc>
        <w:tc>
          <w:tcPr>
            <w:tcW w:w="1791" w:type="dxa"/>
            <w:vAlign w:val="bottom"/>
          </w:tcPr>
          <w:p w14:paraId="3B304CEA" w14:textId="77777777" w:rsidR="00582FA8" w:rsidRPr="00476C19" w:rsidRDefault="00582FA8" w:rsidP="00760550">
            <w:pPr>
              <w:jc w:val="left"/>
              <w:rPr>
                <w:rFonts w:ascii="Arial" w:hAnsi="Arial" w:cs="Arial"/>
                <w:color w:val="000000"/>
                <w:sz w:val="15"/>
                <w:szCs w:val="18"/>
              </w:rPr>
            </w:pPr>
          </w:p>
        </w:tc>
      </w:tr>
      <w:tr w:rsidR="00582FA8" w:rsidRPr="00476C19" w14:paraId="35D1B2E7" w14:textId="77777777">
        <w:tc>
          <w:tcPr>
            <w:tcW w:w="573" w:type="dxa"/>
            <w:vAlign w:val="bottom"/>
          </w:tcPr>
          <w:p w14:paraId="6BFA5447" w14:textId="77777777" w:rsidR="00582FA8" w:rsidRPr="00476C19" w:rsidRDefault="00582FA8" w:rsidP="00760550">
            <w:pPr>
              <w:jc w:val="left"/>
              <w:rPr>
                <w:rFonts w:ascii="Arial" w:hAnsi="Arial" w:cs="Arial"/>
                <w:sz w:val="15"/>
                <w:szCs w:val="18"/>
              </w:rPr>
            </w:pPr>
          </w:p>
        </w:tc>
        <w:tc>
          <w:tcPr>
            <w:tcW w:w="2127" w:type="dxa"/>
            <w:vAlign w:val="bottom"/>
          </w:tcPr>
          <w:p w14:paraId="7D802B97" w14:textId="77777777" w:rsidR="00582FA8" w:rsidRPr="00476C19" w:rsidRDefault="00582FA8" w:rsidP="00760550">
            <w:pPr>
              <w:jc w:val="left"/>
              <w:rPr>
                <w:rFonts w:ascii="Arial" w:hAnsi="Arial" w:cs="Arial"/>
                <w:sz w:val="15"/>
                <w:szCs w:val="18"/>
              </w:rPr>
            </w:pPr>
          </w:p>
        </w:tc>
        <w:tc>
          <w:tcPr>
            <w:tcW w:w="1800" w:type="dxa"/>
            <w:vAlign w:val="bottom"/>
          </w:tcPr>
          <w:p w14:paraId="39152D2D" w14:textId="77777777" w:rsidR="00582FA8" w:rsidRPr="00476C19" w:rsidRDefault="00582FA8" w:rsidP="00760550">
            <w:pPr>
              <w:jc w:val="left"/>
              <w:rPr>
                <w:rFonts w:ascii="Arial" w:hAnsi="Arial" w:cs="Arial"/>
                <w:sz w:val="15"/>
                <w:szCs w:val="18"/>
              </w:rPr>
            </w:pPr>
          </w:p>
        </w:tc>
        <w:tc>
          <w:tcPr>
            <w:tcW w:w="540" w:type="dxa"/>
            <w:vAlign w:val="bottom"/>
          </w:tcPr>
          <w:p w14:paraId="7C72F1C8" w14:textId="77777777" w:rsidR="00582FA8" w:rsidRPr="00476C19" w:rsidRDefault="00582FA8" w:rsidP="00760550">
            <w:pPr>
              <w:jc w:val="left"/>
              <w:rPr>
                <w:rFonts w:ascii="Arial" w:hAnsi="Arial" w:cs="Arial"/>
                <w:sz w:val="15"/>
                <w:szCs w:val="18"/>
              </w:rPr>
            </w:pPr>
          </w:p>
        </w:tc>
        <w:tc>
          <w:tcPr>
            <w:tcW w:w="2619" w:type="dxa"/>
            <w:vAlign w:val="bottom"/>
          </w:tcPr>
          <w:p w14:paraId="60B28F13" w14:textId="77777777" w:rsidR="00582FA8" w:rsidRPr="00476C19" w:rsidRDefault="00582FA8" w:rsidP="00760550">
            <w:pPr>
              <w:jc w:val="left"/>
              <w:rPr>
                <w:rFonts w:ascii="Arial" w:hAnsi="Arial" w:cs="Arial"/>
                <w:sz w:val="15"/>
                <w:szCs w:val="18"/>
              </w:rPr>
            </w:pPr>
          </w:p>
        </w:tc>
        <w:tc>
          <w:tcPr>
            <w:tcW w:w="1791" w:type="dxa"/>
            <w:vAlign w:val="bottom"/>
          </w:tcPr>
          <w:p w14:paraId="3D27AAD6" w14:textId="77777777" w:rsidR="00582FA8" w:rsidRPr="00476C19" w:rsidRDefault="00582FA8" w:rsidP="00760550">
            <w:pPr>
              <w:jc w:val="left"/>
              <w:rPr>
                <w:rFonts w:ascii="Arial" w:hAnsi="Arial" w:cs="Arial"/>
                <w:sz w:val="15"/>
                <w:szCs w:val="18"/>
              </w:rPr>
            </w:pPr>
          </w:p>
        </w:tc>
      </w:tr>
      <w:tr w:rsidR="00582FA8" w:rsidRPr="00476C19" w14:paraId="718D5B2B" w14:textId="77777777">
        <w:tc>
          <w:tcPr>
            <w:tcW w:w="573" w:type="dxa"/>
            <w:vAlign w:val="bottom"/>
          </w:tcPr>
          <w:p w14:paraId="48C9159E" w14:textId="77777777" w:rsidR="00582FA8" w:rsidRPr="00476C19" w:rsidRDefault="00582FA8" w:rsidP="00760550">
            <w:pPr>
              <w:jc w:val="left"/>
              <w:rPr>
                <w:rFonts w:ascii="Arial" w:hAnsi="Arial" w:cs="Arial"/>
                <w:sz w:val="15"/>
                <w:szCs w:val="18"/>
              </w:rPr>
            </w:pPr>
          </w:p>
        </w:tc>
        <w:tc>
          <w:tcPr>
            <w:tcW w:w="2127" w:type="dxa"/>
            <w:vAlign w:val="bottom"/>
          </w:tcPr>
          <w:p w14:paraId="654F3619" w14:textId="77777777" w:rsidR="00582FA8" w:rsidRPr="00476C19" w:rsidRDefault="00582FA8" w:rsidP="00760550">
            <w:pPr>
              <w:jc w:val="left"/>
              <w:rPr>
                <w:rFonts w:ascii="Arial" w:hAnsi="Arial" w:cs="Arial"/>
                <w:color w:val="FF0000"/>
                <w:sz w:val="15"/>
                <w:szCs w:val="18"/>
              </w:rPr>
            </w:pPr>
          </w:p>
        </w:tc>
        <w:tc>
          <w:tcPr>
            <w:tcW w:w="1800" w:type="dxa"/>
            <w:vAlign w:val="bottom"/>
          </w:tcPr>
          <w:p w14:paraId="2ADB45E9" w14:textId="77777777" w:rsidR="00582FA8" w:rsidRPr="00476C19" w:rsidRDefault="00582FA8" w:rsidP="00760550">
            <w:pPr>
              <w:jc w:val="left"/>
              <w:rPr>
                <w:rFonts w:ascii="Arial" w:hAnsi="Arial" w:cs="Arial"/>
                <w:sz w:val="15"/>
                <w:szCs w:val="18"/>
              </w:rPr>
            </w:pPr>
          </w:p>
        </w:tc>
        <w:tc>
          <w:tcPr>
            <w:tcW w:w="540" w:type="dxa"/>
            <w:vAlign w:val="bottom"/>
          </w:tcPr>
          <w:p w14:paraId="3915B38B" w14:textId="77777777" w:rsidR="00582FA8" w:rsidRPr="00476C19" w:rsidRDefault="00582FA8" w:rsidP="00760550">
            <w:pPr>
              <w:jc w:val="left"/>
              <w:rPr>
                <w:rFonts w:ascii="Arial" w:hAnsi="Arial" w:cs="Arial"/>
                <w:sz w:val="15"/>
                <w:szCs w:val="18"/>
              </w:rPr>
            </w:pPr>
          </w:p>
        </w:tc>
        <w:tc>
          <w:tcPr>
            <w:tcW w:w="2619" w:type="dxa"/>
            <w:vAlign w:val="bottom"/>
          </w:tcPr>
          <w:p w14:paraId="1095A24E" w14:textId="77777777" w:rsidR="00582FA8" w:rsidRPr="00476C19" w:rsidRDefault="00582FA8" w:rsidP="00760550">
            <w:pPr>
              <w:jc w:val="left"/>
              <w:rPr>
                <w:rFonts w:ascii="Arial" w:hAnsi="Arial" w:cs="Arial"/>
                <w:sz w:val="15"/>
                <w:szCs w:val="18"/>
              </w:rPr>
            </w:pPr>
          </w:p>
        </w:tc>
        <w:tc>
          <w:tcPr>
            <w:tcW w:w="1791" w:type="dxa"/>
            <w:vAlign w:val="bottom"/>
          </w:tcPr>
          <w:p w14:paraId="578056C3" w14:textId="77777777" w:rsidR="00582FA8" w:rsidRPr="00476C19" w:rsidRDefault="00582FA8" w:rsidP="00760550">
            <w:pPr>
              <w:jc w:val="left"/>
              <w:rPr>
                <w:rFonts w:ascii="Arial" w:hAnsi="Arial" w:cs="Arial"/>
                <w:color w:val="000000"/>
                <w:sz w:val="15"/>
                <w:szCs w:val="18"/>
              </w:rPr>
            </w:pPr>
          </w:p>
        </w:tc>
      </w:tr>
    </w:tbl>
    <w:p w14:paraId="56EF62C7" w14:textId="77777777" w:rsidR="00582FA8" w:rsidRPr="00476C19" w:rsidRDefault="00582FA8" w:rsidP="00243566">
      <w:pPr>
        <w:tabs>
          <w:tab w:val="left" w:pos="1460"/>
          <w:tab w:val="left" w:pos="3080"/>
          <w:tab w:val="left" w:pos="5100"/>
          <w:tab w:val="left" w:pos="6120"/>
          <w:tab w:val="left" w:pos="7440"/>
          <w:tab w:val="left" w:pos="7560"/>
          <w:tab w:val="left" w:pos="8820"/>
        </w:tabs>
        <w:ind w:right="-32"/>
        <w:jc w:val="center"/>
        <w:rPr>
          <w:rFonts w:ascii="Arial" w:hAnsi="Arial" w:cs="Arial"/>
          <w:b/>
          <w:sz w:val="13"/>
          <w:szCs w:val="18"/>
        </w:rPr>
      </w:pPr>
      <w:r w:rsidRPr="00476C19">
        <w:rPr>
          <w:rFonts w:ascii="Arial" w:hAnsi="Arial" w:cs="Arial"/>
          <w:sz w:val="21"/>
          <w:szCs w:val="18"/>
        </w:rPr>
        <w:br w:type="page"/>
      </w:r>
      <w:r w:rsidRPr="00476C19">
        <w:rPr>
          <w:rFonts w:ascii="Arial" w:hAnsi="Arial" w:cs="Arial"/>
          <w:b/>
          <w:sz w:val="32"/>
          <w:szCs w:val="18"/>
        </w:rPr>
        <w:lastRenderedPageBreak/>
        <w:t>My Biographical Sketch</w:t>
      </w:r>
      <w:r w:rsidRPr="00476C19">
        <w:rPr>
          <w:rFonts w:ascii="Arial" w:hAnsi="Arial" w:cs="Arial"/>
          <w:b/>
          <w:sz w:val="13"/>
          <w:szCs w:val="18"/>
        </w:rPr>
        <w:fldChar w:fldCharType="begin"/>
      </w:r>
      <w:r w:rsidRPr="00476C19">
        <w:rPr>
          <w:rFonts w:ascii="Arial" w:hAnsi="Arial" w:cs="Arial"/>
          <w:b/>
          <w:sz w:val="13"/>
          <w:szCs w:val="18"/>
        </w:rPr>
        <w:instrText xml:space="preserve"> TC  "</w:instrText>
      </w:r>
      <w:bookmarkStart w:id="4" w:name="_Toc408127802"/>
      <w:bookmarkStart w:id="5" w:name="_Toc502996033"/>
      <w:bookmarkStart w:id="6" w:name="_Toc503314717"/>
      <w:bookmarkStart w:id="7" w:name="_Toc5782621"/>
      <w:r w:rsidRPr="00476C19">
        <w:rPr>
          <w:rFonts w:ascii="Arial" w:hAnsi="Arial" w:cs="Arial"/>
          <w:b/>
          <w:sz w:val="13"/>
          <w:szCs w:val="18"/>
        </w:rPr>
        <w:instrText>My Biographical Sketch</w:instrText>
      </w:r>
      <w:bookmarkEnd w:id="4"/>
      <w:bookmarkEnd w:id="5"/>
      <w:bookmarkEnd w:id="6"/>
      <w:bookmarkEnd w:id="7"/>
      <w:r w:rsidRPr="00476C19">
        <w:rPr>
          <w:rFonts w:ascii="Arial" w:hAnsi="Arial" w:cs="Arial"/>
          <w:b/>
          <w:sz w:val="13"/>
          <w:szCs w:val="18"/>
        </w:rPr>
        <w:instrText xml:space="preserve">" \l 2 </w:instrText>
      </w:r>
      <w:r w:rsidRPr="00476C19">
        <w:rPr>
          <w:rFonts w:ascii="Arial" w:hAnsi="Arial" w:cs="Arial"/>
          <w:b/>
          <w:sz w:val="13"/>
          <w:szCs w:val="18"/>
        </w:rPr>
        <w:fldChar w:fldCharType="end"/>
      </w:r>
    </w:p>
    <w:p w14:paraId="38AD4456" w14:textId="77777777" w:rsidR="00582FA8" w:rsidRPr="00476C19" w:rsidRDefault="00582FA8" w:rsidP="00760550">
      <w:pPr>
        <w:tabs>
          <w:tab w:val="left" w:pos="1460"/>
          <w:tab w:val="left" w:pos="3080"/>
          <w:tab w:val="left" w:pos="5100"/>
          <w:tab w:val="left" w:pos="6120"/>
          <w:tab w:val="left" w:pos="7440"/>
          <w:tab w:val="left" w:pos="7560"/>
          <w:tab w:val="left" w:pos="8820"/>
        </w:tabs>
        <w:ind w:right="-32"/>
        <w:jc w:val="left"/>
        <w:rPr>
          <w:rFonts w:ascii="Arial" w:hAnsi="Arial" w:cs="Arial"/>
          <w:b/>
          <w:sz w:val="13"/>
          <w:szCs w:val="18"/>
        </w:rPr>
      </w:pPr>
    </w:p>
    <w:p w14:paraId="6A235B20" w14:textId="77777777" w:rsidR="00582FA8" w:rsidRPr="00476C19" w:rsidRDefault="00865EDE" w:rsidP="00760550">
      <w:pPr>
        <w:tabs>
          <w:tab w:val="left" w:pos="720"/>
          <w:tab w:val="left" w:pos="6120"/>
          <w:tab w:val="left" w:pos="7560"/>
          <w:tab w:val="left" w:pos="8820"/>
        </w:tabs>
        <w:ind w:left="20" w:right="-32"/>
        <w:jc w:val="left"/>
        <w:rPr>
          <w:rFonts w:ascii="Arial" w:hAnsi="Arial" w:cs="Arial"/>
          <w:b/>
          <w:sz w:val="32"/>
          <w:szCs w:val="18"/>
        </w:rPr>
      </w:pPr>
      <w:r w:rsidRPr="00476C19">
        <w:rPr>
          <w:rFonts w:ascii="Arial" w:hAnsi="Arial" w:cs="Arial"/>
          <w:b/>
          <w:noProof/>
          <w:sz w:val="32"/>
          <w:szCs w:val="18"/>
        </w:rPr>
        <w:drawing>
          <wp:inline distT="0" distB="0" distL="0" distR="0" wp14:anchorId="76FC3703" wp14:editId="44D76F91">
            <wp:extent cx="6104255" cy="458025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4255" cy="4580255"/>
                    </a:xfrm>
                    <a:prstGeom prst="rect">
                      <a:avLst/>
                    </a:prstGeom>
                    <a:noFill/>
                    <a:ln>
                      <a:noFill/>
                    </a:ln>
                  </pic:spPr>
                </pic:pic>
              </a:graphicData>
            </a:graphic>
          </wp:inline>
        </w:drawing>
      </w:r>
    </w:p>
    <w:p w14:paraId="696BCA31"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6738A565" w14:textId="77777777" w:rsidR="00582FA8" w:rsidRPr="00476C19" w:rsidRDefault="00582FA8" w:rsidP="00243566">
      <w:pPr>
        <w:tabs>
          <w:tab w:val="left" w:pos="720"/>
          <w:tab w:val="left" w:pos="6120"/>
          <w:tab w:val="left" w:pos="7560"/>
          <w:tab w:val="left" w:pos="8820"/>
        </w:tabs>
        <w:ind w:left="20" w:right="-32"/>
        <w:jc w:val="center"/>
        <w:rPr>
          <w:rFonts w:ascii="Arial" w:hAnsi="Arial" w:cs="Arial"/>
          <w:b/>
          <w:sz w:val="32"/>
          <w:szCs w:val="18"/>
        </w:rPr>
      </w:pPr>
      <w:r w:rsidRPr="00476C19">
        <w:rPr>
          <w:rFonts w:ascii="Arial" w:hAnsi="Arial" w:cs="Arial"/>
          <w:b/>
          <w:sz w:val="32"/>
          <w:szCs w:val="18"/>
        </w:rPr>
        <w:t>Susan and Rick Griffith</w:t>
      </w:r>
    </w:p>
    <w:p w14:paraId="032E0D9B" w14:textId="77777777" w:rsidR="00582FA8" w:rsidRPr="00476C19" w:rsidRDefault="00582FA8" w:rsidP="00243566">
      <w:pPr>
        <w:tabs>
          <w:tab w:val="left" w:pos="720"/>
          <w:tab w:val="left" w:pos="6120"/>
          <w:tab w:val="left" w:pos="7560"/>
          <w:tab w:val="left" w:pos="8820"/>
        </w:tabs>
        <w:ind w:left="20" w:right="-32"/>
        <w:jc w:val="center"/>
        <w:rPr>
          <w:rFonts w:ascii="Arial" w:hAnsi="Arial" w:cs="Arial"/>
          <w:b/>
          <w:szCs w:val="18"/>
        </w:rPr>
      </w:pPr>
      <w:r w:rsidRPr="00476C19">
        <w:rPr>
          <w:rFonts w:ascii="Arial" w:hAnsi="Arial" w:cs="Arial"/>
          <w:b/>
          <w:szCs w:val="18"/>
        </w:rPr>
        <w:t>Stephen (19), John (16), and Kurt (22)</w:t>
      </w:r>
    </w:p>
    <w:p w14:paraId="18CC94BB" w14:textId="77777777" w:rsidR="00582FA8" w:rsidRPr="00476C19" w:rsidRDefault="00582FA8" w:rsidP="00760550">
      <w:pPr>
        <w:tabs>
          <w:tab w:val="left" w:pos="720"/>
          <w:tab w:val="left" w:pos="6120"/>
          <w:tab w:val="left" w:pos="7560"/>
          <w:tab w:val="left" w:pos="8820"/>
        </w:tabs>
        <w:ind w:left="20" w:right="-32"/>
        <w:jc w:val="left"/>
        <w:rPr>
          <w:rFonts w:ascii="Arial" w:hAnsi="Arial" w:cs="Arial"/>
          <w:b/>
          <w:szCs w:val="18"/>
        </w:rPr>
      </w:pPr>
    </w:p>
    <w:p w14:paraId="7B727DDC" w14:textId="77777777" w:rsidR="00582FA8" w:rsidRPr="00476C19" w:rsidRDefault="00582FA8" w:rsidP="00760550">
      <w:pPr>
        <w:tabs>
          <w:tab w:val="left" w:pos="720"/>
          <w:tab w:val="left" w:pos="6120"/>
          <w:tab w:val="left" w:pos="7560"/>
          <w:tab w:val="left" w:pos="8820"/>
        </w:tabs>
        <w:ind w:left="20" w:right="-32"/>
        <w:jc w:val="left"/>
        <w:rPr>
          <w:rFonts w:ascii="Arial" w:hAnsi="Arial" w:cs="Arial"/>
          <w:b/>
          <w:szCs w:val="18"/>
        </w:rPr>
      </w:pPr>
      <w:r w:rsidRPr="00476C19">
        <w:rPr>
          <w:rFonts w:ascii="Arial" w:hAnsi="Arial" w:cs="Arial"/>
          <w:b/>
          <w:szCs w:val="18"/>
        </w:rPr>
        <w:t>Background</w:t>
      </w:r>
    </w:p>
    <w:p w14:paraId="72534D0A"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 </w:t>
      </w:r>
    </w:p>
    <w:p w14:paraId="00BF7D0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“Never say ‘never.’”  Rick and Susan Griffith both learned this age-old tip the hard way.  </w:t>
      </w:r>
    </w:p>
    <w:p w14:paraId="4D2C743F"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3D7474A6"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Rick recalls sitting in his elementary school classes thinking, “If there’s one thing I’ll </w:t>
      </w:r>
      <w:r w:rsidRPr="00476C19">
        <w:rPr>
          <w:rFonts w:ascii="Arial" w:hAnsi="Arial" w:cs="Arial"/>
          <w:i/>
          <w:sz w:val="21"/>
          <w:szCs w:val="18"/>
        </w:rPr>
        <w:t>never</w:t>
      </w:r>
      <w:r w:rsidRPr="00476C19">
        <w:rPr>
          <w:rFonts w:ascii="Arial" w:hAnsi="Arial" w:cs="Arial"/>
          <w:sz w:val="21"/>
          <w:szCs w:val="18"/>
        </w:rPr>
        <w:t xml:space="preserve"> become it’s a </w:t>
      </w:r>
      <w:r w:rsidRPr="00476C19">
        <w:rPr>
          <w:rFonts w:ascii="Arial" w:hAnsi="Arial" w:cs="Arial"/>
          <w:i/>
          <w:sz w:val="21"/>
          <w:szCs w:val="18"/>
        </w:rPr>
        <w:t>teacher.</w:t>
      </w:r>
      <w:r w:rsidRPr="00476C19">
        <w:rPr>
          <w:rFonts w:ascii="Arial" w:hAnsi="Arial" w:cs="Arial"/>
          <w:sz w:val="21"/>
          <w:szCs w:val="18"/>
        </w:rPr>
        <w:t xml:space="preserve">  Imagine saying the same stuff over and over, year after year!”  </w:t>
      </w:r>
    </w:p>
    <w:p w14:paraId="37ABC87E"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5437487D"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Yet after trusting Christ in junior high and acquiring a taste for teaching the Word of God, Rick’s attitude began to change.  After his business degree at California State University, Hayward, and Master of Theology degree (Pastoral Ministries) and the Doctor of Philosophy degree (Bible Exposition) from Dallas Theological Seminary in Texas, Dr. Griffith soon found himself on the other end of the classroom—and loving it!</w:t>
      </w:r>
    </w:p>
    <w:p w14:paraId="67E4BE85"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D6DEFB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Susan, from Yucaipa, California, also learned not to say “never.”  As she earned her Bachelor of Arts degree in piano at Biola University, several friends married and worked to put their husbands through three more years of seminary training.  “I’ll never do that!” she exclaimed.  Soon afterwards she invested three years (1981-1983) singing together with her future husband in the Crossroads, Campus Crusade's traveling music team in Asia.  This nine member Philippines-based group shared Christ in the Philippines, China, Hong Kong, Korea, Japan, Macau, Thailand, Malaysia, Indonesia, and Singapore.  </w:t>
      </w:r>
    </w:p>
    <w:p w14:paraId="0D926C45"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550414C"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In December 1983 Susan’s “never” became a reality.  She and Rick were married and like Jacob and Rachel of old, Susan also worked for her mate.  During these seven seminary years Rick served as a pastor, corporate chaplain, and International Students church consultant.  Susan taught women's Bible studies and often ministered by singing.  Their primary church in Texas is Christ Chapel Bible Church in Fort Worth.</w:t>
      </w:r>
    </w:p>
    <w:p w14:paraId="32E5DD3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37649AAA"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The Griffith family now includes three sons: Kurt (22 yrs.), Stephen (19 yrs.), and John (16 yrs.).  During home assignment they minister mainly from the First Baptist Church of Yucaipa, California.</w:t>
      </w:r>
    </w:p>
    <w:p w14:paraId="298E461F" w14:textId="77777777" w:rsidR="00582FA8" w:rsidRPr="00476C19" w:rsidRDefault="00582FA8" w:rsidP="00760550">
      <w:pPr>
        <w:tabs>
          <w:tab w:val="left" w:pos="720"/>
          <w:tab w:val="left" w:pos="6120"/>
          <w:tab w:val="left" w:pos="7560"/>
          <w:tab w:val="left" w:pos="8820"/>
        </w:tabs>
        <w:ind w:left="20" w:right="-32"/>
        <w:jc w:val="left"/>
        <w:rPr>
          <w:rFonts w:ascii="Arial" w:hAnsi="Arial" w:cs="Arial"/>
          <w:b/>
          <w:szCs w:val="18"/>
        </w:rPr>
      </w:pPr>
    </w:p>
    <w:p w14:paraId="5224EF5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b/>
          <w:szCs w:val="18"/>
        </w:rPr>
        <w:t>Ministry</w:t>
      </w:r>
    </w:p>
    <w:p w14:paraId="6DFF0C3C"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6C855101"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However, since 1991 the Griffiths’ home has been Singapore where Rick serves as NT Department Coordinator with 30 other full-time faculty at Singapore Bible College.  SBC has 555 full-time students from 23 countries and 25 denominations, as well as over 300 professionals in the non-degree Evening School.  During his first term he taught a variety of courses: Old Testament Survey, New Testament Survey, New Testament Backgrounds, Eschatology (the study of future things), Evangelism, Pastoral Epistles, Psalms, Homiletics (preaching), Hebrew Exegesis, and four Old Testament exposition courses.  Now he teaches mostly Bible Exposition classes, including Homiletics, OT and NT Backgrounds &amp; Survey, Pentateuch, Gospels, Eschatology (theology of the future), Ecclesiology (theology of the church), and Pneumatology (theology of the Holy Spirit).</w:t>
      </w:r>
    </w:p>
    <w:p w14:paraId="51819344"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72FB73F0"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Dr. Griffith loves the variety and strategic nature of his teaching.  He invests his life into Anglicans from Sri Lanka, Lutherans from Singapore, Presbyterians from Korea, Conservative Baptists from the Philippines, and missionaries from Campus Crusade, OMF, and Operation Mobilisation—sometimes all in one class!  A survey of one of his courses revealed that 17 of the 20 students were training for ministry outside of Singapore.  Nearly all SBC graduates enter pastoral or missionary ministries due to Asia’s shortage of trained leaders.</w:t>
      </w:r>
    </w:p>
    <w:p w14:paraId="339BAF08"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76968EA9"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Ministry opportunities abound.  Rick and Susan have conducted premarital counseling for students and their home has an open door to students and guests traveling through Singapore.  They have sung in evangelistic thrusts and in 1992 also participated in founding International Community School, an expatriate Christian primary and secondary school in Singapore.  The Griffiths are missionaries with WorldVenture (formerly </w:t>
      </w:r>
      <w:proofErr w:type="spellStart"/>
      <w:r w:rsidRPr="00476C19">
        <w:rPr>
          <w:rFonts w:ascii="Arial" w:hAnsi="Arial" w:cs="Arial"/>
          <w:sz w:val="21"/>
          <w:szCs w:val="18"/>
        </w:rPr>
        <w:t>CBInternational</w:t>
      </w:r>
      <w:proofErr w:type="spellEnd"/>
      <w:r w:rsidRPr="00476C19">
        <w:rPr>
          <w:rFonts w:ascii="Arial" w:hAnsi="Arial" w:cs="Arial"/>
          <w:sz w:val="21"/>
          <w:szCs w:val="18"/>
        </w:rPr>
        <w:t xml:space="preserve">) and Rick serves as the Singapore field leader.  </w:t>
      </w:r>
    </w:p>
    <w:p w14:paraId="08EBD18C"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59D2ADEB"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Dr Griffith also enjoys several other partnerships.  He also serves as Singapore Director for BEE (Biblical Education by Extension); Asia Director &amp; Translation Coordinator for "The Bible... Basically International" Seminars; Web Author &amp; Editor, Internet Biblical Seminary; and itinerate professor at Lanka Bible College (Sri Lanka), Myanmar Evangelical Graduate School of Theology, Union Bible Training Center (Mongolia), Jordan Evangelical Theological Seminary, and BEE training in three restricted access countries.</w:t>
      </w:r>
    </w:p>
    <w:p w14:paraId="0266E3D8"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03F9648"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sz w:val="21"/>
          <w:szCs w:val="18"/>
        </w:rPr>
        <w:t xml:space="preserve">In 2006 the Griffiths also helped begin Crossroads International Church, Singapore.  Here “Dr Rick” is “Pastor Rick” in his role as pastor-teacher and elder.  The church meets Sunday afternoons from 4:00-5:30 PM at the </w:t>
      </w:r>
      <w:r w:rsidR="005E3F59" w:rsidRPr="00476C19">
        <w:rPr>
          <w:rFonts w:ascii="Arial" w:hAnsi="Arial" w:cs="Arial"/>
          <w:sz w:val="21"/>
          <w:szCs w:val="18"/>
        </w:rPr>
        <w:t>Metropolitan YMCA at 60 Stevens Road</w:t>
      </w:r>
      <w:r w:rsidRPr="00476C19">
        <w:rPr>
          <w:rFonts w:ascii="Arial" w:hAnsi="Arial" w:cs="Arial"/>
          <w:sz w:val="21"/>
          <w:szCs w:val="18"/>
        </w:rPr>
        <w:t>.  See cicfamily.com for details.  Join us!</w:t>
      </w:r>
    </w:p>
    <w:p w14:paraId="62752691"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355746C"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r w:rsidRPr="00476C19">
        <w:rPr>
          <w:rFonts w:ascii="Arial" w:hAnsi="Arial" w:cs="Arial"/>
          <w:b/>
          <w:szCs w:val="18"/>
        </w:rPr>
        <w:t>Field</w:t>
      </w:r>
    </w:p>
    <w:p w14:paraId="406034B7" w14:textId="77777777" w:rsidR="00582FA8" w:rsidRPr="00476C19" w:rsidRDefault="00582FA8" w:rsidP="00760550">
      <w:pPr>
        <w:tabs>
          <w:tab w:val="left" w:pos="720"/>
          <w:tab w:val="left" w:pos="6120"/>
          <w:tab w:val="left" w:pos="7560"/>
          <w:tab w:val="left" w:pos="8820"/>
        </w:tabs>
        <w:ind w:left="20" w:right="-32"/>
        <w:jc w:val="left"/>
        <w:rPr>
          <w:rFonts w:ascii="Arial" w:hAnsi="Arial" w:cs="Arial"/>
          <w:sz w:val="21"/>
          <w:szCs w:val="18"/>
        </w:rPr>
      </w:pPr>
    </w:p>
    <w:p w14:paraId="45D33662" w14:textId="77777777" w:rsidR="00582FA8" w:rsidRPr="00476C19" w:rsidRDefault="00582FA8" w:rsidP="00760550">
      <w:pPr>
        <w:tabs>
          <w:tab w:val="left" w:pos="3140"/>
          <w:tab w:val="left" w:pos="6120"/>
          <w:tab w:val="left" w:pos="7560"/>
          <w:tab w:val="left" w:pos="7640"/>
          <w:tab w:val="left" w:pos="8820"/>
        </w:tabs>
        <w:ind w:left="20" w:right="-32"/>
        <w:jc w:val="left"/>
        <w:rPr>
          <w:rFonts w:ascii="Arial" w:hAnsi="Arial" w:cs="Arial"/>
          <w:sz w:val="21"/>
          <w:szCs w:val="18"/>
        </w:rPr>
      </w:pPr>
      <w:r w:rsidRPr="00476C19">
        <w:rPr>
          <w:rFonts w:ascii="Arial" w:hAnsi="Arial" w:cs="Arial"/>
          <w:sz w:val="21"/>
          <w:szCs w:val="18"/>
        </w:rPr>
        <w:t>Singapore Bible College is strategically located at the “ministry hub” of Southeast Asia, the Republic of Singapore.  A small island of only 14 by 26 miles, Singapore is a city-nation located on the tip of the Malayan Peninsula in Southeast Asia.  The population of this multi-cultural society is 75 percent Chinese, 15 percent Malay and 8 percent Indian.  Other groups include Filipinos, Thais, Japanese, Americans, and Europeans.  This beautiful island nation, with dynamic growth in churches and missionary force, has been called the “Antioch of Asia.”  The Singaporean cross-cultural missionary force is increasingly contributing to God’s work in overseas ministries.</w:t>
      </w:r>
    </w:p>
    <w:p w14:paraId="52DA28A3" w14:textId="77777777" w:rsidR="00582FA8" w:rsidRPr="00476C19" w:rsidRDefault="00582FA8" w:rsidP="00760550">
      <w:pPr>
        <w:jc w:val="left"/>
        <w:rPr>
          <w:rFonts w:ascii="Arial" w:hAnsi="Arial" w:cs="Arial"/>
          <w:sz w:val="22"/>
          <w:szCs w:val="18"/>
        </w:rPr>
      </w:pPr>
    </w:p>
    <w:p w14:paraId="1655E9A8" w14:textId="77777777" w:rsidR="00582FA8" w:rsidRPr="00476C19" w:rsidRDefault="00582FA8" w:rsidP="00760550">
      <w:pPr>
        <w:tabs>
          <w:tab w:val="left" w:pos="1460"/>
          <w:tab w:val="left" w:pos="3080"/>
          <w:tab w:val="left" w:pos="5100"/>
          <w:tab w:val="left" w:pos="6120"/>
          <w:tab w:val="left" w:pos="7440"/>
          <w:tab w:val="left" w:pos="7560"/>
          <w:tab w:val="left" w:pos="8820"/>
        </w:tabs>
        <w:ind w:right="-32"/>
        <w:jc w:val="left"/>
        <w:rPr>
          <w:rFonts w:ascii="Arial" w:hAnsi="Arial" w:cs="Arial"/>
          <w:sz w:val="21"/>
          <w:szCs w:val="18"/>
        </w:rPr>
      </w:pPr>
    </w:p>
    <w:p w14:paraId="78F18FD8" w14:textId="4A236F60" w:rsidR="00582FA8" w:rsidRPr="00476C19" w:rsidRDefault="00582FA8" w:rsidP="00243566">
      <w:pPr>
        <w:tabs>
          <w:tab w:val="left" w:pos="4560"/>
          <w:tab w:val="left" w:pos="5380"/>
          <w:tab w:val="left" w:pos="6120"/>
          <w:tab w:val="left" w:pos="6260"/>
          <w:tab w:val="left" w:pos="7560"/>
          <w:tab w:val="left" w:pos="7920"/>
          <w:tab w:val="left" w:pos="8820"/>
        </w:tabs>
        <w:ind w:left="20" w:right="-671"/>
        <w:jc w:val="center"/>
        <w:rPr>
          <w:rFonts w:ascii="Arial" w:hAnsi="Arial" w:cs="Arial"/>
          <w:vanish/>
          <w:sz w:val="21"/>
          <w:szCs w:val="18"/>
        </w:rPr>
      </w:pPr>
      <w:r w:rsidRPr="00476C19">
        <w:rPr>
          <w:rFonts w:ascii="Arial" w:hAnsi="Arial" w:cs="Arial"/>
          <w:vanish/>
          <w:sz w:val="21"/>
          <w:szCs w:val="18"/>
        </w:rPr>
        <w:br w:type="page"/>
      </w:r>
      <w:r w:rsidRPr="00476C19">
        <w:rPr>
          <w:rFonts w:ascii="Arial" w:hAnsi="Arial" w:cs="Arial"/>
          <w:vanish/>
          <w:sz w:val="21"/>
          <w:szCs w:val="18"/>
        </w:rPr>
        <w:lastRenderedPageBreak/>
        <w:fldChar w:fldCharType="begin"/>
      </w:r>
      <w:r w:rsidRPr="00476C19">
        <w:rPr>
          <w:rFonts w:ascii="Arial" w:hAnsi="Arial" w:cs="Arial"/>
          <w:vanish/>
          <w:sz w:val="21"/>
          <w:szCs w:val="18"/>
        </w:rPr>
        <w:instrText xml:space="preserve"> TC </w:instrText>
      </w:r>
      <w:r w:rsidRPr="00476C19">
        <w:rPr>
          <w:rFonts w:ascii="Arial" w:hAnsi="Arial" w:cs="Arial"/>
          <w:sz w:val="21"/>
          <w:szCs w:val="18"/>
        </w:rPr>
        <w:instrText xml:space="preserve"> "</w:instrText>
      </w:r>
      <w:bookmarkStart w:id="8" w:name="_Toc408127798"/>
      <w:bookmarkStart w:id="9" w:name="_Toc502996029"/>
      <w:r w:rsidRPr="00476C19">
        <w:rPr>
          <w:rFonts w:ascii="Arial" w:hAnsi="Arial" w:cs="Arial"/>
          <w:sz w:val="21"/>
          <w:szCs w:val="18"/>
        </w:rPr>
        <w:instrText>Course Grading</w:instrText>
      </w:r>
      <w:bookmarkEnd w:id="8"/>
      <w:bookmarkEnd w:id="9"/>
      <w:r w:rsidRPr="00476C19">
        <w:rPr>
          <w:rFonts w:ascii="Arial" w:hAnsi="Arial" w:cs="Arial"/>
          <w:sz w:val="21"/>
          <w:szCs w:val="18"/>
        </w:rPr>
        <w:instrText xml:space="preserve">" \l 2 </w:instrText>
      </w:r>
      <w:r w:rsidRPr="00476C19">
        <w:rPr>
          <w:rFonts w:ascii="Arial" w:hAnsi="Arial" w:cs="Arial"/>
          <w:vanish/>
          <w:sz w:val="21"/>
          <w:szCs w:val="18"/>
        </w:rPr>
        <w:fldChar w:fldCharType="end"/>
      </w:r>
    </w:p>
    <w:p w14:paraId="66284C0D" w14:textId="77777777" w:rsidR="00582FA8" w:rsidRPr="00476C19" w:rsidRDefault="00582FA8" w:rsidP="00243566">
      <w:pPr>
        <w:tabs>
          <w:tab w:val="left" w:pos="4560"/>
          <w:tab w:val="left" w:pos="5380"/>
          <w:tab w:val="left" w:pos="6120"/>
          <w:tab w:val="left" w:pos="6260"/>
          <w:tab w:val="left" w:pos="7560"/>
          <w:tab w:val="left" w:pos="7920"/>
          <w:tab w:val="left" w:pos="8820"/>
        </w:tabs>
        <w:ind w:left="20" w:right="-671"/>
        <w:jc w:val="center"/>
        <w:rPr>
          <w:rFonts w:ascii="Arial" w:hAnsi="Arial" w:cs="Arial"/>
          <w:b/>
          <w:sz w:val="32"/>
          <w:szCs w:val="18"/>
        </w:rPr>
      </w:pPr>
      <w:r w:rsidRPr="00476C19">
        <w:rPr>
          <w:rFonts w:ascii="Arial" w:hAnsi="Arial" w:cs="Arial"/>
          <w:b/>
          <w:sz w:val="32"/>
          <w:szCs w:val="18"/>
        </w:rPr>
        <w:t>Research Paper Grade Sheet</w:t>
      </w:r>
      <w:r w:rsidRPr="00476C19">
        <w:rPr>
          <w:rFonts w:ascii="Arial" w:hAnsi="Arial" w:cs="Arial"/>
          <w:b/>
          <w:sz w:val="16"/>
          <w:szCs w:val="18"/>
        </w:rPr>
        <w:fldChar w:fldCharType="begin"/>
      </w:r>
      <w:r w:rsidRPr="00476C19">
        <w:rPr>
          <w:rFonts w:ascii="Arial" w:hAnsi="Arial" w:cs="Arial"/>
          <w:b/>
          <w:sz w:val="16"/>
          <w:szCs w:val="18"/>
        </w:rPr>
        <w:instrText xml:space="preserve"> TC  "</w:instrText>
      </w:r>
      <w:bookmarkStart w:id="10" w:name="_Toc408127799"/>
      <w:bookmarkStart w:id="11" w:name="_Toc502996030"/>
      <w:r w:rsidRPr="00476C19">
        <w:rPr>
          <w:rFonts w:ascii="Arial" w:hAnsi="Arial" w:cs="Arial"/>
          <w:b/>
          <w:sz w:val="16"/>
          <w:szCs w:val="18"/>
        </w:rPr>
        <w:instrText>Research Paper Grade Sheet</w:instrText>
      </w:r>
      <w:bookmarkEnd w:id="10"/>
      <w:bookmarkEnd w:id="11"/>
      <w:r w:rsidRPr="00476C19">
        <w:rPr>
          <w:rFonts w:ascii="Arial" w:hAnsi="Arial" w:cs="Arial"/>
          <w:b/>
          <w:sz w:val="16"/>
          <w:szCs w:val="18"/>
        </w:rPr>
        <w:instrText xml:space="preserve">" \l 3 </w:instrText>
      </w:r>
      <w:r w:rsidRPr="00476C19">
        <w:rPr>
          <w:rFonts w:ascii="Arial" w:hAnsi="Arial" w:cs="Arial"/>
          <w:b/>
          <w:sz w:val="16"/>
          <w:szCs w:val="18"/>
        </w:rPr>
        <w:fldChar w:fldCharType="end"/>
      </w:r>
    </w:p>
    <w:p w14:paraId="32FA6EDB" w14:textId="77777777" w:rsidR="00582FA8" w:rsidRPr="00476C19" w:rsidRDefault="00582FA8" w:rsidP="00760550">
      <w:pPr>
        <w:tabs>
          <w:tab w:val="left" w:pos="580"/>
          <w:tab w:val="left" w:pos="4180"/>
          <w:tab w:val="left" w:pos="4560"/>
          <w:tab w:val="left" w:pos="6120"/>
          <w:tab w:val="left" w:pos="7560"/>
          <w:tab w:val="left" w:pos="8640"/>
          <w:tab w:val="left" w:pos="8820"/>
        </w:tabs>
        <w:ind w:left="20" w:right="-671"/>
        <w:jc w:val="left"/>
        <w:rPr>
          <w:rFonts w:ascii="Arial" w:hAnsi="Arial" w:cs="Arial"/>
          <w:sz w:val="11"/>
          <w:szCs w:val="18"/>
        </w:rPr>
      </w:pPr>
    </w:p>
    <w:p w14:paraId="4C7BA31F" w14:textId="77777777" w:rsidR="00582FA8" w:rsidRPr="00476C19" w:rsidRDefault="00582FA8" w:rsidP="00760550">
      <w:pPr>
        <w:tabs>
          <w:tab w:val="left" w:pos="980"/>
          <w:tab w:val="left" w:pos="2620"/>
          <w:tab w:val="left" w:pos="2800"/>
          <w:tab w:val="left" w:pos="3540"/>
          <w:tab w:val="left" w:pos="4900"/>
          <w:tab w:val="left" w:pos="5100"/>
          <w:tab w:val="left" w:pos="5560"/>
          <w:tab w:val="left" w:pos="6040"/>
          <w:tab w:val="left" w:pos="6120"/>
          <w:tab w:val="left" w:pos="6400"/>
          <w:tab w:val="left" w:pos="7020"/>
          <w:tab w:val="left" w:pos="7220"/>
          <w:tab w:val="left" w:pos="7560"/>
          <w:tab w:val="left" w:pos="7780"/>
          <w:tab w:val="left" w:pos="8600"/>
          <w:tab w:val="left" w:pos="8640"/>
          <w:tab w:val="left" w:pos="8820"/>
        </w:tabs>
        <w:spacing w:line="360" w:lineRule="atLeast"/>
        <w:ind w:left="20" w:right="-671"/>
        <w:jc w:val="left"/>
        <w:rPr>
          <w:rFonts w:ascii="Arial" w:hAnsi="Arial" w:cs="Arial"/>
          <w:sz w:val="22"/>
          <w:szCs w:val="18"/>
        </w:rPr>
      </w:pPr>
      <w:r w:rsidRPr="00476C19">
        <w:rPr>
          <w:rFonts w:ascii="Arial" w:hAnsi="Arial" w:cs="Arial"/>
          <w:sz w:val="22"/>
          <w:szCs w:val="18"/>
        </w:rPr>
        <w:t>Student</w:t>
      </w:r>
      <w:r w:rsidRPr="00476C19">
        <w:rPr>
          <w:rFonts w:ascii="Arial" w:hAnsi="Arial" w:cs="Arial"/>
          <w:sz w:val="22"/>
          <w:szCs w:val="18"/>
        </w:rPr>
        <w:tab/>
      </w:r>
      <w:r w:rsidRPr="00476C19">
        <w:rPr>
          <w:rFonts w:ascii="Arial" w:hAnsi="Arial" w:cs="Arial"/>
          <w:sz w:val="22"/>
          <w:szCs w:val="18"/>
          <w:u w:val="single"/>
        </w:rPr>
        <w:tab/>
      </w:r>
      <w:r w:rsidRPr="00476C19">
        <w:rPr>
          <w:rFonts w:ascii="Arial" w:hAnsi="Arial" w:cs="Arial"/>
          <w:sz w:val="22"/>
          <w:szCs w:val="18"/>
        </w:rPr>
        <w:tab/>
        <w:t>Topic</w:t>
      </w:r>
      <w:r w:rsidRPr="00476C19">
        <w:rPr>
          <w:rFonts w:ascii="Arial" w:hAnsi="Arial" w:cs="Arial"/>
          <w:sz w:val="22"/>
          <w:szCs w:val="18"/>
        </w:rPr>
        <w:tab/>
      </w:r>
      <w:r w:rsidRPr="00476C19">
        <w:rPr>
          <w:rFonts w:ascii="Arial" w:hAnsi="Arial" w:cs="Arial"/>
          <w:sz w:val="22"/>
          <w:szCs w:val="18"/>
          <w:u w:val="single"/>
        </w:rPr>
        <w:tab/>
      </w:r>
      <w:r w:rsidRPr="00476C19">
        <w:rPr>
          <w:rFonts w:ascii="Arial" w:hAnsi="Arial" w:cs="Arial"/>
          <w:sz w:val="22"/>
          <w:szCs w:val="18"/>
        </w:rPr>
        <w:tab/>
        <w:t>Paper Grade</w:t>
      </w:r>
      <w:r w:rsidRPr="00476C19">
        <w:rPr>
          <w:rFonts w:ascii="Arial" w:hAnsi="Arial" w:cs="Arial"/>
          <w:sz w:val="22"/>
          <w:szCs w:val="18"/>
        </w:rPr>
        <w:tab/>
      </w:r>
      <w:r w:rsidRPr="00476C19">
        <w:rPr>
          <w:rFonts w:ascii="Arial" w:hAnsi="Arial" w:cs="Arial"/>
          <w:sz w:val="22"/>
          <w:szCs w:val="18"/>
          <w:u w:val="single"/>
        </w:rPr>
        <w:tab/>
      </w:r>
      <w:r w:rsidRPr="00476C19">
        <w:rPr>
          <w:rFonts w:ascii="Arial" w:hAnsi="Arial" w:cs="Arial"/>
          <w:sz w:val="22"/>
          <w:szCs w:val="18"/>
        </w:rPr>
        <w:tab/>
        <w:t>Box</w:t>
      </w:r>
      <w:r w:rsidRPr="00476C19">
        <w:rPr>
          <w:rFonts w:ascii="Arial" w:hAnsi="Arial" w:cs="Arial"/>
          <w:sz w:val="22"/>
          <w:szCs w:val="18"/>
        </w:rPr>
        <w:tab/>
      </w:r>
      <w:r w:rsidRPr="00476C19">
        <w:rPr>
          <w:rFonts w:ascii="Arial" w:hAnsi="Arial" w:cs="Arial"/>
          <w:sz w:val="22"/>
          <w:szCs w:val="18"/>
          <w:u w:val="single"/>
        </w:rPr>
        <w:tab/>
      </w:r>
    </w:p>
    <w:p w14:paraId="3E2DB4C1" w14:textId="77777777" w:rsidR="00582FA8" w:rsidRPr="00476C19" w:rsidRDefault="00582FA8" w:rsidP="00760550">
      <w:pPr>
        <w:ind w:left="20" w:right="-671"/>
        <w:jc w:val="left"/>
        <w:rPr>
          <w:rFonts w:ascii="Arial" w:hAnsi="Arial" w:cs="Arial"/>
          <w:sz w:val="11"/>
          <w:szCs w:val="18"/>
        </w:rPr>
      </w:pPr>
    </w:p>
    <w:p w14:paraId="7A7C1771" w14:textId="77777777" w:rsidR="00582FA8" w:rsidRPr="00476C19" w:rsidRDefault="00582FA8" w:rsidP="00760550">
      <w:pPr>
        <w:ind w:left="20" w:right="-54"/>
        <w:jc w:val="left"/>
        <w:rPr>
          <w:rFonts w:ascii="Arial" w:hAnsi="Arial" w:cs="Arial"/>
          <w:sz w:val="22"/>
          <w:szCs w:val="18"/>
        </w:rPr>
      </w:pPr>
      <w:r w:rsidRPr="00476C19">
        <w:rPr>
          <w:rFonts w:ascii="Arial" w:hAnsi="Arial" w:cs="Arial"/>
          <w:sz w:val="22"/>
          <w:szCs w:val="18"/>
        </w:rPr>
        <w:t xml:space="preserve">The first four parts below concern the paper’s </w:t>
      </w:r>
      <w:r w:rsidRPr="00476C19">
        <w:rPr>
          <w:rFonts w:ascii="Arial" w:hAnsi="Arial" w:cs="Arial"/>
          <w:i/>
          <w:sz w:val="22"/>
          <w:szCs w:val="18"/>
        </w:rPr>
        <w:t>content</w:t>
      </w:r>
      <w:r w:rsidRPr="00476C19">
        <w:rPr>
          <w:rFonts w:ascii="Arial" w:hAnsi="Arial" w:cs="Arial"/>
          <w:sz w:val="22"/>
          <w:szCs w:val="18"/>
        </w:rPr>
        <w:t xml:space="preserve"> (70% of the grade).  The Form grade (30%) is based on Kate L. Turabian, </w:t>
      </w:r>
      <w:r w:rsidRPr="00476C19">
        <w:rPr>
          <w:rFonts w:ascii="Arial" w:hAnsi="Arial" w:cs="Arial"/>
          <w:i/>
          <w:sz w:val="22"/>
          <w:szCs w:val="18"/>
        </w:rPr>
        <w:t xml:space="preserve">A Manual for Writers of Term Papers, Theses, and Dissertations, </w:t>
      </w:r>
      <w:r w:rsidRPr="00476C19">
        <w:rPr>
          <w:rFonts w:ascii="Arial" w:hAnsi="Arial" w:cs="Arial"/>
          <w:sz w:val="22"/>
          <w:szCs w:val="18"/>
        </w:rPr>
        <w:t>6</w:t>
      </w:r>
      <w:r w:rsidRPr="00476C19">
        <w:rPr>
          <w:rFonts w:ascii="Arial" w:hAnsi="Arial" w:cs="Arial"/>
          <w:sz w:val="22"/>
          <w:szCs w:val="18"/>
          <w:vertAlign w:val="superscript"/>
        </w:rPr>
        <w:t>th</w:t>
      </w:r>
      <w:r w:rsidRPr="00476C19">
        <w:rPr>
          <w:rFonts w:ascii="Arial" w:hAnsi="Arial" w:cs="Arial"/>
          <w:sz w:val="22"/>
          <w:szCs w:val="18"/>
        </w:rPr>
        <w:t xml:space="preserve"> edition (Chicago: Univ. of Chicago Press, 1996).  See also the Research Paper Checklist.</w:t>
      </w:r>
    </w:p>
    <w:p w14:paraId="059C4743" w14:textId="77777777" w:rsidR="00582FA8" w:rsidRPr="00476C19" w:rsidRDefault="00582FA8" w:rsidP="00760550">
      <w:pPr>
        <w:tabs>
          <w:tab w:val="center" w:pos="4640"/>
          <w:tab w:val="center" w:pos="5440"/>
          <w:tab w:val="left" w:pos="6120"/>
          <w:tab w:val="center" w:pos="6340"/>
          <w:tab w:val="center" w:pos="7140"/>
          <w:tab w:val="left" w:pos="7560"/>
          <w:tab w:val="center" w:pos="7960"/>
          <w:tab w:val="left" w:pos="8820"/>
        </w:tabs>
        <w:ind w:left="20" w:right="-671"/>
        <w:jc w:val="left"/>
        <w:rPr>
          <w:rFonts w:ascii="Arial" w:hAnsi="Arial" w:cs="Arial"/>
          <w:sz w:val="11"/>
          <w:szCs w:val="18"/>
        </w:rPr>
      </w:pPr>
    </w:p>
    <w:p w14:paraId="57667688"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ab/>
        <w:t>1</w:t>
      </w:r>
      <w:r w:rsidRPr="00476C19">
        <w:rPr>
          <w:rFonts w:ascii="Arial" w:hAnsi="Arial" w:cs="Arial"/>
          <w:sz w:val="22"/>
          <w:szCs w:val="18"/>
        </w:rPr>
        <w:tab/>
        <w:t>2</w:t>
      </w:r>
      <w:r w:rsidRPr="00476C19">
        <w:rPr>
          <w:rFonts w:ascii="Arial" w:hAnsi="Arial" w:cs="Arial"/>
          <w:sz w:val="22"/>
          <w:szCs w:val="18"/>
        </w:rPr>
        <w:tab/>
        <w:t>3</w:t>
      </w:r>
      <w:r w:rsidRPr="00476C19">
        <w:rPr>
          <w:rFonts w:ascii="Arial" w:hAnsi="Arial" w:cs="Arial"/>
          <w:sz w:val="22"/>
          <w:szCs w:val="18"/>
        </w:rPr>
        <w:tab/>
        <w:t>4</w:t>
      </w:r>
      <w:r w:rsidRPr="00476C19">
        <w:rPr>
          <w:rFonts w:ascii="Arial" w:hAnsi="Arial" w:cs="Arial"/>
          <w:sz w:val="22"/>
          <w:szCs w:val="18"/>
        </w:rPr>
        <w:tab/>
        <w:t>5</w:t>
      </w:r>
    </w:p>
    <w:p w14:paraId="10DE2B28"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ab/>
        <w:t>Poor</w:t>
      </w:r>
      <w:r w:rsidRPr="00476C19">
        <w:rPr>
          <w:rFonts w:ascii="Arial" w:hAnsi="Arial" w:cs="Arial"/>
          <w:sz w:val="22"/>
          <w:szCs w:val="18"/>
        </w:rPr>
        <w:tab/>
        <w:t>Minimal</w:t>
      </w:r>
      <w:r w:rsidRPr="00476C19">
        <w:rPr>
          <w:rFonts w:ascii="Arial" w:hAnsi="Arial" w:cs="Arial"/>
          <w:sz w:val="22"/>
          <w:szCs w:val="18"/>
        </w:rPr>
        <w:tab/>
        <w:t>Average</w:t>
      </w:r>
      <w:r w:rsidRPr="00476C19">
        <w:rPr>
          <w:rFonts w:ascii="Arial" w:hAnsi="Arial" w:cs="Arial"/>
          <w:sz w:val="22"/>
          <w:szCs w:val="18"/>
        </w:rPr>
        <w:tab/>
        <w:t>Good</w:t>
      </w:r>
      <w:r w:rsidRPr="00476C19">
        <w:rPr>
          <w:rFonts w:ascii="Arial" w:hAnsi="Arial" w:cs="Arial"/>
          <w:sz w:val="22"/>
          <w:szCs w:val="18"/>
        </w:rPr>
        <w:tab/>
        <w:t>Excellent</w:t>
      </w:r>
    </w:p>
    <w:p w14:paraId="362A58A7"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Introduction</w:t>
      </w:r>
    </w:p>
    <w:p w14:paraId="1197BE36"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Purpose</w:t>
      </w:r>
      <w:r w:rsidRPr="00476C19">
        <w:rPr>
          <w:rFonts w:ascii="Arial" w:hAnsi="Arial" w:cs="Arial"/>
          <w:sz w:val="22"/>
          <w:szCs w:val="18"/>
        </w:rPr>
        <w:t xml:space="preserve"> (the paper addresses what issue?)</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0568D24C"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Scope</w:t>
      </w:r>
      <w:r w:rsidRPr="00476C19">
        <w:rPr>
          <w:rFonts w:ascii="Arial" w:hAnsi="Arial" w:cs="Arial"/>
          <w:sz w:val="22"/>
          <w:szCs w:val="18"/>
        </w:rPr>
        <w:t xml:space="preserve"> of the issue defined/narrowed down</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21585553"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outline/>
          <w:color w:val="000000"/>
          <w:sz w:val="22"/>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b/>
          <w:sz w:val="22"/>
          <w:szCs w:val="18"/>
        </w:rPr>
        <w:t>Procedure</w:t>
      </w:r>
      <w:r w:rsidRPr="00476C19">
        <w:rPr>
          <w:rFonts w:ascii="Arial" w:hAnsi="Arial" w:cs="Arial"/>
          <w:sz w:val="22"/>
          <w:szCs w:val="18"/>
        </w:rPr>
        <w:t xml:space="preserve"> for addressing the issue introduced</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54CE0EF8"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00211451"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Body</w:t>
      </w:r>
    </w:p>
    <w:p w14:paraId="10152133"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15A756BB"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Wide research</w:t>
      </w:r>
      <w:r w:rsidRPr="00476C19">
        <w:rPr>
          <w:rFonts w:ascii="Arial" w:hAnsi="Arial" w:cs="Arial"/>
          <w:sz w:val="22"/>
          <w:szCs w:val="18"/>
        </w:rPr>
        <w:t xml:space="preserve"> (other views, good sources)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4FB7046D"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Individual work</w:t>
      </w:r>
      <w:r w:rsidRPr="00476C19">
        <w:rPr>
          <w:rFonts w:ascii="Arial" w:hAnsi="Arial" w:cs="Arial"/>
          <w:sz w:val="22"/>
          <w:szCs w:val="18"/>
        </w:rPr>
        <w:t xml:space="preserve"> (not excessive quotations)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3B31BA59"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 xml:space="preserve">Key passages/issues </w:t>
      </w:r>
      <w:r w:rsidRPr="00476C19">
        <w:rPr>
          <w:rFonts w:ascii="Arial" w:hAnsi="Arial" w:cs="Arial"/>
          <w:sz w:val="22"/>
          <w:szCs w:val="18"/>
        </w:rPr>
        <w:t>addressed adequately</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7DC6B1D5"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 xml:space="preserve">Development </w:t>
      </w:r>
      <w:r w:rsidRPr="00476C19">
        <w:rPr>
          <w:rFonts w:ascii="Arial" w:hAnsi="Arial" w:cs="Arial"/>
          <w:sz w:val="22"/>
          <w:szCs w:val="18"/>
        </w:rPr>
        <w:t>(proves points, not just lists verses)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4AA13FD9"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Interpretation</w:t>
      </w:r>
      <w:r w:rsidRPr="00476C19">
        <w:rPr>
          <w:rFonts w:ascii="Arial" w:hAnsi="Arial" w:cs="Arial"/>
          <w:sz w:val="22"/>
          <w:szCs w:val="18"/>
        </w:rPr>
        <w:t xml:space="preserve"> of passages accurate (exegesis)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271B5142"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5E091A41"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Conclusion</w:t>
      </w:r>
    </w:p>
    <w:p w14:paraId="1E41222E"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43C90E23"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Solution</w:t>
      </w:r>
      <w:r w:rsidRPr="00476C19">
        <w:rPr>
          <w:rFonts w:ascii="Arial" w:hAnsi="Arial" w:cs="Arial"/>
          <w:sz w:val="22"/>
          <w:szCs w:val="18"/>
        </w:rPr>
        <w:t xml:space="preserve"> given to issue raised in introduction</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13301CE0"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Main points</w:t>
      </w:r>
      <w:r w:rsidRPr="00476C19">
        <w:rPr>
          <w:rFonts w:ascii="Arial" w:hAnsi="Arial" w:cs="Arial"/>
          <w:sz w:val="22"/>
          <w:szCs w:val="18"/>
        </w:rPr>
        <w:t xml:space="preserve"> reviewed and/or restated</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37D06DC8"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Length</w:t>
      </w:r>
      <w:r w:rsidRPr="00476C19">
        <w:rPr>
          <w:rFonts w:ascii="Arial" w:hAnsi="Arial" w:cs="Arial"/>
          <w:sz w:val="22"/>
          <w:szCs w:val="18"/>
        </w:rPr>
        <w:t xml:space="preserve"> (1/2 to 1 page, w/o unnecessary info.)</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5210522B"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572D2485"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Miscellaneous</w:t>
      </w:r>
    </w:p>
    <w:p w14:paraId="79DEE78B"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(These can be addressed anywhere in the paper)</w:t>
      </w:r>
    </w:p>
    <w:p w14:paraId="7765A88B"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outline/>
          <w:color w:val="000000"/>
          <w:sz w:val="22"/>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b/>
          <w:sz w:val="22"/>
          <w:szCs w:val="18"/>
        </w:rPr>
        <w:t xml:space="preserve">Application </w:t>
      </w:r>
      <w:r w:rsidRPr="00476C19">
        <w:rPr>
          <w:rFonts w:ascii="Arial" w:hAnsi="Arial" w:cs="Arial"/>
          <w:sz w:val="22"/>
          <w:szCs w:val="18"/>
        </w:rPr>
        <w:t>(shows why the topic is important)</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11FFCFD0"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outline/>
          <w:color w:val="000000"/>
          <w:sz w:val="22"/>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b/>
          <w:sz w:val="22"/>
          <w:szCs w:val="18"/>
        </w:rPr>
        <w:t xml:space="preserve">Depth </w:t>
      </w:r>
      <w:r w:rsidRPr="00476C19">
        <w:rPr>
          <w:rFonts w:ascii="Arial" w:hAnsi="Arial" w:cs="Arial"/>
          <w:sz w:val="22"/>
          <w:szCs w:val="18"/>
        </w:rPr>
        <w:t>leaves no key questions unanswered</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1DD42705"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outline/>
          <w:color w:val="000000"/>
          <w:sz w:val="22"/>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b/>
          <w:sz w:val="22"/>
          <w:szCs w:val="18"/>
        </w:rPr>
        <w:t xml:space="preserve">Overall </w:t>
      </w:r>
      <w:r w:rsidRPr="00476C19">
        <w:rPr>
          <w:rFonts w:ascii="Arial" w:hAnsi="Arial" w:cs="Arial"/>
          <w:sz w:val="22"/>
          <w:szCs w:val="18"/>
        </w:rPr>
        <w:t xml:space="preserve">content </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6EE9B717"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1721EA1D"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Form</w:t>
      </w:r>
    </w:p>
    <w:p w14:paraId="0B1F1EA6"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43E77E0D"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Format</w:t>
      </w:r>
      <w:r w:rsidRPr="00476C19">
        <w:rPr>
          <w:rFonts w:ascii="Arial" w:hAnsi="Arial" w:cs="Arial"/>
          <w:sz w:val="22"/>
          <w:szCs w:val="18"/>
        </w:rPr>
        <w:t xml:space="preserve"> (typed, title page, length, pages numbered)</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22DB97F5"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Spelling</w:t>
      </w:r>
      <w:r w:rsidRPr="00476C19">
        <w:rPr>
          <w:rFonts w:ascii="Arial" w:hAnsi="Arial" w:cs="Arial"/>
          <w:sz w:val="22"/>
          <w:szCs w:val="18"/>
        </w:rPr>
        <w:t xml:space="preserve"> and typographical errors, punctuation</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5D6166AC"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Grammar</w:t>
      </w:r>
      <w:r w:rsidRPr="00476C19">
        <w:rPr>
          <w:rFonts w:ascii="Arial" w:hAnsi="Arial" w:cs="Arial"/>
          <w:sz w:val="22"/>
          <w:szCs w:val="18"/>
        </w:rPr>
        <w:t xml:space="preserve"> (agreement of subject/verb and tenses)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7CACB810"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Footnoting</w:t>
      </w:r>
      <w:r w:rsidRPr="00476C19">
        <w:rPr>
          <w:rFonts w:ascii="Arial" w:hAnsi="Arial" w:cs="Arial"/>
          <w:sz w:val="22"/>
          <w:szCs w:val="18"/>
        </w:rPr>
        <w:t xml:space="preserve"> (better than </w:t>
      </w:r>
      <w:proofErr w:type="spellStart"/>
      <w:r w:rsidRPr="00476C19">
        <w:rPr>
          <w:rFonts w:ascii="Arial" w:hAnsi="Arial" w:cs="Arial"/>
          <w:sz w:val="22"/>
          <w:szCs w:val="18"/>
        </w:rPr>
        <w:t>endnoting</w:t>
      </w:r>
      <w:proofErr w:type="spellEnd"/>
      <w:r w:rsidRPr="00476C19">
        <w:rPr>
          <w:rFonts w:ascii="Arial" w:hAnsi="Arial" w:cs="Arial"/>
          <w:sz w:val="22"/>
          <w:szCs w:val="18"/>
        </w:rPr>
        <w:t>; biblio. incl.)</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091E2704"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Arranged</w:t>
      </w:r>
      <w:r w:rsidRPr="00476C19">
        <w:rPr>
          <w:rFonts w:ascii="Arial" w:hAnsi="Arial" w:cs="Arial"/>
          <w:sz w:val="22"/>
          <w:szCs w:val="18"/>
        </w:rPr>
        <w:t xml:space="preserve"> </w:t>
      </w:r>
      <w:r w:rsidRPr="00476C19">
        <w:rPr>
          <w:rFonts w:ascii="Arial" w:hAnsi="Arial" w:cs="Arial"/>
          <w:b/>
          <w:sz w:val="22"/>
          <w:szCs w:val="18"/>
        </w:rPr>
        <w:t>logically</w:t>
      </w:r>
      <w:r w:rsidRPr="00476C19">
        <w:rPr>
          <w:rFonts w:ascii="Arial" w:hAnsi="Arial" w:cs="Arial"/>
          <w:sz w:val="22"/>
          <w:szCs w:val="18"/>
        </w:rPr>
        <w:t xml:space="preserve"> (not a collection of thoughts)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64CB78D3"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b/>
          <w:sz w:val="22"/>
          <w:szCs w:val="18"/>
        </w:rPr>
        <w:t>Sections</w:t>
      </w:r>
      <w:r w:rsidRPr="00476C19">
        <w:rPr>
          <w:rFonts w:ascii="Arial" w:hAnsi="Arial" w:cs="Arial"/>
          <w:sz w:val="22"/>
          <w:szCs w:val="18"/>
        </w:rPr>
        <w:t xml:space="preserve"> clearly stated without orphan headings</w:t>
      </w:r>
      <w:r w:rsidRPr="00476C19">
        <w:rPr>
          <w:rFonts w:ascii="Arial" w:hAnsi="Arial" w:cs="Arial"/>
          <w:sz w:val="22"/>
          <w:szCs w:val="18"/>
        </w:rPr>
        <w:tab/>
      </w:r>
      <w:r w:rsidRPr="00476C19">
        <w:rPr>
          <w:rFonts w:ascii="Arial" w:hAnsi="Arial" w:cs="Arial"/>
          <w:sz w:val="13"/>
          <w:szCs w:val="18"/>
        </w:rPr>
        <w:fldChar w:fldCharType="begin">
          <w:ffData>
            <w:name w:val="Check1"/>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2"/>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3"/>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4"/>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r w:rsidRPr="00476C19">
        <w:rPr>
          <w:rFonts w:ascii="Arial" w:hAnsi="Arial" w:cs="Arial"/>
          <w:sz w:val="13"/>
          <w:szCs w:val="18"/>
        </w:rPr>
        <w:tab/>
      </w:r>
      <w:r w:rsidRPr="00476C19">
        <w:rPr>
          <w:rFonts w:ascii="Arial" w:hAnsi="Arial" w:cs="Arial"/>
          <w:sz w:val="13"/>
          <w:szCs w:val="18"/>
        </w:rPr>
        <w:fldChar w:fldCharType="begin">
          <w:ffData>
            <w:name w:val="Check5"/>
            <w:enabled/>
            <w:calcOnExit w:val="0"/>
            <w:checkBox>
              <w:sizeAuto/>
              <w:default w:val="0"/>
            </w:checkBox>
          </w:ffData>
        </w:fldChar>
      </w:r>
      <w:r w:rsidRPr="00476C19">
        <w:rPr>
          <w:rFonts w:ascii="Arial" w:hAnsi="Arial" w:cs="Arial"/>
          <w:sz w:val="13"/>
          <w:szCs w:val="18"/>
        </w:rPr>
        <w:instrText xml:space="preserve"> FORMCHECKBOX </w:instrText>
      </w:r>
      <w:r w:rsidR="00000000">
        <w:rPr>
          <w:rFonts w:ascii="Arial" w:hAnsi="Arial" w:cs="Arial"/>
          <w:sz w:val="13"/>
          <w:szCs w:val="18"/>
        </w:rPr>
      </w:r>
      <w:r w:rsidR="00000000">
        <w:rPr>
          <w:rFonts w:ascii="Arial" w:hAnsi="Arial" w:cs="Arial"/>
          <w:sz w:val="13"/>
          <w:szCs w:val="18"/>
        </w:rPr>
        <w:fldChar w:fldCharType="separate"/>
      </w:r>
      <w:r w:rsidRPr="00476C19">
        <w:rPr>
          <w:rFonts w:ascii="Arial" w:hAnsi="Arial" w:cs="Arial"/>
          <w:sz w:val="13"/>
          <w:szCs w:val="18"/>
        </w:rPr>
        <w:fldChar w:fldCharType="end"/>
      </w:r>
    </w:p>
    <w:p w14:paraId="6CE73594"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7CFF636D"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i/>
          <w:sz w:val="11"/>
          <w:szCs w:val="18"/>
          <w:u w:val="single"/>
        </w:rPr>
      </w:pPr>
      <w:r w:rsidRPr="00476C19">
        <w:rPr>
          <w:rFonts w:ascii="Arial" w:hAnsi="Arial" w:cs="Arial"/>
          <w:b/>
          <w:i/>
          <w:szCs w:val="18"/>
          <w:u w:val="single"/>
        </w:rPr>
        <w:t>Summary</w:t>
      </w:r>
    </w:p>
    <w:p w14:paraId="6C9645C1" w14:textId="77777777" w:rsidR="00582FA8" w:rsidRPr="00476C19" w:rsidRDefault="00582FA8" w:rsidP="00760550">
      <w:pPr>
        <w:tabs>
          <w:tab w:val="center" w:pos="4640"/>
          <w:tab w:val="center" w:pos="5120"/>
          <w:tab w:val="center" w:pos="5440"/>
          <w:tab w:val="center" w:pos="5960"/>
          <w:tab w:val="center" w:pos="6340"/>
          <w:tab w:val="center" w:pos="6840"/>
          <w:tab w:val="center" w:pos="7140"/>
          <w:tab w:val="center" w:pos="7640"/>
          <w:tab w:val="center" w:pos="7960"/>
          <w:tab w:val="center" w:pos="8420"/>
          <w:tab w:val="left" w:pos="8820"/>
        </w:tabs>
        <w:ind w:left="20" w:right="-671"/>
        <w:jc w:val="left"/>
        <w:rPr>
          <w:rFonts w:ascii="Arial" w:hAnsi="Arial" w:cs="Arial"/>
          <w:sz w:val="11"/>
          <w:szCs w:val="18"/>
        </w:rPr>
      </w:pPr>
    </w:p>
    <w:p w14:paraId="5BFEF260"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Number of ticks per column</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p>
    <w:p w14:paraId="5EA5310D"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p>
    <w:p w14:paraId="0257BA4F"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b/>
          <w:sz w:val="22"/>
          <w:szCs w:val="18"/>
        </w:rPr>
      </w:pPr>
      <w:r w:rsidRPr="00476C19">
        <w:rPr>
          <w:rFonts w:ascii="Arial" w:hAnsi="Arial" w:cs="Arial"/>
          <w:sz w:val="22"/>
          <w:szCs w:val="18"/>
        </w:rPr>
        <w:t>Multiplied by point values of the column</w:t>
      </w:r>
      <w:r w:rsidRPr="00476C19">
        <w:rPr>
          <w:rFonts w:ascii="Arial" w:hAnsi="Arial" w:cs="Arial"/>
          <w:sz w:val="22"/>
          <w:szCs w:val="18"/>
        </w:rPr>
        <w:tab/>
      </w:r>
      <w:r w:rsidRPr="00476C19">
        <w:rPr>
          <w:rFonts w:ascii="Arial" w:hAnsi="Arial" w:cs="Arial"/>
          <w:b/>
          <w:sz w:val="22"/>
          <w:szCs w:val="18"/>
        </w:rPr>
        <w:t>x 1</w:t>
      </w:r>
      <w:r w:rsidRPr="00476C19">
        <w:rPr>
          <w:rFonts w:ascii="Arial" w:hAnsi="Arial" w:cs="Arial"/>
          <w:b/>
          <w:sz w:val="22"/>
          <w:szCs w:val="18"/>
        </w:rPr>
        <w:tab/>
        <w:t>x 2</w:t>
      </w:r>
      <w:r w:rsidRPr="00476C19">
        <w:rPr>
          <w:rFonts w:ascii="Arial" w:hAnsi="Arial" w:cs="Arial"/>
          <w:b/>
          <w:sz w:val="22"/>
          <w:szCs w:val="18"/>
        </w:rPr>
        <w:tab/>
        <w:t>x 3</w:t>
      </w:r>
      <w:r w:rsidRPr="00476C19">
        <w:rPr>
          <w:rFonts w:ascii="Arial" w:hAnsi="Arial" w:cs="Arial"/>
          <w:b/>
          <w:sz w:val="22"/>
          <w:szCs w:val="18"/>
        </w:rPr>
        <w:tab/>
        <w:t>x 4</w:t>
      </w:r>
      <w:r w:rsidRPr="00476C19">
        <w:rPr>
          <w:rFonts w:ascii="Arial" w:hAnsi="Arial" w:cs="Arial"/>
          <w:b/>
          <w:sz w:val="22"/>
          <w:szCs w:val="18"/>
        </w:rPr>
        <w:tab/>
        <w:t>x 5</w:t>
      </w:r>
    </w:p>
    <w:p w14:paraId="7A932277"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p>
    <w:p w14:paraId="799E3128" w14:textId="77777777" w:rsidR="00582FA8" w:rsidRPr="00476C19" w:rsidRDefault="00582FA8" w:rsidP="00760550">
      <w:pPr>
        <w:tabs>
          <w:tab w:val="center" w:pos="5120"/>
          <w:tab w:val="center" w:pos="5960"/>
          <w:tab w:val="center" w:pos="6840"/>
          <w:tab w:val="center" w:pos="7640"/>
          <w:tab w:val="center" w:pos="8420"/>
          <w:tab w:val="left" w:pos="8820"/>
        </w:tabs>
        <w:ind w:left="20" w:right="-671"/>
        <w:jc w:val="left"/>
        <w:rPr>
          <w:rFonts w:ascii="Arial" w:hAnsi="Arial" w:cs="Arial"/>
          <w:sz w:val="22"/>
          <w:szCs w:val="18"/>
        </w:rPr>
      </w:pPr>
      <w:r w:rsidRPr="00476C19">
        <w:rPr>
          <w:rFonts w:ascii="Arial" w:hAnsi="Arial" w:cs="Arial"/>
          <w:sz w:val="22"/>
          <w:szCs w:val="18"/>
        </w:rPr>
        <w:t>Equals the total point value for each column</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r w:rsidRPr="00476C19">
        <w:rPr>
          <w:rFonts w:ascii="Arial" w:hAnsi="Arial" w:cs="Arial"/>
          <w:sz w:val="22"/>
          <w:szCs w:val="18"/>
        </w:rPr>
        <w:tab/>
        <w:t>____</w:t>
      </w:r>
    </w:p>
    <w:p w14:paraId="44D0BB19" w14:textId="77777777" w:rsidR="00582FA8" w:rsidRPr="00476C19" w:rsidRDefault="00582FA8" w:rsidP="00760550">
      <w:pPr>
        <w:tabs>
          <w:tab w:val="center" w:pos="5120"/>
          <w:tab w:val="center" w:pos="5960"/>
          <w:tab w:val="left" w:pos="6120"/>
          <w:tab w:val="center" w:pos="6840"/>
          <w:tab w:val="left" w:pos="7560"/>
          <w:tab w:val="center" w:pos="7640"/>
          <w:tab w:val="center" w:pos="8420"/>
          <w:tab w:val="left" w:pos="8820"/>
        </w:tabs>
        <w:ind w:left="20" w:right="-671"/>
        <w:jc w:val="left"/>
        <w:rPr>
          <w:rFonts w:ascii="Arial" w:hAnsi="Arial" w:cs="Arial"/>
          <w:sz w:val="22"/>
          <w:szCs w:val="18"/>
        </w:rPr>
      </w:pPr>
    </w:p>
    <w:p w14:paraId="16A699C2" w14:textId="77777777" w:rsidR="00582FA8" w:rsidRPr="00476C19" w:rsidRDefault="00582FA8" w:rsidP="00760550">
      <w:pPr>
        <w:tabs>
          <w:tab w:val="left" w:pos="4560"/>
          <w:tab w:val="center" w:pos="5120"/>
          <w:tab w:val="left" w:pos="5380"/>
          <w:tab w:val="center" w:pos="5960"/>
          <w:tab w:val="left" w:pos="6120"/>
          <w:tab w:val="left" w:pos="6260"/>
          <w:tab w:val="center" w:pos="6840"/>
          <w:tab w:val="left" w:pos="7060"/>
          <w:tab w:val="left" w:pos="7560"/>
          <w:tab w:val="center" w:pos="7640"/>
          <w:tab w:val="left" w:pos="8020"/>
          <w:tab w:val="left" w:pos="8240"/>
          <w:tab w:val="center" w:pos="8420"/>
          <w:tab w:val="left" w:pos="8820"/>
        </w:tabs>
        <w:ind w:left="20" w:right="-671"/>
        <w:jc w:val="left"/>
        <w:rPr>
          <w:rFonts w:ascii="Arial" w:hAnsi="Arial" w:cs="Arial"/>
          <w:sz w:val="22"/>
          <w:szCs w:val="18"/>
        </w:rPr>
      </w:pPr>
      <w:r w:rsidRPr="00476C19">
        <w:rPr>
          <w:rFonts w:ascii="Arial" w:hAnsi="Arial" w:cs="Arial"/>
          <w:sz w:val="22"/>
          <w:szCs w:val="18"/>
        </w:rPr>
        <w:t xml:space="preserve">Net points ______ minus 10 points per day late (____ points) equals % grade of </w:t>
      </w:r>
      <w:r w:rsidRPr="00476C19">
        <w:rPr>
          <w:rFonts w:ascii="Arial" w:hAnsi="Arial" w:cs="Arial"/>
          <w:sz w:val="22"/>
          <w:szCs w:val="18"/>
          <w:u w:val="double"/>
        </w:rPr>
        <w:tab/>
        <w:t xml:space="preserve">      %</w:t>
      </w:r>
    </w:p>
    <w:p w14:paraId="10655BA1" w14:textId="77777777" w:rsidR="00582FA8" w:rsidRPr="00476C19" w:rsidRDefault="00582FA8" w:rsidP="00760550">
      <w:pPr>
        <w:tabs>
          <w:tab w:val="center" w:pos="4640"/>
          <w:tab w:val="center" w:pos="5120"/>
          <w:tab w:val="center" w:pos="5440"/>
          <w:tab w:val="center" w:pos="5960"/>
          <w:tab w:val="left" w:pos="6120"/>
          <w:tab w:val="center" w:pos="6340"/>
          <w:tab w:val="center" w:pos="6840"/>
          <w:tab w:val="center" w:pos="7140"/>
          <w:tab w:val="left" w:pos="7560"/>
          <w:tab w:val="center" w:pos="7640"/>
          <w:tab w:val="center" w:pos="7960"/>
          <w:tab w:val="center" w:pos="8420"/>
          <w:tab w:val="left" w:pos="8820"/>
        </w:tabs>
        <w:ind w:left="20" w:right="-671"/>
        <w:jc w:val="left"/>
        <w:rPr>
          <w:rFonts w:ascii="Arial" w:hAnsi="Arial" w:cs="Arial"/>
          <w:sz w:val="11"/>
          <w:szCs w:val="18"/>
        </w:rPr>
      </w:pPr>
    </w:p>
    <w:p w14:paraId="1B78F327" w14:textId="77777777" w:rsidR="00582FA8" w:rsidRPr="00476C19" w:rsidRDefault="00582FA8" w:rsidP="00760550">
      <w:pPr>
        <w:tabs>
          <w:tab w:val="right" w:pos="8640"/>
        </w:tabs>
        <w:ind w:right="-671"/>
        <w:jc w:val="left"/>
        <w:rPr>
          <w:rFonts w:ascii="Arial" w:hAnsi="Arial" w:cs="Arial"/>
          <w:sz w:val="22"/>
          <w:szCs w:val="18"/>
        </w:rPr>
      </w:pPr>
      <w:r w:rsidRPr="00476C19">
        <w:rPr>
          <w:rFonts w:ascii="Arial" w:hAnsi="Arial" w:cs="Arial"/>
          <w:b/>
          <w:sz w:val="22"/>
          <w:szCs w:val="18"/>
        </w:rPr>
        <w:t>Comments</w:t>
      </w:r>
      <w:r w:rsidRPr="00476C19">
        <w:rPr>
          <w:rFonts w:ascii="Arial" w:hAnsi="Arial" w:cs="Arial"/>
          <w:sz w:val="22"/>
          <w:szCs w:val="18"/>
        </w:rPr>
        <w:t>:</w:t>
      </w:r>
    </w:p>
    <w:p w14:paraId="0A14D379" w14:textId="77777777" w:rsidR="00582FA8" w:rsidRPr="00476C19" w:rsidRDefault="00582FA8" w:rsidP="00243566">
      <w:pPr>
        <w:tabs>
          <w:tab w:val="right" w:pos="8640"/>
        </w:tabs>
        <w:ind w:right="-671"/>
        <w:jc w:val="center"/>
        <w:rPr>
          <w:rFonts w:ascii="Arial" w:hAnsi="Arial" w:cs="Arial"/>
          <w:sz w:val="18"/>
          <w:szCs w:val="18"/>
        </w:rPr>
      </w:pPr>
      <w:r w:rsidRPr="00476C19">
        <w:rPr>
          <w:rFonts w:ascii="Arial" w:hAnsi="Arial" w:cs="Arial"/>
          <w:sz w:val="22"/>
          <w:szCs w:val="18"/>
        </w:rPr>
        <w:br w:type="page"/>
      </w:r>
      <w:bookmarkStart w:id="12" w:name="_Toc15033978"/>
      <w:r w:rsidRPr="00476C19">
        <w:rPr>
          <w:rFonts w:ascii="Arial" w:hAnsi="Arial" w:cs="Arial"/>
          <w:b/>
          <w:sz w:val="28"/>
          <w:szCs w:val="18"/>
        </w:rPr>
        <w:lastRenderedPageBreak/>
        <w:t>Research Paper Checklist</w:t>
      </w:r>
      <w:bookmarkEnd w:id="12"/>
      <w:r w:rsidRPr="00476C19">
        <w:rPr>
          <w:rFonts w:ascii="Arial" w:hAnsi="Arial" w:cs="Arial"/>
          <w:b/>
          <w:sz w:val="16"/>
          <w:szCs w:val="18"/>
        </w:rPr>
        <w:fldChar w:fldCharType="begin"/>
      </w:r>
      <w:r w:rsidRPr="00476C19">
        <w:rPr>
          <w:rFonts w:ascii="Arial" w:hAnsi="Arial" w:cs="Arial"/>
          <w:b/>
          <w:sz w:val="16"/>
          <w:szCs w:val="18"/>
        </w:rPr>
        <w:instrText xml:space="preserve"> TC  "</w:instrText>
      </w:r>
      <w:bookmarkStart w:id="13" w:name="_Toc408127800"/>
      <w:bookmarkStart w:id="14" w:name="_Toc502996031"/>
      <w:r w:rsidRPr="00476C19">
        <w:rPr>
          <w:rFonts w:ascii="Arial" w:hAnsi="Arial" w:cs="Arial"/>
          <w:b/>
          <w:sz w:val="16"/>
          <w:szCs w:val="18"/>
        </w:rPr>
        <w:instrText>Research Paper Checklist</w:instrText>
      </w:r>
      <w:bookmarkEnd w:id="13"/>
      <w:bookmarkEnd w:id="14"/>
      <w:r w:rsidRPr="00476C19">
        <w:rPr>
          <w:rFonts w:ascii="Arial" w:hAnsi="Arial" w:cs="Arial"/>
          <w:b/>
          <w:sz w:val="16"/>
          <w:szCs w:val="18"/>
        </w:rPr>
        <w:instrText xml:space="preserve">" \l 3 </w:instrText>
      </w:r>
      <w:r w:rsidRPr="00476C19">
        <w:rPr>
          <w:rFonts w:ascii="Arial" w:hAnsi="Arial" w:cs="Arial"/>
          <w:b/>
          <w:sz w:val="16"/>
          <w:szCs w:val="18"/>
        </w:rPr>
        <w:fldChar w:fldCharType="end"/>
      </w:r>
    </w:p>
    <w:p w14:paraId="5C017430" w14:textId="77777777" w:rsidR="00582FA8" w:rsidRPr="00476C19" w:rsidRDefault="00582FA8" w:rsidP="00243566">
      <w:pPr>
        <w:ind w:right="600"/>
        <w:jc w:val="center"/>
        <w:rPr>
          <w:rFonts w:ascii="Arial" w:hAnsi="Arial" w:cs="Arial"/>
          <w:sz w:val="4"/>
          <w:szCs w:val="18"/>
        </w:rPr>
      </w:pPr>
      <w:r w:rsidRPr="00476C19">
        <w:rPr>
          <w:rFonts w:ascii="Arial" w:hAnsi="Arial" w:cs="Arial"/>
          <w:vanish/>
          <w:sz w:val="4"/>
          <w:szCs w:val="18"/>
        </w:rPr>
        <w:t>1st ed. 24 April 95; 2d ed. 5 June 1996 3d ed. 21 June 1997</w:t>
      </w:r>
    </w:p>
    <w:p w14:paraId="3ED34E39" w14:textId="77777777" w:rsidR="00582FA8" w:rsidRPr="00476C19" w:rsidRDefault="00582FA8" w:rsidP="00243566">
      <w:pPr>
        <w:ind w:right="-54"/>
        <w:jc w:val="center"/>
        <w:rPr>
          <w:rFonts w:ascii="Arial" w:hAnsi="Arial" w:cs="Arial"/>
          <w:sz w:val="16"/>
          <w:szCs w:val="18"/>
        </w:rPr>
      </w:pPr>
      <w:r w:rsidRPr="00476C19">
        <w:rPr>
          <w:rFonts w:ascii="Arial" w:hAnsi="Arial" w:cs="Arial"/>
          <w:sz w:val="16"/>
          <w:szCs w:val="18"/>
        </w:rPr>
        <w:t>* Asterisks show the most common mistakes SBC students make on research papers.  Give special attention to these areas!</w:t>
      </w:r>
    </w:p>
    <w:p w14:paraId="4B6CB30E" w14:textId="77777777" w:rsidR="00582FA8" w:rsidRPr="00476C19" w:rsidRDefault="00582FA8" w:rsidP="00760550">
      <w:pPr>
        <w:ind w:left="560" w:right="-54" w:hanging="560"/>
        <w:jc w:val="left"/>
        <w:rPr>
          <w:rFonts w:ascii="Arial" w:hAnsi="Arial" w:cs="Arial"/>
          <w:sz w:val="15"/>
          <w:szCs w:val="18"/>
        </w:rPr>
      </w:pPr>
    </w:p>
    <w:p w14:paraId="241DEB77" w14:textId="77777777" w:rsidR="00582FA8" w:rsidRPr="00476C19" w:rsidRDefault="00582FA8" w:rsidP="00760550">
      <w:pPr>
        <w:ind w:left="560" w:right="-54" w:hanging="560"/>
        <w:jc w:val="left"/>
        <w:rPr>
          <w:rFonts w:ascii="Arial" w:hAnsi="Arial" w:cs="Arial"/>
          <w:b/>
          <w:sz w:val="16"/>
          <w:szCs w:val="18"/>
        </w:rPr>
      </w:pPr>
      <w:r w:rsidRPr="00476C19">
        <w:rPr>
          <w:rFonts w:ascii="Arial" w:hAnsi="Arial" w:cs="Arial"/>
          <w:b/>
          <w:sz w:val="16"/>
          <w:szCs w:val="18"/>
          <w:u w:val="single"/>
        </w:rPr>
        <w:t>1.</w:t>
      </w:r>
      <w:r w:rsidRPr="00476C19">
        <w:rPr>
          <w:rFonts w:ascii="Arial" w:hAnsi="Arial" w:cs="Arial"/>
          <w:b/>
          <w:sz w:val="16"/>
          <w:szCs w:val="18"/>
          <w:u w:val="single"/>
        </w:rPr>
        <w:tab/>
        <w:t>General Format</w:t>
      </w:r>
    </w:p>
    <w:p w14:paraId="2ADF03B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1.1</w:t>
      </w:r>
      <w:r w:rsidRPr="00476C19">
        <w:rPr>
          <w:rFonts w:ascii="Arial" w:hAnsi="Arial" w:cs="Arial"/>
          <w:sz w:val="16"/>
          <w:szCs w:val="18"/>
        </w:rPr>
        <w:tab/>
        <w:t>Obtain your own copy of the handout "Why Write Papers?" by Dr. Henry Baldwin.</w:t>
      </w:r>
    </w:p>
    <w:p w14:paraId="489EEC0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1.2</w:t>
      </w:r>
      <w:r w:rsidRPr="00476C19">
        <w:rPr>
          <w:rFonts w:ascii="Arial" w:hAnsi="Arial" w:cs="Arial"/>
          <w:sz w:val="16"/>
          <w:szCs w:val="18"/>
        </w:rPr>
        <w:tab/>
        <w:t xml:space="preserve">The most complete and widely used format guide is Kate L. Turabian, </w:t>
      </w:r>
      <w:r w:rsidRPr="00476C19">
        <w:rPr>
          <w:rFonts w:ascii="Arial" w:hAnsi="Arial" w:cs="Arial"/>
          <w:i/>
          <w:sz w:val="16"/>
          <w:szCs w:val="18"/>
        </w:rPr>
        <w:t xml:space="preserve">A Manual for Writers of Term Papers, Theses, and Dissertations, </w:t>
      </w:r>
      <w:r w:rsidRPr="00476C19">
        <w:rPr>
          <w:rFonts w:ascii="Arial" w:hAnsi="Arial" w:cs="Arial"/>
          <w:sz w:val="16"/>
          <w:szCs w:val="18"/>
        </w:rPr>
        <w:t>6th ed. rev. by John Grossman and Alice Bennett (Chicago &amp; London: Univ. of Chicago Press, 1937, 1955, 1967, 1973, 1987, 1996).  308 pp.</w:t>
      </w:r>
    </w:p>
    <w:p w14:paraId="13D2CE1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1.3</w:t>
      </w:r>
      <w:r w:rsidRPr="00476C19">
        <w:rPr>
          <w:rFonts w:ascii="Arial" w:hAnsi="Arial" w:cs="Arial"/>
          <w:sz w:val="16"/>
          <w:szCs w:val="18"/>
        </w:rPr>
        <w:tab/>
        <w:t xml:space="preserve">Questions not answered by Turabian can probably found in </w:t>
      </w:r>
      <w:r w:rsidRPr="00476C19">
        <w:rPr>
          <w:rFonts w:ascii="Arial" w:hAnsi="Arial" w:cs="Arial"/>
          <w:i/>
          <w:sz w:val="16"/>
          <w:szCs w:val="18"/>
        </w:rPr>
        <w:t>The Chicago Manual of Style.</w:t>
      </w:r>
    </w:p>
    <w:p w14:paraId="193955F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1.4</w:t>
      </w:r>
      <w:r w:rsidRPr="00476C19">
        <w:rPr>
          <w:rFonts w:ascii="Arial" w:hAnsi="Arial" w:cs="Arial"/>
          <w:sz w:val="16"/>
          <w:szCs w:val="18"/>
        </w:rPr>
        <w:tab/>
        <w:t>Staple the pages in the upper left corner rather than using report folders or attaching the paper at the top centre.</w:t>
      </w:r>
    </w:p>
    <w:p w14:paraId="47A3F079" w14:textId="77777777" w:rsidR="00582FA8" w:rsidRPr="00476C19" w:rsidRDefault="00582FA8" w:rsidP="00760550">
      <w:pPr>
        <w:ind w:left="560" w:right="-54" w:hanging="560"/>
        <w:jc w:val="left"/>
        <w:rPr>
          <w:rFonts w:ascii="Arial" w:hAnsi="Arial" w:cs="Arial"/>
          <w:sz w:val="13"/>
          <w:szCs w:val="18"/>
          <w:u w:val="single"/>
        </w:rPr>
      </w:pPr>
    </w:p>
    <w:p w14:paraId="774D2294" w14:textId="77777777" w:rsidR="00582FA8" w:rsidRPr="00476C19" w:rsidRDefault="00582FA8" w:rsidP="00760550">
      <w:pPr>
        <w:ind w:left="560" w:right="-54" w:hanging="560"/>
        <w:jc w:val="left"/>
        <w:rPr>
          <w:rFonts w:ascii="Arial" w:hAnsi="Arial" w:cs="Arial"/>
          <w:b/>
          <w:sz w:val="16"/>
          <w:szCs w:val="18"/>
        </w:rPr>
      </w:pPr>
      <w:r w:rsidRPr="00476C19">
        <w:rPr>
          <w:rFonts w:ascii="Arial" w:hAnsi="Arial" w:cs="Arial"/>
          <w:b/>
          <w:sz w:val="16"/>
          <w:szCs w:val="18"/>
          <w:u w:val="single"/>
        </w:rPr>
        <w:t>2.</w:t>
      </w:r>
      <w:r w:rsidRPr="00476C19">
        <w:rPr>
          <w:rFonts w:ascii="Arial" w:hAnsi="Arial" w:cs="Arial"/>
          <w:b/>
          <w:sz w:val="16"/>
          <w:szCs w:val="18"/>
          <w:u w:val="single"/>
        </w:rPr>
        <w:tab/>
        <w:t>Preliminaries</w:t>
      </w:r>
    </w:p>
    <w:p w14:paraId="653472B0"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2.1</w:t>
      </w:r>
      <w:r w:rsidRPr="00476C19">
        <w:rPr>
          <w:rFonts w:ascii="Arial" w:hAnsi="Arial" w:cs="Arial"/>
          <w:sz w:val="16"/>
          <w:szCs w:val="18"/>
        </w:rPr>
        <w:tab/>
        <w:t xml:space="preserve">The </w:t>
      </w:r>
      <w:r w:rsidRPr="00476C19">
        <w:rPr>
          <w:rFonts w:ascii="Arial" w:hAnsi="Arial" w:cs="Arial"/>
          <w:sz w:val="16"/>
          <w:szCs w:val="18"/>
          <w:u w:val="single"/>
        </w:rPr>
        <w:t>title page</w:t>
      </w:r>
      <w:r w:rsidRPr="00476C19">
        <w:rPr>
          <w:rFonts w:ascii="Arial" w:hAnsi="Arial" w:cs="Arial"/>
          <w:sz w:val="16"/>
          <w:szCs w:val="18"/>
        </w:rPr>
        <w:t xml:space="preserve"> should follow the typical format in Turabian.</w:t>
      </w:r>
    </w:p>
    <w:p w14:paraId="2820AB92"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2.1.1</w:t>
      </w:r>
      <w:r w:rsidRPr="00476C19">
        <w:rPr>
          <w:rFonts w:ascii="Arial" w:hAnsi="Arial" w:cs="Arial"/>
          <w:sz w:val="16"/>
          <w:szCs w:val="18"/>
        </w:rPr>
        <w:tab/>
        <w:t xml:space="preserve">Only “SINGAPORE BIBLE COLLEGE” and the TITLE should be in </w:t>
      </w:r>
      <w:r w:rsidRPr="00476C19">
        <w:rPr>
          <w:rFonts w:ascii="Arial" w:hAnsi="Arial" w:cs="Arial"/>
          <w:sz w:val="16"/>
          <w:szCs w:val="18"/>
          <w:u w:val="single"/>
        </w:rPr>
        <w:t>capital letters</w:t>
      </w:r>
      <w:r w:rsidRPr="00476C19">
        <w:rPr>
          <w:rFonts w:ascii="Arial" w:hAnsi="Arial" w:cs="Arial"/>
          <w:sz w:val="16"/>
          <w:szCs w:val="18"/>
        </w:rPr>
        <w:t>.</w:t>
      </w:r>
    </w:p>
    <w:p w14:paraId="0862CD85"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2.1.2</w:t>
      </w:r>
      <w:r w:rsidRPr="00476C19">
        <w:rPr>
          <w:rFonts w:ascii="Arial" w:hAnsi="Arial" w:cs="Arial"/>
          <w:sz w:val="16"/>
          <w:szCs w:val="18"/>
        </w:rPr>
        <w:tab/>
        <w:t>Please include your mail box number after your name.</w:t>
      </w:r>
    </w:p>
    <w:p w14:paraId="517313C0"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2.1.3</w:t>
      </w:r>
      <w:r w:rsidRPr="00476C19">
        <w:rPr>
          <w:rFonts w:ascii="Arial" w:hAnsi="Arial" w:cs="Arial"/>
          <w:sz w:val="16"/>
          <w:szCs w:val="18"/>
        </w:rPr>
        <w:tab/>
        <w:t>The same size type (and font) should be used throughout the paper.</w:t>
      </w:r>
    </w:p>
    <w:p w14:paraId="46C97B9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2.2</w:t>
      </w:r>
      <w:r w:rsidRPr="00476C19">
        <w:rPr>
          <w:rFonts w:ascii="Arial" w:hAnsi="Arial" w:cs="Arial"/>
          <w:sz w:val="16"/>
          <w:szCs w:val="18"/>
        </w:rPr>
        <w:tab/>
        <w:t xml:space="preserve">The </w:t>
      </w:r>
      <w:r w:rsidRPr="00476C19">
        <w:rPr>
          <w:rFonts w:ascii="Arial" w:hAnsi="Arial" w:cs="Arial"/>
          <w:sz w:val="16"/>
          <w:szCs w:val="18"/>
          <w:u w:val="single"/>
        </w:rPr>
        <w:t>margins</w:t>
      </w:r>
      <w:r w:rsidRPr="00476C19">
        <w:rPr>
          <w:rFonts w:ascii="Arial" w:hAnsi="Arial" w:cs="Arial"/>
          <w:sz w:val="16"/>
          <w:szCs w:val="18"/>
        </w:rPr>
        <w:t xml:space="preserve"> should not change (e.g., should not be in outline form) but should be 2.5 cm on all sides.</w:t>
      </w:r>
    </w:p>
    <w:p w14:paraId="3A96938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2.3*</w:t>
      </w:r>
      <w:r w:rsidRPr="00476C19">
        <w:rPr>
          <w:rFonts w:ascii="Arial" w:hAnsi="Arial" w:cs="Arial"/>
          <w:sz w:val="16"/>
          <w:szCs w:val="18"/>
        </w:rPr>
        <w:tab/>
        <w:t xml:space="preserve">Include a </w:t>
      </w:r>
      <w:r w:rsidRPr="00476C19">
        <w:rPr>
          <w:rFonts w:ascii="Arial" w:hAnsi="Arial" w:cs="Arial"/>
          <w:sz w:val="16"/>
          <w:szCs w:val="18"/>
          <w:u w:val="single"/>
        </w:rPr>
        <w:t>Table of Contents</w:t>
      </w:r>
      <w:r w:rsidRPr="00476C19">
        <w:rPr>
          <w:rFonts w:ascii="Arial" w:hAnsi="Arial" w:cs="Arial"/>
          <w:sz w:val="16"/>
          <w:szCs w:val="18"/>
        </w:rPr>
        <w:t>.</w:t>
      </w:r>
    </w:p>
    <w:p w14:paraId="3DA6E681"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2.3.1</w:t>
      </w:r>
      <w:r w:rsidRPr="00476C19">
        <w:rPr>
          <w:rFonts w:ascii="Arial" w:hAnsi="Arial" w:cs="Arial"/>
          <w:sz w:val="16"/>
          <w:szCs w:val="18"/>
        </w:rPr>
        <w:tab/>
        <w:t>The Contents page should include only the first page number of each section.</w:t>
      </w:r>
    </w:p>
    <w:p w14:paraId="46E5C6BE"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2.3.2</w:t>
      </w:r>
      <w:r w:rsidRPr="00476C19">
        <w:rPr>
          <w:rFonts w:ascii="Arial" w:hAnsi="Arial" w:cs="Arial"/>
          <w:sz w:val="16"/>
          <w:szCs w:val="18"/>
        </w:rPr>
        <w:tab/>
        <w:t>Subtitles within the Contents page should be indented.</w:t>
      </w:r>
    </w:p>
    <w:p w14:paraId="780645BB"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2.3.3</w:t>
      </w:r>
      <w:r w:rsidRPr="00476C19">
        <w:rPr>
          <w:rFonts w:ascii="Arial" w:hAnsi="Arial" w:cs="Arial"/>
          <w:sz w:val="16"/>
          <w:szCs w:val="18"/>
        </w:rPr>
        <w:tab/>
        <w:t>Note this is called a “Table of Contents” and not a “Table of Content.”</w:t>
      </w:r>
    </w:p>
    <w:p w14:paraId="23AE078E" w14:textId="77777777" w:rsidR="00582FA8" w:rsidRPr="00476C19" w:rsidRDefault="00582FA8" w:rsidP="00760550">
      <w:pPr>
        <w:ind w:left="1260" w:right="-54" w:hanging="720"/>
        <w:jc w:val="left"/>
        <w:rPr>
          <w:rFonts w:ascii="Arial" w:hAnsi="Arial" w:cs="Arial"/>
          <w:sz w:val="16"/>
          <w:szCs w:val="18"/>
        </w:rPr>
      </w:pPr>
      <w:r w:rsidRPr="00476C19">
        <w:rPr>
          <w:rFonts w:ascii="Arial" w:hAnsi="Arial" w:cs="Arial"/>
          <w:sz w:val="16"/>
          <w:szCs w:val="18"/>
        </w:rPr>
        <w:t>2.3.4</w:t>
      </w:r>
      <w:r w:rsidRPr="00476C19">
        <w:rPr>
          <w:rFonts w:ascii="Arial" w:hAnsi="Arial" w:cs="Arial"/>
          <w:sz w:val="16"/>
          <w:szCs w:val="18"/>
        </w:rPr>
        <w:tab/>
        <w:t>“Table of Contents” should not be an entry on the Table of Contents.</w:t>
      </w:r>
    </w:p>
    <w:p w14:paraId="6664865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2.4</w:t>
      </w:r>
      <w:r w:rsidRPr="00476C19">
        <w:rPr>
          <w:rFonts w:ascii="Arial" w:hAnsi="Arial" w:cs="Arial"/>
          <w:sz w:val="16"/>
          <w:szCs w:val="18"/>
        </w:rPr>
        <w:tab/>
      </w:r>
      <w:r w:rsidRPr="00476C19">
        <w:rPr>
          <w:rFonts w:ascii="Arial" w:hAnsi="Arial" w:cs="Arial"/>
          <w:sz w:val="16"/>
          <w:szCs w:val="18"/>
          <w:u w:val="single"/>
        </w:rPr>
        <w:t>Page numbers</w:t>
      </w:r>
      <w:r w:rsidRPr="00476C19">
        <w:rPr>
          <w:rFonts w:ascii="Arial" w:hAnsi="Arial" w:cs="Arial"/>
          <w:sz w:val="16"/>
          <w:szCs w:val="18"/>
        </w:rPr>
        <w:t xml:space="preserve"> should be at the top right in the preliminaries (except no number on Title Page and Table of Contents) and at the bottom centre from the first page to the end.</w:t>
      </w:r>
    </w:p>
    <w:p w14:paraId="398364F8" w14:textId="77777777" w:rsidR="00582FA8" w:rsidRPr="00476C19" w:rsidRDefault="00582FA8" w:rsidP="00760550">
      <w:pPr>
        <w:ind w:left="560" w:right="-54" w:hanging="560"/>
        <w:jc w:val="left"/>
        <w:rPr>
          <w:rFonts w:ascii="Arial" w:hAnsi="Arial" w:cs="Arial"/>
          <w:sz w:val="13"/>
          <w:szCs w:val="18"/>
          <w:u w:val="single"/>
        </w:rPr>
      </w:pPr>
    </w:p>
    <w:p w14:paraId="00C54701" w14:textId="77777777" w:rsidR="00582FA8" w:rsidRPr="00476C19" w:rsidRDefault="00582FA8" w:rsidP="00760550">
      <w:pPr>
        <w:ind w:left="560" w:right="-54" w:hanging="560"/>
        <w:jc w:val="left"/>
        <w:rPr>
          <w:rFonts w:ascii="Arial" w:hAnsi="Arial" w:cs="Arial"/>
          <w:b/>
          <w:sz w:val="16"/>
          <w:szCs w:val="18"/>
        </w:rPr>
      </w:pPr>
      <w:r w:rsidRPr="00476C19">
        <w:rPr>
          <w:rFonts w:ascii="Arial" w:hAnsi="Arial" w:cs="Arial"/>
          <w:b/>
          <w:sz w:val="16"/>
          <w:szCs w:val="18"/>
          <w:u w:val="single"/>
        </w:rPr>
        <w:t>3.</w:t>
      </w:r>
      <w:r w:rsidRPr="00476C19">
        <w:rPr>
          <w:rFonts w:ascii="Arial" w:hAnsi="Arial" w:cs="Arial"/>
          <w:b/>
          <w:sz w:val="16"/>
          <w:szCs w:val="18"/>
          <w:u w:val="single"/>
        </w:rPr>
        <w:tab/>
        <w:t>Body &amp; Style</w:t>
      </w:r>
    </w:p>
    <w:p w14:paraId="2B419AB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3.1*</w:t>
      </w:r>
      <w:r w:rsidRPr="00476C19">
        <w:rPr>
          <w:rFonts w:ascii="Arial" w:hAnsi="Arial" w:cs="Arial"/>
          <w:sz w:val="16"/>
          <w:szCs w:val="18"/>
        </w:rPr>
        <w:tab/>
        <w:t xml:space="preserve">Provide an </w:t>
      </w:r>
      <w:r w:rsidRPr="00476C19">
        <w:rPr>
          <w:rFonts w:ascii="Arial" w:hAnsi="Arial" w:cs="Arial"/>
          <w:sz w:val="16"/>
          <w:szCs w:val="18"/>
          <w:u w:val="single"/>
        </w:rPr>
        <w:t>introduction</w:t>
      </w:r>
      <w:r w:rsidRPr="00476C19">
        <w:rPr>
          <w:rFonts w:ascii="Arial" w:hAnsi="Arial" w:cs="Arial"/>
          <w:sz w:val="16"/>
          <w:szCs w:val="18"/>
        </w:rPr>
        <w:t xml:space="preserve"> that summarizes the problem(s) your paper aims to answer.</w:t>
      </w:r>
    </w:p>
    <w:p w14:paraId="0ED98F3E"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3.2*</w:t>
      </w:r>
      <w:r w:rsidRPr="00476C19">
        <w:rPr>
          <w:rFonts w:ascii="Arial" w:hAnsi="Arial" w:cs="Arial"/>
          <w:sz w:val="16"/>
          <w:szCs w:val="18"/>
        </w:rPr>
        <w:tab/>
        <w:t xml:space="preserve">Check your </w:t>
      </w:r>
      <w:r w:rsidRPr="00476C19">
        <w:rPr>
          <w:rFonts w:ascii="Arial" w:hAnsi="Arial" w:cs="Arial"/>
          <w:sz w:val="16"/>
          <w:szCs w:val="18"/>
          <w:u w:val="single"/>
        </w:rPr>
        <w:t>grammar</w:t>
      </w:r>
      <w:r w:rsidRPr="00476C19">
        <w:rPr>
          <w:rFonts w:ascii="Arial" w:hAnsi="Arial" w:cs="Arial"/>
          <w:sz w:val="16"/>
          <w:szCs w:val="18"/>
        </w:rPr>
        <w:t xml:space="preserve"> for confusion of tense, plural, verb/noun, etc. (cf. section 9)</w:t>
      </w:r>
    </w:p>
    <w:p w14:paraId="4B58E8F2"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3.3</w:t>
      </w:r>
      <w:r w:rsidRPr="00476C19">
        <w:rPr>
          <w:rFonts w:ascii="Arial" w:hAnsi="Arial" w:cs="Arial"/>
          <w:sz w:val="16"/>
          <w:szCs w:val="18"/>
        </w:rPr>
        <w:tab/>
        <w:t xml:space="preserve">Use a </w:t>
      </w:r>
      <w:r w:rsidRPr="00476C19">
        <w:rPr>
          <w:rFonts w:ascii="Arial" w:hAnsi="Arial" w:cs="Arial"/>
          <w:sz w:val="16"/>
          <w:szCs w:val="18"/>
          <w:u w:val="single"/>
        </w:rPr>
        <w:t>spell checker</w:t>
      </w:r>
      <w:r w:rsidRPr="00476C19">
        <w:rPr>
          <w:rFonts w:ascii="Arial" w:hAnsi="Arial" w:cs="Arial"/>
          <w:sz w:val="16"/>
          <w:szCs w:val="18"/>
        </w:rPr>
        <w:t xml:space="preserve"> if you have one on your computer to avoid careless spelling mistakes.</w:t>
      </w:r>
    </w:p>
    <w:p w14:paraId="2CED5C9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3.4</w:t>
      </w:r>
      <w:r w:rsidRPr="00476C19">
        <w:rPr>
          <w:rFonts w:ascii="Arial" w:hAnsi="Arial" w:cs="Arial"/>
          <w:sz w:val="16"/>
          <w:szCs w:val="18"/>
        </w:rPr>
        <w:tab/>
      </w:r>
      <w:r w:rsidRPr="00476C19">
        <w:rPr>
          <w:rFonts w:ascii="Arial" w:hAnsi="Arial" w:cs="Arial"/>
          <w:sz w:val="16"/>
          <w:szCs w:val="18"/>
          <w:u w:val="single"/>
        </w:rPr>
        <w:t>Double-space</w:t>
      </w:r>
      <w:r w:rsidRPr="00476C19">
        <w:rPr>
          <w:rFonts w:ascii="Arial" w:hAnsi="Arial" w:cs="Arial"/>
          <w:sz w:val="16"/>
          <w:szCs w:val="18"/>
        </w:rPr>
        <w:t xml:space="preserve"> the paper throughout in prose form (not outline form).</w:t>
      </w:r>
    </w:p>
    <w:p w14:paraId="29054EA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3.5*</w:t>
      </w:r>
      <w:r w:rsidRPr="00476C19">
        <w:rPr>
          <w:rFonts w:ascii="Arial" w:hAnsi="Arial" w:cs="Arial"/>
          <w:sz w:val="16"/>
          <w:szCs w:val="18"/>
        </w:rPr>
        <w:tab/>
        <w:t xml:space="preserve">Write in the </w:t>
      </w:r>
      <w:r w:rsidRPr="00476C19">
        <w:rPr>
          <w:rFonts w:ascii="Arial" w:hAnsi="Arial" w:cs="Arial"/>
          <w:sz w:val="16"/>
          <w:szCs w:val="18"/>
          <w:u w:val="single"/>
        </w:rPr>
        <w:t>third person</w:t>
      </w:r>
      <w:r w:rsidRPr="00476C19">
        <w:rPr>
          <w:rFonts w:ascii="Arial" w:hAnsi="Arial" w:cs="Arial"/>
          <w:sz w:val="16"/>
          <w:szCs w:val="18"/>
        </w:rPr>
        <w:t xml:space="preserve"> rather than the first person (“This author…” and not “I” or “we” or “us”).</w:t>
      </w:r>
    </w:p>
    <w:p w14:paraId="4BA7B2BD"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3.6</w:t>
      </w:r>
      <w:r w:rsidRPr="00476C19">
        <w:rPr>
          <w:rFonts w:ascii="Arial" w:hAnsi="Arial" w:cs="Arial"/>
          <w:sz w:val="16"/>
          <w:szCs w:val="18"/>
        </w:rPr>
        <w:tab/>
        <w:t xml:space="preserve">Follow these guidelines for </w:t>
      </w:r>
      <w:r w:rsidRPr="00476C19">
        <w:rPr>
          <w:rFonts w:ascii="Arial" w:hAnsi="Arial" w:cs="Arial"/>
          <w:sz w:val="16"/>
          <w:szCs w:val="18"/>
          <w:u w:val="single"/>
        </w:rPr>
        <w:t>headings</w:t>
      </w:r>
      <w:r w:rsidRPr="00476C19">
        <w:rPr>
          <w:rFonts w:ascii="Arial" w:hAnsi="Arial" w:cs="Arial"/>
          <w:sz w:val="16"/>
          <w:szCs w:val="18"/>
        </w:rPr>
        <w:t xml:space="preserve"> within the text:</w:t>
      </w:r>
    </w:p>
    <w:p w14:paraId="7B80D479"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3.6.1</w:t>
      </w:r>
      <w:r w:rsidRPr="00476C19">
        <w:rPr>
          <w:rFonts w:ascii="Arial" w:hAnsi="Arial" w:cs="Arial"/>
          <w:sz w:val="16"/>
          <w:szCs w:val="18"/>
        </w:rPr>
        <w:tab/>
        <w:t xml:space="preserve">Headings should </w:t>
      </w:r>
      <w:r w:rsidRPr="00476C19">
        <w:rPr>
          <w:rFonts w:ascii="Arial" w:hAnsi="Arial" w:cs="Arial"/>
          <w:sz w:val="16"/>
          <w:szCs w:val="18"/>
          <w:u w:val="single"/>
        </w:rPr>
        <w:t>match</w:t>
      </w:r>
      <w:r w:rsidRPr="00476C19">
        <w:rPr>
          <w:rFonts w:ascii="Arial" w:hAnsi="Arial" w:cs="Arial"/>
          <w:sz w:val="16"/>
          <w:szCs w:val="18"/>
        </w:rPr>
        <w:t xml:space="preserve"> your Contents page.</w:t>
      </w:r>
    </w:p>
    <w:p w14:paraId="186421AB"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3.6.2</w:t>
      </w:r>
      <w:r w:rsidRPr="00476C19">
        <w:rPr>
          <w:rFonts w:ascii="Arial" w:hAnsi="Arial" w:cs="Arial"/>
          <w:sz w:val="16"/>
          <w:szCs w:val="18"/>
        </w:rPr>
        <w:tab/>
        <w:t xml:space="preserve">Headings should not have </w:t>
      </w:r>
      <w:r w:rsidRPr="00476C19">
        <w:rPr>
          <w:rFonts w:ascii="Arial" w:hAnsi="Arial" w:cs="Arial"/>
          <w:sz w:val="16"/>
          <w:szCs w:val="18"/>
          <w:u w:val="single"/>
        </w:rPr>
        <w:t>periods</w:t>
      </w:r>
      <w:r w:rsidRPr="00476C19">
        <w:rPr>
          <w:rFonts w:ascii="Arial" w:hAnsi="Arial" w:cs="Arial"/>
          <w:sz w:val="16"/>
          <w:szCs w:val="18"/>
        </w:rPr>
        <w:t xml:space="preserve"> (full stops or colons) after them.</w:t>
      </w:r>
    </w:p>
    <w:p w14:paraId="546C4C66"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3.6.3*</w:t>
      </w:r>
      <w:r w:rsidRPr="00476C19">
        <w:rPr>
          <w:rFonts w:ascii="Arial" w:hAnsi="Arial" w:cs="Arial"/>
          <w:sz w:val="16"/>
          <w:szCs w:val="18"/>
        </w:rPr>
        <w:tab/>
        <w:t xml:space="preserve">Headings should not be in </w:t>
      </w:r>
      <w:r w:rsidRPr="00476C19">
        <w:rPr>
          <w:rFonts w:ascii="Arial" w:hAnsi="Arial" w:cs="Arial"/>
          <w:sz w:val="16"/>
          <w:szCs w:val="18"/>
          <w:u w:val="single"/>
        </w:rPr>
        <w:t>outline form</w:t>
      </w:r>
      <w:r w:rsidRPr="00476C19">
        <w:rPr>
          <w:rFonts w:ascii="Arial" w:hAnsi="Arial" w:cs="Arial"/>
          <w:sz w:val="16"/>
          <w:szCs w:val="18"/>
        </w:rPr>
        <w:t xml:space="preserve"> (no “I,” “II,” “A,” “1,” “a,” “-,” etc.).</w:t>
      </w:r>
    </w:p>
    <w:p w14:paraId="59BBD67F"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3.6.4</w:t>
      </w:r>
      <w:r w:rsidRPr="00476C19">
        <w:rPr>
          <w:rFonts w:ascii="Arial" w:hAnsi="Arial" w:cs="Arial"/>
          <w:sz w:val="16"/>
          <w:szCs w:val="18"/>
        </w:rPr>
        <w:tab/>
        <w:t xml:space="preserve">Avoid </w:t>
      </w:r>
      <w:r w:rsidRPr="00476C19">
        <w:rPr>
          <w:rFonts w:ascii="Arial" w:hAnsi="Arial" w:cs="Arial"/>
          <w:sz w:val="16"/>
          <w:szCs w:val="18"/>
          <w:u w:val="single"/>
        </w:rPr>
        <w:t>widow headings</w:t>
      </w:r>
      <w:r w:rsidRPr="00476C19">
        <w:rPr>
          <w:rFonts w:ascii="Arial" w:hAnsi="Arial" w:cs="Arial"/>
          <w:sz w:val="16"/>
          <w:szCs w:val="18"/>
        </w:rPr>
        <w:t xml:space="preserve"> (at the bottom of a page without the first sentence of a paragraph).</w:t>
      </w:r>
    </w:p>
    <w:p w14:paraId="1620A021"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3.6.5</w:t>
      </w:r>
      <w:r w:rsidRPr="00476C19">
        <w:rPr>
          <w:rFonts w:ascii="Arial" w:hAnsi="Arial" w:cs="Arial"/>
          <w:sz w:val="16"/>
          <w:szCs w:val="18"/>
        </w:rPr>
        <w:tab/>
        <w:t xml:space="preserve">Don’t repeat a </w:t>
      </w:r>
      <w:proofErr w:type="spellStart"/>
      <w:r w:rsidRPr="00476C19">
        <w:rPr>
          <w:rFonts w:ascii="Arial" w:hAnsi="Arial" w:cs="Arial"/>
          <w:sz w:val="16"/>
          <w:szCs w:val="18"/>
        </w:rPr>
        <w:t>heading</w:t>
      </w:r>
      <w:proofErr w:type="spellEnd"/>
      <w:r w:rsidRPr="00476C19">
        <w:rPr>
          <w:rFonts w:ascii="Arial" w:hAnsi="Arial" w:cs="Arial"/>
          <w:sz w:val="16"/>
          <w:szCs w:val="18"/>
        </w:rPr>
        <w:t xml:space="preserve"> on the next page even if it covers the same section of the paper.</w:t>
      </w:r>
    </w:p>
    <w:p w14:paraId="7CABCB3B"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3.6.6</w:t>
      </w:r>
      <w:r w:rsidRPr="00476C19">
        <w:rPr>
          <w:rFonts w:ascii="Arial" w:hAnsi="Arial" w:cs="Arial"/>
          <w:sz w:val="16"/>
          <w:szCs w:val="18"/>
        </w:rPr>
        <w:tab/>
        <w:t>Each research paper should have at least 2-3 headings or divisions.</w:t>
      </w:r>
    </w:p>
    <w:p w14:paraId="65A08DF1" w14:textId="77777777" w:rsidR="00582FA8" w:rsidRPr="00476C19" w:rsidRDefault="00582FA8" w:rsidP="00760550">
      <w:pPr>
        <w:ind w:left="1300" w:right="-54" w:hanging="760"/>
        <w:jc w:val="left"/>
        <w:rPr>
          <w:rFonts w:ascii="Arial" w:hAnsi="Arial" w:cs="Arial"/>
          <w:sz w:val="16"/>
          <w:szCs w:val="18"/>
        </w:rPr>
      </w:pPr>
      <w:r w:rsidRPr="00476C19">
        <w:rPr>
          <w:rFonts w:ascii="Arial" w:hAnsi="Arial" w:cs="Arial"/>
          <w:sz w:val="16"/>
          <w:szCs w:val="18"/>
        </w:rPr>
        <w:t>3.6.7</w:t>
      </w:r>
      <w:r w:rsidRPr="00476C19">
        <w:rPr>
          <w:rFonts w:ascii="Arial" w:hAnsi="Arial" w:cs="Arial"/>
          <w:sz w:val="16"/>
          <w:szCs w:val="18"/>
        </w:rPr>
        <w:tab/>
        <w:t>As an exception to 3.6 above, in short papers (6-8 pages) which do not have chapters, (1) main headings should be centred capitals, followed by (2) subheadings which are underlined centred small letters, (3) underlined left column small letters, (4) non-underlined left column small letters, and finally (5) underlined small letters which begin an indented paragraph.  If only two levels are needed then (2) above may be skipped.</w:t>
      </w:r>
    </w:p>
    <w:p w14:paraId="5B724BF6"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3.7*</w:t>
      </w:r>
      <w:r w:rsidRPr="00476C19">
        <w:rPr>
          <w:rFonts w:ascii="Arial" w:hAnsi="Arial" w:cs="Arial"/>
          <w:sz w:val="16"/>
          <w:szCs w:val="18"/>
        </w:rPr>
        <w:tab/>
        <w:t xml:space="preserve">Do not clutter your paper with </w:t>
      </w:r>
      <w:r w:rsidRPr="00476C19">
        <w:rPr>
          <w:rFonts w:ascii="Arial" w:hAnsi="Arial" w:cs="Arial"/>
          <w:sz w:val="16"/>
          <w:szCs w:val="18"/>
          <w:u w:val="single"/>
        </w:rPr>
        <w:t>unnecessary details</w:t>
      </w:r>
      <w:r w:rsidRPr="00476C19">
        <w:rPr>
          <w:rFonts w:ascii="Arial" w:hAnsi="Arial" w:cs="Arial"/>
          <w:sz w:val="16"/>
          <w:szCs w:val="18"/>
        </w:rPr>
        <w:t xml:space="preserve"> that do not contribute to your purpose.</w:t>
      </w:r>
    </w:p>
    <w:p w14:paraId="4AD90E6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3.8*</w:t>
      </w:r>
      <w:r w:rsidRPr="00476C19">
        <w:rPr>
          <w:rFonts w:ascii="Arial" w:hAnsi="Arial" w:cs="Arial"/>
          <w:sz w:val="16"/>
          <w:szCs w:val="18"/>
        </w:rPr>
        <w:tab/>
        <w:t xml:space="preserve">Make every statement a </w:t>
      </w:r>
      <w:r w:rsidRPr="00476C19">
        <w:rPr>
          <w:rFonts w:ascii="Arial" w:hAnsi="Arial" w:cs="Arial"/>
          <w:sz w:val="16"/>
          <w:szCs w:val="18"/>
          <w:u w:val="single"/>
        </w:rPr>
        <w:t>full sentence</w:t>
      </w:r>
      <w:r w:rsidRPr="00476C19">
        <w:rPr>
          <w:rFonts w:ascii="Arial" w:hAnsi="Arial" w:cs="Arial"/>
          <w:sz w:val="16"/>
          <w:szCs w:val="18"/>
        </w:rPr>
        <w:t xml:space="preserve"> within the text (the exception is headings).</w:t>
      </w:r>
    </w:p>
    <w:p w14:paraId="040A972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3.9</w:t>
      </w:r>
      <w:r w:rsidRPr="00476C19">
        <w:rPr>
          <w:rFonts w:ascii="Arial" w:hAnsi="Arial" w:cs="Arial"/>
          <w:sz w:val="16"/>
          <w:szCs w:val="18"/>
        </w:rPr>
        <w:tab/>
        <w:t xml:space="preserve">Critically </w:t>
      </w:r>
      <w:r w:rsidRPr="00476C19">
        <w:rPr>
          <w:rFonts w:ascii="Arial" w:hAnsi="Arial" w:cs="Arial"/>
          <w:sz w:val="16"/>
          <w:szCs w:val="18"/>
          <w:u w:val="single"/>
        </w:rPr>
        <w:t>evaluate your sources</w:t>
      </w:r>
      <w:r w:rsidRPr="00476C19">
        <w:rPr>
          <w:rFonts w:ascii="Arial" w:hAnsi="Arial" w:cs="Arial"/>
          <w:sz w:val="16"/>
          <w:szCs w:val="18"/>
        </w:rPr>
        <w:t>; do not believe a heresy just because it’s in print!</w:t>
      </w:r>
    </w:p>
    <w:p w14:paraId="2555982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3.10</w:t>
      </w:r>
      <w:r w:rsidRPr="00476C19">
        <w:rPr>
          <w:rFonts w:ascii="Arial" w:hAnsi="Arial" w:cs="Arial"/>
          <w:sz w:val="16"/>
          <w:szCs w:val="18"/>
        </w:rPr>
        <w:tab/>
        <w:t xml:space="preserve">Make sure your </w:t>
      </w:r>
      <w:r w:rsidRPr="00476C19">
        <w:rPr>
          <w:rFonts w:ascii="Arial" w:hAnsi="Arial" w:cs="Arial"/>
          <w:sz w:val="16"/>
          <w:szCs w:val="18"/>
          <w:u w:val="single"/>
        </w:rPr>
        <w:t>reasoning</w:t>
      </w:r>
      <w:r w:rsidRPr="00476C19">
        <w:rPr>
          <w:rFonts w:ascii="Arial" w:hAnsi="Arial" w:cs="Arial"/>
          <w:sz w:val="16"/>
          <w:szCs w:val="18"/>
        </w:rPr>
        <w:t xml:space="preserve"> is solid and logical.</w:t>
      </w:r>
    </w:p>
    <w:p w14:paraId="5FBBA421"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 xml:space="preserve">3.11* Provide a </w:t>
      </w:r>
      <w:r w:rsidRPr="00476C19">
        <w:rPr>
          <w:rFonts w:ascii="Arial" w:hAnsi="Arial" w:cs="Arial"/>
          <w:sz w:val="16"/>
          <w:szCs w:val="18"/>
          <w:u w:val="single"/>
        </w:rPr>
        <w:t>conclusion</w:t>
      </w:r>
      <w:r w:rsidRPr="00476C19">
        <w:rPr>
          <w:rFonts w:ascii="Arial" w:hAnsi="Arial" w:cs="Arial"/>
          <w:sz w:val="16"/>
          <w:szCs w:val="18"/>
        </w:rPr>
        <w:t xml:space="preserve"> which solves/summarizes the problem addressed in the introduction</w:t>
      </w:r>
    </w:p>
    <w:p w14:paraId="3C945F27" w14:textId="77777777" w:rsidR="00582FA8" w:rsidRPr="00476C19" w:rsidRDefault="00582FA8" w:rsidP="00760550">
      <w:pPr>
        <w:ind w:left="560" w:right="-54" w:hanging="560"/>
        <w:jc w:val="left"/>
        <w:rPr>
          <w:rFonts w:ascii="Arial" w:hAnsi="Arial" w:cs="Arial"/>
          <w:sz w:val="13"/>
          <w:szCs w:val="18"/>
          <w:u w:val="single"/>
        </w:rPr>
      </w:pPr>
    </w:p>
    <w:p w14:paraId="23133AD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u w:val="single"/>
        </w:rPr>
        <w:t>4.</w:t>
      </w:r>
      <w:r w:rsidRPr="00476C19">
        <w:rPr>
          <w:rFonts w:ascii="Arial" w:hAnsi="Arial" w:cs="Arial"/>
          <w:sz w:val="16"/>
          <w:szCs w:val="18"/>
          <w:u w:val="single"/>
        </w:rPr>
        <w:tab/>
        <w:t>Abbreviations</w:t>
      </w:r>
    </w:p>
    <w:p w14:paraId="33C59550"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4.1*</w:t>
      </w:r>
      <w:r w:rsidRPr="00476C19">
        <w:rPr>
          <w:rFonts w:ascii="Arial" w:hAnsi="Arial" w:cs="Arial"/>
          <w:sz w:val="16"/>
          <w:szCs w:val="18"/>
        </w:rPr>
        <w:tab/>
        <w:t xml:space="preserve">Do not use abbreviations in the </w:t>
      </w:r>
      <w:r w:rsidRPr="00476C19">
        <w:rPr>
          <w:rFonts w:ascii="Arial" w:hAnsi="Arial" w:cs="Arial"/>
          <w:sz w:val="16"/>
          <w:szCs w:val="18"/>
          <w:u w:val="single"/>
        </w:rPr>
        <w:t>text or footnotes</w:t>
      </w:r>
      <w:r w:rsidRPr="00476C19">
        <w:rPr>
          <w:rFonts w:ascii="Arial" w:hAnsi="Arial" w:cs="Arial"/>
          <w:sz w:val="16"/>
          <w:szCs w:val="18"/>
        </w:rPr>
        <w:t xml:space="preserve"> (except inside parentheses).</w:t>
      </w:r>
    </w:p>
    <w:p w14:paraId="3DFDE8E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4.2</w:t>
      </w:r>
      <w:r w:rsidRPr="00476C19">
        <w:rPr>
          <w:rFonts w:ascii="Arial" w:hAnsi="Arial" w:cs="Arial"/>
          <w:sz w:val="16"/>
          <w:szCs w:val="18"/>
        </w:rPr>
        <w:tab/>
        <w:t xml:space="preserve">Cite from 1-3 verses inside parentheses in the text but 4 or more verses in the footnotes. </w:t>
      </w:r>
    </w:p>
    <w:p w14:paraId="50DD4474"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4.3*</w:t>
      </w:r>
      <w:r w:rsidRPr="00476C19">
        <w:rPr>
          <w:rFonts w:ascii="Arial" w:hAnsi="Arial" w:cs="Arial"/>
          <w:sz w:val="16"/>
          <w:szCs w:val="18"/>
        </w:rPr>
        <w:tab/>
        <w:t xml:space="preserve">Use proper </w:t>
      </w:r>
      <w:r w:rsidRPr="00476C19">
        <w:rPr>
          <w:rFonts w:ascii="Arial" w:hAnsi="Arial" w:cs="Arial"/>
          <w:sz w:val="16"/>
          <w:szCs w:val="18"/>
          <w:u w:val="single"/>
        </w:rPr>
        <w:t>biblical book abbreviations</w:t>
      </w:r>
      <w:r w:rsidRPr="00476C19">
        <w:rPr>
          <w:rFonts w:ascii="Arial" w:hAnsi="Arial" w:cs="Arial"/>
          <w:sz w:val="16"/>
          <w:szCs w:val="18"/>
        </w:rPr>
        <w:t xml:space="preserve"> with a colon between chapter and verse.</w:t>
      </w:r>
    </w:p>
    <w:p w14:paraId="5398021D"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4.4</w:t>
      </w:r>
      <w:r w:rsidRPr="00476C19">
        <w:rPr>
          <w:rFonts w:ascii="Arial" w:hAnsi="Arial" w:cs="Arial"/>
          <w:sz w:val="16"/>
          <w:szCs w:val="18"/>
        </w:rPr>
        <w:tab/>
        <w:t>Do not start sentences with an Arabic number.  Write “First Kings 3:16…” (not “1 Kings 3:16…”).</w:t>
      </w:r>
    </w:p>
    <w:p w14:paraId="0995E290"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4.5</w:t>
      </w:r>
      <w:r w:rsidRPr="00476C19">
        <w:rPr>
          <w:rFonts w:ascii="Arial" w:hAnsi="Arial" w:cs="Arial"/>
          <w:sz w:val="16"/>
          <w:szCs w:val="18"/>
        </w:rPr>
        <w:tab/>
        <w:t xml:space="preserve">Write out </w:t>
      </w:r>
      <w:r w:rsidRPr="00476C19">
        <w:rPr>
          <w:rFonts w:ascii="Arial" w:hAnsi="Arial" w:cs="Arial"/>
          <w:sz w:val="16"/>
          <w:szCs w:val="18"/>
          <w:u w:val="single"/>
        </w:rPr>
        <w:t>numbers</w:t>
      </w:r>
      <w:r w:rsidRPr="00476C19">
        <w:rPr>
          <w:rFonts w:ascii="Arial" w:hAnsi="Arial" w:cs="Arial"/>
          <w:sz w:val="16"/>
          <w:szCs w:val="18"/>
        </w:rPr>
        <w:t xml:space="preserve"> under ten in the text (e.g., “three”); abbreviate those over ten (e.g., “45”).</w:t>
      </w:r>
    </w:p>
    <w:p w14:paraId="5621617D"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4.6</w:t>
      </w:r>
      <w:r w:rsidRPr="00476C19">
        <w:rPr>
          <w:rFonts w:ascii="Arial" w:hAnsi="Arial" w:cs="Arial"/>
          <w:sz w:val="16"/>
          <w:szCs w:val="18"/>
        </w:rPr>
        <w:tab/>
        <w:t>“For example” (e.g.) and “that is to say” (i.e.) are abbreviated only within parentheses.</w:t>
      </w:r>
    </w:p>
    <w:p w14:paraId="59A5D492" w14:textId="77777777" w:rsidR="00582FA8" w:rsidRPr="00476C19" w:rsidRDefault="00582FA8" w:rsidP="00760550">
      <w:pPr>
        <w:ind w:left="560" w:right="-54" w:hanging="560"/>
        <w:jc w:val="left"/>
        <w:rPr>
          <w:rFonts w:ascii="Arial" w:hAnsi="Arial" w:cs="Arial"/>
          <w:sz w:val="13"/>
          <w:szCs w:val="18"/>
          <w:u w:val="single"/>
        </w:rPr>
      </w:pPr>
    </w:p>
    <w:p w14:paraId="49D8CEE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u w:val="single"/>
        </w:rPr>
        <w:t>5.</w:t>
      </w:r>
      <w:r w:rsidRPr="00476C19">
        <w:rPr>
          <w:rFonts w:ascii="Arial" w:hAnsi="Arial" w:cs="Arial"/>
          <w:sz w:val="16"/>
          <w:szCs w:val="18"/>
          <w:u w:val="single"/>
        </w:rPr>
        <w:tab/>
        <w:t>Quotations</w:t>
      </w:r>
    </w:p>
    <w:p w14:paraId="1D86B3BD"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5.1*</w:t>
      </w:r>
      <w:r w:rsidRPr="00476C19">
        <w:rPr>
          <w:rFonts w:ascii="Arial" w:hAnsi="Arial" w:cs="Arial"/>
          <w:sz w:val="16"/>
          <w:szCs w:val="18"/>
        </w:rPr>
        <w:tab/>
        <w:t xml:space="preserve">When quoting word-for-word use </w:t>
      </w:r>
      <w:r w:rsidRPr="00476C19">
        <w:rPr>
          <w:rFonts w:ascii="Arial" w:hAnsi="Arial" w:cs="Arial"/>
          <w:sz w:val="16"/>
          <w:szCs w:val="18"/>
          <w:u w:val="single"/>
        </w:rPr>
        <w:t>quotation marks</w:t>
      </w:r>
      <w:r w:rsidRPr="00476C19">
        <w:rPr>
          <w:rFonts w:ascii="Arial" w:hAnsi="Arial" w:cs="Arial"/>
          <w:sz w:val="16"/>
          <w:szCs w:val="18"/>
        </w:rPr>
        <w:t xml:space="preserve"> and footnote the source.  Do not plagiarise!</w:t>
      </w:r>
    </w:p>
    <w:p w14:paraId="53AA0D2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5.2</w:t>
      </w:r>
      <w:r w:rsidRPr="00476C19">
        <w:rPr>
          <w:rFonts w:ascii="Arial" w:hAnsi="Arial" w:cs="Arial"/>
          <w:sz w:val="16"/>
          <w:szCs w:val="18"/>
        </w:rPr>
        <w:tab/>
        <w:t xml:space="preserve">Use proper quotation formats with </w:t>
      </w:r>
      <w:r w:rsidRPr="00476C19">
        <w:rPr>
          <w:rFonts w:ascii="Arial" w:hAnsi="Arial" w:cs="Arial"/>
          <w:sz w:val="16"/>
          <w:szCs w:val="18"/>
          <w:u w:val="single"/>
        </w:rPr>
        <w:t>single quotation marks</w:t>
      </w:r>
      <w:r w:rsidRPr="00476C19">
        <w:rPr>
          <w:rFonts w:ascii="Arial" w:hAnsi="Arial" w:cs="Arial"/>
          <w:sz w:val="16"/>
          <w:szCs w:val="18"/>
        </w:rPr>
        <w:t xml:space="preserve"> within double ones.</w:t>
      </w:r>
    </w:p>
    <w:p w14:paraId="3DC6C96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5.3</w:t>
      </w:r>
      <w:r w:rsidRPr="00476C19">
        <w:rPr>
          <w:rFonts w:ascii="Arial" w:hAnsi="Arial" w:cs="Arial"/>
          <w:sz w:val="16"/>
          <w:szCs w:val="18"/>
        </w:rPr>
        <w:tab/>
        <w:t xml:space="preserve">Use indented single-spaced </w:t>
      </w:r>
      <w:r w:rsidRPr="00476C19">
        <w:rPr>
          <w:rFonts w:ascii="Arial" w:hAnsi="Arial" w:cs="Arial"/>
          <w:sz w:val="16"/>
          <w:szCs w:val="18"/>
          <w:u w:val="single"/>
        </w:rPr>
        <w:t>block quotations</w:t>
      </w:r>
      <w:r w:rsidRPr="00476C19">
        <w:rPr>
          <w:rFonts w:ascii="Arial" w:hAnsi="Arial" w:cs="Arial"/>
          <w:sz w:val="16"/>
          <w:szCs w:val="18"/>
        </w:rPr>
        <w:t xml:space="preserve"> (no quotation marks) when three or more lines.</w:t>
      </w:r>
    </w:p>
    <w:p w14:paraId="0E28B45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5.4*</w:t>
      </w:r>
      <w:r w:rsidRPr="00476C19">
        <w:rPr>
          <w:rFonts w:ascii="Arial" w:hAnsi="Arial" w:cs="Arial"/>
          <w:sz w:val="16"/>
          <w:szCs w:val="18"/>
        </w:rPr>
        <w:tab/>
      </w:r>
      <w:r w:rsidRPr="00476C19">
        <w:rPr>
          <w:rFonts w:ascii="Arial" w:hAnsi="Arial" w:cs="Arial"/>
          <w:sz w:val="16"/>
          <w:szCs w:val="18"/>
          <w:u w:val="single"/>
        </w:rPr>
        <w:t>Avoid citing long texts</w:t>
      </w:r>
      <w:r w:rsidRPr="00476C19">
        <w:rPr>
          <w:rFonts w:ascii="Arial" w:hAnsi="Arial" w:cs="Arial"/>
          <w:sz w:val="16"/>
          <w:szCs w:val="18"/>
        </w:rPr>
        <w:t xml:space="preserve"> of Scriptures or other sources so the paper mostly reflects your own thinking.</w:t>
      </w:r>
    </w:p>
    <w:p w14:paraId="4A9BD54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5.5</w:t>
      </w:r>
      <w:r w:rsidRPr="00476C19">
        <w:rPr>
          <w:rFonts w:ascii="Arial" w:hAnsi="Arial" w:cs="Arial"/>
          <w:sz w:val="16"/>
          <w:szCs w:val="18"/>
        </w:rPr>
        <w:tab/>
        <w:t xml:space="preserve">Provide </w:t>
      </w:r>
      <w:r w:rsidRPr="00476C19">
        <w:rPr>
          <w:rFonts w:ascii="Arial" w:hAnsi="Arial" w:cs="Arial"/>
          <w:sz w:val="16"/>
          <w:szCs w:val="18"/>
          <w:u w:val="single"/>
        </w:rPr>
        <w:t>biblical support</w:t>
      </w:r>
      <w:r w:rsidRPr="00476C19">
        <w:rPr>
          <w:rFonts w:ascii="Arial" w:hAnsi="Arial" w:cs="Arial"/>
          <w:sz w:val="16"/>
          <w:szCs w:val="18"/>
        </w:rPr>
        <w:t xml:space="preserve"> for your position rather than simply citing your opinion.</w:t>
      </w:r>
    </w:p>
    <w:p w14:paraId="57521D45"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5.6</w:t>
      </w:r>
      <w:r w:rsidRPr="00476C19">
        <w:rPr>
          <w:rFonts w:ascii="Arial" w:hAnsi="Arial" w:cs="Arial"/>
          <w:sz w:val="16"/>
          <w:szCs w:val="18"/>
        </w:rPr>
        <w:tab/>
        <w:t xml:space="preserve">If your source quotes a more original source, then quote the original in this manner: R. N. Soulen, </w:t>
      </w:r>
      <w:r w:rsidRPr="00476C19">
        <w:rPr>
          <w:rFonts w:ascii="Arial" w:hAnsi="Arial" w:cs="Arial"/>
          <w:i/>
          <w:sz w:val="16"/>
          <w:szCs w:val="18"/>
        </w:rPr>
        <w:t xml:space="preserve">Handbook, </w:t>
      </w:r>
      <w:r w:rsidRPr="00476C19">
        <w:rPr>
          <w:rFonts w:ascii="Arial" w:hAnsi="Arial" w:cs="Arial"/>
          <w:sz w:val="16"/>
          <w:szCs w:val="18"/>
        </w:rPr>
        <w:t xml:space="preserve">18 (cited by Rick Griffith, </w:t>
      </w:r>
      <w:r w:rsidRPr="00476C19">
        <w:rPr>
          <w:rFonts w:ascii="Arial" w:hAnsi="Arial" w:cs="Arial"/>
          <w:i/>
          <w:sz w:val="16"/>
          <w:szCs w:val="18"/>
        </w:rPr>
        <w:t xml:space="preserve">New Testament Backgrounds, </w:t>
      </w:r>
      <w:r w:rsidRPr="00476C19">
        <w:rPr>
          <w:rFonts w:ascii="Arial" w:hAnsi="Arial" w:cs="Arial"/>
          <w:sz w:val="16"/>
          <w:szCs w:val="18"/>
        </w:rPr>
        <w:t xml:space="preserve">7th ed. [SBC, 1999], 165). </w:t>
      </w:r>
    </w:p>
    <w:p w14:paraId="0439D269" w14:textId="77777777" w:rsidR="00582FA8" w:rsidRPr="00243566" w:rsidRDefault="00582FA8" w:rsidP="00243566">
      <w:pPr>
        <w:ind w:left="560" w:right="-54" w:hanging="560"/>
        <w:jc w:val="center"/>
        <w:rPr>
          <w:rFonts w:ascii="Arial" w:hAnsi="Arial" w:cs="Arial"/>
          <w:b/>
          <w:bCs/>
          <w:sz w:val="18"/>
          <w:szCs w:val="18"/>
          <w:u w:val="single"/>
        </w:rPr>
      </w:pPr>
      <w:r w:rsidRPr="00476C19">
        <w:rPr>
          <w:rFonts w:ascii="Arial" w:hAnsi="Arial" w:cs="Arial"/>
          <w:sz w:val="18"/>
          <w:szCs w:val="18"/>
          <w:u w:val="single"/>
        </w:rPr>
        <w:br w:type="page"/>
      </w:r>
      <w:r w:rsidRPr="00243566">
        <w:rPr>
          <w:rFonts w:ascii="Arial" w:hAnsi="Arial" w:cs="Arial"/>
          <w:b/>
          <w:bCs/>
          <w:sz w:val="20"/>
          <w:szCs w:val="18"/>
        </w:rPr>
        <w:lastRenderedPageBreak/>
        <w:t>Research Paper Checklist (2 of 2)</w:t>
      </w:r>
    </w:p>
    <w:p w14:paraId="3949C0AA" w14:textId="77777777" w:rsidR="00582FA8" w:rsidRPr="00476C19" w:rsidRDefault="00582FA8" w:rsidP="00760550">
      <w:pPr>
        <w:ind w:left="560" w:right="-54" w:hanging="560"/>
        <w:jc w:val="left"/>
        <w:rPr>
          <w:rFonts w:ascii="Arial" w:hAnsi="Arial" w:cs="Arial"/>
          <w:sz w:val="13"/>
          <w:szCs w:val="18"/>
          <w:u w:val="single"/>
        </w:rPr>
      </w:pPr>
    </w:p>
    <w:p w14:paraId="5D710E47" w14:textId="77777777" w:rsidR="00582FA8" w:rsidRPr="00476C19" w:rsidRDefault="00582FA8" w:rsidP="00760550">
      <w:pPr>
        <w:ind w:left="560" w:right="-54" w:hanging="560"/>
        <w:jc w:val="left"/>
        <w:rPr>
          <w:rFonts w:ascii="Arial" w:hAnsi="Arial" w:cs="Arial"/>
          <w:sz w:val="15"/>
          <w:szCs w:val="18"/>
        </w:rPr>
      </w:pPr>
      <w:r w:rsidRPr="00476C19">
        <w:rPr>
          <w:rFonts w:ascii="Arial" w:hAnsi="Arial" w:cs="Arial"/>
          <w:sz w:val="15"/>
          <w:szCs w:val="18"/>
          <w:u w:val="single"/>
        </w:rPr>
        <w:t>6.</w:t>
      </w:r>
      <w:r w:rsidRPr="00476C19">
        <w:rPr>
          <w:rFonts w:ascii="Arial" w:hAnsi="Arial" w:cs="Arial"/>
          <w:sz w:val="15"/>
          <w:szCs w:val="18"/>
          <w:u w:val="single"/>
        </w:rPr>
        <w:tab/>
        <w:t>Punctuation</w:t>
      </w:r>
    </w:p>
    <w:p w14:paraId="553D8F6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6.1</w:t>
      </w:r>
      <w:r w:rsidRPr="00476C19">
        <w:rPr>
          <w:rFonts w:ascii="Arial" w:hAnsi="Arial" w:cs="Arial"/>
          <w:sz w:val="16"/>
          <w:szCs w:val="18"/>
        </w:rPr>
        <w:tab/>
        <w:t xml:space="preserve">Periods &amp; commas go </w:t>
      </w:r>
      <w:r w:rsidRPr="00476C19">
        <w:rPr>
          <w:rFonts w:ascii="Arial" w:hAnsi="Arial" w:cs="Arial"/>
          <w:i/>
          <w:sz w:val="16"/>
          <w:szCs w:val="18"/>
        </w:rPr>
        <w:t>before</w:t>
      </w:r>
      <w:r w:rsidRPr="00476C19">
        <w:rPr>
          <w:rFonts w:ascii="Arial" w:hAnsi="Arial" w:cs="Arial"/>
          <w:sz w:val="16"/>
          <w:szCs w:val="18"/>
        </w:rPr>
        <w:t xml:space="preserve"> quote marks and footnote numbers (e.g., “Marriage,” not “Marriage”,)</w:t>
      </w:r>
    </w:p>
    <w:p w14:paraId="35B486C4"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6.2</w:t>
      </w:r>
      <w:r w:rsidRPr="00476C19">
        <w:rPr>
          <w:rFonts w:ascii="Arial" w:hAnsi="Arial" w:cs="Arial"/>
          <w:sz w:val="16"/>
          <w:szCs w:val="18"/>
        </w:rPr>
        <w:tab/>
        <w:t xml:space="preserve">Periods &amp; commas go </w:t>
      </w:r>
      <w:r w:rsidRPr="00476C19">
        <w:rPr>
          <w:rFonts w:ascii="Arial" w:hAnsi="Arial" w:cs="Arial"/>
          <w:i/>
          <w:sz w:val="16"/>
          <w:szCs w:val="18"/>
        </w:rPr>
        <w:t xml:space="preserve">outside </w:t>
      </w:r>
      <w:r w:rsidRPr="00476C19">
        <w:rPr>
          <w:rFonts w:ascii="Arial" w:hAnsi="Arial" w:cs="Arial"/>
          <w:sz w:val="16"/>
          <w:szCs w:val="18"/>
        </w:rPr>
        <w:t>parentheses (unless a complete sentence is within the parentheses).  For example: “Jesus wept” (John 11:35). but never “Jesus wept.” (John 11:35)</w:t>
      </w:r>
    </w:p>
    <w:p w14:paraId="69A2E731"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6.3</w:t>
      </w:r>
      <w:r w:rsidRPr="00476C19">
        <w:rPr>
          <w:rFonts w:ascii="Arial" w:hAnsi="Arial" w:cs="Arial"/>
          <w:sz w:val="16"/>
          <w:szCs w:val="18"/>
        </w:rPr>
        <w:tab/>
        <w:t>A space should not precede a period, comma, final parenthesis, semicolon, apostrophe or colon.</w:t>
      </w:r>
    </w:p>
    <w:p w14:paraId="298C226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6.4</w:t>
      </w:r>
      <w:r w:rsidRPr="00476C19">
        <w:rPr>
          <w:rFonts w:ascii="Arial" w:hAnsi="Arial" w:cs="Arial"/>
          <w:sz w:val="16"/>
          <w:szCs w:val="18"/>
        </w:rPr>
        <w:tab/>
        <w:t>A space should not follow a beginning parenthesis or beginning quotation mark.</w:t>
      </w:r>
    </w:p>
    <w:p w14:paraId="0010E74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6.7</w:t>
      </w:r>
      <w:r w:rsidRPr="00476C19">
        <w:rPr>
          <w:rFonts w:ascii="Arial" w:hAnsi="Arial" w:cs="Arial"/>
          <w:sz w:val="16"/>
          <w:szCs w:val="18"/>
        </w:rPr>
        <w:tab/>
        <w:t>A space should always follow a comma and two spaces always follow a period.</w:t>
      </w:r>
    </w:p>
    <w:p w14:paraId="2385F739" w14:textId="77777777" w:rsidR="00582FA8" w:rsidRPr="00476C19" w:rsidRDefault="00582FA8" w:rsidP="00760550">
      <w:pPr>
        <w:ind w:left="560" w:right="-54" w:hanging="560"/>
        <w:jc w:val="left"/>
        <w:rPr>
          <w:rFonts w:ascii="Arial" w:hAnsi="Arial" w:cs="Arial"/>
          <w:sz w:val="13"/>
          <w:szCs w:val="18"/>
          <w:u w:val="single"/>
        </w:rPr>
      </w:pPr>
    </w:p>
    <w:p w14:paraId="656A0A6A"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u w:val="single"/>
        </w:rPr>
        <w:t>7.</w:t>
      </w:r>
      <w:r w:rsidRPr="00476C19">
        <w:rPr>
          <w:rFonts w:ascii="Arial" w:hAnsi="Arial" w:cs="Arial"/>
          <w:sz w:val="16"/>
          <w:szCs w:val="18"/>
          <w:u w:val="single"/>
        </w:rPr>
        <w:tab/>
        <w:t>Footnotes</w:t>
      </w:r>
    </w:p>
    <w:p w14:paraId="301E81A4"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7.1*</w:t>
      </w:r>
      <w:r w:rsidRPr="00476C19">
        <w:rPr>
          <w:rFonts w:ascii="Arial" w:hAnsi="Arial" w:cs="Arial"/>
          <w:sz w:val="16"/>
          <w:szCs w:val="18"/>
        </w:rPr>
        <w:tab/>
        <w:t xml:space="preserve">The </w:t>
      </w:r>
      <w:r w:rsidRPr="00476C19">
        <w:rPr>
          <w:rFonts w:ascii="Arial" w:hAnsi="Arial" w:cs="Arial"/>
          <w:sz w:val="16"/>
          <w:szCs w:val="18"/>
          <w:u w:val="single"/>
        </w:rPr>
        <w:t>first reference</w:t>
      </w:r>
      <w:r w:rsidRPr="00476C19">
        <w:rPr>
          <w:rFonts w:ascii="Arial" w:hAnsi="Arial" w:cs="Arial"/>
          <w:sz w:val="16"/>
          <w:szCs w:val="18"/>
        </w:rPr>
        <w:t xml:space="preserve"> to a book includes (in this order) the author's </w:t>
      </w:r>
      <w:r w:rsidRPr="00476C19">
        <w:rPr>
          <w:rFonts w:ascii="Arial" w:hAnsi="Arial" w:cs="Arial"/>
          <w:i/>
          <w:sz w:val="16"/>
          <w:szCs w:val="18"/>
        </w:rPr>
        <w:t>given</w:t>
      </w:r>
      <w:r w:rsidRPr="00476C19">
        <w:rPr>
          <w:rFonts w:ascii="Arial" w:hAnsi="Arial" w:cs="Arial"/>
          <w:sz w:val="16"/>
          <w:szCs w:val="18"/>
        </w:rPr>
        <w:t xml:space="preserve"> name first then family name, title (in </w:t>
      </w:r>
      <w:r w:rsidRPr="00476C19">
        <w:rPr>
          <w:rFonts w:ascii="Arial" w:hAnsi="Arial" w:cs="Arial"/>
          <w:i/>
          <w:sz w:val="16"/>
          <w:szCs w:val="18"/>
        </w:rPr>
        <w:t xml:space="preserve">italics </w:t>
      </w:r>
      <w:r w:rsidRPr="00476C19">
        <w:rPr>
          <w:rFonts w:ascii="Arial" w:hAnsi="Arial" w:cs="Arial"/>
          <w:sz w:val="16"/>
          <w:szCs w:val="18"/>
        </w:rPr>
        <w:t xml:space="preserve">or </w:t>
      </w:r>
      <w:r w:rsidRPr="00476C19">
        <w:rPr>
          <w:rFonts w:ascii="Arial" w:hAnsi="Arial" w:cs="Arial"/>
          <w:sz w:val="16"/>
          <w:szCs w:val="18"/>
          <w:u w:val="single"/>
        </w:rPr>
        <w:t>underlined</w:t>
      </w:r>
      <w:r w:rsidRPr="00476C19">
        <w:rPr>
          <w:rFonts w:ascii="Arial" w:hAnsi="Arial" w:cs="Arial"/>
          <w:sz w:val="16"/>
          <w:szCs w:val="18"/>
        </w:rPr>
        <w:t xml:space="preserve"> but not in quotes), publication data in parentheses (place, colon, publisher, comma, then year), volume (if more than one), and page number.  For example: Ralph Gower, </w:t>
      </w:r>
      <w:r w:rsidRPr="00476C19">
        <w:rPr>
          <w:rFonts w:ascii="Arial" w:hAnsi="Arial" w:cs="Arial"/>
          <w:i/>
          <w:sz w:val="16"/>
          <w:szCs w:val="18"/>
        </w:rPr>
        <w:t xml:space="preserve">The New Manners and Customs of Bible Times </w:t>
      </w:r>
      <w:r w:rsidRPr="00476C19">
        <w:rPr>
          <w:rFonts w:ascii="Arial" w:hAnsi="Arial" w:cs="Arial"/>
          <w:sz w:val="16"/>
          <w:szCs w:val="18"/>
        </w:rPr>
        <w:t xml:space="preserve">(Chicago: Moody, 1987), 233.  Notice that in footnotes a full stop (period) is used only </w:t>
      </w:r>
      <w:r w:rsidRPr="00476C19">
        <w:rPr>
          <w:rFonts w:ascii="Arial" w:hAnsi="Arial" w:cs="Arial"/>
          <w:i/>
          <w:sz w:val="16"/>
          <w:szCs w:val="18"/>
        </w:rPr>
        <w:t>once</w:t>
      </w:r>
      <w:r w:rsidRPr="00476C19">
        <w:rPr>
          <w:rFonts w:ascii="Arial" w:hAnsi="Arial" w:cs="Arial"/>
          <w:sz w:val="16"/>
          <w:szCs w:val="18"/>
        </w:rPr>
        <w:t xml:space="preserve"> at the end of the citation.  Indent the first line of each footnote entry.</w:t>
      </w:r>
    </w:p>
    <w:p w14:paraId="1D60311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7.2*</w:t>
      </w:r>
      <w:r w:rsidRPr="00476C19">
        <w:rPr>
          <w:rFonts w:ascii="Arial" w:hAnsi="Arial" w:cs="Arial"/>
          <w:sz w:val="16"/>
          <w:szCs w:val="18"/>
        </w:rPr>
        <w:tab/>
        <w:t xml:space="preserve">Cite </w:t>
      </w:r>
      <w:r w:rsidRPr="00476C19">
        <w:rPr>
          <w:rFonts w:ascii="Arial" w:hAnsi="Arial" w:cs="Arial"/>
          <w:sz w:val="16"/>
          <w:szCs w:val="18"/>
          <w:u w:val="single"/>
        </w:rPr>
        <w:t>later references</w:t>
      </w:r>
      <w:r w:rsidRPr="00476C19">
        <w:rPr>
          <w:rFonts w:ascii="Arial" w:hAnsi="Arial" w:cs="Arial"/>
          <w:sz w:val="16"/>
          <w:szCs w:val="18"/>
        </w:rPr>
        <w:t xml:space="preserve"> to the same book but a different page number with only the author's family name (not given name) and new page number.  For example: Gower, 166.</w:t>
      </w:r>
    </w:p>
    <w:p w14:paraId="0E482842"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7.3</w:t>
      </w:r>
      <w:r w:rsidRPr="00476C19">
        <w:rPr>
          <w:rFonts w:ascii="Arial" w:hAnsi="Arial" w:cs="Arial"/>
          <w:sz w:val="16"/>
          <w:szCs w:val="18"/>
        </w:rPr>
        <w:tab/>
        <w:t>If the next citation has the same book and same page number, then type “</w:t>
      </w:r>
      <w:r w:rsidRPr="00476C19">
        <w:rPr>
          <w:rFonts w:ascii="Arial" w:hAnsi="Arial" w:cs="Arial"/>
          <w:sz w:val="16"/>
          <w:szCs w:val="18"/>
          <w:u w:val="single"/>
        </w:rPr>
        <w:t>Ibid.</w:t>
      </w:r>
      <w:r w:rsidRPr="00476C19">
        <w:rPr>
          <w:rFonts w:ascii="Arial" w:hAnsi="Arial" w:cs="Arial"/>
          <w:sz w:val="16"/>
          <w:szCs w:val="18"/>
        </w:rPr>
        <w:t>” (Latin abbreviation for “in the same place”). For example: Ibid.  However, if a different page number is referred to, then “Ibid.” should be followed by a period and comma.  For example: Ibid., 64.</w:t>
      </w:r>
    </w:p>
    <w:p w14:paraId="013D2AD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7.4</w:t>
      </w:r>
      <w:r w:rsidRPr="00476C19">
        <w:rPr>
          <w:rFonts w:ascii="Arial" w:hAnsi="Arial" w:cs="Arial"/>
          <w:sz w:val="16"/>
          <w:szCs w:val="18"/>
        </w:rPr>
        <w:tab/>
        <w:t>If the next citation is by the same author but a different work, type “</w:t>
      </w:r>
      <w:r w:rsidRPr="00476C19">
        <w:rPr>
          <w:rFonts w:ascii="Arial" w:hAnsi="Arial" w:cs="Arial"/>
          <w:sz w:val="16"/>
          <w:szCs w:val="18"/>
          <w:u w:val="single"/>
        </w:rPr>
        <w:t>Idem</w:t>
      </w:r>
      <w:r w:rsidRPr="00476C19">
        <w:rPr>
          <w:rFonts w:ascii="Arial" w:hAnsi="Arial" w:cs="Arial"/>
          <w:sz w:val="16"/>
          <w:szCs w:val="18"/>
        </w:rPr>
        <w:t xml:space="preserve">” (Latin abbreviation for “by the same author”) before the new book.  For example: Idem, </w:t>
      </w:r>
      <w:r w:rsidRPr="00476C19">
        <w:rPr>
          <w:rFonts w:ascii="Arial" w:hAnsi="Arial" w:cs="Arial"/>
          <w:i/>
          <w:sz w:val="16"/>
          <w:szCs w:val="18"/>
        </w:rPr>
        <w:t xml:space="preserve">Marriage and Family, </w:t>
      </w:r>
      <w:r w:rsidRPr="00476C19">
        <w:rPr>
          <w:rFonts w:ascii="Arial" w:hAnsi="Arial" w:cs="Arial"/>
          <w:sz w:val="16"/>
          <w:szCs w:val="18"/>
        </w:rPr>
        <w:t>221.</w:t>
      </w:r>
    </w:p>
    <w:p w14:paraId="22A16328"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7.5*</w:t>
      </w:r>
      <w:r w:rsidRPr="00476C19">
        <w:rPr>
          <w:rFonts w:ascii="Arial" w:hAnsi="Arial" w:cs="Arial"/>
          <w:sz w:val="16"/>
          <w:szCs w:val="18"/>
        </w:rPr>
        <w:tab/>
      </w:r>
      <w:r w:rsidRPr="00476C19">
        <w:rPr>
          <w:rFonts w:ascii="Arial" w:hAnsi="Arial" w:cs="Arial"/>
          <w:sz w:val="16"/>
          <w:szCs w:val="18"/>
          <w:u w:val="single"/>
        </w:rPr>
        <w:t>Encyclopedia</w:t>
      </w:r>
      <w:r w:rsidRPr="00476C19">
        <w:rPr>
          <w:rFonts w:ascii="Arial" w:hAnsi="Arial" w:cs="Arial"/>
          <w:sz w:val="16"/>
          <w:szCs w:val="18"/>
        </w:rPr>
        <w:t xml:space="preserve">, Bible dictionary, or other books with multiple authors under an editor should first cite the article’s </w:t>
      </w:r>
      <w:r w:rsidRPr="00476C19">
        <w:rPr>
          <w:rFonts w:ascii="Arial" w:hAnsi="Arial" w:cs="Arial"/>
          <w:sz w:val="16"/>
          <w:szCs w:val="18"/>
          <w:u w:val="single"/>
        </w:rPr>
        <w:t>author</w:t>
      </w:r>
      <w:r w:rsidRPr="00476C19">
        <w:rPr>
          <w:rFonts w:ascii="Arial" w:hAnsi="Arial" w:cs="Arial"/>
          <w:sz w:val="16"/>
          <w:szCs w:val="18"/>
        </w:rPr>
        <w:t xml:space="preserve">, then </w:t>
      </w:r>
      <w:r w:rsidRPr="00476C19">
        <w:rPr>
          <w:rFonts w:ascii="Arial" w:hAnsi="Arial" w:cs="Arial"/>
          <w:sz w:val="16"/>
          <w:szCs w:val="18"/>
          <w:u w:val="single"/>
        </w:rPr>
        <w:t>article title</w:t>
      </w:r>
      <w:r w:rsidRPr="00476C19">
        <w:rPr>
          <w:rFonts w:ascii="Arial" w:hAnsi="Arial" w:cs="Arial"/>
          <w:sz w:val="16"/>
          <w:szCs w:val="18"/>
        </w:rPr>
        <w:t xml:space="preserve"> within quotes, book, editor, publication data in parentheses, volume, and page.  For example: P. Trutza, “Marriage,” </w:t>
      </w:r>
      <w:r w:rsidRPr="00476C19">
        <w:rPr>
          <w:rFonts w:ascii="Arial" w:hAnsi="Arial" w:cs="Arial"/>
          <w:i/>
          <w:sz w:val="16"/>
          <w:szCs w:val="18"/>
        </w:rPr>
        <w:t xml:space="preserve">The Zondervan Pictorial Encyclopedia of the Bible, </w:t>
      </w:r>
      <w:r w:rsidRPr="00476C19">
        <w:rPr>
          <w:rFonts w:ascii="Arial" w:hAnsi="Arial" w:cs="Arial"/>
          <w:sz w:val="16"/>
          <w:szCs w:val="18"/>
        </w:rPr>
        <w:t xml:space="preserve">5 vols., ed. Merrill C. Tenney (Grand Rapids: Zondervan, 1975, 1976), 4:92-102.  (If needed, look up the author’s name after the Contents page by tracing the initials at the end of the article.) </w:t>
      </w:r>
    </w:p>
    <w:p w14:paraId="2465C256"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7.6</w:t>
      </w:r>
      <w:r w:rsidRPr="00476C19">
        <w:rPr>
          <w:rFonts w:ascii="Arial" w:hAnsi="Arial" w:cs="Arial"/>
          <w:sz w:val="16"/>
          <w:szCs w:val="18"/>
        </w:rPr>
        <w:tab/>
      </w:r>
      <w:r w:rsidRPr="00476C19">
        <w:rPr>
          <w:rFonts w:ascii="Arial" w:hAnsi="Arial" w:cs="Arial"/>
          <w:sz w:val="16"/>
          <w:szCs w:val="18"/>
          <w:u w:val="single"/>
        </w:rPr>
        <w:t>Footnote numbers</w:t>
      </w:r>
      <w:r w:rsidRPr="00476C19">
        <w:rPr>
          <w:rFonts w:ascii="Arial" w:hAnsi="Arial" w:cs="Arial"/>
          <w:sz w:val="16"/>
          <w:szCs w:val="18"/>
        </w:rPr>
        <w:t xml:space="preserve"> are raised with no parentheses and go </w:t>
      </w:r>
      <w:r w:rsidRPr="00476C19">
        <w:rPr>
          <w:rFonts w:ascii="Arial" w:hAnsi="Arial" w:cs="Arial"/>
          <w:i/>
          <w:sz w:val="16"/>
          <w:szCs w:val="18"/>
        </w:rPr>
        <w:t xml:space="preserve">after </w:t>
      </w:r>
      <w:r w:rsidRPr="00476C19">
        <w:rPr>
          <w:rFonts w:ascii="Arial" w:hAnsi="Arial" w:cs="Arial"/>
          <w:sz w:val="16"/>
          <w:szCs w:val="18"/>
        </w:rPr>
        <w:t>a quotation’s punctuation (e.g., period).</w:t>
      </w:r>
    </w:p>
    <w:p w14:paraId="6EDD232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7.7</w:t>
      </w:r>
      <w:r w:rsidRPr="00476C19">
        <w:rPr>
          <w:rFonts w:ascii="Arial" w:hAnsi="Arial" w:cs="Arial"/>
          <w:sz w:val="16"/>
          <w:szCs w:val="18"/>
        </w:rPr>
        <w:tab/>
        <w:t xml:space="preserve">Always cite your footnote numbers in </w:t>
      </w:r>
      <w:r w:rsidRPr="00476C19">
        <w:rPr>
          <w:rFonts w:ascii="Arial" w:hAnsi="Arial" w:cs="Arial"/>
          <w:sz w:val="16"/>
          <w:szCs w:val="18"/>
          <w:u w:val="single"/>
        </w:rPr>
        <w:t>sequence</w:t>
      </w:r>
      <w:r w:rsidRPr="00476C19">
        <w:rPr>
          <w:rFonts w:ascii="Arial" w:hAnsi="Arial" w:cs="Arial"/>
          <w:sz w:val="16"/>
          <w:szCs w:val="18"/>
        </w:rPr>
        <w:t xml:space="preserve"> rather than using a former number again.</w:t>
      </w:r>
    </w:p>
    <w:p w14:paraId="349BC4A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7.8</w:t>
      </w:r>
      <w:r w:rsidRPr="00476C19">
        <w:rPr>
          <w:rFonts w:ascii="Arial" w:hAnsi="Arial" w:cs="Arial"/>
          <w:sz w:val="16"/>
          <w:szCs w:val="18"/>
        </w:rPr>
        <w:tab/>
        <w:t xml:space="preserve">Use only </w:t>
      </w:r>
      <w:r w:rsidRPr="00476C19">
        <w:rPr>
          <w:rFonts w:ascii="Arial" w:hAnsi="Arial" w:cs="Arial"/>
          <w:sz w:val="16"/>
          <w:szCs w:val="18"/>
          <w:u w:val="single"/>
        </w:rPr>
        <w:t>numbers</w:t>
      </w:r>
      <w:r w:rsidRPr="00476C19">
        <w:rPr>
          <w:rFonts w:ascii="Arial" w:hAnsi="Arial" w:cs="Arial"/>
          <w:sz w:val="16"/>
          <w:szCs w:val="18"/>
        </w:rPr>
        <w:t xml:space="preserve"> as footnotes references (don’t use letters or *#@^% etc.).</w:t>
      </w:r>
    </w:p>
    <w:p w14:paraId="56D37B81"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7.9</w:t>
      </w:r>
      <w:r w:rsidRPr="00476C19">
        <w:rPr>
          <w:rFonts w:ascii="Arial" w:hAnsi="Arial" w:cs="Arial"/>
          <w:sz w:val="16"/>
          <w:szCs w:val="18"/>
        </w:rPr>
        <w:tab/>
        <w:t xml:space="preserve">Cite </w:t>
      </w:r>
      <w:r w:rsidRPr="00476C19">
        <w:rPr>
          <w:rFonts w:ascii="Arial" w:hAnsi="Arial" w:cs="Arial"/>
          <w:sz w:val="16"/>
          <w:szCs w:val="18"/>
          <w:u w:val="single"/>
        </w:rPr>
        <w:t>translations</w:t>
      </w:r>
      <w:r w:rsidRPr="00476C19">
        <w:rPr>
          <w:rFonts w:ascii="Arial" w:hAnsi="Arial" w:cs="Arial"/>
          <w:sz w:val="16"/>
          <w:szCs w:val="18"/>
        </w:rPr>
        <w:t xml:space="preserve"> in parentheses within the text rather than the footnotes—for example, “trust” (NIV).</w:t>
      </w:r>
    </w:p>
    <w:p w14:paraId="0A35D8FC"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7.10</w:t>
      </w:r>
      <w:r w:rsidRPr="00476C19">
        <w:rPr>
          <w:rFonts w:ascii="Arial" w:hAnsi="Arial" w:cs="Arial"/>
          <w:sz w:val="16"/>
          <w:szCs w:val="18"/>
        </w:rPr>
        <w:tab/>
        <w:t xml:space="preserve">Cite book, chapter, and paragraphs of </w:t>
      </w:r>
      <w:r w:rsidR="005E3F59" w:rsidRPr="00476C19">
        <w:rPr>
          <w:rFonts w:ascii="Arial" w:hAnsi="Arial" w:cs="Arial"/>
          <w:sz w:val="16"/>
          <w:szCs w:val="18"/>
          <w:u w:val="single"/>
        </w:rPr>
        <w:t>primary (ancient</w:t>
      </w:r>
      <w:r w:rsidRPr="00476C19">
        <w:rPr>
          <w:rFonts w:ascii="Arial" w:hAnsi="Arial" w:cs="Arial"/>
          <w:sz w:val="16"/>
          <w:szCs w:val="18"/>
          <w:u w:val="single"/>
        </w:rPr>
        <w:t>)</w:t>
      </w:r>
      <w:r w:rsidR="005E3F59" w:rsidRPr="00476C19">
        <w:rPr>
          <w:rFonts w:ascii="Arial" w:hAnsi="Arial" w:cs="Arial"/>
          <w:sz w:val="16"/>
          <w:szCs w:val="18"/>
          <w:u w:val="single"/>
        </w:rPr>
        <w:t xml:space="preserve"> </w:t>
      </w:r>
      <w:r w:rsidRPr="00476C19">
        <w:rPr>
          <w:rFonts w:ascii="Arial" w:hAnsi="Arial" w:cs="Arial"/>
          <w:sz w:val="16"/>
          <w:szCs w:val="18"/>
          <w:u w:val="single"/>
        </w:rPr>
        <w:t>sources</w:t>
      </w:r>
      <w:r w:rsidRPr="00476C19">
        <w:rPr>
          <w:rFonts w:ascii="Arial" w:hAnsi="Arial" w:cs="Arial"/>
          <w:sz w:val="16"/>
          <w:szCs w:val="18"/>
        </w:rPr>
        <w:t xml:space="preserve"> with Arabic numerals and full stops (e.g., “Josephus, </w:t>
      </w:r>
      <w:r w:rsidRPr="00476C19">
        <w:rPr>
          <w:rFonts w:ascii="Arial" w:hAnsi="Arial" w:cs="Arial"/>
          <w:i/>
          <w:sz w:val="16"/>
          <w:szCs w:val="18"/>
        </w:rPr>
        <w:t>Jewish Antiquities</w:t>
      </w:r>
      <w:r w:rsidRPr="00476C19">
        <w:rPr>
          <w:rFonts w:ascii="Arial" w:hAnsi="Arial" w:cs="Arial"/>
          <w:sz w:val="16"/>
          <w:szCs w:val="18"/>
        </w:rPr>
        <w:t xml:space="preserve"> 18.1.3,” not “Josephus, </w:t>
      </w:r>
      <w:r w:rsidRPr="00476C19">
        <w:rPr>
          <w:rFonts w:ascii="Arial" w:hAnsi="Arial" w:cs="Arial"/>
          <w:i/>
          <w:sz w:val="16"/>
          <w:szCs w:val="18"/>
        </w:rPr>
        <w:t xml:space="preserve">Jewish Antiquities, </w:t>
      </w:r>
      <w:r w:rsidRPr="00476C19">
        <w:rPr>
          <w:rFonts w:ascii="Arial" w:hAnsi="Arial" w:cs="Arial"/>
          <w:sz w:val="16"/>
          <w:szCs w:val="18"/>
        </w:rPr>
        <w:t>Book XVIII, Chapter 1, Section 3”).</w:t>
      </w:r>
    </w:p>
    <w:p w14:paraId="4ED1FC36"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7.11</w:t>
      </w:r>
      <w:r w:rsidRPr="00476C19">
        <w:rPr>
          <w:rFonts w:ascii="Arial" w:hAnsi="Arial" w:cs="Arial"/>
          <w:sz w:val="16"/>
          <w:szCs w:val="18"/>
        </w:rPr>
        <w:tab/>
        <w:t xml:space="preserve">Page numbers may be added to primary sources in parentheses.  For example: </w:t>
      </w:r>
      <w:r w:rsidRPr="00476C19">
        <w:rPr>
          <w:rFonts w:ascii="Arial" w:hAnsi="Arial" w:cs="Arial"/>
          <w:i/>
          <w:sz w:val="16"/>
          <w:szCs w:val="18"/>
        </w:rPr>
        <w:t xml:space="preserve">War </w:t>
      </w:r>
      <w:r w:rsidRPr="00476C19">
        <w:rPr>
          <w:rFonts w:ascii="Arial" w:hAnsi="Arial" w:cs="Arial"/>
          <w:sz w:val="16"/>
          <w:szCs w:val="18"/>
        </w:rPr>
        <w:t>2.1 (Whiston, 44).</w:t>
      </w:r>
    </w:p>
    <w:p w14:paraId="68C57417" w14:textId="77777777" w:rsidR="00582FA8" w:rsidRPr="00476C19" w:rsidRDefault="00582FA8" w:rsidP="00760550">
      <w:pPr>
        <w:ind w:left="560" w:right="-54" w:hanging="560"/>
        <w:jc w:val="left"/>
        <w:rPr>
          <w:rFonts w:ascii="Arial" w:hAnsi="Arial" w:cs="Arial"/>
          <w:sz w:val="13"/>
          <w:szCs w:val="18"/>
          <w:u w:val="single"/>
        </w:rPr>
      </w:pPr>
    </w:p>
    <w:p w14:paraId="7A037357"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u w:val="single"/>
        </w:rPr>
        <w:t>8.</w:t>
      </w:r>
      <w:r w:rsidRPr="00476C19">
        <w:rPr>
          <w:rFonts w:ascii="Arial" w:hAnsi="Arial" w:cs="Arial"/>
          <w:sz w:val="16"/>
          <w:szCs w:val="18"/>
          <w:u w:val="single"/>
        </w:rPr>
        <w:tab/>
        <w:t>Bibliography</w:t>
      </w:r>
    </w:p>
    <w:p w14:paraId="716CBA67"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8.1</w:t>
      </w:r>
      <w:r w:rsidRPr="00476C19">
        <w:rPr>
          <w:rFonts w:ascii="Arial" w:hAnsi="Arial" w:cs="Arial"/>
          <w:sz w:val="16"/>
          <w:szCs w:val="18"/>
        </w:rPr>
        <w:tab/>
      </w:r>
      <w:r w:rsidRPr="00476C19">
        <w:rPr>
          <w:rFonts w:ascii="Arial" w:hAnsi="Arial" w:cs="Arial"/>
          <w:sz w:val="16"/>
          <w:szCs w:val="18"/>
          <w:u w:val="single"/>
        </w:rPr>
        <w:t>Alphabetize</w:t>
      </w:r>
      <w:r w:rsidRPr="00476C19">
        <w:rPr>
          <w:rFonts w:ascii="Arial" w:hAnsi="Arial" w:cs="Arial"/>
          <w:sz w:val="16"/>
          <w:szCs w:val="18"/>
        </w:rPr>
        <w:t xml:space="preserve"> all sources by family name without numbering the sources. </w:t>
      </w:r>
    </w:p>
    <w:p w14:paraId="7337ED8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8.2</w:t>
      </w:r>
      <w:r w:rsidRPr="00476C19">
        <w:rPr>
          <w:rFonts w:ascii="Arial" w:hAnsi="Arial" w:cs="Arial"/>
          <w:sz w:val="16"/>
          <w:szCs w:val="18"/>
        </w:rPr>
        <w:tab/>
        <w:t xml:space="preserve">Make entries </w:t>
      </w:r>
      <w:r w:rsidR="005E3F59" w:rsidRPr="00476C19">
        <w:rPr>
          <w:rFonts w:ascii="Arial" w:hAnsi="Arial" w:cs="Arial"/>
          <w:sz w:val="16"/>
          <w:szCs w:val="18"/>
          <w:u w:val="single"/>
        </w:rPr>
        <w:t>single-spaced</w:t>
      </w:r>
      <w:r w:rsidRPr="00476C19">
        <w:rPr>
          <w:rFonts w:ascii="Arial" w:hAnsi="Arial" w:cs="Arial"/>
          <w:sz w:val="16"/>
          <w:szCs w:val="18"/>
        </w:rPr>
        <w:t xml:space="preserve"> with the second line indented and with a double space between entries.</w:t>
      </w:r>
    </w:p>
    <w:p w14:paraId="43A0A52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8.3</w:t>
      </w:r>
      <w:r w:rsidRPr="00476C19">
        <w:rPr>
          <w:rFonts w:ascii="Arial" w:hAnsi="Arial" w:cs="Arial"/>
          <w:sz w:val="16"/>
          <w:szCs w:val="18"/>
        </w:rPr>
        <w:tab/>
        <w:t xml:space="preserve">Do not cite an </w:t>
      </w:r>
      <w:r w:rsidRPr="00476C19">
        <w:rPr>
          <w:rFonts w:ascii="Arial" w:hAnsi="Arial" w:cs="Arial"/>
          <w:sz w:val="16"/>
          <w:szCs w:val="18"/>
          <w:u w:val="single"/>
        </w:rPr>
        <w:t>author’s title</w:t>
      </w:r>
      <w:r w:rsidRPr="00476C19">
        <w:rPr>
          <w:rFonts w:ascii="Arial" w:hAnsi="Arial" w:cs="Arial"/>
          <w:sz w:val="16"/>
          <w:szCs w:val="18"/>
        </w:rPr>
        <w:t xml:space="preserve"> in a footnote or the bibliography (no “Dr.,” “Rev.” etc.).</w:t>
      </w:r>
    </w:p>
    <w:p w14:paraId="04ED3AF7"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8.4</w:t>
      </w:r>
      <w:r w:rsidRPr="00476C19">
        <w:rPr>
          <w:rFonts w:ascii="Arial" w:hAnsi="Arial" w:cs="Arial"/>
          <w:sz w:val="16"/>
          <w:szCs w:val="18"/>
        </w:rPr>
        <w:tab/>
        <w:t xml:space="preserve">Cite </w:t>
      </w:r>
      <w:r w:rsidRPr="00476C19">
        <w:rPr>
          <w:rFonts w:ascii="Arial" w:hAnsi="Arial" w:cs="Arial"/>
          <w:sz w:val="16"/>
          <w:szCs w:val="18"/>
          <w:u w:val="single"/>
        </w:rPr>
        <w:t>book</w:t>
      </w:r>
      <w:r w:rsidRPr="00476C19">
        <w:rPr>
          <w:rFonts w:ascii="Arial" w:hAnsi="Arial" w:cs="Arial"/>
          <w:sz w:val="16"/>
          <w:szCs w:val="18"/>
        </w:rPr>
        <w:t xml:space="preserve"> references differently than in the footnotes by including the author's </w:t>
      </w:r>
      <w:r w:rsidRPr="00476C19">
        <w:rPr>
          <w:rFonts w:ascii="Arial" w:hAnsi="Arial" w:cs="Arial"/>
          <w:i/>
          <w:sz w:val="16"/>
          <w:szCs w:val="18"/>
        </w:rPr>
        <w:t xml:space="preserve">family </w:t>
      </w:r>
      <w:r w:rsidRPr="00476C19">
        <w:rPr>
          <w:rFonts w:ascii="Arial" w:hAnsi="Arial" w:cs="Arial"/>
          <w:sz w:val="16"/>
          <w:szCs w:val="18"/>
        </w:rPr>
        <w:t xml:space="preserve">name first (not given name), title (in </w:t>
      </w:r>
      <w:r w:rsidRPr="00476C19">
        <w:rPr>
          <w:rFonts w:ascii="Arial" w:hAnsi="Arial" w:cs="Arial"/>
          <w:i/>
          <w:sz w:val="16"/>
          <w:szCs w:val="18"/>
        </w:rPr>
        <w:t xml:space="preserve">italics </w:t>
      </w:r>
      <w:r w:rsidRPr="00476C19">
        <w:rPr>
          <w:rFonts w:ascii="Arial" w:hAnsi="Arial" w:cs="Arial"/>
          <w:sz w:val="16"/>
          <w:szCs w:val="18"/>
        </w:rPr>
        <w:t xml:space="preserve">or </w:t>
      </w:r>
      <w:r w:rsidRPr="00476C19">
        <w:rPr>
          <w:rFonts w:ascii="Arial" w:hAnsi="Arial" w:cs="Arial"/>
          <w:sz w:val="16"/>
          <w:szCs w:val="18"/>
          <w:u w:val="single"/>
        </w:rPr>
        <w:t>underlined</w:t>
      </w:r>
      <w:r w:rsidRPr="00476C19">
        <w:rPr>
          <w:rFonts w:ascii="Arial" w:hAnsi="Arial" w:cs="Arial"/>
          <w:sz w:val="16"/>
          <w:szCs w:val="18"/>
        </w:rPr>
        <w:t xml:space="preserve"> but not in quotes), publication data </w:t>
      </w:r>
      <w:r w:rsidRPr="00476C19">
        <w:rPr>
          <w:rFonts w:ascii="Arial" w:hAnsi="Arial" w:cs="Arial"/>
          <w:i/>
          <w:sz w:val="16"/>
          <w:szCs w:val="18"/>
        </w:rPr>
        <w:t xml:space="preserve">without </w:t>
      </w:r>
      <w:r w:rsidRPr="00476C19">
        <w:rPr>
          <w:rFonts w:ascii="Arial" w:hAnsi="Arial" w:cs="Arial"/>
          <w:sz w:val="16"/>
          <w:szCs w:val="18"/>
        </w:rPr>
        <w:t xml:space="preserve">parentheses (place, colon, publisher, comma, then year), and volume (if more than one).  For example: Gower, Ralph.  </w:t>
      </w:r>
      <w:r w:rsidRPr="00476C19">
        <w:rPr>
          <w:rFonts w:ascii="Arial" w:hAnsi="Arial" w:cs="Arial"/>
          <w:i/>
          <w:sz w:val="16"/>
          <w:szCs w:val="18"/>
        </w:rPr>
        <w:t xml:space="preserve">The New Manners and Customs of Bible Times.  </w:t>
      </w:r>
      <w:r w:rsidRPr="00476C19">
        <w:rPr>
          <w:rFonts w:ascii="Arial" w:hAnsi="Arial" w:cs="Arial"/>
          <w:sz w:val="16"/>
          <w:szCs w:val="18"/>
        </w:rPr>
        <w:t>Chicago: Moody, 1987.  Use full stops (not commas) after each first name, title, and date; don’t use parentheses (but do use them in footnotes).  Indent each line after the first line in an entry.</w:t>
      </w:r>
    </w:p>
    <w:p w14:paraId="1BFBCF21"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8.5*</w:t>
      </w:r>
      <w:r w:rsidRPr="00476C19">
        <w:rPr>
          <w:rFonts w:ascii="Arial" w:hAnsi="Arial" w:cs="Arial"/>
          <w:sz w:val="16"/>
          <w:szCs w:val="18"/>
        </w:rPr>
        <w:tab/>
      </w:r>
      <w:r w:rsidRPr="00476C19">
        <w:rPr>
          <w:rFonts w:ascii="Arial" w:hAnsi="Arial" w:cs="Arial"/>
          <w:sz w:val="16"/>
          <w:szCs w:val="18"/>
          <w:u w:val="single"/>
        </w:rPr>
        <w:t>Encyclopedia</w:t>
      </w:r>
      <w:r w:rsidRPr="00476C19">
        <w:rPr>
          <w:rFonts w:ascii="Arial" w:hAnsi="Arial" w:cs="Arial"/>
          <w:sz w:val="16"/>
          <w:szCs w:val="18"/>
        </w:rPr>
        <w:t xml:space="preserve">, Bible dictionary, or other books with multiple authors under an editor should first cite the article’s </w:t>
      </w:r>
      <w:r w:rsidRPr="00476C19">
        <w:rPr>
          <w:rFonts w:ascii="Arial" w:hAnsi="Arial" w:cs="Arial"/>
          <w:sz w:val="16"/>
          <w:szCs w:val="18"/>
          <w:u w:val="single"/>
        </w:rPr>
        <w:t>author</w:t>
      </w:r>
      <w:r w:rsidRPr="00476C19">
        <w:rPr>
          <w:rFonts w:ascii="Arial" w:hAnsi="Arial" w:cs="Arial"/>
          <w:sz w:val="16"/>
          <w:szCs w:val="18"/>
        </w:rPr>
        <w:t xml:space="preserve">, then </w:t>
      </w:r>
      <w:r w:rsidRPr="00476C19">
        <w:rPr>
          <w:rFonts w:ascii="Arial" w:hAnsi="Arial" w:cs="Arial"/>
          <w:sz w:val="16"/>
          <w:szCs w:val="18"/>
          <w:u w:val="single"/>
        </w:rPr>
        <w:t>article title</w:t>
      </w:r>
      <w:r w:rsidRPr="00476C19">
        <w:rPr>
          <w:rFonts w:ascii="Arial" w:hAnsi="Arial" w:cs="Arial"/>
          <w:sz w:val="16"/>
          <w:szCs w:val="18"/>
        </w:rPr>
        <w:t xml:space="preserve"> within quotes, book, editor, publication data, volume, and page.  Cite these articles as follows: Trutza, P., “Marriage,” </w:t>
      </w:r>
      <w:r w:rsidRPr="00476C19">
        <w:rPr>
          <w:rFonts w:ascii="Arial" w:hAnsi="Arial" w:cs="Arial"/>
          <w:i/>
          <w:sz w:val="16"/>
          <w:szCs w:val="18"/>
        </w:rPr>
        <w:t xml:space="preserve">The Zondervan Pictorial Encyclopedia of the Bible.  </w:t>
      </w:r>
      <w:r w:rsidRPr="00476C19">
        <w:rPr>
          <w:rFonts w:ascii="Arial" w:hAnsi="Arial" w:cs="Arial"/>
          <w:sz w:val="16"/>
          <w:szCs w:val="18"/>
        </w:rPr>
        <w:t xml:space="preserve">Ed. Merrill C. Tenney.  5 vols.  Grand Rapids: Zondervan, 1975, 1976.  4:92-102.  (You may need to find the author’s name after the Contents page by tracing the initials at the end of the article.) </w:t>
      </w:r>
    </w:p>
    <w:p w14:paraId="2645DDB6"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8.6</w:t>
      </w:r>
      <w:r w:rsidRPr="00476C19">
        <w:rPr>
          <w:rFonts w:ascii="Arial" w:hAnsi="Arial" w:cs="Arial"/>
          <w:sz w:val="16"/>
          <w:szCs w:val="18"/>
        </w:rPr>
        <w:tab/>
        <w:t xml:space="preserve">Put the bibliography on a </w:t>
      </w:r>
      <w:r w:rsidRPr="00476C19">
        <w:rPr>
          <w:rFonts w:ascii="Arial" w:hAnsi="Arial" w:cs="Arial"/>
          <w:sz w:val="16"/>
          <w:szCs w:val="18"/>
          <w:u w:val="single"/>
        </w:rPr>
        <w:t>separate page</w:t>
      </w:r>
      <w:r w:rsidRPr="00476C19">
        <w:rPr>
          <w:rFonts w:ascii="Arial" w:hAnsi="Arial" w:cs="Arial"/>
          <w:sz w:val="16"/>
          <w:szCs w:val="18"/>
        </w:rPr>
        <w:t xml:space="preserve"> rather than tagging it on to the conclusion.</w:t>
      </w:r>
    </w:p>
    <w:p w14:paraId="615755D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8.7</w:t>
      </w:r>
      <w:r w:rsidRPr="00476C19">
        <w:rPr>
          <w:rFonts w:ascii="Arial" w:hAnsi="Arial" w:cs="Arial"/>
          <w:sz w:val="16"/>
          <w:szCs w:val="18"/>
        </w:rPr>
        <w:tab/>
        <w:t xml:space="preserve">Consult as </w:t>
      </w:r>
      <w:r w:rsidRPr="00476C19">
        <w:rPr>
          <w:rFonts w:ascii="Arial" w:hAnsi="Arial" w:cs="Arial"/>
          <w:sz w:val="16"/>
          <w:szCs w:val="18"/>
          <w:u w:val="single"/>
        </w:rPr>
        <w:t>many sources</w:t>
      </w:r>
      <w:r w:rsidRPr="00476C19">
        <w:rPr>
          <w:rFonts w:ascii="Arial" w:hAnsi="Arial" w:cs="Arial"/>
          <w:sz w:val="16"/>
          <w:szCs w:val="18"/>
        </w:rPr>
        <w:t xml:space="preserve"> as you have pages in your paper (e.g., 8 sources for an 8-page paper).</w:t>
      </w:r>
    </w:p>
    <w:p w14:paraId="6E8551A7"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8.8*</w:t>
      </w:r>
      <w:r w:rsidRPr="00476C19">
        <w:rPr>
          <w:rFonts w:ascii="Arial" w:hAnsi="Arial" w:cs="Arial"/>
          <w:sz w:val="16"/>
          <w:szCs w:val="18"/>
        </w:rPr>
        <w:tab/>
      </w:r>
      <w:r w:rsidRPr="00476C19">
        <w:rPr>
          <w:rFonts w:ascii="Arial" w:hAnsi="Arial" w:cs="Arial"/>
          <w:sz w:val="16"/>
          <w:szCs w:val="18"/>
          <w:u w:val="single"/>
        </w:rPr>
        <w:t>Include</w:t>
      </w:r>
      <w:r w:rsidRPr="00476C19">
        <w:rPr>
          <w:rFonts w:ascii="Arial" w:hAnsi="Arial" w:cs="Arial"/>
          <w:sz w:val="16"/>
          <w:szCs w:val="18"/>
        </w:rPr>
        <w:t xml:space="preserve"> the bibliography even if the lecturer has assigned the sources.</w:t>
      </w:r>
    </w:p>
    <w:p w14:paraId="0B9A5C1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8.9</w:t>
      </w:r>
      <w:r w:rsidRPr="00476C19">
        <w:rPr>
          <w:rFonts w:ascii="Arial" w:hAnsi="Arial" w:cs="Arial"/>
          <w:sz w:val="16"/>
          <w:szCs w:val="18"/>
        </w:rPr>
        <w:tab/>
      </w:r>
      <w:r w:rsidRPr="00476C19">
        <w:rPr>
          <w:rFonts w:ascii="Arial" w:hAnsi="Arial" w:cs="Arial"/>
          <w:sz w:val="16"/>
          <w:szCs w:val="18"/>
          <w:u w:val="single"/>
        </w:rPr>
        <w:t>Primary sources</w:t>
      </w:r>
      <w:r w:rsidRPr="00476C19">
        <w:rPr>
          <w:rFonts w:ascii="Arial" w:hAnsi="Arial" w:cs="Arial"/>
          <w:sz w:val="16"/>
          <w:szCs w:val="18"/>
        </w:rPr>
        <w:t xml:space="preserve"> should be listed under the ancient author’s name, followed by the translator’s name.  For example: Josephus.  </w:t>
      </w:r>
      <w:r w:rsidRPr="00476C19">
        <w:rPr>
          <w:rFonts w:ascii="Arial" w:hAnsi="Arial" w:cs="Arial"/>
          <w:i/>
          <w:sz w:val="16"/>
          <w:szCs w:val="18"/>
        </w:rPr>
        <w:t xml:space="preserve">The Works of Josephus.  </w:t>
      </w:r>
      <w:r w:rsidRPr="00476C19">
        <w:rPr>
          <w:rFonts w:ascii="Arial" w:hAnsi="Arial" w:cs="Arial"/>
          <w:sz w:val="16"/>
          <w:szCs w:val="18"/>
        </w:rPr>
        <w:t>Translated by William Whiston…</w:t>
      </w:r>
    </w:p>
    <w:p w14:paraId="3BCCCCD5"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8.10</w:t>
      </w:r>
      <w:r w:rsidRPr="00476C19">
        <w:rPr>
          <w:rFonts w:ascii="Arial" w:hAnsi="Arial" w:cs="Arial"/>
          <w:sz w:val="16"/>
          <w:szCs w:val="18"/>
        </w:rPr>
        <w:tab/>
        <w:t xml:space="preserve">Primary sources with several or </w:t>
      </w:r>
      <w:r w:rsidRPr="00476C19">
        <w:rPr>
          <w:rFonts w:ascii="Arial" w:hAnsi="Arial" w:cs="Arial"/>
          <w:sz w:val="16"/>
          <w:szCs w:val="18"/>
          <w:u w:val="single"/>
        </w:rPr>
        <w:t>unknown authors</w:t>
      </w:r>
      <w:r w:rsidRPr="00476C19">
        <w:rPr>
          <w:rFonts w:ascii="Arial" w:hAnsi="Arial" w:cs="Arial"/>
          <w:sz w:val="16"/>
          <w:szCs w:val="18"/>
        </w:rPr>
        <w:t xml:space="preserve"> should be listed by editor and/or translator’s name.  For example: Danby, Herbert, trans. </w:t>
      </w:r>
      <w:r w:rsidRPr="00476C19">
        <w:rPr>
          <w:rFonts w:ascii="Arial" w:hAnsi="Arial" w:cs="Arial"/>
          <w:i/>
          <w:sz w:val="16"/>
          <w:szCs w:val="18"/>
        </w:rPr>
        <w:t xml:space="preserve">The Mishnah.  </w:t>
      </w:r>
      <w:r w:rsidRPr="00476C19">
        <w:rPr>
          <w:rFonts w:ascii="Arial" w:hAnsi="Arial" w:cs="Arial"/>
          <w:sz w:val="16"/>
          <w:szCs w:val="18"/>
        </w:rPr>
        <w:t>Oxford: University, 1933.</w:t>
      </w:r>
    </w:p>
    <w:p w14:paraId="3ADACA5E" w14:textId="77777777" w:rsidR="00582FA8" w:rsidRPr="00476C19" w:rsidRDefault="00582FA8" w:rsidP="00760550">
      <w:pPr>
        <w:ind w:left="560" w:right="-54" w:hanging="560"/>
        <w:jc w:val="left"/>
        <w:rPr>
          <w:rFonts w:ascii="Arial" w:hAnsi="Arial" w:cs="Arial"/>
          <w:sz w:val="13"/>
          <w:szCs w:val="18"/>
          <w:u w:val="single"/>
        </w:rPr>
      </w:pPr>
    </w:p>
    <w:p w14:paraId="76923A75" w14:textId="77777777" w:rsidR="00582FA8" w:rsidRPr="00476C19" w:rsidRDefault="00582FA8" w:rsidP="00760550">
      <w:pPr>
        <w:ind w:left="560" w:right="-54" w:hanging="560"/>
        <w:jc w:val="left"/>
        <w:rPr>
          <w:rFonts w:ascii="Arial" w:hAnsi="Arial" w:cs="Arial"/>
          <w:sz w:val="16"/>
          <w:szCs w:val="18"/>
          <w:u w:val="single"/>
        </w:rPr>
      </w:pPr>
      <w:r w:rsidRPr="00476C19">
        <w:rPr>
          <w:rFonts w:ascii="Arial" w:hAnsi="Arial" w:cs="Arial"/>
          <w:sz w:val="16"/>
          <w:szCs w:val="18"/>
          <w:u w:val="single"/>
        </w:rPr>
        <w:t>9.</w:t>
      </w:r>
      <w:r w:rsidRPr="00476C19">
        <w:rPr>
          <w:rFonts w:ascii="Arial" w:hAnsi="Arial" w:cs="Arial"/>
          <w:sz w:val="16"/>
          <w:szCs w:val="18"/>
          <w:u w:val="single"/>
        </w:rPr>
        <w:tab/>
        <w:t>Common Grammatical and Spelling Mistakes</w:t>
      </w:r>
    </w:p>
    <w:p w14:paraId="62D99130"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9.1</w:t>
      </w:r>
      <w:r w:rsidRPr="00476C19">
        <w:rPr>
          <w:rFonts w:ascii="Arial" w:hAnsi="Arial" w:cs="Arial"/>
          <w:sz w:val="16"/>
          <w:szCs w:val="18"/>
        </w:rPr>
        <w:tab/>
        <w:t>“Respond” (verb) is used for “response” (noun).  “The respond” should be “The response.”</w:t>
      </w:r>
    </w:p>
    <w:p w14:paraId="4FA3D3D9"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9.2*</w:t>
      </w:r>
      <w:r w:rsidRPr="00476C19">
        <w:rPr>
          <w:rFonts w:ascii="Arial" w:hAnsi="Arial" w:cs="Arial"/>
          <w:sz w:val="16"/>
          <w:szCs w:val="18"/>
        </w:rPr>
        <w:tab/>
        <w:t>Events in biblical times should be noted in the past tense.</w:t>
      </w:r>
    </w:p>
    <w:p w14:paraId="5B031DDF"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9.3</w:t>
      </w:r>
      <w:r w:rsidRPr="00476C19">
        <w:rPr>
          <w:rFonts w:ascii="Arial" w:hAnsi="Arial" w:cs="Arial"/>
          <w:sz w:val="16"/>
          <w:szCs w:val="18"/>
        </w:rPr>
        <w:tab/>
        <w:t>Write “</w:t>
      </w:r>
      <w:r w:rsidRPr="00476C19">
        <w:rPr>
          <w:rFonts w:ascii="Arial" w:hAnsi="Arial" w:cs="Arial"/>
          <w:sz w:val="13"/>
          <w:szCs w:val="18"/>
        </w:rPr>
        <w:t>BC</w:t>
      </w:r>
      <w:r w:rsidRPr="00476C19">
        <w:rPr>
          <w:rFonts w:ascii="Arial" w:hAnsi="Arial" w:cs="Arial"/>
          <w:sz w:val="16"/>
          <w:szCs w:val="18"/>
        </w:rPr>
        <w:t xml:space="preserve">” dates </w:t>
      </w:r>
      <w:r w:rsidRPr="00476C19">
        <w:rPr>
          <w:rFonts w:ascii="Arial" w:hAnsi="Arial" w:cs="Arial"/>
          <w:i/>
          <w:sz w:val="16"/>
          <w:szCs w:val="18"/>
        </w:rPr>
        <w:t xml:space="preserve">before </w:t>
      </w:r>
      <w:r w:rsidRPr="00476C19">
        <w:rPr>
          <w:rFonts w:ascii="Arial" w:hAnsi="Arial" w:cs="Arial"/>
          <w:sz w:val="16"/>
          <w:szCs w:val="18"/>
        </w:rPr>
        <w:t>“</w:t>
      </w:r>
      <w:r w:rsidRPr="00476C19">
        <w:rPr>
          <w:rFonts w:ascii="Arial" w:hAnsi="Arial" w:cs="Arial"/>
          <w:sz w:val="13"/>
          <w:szCs w:val="18"/>
        </w:rPr>
        <w:t>BC</w:t>
      </w:r>
      <w:r w:rsidRPr="00476C19">
        <w:rPr>
          <w:rFonts w:ascii="Arial" w:hAnsi="Arial" w:cs="Arial"/>
          <w:sz w:val="16"/>
          <w:szCs w:val="18"/>
        </w:rPr>
        <w:t>” but “</w:t>
      </w:r>
      <w:r w:rsidRPr="00476C19">
        <w:rPr>
          <w:rFonts w:ascii="Arial" w:hAnsi="Arial" w:cs="Arial"/>
          <w:sz w:val="13"/>
          <w:szCs w:val="18"/>
        </w:rPr>
        <w:t>AD</w:t>
      </w:r>
      <w:r w:rsidRPr="00476C19">
        <w:rPr>
          <w:rFonts w:ascii="Arial" w:hAnsi="Arial" w:cs="Arial"/>
          <w:sz w:val="16"/>
          <w:szCs w:val="18"/>
        </w:rPr>
        <w:t xml:space="preserve">” dates </w:t>
      </w:r>
      <w:r w:rsidRPr="00476C19">
        <w:rPr>
          <w:rFonts w:ascii="Arial" w:hAnsi="Arial" w:cs="Arial"/>
          <w:i/>
          <w:sz w:val="16"/>
          <w:szCs w:val="18"/>
        </w:rPr>
        <w:t xml:space="preserve">after </w:t>
      </w:r>
      <w:r w:rsidRPr="00476C19">
        <w:rPr>
          <w:rFonts w:ascii="Arial" w:hAnsi="Arial" w:cs="Arial"/>
          <w:sz w:val="16"/>
          <w:szCs w:val="18"/>
        </w:rPr>
        <w:t>“</w:t>
      </w:r>
      <w:r w:rsidRPr="00476C19">
        <w:rPr>
          <w:rFonts w:ascii="Arial" w:hAnsi="Arial" w:cs="Arial"/>
          <w:sz w:val="13"/>
          <w:szCs w:val="18"/>
        </w:rPr>
        <w:t>AD</w:t>
      </w:r>
      <w:r w:rsidRPr="00476C19">
        <w:rPr>
          <w:rFonts w:ascii="Arial" w:hAnsi="Arial" w:cs="Arial"/>
          <w:sz w:val="16"/>
          <w:szCs w:val="18"/>
        </w:rPr>
        <w:t>” (“</w:t>
      </w:r>
      <w:r w:rsidRPr="00476C19">
        <w:rPr>
          <w:rFonts w:ascii="Arial" w:hAnsi="Arial" w:cs="Arial"/>
          <w:sz w:val="13"/>
          <w:szCs w:val="18"/>
        </w:rPr>
        <w:t>AD</w:t>
      </w:r>
      <w:r w:rsidRPr="00476C19">
        <w:rPr>
          <w:rFonts w:ascii="Arial" w:hAnsi="Arial" w:cs="Arial"/>
          <w:sz w:val="16"/>
          <w:szCs w:val="18"/>
        </w:rPr>
        <w:t xml:space="preserve"> 70” and “70 </w:t>
      </w:r>
      <w:r w:rsidRPr="00476C19">
        <w:rPr>
          <w:rFonts w:ascii="Arial" w:hAnsi="Arial" w:cs="Arial"/>
          <w:sz w:val="13"/>
          <w:szCs w:val="18"/>
        </w:rPr>
        <w:t>BC</w:t>
      </w:r>
      <w:r w:rsidRPr="00476C19">
        <w:rPr>
          <w:rFonts w:ascii="Arial" w:hAnsi="Arial" w:cs="Arial"/>
          <w:sz w:val="16"/>
          <w:szCs w:val="18"/>
        </w:rPr>
        <w:t xml:space="preserve">” but never as “70 </w:t>
      </w:r>
      <w:r w:rsidRPr="00476C19">
        <w:rPr>
          <w:rFonts w:ascii="Arial" w:hAnsi="Arial" w:cs="Arial"/>
          <w:sz w:val="13"/>
          <w:szCs w:val="18"/>
        </w:rPr>
        <w:t>AD</w:t>
      </w:r>
      <w:r w:rsidRPr="00476C19">
        <w:rPr>
          <w:rFonts w:ascii="Arial" w:hAnsi="Arial" w:cs="Arial"/>
          <w:sz w:val="16"/>
          <w:szCs w:val="18"/>
        </w:rPr>
        <w:t>” or “</w:t>
      </w:r>
      <w:r w:rsidRPr="00476C19">
        <w:rPr>
          <w:rFonts w:ascii="Arial" w:hAnsi="Arial" w:cs="Arial"/>
          <w:sz w:val="13"/>
          <w:szCs w:val="18"/>
        </w:rPr>
        <w:t>BC</w:t>
      </w:r>
      <w:r w:rsidRPr="00476C19">
        <w:rPr>
          <w:rFonts w:ascii="Arial" w:hAnsi="Arial" w:cs="Arial"/>
          <w:sz w:val="16"/>
          <w:szCs w:val="18"/>
        </w:rPr>
        <w:t xml:space="preserve"> 70”).  </w:t>
      </w:r>
    </w:p>
    <w:p w14:paraId="219DDF63"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9.4</w:t>
      </w:r>
      <w:r w:rsidRPr="00476C19">
        <w:rPr>
          <w:rFonts w:ascii="Arial" w:hAnsi="Arial" w:cs="Arial"/>
          <w:sz w:val="16"/>
          <w:szCs w:val="18"/>
        </w:rPr>
        <w:tab/>
        <w:t xml:space="preserve">Always capitalize the words “Christian,” “Bible,” “Christ,” “Word of God,” and “Scripture(s).”  </w:t>
      </w:r>
    </w:p>
    <w:p w14:paraId="408F979B"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9.5</w:t>
      </w:r>
      <w:r w:rsidRPr="00476C19">
        <w:rPr>
          <w:rFonts w:ascii="Arial" w:hAnsi="Arial" w:cs="Arial"/>
          <w:sz w:val="16"/>
          <w:szCs w:val="18"/>
        </w:rPr>
        <w:tab/>
        <w:t xml:space="preserve">The current trend is to </w:t>
      </w:r>
      <w:r w:rsidRPr="00476C19">
        <w:rPr>
          <w:rFonts w:ascii="Arial" w:hAnsi="Arial" w:cs="Arial"/>
          <w:i/>
          <w:sz w:val="16"/>
          <w:szCs w:val="18"/>
        </w:rPr>
        <w:t>avoid</w:t>
      </w:r>
      <w:r w:rsidRPr="00476C19">
        <w:rPr>
          <w:rFonts w:ascii="Arial" w:hAnsi="Arial" w:cs="Arial"/>
          <w:sz w:val="16"/>
          <w:szCs w:val="18"/>
        </w:rPr>
        <w:t xml:space="preserve"> capitalization, especially in the adjectives “biblical,” “scriptural,” etc.</w:t>
      </w:r>
    </w:p>
    <w:p w14:paraId="5FB7E974" w14:textId="77777777" w:rsidR="00582FA8" w:rsidRPr="00476C19" w:rsidRDefault="00582FA8" w:rsidP="00760550">
      <w:pPr>
        <w:ind w:left="560" w:right="-54" w:hanging="560"/>
        <w:jc w:val="left"/>
        <w:rPr>
          <w:rFonts w:ascii="Arial" w:hAnsi="Arial" w:cs="Arial"/>
          <w:sz w:val="16"/>
          <w:szCs w:val="18"/>
        </w:rPr>
      </w:pPr>
      <w:r w:rsidRPr="00476C19">
        <w:rPr>
          <w:rFonts w:ascii="Arial" w:hAnsi="Arial" w:cs="Arial"/>
          <w:sz w:val="16"/>
          <w:szCs w:val="18"/>
        </w:rPr>
        <w:t>9.6</w:t>
      </w:r>
      <w:r w:rsidRPr="00476C19">
        <w:rPr>
          <w:rFonts w:ascii="Arial" w:hAnsi="Arial" w:cs="Arial"/>
          <w:sz w:val="16"/>
          <w:szCs w:val="18"/>
        </w:rPr>
        <w:tab/>
        <w:t>Avoid words in all CAPITALS in the text (except acronyms and 3.6.7).</w:t>
      </w:r>
    </w:p>
    <w:p w14:paraId="2D83E04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vanish/>
          <w:sz w:val="21"/>
          <w:szCs w:val="18"/>
        </w:rPr>
      </w:pPr>
    </w:p>
    <w:p w14:paraId="3740F00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sectPr w:rsidR="00582FA8" w:rsidRPr="00476C19" w:rsidSect="00582FA8">
          <w:headerReference w:type="even" r:id="rId15"/>
          <w:headerReference w:type="default" r:id="rId16"/>
          <w:pgSz w:w="11880" w:h="16840"/>
          <w:pgMar w:top="720" w:right="720" w:bottom="720" w:left="1742" w:header="720" w:footer="720" w:gutter="0"/>
          <w:pgNumType w:fmt="upperLetter" w:start="1"/>
          <w:cols w:space="720"/>
        </w:sectPr>
      </w:pPr>
    </w:p>
    <w:p w14:paraId="5144C7EE" w14:textId="77777777" w:rsidR="00582FA8" w:rsidRPr="00476C19" w:rsidRDefault="00582FA8" w:rsidP="00760550">
      <w:pPr>
        <w:ind w:right="-32"/>
        <w:jc w:val="left"/>
        <w:rPr>
          <w:rFonts w:ascii="Arial" w:hAnsi="Arial" w:cs="Arial"/>
          <w:b/>
          <w:sz w:val="48"/>
          <w:szCs w:val="18"/>
        </w:rPr>
      </w:pPr>
    </w:p>
    <w:p w14:paraId="56B6E6AD" w14:textId="77777777" w:rsidR="00582FA8" w:rsidRPr="00476C19" w:rsidRDefault="00582FA8" w:rsidP="00760550">
      <w:pPr>
        <w:ind w:right="-32"/>
        <w:jc w:val="left"/>
        <w:rPr>
          <w:rFonts w:ascii="Arial" w:hAnsi="Arial" w:cs="Arial"/>
          <w:b/>
          <w:sz w:val="48"/>
          <w:szCs w:val="18"/>
        </w:rPr>
      </w:pPr>
    </w:p>
    <w:p w14:paraId="41BC664C" w14:textId="77777777" w:rsidR="00582FA8" w:rsidRPr="00476C19" w:rsidRDefault="00582FA8" w:rsidP="00760550">
      <w:pPr>
        <w:ind w:right="-32"/>
        <w:jc w:val="left"/>
        <w:rPr>
          <w:rFonts w:ascii="Arial" w:hAnsi="Arial" w:cs="Arial"/>
          <w:b/>
          <w:sz w:val="48"/>
          <w:szCs w:val="18"/>
        </w:rPr>
      </w:pPr>
    </w:p>
    <w:p w14:paraId="73AD3737" w14:textId="2E58758D" w:rsidR="00582FA8" w:rsidRPr="00476C19" w:rsidRDefault="00582FA8" w:rsidP="00243566">
      <w:pPr>
        <w:ind w:right="-32"/>
        <w:jc w:val="center"/>
        <w:rPr>
          <w:rFonts w:ascii="Arial" w:hAnsi="Arial" w:cs="Arial"/>
          <w:b/>
          <w:sz w:val="22"/>
          <w:szCs w:val="18"/>
        </w:rPr>
      </w:pPr>
      <w:r w:rsidRPr="00476C19">
        <w:rPr>
          <w:rFonts w:ascii="Arial" w:hAnsi="Arial" w:cs="Arial"/>
          <w:b/>
          <w:sz w:val="48"/>
          <w:szCs w:val="18"/>
        </w:rPr>
        <w:t>Pneumatology</w:t>
      </w:r>
    </w:p>
    <w:p w14:paraId="572C2F5E" w14:textId="77777777" w:rsidR="00582FA8" w:rsidRPr="00476C19" w:rsidRDefault="00582FA8" w:rsidP="00243566">
      <w:pPr>
        <w:ind w:right="-32"/>
        <w:jc w:val="center"/>
        <w:rPr>
          <w:rFonts w:ascii="Arial" w:hAnsi="Arial" w:cs="Arial"/>
          <w:b/>
          <w:sz w:val="22"/>
          <w:szCs w:val="18"/>
        </w:rPr>
      </w:pPr>
    </w:p>
    <w:p w14:paraId="552202B0" w14:textId="77777777" w:rsidR="00582FA8" w:rsidRPr="00476C19" w:rsidRDefault="00582FA8" w:rsidP="00243566">
      <w:pPr>
        <w:ind w:right="-32"/>
        <w:jc w:val="center"/>
        <w:rPr>
          <w:rFonts w:ascii="Arial" w:hAnsi="Arial" w:cs="Arial"/>
          <w:b/>
          <w:vanish/>
          <w:sz w:val="22"/>
          <w:szCs w:val="18"/>
        </w:rPr>
      </w:pPr>
      <w:r w:rsidRPr="00476C19">
        <w:rPr>
          <w:rFonts w:ascii="Arial" w:hAnsi="Arial" w:cs="Arial"/>
          <w:b/>
          <w:sz w:val="32"/>
          <w:szCs w:val="18"/>
        </w:rPr>
        <w:t>The Study of the Holy Spirit</w:t>
      </w:r>
    </w:p>
    <w:p w14:paraId="14CDF61A" w14:textId="77777777" w:rsidR="00582FA8" w:rsidRPr="00476C19" w:rsidRDefault="00582FA8" w:rsidP="00243566">
      <w:pPr>
        <w:ind w:right="-32"/>
        <w:jc w:val="center"/>
        <w:rPr>
          <w:rFonts w:ascii="Arial" w:hAnsi="Arial" w:cs="Arial"/>
          <w:b/>
          <w:vanish/>
          <w:sz w:val="22"/>
          <w:szCs w:val="18"/>
        </w:rPr>
      </w:pPr>
    </w:p>
    <w:p w14:paraId="3C6706F5" w14:textId="77777777" w:rsidR="00582FA8" w:rsidRPr="00476C19" w:rsidRDefault="00582FA8" w:rsidP="00243566">
      <w:pPr>
        <w:ind w:right="-32"/>
        <w:jc w:val="center"/>
        <w:rPr>
          <w:rFonts w:ascii="Arial" w:hAnsi="Arial" w:cs="Arial"/>
          <w:sz w:val="36"/>
          <w:szCs w:val="18"/>
        </w:rPr>
      </w:pPr>
      <w:r w:rsidRPr="00476C19">
        <w:rPr>
          <w:rFonts w:ascii="Arial" w:hAnsi="Arial" w:cs="Arial"/>
          <w:b/>
          <w:vanish/>
          <w:sz w:val="22"/>
          <w:szCs w:val="18"/>
        </w:rPr>
        <w:fldChar w:fldCharType="begin"/>
      </w:r>
      <w:r w:rsidRPr="00476C19">
        <w:rPr>
          <w:rFonts w:ascii="Arial" w:hAnsi="Arial" w:cs="Arial"/>
          <w:b/>
          <w:vanish/>
          <w:sz w:val="22"/>
          <w:szCs w:val="18"/>
        </w:rPr>
        <w:instrText xml:space="preserve"> TC </w:instrText>
      </w:r>
      <w:r w:rsidRPr="00476C19">
        <w:rPr>
          <w:rFonts w:ascii="Arial" w:hAnsi="Arial" w:cs="Arial"/>
          <w:b/>
          <w:sz w:val="22"/>
          <w:szCs w:val="18"/>
        </w:rPr>
        <w:instrText xml:space="preserve"> "</w:instrText>
      </w:r>
      <w:bookmarkStart w:id="15" w:name="_Toc397743320"/>
      <w:bookmarkStart w:id="16" w:name="_Toc397746434"/>
      <w:bookmarkStart w:id="17" w:name="_Toc397746823"/>
      <w:bookmarkStart w:id="18" w:name="_Toc474597010"/>
      <w:bookmarkStart w:id="19" w:name="_Toc503314718"/>
      <w:r w:rsidRPr="00476C19">
        <w:rPr>
          <w:rFonts w:ascii="Arial" w:hAnsi="Arial" w:cs="Arial"/>
          <w:b/>
          <w:sz w:val="22"/>
          <w:szCs w:val="18"/>
        </w:rPr>
        <w:instrText>Pneumatology (Study of the Holy Spirit)</w:instrText>
      </w:r>
      <w:bookmarkEnd w:id="15"/>
      <w:bookmarkEnd w:id="16"/>
      <w:bookmarkEnd w:id="17"/>
      <w:bookmarkEnd w:id="18"/>
      <w:bookmarkEnd w:id="19"/>
      <w:r w:rsidRPr="00476C19">
        <w:rPr>
          <w:rFonts w:ascii="Arial" w:hAnsi="Arial" w:cs="Arial"/>
          <w:b/>
          <w:sz w:val="22"/>
          <w:szCs w:val="18"/>
        </w:rPr>
        <w:instrText xml:space="preserve">" \l 1 </w:instrText>
      </w:r>
      <w:r w:rsidRPr="00476C19">
        <w:rPr>
          <w:rFonts w:ascii="Arial" w:hAnsi="Arial" w:cs="Arial"/>
          <w:b/>
          <w:vanish/>
          <w:sz w:val="22"/>
          <w:szCs w:val="18"/>
        </w:rPr>
        <w:fldChar w:fldCharType="end"/>
      </w:r>
    </w:p>
    <w:p w14:paraId="6E19CE7A" w14:textId="77777777" w:rsidR="00582FA8" w:rsidRDefault="00582FA8" w:rsidP="00243566">
      <w:pPr>
        <w:tabs>
          <w:tab w:val="left" w:pos="1160"/>
          <w:tab w:val="left" w:pos="2420"/>
          <w:tab w:val="left" w:pos="6480"/>
          <w:tab w:val="left" w:pos="8100"/>
        </w:tabs>
        <w:ind w:left="780" w:right="-32" w:hanging="420"/>
        <w:jc w:val="center"/>
        <w:rPr>
          <w:rFonts w:ascii="Arial" w:hAnsi="Arial" w:cs="Arial"/>
          <w:sz w:val="21"/>
          <w:szCs w:val="18"/>
        </w:rPr>
      </w:pPr>
    </w:p>
    <w:p w14:paraId="4867B061"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3B41B59C"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6C6E1EA3"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566242E9" w14:textId="77777777" w:rsidR="00A27A0B" w:rsidRDefault="00A27A0B" w:rsidP="00243566">
      <w:pPr>
        <w:tabs>
          <w:tab w:val="left" w:pos="1160"/>
          <w:tab w:val="left" w:pos="2420"/>
          <w:tab w:val="left" w:pos="6480"/>
          <w:tab w:val="left" w:pos="8100"/>
        </w:tabs>
        <w:ind w:left="780" w:right="-32" w:hanging="420"/>
        <w:jc w:val="center"/>
        <w:rPr>
          <w:rFonts w:ascii="Arial" w:hAnsi="Arial" w:cs="Arial"/>
          <w:sz w:val="21"/>
          <w:szCs w:val="18"/>
        </w:rPr>
      </w:pPr>
    </w:p>
    <w:p w14:paraId="5782B1BB" w14:textId="4D0DF95D" w:rsidR="00A27A0B" w:rsidRPr="00476C19" w:rsidRDefault="004E65B9" w:rsidP="00243566">
      <w:pPr>
        <w:tabs>
          <w:tab w:val="left" w:pos="1160"/>
          <w:tab w:val="left" w:pos="2420"/>
          <w:tab w:val="left" w:pos="6480"/>
          <w:tab w:val="left" w:pos="8100"/>
        </w:tabs>
        <w:ind w:left="780" w:right="-32" w:hanging="420"/>
        <w:jc w:val="center"/>
        <w:rPr>
          <w:rFonts w:ascii="Arial" w:hAnsi="Arial" w:cs="Arial"/>
          <w:sz w:val="21"/>
          <w:szCs w:val="18"/>
        </w:rPr>
        <w:sectPr w:rsidR="00A27A0B" w:rsidRPr="00476C19" w:rsidSect="00582FA8">
          <w:headerReference w:type="default" r:id="rId17"/>
          <w:headerReference w:type="first" r:id="rId18"/>
          <w:pgSz w:w="11880" w:h="16840"/>
          <w:pgMar w:top="720" w:right="720" w:bottom="720" w:left="1742" w:header="720" w:footer="720" w:gutter="0"/>
          <w:pgNumType w:fmt="lowerRoman" w:start="1"/>
          <w:cols w:space="720"/>
          <w:titlePg/>
        </w:sectPr>
      </w:pPr>
      <w:r>
        <w:rPr>
          <w:rFonts w:ascii="Arial" w:hAnsi="Arial" w:cs="Arial"/>
          <w:noProof/>
          <w:sz w:val="21"/>
          <w:szCs w:val="18"/>
        </w:rPr>
        <w:drawing>
          <wp:inline distT="0" distB="0" distL="0" distR="0" wp14:anchorId="2C2447C4" wp14:editId="0BC47258">
            <wp:extent cx="5980430" cy="5615305"/>
            <wp:effectExtent l="0" t="0" r="127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9"/>
                    <a:stretch>
                      <a:fillRect/>
                    </a:stretch>
                  </pic:blipFill>
                  <pic:spPr>
                    <a:xfrm>
                      <a:off x="0" y="0"/>
                      <a:ext cx="5980430" cy="5615305"/>
                    </a:xfrm>
                    <a:prstGeom prst="rect">
                      <a:avLst/>
                    </a:prstGeom>
                  </pic:spPr>
                </pic:pic>
              </a:graphicData>
            </a:graphic>
          </wp:inline>
        </w:drawing>
      </w:r>
    </w:p>
    <w:p w14:paraId="4BE92CC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lastRenderedPageBreak/>
        <w:t>Name ____________________________________</w:t>
      </w:r>
    </w:p>
    <w:p w14:paraId="4B67799A" w14:textId="77777777" w:rsidR="00582FA8" w:rsidRPr="00476C19" w:rsidRDefault="00582FA8" w:rsidP="00760550">
      <w:pPr>
        <w:ind w:right="-32"/>
        <w:jc w:val="left"/>
        <w:rPr>
          <w:rFonts w:ascii="Arial" w:hAnsi="Arial" w:cs="Arial"/>
          <w:sz w:val="13"/>
          <w:szCs w:val="18"/>
        </w:rPr>
      </w:pPr>
    </w:p>
    <w:p w14:paraId="5BB0E255" w14:textId="77777777" w:rsidR="00582FA8" w:rsidRPr="00476C19" w:rsidRDefault="00582FA8" w:rsidP="00760550">
      <w:pPr>
        <w:ind w:right="-32"/>
        <w:jc w:val="left"/>
        <w:rPr>
          <w:rFonts w:ascii="Arial" w:hAnsi="Arial" w:cs="Arial"/>
          <w:sz w:val="13"/>
          <w:szCs w:val="18"/>
        </w:rPr>
      </w:pPr>
      <w:r w:rsidRPr="00476C19">
        <w:rPr>
          <w:rFonts w:ascii="Arial" w:hAnsi="Arial" w:cs="Arial"/>
          <w:b/>
          <w:vanish/>
          <w:sz w:val="13"/>
          <w:szCs w:val="18"/>
        </w:rPr>
        <w:fldChar w:fldCharType="begin"/>
      </w:r>
      <w:r w:rsidRPr="00476C19">
        <w:rPr>
          <w:rFonts w:ascii="Arial" w:hAnsi="Arial" w:cs="Arial"/>
          <w:b/>
          <w:vanish/>
          <w:sz w:val="13"/>
          <w:szCs w:val="18"/>
        </w:rPr>
        <w:instrText xml:space="preserve"> TC </w:instrText>
      </w:r>
      <w:r w:rsidRPr="00476C19">
        <w:rPr>
          <w:rFonts w:ascii="Arial" w:hAnsi="Arial" w:cs="Arial"/>
          <w:b/>
          <w:sz w:val="13"/>
          <w:szCs w:val="18"/>
        </w:rPr>
        <w:instrText xml:space="preserve"> "</w:instrText>
      </w:r>
      <w:bookmarkStart w:id="20" w:name="_Toc503314719"/>
      <w:r w:rsidRPr="00476C19">
        <w:rPr>
          <w:rFonts w:ascii="Arial" w:hAnsi="Arial" w:cs="Arial"/>
          <w:b/>
          <w:sz w:val="13"/>
          <w:szCs w:val="18"/>
        </w:rPr>
        <w:instrText>The Personality and Deity of the Holy Spirit</w:instrText>
      </w:r>
      <w:bookmarkEnd w:id="20"/>
      <w:r w:rsidRPr="00476C19">
        <w:rPr>
          <w:rFonts w:ascii="Arial" w:hAnsi="Arial" w:cs="Arial"/>
          <w:b/>
          <w:sz w:val="13"/>
          <w:szCs w:val="18"/>
        </w:rPr>
        <w:instrText xml:space="preserve">" \l 2 </w:instrText>
      </w:r>
      <w:r w:rsidRPr="00476C19">
        <w:rPr>
          <w:rFonts w:ascii="Arial" w:hAnsi="Arial" w:cs="Arial"/>
          <w:b/>
          <w:vanish/>
          <w:sz w:val="13"/>
          <w:szCs w:val="18"/>
        </w:rPr>
        <w:fldChar w:fldCharType="end"/>
      </w:r>
    </w:p>
    <w:p w14:paraId="2BE7CB78" w14:textId="77777777" w:rsidR="00582FA8" w:rsidRPr="00476C19" w:rsidRDefault="00582FA8" w:rsidP="00894547">
      <w:pPr>
        <w:ind w:right="-32"/>
        <w:jc w:val="center"/>
        <w:rPr>
          <w:rFonts w:ascii="Arial" w:hAnsi="Arial" w:cs="Arial"/>
          <w:b/>
          <w:sz w:val="28"/>
          <w:szCs w:val="18"/>
        </w:rPr>
      </w:pPr>
      <w:r w:rsidRPr="00476C19">
        <w:rPr>
          <w:rFonts w:ascii="Arial" w:hAnsi="Arial" w:cs="Arial"/>
          <w:b/>
          <w:sz w:val="28"/>
          <w:szCs w:val="18"/>
        </w:rPr>
        <w:t xml:space="preserve">What Do </w:t>
      </w:r>
      <w:r w:rsidRPr="00476C19">
        <w:rPr>
          <w:rFonts w:ascii="Arial" w:hAnsi="Arial" w:cs="Arial"/>
          <w:b/>
          <w:i/>
          <w:sz w:val="28"/>
          <w:szCs w:val="18"/>
        </w:rPr>
        <w:t>You</w:t>
      </w:r>
      <w:r w:rsidRPr="00476C19">
        <w:rPr>
          <w:rFonts w:ascii="Arial" w:hAnsi="Arial" w:cs="Arial"/>
          <w:b/>
          <w:sz w:val="28"/>
          <w:szCs w:val="18"/>
        </w:rPr>
        <w:t xml:space="preserve"> Think of the Holy Spirit?</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1" w:name="_Toc397743319"/>
      <w:bookmarkStart w:id="22" w:name="_Toc397746435"/>
      <w:bookmarkStart w:id="23" w:name="_Toc503314720"/>
      <w:r w:rsidRPr="00476C19">
        <w:rPr>
          <w:rFonts w:ascii="Arial" w:hAnsi="Arial" w:cs="Arial"/>
          <w:sz w:val="4"/>
          <w:szCs w:val="18"/>
        </w:rPr>
        <w:instrText>What Do You Think of the Holy Spirit?</w:instrText>
      </w:r>
      <w:bookmarkEnd w:id="21"/>
      <w:bookmarkEnd w:id="22"/>
      <w:bookmarkEnd w:id="23"/>
      <w:r w:rsidRPr="00476C19">
        <w:rPr>
          <w:rFonts w:ascii="Arial" w:hAnsi="Arial" w:cs="Arial"/>
          <w:sz w:val="4"/>
          <w:szCs w:val="18"/>
        </w:rPr>
        <w:instrText xml:space="preserve">" \l 3 </w:instrText>
      </w:r>
      <w:r w:rsidRPr="00476C19">
        <w:rPr>
          <w:rFonts w:ascii="Arial" w:hAnsi="Arial" w:cs="Arial"/>
          <w:sz w:val="4"/>
          <w:szCs w:val="18"/>
        </w:rPr>
        <w:fldChar w:fldCharType="end"/>
      </w:r>
    </w:p>
    <w:p w14:paraId="76758658" w14:textId="77777777" w:rsidR="00582FA8" w:rsidRPr="00476C19" w:rsidRDefault="00582FA8" w:rsidP="00760550">
      <w:pPr>
        <w:ind w:right="-32"/>
        <w:jc w:val="left"/>
        <w:rPr>
          <w:rFonts w:ascii="Arial" w:hAnsi="Arial" w:cs="Arial"/>
          <w:sz w:val="15"/>
          <w:szCs w:val="18"/>
        </w:rPr>
      </w:pPr>
    </w:p>
    <w:p w14:paraId="15AFD05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Please circle one of these three responses to each of the following questions:  </w:t>
      </w:r>
    </w:p>
    <w:p w14:paraId="14D747B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 Agree,  (U) Unsure, or (D) Disagree.</w:t>
      </w:r>
    </w:p>
    <w:p w14:paraId="21E7B364"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5"/>
          <w:szCs w:val="18"/>
        </w:rPr>
      </w:pPr>
    </w:p>
    <w:p w14:paraId="50D9D0BA"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Control</w:t>
      </w:r>
    </w:p>
    <w:p w14:paraId="4F2961C3" w14:textId="77777777" w:rsidR="00582FA8" w:rsidRPr="00476C19" w:rsidRDefault="00582FA8" w:rsidP="00760550">
      <w:pPr>
        <w:tabs>
          <w:tab w:val="right" w:pos="340"/>
          <w:tab w:val="left" w:pos="600"/>
          <w:tab w:val="left" w:pos="940"/>
          <w:tab w:val="left" w:pos="1280"/>
        </w:tabs>
        <w:spacing w:line="360" w:lineRule="auto"/>
        <w:ind w:left="1640" w:right="-32" w:hanging="1640"/>
        <w:jc w:val="left"/>
        <w:rPr>
          <w:rFonts w:ascii="Arial" w:hAnsi="Arial" w:cs="Arial"/>
          <w:sz w:val="21"/>
          <w:szCs w:val="18"/>
        </w:rPr>
      </w:pPr>
      <w:r w:rsidRPr="00476C19">
        <w:rPr>
          <w:rFonts w:ascii="Arial" w:hAnsi="Arial" w:cs="Arial"/>
          <w:sz w:val="21"/>
          <w:szCs w:val="18"/>
        </w:rPr>
        <w:tab/>
        <w:t>1.</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puts thoughts into our minds.</w:t>
      </w:r>
    </w:p>
    <w:p w14:paraId="019848CA" w14:textId="77777777" w:rsidR="00582FA8" w:rsidRPr="00476C19" w:rsidRDefault="00582FA8" w:rsidP="00760550">
      <w:pPr>
        <w:tabs>
          <w:tab w:val="right" w:pos="340"/>
          <w:tab w:val="left" w:pos="600"/>
          <w:tab w:val="left" w:pos="940"/>
          <w:tab w:val="left" w:pos="1280"/>
        </w:tabs>
        <w:spacing w:line="360" w:lineRule="auto"/>
        <w:ind w:left="1640" w:right="-32" w:hanging="1640"/>
        <w:jc w:val="left"/>
        <w:rPr>
          <w:rFonts w:ascii="Arial" w:hAnsi="Arial" w:cs="Arial"/>
          <w:sz w:val="21"/>
          <w:szCs w:val="18"/>
        </w:rPr>
      </w:pPr>
      <w:r w:rsidRPr="00476C19">
        <w:rPr>
          <w:rFonts w:ascii="Arial" w:hAnsi="Arial" w:cs="Arial"/>
          <w:sz w:val="21"/>
          <w:szCs w:val="18"/>
        </w:rPr>
        <w:tab/>
        <w:t>2.</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removes thoughts from our minds.</w:t>
      </w:r>
    </w:p>
    <w:p w14:paraId="4A2D23C8"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3.</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will never override people’s bodily movements against their will.</w:t>
      </w:r>
    </w:p>
    <w:p w14:paraId="40C2848D"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0163F2D0"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4.</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The Spirit does not cause us to do things that result in division in a local church (Eph. 4:3-4; 1 Cor. 12:13). </w:t>
      </w:r>
    </w:p>
    <w:p w14:paraId="7266C404"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6B7ABEF8"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5.</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always works in our lives in what we consider to be an orderly manner (John 3:8 “wind goes where it wills”; Acts 8:39).</w:t>
      </w:r>
    </w:p>
    <w:p w14:paraId="5EFD1CAA"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2F41873E"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 xml:space="preserve">Prayer </w:t>
      </w:r>
    </w:p>
    <w:p w14:paraId="7FEE150F"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6.</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I have a personal relationship with the Spirit (John 14:16-17).</w:t>
      </w:r>
    </w:p>
    <w:p w14:paraId="6BAAE1D9"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7.</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It’s alright to pray to the Holy Spirit (as well as to the Father). </w:t>
      </w:r>
    </w:p>
    <w:p w14:paraId="15A73659"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8.</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It’s alright to pray to Jesus Christ (as well as to the Father). </w:t>
      </w:r>
    </w:p>
    <w:p w14:paraId="4ADCB931"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10B963DF"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Manifestations</w:t>
      </w:r>
    </w:p>
    <w:p w14:paraId="33391809"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305BE9B0"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9.</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sometimes uses our own psychological manifestations which we think are from Him (e.g., one thinking he has the gift of tongues when he really doesn’t).</w:t>
      </w:r>
    </w:p>
    <w:p w14:paraId="5120C54D"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713DF5EF"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ab/>
        <w:t>10.</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Spirit sometimes works in our lives in ways which are not mentioned in the Bible (non-biblical, though not anti-biblical).  See 1 Cor. 2:10.</w:t>
      </w:r>
    </w:p>
    <w:p w14:paraId="7110BF4B"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13"/>
          <w:szCs w:val="18"/>
        </w:rPr>
      </w:pPr>
    </w:p>
    <w:p w14:paraId="2A87889F"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Filling</w:t>
      </w:r>
    </w:p>
    <w:p w14:paraId="2C9116A7"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11.</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We cannot sin when we are filled with the Spirit.</w:t>
      </w:r>
    </w:p>
    <w:p w14:paraId="551EC4CE"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12.</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Every Christian has, at some time, been filled with the Spirit (e.g., at salvation).</w:t>
      </w:r>
    </w:p>
    <w:p w14:paraId="1870FF43"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13.</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We should pray to be filled with the Spirit.</w:t>
      </w:r>
    </w:p>
    <w:p w14:paraId="41FD5A72"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14.</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Mature believers are filled with the Spirit.</w:t>
      </w:r>
    </w:p>
    <w:p w14:paraId="2F83AE97"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ab/>
        <w:t>15.</w:t>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Those filled with the Spirit are mature believers.</w:t>
      </w:r>
    </w:p>
    <w:p w14:paraId="69CDB543"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Tongues</w:t>
      </w:r>
    </w:p>
    <w:p w14:paraId="13AFC673" w14:textId="63FFE1F8"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16.</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 xml:space="preserve">I was </w:t>
      </w:r>
      <w:r w:rsidR="00782E65">
        <w:rPr>
          <w:rFonts w:ascii="Arial" w:hAnsi="Arial" w:cs="Arial"/>
          <w:sz w:val="21"/>
          <w:szCs w:val="18"/>
        </w:rPr>
        <w:t>baptize</w:t>
      </w:r>
      <w:r w:rsidRPr="00476C19">
        <w:rPr>
          <w:rFonts w:ascii="Arial" w:hAnsi="Arial" w:cs="Arial"/>
          <w:sz w:val="21"/>
          <w:szCs w:val="18"/>
        </w:rPr>
        <w:t>d in the Holy Spirit after my conversion (I had a “second blessing”).</w:t>
      </w:r>
    </w:p>
    <w:p w14:paraId="595CEDF6"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17.</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I have spoken in tongues in the biblical way (exercised the biblical gift of tongues).</w:t>
      </w:r>
    </w:p>
    <w:p w14:paraId="5D21DB72"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18.</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I have had a glossalalia experience (ecstatic speech which was not real tongues).</w:t>
      </w:r>
    </w:p>
    <w:p w14:paraId="76EC7F86"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19.</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biblical gift of tongues must be in a foreign language unknown to the speaker.</w:t>
      </w:r>
    </w:p>
    <w:p w14:paraId="69E53316"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20.</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The gift of tongues is being distributed by the Spirit today.</w:t>
      </w:r>
    </w:p>
    <w:p w14:paraId="18E5B321"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u w:val="single"/>
        </w:rPr>
        <w:t>Prophecy</w:t>
      </w:r>
    </w:p>
    <w:p w14:paraId="3F15AE30"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21.</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Biblical prophecy is always inerrant (i.e., true prophecy never has errors).</w:t>
      </w:r>
    </w:p>
    <w:p w14:paraId="3DC83FEE"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22.</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Prophecy can be exercised by any Christian.</w:t>
      </w:r>
    </w:p>
    <w:p w14:paraId="464954CB"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23.</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Some NT prophecy is less authoritative than OT prophecy.</w:t>
      </w:r>
    </w:p>
    <w:p w14:paraId="0646C698" w14:textId="77777777" w:rsidR="00582FA8" w:rsidRPr="00476C19" w:rsidRDefault="00582FA8" w:rsidP="00760550">
      <w:pPr>
        <w:tabs>
          <w:tab w:val="right" w:pos="340"/>
          <w:tab w:val="left" w:pos="600"/>
          <w:tab w:val="left" w:pos="940"/>
          <w:tab w:val="left" w:pos="1280"/>
        </w:tabs>
        <w:spacing w:line="360" w:lineRule="atLeast"/>
        <w:ind w:left="1640" w:right="-32" w:hanging="1640"/>
        <w:jc w:val="left"/>
        <w:rPr>
          <w:rFonts w:ascii="Arial" w:hAnsi="Arial" w:cs="Arial"/>
          <w:sz w:val="21"/>
          <w:szCs w:val="18"/>
        </w:rPr>
      </w:pPr>
      <w:r w:rsidRPr="00476C19">
        <w:rPr>
          <w:rFonts w:ascii="Arial" w:hAnsi="Arial" w:cs="Arial"/>
          <w:sz w:val="21"/>
          <w:szCs w:val="18"/>
        </w:rPr>
        <w:t>24.</w:t>
      </w:r>
      <w:r w:rsidRPr="00476C19">
        <w:rPr>
          <w:rFonts w:ascii="Arial" w:hAnsi="Arial" w:cs="Arial"/>
          <w:sz w:val="21"/>
          <w:szCs w:val="18"/>
        </w:rPr>
        <w:tab/>
      </w:r>
      <w:r w:rsidRPr="00476C19">
        <w:rPr>
          <w:rFonts w:ascii="Arial" w:hAnsi="Arial" w:cs="Arial"/>
          <w:sz w:val="21"/>
          <w:szCs w:val="18"/>
        </w:rPr>
        <w:tab/>
        <w:t>A</w:t>
      </w:r>
      <w:r w:rsidRPr="00476C19">
        <w:rPr>
          <w:rFonts w:ascii="Arial" w:hAnsi="Arial" w:cs="Arial"/>
          <w:sz w:val="21"/>
          <w:szCs w:val="18"/>
        </w:rPr>
        <w:tab/>
        <w:t>U</w:t>
      </w:r>
      <w:r w:rsidRPr="00476C19">
        <w:rPr>
          <w:rFonts w:ascii="Arial" w:hAnsi="Arial" w:cs="Arial"/>
          <w:sz w:val="21"/>
          <w:szCs w:val="18"/>
        </w:rPr>
        <w:tab/>
        <w:t>D</w:t>
      </w:r>
      <w:r w:rsidRPr="00476C19">
        <w:rPr>
          <w:rFonts w:ascii="Arial" w:hAnsi="Arial" w:cs="Arial"/>
          <w:sz w:val="21"/>
          <w:szCs w:val="18"/>
        </w:rPr>
        <w:tab/>
        <w:t>Some spiritual gifts have ceased.</w:t>
      </w:r>
    </w:p>
    <w:p w14:paraId="643D5656" w14:textId="77777777" w:rsidR="00582FA8" w:rsidRPr="00476C19" w:rsidRDefault="00582FA8" w:rsidP="00AD02EB">
      <w:pPr>
        <w:tabs>
          <w:tab w:val="left" w:pos="6480"/>
          <w:tab w:val="left" w:pos="8600"/>
        </w:tabs>
        <w:ind w:left="180"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The Personality of the Spirit</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4" w:name="_Toc397746436"/>
      <w:bookmarkStart w:id="25" w:name="_Toc503314721"/>
      <w:r w:rsidRPr="00476C19">
        <w:rPr>
          <w:rFonts w:ascii="Arial" w:hAnsi="Arial" w:cs="Arial"/>
          <w:sz w:val="13"/>
          <w:szCs w:val="18"/>
        </w:rPr>
        <w:instrText>The Personality of the Spirit</w:instrText>
      </w:r>
      <w:bookmarkEnd w:id="24"/>
      <w:bookmarkEnd w:id="25"/>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0260606" w14:textId="77777777" w:rsidR="00582FA8" w:rsidRPr="00476C19" w:rsidRDefault="00582FA8" w:rsidP="00760550">
      <w:pPr>
        <w:tabs>
          <w:tab w:val="left" w:pos="6480"/>
          <w:tab w:val="left" w:pos="8600"/>
        </w:tabs>
        <w:ind w:left="180" w:right="-32"/>
        <w:jc w:val="left"/>
        <w:rPr>
          <w:rFonts w:ascii="Arial" w:hAnsi="Arial" w:cs="Arial"/>
          <w:b/>
          <w:sz w:val="28"/>
          <w:szCs w:val="18"/>
        </w:rPr>
      </w:pPr>
    </w:p>
    <w:p w14:paraId="6DC1D36B"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3FD89566"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sz w:val="21"/>
          <w:szCs w:val="18"/>
        </w:rPr>
      </w:pPr>
      <w:r w:rsidRPr="00476C19">
        <w:rPr>
          <w:rFonts w:ascii="Arial" w:hAnsi="Arial" w:cs="Arial"/>
          <w:b/>
          <w:sz w:val="22"/>
          <w:szCs w:val="18"/>
        </w:rPr>
        <w:t>Importance</w:t>
      </w:r>
    </w:p>
    <w:p w14:paraId="72E848B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r w:rsidRPr="00476C19">
        <w:rPr>
          <w:rFonts w:ascii="Arial" w:hAnsi="Arial" w:cs="Arial"/>
          <w:sz w:val="21"/>
          <w:szCs w:val="18"/>
        </w:rPr>
        <w:t>Why must we believe that the Holy Spirit is a person?  What follows logically if He is a “fluid” (Mormons) or an influence or “force” (Jehovah’s Witnesses and New Age)?</w:t>
      </w:r>
    </w:p>
    <w:p w14:paraId="54397196"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sz w:val="16"/>
          <w:szCs w:val="18"/>
        </w:rPr>
      </w:pPr>
    </w:p>
    <w:p w14:paraId="3AC765D4"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0E9A43CB"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4F278B0D"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3B0E566D"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3016723C"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68292B15"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0E66A2D1"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1280EBC5"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76E18EBF"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462E3FB4"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774EC237"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237DB26A"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28325EDB"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2F6DC2F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20DC40B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3CAA6F10"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b/>
          <w:sz w:val="22"/>
          <w:szCs w:val="18"/>
        </w:rPr>
      </w:pPr>
    </w:p>
    <w:p w14:paraId="71738B75" w14:textId="77777777" w:rsidR="00582FA8" w:rsidRPr="00476C19" w:rsidRDefault="00582FA8" w:rsidP="00760550">
      <w:pPr>
        <w:tabs>
          <w:tab w:val="left" w:pos="540"/>
          <w:tab w:val="left" w:pos="900"/>
          <w:tab w:val="left" w:pos="1260"/>
          <w:tab w:val="left" w:pos="2790"/>
          <w:tab w:val="left" w:pos="4860"/>
          <w:tab w:val="left" w:pos="6660"/>
          <w:tab w:val="left" w:pos="8600"/>
          <w:tab w:val="left" w:pos="8729"/>
        </w:tabs>
        <w:spacing w:line="240" w:lineRule="atLeast"/>
        <w:ind w:left="20" w:right="-32"/>
        <w:jc w:val="left"/>
        <w:rPr>
          <w:rFonts w:ascii="Arial" w:hAnsi="Arial" w:cs="Arial"/>
          <w:sz w:val="21"/>
          <w:szCs w:val="18"/>
        </w:rPr>
      </w:pPr>
      <w:r w:rsidRPr="00476C19">
        <w:rPr>
          <w:rFonts w:ascii="Arial" w:hAnsi="Arial" w:cs="Arial"/>
          <w:b/>
          <w:sz w:val="22"/>
          <w:szCs w:val="18"/>
        </w:rPr>
        <w:t>Evidence for the Personality of the Spirit</w:t>
      </w:r>
    </w:p>
    <w:p w14:paraId="0B4823C0" w14:textId="2CC0E544" w:rsidR="001B110D" w:rsidRDefault="001B110D" w:rsidP="0034237B">
      <w:pPr>
        <w:tabs>
          <w:tab w:val="left" w:pos="6480"/>
          <w:tab w:val="left" w:pos="8600"/>
        </w:tabs>
        <w:ind w:left="180" w:right="-360"/>
        <w:jc w:val="center"/>
        <w:rPr>
          <w:rFonts w:ascii="Arial" w:hAnsi="Arial" w:cs="Arial"/>
          <w:sz w:val="21"/>
          <w:szCs w:val="18"/>
        </w:rPr>
      </w:pPr>
      <w:r>
        <w:rPr>
          <w:rFonts w:ascii="Arial" w:hAnsi="Arial" w:cs="Arial"/>
          <w:noProof/>
          <w:sz w:val="21"/>
          <w:szCs w:val="18"/>
        </w:rPr>
        <w:drawing>
          <wp:anchor distT="0" distB="0" distL="114300" distR="114300" simplePos="0" relativeHeight="251684864" behindDoc="0" locked="0" layoutInCell="1" allowOverlap="1" wp14:anchorId="22C046C4" wp14:editId="13F113AC">
            <wp:simplePos x="0" y="0"/>
            <wp:positionH relativeFrom="column">
              <wp:posOffset>-126382</wp:posOffset>
            </wp:positionH>
            <wp:positionV relativeFrom="paragraph">
              <wp:posOffset>184408</wp:posOffset>
            </wp:positionV>
            <wp:extent cx="5980430" cy="3830955"/>
            <wp:effectExtent l="0" t="0" r="1270" b="444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20"/>
                    <a:stretch>
                      <a:fillRect/>
                    </a:stretch>
                  </pic:blipFill>
                  <pic:spPr>
                    <a:xfrm>
                      <a:off x="0" y="0"/>
                      <a:ext cx="5980430" cy="3830955"/>
                    </a:xfrm>
                    <a:prstGeom prst="rect">
                      <a:avLst/>
                    </a:prstGeom>
                  </pic:spPr>
                </pic:pic>
              </a:graphicData>
            </a:graphic>
            <wp14:sizeRelH relativeFrom="page">
              <wp14:pctWidth>0</wp14:pctWidth>
            </wp14:sizeRelH>
            <wp14:sizeRelV relativeFrom="page">
              <wp14:pctHeight>0</wp14:pctHeight>
            </wp14:sizeRelV>
          </wp:anchor>
        </w:drawing>
      </w:r>
    </w:p>
    <w:p w14:paraId="5D4BDF15" w14:textId="5A36F4CA" w:rsidR="001B110D" w:rsidRDefault="001B110D" w:rsidP="0034237B">
      <w:pPr>
        <w:tabs>
          <w:tab w:val="left" w:pos="6480"/>
          <w:tab w:val="left" w:pos="8600"/>
        </w:tabs>
        <w:ind w:left="180" w:right="-360"/>
        <w:jc w:val="center"/>
        <w:rPr>
          <w:rFonts w:ascii="Arial" w:hAnsi="Arial" w:cs="Arial"/>
          <w:sz w:val="21"/>
          <w:szCs w:val="18"/>
        </w:rPr>
      </w:pPr>
    </w:p>
    <w:p w14:paraId="78C91B8D" w14:textId="23988206" w:rsidR="001B110D" w:rsidRDefault="001B110D" w:rsidP="0034237B">
      <w:pPr>
        <w:tabs>
          <w:tab w:val="left" w:pos="6480"/>
          <w:tab w:val="left" w:pos="8600"/>
        </w:tabs>
        <w:ind w:left="180" w:right="-360"/>
        <w:jc w:val="center"/>
        <w:rPr>
          <w:rFonts w:ascii="Arial" w:hAnsi="Arial" w:cs="Arial"/>
          <w:sz w:val="21"/>
          <w:szCs w:val="18"/>
        </w:rPr>
      </w:pPr>
    </w:p>
    <w:p w14:paraId="7966EC8D" w14:textId="77777777" w:rsidR="001B110D" w:rsidRDefault="001B110D" w:rsidP="0034237B">
      <w:pPr>
        <w:tabs>
          <w:tab w:val="left" w:pos="6480"/>
          <w:tab w:val="left" w:pos="8600"/>
        </w:tabs>
        <w:ind w:left="180" w:right="-360"/>
        <w:jc w:val="center"/>
        <w:rPr>
          <w:rFonts w:ascii="Arial" w:hAnsi="Arial" w:cs="Arial"/>
          <w:sz w:val="21"/>
          <w:szCs w:val="18"/>
        </w:rPr>
      </w:pPr>
    </w:p>
    <w:p w14:paraId="72868ED7" w14:textId="69903B9D" w:rsidR="0034237B" w:rsidRPr="00A440E9" w:rsidRDefault="00582FA8" w:rsidP="0034237B">
      <w:pPr>
        <w:tabs>
          <w:tab w:val="left" w:pos="6480"/>
          <w:tab w:val="left" w:pos="8600"/>
        </w:tabs>
        <w:ind w:left="180" w:right="-360"/>
        <w:jc w:val="center"/>
        <w:rPr>
          <w:rFonts w:ascii="Arial" w:hAnsi="Arial" w:cs="Arial"/>
          <w:b/>
          <w:sz w:val="32"/>
          <w:szCs w:val="18"/>
        </w:rPr>
      </w:pPr>
      <w:r w:rsidRPr="00476C19">
        <w:rPr>
          <w:rFonts w:ascii="Arial" w:hAnsi="Arial" w:cs="Arial"/>
          <w:sz w:val="21"/>
          <w:szCs w:val="18"/>
        </w:rPr>
        <w:br w:type="page"/>
      </w:r>
      <w:r w:rsidR="0034237B" w:rsidRPr="00A440E9">
        <w:rPr>
          <w:rFonts w:ascii="Arial" w:hAnsi="Arial" w:cs="Arial"/>
          <w:b/>
          <w:sz w:val="32"/>
          <w:szCs w:val="18"/>
        </w:rPr>
        <w:lastRenderedPageBreak/>
        <w:t>Biblical Evidence for the Doctrine of the Trinity</w:t>
      </w:r>
    </w:p>
    <w:p w14:paraId="53EEB782" w14:textId="523ABB3E" w:rsidR="00FF13A2" w:rsidRPr="00476C19" w:rsidRDefault="0034237B" w:rsidP="00FF13A2">
      <w:pPr>
        <w:tabs>
          <w:tab w:val="left" w:pos="6480"/>
          <w:tab w:val="left" w:pos="8600"/>
        </w:tabs>
        <w:ind w:left="180" w:right="-32"/>
        <w:jc w:val="center"/>
        <w:rPr>
          <w:rFonts w:ascii="Arial" w:hAnsi="Arial" w:cs="Arial"/>
          <w:b/>
          <w:sz w:val="28"/>
          <w:szCs w:val="18"/>
        </w:rPr>
      </w:pPr>
      <w:r w:rsidRPr="00424876">
        <w:rPr>
          <w:rFonts w:ascii="Arial" w:hAnsi="Arial" w:cs="Arial"/>
          <w:sz w:val="15"/>
          <w:szCs w:val="16"/>
        </w:rPr>
        <w:t>(Adapted from Dr. R. Walter Martin)</w:t>
      </w:r>
      <w:r w:rsidR="00FF13A2" w:rsidRPr="00FF13A2">
        <w:rPr>
          <w:rFonts w:ascii="Arial" w:hAnsi="Arial" w:cs="Arial"/>
          <w:sz w:val="13"/>
          <w:szCs w:val="18"/>
        </w:rPr>
        <w:t xml:space="preserve"> </w:t>
      </w:r>
      <w:r w:rsidR="00FF13A2" w:rsidRPr="00476C19">
        <w:rPr>
          <w:rFonts w:ascii="Arial" w:hAnsi="Arial" w:cs="Arial"/>
          <w:sz w:val="13"/>
          <w:szCs w:val="18"/>
        </w:rPr>
        <w:fldChar w:fldCharType="begin"/>
      </w:r>
      <w:r w:rsidR="00FF13A2" w:rsidRPr="00476C19">
        <w:rPr>
          <w:rFonts w:ascii="Arial" w:hAnsi="Arial" w:cs="Arial"/>
          <w:sz w:val="13"/>
          <w:szCs w:val="18"/>
        </w:rPr>
        <w:instrText xml:space="preserve"> TC  "</w:instrText>
      </w:r>
      <w:r w:rsidR="00FF13A2" w:rsidRPr="00FF13A2">
        <w:rPr>
          <w:rFonts w:ascii="Arial" w:hAnsi="Arial" w:cs="Arial"/>
          <w:sz w:val="13"/>
          <w:szCs w:val="18"/>
        </w:rPr>
        <w:instrText xml:space="preserve"> Biblical Evidence for the Doctrine of the Trinity</w:instrText>
      </w:r>
      <w:r w:rsidR="00FF13A2" w:rsidRPr="00476C19">
        <w:rPr>
          <w:rFonts w:ascii="Arial" w:hAnsi="Arial" w:cs="Arial"/>
          <w:sz w:val="13"/>
          <w:szCs w:val="18"/>
        </w:rPr>
        <w:instrText xml:space="preserve"> " \l 3 </w:instrText>
      </w:r>
      <w:r w:rsidR="00FF13A2" w:rsidRPr="00476C19">
        <w:rPr>
          <w:rFonts w:ascii="Arial" w:hAnsi="Arial" w:cs="Arial"/>
          <w:sz w:val="13"/>
          <w:szCs w:val="18"/>
        </w:rPr>
        <w:fldChar w:fldCharType="end"/>
      </w:r>
    </w:p>
    <w:p w14:paraId="0802CA99" w14:textId="77777777" w:rsidR="00FF13A2" w:rsidRPr="00476C19" w:rsidRDefault="00FF13A2" w:rsidP="00FF13A2">
      <w:pPr>
        <w:tabs>
          <w:tab w:val="left" w:pos="6480"/>
          <w:tab w:val="left" w:pos="8600"/>
        </w:tabs>
        <w:ind w:left="180" w:right="-32"/>
        <w:jc w:val="left"/>
        <w:rPr>
          <w:rFonts w:ascii="Arial" w:hAnsi="Arial" w:cs="Arial"/>
          <w:b/>
          <w:sz w:val="28"/>
          <w:szCs w:val="18"/>
        </w:rPr>
      </w:pPr>
    </w:p>
    <w:p w14:paraId="663A53E5"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Introduction</w:t>
      </w:r>
    </w:p>
    <w:p w14:paraId="66B15D0B"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3D4B5B91"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“Many people think that the Trinity is impossible to understand, that it is a logical and conceptual impossibility.  The cults vehemently deny the Trinity asserting that it is a doctrine of Satan.  The non-Christian religions make sport of the doctrine saying that Christians believe in three gods.</w:t>
      </w:r>
    </w:p>
    <w:p w14:paraId="0F04AB16"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41242390"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 xml:space="preserve"> “But it </w:t>
      </w:r>
      <w:r w:rsidRPr="00424876">
        <w:rPr>
          <w:rFonts w:ascii="Arial" w:hAnsi="Arial" w:cs="Arial"/>
          <w:i/>
          <w:sz w:val="20"/>
          <w:szCs w:val="16"/>
        </w:rPr>
        <w:t>is</w:t>
      </w:r>
      <w:r w:rsidRPr="00424876">
        <w:rPr>
          <w:rFonts w:ascii="Arial" w:hAnsi="Arial" w:cs="Arial"/>
          <w:sz w:val="20"/>
          <w:szCs w:val="16"/>
        </w:rPr>
        <w:t xml:space="preserve"> possible to understand the Trinity.  We may not have exhaustive knowledge of the doctrine.  But we can know it enough to state it clearly and understand it deeply....”</w:t>
      </w:r>
      <w:r w:rsidRPr="00424876">
        <w:rPr>
          <w:rFonts w:ascii="Arial" w:hAnsi="Arial" w:cs="Arial"/>
          <w:position w:val="6"/>
          <w:sz w:val="15"/>
          <w:szCs w:val="16"/>
        </w:rPr>
        <w:t>1</w:t>
      </w:r>
    </w:p>
    <w:p w14:paraId="22752A79"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sz w:val="20"/>
          <w:szCs w:val="16"/>
        </w:rPr>
      </w:pPr>
    </w:p>
    <w:p w14:paraId="03EB31A9"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How to Prove the Trinity</w:t>
      </w:r>
    </w:p>
    <w:p w14:paraId="70DCE1BB"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16"/>
        </w:rPr>
      </w:pPr>
    </w:p>
    <w:p w14:paraId="64CCABC2"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Begin the investigation into Scripture by starting from scratch, assuming nothing.</w:t>
      </w:r>
    </w:p>
    <w:p w14:paraId="1AE60FD0"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06F96C58"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Demonstrate that the Bible teaches that there is only one God (Isa. 44:6; 1 Tim. 2:5</w:t>
      </w:r>
      <w:r w:rsidRPr="00424876">
        <w:rPr>
          <w:rFonts w:ascii="Arial" w:hAnsi="Arial" w:cs="Arial"/>
          <w:position w:val="6"/>
          <w:sz w:val="15"/>
          <w:szCs w:val="16"/>
        </w:rPr>
        <w:t>2</w:t>
      </w:r>
      <w:r w:rsidRPr="00424876">
        <w:rPr>
          <w:rFonts w:ascii="Arial" w:hAnsi="Arial" w:cs="Arial"/>
          <w:sz w:val="20"/>
          <w:szCs w:val="16"/>
        </w:rPr>
        <w:t>).</w:t>
      </w:r>
    </w:p>
    <w:p w14:paraId="29BE0DEA"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B288858"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Correctly define the Trinity: “Within the nature of the one, true God exists three Person(age)s: the Father, the Son and the Holy Spirit, who share the same attributes, are the same substance (nature, essence or reality) and are in effect the one, true God.”</w:t>
      </w:r>
    </w:p>
    <w:p w14:paraId="5D039CF7"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6EA99974"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15"/>
          <w:szCs w:val="16"/>
        </w:rPr>
      </w:pPr>
      <w:r w:rsidRPr="00424876">
        <w:rPr>
          <w:rFonts w:ascii="Arial" w:hAnsi="Arial" w:cs="Arial"/>
          <w:sz w:val="20"/>
          <w:szCs w:val="16"/>
        </w:rPr>
        <w:t>4.</w:t>
      </w:r>
      <w:r w:rsidRPr="00424876">
        <w:rPr>
          <w:rFonts w:ascii="Arial" w:hAnsi="Arial" w:cs="Arial"/>
          <w:sz w:val="20"/>
          <w:szCs w:val="16"/>
        </w:rPr>
        <w:tab/>
        <w:t>Decide who Jesus is: a lunatic (one who made false claims unknowingly), a liar (one who made false claims knowingly) or who he said he was (one who spoke the truth).</w:t>
      </w:r>
      <w:r w:rsidRPr="00424876">
        <w:rPr>
          <w:rFonts w:ascii="Arial" w:hAnsi="Arial" w:cs="Arial"/>
          <w:position w:val="6"/>
          <w:sz w:val="15"/>
          <w:szCs w:val="16"/>
        </w:rPr>
        <w:t>3</w:t>
      </w:r>
      <w:r w:rsidRPr="00424876">
        <w:rPr>
          <w:rFonts w:ascii="Arial" w:hAnsi="Arial" w:cs="Arial"/>
          <w:sz w:val="20"/>
          <w:szCs w:val="16"/>
        </w:rPr>
        <w:t xml:space="preserve">  Assuming Christ spoke only the truth we must believe what he says.  This is recorded in the Bible, so may we use only the Bible as our only authoritative source concerning this doctrine?</w:t>
      </w:r>
    </w:p>
    <w:p w14:paraId="7B70DC4A"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33C00B7A"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 xml:space="preserve">Show the person the reasonableness of this proposition:  If three biblical Persons are all called God and share the same attributes of God, but there exists only one God, they are in effect </w:t>
      </w:r>
      <w:r w:rsidRPr="00424876">
        <w:rPr>
          <w:rFonts w:ascii="Arial" w:hAnsi="Arial" w:cs="Arial"/>
          <w:i/>
          <w:sz w:val="20"/>
          <w:szCs w:val="16"/>
        </w:rPr>
        <w:t>the</w:t>
      </w:r>
      <w:r w:rsidRPr="00424876">
        <w:rPr>
          <w:rFonts w:ascii="Arial" w:hAnsi="Arial" w:cs="Arial"/>
          <w:sz w:val="20"/>
          <w:szCs w:val="16"/>
        </w:rPr>
        <w:t xml:space="preserve"> one, true God.  (If this can be demonstrated then the Trinity is true.)</w:t>
      </w:r>
    </w:p>
    <w:p w14:paraId="69852641"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34196AC6"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6.</w:t>
      </w:r>
      <w:r w:rsidRPr="00424876">
        <w:rPr>
          <w:rFonts w:ascii="Arial" w:hAnsi="Arial" w:cs="Arial"/>
          <w:sz w:val="20"/>
          <w:szCs w:val="16"/>
        </w:rPr>
        <w:tab/>
        <w:t>The Bible conclusively proves the above proposition in the following passages that identify the same attributes/titles with the Father, the Son, and the Holy Spirit:</w:t>
      </w:r>
    </w:p>
    <w:p w14:paraId="4E21FBA1" w14:textId="77777777" w:rsidR="0034237B" w:rsidRPr="00424876" w:rsidRDefault="0034237B" w:rsidP="0034237B">
      <w:pPr>
        <w:tabs>
          <w:tab w:val="left" w:pos="1170"/>
          <w:tab w:val="left" w:pos="1530"/>
          <w:tab w:val="left" w:pos="2790"/>
          <w:tab w:val="left" w:pos="4860"/>
          <w:tab w:val="left" w:pos="6660"/>
          <w:tab w:val="left" w:pos="8600"/>
          <w:tab w:val="left" w:pos="8729"/>
        </w:tabs>
        <w:ind w:left="540" w:hanging="360"/>
        <w:rPr>
          <w:rFonts w:ascii="Arial" w:hAnsi="Arial" w:cs="Arial"/>
          <w:sz w:val="10"/>
          <w:szCs w:val="16"/>
        </w:rPr>
      </w:pPr>
    </w:p>
    <w:p w14:paraId="08BF3731"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b/>
          <w:sz w:val="20"/>
          <w:szCs w:val="16"/>
          <w:u w:val="single"/>
        </w:rPr>
      </w:pPr>
      <w:r w:rsidRPr="00424876">
        <w:rPr>
          <w:rFonts w:ascii="Arial" w:hAnsi="Arial" w:cs="Arial"/>
          <w:b/>
          <w:sz w:val="20"/>
          <w:szCs w:val="16"/>
          <w:u w:val="single"/>
        </w:rPr>
        <w:t>Attribute/Title</w:t>
      </w:r>
      <w:r w:rsidRPr="00424876">
        <w:rPr>
          <w:rFonts w:ascii="Arial" w:hAnsi="Arial" w:cs="Arial"/>
          <w:b/>
          <w:sz w:val="20"/>
          <w:szCs w:val="16"/>
          <w:u w:val="single"/>
        </w:rPr>
        <w:tab/>
        <w:t>Father</w:t>
      </w:r>
      <w:r w:rsidRPr="00424876">
        <w:rPr>
          <w:rFonts w:ascii="Arial" w:hAnsi="Arial" w:cs="Arial"/>
          <w:b/>
          <w:sz w:val="20"/>
          <w:szCs w:val="16"/>
          <w:u w:val="single"/>
        </w:rPr>
        <w:tab/>
        <w:t>Son</w:t>
      </w:r>
      <w:r w:rsidRPr="00424876">
        <w:rPr>
          <w:rFonts w:ascii="Arial" w:hAnsi="Arial" w:cs="Arial"/>
          <w:b/>
          <w:sz w:val="20"/>
          <w:szCs w:val="16"/>
          <w:u w:val="single"/>
        </w:rPr>
        <w:tab/>
        <w:t>Holy Spirit</w:t>
      </w:r>
    </w:p>
    <w:p w14:paraId="2AB51544"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Called “God” (deity)</w:t>
      </w:r>
      <w:r w:rsidRPr="00424876">
        <w:rPr>
          <w:rFonts w:ascii="Arial" w:hAnsi="Arial" w:cs="Arial"/>
          <w:sz w:val="20"/>
          <w:szCs w:val="16"/>
        </w:rPr>
        <w:tab/>
      </w:r>
      <w:r w:rsidRPr="00424876">
        <w:rPr>
          <w:rFonts w:ascii="Arial" w:hAnsi="Arial" w:cs="Arial"/>
          <w:sz w:val="20"/>
          <w:szCs w:val="16"/>
          <w:u w:val="single"/>
        </w:rPr>
        <w:t>2 Pet. 1:17</w:t>
      </w:r>
      <w:r w:rsidRPr="00424876">
        <w:rPr>
          <w:rFonts w:ascii="Arial" w:hAnsi="Arial" w:cs="Arial"/>
          <w:position w:val="6"/>
          <w:sz w:val="15"/>
          <w:szCs w:val="16"/>
        </w:rPr>
        <w:t>4</w:t>
      </w:r>
      <w:r w:rsidRPr="00424876">
        <w:rPr>
          <w:rFonts w:ascii="Arial" w:hAnsi="Arial" w:cs="Arial"/>
          <w:position w:val="6"/>
          <w:sz w:val="15"/>
          <w:szCs w:val="16"/>
        </w:rPr>
        <w:tab/>
      </w:r>
      <w:r w:rsidRPr="00424876">
        <w:rPr>
          <w:rFonts w:ascii="Arial" w:hAnsi="Arial" w:cs="Arial"/>
          <w:sz w:val="20"/>
          <w:szCs w:val="16"/>
        </w:rPr>
        <w:t>Heb. 1:6-8</w:t>
      </w:r>
      <w:r w:rsidRPr="00424876">
        <w:rPr>
          <w:rFonts w:ascii="Arial" w:hAnsi="Arial" w:cs="Arial"/>
          <w:position w:val="6"/>
          <w:sz w:val="15"/>
          <w:szCs w:val="16"/>
        </w:rPr>
        <w:t>5</w:t>
      </w:r>
      <w:r w:rsidRPr="00424876">
        <w:rPr>
          <w:rFonts w:ascii="Arial" w:hAnsi="Arial" w:cs="Arial"/>
          <w:position w:val="6"/>
          <w:sz w:val="15"/>
          <w:szCs w:val="16"/>
        </w:rPr>
        <w:tab/>
      </w:r>
      <w:r w:rsidRPr="00424876">
        <w:rPr>
          <w:rFonts w:ascii="Arial" w:hAnsi="Arial" w:cs="Arial"/>
          <w:sz w:val="20"/>
          <w:szCs w:val="16"/>
          <w:u w:val="single"/>
        </w:rPr>
        <w:t>Acts 5:3-4</w:t>
      </w:r>
      <w:r w:rsidRPr="00424876">
        <w:rPr>
          <w:rFonts w:ascii="Arial" w:hAnsi="Arial" w:cs="Arial"/>
          <w:position w:val="6"/>
          <w:sz w:val="15"/>
          <w:szCs w:val="16"/>
        </w:rPr>
        <w:t>6</w:t>
      </w:r>
    </w:p>
    <w:p w14:paraId="7FFD8999"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Worshipped as God</w:t>
      </w:r>
      <w:r w:rsidRPr="00424876">
        <w:rPr>
          <w:rFonts w:ascii="Arial" w:hAnsi="Arial" w:cs="Arial"/>
          <w:sz w:val="20"/>
          <w:szCs w:val="16"/>
        </w:rPr>
        <w:tab/>
      </w:r>
      <w:r w:rsidRPr="00424876">
        <w:rPr>
          <w:rFonts w:ascii="Arial" w:hAnsi="Arial" w:cs="Arial"/>
          <w:sz w:val="20"/>
          <w:szCs w:val="16"/>
          <w:u w:val="single"/>
        </w:rPr>
        <w:t>Matt. 4:10</w:t>
      </w:r>
      <w:r w:rsidRPr="00424876">
        <w:rPr>
          <w:rFonts w:ascii="Arial" w:hAnsi="Arial" w:cs="Arial"/>
          <w:position w:val="6"/>
          <w:sz w:val="15"/>
          <w:szCs w:val="16"/>
        </w:rPr>
        <w:t>7</w:t>
      </w:r>
      <w:r w:rsidRPr="00424876">
        <w:rPr>
          <w:rFonts w:ascii="Arial" w:hAnsi="Arial" w:cs="Arial"/>
          <w:sz w:val="20"/>
          <w:szCs w:val="16"/>
        </w:rPr>
        <w:tab/>
      </w:r>
      <w:r w:rsidRPr="00424876">
        <w:rPr>
          <w:rFonts w:ascii="Arial" w:hAnsi="Arial" w:cs="Arial"/>
          <w:sz w:val="20"/>
          <w:szCs w:val="16"/>
          <w:u w:val="single"/>
        </w:rPr>
        <w:t>John 20:28</w:t>
      </w:r>
      <w:r w:rsidRPr="00424876">
        <w:rPr>
          <w:rFonts w:ascii="Arial" w:hAnsi="Arial" w:cs="Arial"/>
          <w:position w:val="6"/>
          <w:sz w:val="15"/>
          <w:szCs w:val="16"/>
        </w:rPr>
        <w:t>8</w:t>
      </w:r>
      <w:r w:rsidRPr="00424876">
        <w:rPr>
          <w:rFonts w:ascii="Arial" w:hAnsi="Arial" w:cs="Arial"/>
          <w:sz w:val="20"/>
          <w:szCs w:val="16"/>
        </w:rPr>
        <w:tab/>
        <w:t>None</w:t>
      </w:r>
      <w:r w:rsidRPr="00424876">
        <w:rPr>
          <w:rFonts w:ascii="Arial" w:hAnsi="Arial" w:cs="Arial"/>
          <w:position w:val="6"/>
          <w:sz w:val="15"/>
          <w:szCs w:val="16"/>
        </w:rPr>
        <w:t>9</w:t>
      </w:r>
    </w:p>
    <w:p w14:paraId="3C949FC1"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Indwells believers</w:t>
      </w:r>
      <w:r w:rsidRPr="00424876">
        <w:rPr>
          <w:rFonts w:ascii="Arial" w:hAnsi="Arial" w:cs="Arial"/>
          <w:sz w:val="20"/>
          <w:szCs w:val="16"/>
        </w:rPr>
        <w:tab/>
      </w:r>
      <w:r w:rsidRPr="00424876">
        <w:rPr>
          <w:rFonts w:ascii="Arial" w:hAnsi="Arial" w:cs="Arial"/>
          <w:sz w:val="20"/>
          <w:szCs w:val="16"/>
          <w:u w:val="single"/>
        </w:rPr>
        <w:t>1 Cor 3:16a</w:t>
      </w:r>
      <w:r w:rsidRPr="00424876">
        <w:rPr>
          <w:rFonts w:ascii="Arial" w:hAnsi="Arial" w:cs="Arial"/>
          <w:position w:val="6"/>
          <w:sz w:val="15"/>
          <w:szCs w:val="16"/>
        </w:rPr>
        <w:t>10</w:t>
      </w:r>
      <w:r w:rsidRPr="00424876">
        <w:rPr>
          <w:rFonts w:ascii="Arial" w:hAnsi="Arial" w:cs="Arial"/>
          <w:sz w:val="20"/>
          <w:szCs w:val="16"/>
        </w:rPr>
        <w:tab/>
        <w:t>Col. 1:27</w:t>
      </w:r>
      <w:r w:rsidRPr="00424876">
        <w:rPr>
          <w:rFonts w:ascii="Arial" w:hAnsi="Arial" w:cs="Arial"/>
          <w:position w:val="6"/>
          <w:sz w:val="15"/>
          <w:szCs w:val="16"/>
        </w:rPr>
        <w:t>11</w:t>
      </w:r>
      <w:r w:rsidRPr="00424876">
        <w:rPr>
          <w:rFonts w:ascii="Arial" w:hAnsi="Arial" w:cs="Arial"/>
          <w:sz w:val="20"/>
          <w:szCs w:val="16"/>
        </w:rPr>
        <w:tab/>
      </w:r>
      <w:r w:rsidRPr="00424876">
        <w:rPr>
          <w:rFonts w:ascii="Arial" w:hAnsi="Arial" w:cs="Arial"/>
          <w:sz w:val="20"/>
          <w:szCs w:val="16"/>
          <w:u w:val="single"/>
        </w:rPr>
        <w:t>1 Cor 3:16b</w:t>
      </w:r>
      <w:r w:rsidRPr="00424876">
        <w:rPr>
          <w:rFonts w:ascii="Arial" w:hAnsi="Arial" w:cs="Arial"/>
          <w:position w:val="6"/>
          <w:sz w:val="15"/>
          <w:szCs w:val="16"/>
        </w:rPr>
        <w:t>12</w:t>
      </w:r>
    </w:p>
    <w:p w14:paraId="2CC17B9E"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Is the truth</w:t>
      </w:r>
      <w:r w:rsidRPr="00424876">
        <w:rPr>
          <w:rFonts w:ascii="Arial" w:hAnsi="Arial" w:cs="Arial"/>
          <w:sz w:val="20"/>
          <w:szCs w:val="16"/>
        </w:rPr>
        <w:tab/>
      </w:r>
      <w:r w:rsidRPr="00424876">
        <w:rPr>
          <w:rFonts w:ascii="Arial" w:hAnsi="Arial" w:cs="Arial"/>
          <w:sz w:val="20"/>
          <w:szCs w:val="16"/>
          <w:u w:val="single"/>
        </w:rPr>
        <w:t>John 3:33</w:t>
      </w:r>
      <w:r w:rsidRPr="00424876">
        <w:rPr>
          <w:rFonts w:ascii="Arial" w:hAnsi="Arial" w:cs="Arial"/>
          <w:position w:val="6"/>
          <w:sz w:val="15"/>
          <w:szCs w:val="16"/>
        </w:rPr>
        <w:t>13</w:t>
      </w:r>
      <w:r w:rsidRPr="00424876">
        <w:rPr>
          <w:rFonts w:ascii="Arial" w:hAnsi="Arial" w:cs="Arial"/>
          <w:sz w:val="20"/>
          <w:szCs w:val="16"/>
        </w:rPr>
        <w:tab/>
      </w:r>
      <w:r w:rsidRPr="00424876">
        <w:rPr>
          <w:rFonts w:ascii="Arial" w:hAnsi="Arial" w:cs="Arial"/>
          <w:sz w:val="20"/>
          <w:szCs w:val="16"/>
          <w:u w:val="single"/>
        </w:rPr>
        <w:t>John 14:6</w:t>
      </w:r>
      <w:r w:rsidRPr="00424876">
        <w:rPr>
          <w:rFonts w:ascii="Arial" w:hAnsi="Arial" w:cs="Arial"/>
          <w:position w:val="6"/>
          <w:sz w:val="15"/>
          <w:szCs w:val="16"/>
        </w:rPr>
        <w:t>14</w:t>
      </w:r>
      <w:r w:rsidRPr="00424876">
        <w:rPr>
          <w:rFonts w:ascii="Arial" w:hAnsi="Arial" w:cs="Arial"/>
          <w:sz w:val="20"/>
          <w:szCs w:val="16"/>
        </w:rPr>
        <w:tab/>
      </w:r>
      <w:r w:rsidRPr="00424876">
        <w:rPr>
          <w:rFonts w:ascii="Arial" w:hAnsi="Arial" w:cs="Arial"/>
          <w:sz w:val="20"/>
          <w:szCs w:val="16"/>
          <w:u w:val="single"/>
        </w:rPr>
        <w:t>1 John 5:6</w:t>
      </w:r>
      <w:r w:rsidRPr="00424876">
        <w:rPr>
          <w:rFonts w:ascii="Arial" w:hAnsi="Arial" w:cs="Arial"/>
          <w:position w:val="6"/>
          <w:sz w:val="15"/>
          <w:szCs w:val="16"/>
        </w:rPr>
        <w:t>15</w:t>
      </w:r>
    </w:p>
    <w:p w14:paraId="15B02156"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Raised Christ</w:t>
      </w:r>
      <w:r w:rsidRPr="00424876">
        <w:rPr>
          <w:rFonts w:ascii="Arial" w:hAnsi="Arial" w:cs="Arial"/>
          <w:sz w:val="20"/>
          <w:szCs w:val="16"/>
        </w:rPr>
        <w:tab/>
      </w:r>
      <w:r w:rsidRPr="00424876">
        <w:rPr>
          <w:rFonts w:ascii="Arial" w:hAnsi="Arial" w:cs="Arial"/>
          <w:sz w:val="20"/>
          <w:szCs w:val="16"/>
          <w:u w:val="single"/>
        </w:rPr>
        <w:t>Acts 3:26</w:t>
      </w:r>
      <w:r w:rsidRPr="00424876">
        <w:rPr>
          <w:rFonts w:ascii="Arial" w:hAnsi="Arial" w:cs="Arial"/>
          <w:position w:val="6"/>
          <w:sz w:val="15"/>
          <w:szCs w:val="16"/>
        </w:rPr>
        <w:t>16</w:t>
      </w:r>
      <w:r w:rsidRPr="00424876">
        <w:rPr>
          <w:rFonts w:ascii="Arial" w:hAnsi="Arial" w:cs="Arial"/>
          <w:sz w:val="20"/>
          <w:szCs w:val="16"/>
        </w:rPr>
        <w:tab/>
      </w:r>
      <w:r w:rsidRPr="00424876">
        <w:rPr>
          <w:rFonts w:ascii="Arial" w:hAnsi="Arial" w:cs="Arial"/>
          <w:sz w:val="20"/>
          <w:szCs w:val="16"/>
          <w:u w:val="single"/>
        </w:rPr>
        <w:t>John 10:17</w:t>
      </w:r>
      <w:r w:rsidRPr="00424876">
        <w:rPr>
          <w:rFonts w:ascii="Arial" w:hAnsi="Arial" w:cs="Arial"/>
          <w:position w:val="6"/>
          <w:sz w:val="15"/>
          <w:szCs w:val="16"/>
        </w:rPr>
        <w:t>17</w:t>
      </w:r>
      <w:r w:rsidRPr="00424876">
        <w:rPr>
          <w:rFonts w:ascii="Arial" w:hAnsi="Arial" w:cs="Arial"/>
          <w:sz w:val="20"/>
          <w:szCs w:val="16"/>
        </w:rPr>
        <w:tab/>
      </w:r>
      <w:r w:rsidRPr="00424876">
        <w:rPr>
          <w:rFonts w:ascii="Arial" w:hAnsi="Arial" w:cs="Arial"/>
          <w:sz w:val="20"/>
          <w:szCs w:val="16"/>
          <w:u w:val="single"/>
        </w:rPr>
        <w:t>Rom. 8:11</w:t>
      </w:r>
      <w:r w:rsidRPr="00424876">
        <w:rPr>
          <w:rFonts w:ascii="Arial" w:hAnsi="Arial" w:cs="Arial"/>
          <w:position w:val="6"/>
          <w:sz w:val="15"/>
          <w:szCs w:val="16"/>
        </w:rPr>
        <w:t>18</w:t>
      </w:r>
    </w:p>
    <w:p w14:paraId="20FB97EB"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Omniscient (all knowing)</w:t>
      </w:r>
      <w:r w:rsidRPr="00424876">
        <w:rPr>
          <w:rFonts w:ascii="Arial" w:hAnsi="Arial" w:cs="Arial"/>
          <w:sz w:val="20"/>
          <w:szCs w:val="16"/>
        </w:rPr>
        <w:tab/>
        <w:t>Ps. 139:1-5</w:t>
      </w:r>
      <w:r w:rsidRPr="00424876">
        <w:rPr>
          <w:rFonts w:ascii="Arial" w:hAnsi="Arial" w:cs="Arial"/>
          <w:position w:val="6"/>
          <w:sz w:val="15"/>
          <w:szCs w:val="16"/>
        </w:rPr>
        <w:t>19</w:t>
      </w:r>
      <w:r w:rsidRPr="00424876">
        <w:rPr>
          <w:rFonts w:ascii="Arial" w:hAnsi="Arial" w:cs="Arial"/>
          <w:sz w:val="20"/>
          <w:szCs w:val="16"/>
        </w:rPr>
        <w:tab/>
        <w:t>John 16:3</w:t>
      </w:r>
      <w:r w:rsidRPr="00424876">
        <w:rPr>
          <w:rFonts w:ascii="Arial" w:hAnsi="Arial" w:cs="Arial"/>
          <w:position w:val="6"/>
          <w:sz w:val="15"/>
          <w:szCs w:val="16"/>
        </w:rPr>
        <w:t>20</w:t>
      </w:r>
      <w:r w:rsidRPr="00424876">
        <w:rPr>
          <w:rFonts w:ascii="Arial" w:hAnsi="Arial" w:cs="Arial"/>
          <w:sz w:val="20"/>
          <w:szCs w:val="16"/>
        </w:rPr>
        <w:tab/>
        <w:t>1 Cor 2:10-11</w:t>
      </w:r>
      <w:r w:rsidRPr="00424876">
        <w:rPr>
          <w:rFonts w:ascii="Arial" w:hAnsi="Arial" w:cs="Arial"/>
          <w:position w:val="6"/>
          <w:sz w:val="15"/>
          <w:szCs w:val="16"/>
        </w:rPr>
        <w:t>21</w:t>
      </w:r>
    </w:p>
    <w:p w14:paraId="6EFFC445"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Omnipotent (all powerful)</w:t>
      </w:r>
      <w:r w:rsidRPr="00424876">
        <w:rPr>
          <w:rFonts w:ascii="Arial" w:hAnsi="Arial" w:cs="Arial"/>
          <w:sz w:val="20"/>
          <w:szCs w:val="16"/>
        </w:rPr>
        <w:tab/>
        <w:t>Matt. 19:26</w:t>
      </w:r>
      <w:r w:rsidRPr="00424876">
        <w:rPr>
          <w:rFonts w:ascii="Arial" w:hAnsi="Arial" w:cs="Arial"/>
          <w:position w:val="6"/>
          <w:sz w:val="15"/>
          <w:szCs w:val="16"/>
        </w:rPr>
        <w:t>22</w:t>
      </w:r>
      <w:r w:rsidRPr="00424876">
        <w:rPr>
          <w:rFonts w:ascii="Arial" w:hAnsi="Arial" w:cs="Arial"/>
          <w:sz w:val="20"/>
          <w:szCs w:val="16"/>
        </w:rPr>
        <w:tab/>
        <w:t>Phil. 4:13</w:t>
      </w:r>
      <w:r w:rsidRPr="00424876">
        <w:rPr>
          <w:rFonts w:ascii="Arial" w:hAnsi="Arial" w:cs="Arial"/>
          <w:position w:val="6"/>
          <w:sz w:val="15"/>
          <w:szCs w:val="16"/>
        </w:rPr>
        <w:t>23</w:t>
      </w:r>
      <w:r w:rsidRPr="00424876">
        <w:rPr>
          <w:rFonts w:ascii="Arial" w:hAnsi="Arial" w:cs="Arial"/>
          <w:sz w:val="20"/>
          <w:szCs w:val="16"/>
        </w:rPr>
        <w:tab/>
        <w:t>Zech. 4:6</w:t>
      </w:r>
      <w:r w:rsidRPr="00424876">
        <w:rPr>
          <w:rFonts w:ascii="Arial" w:hAnsi="Arial" w:cs="Arial"/>
          <w:position w:val="6"/>
          <w:sz w:val="15"/>
          <w:szCs w:val="16"/>
        </w:rPr>
        <w:t>24</w:t>
      </w:r>
    </w:p>
    <w:p w14:paraId="65198A38"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Omnipresent (everywhere)</w:t>
      </w:r>
      <w:r w:rsidRPr="00424876">
        <w:rPr>
          <w:rFonts w:ascii="Arial" w:hAnsi="Arial" w:cs="Arial"/>
          <w:sz w:val="20"/>
          <w:szCs w:val="16"/>
        </w:rPr>
        <w:tab/>
        <w:t>Jer. 23:24</w:t>
      </w:r>
      <w:r w:rsidRPr="00424876">
        <w:rPr>
          <w:rFonts w:ascii="Arial" w:hAnsi="Arial" w:cs="Arial"/>
          <w:position w:val="6"/>
          <w:sz w:val="15"/>
          <w:szCs w:val="16"/>
        </w:rPr>
        <w:t>25</w:t>
      </w:r>
      <w:r w:rsidRPr="00424876">
        <w:rPr>
          <w:rFonts w:ascii="Arial" w:hAnsi="Arial" w:cs="Arial"/>
          <w:sz w:val="20"/>
          <w:szCs w:val="16"/>
        </w:rPr>
        <w:tab/>
        <w:t>Matt. 18:20</w:t>
      </w:r>
      <w:r w:rsidRPr="00424876">
        <w:rPr>
          <w:rFonts w:ascii="Arial" w:hAnsi="Arial" w:cs="Arial"/>
          <w:position w:val="6"/>
          <w:sz w:val="15"/>
          <w:szCs w:val="16"/>
        </w:rPr>
        <w:t>26</w:t>
      </w:r>
      <w:r w:rsidRPr="00424876">
        <w:rPr>
          <w:rFonts w:ascii="Arial" w:hAnsi="Arial" w:cs="Arial"/>
          <w:sz w:val="20"/>
          <w:szCs w:val="16"/>
        </w:rPr>
        <w:tab/>
        <w:t>Ps. 139:7-12</w:t>
      </w:r>
      <w:r w:rsidRPr="00424876">
        <w:rPr>
          <w:rFonts w:ascii="Arial" w:hAnsi="Arial" w:cs="Arial"/>
          <w:position w:val="6"/>
          <w:sz w:val="15"/>
          <w:szCs w:val="16"/>
        </w:rPr>
        <w:t>27</w:t>
      </w:r>
    </w:p>
    <w:p w14:paraId="1FD869A0"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Has personhood</w:t>
      </w:r>
      <w:r w:rsidRPr="00424876">
        <w:rPr>
          <w:rFonts w:ascii="Arial" w:hAnsi="Arial" w:cs="Arial"/>
          <w:sz w:val="20"/>
          <w:szCs w:val="16"/>
        </w:rPr>
        <w:tab/>
        <w:t>John 3:16</w:t>
      </w:r>
      <w:r w:rsidRPr="00424876">
        <w:rPr>
          <w:rFonts w:ascii="Arial" w:hAnsi="Arial" w:cs="Arial"/>
          <w:position w:val="6"/>
          <w:sz w:val="15"/>
          <w:szCs w:val="16"/>
        </w:rPr>
        <w:t>28</w:t>
      </w:r>
      <w:r w:rsidRPr="00424876">
        <w:rPr>
          <w:rFonts w:ascii="Arial" w:hAnsi="Arial" w:cs="Arial"/>
          <w:sz w:val="20"/>
          <w:szCs w:val="16"/>
        </w:rPr>
        <w:tab/>
        <w:t>John 1:9-18</w:t>
      </w:r>
      <w:r w:rsidRPr="00424876">
        <w:rPr>
          <w:rFonts w:ascii="Arial" w:hAnsi="Arial" w:cs="Arial"/>
          <w:position w:val="6"/>
          <w:sz w:val="15"/>
          <w:szCs w:val="16"/>
        </w:rPr>
        <w:t>29</w:t>
      </w:r>
      <w:r w:rsidRPr="00424876">
        <w:rPr>
          <w:rFonts w:ascii="Arial" w:hAnsi="Arial" w:cs="Arial"/>
          <w:sz w:val="20"/>
          <w:szCs w:val="16"/>
        </w:rPr>
        <w:tab/>
        <w:t>John 14:17</w:t>
      </w:r>
      <w:r w:rsidRPr="00424876">
        <w:rPr>
          <w:rFonts w:ascii="Arial" w:hAnsi="Arial" w:cs="Arial"/>
          <w:position w:val="6"/>
          <w:sz w:val="15"/>
          <w:szCs w:val="16"/>
        </w:rPr>
        <w:t>30</w:t>
      </w:r>
    </w:p>
    <w:p w14:paraId="4C58EC73"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Helper (</w:t>
      </w:r>
      <w:r w:rsidRPr="00424876">
        <w:rPr>
          <w:rFonts w:ascii="Arial" w:hAnsi="Arial" w:cs="Arial"/>
          <w:i/>
          <w:sz w:val="20"/>
          <w:szCs w:val="16"/>
        </w:rPr>
        <w:t>Paraclete</w:t>
      </w:r>
      <w:r w:rsidRPr="00424876">
        <w:rPr>
          <w:rFonts w:ascii="Arial" w:hAnsi="Arial" w:cs="Arial"/>
          <w:sz w:val="20"/>
          <w:szCs w:val="16"/>
        </w:rPr>
        <w:t>)</w:t>
      </w:r>
      <w:r w:rsidRPr="00424876">
        <w:rPr>
          <w:rFonts w:ascii="Arial" w:hAnsi="Arial" w:cs="Arial"/>
          <w:sz w:val="20"/>
          <w:szCs w:val="16"/>
        </w:rPr>
        <w:tab/>
        <w:t>2 Cor 1:3-6</w:t>
      </w:r>
      <w:r w:rsidRPr="00424876">
        <w:rPr>
          <w:rFonts w:ascii="Arial" w:hAnsi="Arial" w:cs="Arial"/>
          <w:sz w:val="20"/>
          <w:szCs w:val="16"/>
        </w:rPr>
        <w:tab/>
        <w:t>1 John 2:1</w:t>
      </w:r>
      <w:r w:rsidRPr="00424876">
        <w:rPr>
          <w:rFonts w:ascii="Arial" w:hAnsi="Arial" w:cs="Arial"/>
          <w:sz w:val="20"/>
          <w:szCs w:val="16"/>
        </w:rPr>
        <w:tab/>
        <w:t>John 14:26</w:t>
      </w:r>
      <w:r w:rsidRPr="00424876">
        <w:rPr>
          <w:rFonts w:ascii="Arial" w:hAnsi="Arial" w:cs="Arial"/>
          <w:position w:val="6"/>
          <w:sz w:val="15"/>
          <w:szCs w:val="16"/>
        </w:rPr>
        <w:t>31</w:t>
      </w:r>
    </w:p>
    <w:p w14:paraId="0A73E301"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Forgives sin</w:t>
      </w:r>
      <w:r w:rsidRPr="00424876">
        <w:rPr>
          <w:rFonts w:ascii="Arial" w:hAnsi="Arial" w:cs="Arial"/>
          <w:sz w:val="20"/>
          <w:szCs w:val="16"/>
        </w:rPr>
        <w:tab/>
        <w:t>Isa. 45:25</w:t>
      </w:r>
      <w:r w:rsidRPr="00424876">
        <w:rPr>
          <w:rFonts w:ascii="Arial" w:hAnsi="Arial" w:cs="Arial"/>
          <w:position w:val="6"/>
          <w:sz w:val="15"/>
          <w:szCs w:val="16"/>
        </w:rPr>
        <w:t>32</w:t>
      </w:r>
      <w:r w:rsidRPr="00424876">
        <w:rPr>
          <w:rFonts w:ascii="Arial" w:hAnsi="Arial" w:cs="Arial"/>
          <w:sz w:val="20"/>
          <w:szCs w:val="16"/>
        </w:rPr>
        <w:tab/>
        <w:t>1 John 2:12</w:t>
      </w:r>
      <w:r w:rsidRPr="00424876">
        <w:rPr>
          <w:rFonts w:ascii="Arial" w:hAnsi="Arial" w:cs="Arial"/>
          <w:position w:val="6"/>
          <w:sz w:val="15"/>
          <w:szCs w:val="16"/>
        </w:rPr>
        <w:t>33</w:t>
      </w:r>
      <w:r w:rsidRPr="00424876">
        <w:rPr>
          <w:rFonts w:ascii="Arial" w:hAnsi="Arial" w:cs="Arial"/>
          <w:position w:val="6"/>
          <w:sz w:val="15"/>
          <w:szCs w:val="16"/>
        </w:rPr>
        <w:tab/>
      </w:r>
    </w:p>
    <w:p w14:paraId="1AD84E12"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Forgets sin</w:t>
      </w:r>
      <w:r w:rsidRPr="00424876">
        <w:rPr>
          <w:rFonts w:ascii="Arial" w:hAnsi="Arial" w:cs="Arial"/>
          <w:sz w:val="20"/>
          <w:szCs w:val="16"/>
        </w:rPr>
        <w:tab/>
        <w:t>Jer. 31:34</w:t>
      </w:r>
      <w:r w:rsidRPr="00424876">
        <w:rPr>
          <w:rFonts w:ascii="Arial" w:hAnsi="Arial" w:cs="Arial"/>
          <w:position w:val="6"/>
          <w:sz w:val="15"/>
          <w:szCs w:val="16"/>
        </w:rPr>
        <w:t>34</w:t>
      </w:r>
      <w:r w:rsidRPr="00424876">
        <w:rPr>
          <w:rFonts w:ascii="Arial" w:hAnsi="Arial" w:cs="Arial"/>
          <w:sz w:val="20"/>
          <w:szCs w:val="16"/>
        </w:rPr>
        <w:tab/>
        <w:t>Heb. 8:12</w:t>
      </w:r>
      <w:r w:rsidRPr="00424876">
        <w:rPr>
          <w:rFonts w:ascii="Arial" w:hAnsi="Arial" w:cs="Arial"/>
          <w:sz w:val="20"/>
          <w:szCs w:val="16"/>
        </w:rPr>
        <w:tab/>
        <w:t>Heb. 10:17</w:t>
      </w:r>
      <w:r w:rsidRPr="00424876">
        <w:rPr>
          <w:rFonts w:ascii="Arial" w:hAnsi="Arial" w:cs="Arial"/>
          <w:position w:val="6"/>
          <w:sz w:val="15"/>
          <w:szCs w:val="16"/>
        </w:rPr>
        <w:t>35</w:t>
      </w:r>
    </w:p>
    <w:p w14:paraId="7737BE8F"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Immutable (changeless)</w:t>
      </w:r>
      <w:r w:rsidRPr="00424876">
        <w:rPr>
          <w:rFonts w:ascii="Arial" w:hAnsi="Arial" w:cs="Arial"/>
          <w:sz w:val="20"/>
          <w:szCs w:val="16"/>
        </w:rPr>
        <w:tab/>
        <w:t>Mal. 3:6</w:t>
      </w:r>
      <w:r w:rsidRPr="00424876">
        <w:rPr>
          <w:rFonts w:ascii="Arial" w:hAnsi="Arial" w:cs="Arial"/>
          <w:position w:val="6"/>
          <w:sz w:val="15"/>
          <w:szCs w:val="16"/>
        </w:rPr>
        <w:t>36</w:t>
      </w:r>
      <w:r w:rsidRPr="00424876">
        <w:rPr>
          <w:rFonts w:ascii="Arial" w:hAnsi="Arial" w:cs="Arial"/>
          <w:sz w:val="20"/>
          <w:szCs w:val="16"/>
        </w:rPr>
        <w:tab/>
        <w:t>Heb. 13:8</w:t>
      </w:r>
      <w:r w:rsidRPr="00424876">
        <w:rPr>
          <w:rFonts w:ascii="Arial" w:hAnsi="Arial" w:cs="Arial"/>
          <w:position w:val="6"/>
          <w:sz w:val="15"/>
          <w:szCs w:val="16"/>
        </w:rPr>
        <w:t>37</w:t>
      </w:r>
      <w:r w:rsidRPr="00424876">
        <w:rPr>
          <w:rFonts w:ascii="Arial" w:hAnsi="Arial" w:cs="Arial"/>
          <w:sz w:val="20"/>
          <w:szCs w:val="16"/>
        </w:rPr>
        <w:tab/>
      </w:r>
    </w:p>
    <w:p w14:paraId="309672BB"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Eternal</w:t>
      </w:r>
      <w:r w:rsidRPr="00424876">
        <w:rPr>
          <w:rFonts w:ascii="Arial" w:hAnsi="Arial" w:cs="Arial"/>
          <w:sz w:val="20"/>
          <w:szCs w:val="16"/>
        </w:rPr>
        <w:tab/>
        <w:t>Exod. 15:18</w:t>
      </w:r>
      <w:r w:rsidRPr="00424876">
        <w:rPr>
          <w:rFonts w:ascii="Arial" w:hAnsi="Arial" w:cs="Arial"/>
          <w:position w:val="6"/>
          <w:sz w:val="15"/>
          <w:szCs w:val="16"/>
        </w:rPr>
        <w:t>38</w:t>
      </w:r>
      <w:r w:rsidRPr="00424876">
        <w:rPr>
          <w:rFonts w:ascii="Arial" w:hAnsi="Arial" w:cs="Arial"/>
          <w:sz w:val="20"/>
          <w:szCs w:val="16"/>
        </w:rPr>
        <w:tab/>
        <w:t>John 1:1-2</w:t>
      </w:r>
      <w:r w:rsidRPr="00424876">
        <w:rPr>
          <w:rFonts w:ascii="Arial" w:hAnsi="Arial" w:cs="Arial"/>
          <w:position w:val="6"/>
          <w:sz w:val="15"/>
          <w:szCs w:val="16"/>
        </w:rPr>
        <w:t>39</w:t>
      </w:r>
      <w:r w:rsidRPr="00424876">
        <w:rPr>
          <w:rFonts w:ascii="Arial" w:hAnsi="Arial" w:cs="Arial"/>
          <w:sz w:val="20"/>
          <w:szCs w:val="16"/>
        </w:rPr>
        <w:tab/>
      </w:r>
    </w:p>
    <w:p w14:paraId="16BC304D"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 Am”</w:t>
      </w:r>
      <w:r w:rsidRPr="00424876">
        <w:rPr>
          <w:rFonts w:ascii="Arial" w:hAnsi="Arial" w:cs="Arial"/>
          <w:sz w:val="20"/>
          <w:szCs w:val="16"/>
        </w:rPr>
        <w:tab/>
        <w:t>Exod. 3:14</w:t>
      </w:r>
      <w:r w:rsidRPr="00424876">
        <w:rPr>
          <w:rFonts w:ascii="Arial" w:hAnsi="Arial" w:cs="Arial"/>
          <w:sz w:val="20"/>
          <w:szCs w:val="16"/>
        </w:rPr>
        <w:tab/>
        <w:t xml:space="preserve">John 8:58 </w:t>
      </w:r>
      <w:r w:rsidRPr="00424876">
        <w:rPr>
          <w:rFonts w:ascii="Arial" w:hAnsi="Arial" w:cs="Arial"/>
          <w:position w:val="6"/>
          <w:sz w:val="15"/>
          <w:szCs w:val="16"/>
        </w:rPr>
        <w:t xml:space="preserve">40 </w:t>
      </w:r>
      <w:r w:rsidRPr="00424876">
        <w:rPr>
          <w:rFonts w:ascii="Arial" w:hAnsi="Arial" w:cs="Arial"/>
          <w:sz w:val="20"/>
          <w:szCs w:val="16"/>
        </w:rPr>
        <w:tab/>
      </w:r>
    </w:p>
    <w:p w14:paraId="4C95AE92"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“Alpha and Omega”</w:t>
      </w:r>
      <w:r w:rsidRPr="00424876">
        <w:rPr>
          <w:rFonts w:ascii="Arial" w:hAnsi="Arial" w:cs="Arial"/>
          <w:sz w:val="20"/>
          <w:szCs w:val="16"/>
        </w:rPr>
        <w:tab/>
      </w:r>
      <w:r w:rsidRPr="00424876">
        <w:rPr>
          <w:rFonts w:ascii="Arial" w:hAnsi="Arial" w:cs="Arial"/>
          <w:sz w:val="20"/>
          <w:szCs w:val="16"/>
          <w:u w:val="single"/>
        </w:rPr>
        <w:t>Rev. 1:8</w:t>
      </w:r>
      <w:r w:rsidRPr="00424876">
        <w:rPr>
          <w:rFonts w:ascii="Arial" w:hAnsi="Arial" w:cs="Arial"/>
          <w:sz w:val="20"/>
          <w:szCs w:val="16"/>
        </w:rPr>
        <w:tab/>
      </w:r>
      <w:r w:rsidRPr="00424876">
        <w:rPr>
          <w:rFonts w:ascii="Arial" w:hAnsi="Arial" w:cs="Arial"/>
          <w:sz w:val="20"/>
          <w:szCs w:val="16"/>
          <w:u w:val="single"/>
        </w:rPr>
        <w:t>Rev. 22:13, 16</w:t>
      </w:r>
      <w:r w:rsidRPr="00424876">
        <w:rPr>
          <w:rFonts w:ascii="Arial" w:hAnsi="Arial" w:cs="Arial"/>
          <w:sz w:val="20"/>
          <w:szCs w:val="16"/>
        </w:rPr>
        <w:tab/>
      </w:r>
    </w:p>
    <w:p w14:paraId="25570483"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“First and the Last”</w:t>
      </w:r>
      <w:r w:rsidRPr="00424876">
        <w:rPr>
          <w:rFonts w:ascii="Arial" w:hAnsi="Arial" w:cs="Arial"/>
          <w:sz w:val="20"/>
          <w:szCs w:val="16"/>
        </w:rPr>
        <w:tab/>
      </w:r>
      <w:r w:rsidRPr="00424876">
        <w:rPr>
          <w:rFonts w:ascii="Arial" w:hAnsi="Arial" w:cs="Arial"/>
          <w:sz w:val="20"/>
          <w:szCs w:val="16"/>
          <w:u w:val="single"/>
        </w:rPr>
        <w:t>Isa. 44:6</w:t>
      </w:r>
      <w:r w:rsidRPr="00424876">
        <w:rPr>
          <w:rFonts w:ascii="Arial" w:hAnsi="Arial" w:cs="Arial"/>
          <w:sz w:val="20"/>
          <w:szCs w:val="16"/>
        </w:rPr>
        <w:tab/>
      </w:r>
      <w:r w:rsidRPr="00424876">
        <w:rPr>
          <w:rFonts w:ascii="Arial" w:hAnsi="Arial" w:cs="Arial"/>
          <w:sz w:val="20"/>
          <w:szCs w:val="16"/>
          <w:u w:val="single"/>
        </w:rPr>
        <w:t>Rev. 1:17</w:t>
      </w:r>
    </w:p>
    <w:p w14:paraId="1654D788"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Holy</w:t>
      </w:r>
      <w:r w:rsidRPr="00424876">
        <w:rPr>
          <w:rFonts w:ascii="Arial" w:hAnsi="Arial" w:cs="Arial"/>
          <w:sz w:val="20"/>
          <w:szCs w:val="16"/>
        </w:rPr>
        <w:tab/>
        <w:t>Isa. 6:3</w:t>
      </w:r>
      <w:r w:rsidRPr="00424876">
        <w:rPr>
          <w:rFonts w:ascii="Arial" w:hAnsi="Arial" w:cs="Arial"/>
          <w:position w:val="6"/>
          <w:sz w:val="13"/>
          <w:szCs w:val="16"/>
        </w:rPr>
        <w:t>41</w:t>
      </w:r>
      <w:r w:rsidRPr="00424876">
        <w:rPr>
          <w:rFonts w:ascii="Arial" w:hAnsi="Arial" w:cs="Arial"/>
          <w:sz w:val="20"/>
          <w:szCs w:val="16"/>
        </w:rPr>
        <w:tab/>
        <w:t>Mark 1:24</w:t>
      </w:r>
      <w:r w:rsidRPr="00424876">
        <w:rPr>
          <w:rFonts w:ascii="Arial" w:hAnsi="Arial" w:cs="Arial"/>
          <w:position w:val="6"/>
          <w:sz w:val="13"/>
          <w:szCs w:val="16"/>
        </w:rPr>
        <w:t>42</w:t>
      </w:r>
      <w:r w:rsidRPr="00424876">
        <w:rPr>
          <w:rFonts w:ascii="Arial" w:hAnsi="Arial" w:cs="Arial"/>
          <w:sz w:val="20"/>
          <w:szCs w:val="16"/>
        </w:rPr>
        <w:tab/>
        <w:t>Luke 11:13</w:t>
      </w:r>
    </w:p>
    <w:p w14:paraId="4FDD29E3"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4"/>
          <w:szCs w:val="16"/>
        </w:rPr>
      </w:pPr>
    </w:p>
    <w:p w14:paraId="729CCD1E"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i/>
          <w:sz w:val="15"/>
          <w:szCs w:val="16"/>
        </w:rPr>
      </w:pPr>
      <w:r w:rsidRPr="00424876">
        <w:rPr>
          <w:rFonts w:ascii="Arial" w:hAnsi="Arial" w:cs="Arial"/>
          <w:sz w:val="15"/>
          <w:szCs w:val="16"/>
        </w:rPr>
        <w:t xml:space="preserve">Note: Underlined verses are translated correctly in the Jehovah Witness </w:t>
      </w:r>
      <w:r w:rsidRPr="00424876">
        <w:rPr>
          <w:rFonts w:ascii="Arial" w:hAnsi="Arial" w:cs="Arial"/>
          <w:i/>
          <w:sz w:val="15"/>
          <w:szCs w:val="16"/>
        </w:rPr>
        <w:t>New World Translation.</w:t>
      </w:r>
    </w:p>
    <w:p w14:paraId="0475E812" w14:textId="77777777" w:rsidR="0034237B" w:rsidRPr="00424876" w:rsidRDefault="0034237B" w:rsidP="0034237B">
      <w:pPr>
        <w:tabs>
          <w:tab w:val="left" w:pos="810"/>
          <w:tab w:val="left" w:pos="3330"/>
          <w:tab w:val="left" w:pos="5220"/>
          <w:tab w:val="left" w:pos="7020"/>
          <w:tab w:val="left" w:pos="8600"/>
          <w:tab w:val="left" w:pos="8729"/>
        </w:tabs>
        <w:ind w:left="540"/>
        <w:rPr>
          <w:rFonts w:ascii="Arial" w:hAnsi="Arial" w:cs="Arial"/>
          <w:sz w:val="15"/>
          <w:szCs w:val="16"/>
        </w:rPr>
      </w:pPr>
    </w:p>
    <w:p w14:paraId="3A54AADE" w14:textId="77777777" w:rsidR="0034237B" w:rsidRPr="00424876" w:rsidRDefault="0034237B" w:rsidP="0034237B">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7.</w:t>
      </w:r>
      <w:r w:rsidRPr="00424876">
        <w:rPr>
          <w:rFonts w:ascii="Arial" w:hAnsi="Arial" w:cs="Arial"/>
          <w:sz w:val="20"/>
          <w:szCs w:val="16"/>
        </w:rPr>
        <w:tab/>
        <w:t>Additional evidence from both the Old and New Testament reaffirms the verses on the preceding chart to support the doctrine of the Trinity:</w:t>
      </w:r>
    </w:p>
    <w:p w14:paraId="5D2BE68E" w14:textId="77777777" w:rsidR="0034237B" w:rsidRPr="00424876" w:rsidRDefault="0034237B" w:rsidP="0034237B">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p>
    <w:p w14:paraId="7838C29A" w14:textId="77777777" w:rsidR="0034237B" w:rsidRPr="00424876" w:rsidRDefault="0034237B" w:rsidP="0034237B">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Old Testament Evidence</w:t>
      </w:r>
      <w:r w:rsidRPr="00424876">
        <w:rPr>
          <w:rFonts w:ascii="Arial" w:hAnsi="Arial" w:cs="Arial"/>
          <w:sz w:val="20"/>
          <w:szCs w:val="16"/>
        </w:rPr>
        <w:t xml:space="preserve">:  </w:t>
      </w:r>
    </w:p>
    <w:p w14:paraId="348E992A"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5D96A69D"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The title </w:t>
      </w:r>
      <w:r w:rsidRPr="00424876">
        <w:rPr>
          <w:rFonts w:ascii="Arial" w:hAnsi="Arial" w:cs="Arial"/>
          <w:i/>
          <w:sz w:val="20"/>
          <w:szCs w:val="16"/>
        </w:rPr>
        <w:t>elohim</w:t>
      </w:r>
      <w:r w:rsidRPr="00424876">
        <w:rPr>
          <w:rFonts w:ascii="Arial" w:hAnsi="Arial" w:cs="Arial"/>
          <w:sz w:val="20"/>
          <w:szCs w:val="16"/>
        </w:rPr>
        <w:t xml:space="preserve"> (“God”) always appears in the plural (2570 times!), thus supporting the teaching of Scripture elsewhere that God is more than one Personage (Gen. 1:1ff.).</w:t>
      </w:r>
    </w:p>
    <w:p w14:paraId="7782C460"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6EB493EE"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Plural personal pronouns (“Us” rather than “Me”) are used of God (Gen. 1:26; 3:22; 11:7; Isa. 6:8).</w:t>
      </w:r>
    </w:p>
    <w:p w14:paraId="209BF172"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198A701E"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three Persons of the Trinity appear together in the same passage as distinct from one another (Isa. 48:16; 59:20-21; 63:7-10).</w:t>
      </w:r>
    </w:p>
    <w:p w14:paraId="6EFBF03C"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523C169F"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Distinctions within the nature of God as Father, Son and Holy Spirit are evident in:</w:t>
      </w:r>
    </w:p>
    <w:p w14:paraId="663CB018"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t>Immanuel (Messiah) as being “God with us” (Isa. 7:14).</w:t>
      </w:r>
    </w:p>
    <w:p w14:paraId="413C7CDC"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t>The Son called “the mighty God” (Isa. 9:6).</w:t>
      </w:r>
    </w:p>
    <w:p w14:paraId="488ECC3A"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t>The Father delegating sovereign authority to the Son (Ps. 2:7).</w:t>
      </w:r>
    </w:p>
    <w:p w14:paraId="293DB1C7"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d)</w:t>
      </w:r>
      <w:r w:rsidRPr="00424876">
        <w:rPr>
          <w:rFonts w:ascii="Arial" w:hAnsi="Arial" w:cs="Arial"/>
          <w:sz w:val="20"/>
          <w:szCs w:val="16"/>
        </w:rPr>
        <w:tab/>
        <w:t>The Father sending the Holy Spirit (Ps. 104:30).</w:t>
      </w:r>
    </w:p>
    <w:p w14:paraId="3ED9D791"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e)</w:t>
      </w:r>
      <w:r w:rsidRPr="00424876">
        <w:rPr>
          <w:rFonts w:ascii="Arial" w:hAnsi="Arial" w:cs="Arial"/>
          <w:sz w:val="20"/>
          <w:szCs w:val="16"/>
        </w:rPr>
        <w:tab/>
        <w:t>One L</w:t>
      </w:r>
      <w:r w:rsidRPr="00424876">
        <w:rPr>
          <w:rFonts w:ascii="Arial" w:hAnsi="Arial" w:cs="Arial"/>
          <w:sz w:val="15"/>
          <w:szCs w:val="16"/>
        </w:rPr>
        <w:t>ORD</w:t>
      </w:r>
      <w:r w:rsidRPr="00424876">
        <w:rPr>
          <w:rFonts w:ascii="Arial" w:hAnsi="Arial" w:cs="Arial"/>
          <w:sz w:val="20"/>
          <w:szCs w:val="16"/>
        </w:rPr>
        <w:t xml:space="preserve"> as distinguished from the L</w:t>
      </w:r>
      <w:r w:rsidRPr="00424876">
        <w:rPr>
          <w:rFonts w:ascii="Arial" w:hAnsi="Arial" w:cs="Arial"/>
          <w:sz w:val="15"/>
          <w:szCs w:val="16"/>
        </w:rPr>
        <w:t>ORD</w:t>
      </w:r>
      <w:r w:rsidRPr="00424876">
        <w:rPr>
          <w:rFonts w:ascii="Arial" w:hAnsi="Arial" w:cs="Arial"/>
          <w:sz w:val="20"/>
          <w:szCs w:val="16"/>
        </w:rPr>
        <w:t xml:space="preserve"> (Gen. 19:24; Hos. 1:7).</w:t>
      </w:r>
    </w:p>
    <w:p w14:paraId="462F98F6"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f)</w:t>
      </w:r>
      <w:r w:rsidRPr="00424876">
        <w:rPr>
          <w:rFonts w:ascii="Arial" w:hAnsi="Arial" w:cs="Arial"/>
          <w:sz w:val="20"/>
          <w:szCs w:val="16"/>
        </w:rPr>
        <w:tab/>
        <w:t>The Spirit of the Lord (Holy Spirit) distinct from the Father and Son (Isa. 48:16).</w:t>
      </w:r>
    </w:p>
    <w:p w14:paraId="2B0BF38E"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g)</w:t>
      </w:r>
      <w:r w:rsidRPr="00424876">
        <w:rPr>
          <w:rFonts w:ascii="Arial" w:hAnsi="Arial" w:cs="Arial"/>
          <w:sz w:val="20"/>
          <w:szCs w:val="16"/>
        </w:rPr>
        <w:tab/>
        <w:t>The Redeemer (who must be divine) as distinguished from the L</w:t>
      </w:r>
      <w:r w:rsidRPr="00424876">
        <w:rPr>
          <w:rFonts w:ascii="Arial" w:hAnsi="Arial" w:cs="Arial"/>
          <w:sz w:val="15"/>
          <w:szCs w:val="16"/>
        </w:rPr>
        <w:t>ORD</w:t>
      </w:r>
      <w:r w:rsidRPr="00424876">
        <w:rPr>
          <w:rFonts w:ascii="Arial" w:hAnsi="Arial" w:cs="Arial"/>
          <w:sz w:val="20"/>
          <w:szCs w:val="16"/>
        </w:rPr>
        <w:t xml:space="preserve"> (Isa. 59:20).</w:t>
      </w:r>
    </w:p>
    <w:p w14:paraId="048B4E6E" w14:textId="77777777" w:rsidR="0034237B" w:rsidRPr="00424876" w:rsidRDefault="0034237B" w:rsidP="0034237B">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h)</w:t>
      </w:r>
      <w:r w:rsidRPr="00424876">
        <w:rPr>
          <w:rFonts w:ascii="Arial" w:hAnsi="Arial" w:cs="Arial"/>
          <w:sz w:val="20"/>
          <w:szCs w:val="16"/>
        </w:rPr>
        <w:tab/>
        <w:t>The Father sending the Angel of Jehovah, or preincarnate Christ, who is called God yet distinguished from Him (Gen. 16:7-13; 18:1-21; 19:1-28; 32:30; Mal. 3:1).</w:t>
      </w:r>
    </w:p>
    <w:p w14:paraId="6F4C7C25"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64437B65" w14:textId="77777777" w:rsidR="0034237B" w:rsidRPr="00424876" w:rsidRDefault="0034237B" w:rsidP="0034237B">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New Testament Evidence</w:t>
      </w:r>
      <w:r w:rsidRPr="00424876">
        <w:rPr>
          <w:rFonts w:ascii="Arial" w:hAnsi="Arial" w:cs="Arial"/>
          <w:sz w:val="20"/>
          <w:szCs w:val="16"/>
        </w:rPr>
        <w:t>:</w:t>
      </w:r>
    </w:p>
    <w:p w14:paraId="0BE1B786"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6D4A3D62"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Jesus Christ is called the God incarnate (John 1:14) and the Son of </w:t>
      </w:r>
      <w:r w:rsidRPr="00424876">
        <w:rPr>
          <w:rFonts w:ascii="Arial" w:hAnsi="Arial" w:cs="Arial"/>
          <w:b/>
          <w:sz w:val="20"/>
          <w:szCs w:val="16"/>
        </w:rPr>
        <w:t>God</w:t>
      </w:r>
      <w:r w:rsidRPr="00424876">
        <w:rPr>
          <w:rFonts w:ascii="Arial" w:hAnsi="Arial" w:cs="Arial"/>
          <w:sz w:val="20"/>
          <w:szCs w:val="16"/>
        </w:rPr>
        <w:t xml:space="preserve"> (Matt. 16:16) but He was conceived by the </w:t>
      </w:r>
      <w:r w:rsidRPr="00424876">
        <w:rPr>
          <w:rFonts w:ascii="Arial" w:hAnsi="Arial" w:cs="Arial"/>
          <w:b/>
          <w:sz w:val="20"/>
          <w:szCs w:val="16"/>
        </w:rPr>
        <w:t>Holy Spirit</w:t>
      </w:r>
      <w:r w:rsidRPr="00424876">
        <w:rPr>
          <w:rFonts w:ascii="Arial" w:hAnsi="Arial" w:cs="Arial"/>
          <w:sz w:val="20"/>
          <w:szCs w:val="16"/>
        </w:rPr>
        <w:t xml:space="preserve"> (Matt. 1:18, 20); however, He is never called “the Son of the Holy Spirit.”  Therefore, the Spirit must be God since God conceived Mary to produce the Son of God!</w:t>
      </w:r>
    </w:p>
    <w:p w14:paraId="5421D129"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3061F5C6"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The three Persons of the Trinity are distinguished at the baptism of Christ where the Father spoke from heaven and the Holy Spirit descended as a dove (Matt. 3:16-17).</w:t>
      </w:r>
    </w:p>
    <w:p w14:paraId="391E8BA4"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63DFDCD5"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Father and the Comforter (Holy Spirit) are distinguished from Christ Himself (John 14:16-17).</w:t>
      </w:r>
    </w:p>
    <w:p w14:paraId="1E27B172"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73CF22A0"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The Great Commission command to baptize “in the name (singular) of the Father, the Son and the Holy Spirit” breaks the rules of grammar by using a singular noun (“name”) with three (i.e., a plural number of) genitives (Matt. 28:19).  Again, in this trinitarian prescription for baptism the three Persons are distinguished.</w:t>
      </w:r>
    </w:p>
    <w:p w14:paraId="6C704783"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A74624E" w14:textId="77777777" w:rsidR="0034237B" w:rsidRPr="00424876" w:rsidRDefault="0034237B" w:rsidP="0034237B">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Many other passages distinguish between the Persons in the Godhead by listing all three in the same passage (John 3:21-24; 4:2-31; 15:26; Rom. 8:9; 1 Cor 12:3-6; 2 Cor 1:21; 13:14; Eph. 1:17; 2:13-22; 3:14-19; 2 Thess. 2:13-14; Jude 20-21;  Rev. 1:4-5).</w:t>
      </w:r>
    </w:p>
    <w:p w14:paraId="4DEC0B99"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b/>
          <w:sz w:val="22"/>
          <w:szCs w:val="16"/>
        </w:rPr>
      </w:pPr>
    </w:p>
    <w:p w14:paraId="7385CE70"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b/>
          <w:sz w:val="22"/>
          <w:szCs w:val="16"/>
        </w:rPr>
      </w:pPr>
      <w:r w:rsidRPr="00424876">
        <w:rPr>
          <w:rFonts w:ascii="Arial" w:hAnsi="Arial" w:cs="Arial"/>
          <w:b/>
          <w:sz w:val="22"/>
          <w:szCs w:val="16"/>
        </w:rPr>
        <w:t>Misunderstandings of the Trinity</w:t>
      </w:r>
    </w:p>
    <w:p w14:paraId="6F4D8111"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0B5D560D"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Tritheism</w:t>
      </w:r>
      <w:r w:rsidRPr="00424876">
        <w:rPr>
          <w:rFonts w:ascii="Arial" w:hAnsi="Arial" w:cs="Arial"/>
          <w:sz w:val="20"/>
          <w:szCs w:val="16"/>
        </w:rPr>
        <w:t>:</w:t>
      </w:r>
      <w:r w:rsidRPr="00424876">
        <w:rPr>
          <w:rFonts w:ascii="Arial" w:hAnsi="Arial" w:cs="Arial"/>
          <w:sz w:val="20"/>
          <w:szCs w:val="16"/>
        </w:rPr>
        <w:tab/>
        <w:t>three persons who are three gods</w:t>
      </w:r>
    </w:p>
    <w:p w14:paraId="16BAE15B"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A640F1E"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Modalism</w:t>
      </w:r>
      <w:r w:rsidRPr="00424876">
        <w:rPr>
          <w:rFonts w:ascii="Arial" w:hAnsi="Arial" w:cs="Arial"/>
          <w:sz w:val="20"/>
          <w:szCs w:val="16"/>
        </w:rPr>
        <w:t xml:space="preserve">: </w:t>
      </w:r>
      <w:r w:rsidRPr="00424876">
        <w:rPr>
          <w:rFonts w:ascii="Arial" w:hAnsi="Arial" w:cs="Arial"/>
          <w:sz w:val="20"/>
          <w:szCs w:val="16"/>
        </w:rPr>
        <w:tab/>
        <w:t>one person who manifests himself in three different ways</w:t>
      </w:r>
    </w:p>
    <w:p w14:paraId="0BA4A813"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46D0A0E4"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Unitarianism</w:t>
      </w:r>
      <w:r w:rsidRPr="00424876">
        <w:rPr>
          <w:rFonts w:ascii="Arial" w:hAnsi="Arial" w:cs="Arial"/>
          <w:sz w:val="20"/>
          <w:szCs w:val="16"/>
        </w:rPr>
        <w:t>:</w:t>
      </w:r>
      <w:r w:rsidRPr="00424876">
        <w:rPr>
          <w:rFonts w:ascii="Arial" w:hAnsi="Arial" w:cs="Arial"/>
          <w:sz w:val="20"/>
          <w:szCs w:val="16"/>
        </w:rPr>
        <w:tab/>
        <w:t>one person who is the only God</w:t>
      </w:r>
    </w:p>
    <w:p w14:paraId="4CB92950" w14:textId="77777777" w:rsidR="0034237B" w:rsidRPr="00424876" w:rsidRDefault="0034237B" w:rsidP="0034237B">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672BDC6"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Nonsense</w:t>
      </w:r>
      <w:r w:rsidRPr="00424876">
        <w:rPr>
          <w:rFonts w:ascii="Arial" w:hAnsi="Arial" w:cs="Arial"/>
          <w:sz w:val="20"/>
          <w:szCs w:val="16"/>
        </w:rPr>
        <w:t>:</w:t>
      </w:r>
      <w:r w:rsidRPr="00424876">
        <w:rPr>
          <w:rFonts w:ascii="Arial" w:hAnsi="Arial" w:cs="Arial"/>
          <w:sz w:val="20"/>
          <w:szCs w:val="16"/>
        </w:rPr>
        <w:tab/>
        <w:t>one person who is at the same time three persons</w:t>
      </w:r>
    </w:p>
    <w:p w14:paraId="2AE73B5C" w14:textId="77777777" w:rsidR="0034237B"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16"/>
        </w:rPr>
      </w:pPr>
    </w:p>
    <w:p w14:paraId="03DCF797" w14:textId="77777777" w:rsidR="0034237B"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16"/>
        </w:rPr>
      </w:pPr>
      <w:r w:rsidRPr="00424876">
        <w:rPr>
          <w:rFonts w:ascii="Arial" w:hAnsi="Arial" w:cs="Arial"/>
          <w:sz w:val="22"/>
          <w:szCs w:val="16"/>
        </w:rPr>
        <w:t>“</w:t>
      </w:r>
    </w:p>
    <w:p w14:paraId="4F13140D" w14:textId="77777777" w:rsidR="0034237B" w:rsidRDefault="0034237B" w:rsidP="0034237B">
      <w:pPr>
        <w:rPr>
          <w:rFonts w:ascii="Arial" w:hAnsi="Arial" w:cs="Arial"/>
          <w:sz w:val="22"/>
          <w:szCs w:val="16"/>
        </w:rPr>
      </w:pPr>
      <w:r>
        <w:rPr>
          <w:rFonts w:ascii="Arial" w:hAnsi="Arial" w:cs="Arial"/>
          <w:sz w:val="22"/>
          <w:szCs w:val="16"/>
        </w:rPr>
        <w:br w:type="page"/>
      </w:r>
    </w:p>
    <w:p w14:paraId="29F51968" w14:textId="77777777" w:rsidR="0034237B" w:rsidRDefault="0034237B" w:rsidP="0034237B">
      <w:pPr>
        <w:tabs>
          <w:tab w:val="left" w:pos="1530"/>
          <w:tab w:val="left" w:pos="1890"/>
          <w:tab w:val="left" w:pos="4860"/>
          <w:tab w:val="left" w:pos="6660"/>
          <w:tab w:val="left" w:pos="8600"/>
          <w:tab w:val="left" w:pos="8729"/>
        </w:tabs>
        <w:ind w:left="180"/>
        <w:jc w:val="center"/>
        <w:rPr>
          <w:rFonts w:ascii="Arial" w:hAnsi="Arial" w:cs="Arial"/>
          <w:b/>
          <w:bCs/>
          <w:sz w:val="32"/>
          <w:szCs w:val="32"/>
        </w:rPr>
      </w:pPr>
      <w:r>
        <w:rPr>
          <w:noProof/>
        </w:rPr>
        <w:lastRenderedPageBreak/>
        <w:drawing>
          <wp:anchor distT="0" distB="0" distL="114300" distR="114300" simplePos="0" relativeHeight="251682816" behindDoc="0" locked="0" layoutInCell="1" allowOverlap="1" wp14:anchorId="3FB0E31D" wp14:editId="00059705">
            <wp:simplePos x="0" y="0"/>
            <wp:positionH relativeFrom="column">
              <wp:posOffset>0</wp:posOffset>
            </wp:positionH>
            <wp:positionV relativeFrom="paragraph">
              <wp:posOffset>-19050</wp:posOffset>
            </wp:positionV>
            <wp:extent cx="5897880" cy="8131175"/>
            <wp:effectExtent l="0" t="0" r="0" b="0"/>
            <wp:wrapNone/>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7880" cy="813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388">
        <w:rPr>
          <w:rFonts w:ascii="Arial" w:hAnsi="Arial" w:cs="Arial"/>
          <w:b/>
          <w:bCs/>
          <w:sz w:val="32"/>
          <w:szCs w:val="32"/>
        </w:rPr>
        <w:t>Denials of the Doctrine</w:t>
      </w:r>
    </w:p>
    <w:p w14:paraId="3ADC66B9" w14:textId="77777777" w:rsidR="0034237B"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345DAD09" w14:textId="77777777" w:rsidR="0034237B" w:rsidRPr="00664388"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22"/>
        </w:rPr>
      </w:pPr>
    </w:p>
    <w:p w14:paraId="08C40658" w14:textId="77777777" w:rsidR="0034237B" w:rsidRDefault="0034237B" w:rsidP="0034237B">
      <w:pPr>
        <w:rPr>
          <w:rFonts w:ascii="Arial" w:hAnsi="Arial" w:cs="Arial"/>
          <w:b/>
          <w:sz w:val="22"/>
          <w:szCs w:val="16"/>
        </w:rPr>
      </w:pPr>
      <w:r>
        <w:rPr>
          <w:rFonts w:ascii="Arial" w:hAnsi="Arial" w:cs="Arial"/>
          <w:b/>
          <w:sz w:val="22"/>
          <w:szCs w:val="16"/>
        </w:rPr>
        <w:br w:type="page"/>
      </w:r>
    </w:p>
    <w:p w14:paraId="633409CD" w14:textId="77777777" w:rsidR="0034237B" w:rsidRPr="00664388" w:rsidRDefault="0034237B" w:rsidP="0034237B">
      <w:pPr>
        <w:tabs>
          <w:tab w:val="left" w:pos="2160"/>
          <w:tab w:val="left" w:pos="4860"/>
          <w:tab w:val="left" w:pos="6660"/>
          <w:tab w:val="left" w:pos="8600"/>
          <w:tab w:val="left" w:pos="8729"/>
        </w:tabs>
        <w:spacing w:line="240" w:lineRule="atLeast"/>
        <w:ind w:left="360" w:hanging="360"/>
        <w:jc w:val="center"/>
        <w:rPr>
          <w:rFonts w:ascii="Arial" w:hAnsi="Arial" w:cs="Arial"/>
          <w:b/>
          <w:sz w:val="32"/>
          <w:szCs w:val="21"/>
        </w:rPr>
      </w:pPr>
      <w:r w:rsidRPr="00664388">
        <w:rPr>
          <w:rFonts w:ascii="Arial" w:hAnsi="Arial" w:cs="Arial"/>
          <w:b/>
          <w:sz w:val="32"/>
          <w:szCs w:val="21"/>
        </w:rPr>
        <w:lastRenderedPageBreak/>
        <w:t>Different Views of God Diagrammed</w:t>
      </w:r>
    </w:p>
    <w:p w14:paraId="5E68E147" w14:textId="77777777" w:rsidR="0034237B" w:rsidRPr="00664388" w:rsidRDefault="0034237B" w:rsidP="0034237B">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78973888" w14:textId="77777777" w:rsidR="0034237B" w:rsidRPr="00424876" w:rsidRDefault="0034237B" w:rsidP="0034237B">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sidRPr="00BC3FBD">
        <w:rPr>
          <w:rFonts w:ascii="Arial" w:hAnsi="Arial" w:cs="Arial"/>
          <w:b/>
          <w:noProof/>
          <w:sz w:val="22"/>
          <w:szCs w:val="16"/>
        </w:rPr>
        <w:drawing>
          <wp:inline distT="0" distB="0" distL="0" distR="0" wp14:anchorId="717F593B" wp14:editId="3D8F120A">
            <wp:extent cx="8177530" cy="5591175"/>
            <wp:effectExtent l="0" t="2223" r="0" b="0"/>
            <wp:docPr id="17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8177530" cy="5591175"/>
                    </a:xfrm>
                    <a:prstGeom prst="rect">
                      <a:avLst/>
                    </a:prstGeom>
                    <a:noFill/>
                    <a:ln>
                      <a:noFill/>
                    </a:ln>
                  </pic:spPr>
                </pic:pic>
              </a:graphicData>
            </a:graphic>
          </wp:inline>
        </w:drawing>
      </w:r>
    </w:p>
    <w:p w14:paraId="5C60AE25" w14:textId="77777777" w:rsidR="0034237B" w:rsidRPr="00424876" w:rsidRDefault="0034237B" w:rsidP="0034237B">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sidRPr="00424876">
        <w:rPr>
          <w:rFonts w:ascii="Arial" w:hAnsi="Arial" w:cs="Arial"/>
          <w:b/>
          <w:sz w:val="22"/>
          <w:szCs w:val="16"/>
        </w:rPr>
        <w:br w:type="page"/>
      </w:r>
      <w:r w:rsidRPr="00424876">
        <w:rPr>
          <w:rFonts w:ascii="Arial" w:hAnsi="Arial" w:cs="Arial"/>
          <w:b/>
          <w:sz w:val="22"/>
          <w:szCs w:val="16"/>
        </w:rPr>
        <w:lastRenderedPageBreak/>
        <w:t>Illustrations of the Trinity</w:t>
      </w:r>
    </w:p>
    <w:p w14:paraId="04059B49"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b/>
          <w:sz w:val="15"/>
          <w:szCs w:val="16"/>
        </w:rPr>
      </w:pPr>
    </w:p>
    <w:p w14:paraId="6622EAD3"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No illustration of the Trinity can be adequate, but the following depict some of its aspects:</w:t>
      </w:r>
    </w:p>
    <w:p w14:paraId="6497A067" w14:textId="77777777" w:rsidR="0034237B" w:rsidRPr="00424876" w:rsidRDefault="0034237B" w:rsidP="0034237B">
      <w:pPr>
        <w:tabs>
          <w:tab w:val="left" w:pos="2160"/>
          <w:tab w:val="left" w:pos="4860"/>
          <w:tab w:val="left" w:pos="6660"/>
          <w:tab w:val="left" w:pos="8600"/>
          <w:tab w:val="left" w:pos="8729"/>
        </w:tabs>
        <w:spacing w:line="240" w:lineRule="atLeast"/>
        <w:ind w:left="540" w:hanging="360"/>
        <w:rPr>
          <w:rFonts w:ascii="Arial" w:hAnsi="Arial" w:cs="Arial"/>
          <w:sz w:val="20"/>
          <w:szCs w:val="16"/>
        </w:rPr>
      </w:pPr>
    </w:p>
    <w:p w14:paraId="27F18402"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The triple point of water</w:t>
      </w:r>
      <w:r w:rsidRPr="00424876">
        <w:rPr>
          <w:rFonts w:ascii="Arial" w:hAnsi="Arial" w:cs="Arial"/>
          <w:sz w:val="20"/>
          <w:szCs w:val="16"/>
        </w:rPr>
        <w:t>:  Water in a vacuum tube at zero degrees centigrade will contain liquid, ice and vapor yet each part will still be H</w:t>
      </w:r>
      <w:r w:rsidRPr="00424876">
        <w:rPr>
          <w:rFonts w:ascii="Arial" w:hAnsi="Arial" w:cs="Arial"/>
          <w:position w:val="-6"/>
          <w:sz w:val="15"/>
          <w:szCs w:val="16"/>
        </w:rPr>
        <w:t>2</w:t>
      </w:r>
      <w:r w:rsidRPr="00424876">
        <w:rPr>
          <w:rFonts w:ascii="Arial" w:hAnsi="Arial" w:cs="Arial"/>
          <w:sz w:val="20"/>
          <w:szCs w:val="16"/>
        </w:rPr>
        <w:t>O, the same substance.</w:t>
      </w:r>
    </w:p>
    <w:p w14:paraId="77620C7A"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078596AA"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An Egg</w:t>
      </w:r>
      <w:r w:rsidRPr="00424876">
        <w:rPr>
          <w:rFonts w:ascii="Arial" w:hAnsi="Arial" w:cs="Arial"/>
          <w:sz w:val="20"/>
          <w:szCs w:val="16"/>
        </w:rPr>
        <w:t>:  An egg is composed of three parts: the white, yolk and shell.  However, it is one egg.</w:t>
      </w:r>
    </w:p>
    <w:p w14:paraId="2AF1B26E"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Illustrates “parts” of God which is unscriptural.</w:t>
      </w:r>
    </w:p>
    <w:p w14:paraId="1556E20E"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412B007D"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The Sun</w:t>
      </w:r>
      <w:r w:rsidRPr="00424876">
        <w:rPr>
          <w:rFonts w:ascii="Arial" w:hAnsi="Arial" w:cs="Arial"/>
          <w:sz w:val="20"/>
          <w:szCs w:val="16"/>
        </w:rPr>
        <w:t>:  The Sun is unapproachable (the Father) but is the source of beneficial light (the Son) which in turn gives power to make plants grow (the Spirit).</w:t>
      </w:r>
    </w:p>
    <w:p w14:paraId="29BE873D"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Impersonal illustration whereas God is a personal being.</w:t>
      </w:r>
    </w:p>
    <w:p w14:paraId="0D57021C"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5DF8A291"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A Man</w:t>
      </w:r>
      <w:r w:rsidRPr="00424876">
        <w:rPr>
          <w:rFonts w:ascii="Arial" w:hAnsi="Arial" w:cs="Arial"/>
          <w:sz w:val="20"/>
          <w:szCs w:val="16"/>
        </w:rPr>
        <w:t>:  A man can simultaneously be a father, son and husband although he is but one man.</w:t>
      </w:r>
    </w:p>
    <w:p w14:paraId="26818FEF"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Approaches modalism since it indicates three different functions for one man.</w:t>
      </w:r>
    </w:p>
    <w:p w14:paraId="537B95F2"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473441C0" w14:textId="77777777" w:rsidR="0034237B" w:rsidRPr="00424876" w:rsidRDefault="0034237B" w:rsidP="0034237B">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r>
      <w:r w:rsidRPr="00424876">
        <w:rPr>
          <w:rFonts w:ascii="Arial" w:hAnsi="Arial" w:cs="Arial"/>
          <w:sz w:val="20"/>
          <w:szCs w:val="16"/>
          <w:u w:val="single"/>
        </w:rPr>
        <w:t>A Diagram</w:t>
      </w:r>
      <w:r w:rsidRPr="00424876">
        <w:rPr>
          <w:rFonts w:ascii="Arial" w:hAnsi="Arial" w:cs="Arial"/>
          <w:sz w:val="20"/>
          <w:szCs w:val="16"/>
        </w:rPr>
        <w:t xml:space="preserve">: </w:t>
      </w:r>
      <w:r>
        <w:rPr>
          <w:rFonts w:ascii="Arial" w:hAnsi="Arial" w:cs="Arial"/>
          <w:sz w:val="20"/>
          <w:szCs w:val="16"/>
        </w:rPr>
        <w:t xml:space="preserve">Here </w:t>
      </w:r>
      <w:r w:rsidRPr="00424876">
        <w:rPr>
          <w:rFonts w:ascii="Arial" w:hAnsi="Arial" w:cs="Arial"/>
          <w:sz w:val="20"/>
          <w:szCs w:val="16"/>
        </w:rPr>
        <w:t xml:space="preserve">is the best Trinity diagram </w:t>
      </w:r>
      <w:r>
        <w:rPr>
          <w:rFonts w:ascii="Arial" w:hAnsi="Arial" w:cs="Arial"/>
          <w:sz w:val="20"/>
          <w:szCs w:val="16"/>
        </w:rPr>
        <w:t>that</w:t>
      </w:r>
      <w:r w:rsidRPr="00424876">
        <w:rPr>
          <w:rFonts w:ascii="Arial" w:hAnsi="Arial" w:cs="Arial"/>
          <w:sz w:val="20"/>
          <w:szCs w:val="16"/>
        </w:rPr>
        <w:t xml:space="preserve"> I have seen</w:t>
      </w:r>
      <w:r>
        <w:rPr>
          <w:rFonts w:ascii="Arial" w:hAnsi="Arial" w:cs="Arial"/>
          <w:sz w:val="20"/>
          <w:szCs w:val="16"/>
        </w:rPr>
        <w:t xml:space="preserve"> (Charles Ryrie, </w:t>
      </w:r>
      <w:r>
        <w:rPr>
          <w:rFonts w:ascii="Arial" w:hAnsi="Arial" w:cs="Arial"/>
          <w:i/>
          <w:iCs/>
          <w:sz w:val="20"/>
          <w:szCs w:val="16"/>
        </w:rPr>
        <w:t>Basic Theology</w:t>
      </w:r>
      <w:r>
        <w:rPr>
          <w:rFonts w:ascii="Arial" w:hAnsi="Arial" w:cs="Arial"/>
          <w:sz w:val="20"/>
          <w:szCs w:val="16"/>
        </w:rPr>
        <w:t>, 55)</w:t>
      </w:r>
      <w:r w:rsidRPr="00424876">
        <w:rPr>
          <w:rFonts w:ascii="Arial" w:hAnsi="Arial" w:cs="Arial"/>
          <w:sz w:val="20"/>
          <w:szCs w:val="16"/>
        </w:rPr>
        <w:t>:</w:t>
      </w:r>
    </w:p>
    <w:p w14:paraId="3ACB3E9D"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222DDB0A" w14:textId="77777777" w:rsidR="0034237B" w:rsidRPr="00424876" w:rsidRDefault="0034237B" w:rsidP="0034237B">
      <w:pPr>
        <w:tabs>
          <w:tab w:val="left" w:pos="1530"/>
          <w:tab w:val="left" w:pos="1890"/>
          <w:tab w:val="left" w:pos="4860"/>
          <w:tab w:val="left" w:pos="6660"/>
          <w:tab w:val="left" w:pos="8600"/>
          <w:tab w:val="left" w:pos="8729"/>
        </w:tabs>
        <w:ind w:left="180"/>
        <w:jc w:val="center"/>
        <w:rPr>
          <w:rFonts w:ascii="Arial" w:hAnsi="Arial" w:cs="Arial"/>
          <w:sz w:val="20"/>
          <w:szCs w:val="16"/>
        </w:rPr>
      </w:pPr>
    </w:p>
    <w:p w14:paraId="5438C57B" w14:textId="77777777" w:rsidR="0034237B" w:rsidRPr="00424876" w:rsidRDefault="0034237B" w:rsidP="0034237B">
      <w:pPr>
        <w:tabs>
          <w:tab w:val="left" w:pos="1530"/>
          <w:tab w:val="left" w:pos="1890"/>
          <w:tab w:val="left" w:pos="4860"/>
          <w:tab w:val="left" w:pos="6660"/>
          <w:tab w:val="left" w:pos="8600"/>
          <w:tab w:val="left" w:pos="8729"/>
        </w:tabs>
        <w:ind w:left="180"/>
        <w:jc w:val="center"/>
        <w:rPr>
          <w:rFonts w:ascii="Arial" w:hAnsi="Arial" w:cs="Arial"/>
          <w:sz w:val="20"/>
          <w:szCs w:val="16"/>
        </w:rPr>
      </w:pPr>
      <w:r>
        <w:rPr>
          <w:noProof/>
        </w:rPr>
        <w:drawing>
          <wp:anchor distT="0" distB="0" distL="114300" distR="114300" simplePos="0" relativeHeight="251683840" behindDoc="0" locked="0" layoutInCell="1" allowOverlap="1" wp14:anchorId="34B3D6BC" wp14:editId="7241C09D">
            <wp:simplePos x="0" y="0"/>
            <wp:positionH relativeFrom="column">
              <wp:posOffset>1040765</wp:posOffset>
            </wp:positionH>
            <wp:positionV relativeFrom="paragraph">
              <wp:posOffset>36195</wp:posOffset>
            </wp:positionV>
            <wp:extent cx="3738245" cy="3312795"/>
            <wp:effectExtent l="0" t="0" r="0" b="0"/>
            <wp:wrapNone/>
            <wp:docPr id="17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8245" cy="331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3FBD">
        <w:rPr>
          <w:rFonts w:ascii="Arial" w:hAnsi="Arial" w:cs="Arial"/>
          <w:noProof/>
          <w:sz w:val="20"/>
          <w:szCs w:val="16"/>
        </w:rPr>
        <w:drawing>
          <wp:inline distT="0" distB="0" distL="0" distR="0" wp14:anchorId="5F872A77" wp14:editId="5F74F291">
            <wp:extent cx="4258310" cy="3448685"/>
            <wp:effectExtent l="0" t="0" r="0" b="0"/>
            <wp:docPr id="17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8310" cy="3448685"/>
                    </a:xfrm>
                    <a:prstGeom prst="rect">
                      <a:avLst/>
                    </a:prstGeom>
                    <a:noFill/>
                    <a:ln>
                      <a:noFill/>
                    </a:ln>
                  </pic:spPr>
                </pic:pic>
              </a:graphicData>
            </a:graphic>
          </wp:inline>
        </w:drawing>
      </w:r>
    </w:p>
    <w:p w14:paraId="20FCD807" w14:textId="77777777" w:rsidR="0034237B"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1EF83DF1" w14:textId="77777777" w:rsidR="0034237B"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346CFF46"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5489E729"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r w:rsidRPr="00424876">
        <w:rPr>
          <w:rFonts w:ascii="Arial" w:hAnsi="Arial" w:cs="Arial"/>
          <w:b/>
          <w:sz w:val="22"/>
          <w:szCs w:val="16"/>
        </w:rPr>
        <w:t>Conclusion</w:t>
      </w:r>
    </w:p>
    <w:p w14:paraId="4975FBB7"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b/>
          <w:sz w:val="22"/>
          <w:szCs w:val="16"/>
        </w:rPr>
      </w:pPr>
    </w:p>
    <w:p w14:paraId="4E4683EE" w14:textId="77777777" w:rsidR="0034237B" w:rsidRPr="00424876" w:rsidRDefault="0034237B" w:rsidP="0034237B">
      <w:pPr>
        <w:tabs>
          <w:tab w:val="left" w:pos="1530"/>
          <w:tab w:val="left" w:pos="1890"/>
          <w:tab w:val="left" w:pos="4860"/>
          <w:tab w:val="left" w:pos="6660"/>
          <w:tab w:val="left" w:pos="8600"/>
          <w:tab w:val="left" w:pos="8729"/>
        </w:tabs>
        <w:ind w:left="180"/>
        <w:rPr>
          <w:rFonts w:ascii="Arial" w:hAnsi="Arial" w:cs="Arial"/>
          <w:sz w:val="20"/>
          <w:szCs w:val="16"/>
        </w:rPr>
      </w:pPr>
      <w:r w:rsidRPr="00424876">
        <w:rPr>
          <w:rFonts w:ascii="Arial" w:hAnsi="Arial" w:cs="Arial"/>
          <w:sz w:val="20"/>
          <w:szCs w:val="16"/>
        </w:rPr>
        <w:t xml:space="preserve">“A popular statement about the Trinity goes like this, ‘Try to understand the Trinity and you will lose your mind, but fail to understand the Trinity and you will lose your soul.’  This betrays a misunderstanding of the doctrine.  The Trinity is not a logical contradiction.  For God to be three persons yet one essence is logically possible.  We do know the </w:t>
      </w:r>
      <w:r w:rsidRPr="00424876">
        <w:rPr>
          <w:rFonts w:ascii="Arial" w:hAnsi="Arial" w:cs="Arial"/>
          <w:b/>
          <w:sz w:val="20"/>
          <w:szCs w:val="16"/>
          <w:u w:val="single"/>
        </w:rPr>
        <w:t>what</w:t>
      </w:r>
      <w:r w:rsidRPr="00424876">
        <w:rPr>
          <w:rFonts w:ascii="Arial" w:hAnsi="Arial" w:cs="Arial"/>
          <w:sz w:val="20"/>
          <w:szCs w:val="16"/>
        </w:rPr>
        <w:t xml:space="preserve"> of the Trinity: God is three persons but one essence.  But the </w:t>
      </w:r>
      <w:proofErr w:type="spellStart"/>
      <w:r w:rsidRPr="00424876">
        <w:rPr>
          <w:rFonts w:ascii="Arial" w:hAnsi="Arial" w:cs="Arial"/>
          <w:b/>
          <w:sz w:val="20"/>
          <w:szCs w:val="16"/>
          <w:u w:val="single"/>
        </w:rPr>
        <w:t>how</w:t>
      </w:r>
      <w:proofErr w:type="spellEnd"/>
      <w:r w:rsidRPr="00424876">
        <w:rPr>
          <w:rFonts w:ascii="Arial" w:hAnsi="Arial" w:cs="Arial"/>
          <w:sz w:val="20"/>
          <w:szCs w:val="16"/>
        </w:rPr>
        <w:t xml:space="preserve"> of the Trinity–the exhaustive knowledge of how the persons of the Trinity relate to one another–that is a mystery.  It is what we </w:t>
      </w:r>
      <w:r w:rsidRPr="00424876">
        <w:rPr>
          <w:rFonts w:ascii="Arial" w:hAnsi="Arial" w:cs="Arial"/>
          <w:b/>
          <w:sz w:val="20"/>
          <w:szCs w:val="16"/>
          <w:u w:val="single"/>
        </w:rPr>
        <w:t>can</w:t>
      </w:r>
      <w:r w:rsidRPr="00424876">
        <w:rPr>
          <w:rFonts w:ascii="Arial" w:hAnsi="Arial" w:cs="Arial"/>
          <w:sz w:val="20"/>
          <w:szCs w:val="16"/>
        </w:rPr>
        <w:t xml:space="preserve"> know coupled with what we </w:t>
      </w:r>
      <w:r w:rsidRPr="00424876">
        <w:rPr>
          <w:rFonts w:ascii="Arial" w:hAnsi="Arial" w:cs="Arial"/>
          <w:b/>
          <w:sz w:val="20"/>
          <w:szCs w:val="16"/>
          <w:u w:val="single"/>
        </w:rPr>
        <w:t>cannot</w:t>
      </w:r>
      <w:r w:rsidRPr="00424876">
        <w:rPr>
          <w:rFonts w:ascii="Arial" w:hAnsi="Arial" w:cs="Arial"/>
          <w:sz w:val="20"/>
          <w:szCs w:val="16"/>
        </w:rPr>
        <w:t xml:space="preserve"> know that compels us to worship such a great God.”</w:t>
      </w:r>
      <w:r w:rsidRPr="00424876">
        <w:rPr>
          <w:rFonts w:ascii="Arial" w:hAnsi="Arial" w:cs="Arial"/>
          <w:position w:val="6"/>
          <w:sz w:val="15"/>
          <w:szCs w:val="16"/>
        </w:rPr>
        <w:t>43</w:t>
      </w:r>
    </w:p>
    <w:p w14:paraId="0240233F" w14:textId="77777777" w:rsidR="0034237B" w:rsidRPr="00424876" w:rsidRDefault="0034237B" w:rsidP="0034237B">
      <w:pPr>
        <w:rPr>
          <w:rFonts w:ascii="Arial" w:hAnsi="Arial" w:cs="Arial"/>
          <w:b/>
          <w:sz w:val="28"/>
          <w:szCs w:val="16"/>
        </w:rPr>
      </w:pPr>
      <w:r w:rsidRPr="00424876">
        <w:rPr>
          <w:rFonts w:ascii="Arial" w:hAnsi="Arial" w:cs="Arial"/>
          <w:b/>
          <w:sz w:val="28"/>
          <w:szCs w:val="16"/>
        </w:rPr>
        <w:br w:type="page"/>
      </w:r>
    </w:p>
    <w:p w14:paraId="7194DCEF" w14:textId="77777777" w:rsidR="0034237B" w:rsidRPr="00A440E9" w:rsidRDefault="0034237B" w:rsidP="0034237B">
      <w:pPr>
        <w:tabs>
          <w:tab w:val="left" w:pos="1530"/>
          <w:tab w:val="left" w:pos="1890"/>
          <w:tab w:val="left" w:pos="4860"/>
          <w:tab w:val="left" w:pos="6660"/>
          <w:tab w:val="left" w:pos="8600"/>
          <w:tab w:val="left" w:pos="8729"/>
        </w:tabs>
        <w:ind w:left="180"/>
        <w:jc w:val="center"/>
        <w:rPr>
          <w:rFonts w:ascii="Arial" w:hAnsi="Arial" w:cs="Arial"/>
          <w:b/>
          <w:sz w:val="32"/>
          <w:szCs w:val="18"/>
        </w:rPr>
      </w:pPr>
      <w:r w:rsidRPr="00A440E9">
        <w:rPr>
          <w:rFonts w:ascii="Arial" w:hAnsi="Arial" w:cs="Arial"/>
          <w:b/>
          <w:sz w:val="32"/>
          <w:szCs w:val="18"/>
        </w:rPr>
        <w:lastRenderedPageBreak/>
        <w:t>Trinity Study Endnotes</w:t>
      </w:r>
    </w:p>
    <w:p w14:paraId="76ECADBE"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p>
    <w:p w14:paraId="70D23899"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rPr>
          <w:rFonts w:ascii="Arial" w:hAnsi="Arial" w:cs="Arial"/>
          <w:sz w:val="18"/>
          <w:szCs w:val="21"/>
        </w:rPr>
      </w:pPr>
      <w:r w:rsidRPr="00A440E9">
        <w:rPr>
          <w:rFonts w:ascii="Arial" w:hAnsi="Arial" w:cs="Arial"/>
          <w:sz w:val="18"/>
          <w:szCs w:val="21"/>
        </w:rPr>
        <w:t xml:space="preserve">Note: Underlined verses are translated correctly in the Jehovah Witness </w:t>
      </w:r>
      <w:r w:rsidRPr="00A440E9">
        <w:rPr>
          <w:rFonts w:ascii="Arial" w:hAnsi="Arial" w:cs="Arial"/>
          <w:i/>
          <w:sz w:val="18"/>
          <w:szCs w:val="21"/>
        </w:rPr>
        <w:t>New World Translation.</w:t>
      </w:r>
      <w:r w:rsidRPr="00A440E9">
        <w:rPr>
          <w:rFonts w:ascii="Arial" w:hAnsi="Arial" w:cs="Arial"/>
          <w:sz w:val="18"/>
          <w:szCs w:val="21"/>
        </w:rPr>
        <w:t xml:space="preserve">  Those with double underline are particularly clear even in this distorted version of the Bible.</w:t>
      </w:r>
    </w:p>
    <w:p w14:paraId="4BD2390C"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r w:rsidRPr="00A440E9">
        <w:rPr>
          <w:rFonts w:ascii="Arial" w:hAnsi="Arial" w:cs="Arial"/>
          <w:sz w:val="18"/>
          <w:szCs w:val="21"/>
        </w:rPr>
        <w:t xml:space="preserve"> </w:t>
      </w:r>
    </w:p>
    <w:p w14:paraId="5AE357C0"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w:t>
      </w:r>
      <w:r w:rsidRPr="00A440E9">
        <w:rPr>
          <w:rFonts w:ascii="Arial" w:hAnsi="Arial" w:cs="Arial"/>
          <w:sz w:val="20"/>
          <w:szCs w:val="21"/>
        </w:rPr>
        <w:tab/>
        <w:t>“The Trinity.”  An unpublished study outline by Search Ministries, Dallas, TX.</w:t>
      </w:r>
    </w:p>
    <w:p w14:paraId="5EAA4B26"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w:t>
      </w:r>
      <w:r w:rsidRPr="00A440E9">
        <w:rPr>
          <w:rFonts w:ascii="Arial" w:hAnsi="Arial" w:cs="Arial"/>
          <w:sz w:val="20"/>
          <w:szCs w:val="21"/>
        </w:rPr>
        <w:tab/>
        <w:t>Deut. 4:39b; Isa. 43:10; 44:8; 45:22; Mark 12:29; Gal. 3:20; Eph. 4:5-6; Jas. 2:19; 1 Cor 8:4-6.</w:t>
      </w:r>
    </w:p>
    <w:p w14:paraId="4611C7F2"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w:t>
      </w:r>
      <w:r w:rsidRPr="00A440E9">
        <w:rPr>
          <w:rFonts w:ascii="Arial" w:hAnsi="Arial" w:cs="Arial"/>
          <w:sz w:val="20"/>
          <w:szCs w:val="21"/>
        </w:rPr>
        <w:tab/>
        <w:t xml:space="preserve">For a full explanation of the “Liar, Lunatic, Lord” apologetic see Josh McDowell's </w:t>
      </w:r>
      <w:r w:rsidRPr="00A440E9">
        <w:rPr>
          <w:rFonts w:ascii="Arial" w:hAnsi="Arial" w:cs="Arial"/>
          <w:i/>
          <w:sz w:val="20"/>
          <w:szCs w:val="21"/>
        </w:rPr>
        <w:t xml:space="preserve">Evidence that Demands a Verdict </w:t>
      </w:r>
      <w:r w:rsidRPr="00A440E9">
        <w:rPr>
          <w:rFonts w:ascii="Arial" w:hAnsi="Arial" w:cs="Arial"/>
          <w:sz w:val="20"/>
          <w:szCs w:val="21"/>
        </w:rPr>
        <w:t xml:space="preserve"> (San Bernardino, CA: Here's Life Publishers, 1979), 103-107.</w:t>
      </w:r>
    </w:p>
    <w:p w14:paraId="3330724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w:t>
      </w:r>
      <w:r w:rsidRPr="00A440E9">
        <w:rPr>
          <w:rFonts w:ascii="Arial" w:hAnsi="Arial" w:cs="Arial"/>
          <w:sz w:val="20"/>
          <w:szCs w:val="21"/>
        </w:rPr>
        <w:tab/>
        <w:t>1 Cor 1:3; Eph. 6:23; Phil. 1:12; 2:10; Col. 3:17.</w:t>
      </w:r>
    </w:p>
    <w:p w14:paraId="649C955C"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5</w:t>
      </w:r>
      <w:r w:rsidRPr="00A440E9">
        <w:rPr>
          <w:rFonts w:ascii="Arial" w:hAnsi="Arial" w:cs="Arial"/>
          <w:sz w:val="20"/>
          <w:szCs w:val="21"/>
        </w:rPr>
        <w:tab/>
        <w:t xml:space="preserve">Matt. 1:23; </w:t>
      </w:r>
      <w:r w:rsidRPr="00A440E9">
        <w:rPr>
          <w:rFonts w:ascii="Arial" w:hAnsi="Arial" w:cs="Arial"/>
          <w:sz w:val="20"/>
          <w:szCs w:val="21"/>
          <w:u w:val="double"/>
        </w:rPr>
        <w:t>4:6-7</w:t>
      </w:r>
      <w:r w:rsidRPr="00A440E9">
        <w:rPr>
          <w:rFonts w:ascii="Arial" w:hAnsi="Arial" w:cs="Arial"/>
          <w:sz w:val="20"/>
          <w:szCs w:val="21"/>
        </w:rPr>
        <w:t xml:space="preserve">; Mark 2:1-12; John 1:1, 14; </w:t>
      </w:r>
      <w:r w:rsidRPr="00A440E9">
        <w:rPr>
          <w:rFonts w:ascii="Arial" w:hAnsi="Arial" w:cs="Arial"/>
          <w:sz w:val="20"/>
          <w:szCs w:val="21"/>
          <w:u w:val="single"/>
        </w:rPr>
        <w:t xml:space="preserve">5:18; 10:30; 12:44-45; 14:9-11; 15:23; 17:11, 21; </w:t>
      </w:r>
      <w:r w:rsidRPr="00A440E9">
        <w:rPr>
          <w:rFonts w:ascii="Arial" w:hAnsi="Arial" w:cs="Arial"/>
          <w:sz w:val="20"/>
          <w:szCs w:val="21"/>
          <w:u w:val="double"/>
        </w:rPr>
        <w:t>20:28</w:t>
      </w:r>
      <w:r w:rsidRPr="00A440E9">
        <w:rPr>
          <w:rFonts w:ascii="Arial" w:hAnsi="Arial" w:cs="Arial"/>
          <w:sz w:val="20"/>
          <w:szCs w:val="21"/>
        </w:rPr>
        <w:t>; Rom. 9:5; Phil. 2:8-11; Col. 1:15-19; 2:9; Tit 2:13; Heb. 1:1-4; 2 Pet. 1:1; 1 John 5:20; Rev. 1:8 with 1:17-18.</w:t>
      </w:r>
    </w:p>
    <w:p w14:paraId="661AD18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6</w:t>
      </w:r>
      <w:r w:rsidRPr="00A440E9">
        <w:rPr>
          <w:rFonts w:ascii="Arial" w:hAnsi="Arial" w:cs="Arial"/>
          <w:sz w:val="20"/>
          <w:szCs w:val="21"/>
        </w:rPr>
        <w:tab/>
      </w:r>
      <w:r w:rsidRPr="00A440E9">
        <w:rPr>
          <w:rFonts w:ascii="Arial" w:hAnsi="Arial" w:cs="Arial"/>
          <w:sz w:val="20"/>
          <w:szCs w:val="21"/>
          <w:u w:val="single"/>
        </w:rPr>
        <w:t>Matt. 1:18 with 16:16</w:t>
      </w:r>
      <w:r w:rsidRPr="00A440E9">
        <w:rPr>
          <w:rFonts w:ascii="Arial" w:hAnsi="Arial" w:cs="Arial"/>
          <w:sz w:val="20"/>
          <w:szCs w:val="21"/>
        </w:rPr>
        <w:t xml:space="preserve">; </w:t>
      </w:r>
      <w:r w:rsidRPr="00A440E9">
        <w:rPr>
          <w:rFonts w:ascii="Arial" w:hAnsi="Arial" w:cs="Arial"/>
          <w:sz w:val="20"/>
          <w:szCs w:val="21"/>
          <w:u w:val="single"/>
        </w:rPr>
        <w:t>2 Cor 3:17</w:t>
      </w:r>
      <w:r w:rsidRPr="00A440E9">
        <w:rPr>
          <w:rFonts w:ascii="Arial" w:hAnsi="Arial" w:cs="Arial"/>
          <w:sz w:val="20"/>
          <w:szCs w:val="21"/>
        </w:rPr>
        <w:t>.</w:t>
      </w:r>
    </w:p>
    <w:p w14:paraId="2DE4D91F"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7</w:t>
      </w:r>
      <w:r w:rsidRPr="00A440E9">
        <w:rPr>
          <w:rFonts w:ascii="Arial" w:hAnsi="Arial" w:cs="Arial"/>
          <w:sz w:val="20"/>
          <w:szCs w:val="21"/>
        </w:rPr>
        <w:tab/>
        <w:t>Exod. 20:3-5.</w:t>
      </w:r>
    </w:p>
    <w:p w14:paraId="3F6A5321"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8</w:t>
      </w:r>
      <w:r w:rsidRPr="00A440E9">
        <w:rPr>
          <w:rFonts w:ascii="Arial" w:hAnsi="Arial" w:cs="Arial"/>
          <w:sz w:val="20"/>
          <w:szCs w:val="21"/>
        </w:rPr>
        <w:tab/>
        <w:t>Matt. 2:2, 8, 11; 28:17; Heb. 1:6.</w:t>
      </w:r>
    </w:p>
    <w:p w14:paraId="6D03DCCC"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20"/>
          <w:szCs w:val="21"/>
        </w:rPr>
        <w:t>9</w:t>
      </w:r>
      <w:r w:rsidRPr="00A440E9">
        <w:rPr>
          <w:rFonts w:ascii="Arial" w:hAnsi="Arial" w:cs="Arial"/>
          <w:sz w:val="20"/>
          <w:szCs w:val="21"/>
        </w:rPr>
        <w:tab/>
        <w:t>No explicit NT text (that I know of) encourages us to worship the Spirit or pray to Him.</w:t>
      </w:r>
    </w:p>
    <w:p w14:paraId="483A66B6"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10</w:t>
      </w:r>
      <w:r w:rsidRPr="00A440E9">
        <w:rPr>
          <w:rFonts w:ascii="Arial" w:hAnsi="Arial" w:cs="Arial"/>
          <w:sz w:val="20"/>
          <w:szCs w:val="21"/>
        </w:rPr>
        <w:tab/>
        <w:t>2 Cor 6:16.</w:t>
      </w:r>
    </w:p>
    <w:p w14:paraId="03831D7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11</w:t>
      </w:r>
      <w:r w:rsidRPr="00A440E9">
        <w:rPr>
          <w:rFonts w:ascii="Arial" w:hAnsi="Arial" w:cs="Arial"/>
          <w:sz w:val="20"/>
          <w:szCs w:val="21"/>
        </w:rPr>
        <w:tab/>
        <w:t>Rom. 8:10.</w:t>
      </w:r>
    </w:p>
    <w:p w14:paraId="580E7E20"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12</w:t>
      </w:r>
      <w:r w:rsidRPr="00A440E9">
        <w:rPr>
          <w:rFonts w:ascii="Arial" w:hAnsi="Arial" w:cs="Arial"/>
          <w:sz w:val="20"/>
          <w:szCs w:val="21"/>
        </w:rPr>
        <w:tab/>
        <w:t>John 14:17; 1 Cor 6:19.</w:t>
      </w:r>
    </w:p>
    <w:p w14:paraId="3F09834B"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13</w:t>
      </w:r>
      <w:r w:rsidRPr="00A440E9">
        <w:rPr>
          <w:rFonts w:ascii="Arial" w:hAnsi="Arial" w:cs="Arial"/>
          <w:sz w:val="20"/>
          <w:szCs w:val="21"/>
        </w:rPr>
        <w:tab/>
        <w:t>John 7:28; 8:26.</w:t>
      </w:r>
    </w:p>
    <w:p w14:paraId="6AFE9CC6"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14</w:t>
      </w:r>
      <w:r w:rsidRPr="00A440E9">
        <w:rPr>
          <w:rFonts w:ascii="Arial" w:hAnsi="Arial" w:cs="Arial"/>
          <w:sz w:val="20"/>
          <w:szCs w:val="21"/>
        </w:rPr>
        <w:tab/>
        <w:t>John 1:14; 8:32 with 8:36.</w:t>
      </w:r>
    </w:p>
    <w:p w14:paraId="44D1518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15</w:t>
      </w:r>
      <w:r w:rsidRPr="00A440E9">
        <w:rPr>
          <w:rFonts w:ascii="Arial" w:hAnsi="Arial" w:cs="Arial"/>
          <w:sz w:val="20"/>
          <w:szCs w:val="21"/>
        </w:rPr>
        <w:tab/>
        <w:t>John 15:26; 16:13.</w:t>
      </w:r>
    </w:p>
    <w:p w14:paraId="2D31ED7B"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16</w:t>
      </w:r>
      <w:r w:rsidRPr="00A440E9">
        <w:rPr>
          <w:rFonts w:ascii="Arial" w:hAnsi="Arial" w:cs="Arial"/>
          <w:sz w:val="20"/>
          <w:szCs w:val="21"/>
        </w:rPr>
        <w:tab/>
        <w:t>1 Thess. 1:10; Col. 2:12.</w:t>
      </w:r>
    </w:p>
    <w:p w14:paraId="6F70530F"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17</w:t>
      </w:r>
      <w:r w:rsidRPr="00A440E9">
        <w:rPr>
          <w:rFonts w:ascii="Arial" w:hAnsi="Arial" w:cs="Arial"/>
          <w:sz w:val="20"/>
          <w:szCs w:val="21"/>
        </w:rPr>
        <w:tab/>
      </w:r>
      <w:r w:rsidRPr="00A440E9">
        <w:rPr>
          <w:rFonts w:ascii="Arial" w:hAnsi="Arial" w:cs="Arial"/>
          <w:sz w:val="20"/>
          <w:szCs w:val="21"/>
          <w:u w:val="single"/>
        </w:rPr>
        <w:t>John 2:19-21</w:t>
      </w:r>
      <w:r w:rsidRPr="00A440E9">
        <w:rPr>
          <w:rFonts w:ascii="Arial" w:hAnsi="Arial" w:cs="Arial"/>
          <w:sz w:val="20"/>
          <w:szCs w:val="21"/>
        </w:rPr>
        <w:t>.</w:t>
      </w:r>
    </w:p>
    <w:p w14:paraId="432F5C50"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18</w:t>
      </w:r>
      <w:r w:rsidRPr="00A440E9">
        <w:rPr>
          <w:rFonts w:ascii="Arial" w:hAnsi="Arial" w:cs="Arial"/>
          <w:sz w:val="20"/>
          <w:szCs w:val="21"/>
        </w:rPr>
        <w:tab/>
        <w:t>Acts 17:31.</w:t>
      </w:r>
    </w:p>
    <w:p w14:paraId="0AF5384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19</w:t>
      </w:r>
      <w:r w:rsidRPr="00A440E9">
        <w:rPr>
          <w:rFonts w:ascii="Arial" w:hAnsi="Arial" w:cs="Arial"/>
          <w:sz w:val="20"/>
          <w:szCs w:val="21"/>
        </w:rPr>
        <w:tab/>
        <w:t>Matt. 10:29-30.</w:t>
      </w:r>
    </w:p>
    <w:p w14:paraId="7C7C3BF3"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20</w:t>
      </w:r>
      <w:r w:rsidRPr="00A440E9">
        <w:rPr>
          <w:rFonts w:ascii="Arial" w:hAnsi="Arial" w:cs="Arial"/>
          <w:sz w:val="20"/>
          <w:szCs w:val="21"/>
        </w:rPr>
        <w:tab/>
        <w:t>Col. 2:3; Heb. 4:13; Rev. 2:23.</w:t>
      </w:r>
    </w:p>
    <w:p w14:paraId="4514E2C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21</w:t>
      </w:r>
      <w:r w:rsidRPr="00A440E9">
        <w:rPr>
          <w:rFonts w:ascii="Arial" w:hAnsi="Arial" w:cs="Arial"/>
          <w:sz w:val="20"/>
          <w:szCs w:val="21"/>
        </w:rPr>
        <w:tab/>
        <w:t>Isa. 11:2.</w:t>
      </w:r>
    </w:p>
    <w:p w14:paraId="4D4C856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22</w:t>
      </w:r>
      <w:r w:rsidRPr="00A440E9">
        <w:rPr>
          <w:rFonts w:ascii="Arial" w:hAnsi="Arial" w:cs="Arial"/>
          <w:sz w:val="20"/>
          <w:szCs w:val="21"/>
        </w:rPr>
        <w:tab/>
        <w:t>Gen. 18:14; Job 42:4; Jer. 32:17; Zech. 8:6; Mark 10:27; Lk 1:37; 18:27.</w:t>
      </w:r>
    </w:p>
    <w:p w14:paraId="0BA647C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23</w:t>
      </w:r>
      <w:r w:rsidRPr="00A440E9">
        <w:rPr>
          <w:rFonts w:ascii="Arial" w:hAnsi="Arial" w:cs="Arial"/>
          <w:sz w:val="20"/>
          <w:szCs w:val="21"/>
        </w:rPr>
        <w:tab/>
        <w:t>Col. 1:17; Heb. 1:3.</w:t>
      </w:r>
    </w:p>
    <w:p w14:paraId="051BD60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24</w:t>
      </w:r>
      <w:r w:rsidRPr="00A440E9">
        <w:rPr>
          <w:rFonts w:ascii="Arial" w:hAnsi="Arial" w:cs="Arial"/>
          <w:sz w:val="20"/>
          <w:szCs w:val="21"/>
        </w:rPr>
        <w:tab/>
        <w:t>Perhaps also 1 Cor 12:13.</w:t>
      </w:r>
    </w:p>
    <w:p w14:paraId="17EEFB1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25</w:t>
      </w:r>
      <w:r w:rsidRPr="00A440E9">
        <w:rPr>
          <w:rFonts w:ascii="Arial" w:hAnsi="Arial" w:cs="Arial"/>
          <w:sz w:val="20"/>
          <w:szCs w:val="21"/>
        </w:rPr>
        <w:tab/>
        <w:t>Job 22:12-14; Eph. 4:6.</w:t>
      </w:r>
    </w:p>
    <w:p w14:paraId="4622DFA5"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26</w:t>
      </w:r>
      <w:r w:rsidRPr="00A440E9">
        <w:rPr>
          <w:rFonts w:ascii="Arial" w:hAnsi="Arial" w:cs="Arial"/>
          <w:sz w:val="20"/>
          <w:szCs w:val="21"/>
        </w:rPr>
        <w:tab/>
        <w:t>Matt. 28:20; Col. 1:27.</w:t>
      </w:r>
    </w:p>
    <w:p w14:paraId="42EA8B51"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27</w:t>
      </w:r>
      <w:r w:rsidRPr="00A440E9">
        <w:rPr>
          <w:rFonts w:ascii="Arial" w:hAnsi="Arial" w:cs="Arial"/>
          <w:sz w:val="20"/>
          <w:szCs w:val="21"/>
        </w:rPr>
        <w:tab/>
        <w:t>John 14:17.</w:t>
      </w:r>
    </w:p>
    <w:p w14:paraId="3AEF7C1E"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28</w:t>
      </w:r>
      <w:r w:rsidRPr="00A440E9">
        <w:rPr>
          <w:rFonts w:ascii="Arial" w:hAnsi="Arial" w:cs="Arial"/>
          <w:sz w:val="20"/>
          <w:szCs w:val="21"/>
        </w:rPr>
        <w:tab/>
        <w:t>Matt. 6:9-13.</w:t>
      </w:r>
    </w:p>
    <w:p w14:paraId="10794EA3"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29</w:t>
      </w:r>
      <w:r w:rsidRPr="00A440E9">
        <w:rPr>
          <w:rFonts w:ascii="Arial" w:hAnsi="Arial" w:cs="Arial"/>
          <w:sz w:val="20"/>
          <w:szCs w:val="21"/>
        </w:rPr>
        <w:tab/>
        <w:t>Phil. 2:6-8.</w:t>
      </w:r>
    </w:p>
    <w:p w14:paraId="18CA7E7C"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30</w:t>
      </w:r>
      <w:r w:rsidRPr="00A440E9">
        <w:rPr>
          <w:rFonts w:ascii="Arial" w:hAnsi="Arial" w:cs="Arial"/>
          <w:sz w:val="20"/>
          <w:szCs w:val="21"/>
        </w:rPr>
        <w:tab/>
        <w:t xml:space="preserve">The Holy Spirit is not a “vapor” or a “divine influence.”  Only a </w:t>
      </w:r>
      <w:r w:rsidRPr="00A440E9">
        <w:rPr>
          <w:rFonts w:ascii="Arial" w:hAnsi="Arial" w:cs="Arial"/>
          <w:sz w:val="20"/>
          <w:szCs w:val="21"/>
          <w:u w:val="single"/>
        </w:rPr>
        <w:t>person</w:t>
      </w:r>
      <w:r w:rsidRPr="00A440E9">
        <w:rPr>
          <w:rFonts w:ascii="Arial" w:hAnsi="Arial" w:cs="Arial"/>
          <w:sz w:val="20"/>
          <w:szCs w:val="21"/>
        </w:rPr>
        <w:t xml:space="preserve"> is referred to by the personal pronoun “He” (John 16:8) and only a </w:t>
      </w:r>
      <w:r w:rsidRPr="00A440E9">
        <w:rPr>
          <w:rFonts w:ascii="Arial" w:hAnsi="Arial" w:cs="Arial"/>
          <w:sz w:val="20"/>
          <w:szCs w:val="21"/>
          <w:u w:val="single"/>
        </w:rPr>
        <w:t>person</w:t>
      </w:r>
      <w:r w:rsidRPr="00A440E9">
        <w:rPr>
          <w:rFonts w:ascii="Arial" w:hAnsi="Arial" w:cs="Arial"/>
          <w:sz w:val="20"/>
          <w:szCs w:val="21"/>
        </w:rPr>
        <w:t xml:space="preserve"> can be quoted (Acts 13:2).</w:t>
      </w:r>
    </w:p>
    <w:p w14:paraId="2B632886"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31</w:t>
      </w:r>
      <w:r w:rsidRPr="00A440E9">
        <w:rPr>
          <w:rFonts w:ascii="Arial" w:hAnsi="Arial" w:cs="Arial"/>
          <w:sz w:val="20"/>
          <w:szCs w:val="21"/>
        </w:rPr>
        <w:tab/>
        <w:t>Mark 2:7; Ps. 103:3a, 12; Isa. 1:18; 44:22; 53:5; Jer. 31:34.</w:t>
      </w:r>
    </w:p>
    <w:p w14:paraId="16166F7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32</w:t>
      </w:r>
      <w:r w:rsidRPr="00A440E9">
        <w:rPr>
          <w:rFonts w:ascii="Arial" w:hAnsi="Arial" w:cs="Arial"/>
          <w:sz w:val="20"/>
          <w:szCs w:val="21"/>
        </w:rPr>
        <w:tab/>
        <w:t>Mark 2:1-11; Acts 10:43; 13:38.</w:t>
      </w:r>
    </w:p>
    <w:p w14:paraId="75BF6A2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33</w:t>
      </w:r>
      <w:r w:rsidRPr="00A440E9">
        <w:rPr>
          <w:rFonts w:ascii="Arial" w:hAnsi="Arial" w:cs="Arial"/>
          <w:sz w:val="20"/>
          <w:szCs w:val="21"/>
        </w:rPr>
        <w:tab/>
        <w:t>John 15:26.</w:t>
      </w:r>
    </w:p>
    <w:p w14:paraId="4B57EA9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34</w:t>
      </w:r>
      <w:r w:rsidRPr="00A440E9">
        <w:rPr>
          <w:rFonts w:ascii="Arial" w:hAnsi="Arial" w:cs="Arial"/>
          <w:position w:val="6"/>
          <w:sz w:val="16"/>
          <w:szCs w:val="21"/>
        </w:rPr>
        <w:tab/>
      </w:r>
      <w:r w:rsidRPr="00A440E9">
        <w:rPr>
          <w:rFonts w:ascii="Arial" w:hAnsi="Arial" w:cs="Arial"/>
          <w:sz w:val="20"/>
          <w:szCs w:val="21"/>
        </w:rPr>
        <w:t>Isa. 43:25.</w:t>
      </w:r>
    </w:p>
    <w:p w14:paraId="06CF0137"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35</w:t>
      </w:r>
      <w:r w:rsidRPr="00A440E9">
        <w:rPr>
          <w:rFonts w:ascii="Arial" w:hAnsi="Arial" w:cs="Arial"/>
          <w:sz w:val="20"/>
          <w:szCs w:val="21"/>
        </w:rPr>
        <w:tab/>
        <w:t>The Father’s words (Jer. 31:34) are attributed to the Son (Heb. 8:12) and Spirit (Heb. 10:17).  The author could not exercise this freedom unless all three are one.</w:t>
      </w:r>
    </w:p>
    <w:p w14:paraId="4E6E5F77"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36</w:t>
      </w:r>
      <w:r w:rsidRPr="00A440E9">
        <w:rPr>
          <w:rFonts w:ascii="Arial" w:hAnsi="Arial" w:cs="Arial"/>
          <w:sz w:val="20"/>
          <w:szCs w:val="21"/>
        </w:rPr>
        <w:tab/>
        <w:t>James 1:17.</w:t>
      </w:r>
    </w:p>
    <w:p w14:paraId="7B5132D1"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37</w:t>
      </w:r>
      <w:r w:rsidRPr="00A440E9">
        <w:rPr>
          <w:rFonts w:ascii="Arial" w:hAnsi="Arial" w:cs="Arial"/>
          <w:sz w:val="20"/>
          <w:szCs w:val="21"/>
        </w:rPr>
        <w:tab/>
        <w:t>Heb. 1:12.</w:t>
      </w:r>
    </w:p>
    <w:p w14:paraId="75176CE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38</w:t>
      </w:r>
      <w:r w:rsidRPr="00A440E9">
        <w:rPr>
          <w:rFonts w:ascii="Arial" w:hAnsi="Arial" w:cs="Arial"/>
          <w:sz w:val="20"/>
          <w:szCs w:val="21"/>
        </w:rPr>
        <w:tab/>
        <w:t>Ps. 41:13; Rev. 1:8.</w:t>
      </w:r>
    </w:p>
    <w:p w14:paraId="1EBA49EA"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39</w:t>
      </w:r>
      <w:r w:rsidRPr="00A440E9">
        <w:rPr>
          <w:rFonts w:ascii="Arial" w:hAnsi="Arial" w:cs="Arial"/>
          <w:sz w:val="20"/>
          <w:szCs w:val="21"/>
        </w:rPr>
        <w:tab/>
        <w:t>Col. 1:15; Rev. 22:13.</w:t>
      </w:r>
    </w:p>
    <w:p w14:paraId="6BB2680D"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40</w:t>
      </w:r>
      <w:r w:rsidRPr="00A440E9">
        <w:rPr>
          <w:rFonts w:ascii="Arial" w:hAnsi="Arial" w:cs="Arial"/>
          <w:sz w:val="20"/>
          <w:szCs w:val="21"/>
        </w:rPr>
        <w:tab/>
        <w:t>The seven “I am” statements in John are: 6:35; 8:12; 8:58; 10:11; 11:25; 14:6; 15:1.</w:t>
      </w:r>
    </w:p>
    <w:p w14:paraId="364EB6F4"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41</w:t>
      </w:r>
      <w:r w:rsidRPr="00A440E9">
        <w:rPr>
          <w:rFonts w:ascii="Arial" w:hAnsi="Arial" w:cs="Arial"/>
          <w:sz w:val="20"/>
          <w:szCs w:val="21"/>
        </w:rPr>
        <w:tab/>
        <w:t>1 Pet. 1:15-16; Rev. 4:8; 15:4</w:t>
      </w:r>
    </w:p>
    <w:p w14:paraId="04CD8EC7" w14:textId="77777777" w:rsidR="0034237B" w:rsidRPr="00A440E9" w:rsidRDefault="0034237B" w:rsidP="0034237B">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42</w:t>
      </w:r>
      <w:r w:rsidRPr="00A440E9">
        <w:rPr>
          <w:rFonts w:ascii="Arial" w:hAnsi="Arial" w:cs="Arial"/>
          <w:position w:val="6"/>
          <w:sz w:val="16"/>
          <w:szCs w:val="21"/>
        </w:rPr>
        <w:tab/>
      </w:r>
      <w:r w:rsidRPr="00A440E9">
        <w:rPr>
          <w:rFonts w:ascii="Arial" w:hAnsi="Arial" w:cs="Arial"/>
          <w:sz w:val="20"/>
          <w:szCs w:val="21"/>
        </w:rPr>
        <w:t>Parallel in Luke 4:34; cf. Luke 1:35; John 6:69; Acts 2:27; 13:35; Rev. 3:7.</w:t>
      </w:r>
    </w:p>
    <w:p w14:paraId="42D74344" w14:textId="5BB6C31B" w:rsidR="0034237B" w:rsidRPr="009D0B24" w:rsidRDefault="0034237B" w:rsidP="00D716E9">
      <w:pPr>
        <w:tabs>
          <w:tab w:val="left" w:pos="1170"/>
          <w:tab w:val="left" w:pos="1530"/>
          <w:tab w:val="left" w:pos="2790"/>
          <w:tab w:val="left" w:pos="4860"/>
          <w:tab w:val="left" w:pos="6660"/>
          <w:tab w:val="left" w:pos="8600"/>
          <w:tab w:val="left" w:pos="8729"/>
        </w:tabs>
        <w:spacing w:line="240" w:lineRule="atLeast"/>
        <w:ind w:left="360" w:hanging="360"/>
      </w:pPr>
      <w:r w:rsidRPr="00A440E9">
        <w:rPr>
          <w:rFonts w:ascii="Arial" w:hAnsi="Arial" w:cs="Arial"/>
          <w:position w:val="6"/>
          <w:sz w:val="16"/>
          <w:szCs w:val="21"/>
        </w:rPr>
        <w:t>43</w:t>
      </w:r>
      <w:r w:rsidRPr="00A440E9">
        <w:rPr>
          <w:rFonts w:ascii="Arial" w:hAnsi="Arial" w:cs="Arial"/>
          <w:position w:val="6"/>
          <w:sz w:val="16"/>
          <w:szCs w:val="21"/>
        </w:rPr>
        <w:tab/>
      </w:r>
      <w:r w:rsidRPr="00A440E9">
        <w:rPr>
          <w:rFonts w:ascii="Arial" w:hAnsi="Arial" w:cs="Arial"/>
          <w:sz w:val="20"/>
          <w:szCs w:val="21"/>
        </w:rPr>
        <w:t>“The Trinity.”  An unpublished study outline by Search Ministries, Dallas, TX.</w:t>
      </w:r>
    </w:p>
    <w:p w14:paraId="675EF7FE" w14:textId="77777777" w:rsidR="00AD02EB" w:rsidRDefault="00AD02EB"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27364424" w14:textId="59DBFBFD" w:rsidR="00AD02EB" w:rsidRPr="00476C19" w:rsidRDefault="00AD02EB"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sectPr w:rsidR="00AD02EB" w:rsidRPr="00476C19" w:rsidSect="00582FA8">
          <w:headerReference w:type="even" r:id="rId25"/>
          <w:headerReference w:type="default" r:id="rId26"/>
          <w:pgSz w:w="11880" w:h="16840"/>
          <w:pgMar w:top="720" w:right="720" w:bottom="720" w:left="1742" w:header="720" w:footer="720" w:gutter="0"/>
          <w:pgNumType w:fmt="lowerRoman" w:start="1"/>
          <w:cols w:space="720"/>
        </w:sectPr>
      </w:pPr>
    </w:p>
    <w:p w14:paraId="67E0E068" w14:textId="77777777" w:rsidR="00582FA8" w:rsidRPr="00476C19" w:rsidRDefault="00582FA8" w:rsidP="00AD02EB">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44"/>
          <w:szCs w:val="18"/>
        </w:rPr>
      </w:pPr>
      <w:r w:rsidRPr="00476C19">
        <w:rPr>
          <w:rFonts w:ascii="Arial" w:hAnsi="Arial" w:cs="Arial"/>
          <w:sz w:val="21"/>
          <w:szCs w:val="18"/>
        </w:rPr>
        <w:lastRenderedPageBreak/>
        <w:fldChar w:fldCharType="begin"/>
      </w:r>
      <w:r w:rsidRPr="00476C19">
        <w:rPr>
          <w:rFonts w:ascii="Arial" w:hAnsi="Arial" w:cs="Arial"/>
          <w:sz w:val="21"/>
          <w:szCs w:val="18"/>
        </w:rPr>
        <w:instrText xml:space="preserve"> TC  "</w:instrText>
      </w:r>
      <w:bookmarkStart w:id="26" w:name="_Toc397743323"/>
      <w:bookmarkStart w:id="27" w:name="_Toc397746438"/>
      <w:bookmarkStart w:id="28" w:name="_Toc503314723"/>
      <w:r w:rsidRPr="00476C19">
        <w:rPr>
          <w:rFonts w:ascii="Arial" w:hAnsi="Arial" w:cs="Arial"/>
          <w:sz w:val="21"/>
          <w:szCs w:val="18"/>
        </w:rPr>
        <w:instrText xml:space="preserve">The </w:instrText>
      </w:r>
      <w:bookmarkEnd w:id="26"/>
      <w:r w:rsidRPr="00476C19">
        <w:rPr>
          <w:rFonts w:ascii="Arial" w:hAnsi="Arial" w:cs="Arial"/>
          <w:sz w:val="21"/>
          <w:szCs w:val="18"/>
        </w:rPr>
        <w:instrText>Work of the Spirit</w:instrText>
      </w:r>
      <w:bookmarkEnd w:id="27"/>
      <w:bookmarkEnd w:id="28"/>
      <w:r w:rsidRPr="00476C19">
        <w:rPr>
          <w:rFonts w:ascii="Arial" w:hAnsi="Arial" w:cs="Arial"/>
          <w:sz w:val="21"/>
          <w:szCs w:val="18"/>
        </w:rPr>
        <w:instrText xml:space="preserve">" \l 2 </w:instrText>
      </w:r>
      <w:r w:rsidRPr="00476C19">
        <w:rPr>
          <w:rFonts w:ascii="Arial" w:hAnsi="Arial" w:cs="Arial"/>
          <w:sz w:val="21"/>
          <w:szCs w:val="18"/>
        </w:rPr>
        <w:fldChar w:fldCharType="end"/>
      </w:r>
    </w:p>
    <w:p w14:paraId="390DF2FD" w14:textId="415CB85F" w:rsidR="00582FA8" w:rsidRPr="00476C19" w:rsidRDefault="00582FA8" w:rsidP="00AD02EB">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t>The Spirit in Relationships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9" w:name="_Toc397746439"/>
      <w:bookmarkStart w:id="30" w:name="_Toc503314724"/>
      <w:r w:rsidRPr="00476C19">
        <w:rPr>
          <w:rFonts w:ascii="Arial" w:hAnsi="Arial" w:cs="Arial"/>
          <w:sz w:val="13"/>
          <w:szCs w:val="18"/>
        </w:rPr>
        <w:instrText>The Spirit in Relationships</w:instrText>
      </w:r>
      <w:bookmarkEnd w:id="29"/>
      <w:bookmarkEnd w:id="30"/>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672F9B64" w14:textId="1D19D9F9" w:rsidR="00582FA8" w:rsidRPr="00476C19" w:rsidRDefault="00582FA8" w:rsidP="00AD02EB">
      <w:pPr>
        <w:tabs>
          <w:tab w:val="left" w:pos="3140"/>
          <w:tab w:val="left" w:pos="7640"/>
        </w:tabs>
        <w:ind w:left="360" w:right="-32" w:hanging="360"/>
        <w:jc w:val="center"/>
        <w:rPr>
          <w:rFonts w:ascii="Arial" w:hAnsi="Arial" w:cs="Arial"/>
          <w:sz w:val="21"/>
          <w:szCs w:val="18"/>
        </w:rPr>
      </w:pPr>
      <w:r w:rsidRPr="00476C19">
        <w:rPr>
          <w:rFonts w:ascii="Arial" w:hAnsi="Arial" w:cs="Arial"/>
          <w:vanish/>
          <w:sz w:val="21"/>
          <w:szCs w:val="18"/>
        </w:rPr>
        <w:t>“Holy Spirit” appears only 3 times in the OT, and, although very active, he is mostly in the NT</w:t>
      </w:r>
    </w:p>
    <w:p w14:paraId="2869301C"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Holy Spirit in Relation to Creation</w:t>
      </w:r>
    </w:p>
    <w:p w14:paraId="6667616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710DEA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Notice how the creative work of the Holy Spirit soon became a ministry of providence.</w:t>
      </w:r>
    </w:p>
    <w:p w14:paraId="4D3B4B0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080"/>
        <w:gridCol w:w="4638"/>
      </w:tblGrid>
      <w:tr w:rsidR="00582FA8" w:rsidRPr="00476C19" w14:paraId="64791DC7" w14:textId="77777777">
        <w:tc>
          <w:tcPr>
            <w:tcW w:w="4080" w:type="dxa"/>
            <w:tcBorders>
              <w:top w:val="single" w:sz="12" w:space="0" w:color="000000"/>
              <w:bottom w:val="single" w:sz="6" w:space="0" w:color="000000"/>
              <w:right w:val="single" w:sz="6" w:space="0" w:color="000000"/>
            </w:tcBorders>
          </w:tcPr>
          <w:p w14:paraId="76BAC7AC" w14:textId="77777777" w:rsidR="00582FA8" w:rsidRPr="00476C19" w:rsidRDefault="00582FA8" w:rsidP="00760550">
            <w:pPr>
              <w:ind w:right="-32"/>
              <w:jc w:val="left"/>
              <w:rPr>
                <w:rFonts w:ascii="Arial" w:hAnsi="Arial" w:cs="Arial"/>
                <w:i/>
                <w:sz w:val="22"/>
                <w:szCs w:val="18"/>
              </w:rPr>
            </w:pPr>
            <w:r w:rsidRPr="00476C19">
              <w:rPr>
                <w:rFonts w:ascii="Arial" w:hAnsi="Arial" w:cs="Arial"/>
                <w:i/>
                <w:sz w:val="22"/>
                <w:szCs w:val="18"/>
              </w:rPr>
              <w:t>Work of Creating</w:t>
            </w:r>
          </w:p>
        </w:tc>
        <w:tc>
          <w:tcPr>
            <w:tcW w:w="4638" w:type="dxa"/>
            <w:tcBorders>
              <w:top w:val="single" w:sz="12" w:space="0" w:color="000000"/>
              <w:left w:val="nil"/>
              <w:bottom w:val="single" w:sz="6" w:space="0" w:color="000000"/>
            </w:tcBorders>
          </w:tcPr>
          <w:p w14:paraId="768B1A27" w14:textId="77777777" w:rsidR="00582FA8" w:rsidRPr="00476C19" w:rsidRDefault="00582FA8" w:rsidP="00760550">
            <w:pPr>
              <w:ind w:right="-32"/>
              <w:jc w:val="left"/>
              <w:rPr>
                <w:rFonts w:ascii="Arial" w:hAnsi="Arial" w:cs="Arial"/>
                <w:i/>
                <w:sz w:val="22"/>
                <w:szCs w:val="18"/>
              </w:rPr>
            </w:pPr>
            <w:r w:rsidRPr="00476C19">
              <w:rPr>
                <w:rFonts w:ascii="Arial" w:hAnsi="Arial" w:cs="Arial"/>
                <w:i/>
                <w:sz w:val="22"/>
                <w:szCs w:val="18"/>
              </w:rPr>
              <w:t>Work of Sustaining</w:t>
            </w:r>
          </w:p>
          <w:p w14:paraId="51772FFF" w14:textId="77777777" w:rsidR="00582FA8" w:rsidRPr="00476C19" w:rsidRDefault="00582FA8" w:rsidP="00760550">
            <w:pPr>
              <w:ind w:right="-32"/>
              <w:jc w:val="left"/>
              <w:rPr>
                <w:rFonts w:ascii="Arial" w:hAnsi="Arial" w:cs="Arial"/>
                <w:i/>
                <w:sz w:val="22"/>
                <w:szCs w:val="18"/>
              </w:rPr>
            </w:pPr>
          </w:p>
        </w:tc>
      </w:tr>
      <w:tr w:rsidR="00582FA8" w:rsidRPr="00476C19" w14:paraId="09006B42" w14:textId="77777777">
        <w:tc>
          <w:tcPr>
            <w:tcW w:w="4080" w:type="dxa"/>
            <w:tcBorders>
              <w:right w:val="single" w:sz="6" w:space="0" w:color="000000"/>
            </w:tcBorders>
          </w:tcPr>
          <w:p w14:paraId="15785AD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Created the world (Gen. 1:2, 26 “Elohim” &amp; “us”)</w:t>
            </w:r>
          </w:p>
        </w:tc>
        <w:tc>
          <w:tcPr>
            <w:tcW w:w="4638" w:type="dxa"/>
            <w:tcBorders>
              <w:left w:val="nil"/>
            </w:tcBorders>
          </w:tcPr>
          <w:p w14:paraId="454109F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Does not create but only sustains (Ps. 104:30)</w:t>
            </w:r>
          </w:p>
          <w:p w14:paraId="6B286D92" w14:textId="77777777" w:rsidR="00582FA8" w:rsidRPr="00476C19" w:rsidRDefault="00582FA8" w:rsidP="00760550">
            <w:pPr>
              <w:ind w:right="-32"/>
              <w:jc w:val="left"/>
              <w:rPr>
                <w:rFonts w:ascii="Arial" w:hAnsi="Arial" w:cs="Arial"/>
                <w:sz w:val="21"/>
                <w:szCs w:val="18"/>
              </w:rPr>
            </w:pPr>
          </w:p>
        </w:tc>
      </w:tr>
      <w:tr w:rsidR="00582FA8" w:rsidRPr="00476C19" w14:paraId="3750DB76" w14:textId="77777777">
        <w:tc>
          <w:tcPr>
            <w:tcW w:w="4080" w:type="dxa"/>
            <w:tcBorders>
              <w:bottom w:val="single" w:sz="12" w:space="0" w:color="000000"/>
              <w:right w:val="single" w:sz="6" w:space="0" w:color="000000"/>
            </w:tcBorders>
          </w:tcPr>
          <w:p w14:paraId="701F882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Created man directly (Job 33:4)</w:t>
            </w:r>
          </w:p>
        </w:tc>
        <w:tc>
          <w:tcPr>
            <w:tcW w:w="4638" w:type="dxa"/>
            <w:tcBorders>
              <w:left w:val="nil"/>
              <w:bottom w:val="single" w:sz="12" w:space="0" w:color="000000"/>
            </w:tcBorders>
          </w:tcPr>
          <w:p w14:paraId="04B6734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People come from their parents (Gen. 5:1-3’ Matt. 1;1-17)</w:t>
            </w:r>
          </w:p>
          <w:p w14:paraId="6671D04C" w14:textId="77777777" w:rsidR="00582FA8" w:rsidRPr="00476C19" w:rsidRDefault="00582FA8" w:rsidP="00760550">
            <w:pPr>
              <w:ind w:right="-32"/>
              <w:jc w:val="left"/>
              <w:rPr>
                <w:rFonts w:ascii="Arial" w:hAnsi="Arial" w:cs="Arial"/>
                <w:sz w:val="21"/>
                <w:szCs w:val="18"/>
              </w:rPr>
            </w:pPr>
          </w:p>
        </w:tc>
      </w:tr>
    </w:tbl>
    <w:p w14:paraId="34000E4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1301CB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Question: How do the above contrasts relate to a theology of rest?</w:t>
      </w:r>
    </w:p>
    <w:p w14:paraId="2DCAACC4" w14:textId="77777777" w:rsidR="00582FA8" w:rsidRPr="00476C19" w:rsidRDefault="00582FA8" w:rsidP="00760550">
      <w:pPr>
        <w:tabs>
          <w:tab w:val="left" w:pos="1160"/>
          <w:tab w:val="left" w:pos="2420"/>
          <w:tab w:val="left" w:pos="6480"/>
          <w:tab w:val="left" w:pos="8100"/>
        </w:tabs>
        <w:ind w:left="810" w:right="-32"/>
        <w:jc w:val="left"/>
        <w:rPr>
          <w:rFonts w:ascii="Arial" w:hAnsi="Arial" w:cs="Arial"/>
          <w:sz w:val="21"/>
          <w:szCs w:val="18"/>
        </w:rPr>
      </w:pPr>
    </w:p>
    <w:p w14:paraId="5352A096" w14:textId="77777777" w:rsidR="00582FA8" w:rsidRPr="00476C19" w:rsidRDefault="00582FA8" w:rsidP="00760550">
      <w:pPr>
        <w:tabs>
          <w:tab w:val="left" w:pos="1160"/>
          <w:tab w:val="left" w:pos="2420"/>
          <w:tab w:val="left" w:pos="6480"/>
          <w:tab w:val="left" w:pos="8100"/>
        </w:tabs>
        <w:ind w:left="810" w:right="-32"/>
        <w:jc w:val="left"/>
        <w:rPr>
          <w:rFonts w:ascii="Arial" w:hAnsi="Arial" w:cs="Arial"/>
          <w:sz w:val="21"/>
          <w:szCs w:val="18"/>
        </w:rPr>
      </w:pPr>
      <w:r w:rsidRPr="00476C19">
        <w:rPr>
          <w:rFonts w:ascii="Arial" w:hAnsi="Arial" w:cs="Arial"/>
          <w:sz w:val="21"/>
          <w:szCs w:val="18"/>
        </w:rPr>
        <w:t>Answer: God (Father, Son, and Spirit) presently rests from His creative work but not from His sustaining work (cf. John 5:17).</w:t>
      </w:r>
    </w:p>
    <w:p w14:paraId="23E7877A"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445218D"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 The Holy Spirit in Relation to Man</w:t>
      </w:r>
    </w:p>
    <w:p w14:paraId="6B24C39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C712A0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 contrast of the work of the Spirit in the Old and New Testaments as He relates to man:</w:t>
      </w:r>
    </w:p>
    <w:p w14:paraId="1C65962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349"/>
        <w:gridCol w:w="4369"/>
      </w:tblGrid>
      <w:tr w:rsidR="00582FA8" w:rsidRPr="00476C19" w14:paraId="501CE304" w14:textId="77777777">
        <w:tc>
          <w:tcPr>
            <w:tcW w:w="4349" w:type="dxa"/>
            <w:tcBorders>
              <w:top w:val="single" w:sz="12" w:space="0" w:color="000000"/>
              <w:left w:val="single" w:sz="12" w:space="0" w:color="000000"/>
            </w:tcBorders>
            <w:shd w:val="solid" w:color="000000" w:fill="FFFFFF"/>
          </w:tcPr>
          <w:p w14:paraId="003D05CC"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Old Testament</w:t>
            </w:r>
          </w:p>
        </w:tc>
        <w:tc>
          <w:tcPr>
            <w:tcW w:w="4369" w:type="dxa"/>
            <w:tcBorders>
              <w:top w:val="single" w:sz="12" w:space="0" w:color="000000"/>
              <w:right w:val="single" w:sz="12" w:space="0" w:color="000000"/>
            </w:tcBorders>
            <w:shd w:val="solid" w:color="000000" w:fill="FFFFFF"/>
          </w:tcPr>
          <w:p w14:paraId="4014111E"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New Testament</w:t>
            </w:r>
          </w:p>
          <w:p w14:paraId="5CE1739B" w14:textId="77777777" w:rsidR="00582FA8" w:rsidRPr="00476C19" w:rsidRDefault="00582FA8" w:rsidP="00760550">
            <w:pPr>
              <w:ind w:right="-32"/>
              <w:jc w:val="left"/>
              <w:rPr>
                <w:rFonts w:ascii="Arial" w:hAnsi="Arial" w:cs="Arial"/>
                <w:b/>
                <w:color w:val="FFFFFF"/>
                <w:sz w:val="22"/>
                <w:szCs w:val="18"/>
              </w:rPr>
            </w:pPr>
          </w:p>
        </w:tc>
      </w:tr>
      <w:tr w:rsidR="00582FA8" w:rsidRPr="00476C19" w14:paraId="539E7D30" w14:textId="77777777">
        <w:tc>
          <w:tcPr>
            <w:tcW w:w="4349" w:type="dxa"/>
            <w:tcBorders>
              <w:left w:val="single" w:sz="12" w:space="0" w:color="000000"/>
            </w:tcBorders>
          </w:tcPr>
          <w:p w14:paraId="7F3DE4E5" w14:textId="77777777" w:rsidR="00582FA8" w:rsidRPr="00476C19" w:rsidRDefault="00582FA8" w:rsidP="00760550">
            <w:pPr>
              <w:ind w:right="-32"/>
              <w:jc w:val="left"/>
              <w:rPr>
                <w:rFonts w:ascii="Arial" w:hAnsi="Arial" w:cs="Arial"/>
                <w:sz w:val="21"/>
                <w:szCs w:val="18"/>
              </w:rPr>
            </w:pPr>
          </w:p>
          <w:p w14:paraId="04831A3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Indwelt only some men of God, such as Joshua (Num. 27:18; cf. the testimonies of pagan kings in Gen. 41:38; Dan. 4:8; 5:11-14)</w:t>
            </w:r>
          </w:p>
          <w:p w14:paraId="349218C9" w14:textId="77777777" w:rsidR="00582FA8" w:rsidRPr="00476C19" w:rsidRDefault="00582FA8" w:rsidP="00760550">
            <w:pPr>
              <w:ind w:right="-32"/>
              <w:jc w:val="left"/>
              <w:rPr>
                <w:rFonts w:ascii="Arial" w:hAnsi="Arial" w:cs="Arial"/>
                <w:sz w:val="21"/>
                <w:szCs w:val="18"/>
              </w:rPr>
            </w:pPr>
          </w:p>
        </w:tc>
        <w:tc>
          <w:tcPr>
            <w:tcW w:w="4369" w:type="dxa"/>
            <w:tcBorders>
              <w:right w:val="single" w:sz="12" w:space="0" w:color="000000"/>
            </w:tcBorders>
          </w:tcPr>
          <w:p w14:paraId="63CD9835" w14:textId="77777777" w:rsidR="00582FA8" w:rsidRPr="00476C19" w:rsidRDefault="00582FA8" w:rsidP="00760550">
            <w:pPr>
              <w:ind w:right="-32"/>
              <w:jc w:val="left"/>
              <w:rPr>
                <w:rFonts w:ascii="Arial" w:hAnsi="Arial" w:cs="Arial"/>
                <w:sz w:val="21"/>
                <w:szCs w:val="18"/>
              </w:rPr>
            </w:pPr>
          </w:p>
          <w:p w14:paraId="6155042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Indwells all believers in Christ (1 Cor. 12:13)</w:t>
            </w:r>
          </w:p>
          <w:p w14:paraId="158CBF95" w14:textId="77777777" w:rsidR="00582FA8" w:rsidRPr="00476C19" w:rsidRDefault="00582FA8" w:rsidP="00760550">
            <w:pPr>
              <w:ind w:right="-32"/>
              <w:jc w:val="left"/>
              <w:rPr>
                <w:rFonts w:ascii="Arial" w:hAnsi="Arial" w:cs="Arial"/>
                <w:sz w:val="21"/>
                <w:szCs w:val="18"/>
              </w:rPr>
            </w:pPr>
          </w:p>
        </w:tc>
      </w:tr>
      <w:tr w:rsidR="00582FA8" w:rsidRPr="00476C19" w14:paraId="363E6EC1" w14:textId="77777777">
        <w:tc>
          <w:tcPr>
            <w:tcW w:w="4349" w:type="dxa"/>
            <w:tcBorders>
              <w:left w:val="single" w:sz="12" w:space="0" w:color="000000"/>
            </w:tcBorders>
          </w:tcPr>
          <w:p w14:paraId="02356DE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Came on persons (Judg. 3:10)</w:t>
            </w:r>
          </w:p>
        </w:tc>
        <w:tc>
          <w:tcPr>
            <w:tcW w:w="4369" w:type="dxa"/>
            <w:tcBorders>
              <w:right w:val="single" w:sz="12" w:space="0" w:color="000000"/>
            </w:tcBorders>
          </w:tcPr>
          <w:p w14:paraId="56C6447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Comes in persons (1 Cor. 6:19)</w:t>
            </w:r>
          </w:p>
          <w:p w14:paraId="0F3D1AEB" w14:textId="77777777" w:rsidR="00582FA8" w:rsidRPr="00476C19" w:rsidRDefault="00582FA8" w:rsidP="00760550">
            <w:pPr>
              <w:ind w:right="-32"/>
              <w:jc w:val="left"/>
              <w:rPr>
                <w:rFonts w:ascii="Arial" w:hAnsi="Arial" w:cs="Arial"/>
                <w:sz w:val="21"/>
                <w:szCs w:val="18"/>
              </w:rPr>
            </w:pPr>
          </w:p>
        </w:tc>
      </w:tr>
      <w:tr w:rsidR="00582FA8" w:rsidRPr="00476C19" w14:paraId="22BD383F" w14:textId="77777777">
        <w:tc>
          <w:tcPr>
            <w:tcW w:w="4349" w:type="dxa"/>
            <w:tcBorders>
              <w:left w:val="single" w:sz="12" w:space="0" w:color="000000"/>
            </w:tcBorders>
          </w:tcPr>
          <w:p w14:paraId="142BC3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Temporary indwelling: Samson (Judg. 13:10 vs. 16:20), Saul (1 Sam. 10:10 vs. 16:14)</w:t>
            </w:r>
          </w:p>
          <w:p w14:paraId="6DFB841E" w14:textId="77777777" w:rsidR="00582FA8" w:rsidRPr="00476C19" w:rsidRDefault="00582FA8" w:rsidP="00760550">
            <w:pPr>
              <w:ind w:right="-32"/>
              <w:jc w:val="left"/>
              <w:rPr>
                <w:rFonts w:ascii="Arial" w:hAnsi="Arial" w:cs="Arial"/>
                <w:sz w:val="21"/>
                <w:szCs w:val="18"/>
              </w:rPr>
            </w:pPr>
          </w:p>
        </w:tc>
        <w:tc>
          <w:tcPr>
            <w:tcW w:w="4369" w:type="dxa"/>
            <w:tcBorders>
              <w:right w:val="single" w:sz="12" w:space="0" w:color="000000"/>
            </w:tcBorders>
          </w:tcPr>
          <w:p w14:paraId="6508744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Permanent indwelling (John 14:16)</w:t>
            </w:r>
          </w:p>
          <w:p w14:paraId="10627C20" w14:textId="77777777" w:rsidR="00582FA8" w:rsidRPr="00476C19" w:rsidRDefault="00582FA8" w:rsidP="00760550">
            <w:pPr>
              <w:ind w:right="-32"/>
              <w:jc w:val="left"/>
              <w:rPr>
                <w:rFonts w:ascii="Arial" w:hAnsi="Arial" w:cs="Arial"/>
                <w:sz w:val="21"/>
                <w:szCs w:val="18"/>
              </w:rPr>
            </w:pPr>
          </w:p>
          <w:p w14:paraId="2D409C69" w14:textId="77777777" w:rsidR="00582FA8" w:rsidRPr="00476C19" w:rsidRDefault="00582FA8" w:rsidP="00760550">
            <w:pPr>
              <w:ind w:right="-32"/>
              <w:jc w:val="left"/>
              <w:rPr>
                <w:rFonts w:ascii="Arial" w:hAnsi="Arial" w:cs="Arial"/>
                <w:sz w:val="21"/>
                <w:szCs w:val="18"/>
              </w:rPr>
            </w:pPr>
          </w:p>
        </w:tc>
      </w:tr>
      <w:tr w:rsidR="00582FA8" w:rsidRPr="00476C19" w14:paraId="1466E135" w14:textId="77777777">
        <w:tc>
          <w:tcPr>
            <w:tcW w:w="4349" w:type="dxa"/>
            <w:tcBorders>
              <w:left w:val="single" w:sz="12" w:space="0" w:color="000000"/>
            </w:tcBorders>
          </w:tcPr>
          <w:p w14:paraId="5023830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Enabling or gifting limited to some people (Exod. 31:3)</w:t>
            </w:r>
          </w:p>
        </w:tc>
        <w:tc>
          <w:tcPr>
            <w:tcW w:w="4369" w:type="dxa"/>
            <w:tcBorders>
              <w:right w:val="single" w:sz="12" w:space="0" w:color="000000"/>
            </w:tcBorders>
          </w:tcPr>
          <w:p w14:paraId="7D66A1F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Enabling or gifting unlimited (Eph. 1:3) as</w:t>
            </w:r>
          </w:p>
          <w:p w14:paraId="655FAB2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it is for all believers (1 Cor. 12:7, 11, 18)</w:t>
            </w:r>
          </w:p>
          <w:p w14:paraId="2236339D" w14:textId="77777777" w:rsidR="00582FA8" w:rsidRPr="00476C19" w:rsidRDefault="00582FA8" w:rsidP="00760550">
            <w:pPr>
              <w:ind w:right="-32"/>
              <w:jc w:val="left"/>
              <w:rPr>
                <w:rFonts w:ascii="Arial" w:hAnsi="Arial" w:cs="Arial"/>
                <w:sz w:val="21"/>
                <w:szCs w:val="18"/>
              </w:rPr>
            </w:pPr>
          </w:p>
        </w:tc>
      </w:tr>
      <w:tr w:rsidR="00582FA8" w:rsidRPr="00476C19" w14:paraId="4DB7DCBB" w14:textId="77777777">
        <w:tc>
          <w:tcPr>
            <w:tcW w:w="4349" w:type="dxa"/>
            <w:tcBorders>
              <w:left w:val="single" w:sz="12" w:space="0" w:color="000000"/>
            </w:tcBorders>
          </w:tcPr>
          <w:p w14:paraId="49DA798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 baptism by the Spirit existed (Acts 1:5; John 7:37-39)</w:t>
            </w:r>
          </w:p>
        </w:tc>
        <w:tc>
          <w:tcPr>
            <w:tcW w:w="4369" w:type="dxa"/>
            <w:tcBorders>
              <w:right w:val="single" w:sz="12" w:space="0" w:color="000000"/>
            </w:tcBorders>
          </w:tcPr>
          <w:p w14:paraId="5D762B7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Baptism by the Spirit applies to all Christians (1 Cor. 12:13)</w:t>
            </w:r>
          </w:p>
          <w:p w14:paraId="196EE0EE" w14:textId="77777777" w:rsidR="00582FA8" w:rsidRPr="00476C19" w:rsidRDefault="00582FA8" w:rsidP="00760550">
            <w:pPr>
              <w:ind w:right="-32"/>
              <w:jc w:val="left"/>
              <w:rPr>
                <w:rFonts w:ascii="Arial" w:hAnsi="Arial" w:cs="Arial"/>
                <w:sz w:val="21"/>
                <w:szCs w:val="18"/>
              </w:rPr>
            </w:pPr>
          </w:p>
        </w:tc>
      </w:tr>
      <w:tr w:rsidR="00582FA8" w:rsidRPr="00476C19" w14:paraId="5AFBB45E" w14:textId="77777777">
        <w:tc>
          <w:tcPr>
            <w:tcW w:w="4349" w:type="dxa"/>
            <w:tcBorders>
              <w:left w:val="single" w:sz="12" w:space="0" w:color="000000"/>
            </w:tcBorders>
          </w:tcPr>
          <w:p w14:paraId="219BDCB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individuals (especially unlikely ones)</w:t>
            </w:r>
          </w:p>
        </w:tc>
        <w:tc>
          <w:tcPr>
            <w:tcW w:w="4369" w:type="dxa"/>
            <w:tcBorders>
              <w:right w:val="single" w:sz="12" w:space="0" w:color="000000"/>
            </w:tcBorders>
          </w:tcPr>
          <w:p w14:paraId="736EDF5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the entire body (Eph. 5:18)</w:t>
            </w:r>
          </w:p>
          <w:p w14:paraId="7F7C349F" w14:textId="77777777" w:rsidR="00582FA8" w:rsidRPr="00476C19" w:rsidRDefault="00582FA8" w:rsidP="00760550">
            <w:pPr>
              <w:ind w:right="-32"/>
              <w:jc w:val="left"/>
              <w:rPr>
                <w:rFonts w:ascii="Arial" w:hAnsi="Arial" w:cs="Arial"/>
                <w:sz w:val="21"/>
                <w:szCs w:val="18"/>
              </w:rPr>
            </w:pPr>
          </w:p>
        </w:tc>
      </w:tr>
      <w:tr w:rsidR="00582FA8" w:rsidRPr="00476C19" w14:paraId="27D4F489" w14:textId="77777777">
        <w:tc>
          <w:tcPr>
            <w:tcW w:w="4349" w:type="dxa"/>
            <w:tcBorders>
              <w:left w:val="single" w:sz="12" w:space="0" w:color="000000"/>
            </w:tcBorders>
          </w:tcPr>
          <w:p w14:paraId="054356B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leaders only for national good</w:t>
            </w:r>
          </w:p>
          <w:p w14:paraId="03615DEE" w14:textId="77777777" w:rsidR="00582FA8" w:rsidRPr="00476C19" w:rsidRDefault="00582FA8" w:rsidP="00760550">
            <w:pPr>
              <w:ind w:right="-32"/>
              <w:jc w:val="left"/>
              <w:rPr>
                <w:rFonts w:ascii="Arial" w:hAnsi="Arial" w:cs="Arial"/>
                <w:sz w:val="21"/>
                <w:szCs w:val="18"/>
              </w:rPr>
            </w:pPr>
          </w:p>
        </w:tc>
        <w:tc>
          <w:tcPr>
            <w:tcW w:w="4369" w:type="dxa"/>
            <w:tcBorders>
              <w:right w:val="single" w:sz="12" w:space="0" w:color="000000"/>
            </w:tcBorders>
          </w:tcPr>
          <w:p w14:paraId="495D2B9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Filling of the Spirit for leaders and followers for corporate good of the church </w:t>
            </w:r>
          </w:p>
          <w:p w14:paraId="165DCED8" w14:textId="77777777" w:rsidR="00582FA8" w:rsidRPr="00476C19" w:rsidRDefault="00582FA8" w:rsidP="00760550">
            <w:pPr>
              <w:ind w:right="-32"/>
              <w:jc w:val="left"/>
              <w:rPr>
                <w:rFonts w:ascii="Arial" w:hAnsi="Arial" w:cs="Arial"/>
                <w:sz w:val="21"/>
                <w:szCs w:val="18"/>
              </w:rPr>
            </w:pPr>
          </w:p>
        </w:tc>
      </w:tr>
      <w:tr w:rsidR="00582FA8" w:rsidRPr="00476C19" w14:paraId="4F455F42" w14:textId="77777777">
        <w:tc>
          <w:tcPr>
            <w:tcW w:w="4349" w:type="dxa"/>
            <w:tcBorders>
              <w:left w:val="single" w:sz="12" w:space="0" w:color="000000"/>
              <w:bottom w:val="single" w:sz="12" w:space="0" w:color="000000"/>
            </w:tcBorders>
          </w:tcPr>
          <w:p w14:paraId="2FB5EAD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Jews only</w:t>
            </w:r>
          </w:p>
        </w:tc>
        <w:tc>
          <w:tcPr>
            <w:tcW w:w="4369" w:type="dxa"/>
            <w:tcBorders>
              <w:bottom w:val="single" w:sz="12" w:space="0" w:color="000000"/>
              <w:right w:val="single" w:sz="12" w:space="0" w:color="000000"/>
            </w:tcBorders>
          </w:tcPr>
          <w:p w14:paraId="70FFD18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Filling of the Spirit for Jews and Gentiles</w:t>
            </w:r>
          </w:p>
          <w:p w14:paraId="21157565" w14:textId="77777777" w:rsidR="00582FA8" w:rsidRPr="00476C19" w:rsidRDefault="00582FA8" w:rsidP="00760550">
            <w:pPr>
              <w:ind w:right="-32"/>
              <w:jc w:val="left"/>
              <w:rPr>
                <w:rFonts w:ascii="Arial" w:hAnsi="Arial" w:cs="Arial"/>
                <w:sz w:val="21"/>
                <w:szCs w:val="18"/>
              </w:rPr>
            </w:pPr>
          </w:p>
        </w:tc>
      </w:tr>
    </w:tbl>
    <w:p w14:paraId="3364505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A6A68D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Question: How do these contrasts affect our interpretation of OT Scripture (e.g., Ps. 51:11)?</w:t>
      </w:r>
    </w:p>
    <w:p w14:paraId="4F445D57" w14:textId="77777777" w:rsidR="00582FA8" w:rsidRPr="00476C19" w:rsidRDefault="00582FA8" w:rsidP="00760550">
      <w:pPr>
        <w:tabs>
          <w:tab w:val="left" w:pos="1160"/>
          <w:tab w:val="left" w:pos="2420"/>
          <w:tab w:val="left" w:pos="6480"/>
          <w:tab w:val="left" w:pos="8100"/>
        </w:tabs>
        <w:ind w:left="810" w:right="-32"/>
        <w:jc w:val="left"/>
        <w:rPr>
          <w:rFonts w:ascii="Arial" w:hAnsi="Arial" w:cs="Arial"/>
          <w:sz w:val="21"/>
          <w:szCs w:val="18"/>
        </w:rPr>
      </w:pPr>
    </w:p>
    <w:p w14:paraId="0CBDA1A9" w14:textId="77777777" w:rsidR="00582FA8" w:rsidRPr="00476C19" w:rsidRDefault="00582FA8" w:rsidP="00760550">
      <w:pPr>
        <w:tabs>
          <w:tab w:val="left" w:pos="1160"/>
          <w:tab w:val="left" w:pos="2420"/>
          <w:tab w:val="left" w:pos="6480"/>
          <w:tab w:val="left" w:pos="8100"/>
        </w:tabs>
        <w:ind w:left="810" w:right="-32"/>
        <w:jc w:val="left"/>
        <w:rPr>
          <w:rFonts w:ascii="Arial" w:hAnsi="Arial" w:cs="Arial"/>
          <w:sz w:val="21"/>
          <w:szCs w:val="18"/>
        </w:rPr>
      </w:pPr>
      <w:r w:rsidRPr="00476C19">
        <w:rPr>
          <w:rFonts w:ascii="Arial" w:hAnsi="Arial" w:cs="Arial"/>
          <w:sz w:val="21"/>
          <w:szCs w:val="18"/>
        </w:rPr>
        <w:t>Answer: OT prayers such as “do not take your Spirit away from me” (Ps. 51:11) are inappropriate today due to the new ministries of the Spirit.</w:t>
      </w:r>
    </w:p>
    <w:p w14:paraId="61EF75B5" w14:textId="77777777" w:rsidR="00582FA8" w:rsidRPr="00476C19" w:rsidRDefault="00582FA8" w:rsidP="00760550">
      <w:pPr>
        <w:tabs>
          <w:tab w:val="left" w:pos="5120"/>
          <w:tab w:val="left" w:pos="8460"/>
        </w:tabs>
        <w:ind w:left="440" w:right="-32" w:hanging="44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III. The Holy Spirit in Relation to Revelation and Inspiration</w:t>
      </w:r>
    </w:p>
    <w:p w14:paraId="3A838C2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tbl>
      <w:tblPr>
        <w:tblW w:w="0" w:type="auto"/>
        <w:tblLayout w:type="fixed"/>
        <w:tblLook w:val="0000" w:firstRow="0" w:lastRow="0" w:firstColumn="0" w:lastColumn="0" w:noHBand="0" w:noVBand="0"/>
      </w:tblPr>
      <w:tblGrid>
        <w:gridCol w:w="1458"/>
        <w:gridCol w:w="3600"/>
        <w:gridCol w:w="4680"/>
      </w:tblGrid>
      <w:tr w:rsidR="00582FA8" w:rsidRPr="00476C19" w14:paraId="3A036923" w14:textId="77777777">
        <w:tc>
          <w:tcPr>
            <w:tcW w:w="1458" w:type="dxa"/>
            <w:tcBorders>
              <w:bottom w:val="single" w:sz="6" w:space="0" w:color="000000"/>
              <w:right w:val="single" w:sz="6" w:space="0" w:color="000000"/>
            </w:tcBorders>
          </w:tcPr>
          <w:p w14:paraId="63A38CA0" w14:textId="77777777" w:rsidR="00582FA8" w:rsidRPr="00476C19" w:rsidRDefault="00582FA8" w:rsidP="00760550">
            <w:pPr>
              <w:tabs>
                <w:tab w:val="left" w:pos="5720"/>
                <w:tab w:val="left" w:pos="8100"/>
              </w:tabs>
              <w:ind w:right="-32"/>
              <w:jc w:val="left"/>
              <w:rPr>
                <w:rFonts w:ascii="Arial" w:hAnsi="Arial" w:cs="Arial"/>
                <w:b/>
                <w:sz w:val="21"/>
                <w:szCs w:val="18"/>
              </w:rPr>
            </w:pPr>
          </w:p>
        </w:tc>
        <w:tc>
          <w:tcPr>
            <w:tcW w:w="3600" w:type="dxa"/>
            <w:tcBorders>
              <w:bottom w:val="single" w:sz="6" w:space="0" w:color="000000"/>
              <w:right w:val="single" w:sz="6" w:space="0" w:color="000000"/>
            </w:tcBorders>
          </w:tcPr>
          <w:p w14:paraId="1456D0A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Revelation</w:t>
            </w:r>
          </w:p>
        </w:tc>
        <w:tc>
          <w:tcPr>
            <w:tcW w:w="4680" w:type="dxa"/>
            <w:tcBorders>
              <w:left w:val="single" w:sz="6" w:space="0" w:color="000000"/>
              <w:bottom w:val="single" w:sz="6" w:space="0" w:color="000000"/>
            </w:tcBorders>
          </w:tcPr>
          <w:p w14:paraId="618EB00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Inspiration</w:t>
            </w:r>
          </w:p>
        </w:tc>
      </w:tr>
      <w:tr w:rsidR="00582FA8" w:rsidRPr="00476C19" w14:paraId="3DE73CEB" w14:textId="77777777">
        <w:tc>
          <w:tcPr>
            <w:tcW w:w="1458" w:type="dxa"/>
            <w:tcBorders>
              <w:top w:val="single" w:sz="6" w:space="0" w:color="000000"/>
              <w:bottom w:val="single" w:sz="6" w:space="0" w:color="000000"/>
              <w:right w:val="single" w:sz="6" w:space="0" w:color="000000"/>
            </w:tcBorders>
          </w:tcPr>
          <w:p w14:paraId="2FE53BD5" w14:textId="77777777" w:rsidR="00582FA8" w:rsidRPr="00476C19" w:rsidRDefault="00582FA8" w:rsidP="00760550">
            <w:pPr>
              <w:tabs>
                <w:tab w:val="left" w:pos="5720"/>
                <w:tab w:val="left" w:pos="8100"/>
              </w:tabs>
              <w:ind w:right="-32"/>
              <w:jc w:val="left"/>
              <w:rPr>
                <w:rFonts w:ascii="Arial" w:hAnsi="Arial" w:cs="Arial"/>
                <w:b/>
                <w:sz w:val="21"/>
                <w:szCs w:val="18"/>
              </w:rPr>
            </w:pPr>
          </w:p>
          <w:p w14:paraId="0835253C" w14:textId="77777777" w:rsidR="00582FA8" w:rsidRPr="00476C19" w:rsidRDefault="00582FA8" w:rsidP="00760550">
            <w:pPr>
              <w:tabs>
                <w:tab w:val="left" w:pos="5720"/>
                <w:tab w:val="left" w:pos="8100"/>
              </w:tabs>
              <w:ind w:right="-32"/>
              <w:jc w:val="left"/>
              <w:rPr>
                <w:rFonts w:ascii="Arial" w:hAnsi="Arial" w:cs="Arial"/>
                <w:b/>
                <w:sz w:val="21"/>
                <w:szCs w:val="18"/>
              </w:rPr>
            </w:pPr>
            <w:r w:rsidRPr="00476C19">
              <w:rPr>
                <w:rFonts w:ascii="Arial" w:hAnsi="Arial" w:cs="Arial"/>
                <w:b/>
                <w:sz w:val="21"/>
                <w:szCs w:val="18"/>
              </w:rPr>
              <w:t>Definition</w:t>
            </w:r>
          </w:p>
        </w:tc>
        <w:tc>
          <w:tcPr>
            <w:tcW w:w="3600" w:type="dxa"/>
            <w:tcBorders>
              <w:top w:val="single" w:sz="6" w:space="0" w:color="000000"/>
              <w:bottom w:val="single" w:sz="6" w:space="0" w:color="000000"/>
              <w:right w:val="single" w:sz="6" w:space="0" w:color="000000"/>
            </w:tcBorders>
          </w:tcPr>
          <w:p w14:paraId="79E233E1" w14:textId="77777777" w:rsidR="00582FA8" w:rsidRPr="00476C19" w:rsidRDefault="00582FA8" w:rsidP="00760550">
            <w:pPr>
              <w:tabs>
                <w:tab w:val="left" w:pos="5720"/>
                <w:tab w:val="left" w:pos="8100"/>
              </w:tabs>
              <w:ind w:right="-32"/>
              <w:jc w:val="left"/>
              <w:rPr>
                <w:rFonts w:ascii="Arial" w:hAnsi="Arial" w:cs="Arial"/>
                <w:sz w:val="21"/>
                <w:szCs w:val="18"/>
              </w:rPr>
            </w:pPr>
          </w:p>
          <w:p w14:paraId="75ED2AB5" w14:textId="77777777" w:rsidR="00582FA8" w:rsidRPr="00476C19" w:rsidRDefault="00582FA8" w:rsidP="00760550">
            <w:pPr>
              <w:tabs>
                <w:tab w:val="left" w:pos="5720"/>
                <w:tab w:val="left" w:pos="8100"/>
              </w:tabs>
              <w:ind w:right="-32"/>
              <w:jc w:val="left"/>
              <w:rPr>
                <w:rFonts w:ascii="Arial" w:hAnsi="Arial" w:cs="Arial"/>
                <w:sz w:val="21"/>
                <w:szCs w:val="18"/>
              </w:rPr>
            </w:pPr>
            <w:r w:rsidRPr="00476C19">
              <w:rPr>
                <w:rFonts w:ascii="Arial" w:hAnsi="Arial" w:cs="Arial"/>
                <w:sz w:val="21"/>
                <w:szCs w:val="18"/>
              </w:rPr>
              <w:t xml:space="preserve">“The disclosure of that which was previously unknown” (Ryrie, </w:t>
            </w:r>
            <w:r w:rsidRPr="00476C19">
              <w:rPr>
                <w:rFonts w:ascii="Arial" w:hAnsi="Arial" w:cs="Arial"/>
                <w:i/>
                <w:sz w:val="21"/>
                <w:szCs w:val="18"/>
              </w:rPr>
              <w:t>The Holy Spirit</w:t>
            </w:r>
            <w:r w:rsidRPr="00476C19">
              <w:rPr>
                <w:rFonts w:ascii="Arial" w:hAnsi="Arial" w:cs="Arial"/>
                <w:sz w:val="21"/>
                <w:szCs w:val="18"/>
              </w:rPr>
              <w:t>, 2d ed., 41)</w:t>
            </w:r>
          </w:p>
        </w:tc>
        <w:tc>
          <w:tcPr>
            <w:tcW w:w="4680" w:type="dxa"/>
            <w:tcBorders>
              <w:top w:val="single" w:sz="6" w:space="0" w:color="000000"/>
              <w:left w:val="single" w:sz="6" w:space="0" w:color="000000"/>
              <w:bottom w:val="single" w:sz="6" w:space="0" w:color="000000"/>
            </w:tcBorders>
          </w:tcPr>
          <w:p w14:paraId="268C5838" w14:textId="77777777" w:rsidR="00582FA8" w:rsidRPr="00476C19" w:rsidRDefault="00582FA8" w:rsidP="00760550">
            <w:pPr>
              <w:tabs>
                <w:tab w:val="left" w:pos="5720"/>
                <w:tab w:val="left" w:pos="8100"/>
              </w:tabs>
              <w:ind w:right="-32"/>
              <w:jc w:val="left"/>
              <w:rPr>
                <w:rFonts w:ascii="Arial" w:hAnsi="Arial" w:cs="Arial"/>
                <w:sz w:val="21"/>
                <w:szCs w:val="18"/>
              </w:rPr>
            </w:pPr>
          </w:p>
          <w:p w14:paraId="7121168F" w14:textId="77777777" w:rsidR="00582FA8" w:rsidRPr="00476C19" w:rsidRDefault="00582FA8" w:rsidP="00760550">
            <w:pPr>
              <w:tabs>
                <w:tab w:val="left" w:pos="5720"/>
                <w:tab w:val="left" w:pos="8100"/>
              </w:tabs>
              <w:ind w:right="-32"/>
              <w:jc w:val="left"/>
              <w:rPr>
                <w:rFonts w:ascii="Arial" w:hAnsi="Arial" w:cs="Arial"/>
                <w:sz w:val="21"/>
                <w:szCs w:val="18"/>
              </w:rPr>
            </w:pPr>
            <w:r w:rsidRPr="00476C19">
              <w:rPr>
                <w:rFonts w:ascii="Arial" w:hAnsi="Arial" w:cs="Arial"/>
                <w:sz w:val="21"/>
                <w:szCs w:val="18"/>
              </w:rPr>
              <w:t xml:space="preserve">“God’s superintending human authors so that, using their own individual personalities, they composed and recorded without error His message to man in the words of their original writings in the Bible” (Ryrie, </w:t>
            </w:r>
            <w:r w:rsidRPr="00476C19">
              <w:rPr>
                <w:rFonts w:ascii="Arial" w:hAnsi="Arial" w:cs="Arial"/>
                <w:i/>
                <w:sz w:val="21"/>
                <w:szCs w:val="18"/>
              </w:rPr>
              <w:t>The Holy Spirit</w:t>
            </w:r>
            <w:r w:rsidRPr="00476C19">
              <w:rPr>
                <w:rFonts w:ascii="Arial" w:hAnsi="Arial" w:cs="Arial"/>
                <w:sz w:val="21"/>
                <w:szCs w:val="18"/>
              </w:rPr>
              <w:t>, 2d ed., 42)</w:t>
            </w:r>
          </w:p>
          <w:p w14:paraId="1D6B7153" w14:textId="77777777" w:rsidR="00582FA8" w:rsidRPr="00476C19" w:rsidRDefault="00582FA8" w:rsidP="00760550">
            <w:pPr>
              <w:tabs>
                <w:tab w:val="left" w:pos="5720"/>
                <w:tab w:val="left" w:pos="8100"/>
              </w:tabs>
              <w:ind w:right="-32"/>
              <w:jc w:val="left"/>
              <w:rPr>
                <w:rFonts w:ascii="Arial" w:hAnsi="Arial" w:cs="Arial"/>
                <w:sz w:val="21"/>
                <w:szCs w:val="18"/>
              </w:rPr>
            </w:pPr>
          </w:p>
        </w:tc>
      </w:tr>
      <w:tr w:rsidR="00582FA8" w:rsidRPr="00476C19" w14:paraId="7C14785E" w14:textId="77777777">
        <w:tc>
          <w:tcPr>
            <w:tcW w:w="1458" w:type="dxa"/>
            <w:tcBorders>
              <w:top w:val="single" w:sz="6" w:space="0" w:color="000000"/>
              <w:bottom w:val="single" w:sz="6" w:space="0" w:color="000000"/>
              <w:right w:val="single" w:sz="6" w:space="0" w:color="000000"/>
            </w:tcBorders>
          </w:tcPr>
          <w:p w14:paraId="6B18CCF3" w14:textId="77777777" w:rsidR="00582FA8" w:rsidRPr="00476C19" w:rsidRDefault="00582FA8" w:rsidP="00760550">
            <w:pPr>
              <w:tabs>
                <w:tab w:val="left" w:pos="5720"/>
                <w:tab w:val="left" w:pos="8100"/>
              </w:tabs>
              <w:ind w:right="-32"/>
              <w:jc w:val="left"/>
              <w:rPr>
                <w:rFonts w:ascii="Arial" w:hAnsi="Arial" w:cs="Arial"/>
                <w:b/>
                <w:sz w:val="21"/>
                <w:szCs w:val="18"/>
              </w:rPr>
            </w:pPr>
          </w:p>
          <w:p w14:paraId="317B6E5B" w14:textId="77777777" w:rsidR="00582FA8" w:rsidRPr="00476C19" w:rsidRDefault="00582FA8" w:rsidP="00760550">
            <w:pPr>
              <w:tabs>
                <w:tab w:val="left" w:pos="5720"/>
                <w:tab w:val="left" w:pos="8100"/>
              </w:tabs>
              <w:ind w:right="-32"/>
              <w:jc w:val="left"/>
              <w:rPr>
                <w:rFonts w:ascii="Arial" w:hAnsi="Arial" w:cs="Arial"/>
                <w:b/>
                <w:sz w:val="21"/>
                <w:szCs w:val="18"/>
              </w:rPr>
            </w:pPr>
            <w:r w:rsidRPr="00476C19">
              <w:rPr>
                <w:rFonts w:ascii="Arial" w:hAnsi="Arial" w:cs="Arial"/>
                <w:b/>
                <w:sz w:val="21"/>
                <w:szCs w:val="18"/>
              </w:rPr>
              <w:t>Meaning</w:t>
            </w:r>
          </w:p>
        </w:tc>
        <w:tc>
          <w:tcPr>
            <w:tcW w:w="3600" w:type="dxa"/>
            <w:tcBorders>
              <w:top w:val="single" w:sz="6" w:space="0" w:color="000000"/>
              <w:bottom w:val="single" w:sz="6" w:space="0" w:color="000000"/>
              <w:right w:val="single" w:sz="6" w:space="0" w:color="000000"/>
            </w:tcBorders>
          </w:tcPr>
          <w:p w14:paraId="67455812" w14:textId="77777777" w:rsidR="00582FA8" w:rsidRPr="00476C19" w:rsidRDefault="00582FA8" w:rsidP="00760550">
            <w:pPr>
              <w:ind w:right="-32"/>
              <w:jc w:val="left"/>
              <w:rPr>
                <w:rFonts w:ascii="Arial" w:hAnsi="Arial" w:cs="Arial"/>
                <w:sz w:val="21"/>
                <w:szCs w:val="18"/>
              </w:rPr>
            </w:pPr>
          </w:p>
          <w:p w14:paraId="6A50A18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“Unveiled, disclosed”</w:t>
            </w:r>
          </w:p>
        </w:tc>
        <w:tc>
          <w:tcPr>
            <w:tcW w:w="4680" w:type="dxa"/>
            <w:tcBorders>
              <w:top w:val="single" w:sz="6" w:space="0" w:color="000000"/>
              <w:left w:val="single" w:sz="6" w:space="0" w:color="000000"/>
              <w:bottom w:val="single" w:sz="6" w:space="0" w:color="000000"/>
            </w:tcBorders>
          </w:tcPr>
          <w:p w14:paraId="32517C9B" w14:textId="77777777" w:rsidR="00582FA8" w:rsidRPr="00476C19" w:rsidRDefault="00582FA8" w:rsidP="00760550">
            <w:pPr>
              <w:ind w:right="-32"/>
              <w:jc w:val="left"/>
              <w:rPr>
                <w:rFonts w:ascii="Arial" w:hAnsi="Arial" w:cs="Arial"/>
                <w:sz w:val="21"/>
                <w:szCs w:val="18"/>
              </w:rPr>
            </w:pPr>
          </w:p>
          <w:p w14:paraId="7B26018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“God breathed”</w:t>
            </w:r>
          </w:p>
        </w:tc>
      </w:tr>
      <w:tr w:rsidR="00582FA8" w:rsidRPr="00476C19" w14:paraId="2C242839" w14:textId="77777777">
        <w:tc>
          <w:tcPr>
            <w:tcW w:w="1458" w:type="dxa"/>
            <w:tcBorders>
              <w:top w:val="single" w:sz="6" w:space="0" w:color="000000"/>
              <w:bottom w:val="single" w:sz="6" w:space="0" w:color="000000"/>
              <w:right w:val="single" w:sz="6" w:space="0" w:color="000000"/>
            </w:tcBorders>
          </w:tcPr>
          <w:p w14:paraId="385AAB81" w14:textId="77777777" w:rsidR="00582FA8" w:rsidRPr="00476C19" w:rsidRDefault="00582FA8" w:rsidP="00760550">
            <w:pPr>
              <w:ind w:right="-32"/>
              <w:jc w:val="left"/>
              <w:rPr>
                <w:rFonts w:ascii="Arial" w:hAnsi="Arial" w:cs="Arial"/>
                <w:b/>
                <w:sz w:val="21"/>
                <w:szCs w:val="18"/>
              </w:rPr>
            </w:pPr>
          </w:p>
          <w:p w14:paraId="0972495C"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Concerns</w:t>
            </w:r>
          </w:p>
        </w:tc>
        <w:tc>
          <w:tcPr>
            <w:tcW w:w="3600" w:type="dxa"/>
            <w:tcBorders>
              <w:top w:val="single" w:sz="6" w:space="0" w:color="000000"/>
              <w:bottom w:val="single" w:sz="6" w:space="0" w:color="000000"/>
              <w:right w:val="single" w:sz="6" w:space="0" w:color="000000"/>
            </w:tcBorders>
          </w:tcPr>
          <w:p w14:paraId="00750B91" w14:textId="77777777" w:rsidR="00582FA8" w:rsidRPr="00476C19" w:rsidRDefault="00582FA8" w:rsidP="00760550">
            <w:pPr>
              <w:ind w:right="-32"/>
              <w:jc w:val="left"/>
              <w:rPr>
                <w:rFonts w:ascii="Arial" w:hAnsi="Arial" w:cs="Arial"/>
                <w:sz w:val="21"/>
                <w:szCs w:val="18"/>
              </w:rPr>
            </w:pPr>
          </w:p>
          <w:p w14:paraId="2549758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Material (the content God shows)</w:t>
            </w:r>
          </w:p>
        </w:tc>
        <w:tc>
          <w:tcPr>
            <w:tcW w:w="4680" w:type="dxa"/>
            <w:tcBorders>
              <w:top w:val="single" w:sz="6" w:space="0" w:color="000000"/>
              <w:left w:val="single" w:sz="6" w:space="0" w:color="000000"/>
              <w:bottom w:val="single" w:sz="6" w:space="0" w:color="000000"/>
            </w:tcBorders>
          </w:tcPr>
          <w:p w14:paraId="0E2F345C" w14:textId="77777777" w:rsidR="00582FA8" w:rsidRPr="00476C19" w:rsidRDefault="00582FA8" w:rsidP="00760550">
            <w:pPr>
              <w:ind w:right="-32"/>
              <w:jc w:val="left"/>
              <w:rPr>
                <w:rFonts w:ascii="Arial" w:hAnsi="Arial" w:cs="Arial"/>
                <w:sz w:val="21"/>
                <w:szCs w:val="18"/>
              </w:rPr>
            </w:pPr>
          </w:p>
          <w:p w14:paraId="43F86AC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Method (how the material was recorded)</w:t>
            </w:r>
          </w:p>
        </w:tc>
      </w:tr>
      <w:tr w:rsidR="00582FA8" w:rsidRPr="00476C19" w14:paraId="03A99DD0" w14:textId="77777777">
        <w:tc>
          <w:tcPr>
            <w:tcW w:w="1458" w:type="dxa"/>
            <w:tcBorders>
              <w:top w:val="single" w:sz="6" w:space="0" w:color="000000"/>
              <w:right w:val="single" w:sz="6" w:space="0" w:color="000000"/>
            </w:tcBorders>
          </w:tcPr>
          <w:p w14:paraId="0227D40C" w14:textId="77777777" w:rsidR="00582FA8" w:rsidRPr="00476C19" w:rsidRDefault="00582FA8" w:rsidP="00760550">
            <w:pPr>
              <w:ind w:right="-32"/>
              <w:jc w:val="left"/>
              <w:rPr>
                <w:rFonts w:ascii="Arial" w:hAnsi="Arial" w:cs="Arial"/>
                <w:b/>
                <w:sz w:val="21"/>
                <w:szCs w:val="18"/>
              </w:rPr>
            </w:pPr>
          </w:p>
          <w:p w14:paraId="4CFE92D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Scope</w:t>
            </w:r>
          </w:p>
        </w:tc>
        <w:tc>
          <w:tcPr>
            <w:tcW w:w="3600" w:type="dxa"/>
            <w:tcBorders>
              <w:top w:val="single" w:sz="6" w:space="0" w:color="000000"/>
              <w:right w:val="single" w:sz="6" w:space="0" w:color="000000"/>
            </w:tcBorders>
          </w:tcPr>
          <w:p w14:paraId="5D53608D" w14:textId="77777777" w:rsidR="00582FA8" w:rsidRPr="00476C19" w:rsidRDefault="00582FA8" w:rsidP="00760550">
            <w:pPr>
              <w:ind w:right="-32"/>
              <w:jc w:val="left"/>
              <w:rPr>
                <w:rFonts w:ascii="Arial" w:hAnsi="Arial" w:cs="Arial"/>
                <w:sz w:val="21"/>
                <w:szCs w:val="18"/>
              </w:rPr>
            </w:pPr>
          </w:p>
          <w:p w14:paraId="62ABDF0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Bible, prophecies, nature, Christ (not all revelation is in the Bible)</w:t>
            </w:r>
          </w:p>
        </w:tc>
        <w:tc>
          <w:tcPr>
            <w:tcW w:w="4680" w:type="dxa"/>
            <w:tcBorders>
              <w:top w:val="single" w:sz="6" w:space="0" w:color="000000"/>
              <w:left w:val="single" w:sz="6" w:space="0" w:color="000000"/>
            </w:tcBorders>
          </w:tcPr>
          <w:p w14:paraId="76981FA1" w14:textId="77777777" w:rsidR="00582FA8" w:rsidRPr="00476C19" w:rsidRDefault="00582FA8" w:rsidP="00760550">
            <w:pPr>
              <w:ind w:right="-32"/>
              <w:jc w:val="left"/>
              <w:rPr>
                <w:rFonts w:ascii="Arial" w:hAnsi="Arial" w:cs="Arial"/>
                <w:sz w:val="21"/>
                <w:szCs w:val="18"/>
              </w:rPr>
            </w:pPr>
          </w:p>
          <w:p w14:paraId="450248A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Bible</w:t>
            </w:r>
          </w:p>
        </w:tc>
      </w:tr>
    </w:tbl>
    <w:p w14:paraId="1D17ED10"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9EE30A4"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1CCD567"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2A23916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18D2297"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IV. The Holy Spirit in Relation to Jesus Christ</w:t>
      </w:r>
    </w:p>
    <w:p w14:paraId="0E74B80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EC393D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Birth of Christ</w:t>
      </w:r>
    </w:p>
    <w:p w14:paraId="200C8A83" w14:textId="77777777" w:rsidR="00582FA8" w:rsidRPr="00476C19" w:rsidRDefault="00582FA8" w:rsidP="00760550">
      <w:pPr>
        <w:ind w:left="1240" w:right="-32" w:hanging="420"/>
        <w:jc w:val="left"/>
        <w:rPr>
          <w:rFonts w:ascii="Arial" w:hAnsi="Arial" w:cs="Arial"/>
          <w:sz w:val="21"/>
          <w:szCs w:val="18"/>
        </w:rPr>
      </w:pPr>
    </w:p>
    <w:p w14:paraId="1C2A756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Scripture clearly teaches that Jesus was conceived of the Holy Spirit (Matt. 1:20; Luke 1:35).  </w:t>
      </w:r>
    </w:p>
    <w:p w14:paraId="23E75BB2" w14:textId="77777777" w:rsidR="00582FA8" w:rsidRPr="00476C19" w:rsidRDefault="00582FA8" w:rsidP="00760550">
      <w:pPr>
        <w:ind w:left="1240" w:right="-32" w:hanging="420"/>
        <w:jc w:val="left"/>
        <w:rPr>
          <w:rFonts w:ascii="Arial" w:hAnsi="Arial" w:cs="Arial"/>
          <w:sz w:val="21"/>
          <w:szCs w:val="18"/>
        </w:rPr>
      </w:pPr>
    </w:p>
    <w:p w14:paraId="7DB57CA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But why must this be so?</w:t>
      </w:r>
    </w:p>
    <w:p w14:paraId="367AF279" w14:textId="77777777" w:rsidR="00582FA8" w:rsidRPr="00476C19" w:rsidRDefault="00582FA8" w:rsidP="00760550">
      <w:pPr>
        <w:ind w:left="1620" w:right="-32" w:hanging="360"/>
        <w:jc w:val="left"/>
        <w:rPr>
          <w:rFonts w:ascii="Arial" w:hAnsi="Arial" w:cs="Arial"/>
          <w:sz w:val="21"/>
          <w:szCs w:val="18"/>
        </w:rPr>
      </w:pPr>
    </w:p>
    <w:p w14:paraId="25B4D89C" w14:textId="77777777" w:rsidR="00582FA8" w:rsidRPr="00476C19" w:rsidRDefault="00582FA8" w:rsidP="00760550">
      <w:pPr>
        <w:ind w:left="16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He had to be born as the Son of God, thus becoming the God-man who could bear man’s sin.</w:t>
      </w:r>
    </w:p>
    <w:p w14:paraId="25E6AB8B" w14:textId="77777777" w:rsidR="00582FA8" w:rsidRPr="00476C19" w:rsidRDefault="00582FA8" w:rsidP="00760550">
      <w:pPr>
        <w:ind w:left="1620" w:right="-32" w:hanging="360"/>
        <w:jc w:val="left"/>
        <w:rPr>
          <w:rFonts w:ascii="Arial" w:hAnsi="Arial" w:cs="Arial"/>
          <w:sz w:val="21"/>
          <w:szCs w:val="18"/>
        </w:rPr>
      </w:pPr>
    </w:p>
    <w:p w14:paraId="1D4FC94B" w14:textId="77777777" w:rsidR="00582FA8" w:rsidRPr="00476C19" w:rsidRDefault="00582FA8" w:rsidP="00760550">
      <w:pPr>
        <w:ind w:left="16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He had to be born without a sinful nature.  </w:t>
      </w:r>
    </w:p>
    <w:p w14:paraId="18E9F4E6" w14:textId="77777777" w:rsidR="00582FA8" w:rsidRPr="00476C19" w:rsidRDefault="00582FA8" w:rsidP="00760550">
      <w:pPr>
        <w:ind w:left="1620" w:right="-32" w:hanging="360"/>
        <w:jc w:val="left"/>
        <w:rPr>
          <w:rFonts w:ascii="Arial" w:hAnsi="Arial" w:cs="Arial"/>
          <w:sz w:val="21"/>
          <w:szCs w:val="18"/>
        </w:rPr>
      </w:pPr>
    </w:p>
    <w:p w14:paraId="6264ED4D" w14:textId="77777777" w:rsidR="00582FA8" w:rsidRPr="00476C19" w:rsidRDefault="00582FA8" w:rsidP="00760550">
      <w:pPr>
        <w:ind w:left="198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Problem: But how could this be since his mother was a sinner?  Even if Jesus didn’t receive a sinful nature from an earthly father, wouldn’t an earthly mother such as Mary pass this on to Him?</w:t>
      </w:r>
    </w:p>
    <w:p w14:paraId="54F08354" w14:textId="77777777" w:rsidR="00582FA8" w:rsidRPr="00476C19" w:rsidRDefault="00582FA8" w:rsidP="00760550">
      <w:pPr>
        <w:ind w:left="1980" w:right="-32" w:hanging="360"/>
        <w:jc w:val="left"/>
        <w:rPr>
          <w:rFonts w:ascii="Arial" w:hAnsi="Arial" w:cs="Arial"/>
          <w:sz w:val="21"/>
          <w:szCs w:val="18"/>
        </w:rPr>
      </w:pPr>
    </w:p>
    <w:p w14:paraId="29EB1DFC" w14:textId="77777777" w:rsidR="00582FA8" w:rsidRPr="00476C19" w:rsidRDefault="00582FA8" w:rsidP="00760550">
      <w:pPr>
        <w:ind w:left="198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No.  Each of us receives our sinful nature not from our mother but from our father.  Romans 5:12-19 notes that Adam’s sin was passed to the future generations, not Eve’s (even though she was the first mother of creation).</w:t>
      </w:r>
    </w:p>
    <w:p w14:paraId="3BEA18A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EC16D4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Life of Christ</w:t>
      </w:r>
    </w:p>
    <w:p w14:paraId="7D8B159C" w14:textId="77777777" w:rsidR="00582FA8" w:rsidRPr="00476C19" w:rsidRDefault="00582FA8" w:rsidP="00760550">
      <w:pPr>
        <w:numPr>
          <w:ilvl w:val="12"/>
          <w:numId w:val="0"/>
        </w:numPr>
        <w:ind w:left="1240" w:right="-32" w:hanging="420"/>
        <w:jc w:val="left"/>
        <w:rPr>
          <w:rFonts w:ascii="Arial" w:hAnsi="Arial" w:cs="Arial"/>
          <w:sz w:val="21"/>
          <w:szCs w:val="18"/>
        </w:rPr>
      </w:pPr>
    </w:p>
    <w:p w14:paraId="5BC8FE6D" w14:textId="77777777" w:rsidR="00582FA8" w:rsidRPr="00476C19" w:rsidRDefault="00582FA8" w:rsidP="00760550">
      <w:pPr>
        <w:numPr>
          <w:ilvl w:val="0"/>
          <w:numId w:val="1"/>
        </w:numPr>
        <w:spacing w:line="360" w:lineRule="auto"/>
        <w:ind w:right="-32"/>
        <w:jc w:val="left"/>
        <w:rPr>
          <w:rFonts w:ascii="Arial" w:hAnsi="Arial" w:cs="Arial"/>
          <w:sz w:val="21"/>
          <w:szCs w:val="18"/>
        </w:rPr>
      </w:pPr>
      <w:r w:rsidRPr="00476C19">
        <w:rPr>
          <w:rFonts w:ascii="Arial" w:hAnsi="Arial" w:cs="Arial"/>
          <w:sz w:val="21"/>
          <w:szCs w:val="18"/>
        </w:rPr>
        <w:t>Anointed for ministry by the Spirit (Luke 4:18; Acts 4:27; 10:38; Heb. 1:9)</w:t>
      </w:r>
    </w:p>
    <w:p w14:paraId="48D58612" w14:textId="77777777" w:rsidR="00582FA8" w:rsidRPr="00476C19" w:rsidRDefault="00582FA8" w:rsidP="00760550">
      <w:pPr>
        <w:numPr>
          <w:ilvl w:val="0"/>
          <w:numId w:val="2"/>
        </w:numPr>
        <w:spacing w:line="360" w:lineRule="auto"/>
        <w:ind w:right="-32"/>
        <w:jc w:val="left"/>
        <w:rPr>
          <w:rFonts w:ascii="Arial" w:hAnsi="Arial" w:cs="Arial"/>
          <w:sz w:val="21"/>
          <w:szCs w:val="18"/>
        </w:rPr>
      </w:pPr>
      <w:r w:rsidRPr="00476C19">
        <w:rPr>
          <w:rFonts w:ascii="Arial" w:hAnsi="Arial" w:cs="Arial"/>
          <w:sz w:val="21"/>
          <w:szCs w:val="18"/>
        </w:rPr>
        <w:t>Filled with the Spirit (Luke 4:1)</w:t>
      </w:r>
    </w:p>
    <w:p w14:paraId="42853EA6" w14:textId="77777777" w:rsidR="00582FA8" w:rsidRPr="00476C19" w:rsidRDefault="00582FA8" w:rsidP="00760550">
      <w:pPr>
        <w:numPr>
          <w:ilvl w:val="0"/>
          <w:numId w:val="3"/>
        </w:numPr>
        <w:spacing w:line="360" w:lineRule="auto"/>
        <w:ind w:right="-32"/>
        <w:jc w:val="left"/>
        <w:rPr>
          <w:rFonts w:ascii="Arial" w:hAnsi="Arial" w:cs="Arial"/>
          <w:sz w:val="21"/>
          <w:szCs w:val="18"/>
        </w:rPr>
      </w:pPr>
      <w:r w:rsidRPr="00476C19">
        <w:rPr>
          <w:rFonts w:ascii="Arial" w:hAnsi="Arial" w:cs="Arial"/>
          <w:sz w:val="21"/>
          <w:szCs w:val="18"/>
        </w:rPr>
        <w:t>Sealed with the Spirit (John 6:27)</w:t>
      </w:r>
    </w:p>
    <w:p w14:paraId="0CC1458B" w14:textId="77777777" w:rsidR="00582FA8" w:rsidRPr="00476C19" w:rsidRDefault="00582FA8" w:rsidP="00760550">
      <w:pPr>
        <w:numPr>
          <w:ilvl w:val="0"/>
          <w:numId w:val="4"/>
        </w:numPr>
        <w:spacing w:line="360" w:lineRule="auto"/>
        <w:ind w:right="-32"/>
        <w:jc w:val="left"/>
        <w:rPr>
          <w:rFonts w:ascii="Arial" w:hAnsi="Arial" w:cs="Arial"/>
          <w:sz w:val="21"/>
          <w:szCs w:val="18"/>
        </w:rPr>
      </w:pPr>
      <w:r w:rsidRPr="00476C19">
        <w:rPr>
          <w:rFonts w:ascii="Arial" w:hAnsi="Arial" w:cs="Arial"/>
          <w:sz w:val="21"/>
          <w:szCs w:val="18"/>
        </w:rPr>
        <w:t>Led by the Spirit (Luke 4:1)</w:t>
      </w:r>
    </w:p>
    <w:p w14:paraId="6D9593CD" w14:textId="77777777" w:rsidR="00582FA8" w:rsidRPr="00476C19" w:rsidRDefault="00582FA8" w:rsidP="00760550">
      <w:pPr>
        <w:numPr>
          <w:ilvl w:val="0"/>
          <w:numId w:val="5"/>
        </w:numPr>
        <w:spacing w:line="360" w:lineRule="auto"/>
        <w:ind w:right="-32"/>
        <w:jc w:val="left"/>
        <w:rPr>
          <w:rFonts w:ascii="Arial" w:hAnsi="Arial" w:cs="Arial"/>
          <w:sz w:val="21"/>
          <w:szCs w:val="18"/>
        </w:rPr>
      </w:pPr>
      <w:r w:rsidRPr="00476C19">
        <w:rPr>
          <w:rFonts w:ascii="Arial" w:hAnsi="Arial" w:cs="Arial"/>
          <w:sz w:val="21"/>
          <w:szCs w:val="18"/>
        </w:rPr>
        <w:t>Rejoiced in the Spirit (Luke 10:21)</w:t>
      </w:r>
    </w:p>
    <w:p w14:paraId="1E54030E" w14:textId="77777777" w:rsidR="00582FA8" w:rsidRPr="00476C19" w:rsidRDefault="00582FA8" w:rsidP="00760550">
      <w:pPr>
        <w:numPr>
          <w:ilvl w:val="0"/>
          <w:numId w:val="6"/>
        </w:numPr>
        <w:spacing w:line="360" w:lineRule="auto"/>
        <w:ind w:right="-32"/>
        <w:jc w:val="left"/>
        <w:rPr>
          <w:rFonts w:ascii="Arial" w:hAnsi="Arial" w:cs="Arial"/>
          <w:sz w:val="21"/>
          <w:szCs w:val="18"/>
        </w:rPr>
      </w:pPr>
      <w:r w:rsidRPr="00476C19">
        <w:rPr>
          <w:rFonts w:ascii="Arial" w:hAnsi="Arial" w:cs="Arial"/>
          <w:sz w:val="21"/>
          <w:szCs w:val="18"/>
        </w:rPr>
        <w:t>Empowered by the Spirit (Matt. 12:28; Luke 4:14-15, 18)</w:t>
      </w:r>
    </w:p>
    <w:p w14:paraId="1805F300" w14:textId="77777777" w:rsidR="00582FA8" w:rsidRPr="00476C19" w:rsidRDefault="00582FA8" w:rsidP="00760550">
      <w:pPr>
        <w:numPr>
          <w:ilvl w:val="0"/>
          <w:numId w:val="7"/>
        </w:numPr>
        <w:spacing w:line="360" w:lineRule="auto"/>
        <w:ind w:right="-32"/>
        <w:jc w:val="left"/>
        <w:rPr>
          <w:rFonts w:ascii="Arial" w:hAnsi="Arial" w:cs="Arial"/>
          <w:sz w:val="21"/>
          <w:szCs w:val="18"/>
        </w:rPr>
      </w:pPr>
      <w:r w:rsidRPr="00476C19">
        <w:rPr>
          <w:rFonts w:ascii="Arial" w:hAnsi="Arial" w:cs="Arial"/>
          <w:sz w:val="21"/>
          <w:szCs w:val="18"/>
        </w:rPr>
        <w:t xml:space="preserve">Sustained in death (Heb. 9:14; cf. Ryrie, </w:t>
      </w:r>
      <w:r w:rsidRPr="00476C19">
        <w:rPr>
          <w:rFonts w:ascii="Arial" w:hAnsi="Arial" w:cs="Arial"/>
          <w:i/>
          <w:sz w:val="21"/>
          <w:szCs w:val="18"/>
        </w:rPr>
        <w:t>The Holy Spirit</w:t>
      </w:r>
      <w:r w:rsidRPr="00476C19">
        <w:rPr>
          <w:rFonts w:ascii="Arial" w:hAnsi="Arial" w:cs="Arial"/>
          <w:sz w:val="21"/>
          <w:szCs w:val="18"/>
        </w:rPr>
        <w:t>, 48-49)</w:t>
      </w:r>
    </w:p>
    <w:p w14:paraId="37480258" w14:textId="77777777" w:rsidR="00582FA8" w:rsidRPr="00476C19" w:rsidRDefault="00582FA8" w:rsidP="00760550">
      <w:pPr>
        <w:numPr>
          <w:ilvl w:val="0"/>
          <w:numId w:val="8"/>
        </w:numPr>
        <w:spacing w:line="360" w:lineRule="auto"/>
        <w:ind w:right="-32"/>
        <w:jc w:val="left"/>
        <w:rPr>
          <w:rFonts w:ascii="Arial" w:hAnsi="Arial" w:cs="Arial"/>
          <w:sz w:val="21"/>
          <w:szCs w:val="18"/>
        </w:rPr>
      </w:pPr>
      <w:r w:rsidRPr="00476C19">
        <w:rPr>
          <w:rFonts w:ascii="Arial" w:hAnsi="Arial" w:cs="Arial"/>
          <w:sz w:val="21"/>
          <w:szCs w:val="18"/>
        </w:rPr>
        <w:t>Raised by Spirit? (Rom. 1:4?;  8:11?; 1 Pet. 3:18?)</w:t>
      </w:r>
    </w:p>
    <w:p w14:paraId="608EBE69" w14:textId="77777777" w:rsidR="00582FA8" w:rsidRPr="00476C19" w:rsidRDefault="00865EDE" w:rsidP="00760550">
      <w:pPr>
        <w:tabs>
          <w:tab w:val="left" w:pos="3140"/>
        </w:tabs>
        <w:ind w:left="360" w:right="-32" w:hanging="360"/>
        <w:jc w:val="left"/>
        <w:rPr>
          <w:rFonts w:ascii="Arial" w:hAnsi="Arial" w:cs="Arial"/>
          <w:sz w:val="21"/>
          <w:szCs w:val="18"/>
        </w:rPr>
      </w:pPr>
      <w:r w:rsidRPr="00476C19">
        <w:rPr>
          <w:rFonts w:ascii="Arial" w:hAnsi="Arial" w:cs="Arial"/>
          <w:noProof/>
          <w:sz w:val="21"/>
          <w:szCs w:val="18"/>
        </w:rPr>
        <w:lastRenderedPageBreak/>
        <w:drawing>
          <wp:inline distT="0" distB="0" distL="0" distR="0" wp14:anchorId="206F4E84" wp14:editId="6923D434">
            <wp:extent cx="5972175" cy="309753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2175" cy="3097530"/>
                    </a:xfrm>
                    <a:prstGeom prst="rect">
                      <a:avLst/>
                    </a:prstGeom>
                    <a:noFill/>
                    <a:ln>
                      <a:noFill/>
                    </a:ln>
                  </pic:spPr>
                </pic:pic>
              </a:graphicData>
            </a:graphic>
          </wp:inline>
        </w:drawing>
      </w:r>
    </w:p>
    <w:p w14:paraId="5F2BB72E" w14:textId="03CBE78C" w:rsidR="00582FA8" w:rsidRDefault="00582FA8" w:rsidP="00AD02EB">
      <w:pPr>
        <w:tabs>
          <w:tab w:val="left" w:pos="3140"/>
        </w:tabs>
        <w:ind w:left="360" w:right="-32" w:hanging="360"/>
        <w:jc w:val="right"/>
        <w:rPr>
          <w:rFonts w:ascii="Arial" w:hAnsi="Arial" w:cs="Arial"/>
          <w:sz w:val="16"/>
          <w:szCs w:val="18"/>
        </w:rPr>
      </w:pPr>
      <w:r w:rsidRPr="00476C19">
        <w:rPr>
          <w:rFonts w:ascii="Arial" w:hAnsi="Arial" w:cs="Arial"/>
          <w:sz w:val="16"/>
          <w:szCs w:val="18"/>
        </w:rPr>
        <w:t xml:space="preserve">Charles Ryrie, </w:t>
      </w:r>
      <w:r w:rsidRPr="00476C19">
        <w:rPr>
          <w:rFonts w:ascii="Arial" w:hAnsi="Arial" w:cs="Arial"/>
          <w:i/>
          <w:sz w:val="16"/>
          <w:szCs w:val="18"/>
        </w:rPr>
        <w:t xml:space="preserve">The Holy Spirit, </w:t>
      </w:r>
      <w:r w:rsidRPr="00476C19">
        <w:rPr>
          <w:rFonts w:ascii="Arial" w:hAnsi="Arial" w:cs="Arial"/>
          <w:sz w:val="16"/>
          <w:szCs w:val="18"/>
        </w:rPr>
        <w:t>2d ed., 66</w:t>
      </w:r>
    </w:p>
    <w:p w14:paraId="407EA147" w14:textId="77777777" w:rsidR="00AD02EB" w:rsidRPr="00476C19" w:rsidRDefault="00AD02EB" w:rsidP="00AD02EB">
      <w:pPr>
        <w:tabs>
          <w:tab w:val="left" w:pos="3140"/>
        </w:tabs>
        <w:ind w:left="360" w:right="-32" w:hanging="360"/>
        <w:jc w:val="right"/>
        <w:rPr>
          <w:rFonts w:ascii="Arial" w:hAnsi="Arial" w:cs="Arial"/>
          <w:sz w:val="16"/>
          <w:szCs w:val="18"/>
        </w:rPr>
      </w:pPr>
    </w:p>
    <w:p w14:paraId="2B1F5546"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V. The Holy Spirit in Relation to Prayer</w:t>
      </w:r>
    </w:p>
    <w:p w14:paraId="6C17380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1CDE12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Glory of Christ and Worship of the Spirit</w:t>
      </w:r>
    </w:p>
    <w:p w14:paraId="62426E73" w14:textId="77777777" w:rsidR="00582FA8" w:rsidRPr="00476C19" w:rsidRDefault="00582FA8" w:rsidP="00760550">
      <w:pPr>
        <w:ind w:left="1240" w:right="-32" w:hanging="420"/>
        <w:jc w:val="left"/>
        <w:rPr>
          <w:rFonts w:ascii="Arial" w:hAnsi="Arial" w:cs="Arial"/>
          <w:sz w:val="21"/>
          <w:szCs w:val="18"/>
        </w:rPr>
      </w:pPr>
    </w:p>
    <w:p w14:paraId="29942C36"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Question: Should we worship the Holy Spirit?  Or would this detract from the glory due to Jesus Christ?</w:t>
      </w:r>
    </w:p>
    <w:p w14:paraId="3470E5D1" w14:textId="77777777" w:rsidR="00582FA8" w:rsidRPr="00476C19" w:rsidRDefault="00582FA8" w:rsidP="00760550">
      <w:pPr>
        <w:ind w:left="1240" w:right="-32" w:hanging="420"/>
        <w:jc w:val="left"/>
        <w:rPr>
          <w:rFonts w:ascii="Arial" w:hAnsi="Arial" w:cs="Arial"/>
          <w:sz w:val="21"/>
          <w:szCs w:val="18"/>
        </w:rPr>
      </w:pPr>
    </w:p>
    <w:p w14:paraId="6A2D405D"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What are the implications if we can worship the Spirit or if we cannot?</w:t>
      </w:r>
    </w:p>
    <w:p w14:paraId="650B2DE3" w14:textId="77777777" w:rsidR="00582FA8" w:rsidRPr="00476C19" w:rsidRDefault="00582FA8" w:rsidP="00760550">
      <w:pPr>
        <w:ind w:left="1240" w:right="-32" w:hanging="420"/>
        <w:jc w:val="left"/>
        <w:rPr>
          <w:rFonts w:ascii="Arial" w:hAnsi="Arial" w:cs="Arial"/>
          <w:sz w:val="21"/>
          <w:szCs w:val="18"/>
        </w:rPr>
      </w:pPr>
    </w:p>
    <w:p w14:paraId="78EC5233" w14:textId="77777777" w:rsidR="00582FA8" w:rsidRPr="00476C19" w:rsidRDefault="00582FA8" w:rsidP="00760550">
      <w:pPr>
        <w:ind w:left="1240" w:right="-32" w:hanging="420"/>
        <w:jc w:val="left"/>
        <w:rPr>
          <w:rFonts w:ascii="Arial" w:hAnsi="Arial" w:cs="Arial"/>
          <w:sz w:val="21"/>
          <w:szCs w:val="18"/>
        </w:rPr>
      </w:pPr>
    </w:p>
    <w:p w14:paraId="1D1A6E95" w14:textId="77777777" w:rsidR="00582FA8" w:rsidRPr="00476C19" w:rsidRDefault="00582FA8" w:rsidP="00760550">
      <w:pPr>
        <w:ind w:left="1240" w:right="-32" w:hanging="420"/>
        <w:jc w:val="left"/>
        <w:rPr>
          <w:rFonts w:ascii="Arial" w:hAnsi="Arial" w:cs="Arial"/>
          <w:sz w:val="21"/>
          <w:szCs w:val="18"/>
        </w:rPr>
      </w:pPr>
    </w:p>
    <w:p w14:paraId="1A110DF1" w14:textId="77777777" w:rsidR="00582FA8" w:rsidRPr="00476C19" w:rsidRDefault="00582FA8" w:rsidP="00760550">
      <w:pPr>
        <w:ind w:left="1240" w:right="-32" w:hanging="420"/>
        <w:jc w:val="left"/>
        <w:rPr>
          <w:rFonts w:ascii="Arial" w:hAnsi="Arial" w:cs="Arial"/>
          <w:sz w:val="21"/>
          <w:szCs w:val="18"/>
        </w:rPr>
      </w:pPr>
    </w:p>
    <w:p w14:paraId="1B5098CA"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Support: Some groups encourage worship of the Spirit.  </w:t>
      </w:r>
    </w:p>
    <w:p w14:paraId="7E0246BC" w14:textId="77777777" w:rsidR="00582FA8" w:rsidRPr="00476C19" w:rsidRDefault="00582FA8" w:rsidP="00760550">
      <w:pPr>
        <w:ind w:left="1710" w:right="-32" w:hanging="420"/>
        <w:jc w:val="left"/>
        <w:rPr>
          <w:rFonts w:ascii="Arial" w:hAnsi="Arial" w:cs="Arial"/>
          <w:sz w:val="21"/>
          <w:szCs w:val="18"/>
        </w:rPr>
      </w:pPr>
    </w:p>
    <w:p w14:paraId="386093D5"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Westminster Confession of Faith (</w:t>
      </w:r>
      <w:r w:rsidRPr="00476C19">
        <w:rPr>
          <w:rFonts w:ascii="Arial" w:hAnsi="Arial" w:cs="Arial"/>
          <w:sz w:val="16"/>
          <w:szCs w:val="18"/>
        </w:rPr>
        <w:t xml:space="preserve">AD </w:t>
      </w:r>
      <w:r w:rsidRPr="00476C19">
        <w:rPr>
          <w:rFonts w:ascii="Arial" w:hAnsi="Arial" w:cs="Arial"/>
          <w:sz w:val="21"/>
          <w:szCs w:val="18"/>
        </w:rPr>
        <w:t>1643-1646) encourages worship of the third person of the Trinity:</w:t>
      </w:r>
    </w:p>
    <w:p w14:paraId="6C141DD4" w14:textId="77777777" w:rsidR="00582FA8" w:rsidRPr="00476C19" w:rsidRDefault="00582FA8" w:rsidP="00760550">
      <w:pPr>
        <w:ind w:left="1240" w:right="-32" w:hanging="420"/>
        <w:jc w:val="left"/>
        <w:rPr>
          <w:rFonts w:ascii="Arial" w:hAnsi="Arial" w:cs="Arial"/>
          <w:sz w:val="21"/>
          <w:szCs w:val="18"/>
        </w:rPr>
      </w:pPr>
    </w:p>
    <w:p w14:paraId="5AC94AD8"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i/>
          <w:color w:val="000000"/>
          <w:sz w:val="16"/>
          <w:szCs w:val="18"/>
        </w:rPr>
      </w:pPr>
    </w:p>
    <w:p w14:paraId="774931FB"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i/>
          <w:color w:val="0000FF"/>
          <w:sz w:val="16"/>
          <w:szCs w:val="18"/>
        </w:rPr>
      </w:pPr>
      <w:r w:rsidRPr="00476C19">
        <w:rPr>
          <w:rFonts w:ascii="Arial" w:hAnsi="Arial" w:cs="Arial"/>
          <w:i/>
          <w:color w:val="000000"/>
          <w:sz w:val="16"/>
          <w:szCs w:val="18"/>
        </w:rPr>
        <w:t xml:space="preserve">CHAPTER </w:t>
      </w:r>
      <w:r w:rsidRPr="00476C19">
        <w:rPr>
          <w:rFonts w:ascii="Arial" w:hAnsi="Arial" w:cs="Arial"/>
          <w:color w:val="000000"/>
          <w:sz w:val="16"/>
          <w:szCs w:val="18"/>
        </w:rPr>
        <w:t xml:space="preserve">21: </w:t>
      </w:r>
      <w:r w:rsidRPr="00476C19">
        <w:rPr>
          <w:rFonts w:ascii="Arial" w:hAnsi="Arial" w:cs="Arial"/>
          <w:i/>
          <w:color w:val="000000"/>
          <w:sz w:val="16"/>
          <w:szCs w:val="18"/>
        </w:rPr>
        <w:t>OF RELIGIOUS WORSHIP, AND THE SABBATH-DAY</w:t>
      </w:r>
    </w:p>
    <w:p w14:paraId="4E0F7181"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p>
    <w:p w14:paraId="41823D80"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r w:rsidRPr="00476C19">
        <w:rPr>
          <w:rFonts w:ascii="Arial" w:hAnsi="Arial" w:cs="Arial"/>
          <w:color w:val="000000"/>
          <w:sz w:val="16"/>
          <w:szCs w:val="18"/>
        </w:rPr>
        <w:t>2.</w:t>
      </w:r>
      <w:r w:rsidRPr="00476C19">
        <w:rPr>
          <w:rFonts w:ascii="Arial" w:hAnsi="Arial" w:cs="Arial"/>
          <w:color w:val="000000"/>
          <w:sz w:val="16"/>
          <w:szCs w:val="18"/>
        </w:rPr>
        <w:tab/>
        <w:t>Religious worship is to be given to God, the Father, Son, and Holy Ghost; and to him alone; not to angels, saints, or any other creature: and, since the fall, not without a Mediator; nor in the mediation of any other but of Christ alone.</w:t>
      </w:r>
    </w:p>
    <w:p w14:paraId="3C7E36F6"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p>
    <w:p w14:paraId="510F3E94"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r w:rsidRPr="00476C19">
        <w:rPr>
          <w:rFonts w:ascii="Arial" w:hAnsi="Arial" w:cs="Arial"/>
          <w:color w:val="000000"/>
          <w:sz w:val="16"/>
          <w:szCs w:val="18"/>
        </w:rPr>
        <w:t>3.</w:t>
      </w:r>
      <w:r w:rsidRPr="00476C19">
        <w:rPr>
          <w:rFonts w:ascii="Arial" w:hAnsi="Arial" w:cs="Arial"/>
          <w:color w:val="000000"/>
          <w:sz w:val="16"/>
          <w:szCs w:val="18"/>
        </w:rPr>
        <w:tab/>
        <w:t>Prayer, with thanksgiving, being one special part of religious worship, is by God required of all men: and, that it may be accepted, it is to be made in the name of the Son, by the help of his Spirit, according to his will, with understanding, reverence, humility, ferven</w:t>
      </w:r>
      <w:r w:rsidRPr="00476C19">
        <w:rPr>
          <w:rFonts w:ascii="Arial" w:hAnsi="Arial" w:cs="Arial"/>
          <w:color w:val="0000FF"/>
          <w:sz w:val="16"/>
          <w:szCs w:val="18"/>
        </w:rPr>
        <w:t>c</w:t>
      </w:r>
      <w:r w:rsidRPr="00476C19">
        <w:rPr>
          <w:rFonts w:ascii="Arial" w:hAnsi="Arial" w:cs="Arial"/>
          <w:color w:val="000000"/>
          <w:sz w:val="16"/>
          <w:szCs w:val="18"/>
        </w:rPr>
        <w:t>y, faith, love, and perseverance; and, if vocal, in a known tongue.</w:t>
      </w:r>
    </w:p>
    <w:p w14:paraId="50E08AFB" w14:textId="77777777" w:rsidR="00582FA8" w:rsidRPr="00476C19" w:rsidRDefault="00582FA8" w:rsidP="00760550">
      <w:pPr>
        <w:framePr w:wrap="around" w:vAnchor="text" w:hAnchor="page" w:x="1873" w:y="-39"/>
        <w:pBdr>
          <w:top w:val="single" w:sz="12" w:space="3" w:color="auto" w:shadow="1"/>
          <w:left w:val="single" w:sz="12" w:space="3" w:color="auto" w:shadow="1"/>
          <w:bottom w:val="single" w:sz="12" w:space="3" w:color="auto" w:shadow="1"/>
          <w:right w:val="single" w:sz="12" w:space="3" w:color="auto" w:shadow="1"/>
        </w:pBdr>
        <w:shd w:val="pct10" w:color="auto" w:fill="auto"/>
        <w:ind w:left="2250" w:right="-32" w:hanging="360"/>
        <w:jc w:val="left"/>
        <w:rPr>
          <w:rFonts w:ascii="Arial" w:hAnsi="Arial" w:cs="Arial"/>
          <w:color w:val="000000"/>
          <w:sz w:val="16"/>
          <w:szCs w:val="18"/>
        </w:rPr>
      </w:pPr>
    </w:p>
    <w:p w14:paraId="5140A982"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color w:val="000000"/>
          <w:sz w:val="21"/>
          <w:szCs w:val="18"/>
        </w:rPr>
        <w:t>b.</w:t>
      </w:r>
      <w:r w:rsidRPr="00476C19">
        <w:rPr>
          <w:rFonts w:ascii="Arial" w:hAnsi="Arial" w:cs="Arial"/>
          <w:color w:val="000000"/>
          <w:sz w:val="21"/>
          <w:szCs w:val="18"/>
        </w:rPr>
        <w:tab/>
        <w:t xml:space="preserve">J. I. Packer says, "Is it proper to pray to the Spirit?  There is no example of doing this anywhere in Scripture, but since the Spirit is God, it cannot be wrong to invoke and address him if there is good </w:t>
      </w:r>
      <w:r w:rsidRPr="00476C19">
        <w:rPr>
          <w:rFonts w:ascii="Arial" w:hAnsi="Arial" w:cs="Arial"/>
          <w:sz w:val="21"/>
          <w:szCs w:val="18"/>
        </w:rPr>
        <w:t>reason to do so" (</w:t>
      </w:r>
      <w:r w:rsidRPr="00476C19">
        <w:rPr>
          <w:rFonts w:ascii="Arial" w:hAnsi="Arial" w:cs="Arial"/>
          <w:i/>
          <w:sz w:val="21"/>
          <w:szCs w:val="18"/>
        </w:rPr>
        <w:t>Keep in Step With the Spirit</w:t>
      </w:r>
      <w:r w:rsidRPr="00476C19">
        <w:rPr>
          <w:rFonts w:ascii="Arial" w:hAnsi="Arial" w:cs="Arial"/>
          <w:sz w:val="21"/>
          <w:szCs w:val="18"/>
        </w:rPr>
        <w:t xml:space="preserve"> [Old Tappan, N.J.: Revell, 1984], p. 261).</w:t>
      </w:r>
    </w:p>
    <w:p w14:paraId="38B3B067"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c.</w:t>
      </w:r>
      <w:r w:rsidRPr="00476C19">
        <w:rPr>
          <w:rFonts w:ascii="Arial" w:hAnsi="Arial" w:cs="Arial"/>
          <w:sz w:val="21"/>
          <w:szCs w:val="18"/>
        </w:rPr>
        <w:tab/>
        <w:t xml:space="preserve">Wayne Grudem, </w:t>
      </w:r>
      <w:r w:rsidRPr="00476C19">
        <w:rPr>
          <w:rFonts w:ascii="Arial" w:hAnsi="Arial" w:cs="Arial"/>
          <w:i/>
          <w:sz w:val="21"/>
          <w:szCs w:val="18"/>
        </w:rPr>
        <w:t>Systematic Theology</w:t>
      </w:r>
      <w:r w:rsidRPr="00476C19">
        <w:rPr>
          <w:rFonts w:ascii="Arial" w:hAnsi="Arial" w:cs="Arial"/>
          <w:sz w:val="21"/>
          <w:szCs w:val="18"/>
        </w:rPr>
        <w:t>, 380-81 also encourages prayer to the Spirit:</w:t>
      </w:r>
    </w:p>
    <w:p w14:paraId="60832087" w14:textId="77777777" w:rsidR="00582FA8" w:rsidRPr="00476C19" w:rsidRDefault="00582FA8" w:rsidP="00760550">
      <w:pPr>
        <w:ind w:left="1710" w:right="-32" w:hanging="420"/>
        <w:jc w:val="left"/>
        <w:rPr>
          <w:rFonts w:ascii="Arial" w:hAnsi="Arial" w:cs="Arial"/>
          <w:sz w:val="21"/>
          <w:szCs w:val="18"/>
        </w:rPr>
      </w:pPr>
    </w:p>
    <w:p w14:paraId="2183D554"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b/>
          <w:color w:val="000000"/>
          <w:sz w:val="21"/>
          <w:szCs w:val="22"/>
        </w:rPr>
        <w:t>4.</w:t>
      </w:r>
      <w:r w:rsidRPr="00AD02EB">
        <w:rPr>
          <w:rFonts w:ascii="Arial" w:hAnsi="Arial" w:cs="Arial"/>
          <w:b/>
          <w:color w:val="000000"/>
          <w:sz w:val="21"/>
          <w:szCs w:val="22"/>
        </w:rPr>
        <w:tab/>
        <w:t>Should We Pray to Jesus and to the Holy Spirit?</w:t>
      </w:r>
      <w:r w:rsidRPr="00AD02EB">
        <w:rPr>
          <w:rFonts w:ascii="Arial" w:hAnsi="Arial" w:cs="Arial"/>
          <w:color w:val="000000"/>
          <w:sz w:val="21"/>
          <w:szCs w:val="22"/>
        </w:rPr>
        <w:t xml:space="preserve">  A survey of the prayers of the New Testament indicates that they are usually addressed neither to God the Son nor to the Holy Spirit, but to God the Father.  Yet a mere count of such prayers may be misleading, for the majority of the prayers we have recorded in the New Testament are those of </w:t>
      </w:r>
      <w:r w:rsidRPr="00AD02EB">
        <w:rPr>
          <w:rFonts w:ascii="Arial" w:hAnsi="Arial" w:cs="Arial"/>
          <w:color w:val="0000FF"/>
          <w:sz w:val="21"/>
          <w:szCs w:val="22"/>
        </w:rPr>
        <w:t>J</w:t>
      </w:r>
      <w:r w:rsidRPr="00AD02EB">
        <w:rPr>
          <w:rFonts w:ascii="Arial" w:hAnsi="Arial" w:cs="Arial"/>
          <w:color w:val="000000"/>
          <w:sz w:val="21"/>
          <w:szCs w:val="22"/>
        </w:rPr>
        <w:t>esus himself, who constantly prayed to God the Father, but of course did not pray to himself as God the Son.  Moreover, in the Old Testament, the trinitarian nature of God was not so clearly revealed, and it is not surprising that we do not find much evidence of prayer addressed directly to God the Son or God the Holy Spirit before the time of Christ.</w:t>
      </w:r>
    </w:p>
    <w:p w14:paraId="599BBBC6"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467F86FA"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color w:val="000000"/>
          <w:sz w:val="21"/>
          <w:szCs w:val="22"/>
        </w:rPr>
        <w:t xml:space="preserve">Though there is a clear pattern of prayer directly to God the Father through the Son (Matt. 6:9; John 16:23; Eph. 5:20) there are indications that prayer spoken directly to Jesus is also appropriate.  The fact that it was Jesus himself who appointed all of the other apostles, suggests that the prayer in Acts 1:24 is addressed to him: “Lord, who knows the hearts of all men, show which one of these two you have chosen....”  The dying Stephen prays, “Lord Jesus, receive my spirit” (Acts 7:59).  The conversation between Ananias and "the Lord" in Acts 9:10-16 is with Jesus, because in verse 17 Ananias tells Saul, ‘The Lord Jesus…has sent me that you may regain your sight."  The prayer, “Our Lord, come!” (1 Cor. 16:22) is addressed to Jesus, as is the prayer in Revelation 22:20, "Come, Lord Jesus!”  And Paul also prayed to "the Lord" in 2 Corinthians 12:8 concerning his thorn in the flesh.  [Footnote: The name </w:t>
      </w:r>
      <w:r w:rsidRPr="00AD02EB">
        <w:rPr>
          <w:rFonts w:ascii="Arial" w:hAnsi="Arial" w:cs="Arial"/>
          <w:i/>
          <w:color w:val="0000FF"/>
          <w:sz w:val="21"/>
          <w:szCs w:val="22"/>
        </w:rPr>
        <w:t>L</w:t>
      </w:r>
      <w:r w:rsidRPr="00AD02EB">
        <w:rPr>
          <w:rFonts w:ascii="Arial" w:hAnsi="Arial" w:cs="Arial"/>
          <w:i/>
          <w:color w:val="000000"/>
          <w:sz w:val="21"/>
          <w:szCs w:val="22"/>
        </w:rPr>
        <w:t>ord</w:t>
      </w:r>
      <w:r w:rsidRPr="00AD02EB">
        <w:rPr>
          <w:rFonts w:ascii="Arial" w:hAnsi="Arial" w:cs="Arial"/>
          <w:color w:val="000000"/>
          <w:sz w:val="21"/>
          <w:szCs w:val="22"/>
        </w:rPr>
        <w:t xml:space="preserve"> (Gk. </w:t>
      </w:r>
      <w:proofErr w:type="spellStart"/>
      <w:r w:rsidRPr="00AD02EB">
        <w:rPr>
          <w:rFonts w:ascii="Arial" w:hAnsi="Arial" w:cs="Arial"/>
          <w:i/>
          <w:color w:val="000000"/>
          <w:sz w:val="21"/>
          <w:szCs w:val="22"/>
        </w:rPr>
        <w:t>kyrios</w:t>
      </w:r>
      <w:proofErr w:type="spellEnd"/>
      <w:r w:rsidRPr="00AD02EB">
        <w:rPr>
          <w:rFonts w:ascii="Arial" w:hAnsi="Arial" w:cs="Arial"/>
          <w:color w:val="000000"/>
          <w:sz w:val="21"/>
          <w:szCs w:val="22"/>
        </w:rPr>
        <w:t>) is used in Acts and the Epistles primarily to refer to the Lord Jesus Christ.]</w:t>
      </w:r>
    </w:p>
    <w:p w14:paraId="2569FBD0"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6DEE2FFA"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color w:val="000000"/>
          <w:sz w:val="21"/>
          <w:szCs w:val="22"/>
        </w:rPr>
        <w:t>Moreover, the fact that Jesus is "a merciful and faithful high priest" (Heb. 2:17) who is able to "sympathize with our weaknesses" (Heb. 4:15), is viewed as an encouragement to us to come boldly before the "throne of grace" in prayer "that we may receive mercy and find grace to help in time of need" (Heb. 4:16). These verses must give us encouragement to come directly to Jesus in prayer, expecting that he will sympathize with our weaknesses as we pray.  There is therefore clear enough s</w:t>
      </w:r>
      <w:r w:rsidRPr="00AD02EB">
        <w:rPr>
          <w:rFonts w:ascii="Arial" w:hAnsi="Arial" w:cs="Arial"/>
          <w:color w:val="0000FF"/>
          <w:sz w:val="21"/>
          <w:szCs w:val="22"/>
        </w:rPr>
        <w:t>c</w:t>
      </w:r>
      <w:r w:rsidRPr="00AD02EB">
        <w:rPr>
          <w:rFonts w:ascii="Arial" w:hAnsi="Arial" w:cs="Arial"/>
          <w:color w:val="000000"/>
          <w:sz w:val="21"/>
          <w:szCs w:val="22"/>
        </w:rPr>
        <w:t>riptural warrant to encourage us to pray not only to God the Father (which seems to be the primary pattern, and certainly follows the example that Jesus taught us in the Lord's Prayer), but also to pray directly to God the Son, our Lord Jesus Christ.  Both are correct, and we may pray either to the Father or to the Son.</w:t>
      </w:r>
    </w:p>
    <w:p w14:paraId="65B38CB8"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342A5546"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color w:val="000000"/>
          <w:sz w:val="21"/>
          <w:szCs w:val="22"/>
        </w:rPr>
        <w:t>But should we pray to the Holy Spirit?  Though no prayers directly addressed to the Holy Spirit are recorded in the New Testament, there is nothing that would forbid such prayer, for the Holy Spirit, like the Father and the Son, is fully God and is worthy of prayer and is powerful to answer our prayers.  (Note also Ezekiel's invitation to the "breath" or "spirit" in Ezek. 37:9.)  To say that we cannot pray to the Holy Spirit is really saying that we cannot talk to him or relate to him personally, which hardly seems right.  He also relates to us in a personal way since he is a "Comforter" or "Counselor" (John 14:16, 26), believers "know him" (John 14:17), and he teaches us (cf. John 14:26), bears witness to us that we are children of God (Rom. 8:16), and can be grieved by our sin (Eph. 4:30).  Moreover, the Holy Spirit exercises personal volition in the distribution of spiritual gif</w:t>
      </w:r>
      <w:r w:rsidRPr="00AD02EB">
        <w:rPr>
          <w:rFonts w:ascii="Arial" w:hAnsi="Arial" w:cs="Arial"/>
          <w:color w:val="0000FF"/>
          <w:sz w:val="21"/>
          <w:szCs w:val="22"/>
        </w:rPr>
        <w:t>t</w:t>
      </w:r>
      <w:r w:rsidRPr="00AD02EB">
        <w:rPr>
          <w:rFonts w:ascii="Arial" w:hAnsi="Arial" w:cs="Arial"/>
          <w:color w:val="000000"/>
          <w:sz w:val="21"/>
          <w:szCs w:val="22"/>
        </w:rPr>
        <w:t>s, for he "continually distributes to each one individually to each one as he wills" (1 Cor. 12:11, author's translation).  Therefore, it does not seem wrong to pray directly to the Holy Spirit at times, particularly when we are asking him to do something that relates to his special areas of ministry or responsibility.</w:t>
      </w:r>
    </w:p>
    <w:p w14:paraId="57161D85"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06774EE9"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r w:rsidRPr="00AD02EB">
        <w:rPr>
          <w:rFonts w:ascii="Arial" w:hAnsi="Arial" w:cs="Arial"/>
          <w:color w:val="000000"/>
          <w:sz w:val="21"/>
          <w:szCs w:val="22"/>
        </w:rPr>
        <w:t>In fact, through the history of the church several well-used hymns have been prayers to the Holy Spirit (see two at the end of chapter 30, pp. 655-56; one at chapter 52, pp. 1047-48; and one at chapter 53, pp. 1087-88). But this is not the New Testament pattern, and it should not become the dominant emphasis in our prayer life.</w:t>
      </w:r>
    </w:p>
    <w:p w14:paraId="2A1B0116"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6905648F" w14:textId="77777777" w:rsidR="00582FA8" w:rsidRPr="00AD02EB" w:rsidRDefault="00582FA8" w:rsidP="00760550">
      <w:pPr>
        <w:framePr w:wrap="around" w:vAnchor="text" w:hAnchor="text" w:y="1"/>
        <w:widowControl w:val="0"/>
        <w:pBdr>
          <w:top w:val="single" w:sz="12" w:space="5" w:color="auto" w:shadow="1"/>
          <w:left w:val="single" w:sz="12" w:space="5" w:color="auto" w:shadow="1"/>
          <w:bottom w:val="single" w:sz="12" w:space="5" w:color="auto" w:shadow="1"/>
          <w:right w:val="single" w:sz="12" w:space="5" w:color="auto" w:shadow="1"/>
        </w:pBdr>
        <w:ind w:left="86" w:right="-32"/>
        <w:jc w:val="left"/>
        <w:rPr>
          <w:rFonts w:ascii="Arial" w:hAnsi="Arial" w:cs="Arial"/>
          <w:color w:val="000000"/>
          <w:sz w:val="21"/>
          <w:szCs w:val="22"/>
        </w:rPr>
      </w:pPr>
    </w:p>
    <w:p w14:paraId="0EEFAB4D" w14:textId="77777777" w:rsidR="00582FA8" w:rsidRPr="00476C19" w:rsidRDefault="00582FA8" w:rsidP="00760550">
      <w:pPr>
        <w:ind w:left="1240" w:right="-32" w:hanging="420"/>
        <w:jc w:val="left"/>
        <w:rPr>
          <w:rFonts w:ascii="Arial" w:hAnsi="Arial" w:cs="Arial"/>
          <w:sz w:val="21"/>
          <w:szCs w:val="18"/>
        </w:rPr>
      </w:pPr>
    </w:p>
    <w:p w14:paraId="1B8B6B49"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4.</w:t>
      </w:r>
      <w:r w:rsidRPr="00476C19">
        <w:rPr>
          <w:rFonts w:ascii="Arial" w:hAnsi="Arial" w:cs="Arial"/>
          <w:sz w:val="21"/>
          <w:szCs w:val="18"/>
        </w:rPr>
        <w:tab/>
      </w:r>
      <w:r w:rsidRPr="00476C19">
        <w:rPr>
          <w:rFonts w:ascii="Arial" w:hAnsi="Arial" w:cs="Arial"/>
          <w:sz w:val="21"/>
          <w:szCs w:val="18"/>
          <w:u w:val="single"/>
        </w:rPr>
        <w:t>Response</w:t>
      </w:r>
      <w:r w:rsidRPr="00476C19">
        <w:rPr>
          <w:rFonts w:ascii="Arial" w:hAnsi="Arial" w:cs="Arial"/>
          <w:sz w:val="21"/>
          <w:szCs w:val="18"/>
        </w:rPr>
        <w:t xml:space="preserve">:  </w:t>
      </w:r>
    </w:p>
    <w:p w14:paraId="4E9F9FD8" w14:textId="77777777" w:rsidR="00582FA8" w:rsidRPr="00476C19" w:rsidRDefault="00582FA8" w:rsidP="00760550">
      <w:pPr>
        <w:ind w:left="1620" w:right="-32" w:hanging="420"/>
        <w:jc w:val="left"/>
        <w:rPr>
          <w:rFonts w:ascii="Arial" w:hAnsi="Arial" w:cs="Arial"/>
          <w:sz w:val="21"/>
          <w:szCs w:val="18"/>
        </w:rPr>
      </w:pPr>
    </w:p>
    <w:p w14:paraId="5CC3F084" w14:textId="77777777" w:rsidR="00582FA8" w:rsidRPr="00476C19" w:rsidRDefault="00582FA8" w:rsidP="00760550">
      <w:pPr>
        <w:ind w:left="162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Notice that Article 2 of the Westminster Confession of Faith above encourages prayer to the Son through the mediation of the Son and in the name of the Son!</w:t>
      </w:r>
    </w:p>
    <w:p w14:paraId="63EEE9FE" w14:textId="77777777" w:rsidR="00582FA8" w:rsidRPr="00476C19" w:rsidRDefault="00582FA8" w:rsidP="00760550">
      <w:pPr>
        <w:ind w:left="1620" w:right="-32" w:hanging="420"/>
        <w:jc w:val="left"/>
        <w:rPr>
          <w:rFonts w:ascii="Arial" w:hAnsi="Arial" w:cs="Arial"/>
          <w:sz w:val="21"/>
          <w:szCs w:val="18"/>
        </w:rPr>
      </w:pPr>
    </w:p>
    <w:p w14:paraId="5F93A0A5" w14:textId="77777777" w:rsidR="00582FA8" w:rsidRPr="00476C19" w:rsidRDefault="00582FA8" w:rsidP="00760550">
      <w:pPr>
        <w:ind w:left="162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fact that several hymns encourage us to pray to the Spirit does not mean that this should be a biblical precedent.  It only argues that some advocate it.</w:t>
      </w:r>
    </w:p>
    <w:p w14:paraId="3D86BEF2" w14:textId="77777777" w:rsidR="00582FA8" w:rsidRPr="00476C19" w:rsidRDefault="00582FA8" w:rsidP="00760550">
      <w:pPr>
        <w:ind w:left="1620" w:right="-32" w:hanging="420"/>
        <w:jc w:val="left"/>
        <w:rPr>
          <w:rFonts w:ascii="Arial" w:hAnsi="Arial" w:cs="Arial"/>
          <w:sz w:val="21"/>
          <w:szCs w:val="18"/>
        </w:rPr>
      </w:pPr>
    </w:p>
    <w:p w14:paraId="75581E0E" w14:textId="77777777" w:rsidR="00582FA8" w:rsidRPr="00476C19" w:rsidRDefault="00582FA8" w:rsidP="00760550">
      <w:pPr>
        <w:ind w:left="162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We have already established that the Spirit is indeed God (see previous study). However, in contrast to the emphasis of numerous reformed and charismatic churches today, Scripture is clear that the Spirit is not to be glorified.</w:t>
      </w:r>
    </w:p>
    <w:p w14:paraId="5085FE9D" w14:textId="77777777" w:rsidR="00582FA8" w:rsidRPr="00476C19" w:rsidRDefault="00582FA8" w:rsidP="00760550">
      <w:pPr>
        <w:ind w:left="2160" w:right="-32" w:hanging="450"/>
        <w:jc w:val="left"/>
        <w:rPr>
          <w:rFonts w:ascii="Arial" w:hAnsi="Arial" w:cs="Arial"/>
          <w:sz w:val="21"/>
          <w:szCs w:val="18"/>
        </w:rPr>
      </w:pPr>
    </w:p>
    <w:p w14:paraId="3F85ACDE" w14:textId="77777777" w:rsidR="00582FA8" w:rsidRPr="00476C19" w:rsidRDefault="00582FA8" w:rsidP="00760550">
      <w:pPr>
        <w:ind w:left="2160" w:right="-32" w:hanging="45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Jesus noted that the Spirit would glorify Him: “He [the Spirit of truth] will </w:t>
      </w:r>
      <w:r w:rsidRPr="00476C19">
        <w:rPr>
          <w:rFonts w:ascii="Arial" w:hAnsi="Arial" w:cs="Arial"/>
          <w:i/>
          <w:sz w:val="21"/>
          <w:szCs w:val="18"/>
        </w:rPr>
        <w:t>bring glory to me</w:t>
      </w:r>
      <w:r w:rsidRPr="00476C19">
        <w:rPr>
          <w:rFonts w:ascii="Arial" w:hAnsi="Arial" w:cs="Arial"/>
          <w:sz w:val="21"/>
          <w:szCs w:val="18"/>
        </w:rPr>
        <w:t xml:space="preserve"> by taking what is mine and making it known to you” (John 16:14).</w:t>
      </w:r>
    </w:p>
    <w:p w14:paraId="0645A6B4" w14:textId="77777777" w:rsidR="00582FA8" w:rsidRPr="00476C19" w:rsidRDefault="00582FA8" w:rsidP="00760550">
      <w:pPr>
        <w:ind w:left="2160" w:right="-32" w:hanging="450"/>
        <w:jc w:val="left"/>
        <w:rPr>
          <w:rFonts w:ascii="Arial" w:hAnsi="Arial" w:cs="Arial"/>
          <w:sz w:val="21"/>
          <w:szCs w:val="18"/>
        </w:rPr>
      </w:pPr>
    </w:p>
    <w:p w14:paraId="39190A01" w14:textId="77777777" w:rsidR="00582FA8" w:rsidRPr="00476C19" w:rsidRDefault="00582FA8" w:rsidP="00760550">
      <w:pPr>
        <w:ind w:left="2160" w:right="-32" w:hanging="45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Paul added, “We… are the circumcision, we who worship by the Spirit of God, who glory </w:t>
      </w:r>
      <w:r w:rsidRPr="00476C19">
        <w:rPr>
          <w:rFonts w:ascii="Arial" w:hAnsi="Arial" w:cs="Arial"/>
          <w:i/>
          <w:sz w:val="21"/>
          <w:szCs w:val="18"/>
        </w:rPr>
        <w:t>in Christ Jesus</w:t>
      </w:r>
      <w:r w:rsidRPr="00476C19">
        <w:rPr>
          <w:rFonts w:ascii="Arial" w:hAnsi="Arial" w:cs="Arial"/>
          <w:sz w:val="21"/>
          <w:szCs w:val="18"/>
        </w:rPr>
        <w:t>, and who put no confidence in the flesh” (Phil. 3:3).</w:t>
      </w:r>
    </w:p>
    <w:p w14:paraId="10A18E33" w14:textId="77777777" w:rsidR="00582FA8" w:rsidRPr="00476C19" w:rsidRDefault="00582FA8" w:rsidP="00760550">
      <w:pPr>
        <w:ind w:left="1620" w:right="-32" w:hanging="420"/>
        <w:jc w:val="left"/>
        <w:rPr>
          <w:rFonts w:ascii="Arial" w:hAnsi="Arial" w:cs="Arial"/>
          <w:sz w:val="21"/>
          <w:szCs w:val="18"/>
        </w:rPr>
      </w:pPr>
    </w:p>
    <w:p w14:paraId="20D8F918" w14:textId="77777777" w:rsidR="00582FA8" w:rsidRPr="00476C19" w:rsidRDefault="00582FA8" w:rsidP="00760550">
      <w:pPr>
        <w:ind w:left="162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However, as Grudem notes above, the Spirit is intimately involved in our lives in numerous ways.  Also, since He prays for us, He certainly understands our hearts when we pray to Him and presumably places these requests and praises before the Father and the Son.</w:t>
      </w:r>
    </w:p>
    <w:p w14:paraId="3ED8DAE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052607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u w:val="single"/>
        </w:rPr>
      </w:pPr>
      <w:r w:rsidRPr="00476C19">
        <w:rPr>
          <w:rFonts w:ascii="Arial" w:hAnsi="Arial" w:cs="Arial"/>
          <w:sz w:val="21"/>
          <w:szCs w:val="18"/>
          <w:u w:val="single"/>
        </w:rPr>
        <w:t>B.</w:t>
      </w:r>
      <w:r w:rsidRPr="00476C19">
        <w:rPr>
          <w:rFonts w:ascii="Arial" w:hAnsi="Arial" w:cs="Arial"/>
          <w:sz w:val="21"/>
          <w:szCs w:val="18"/>
          <w:u w:val="single"/>
        </w:rPr>
        <w:tab/>
      </w:r>
      <w:r w:rsidRPr="00476C19">
        <w:rPr>
          <w:rFonts w:ascii="Arial" w:hAnsi="Arial" w:cs="Arial"/>
          <w:color w:val="000000"/>
          <w:sz w:val="21"/>
          <w:szCs w:val="18"/>
          <w:u w:val="single"/>
        </w:rPr>
        <w:t>The Role of the Holy Spirit in Our Praying</w:t>
      </w:r>
    </w:p>
    <w:p w14:paraId="134C07A2" w14:textId="77777777" w:rsidR="00582FA8" w:rsidRPr="00476C19" w:rsidRDefault="00582FA8" w:rsidP="00760550">
      <w:pPr>
        <w:ind w:left="1240" w:right="-32" w:hanging="420"/>
        <w:jc w:val="left"/>
        <w:rPr>
          <w:rFonts w:ascii="Arial" w:hAnsi="Arial" w:cs="Arial"/>
          <w:sz w:val="21"/>
          <w:szCs w:val="18"/>
        </w:rPr>
      </w:pPr>
    </w:p>
    <w:p w14:paraId="66CD872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Romans 8:26-27 says, “In the same way, the Spirit helps us in our weakness.  We do not know what we ought to pray for, but the Spirit himself intercedes for us with groans that words cannot express.  And he who searches our hearts knows the mind of the Spirit, because the Spirit intercedes for the saints in accordance with God’s will.”</w:t>
      </w:r>
    </w:p>
    <w:p w14:paraId="75C5B615" w14:textId="77777777" w:rsidR="00582FA8" w:rsidRPr="00476C19" w:rsidRDefault="00582FA8" w:rsidP="00760550">
      <w:pPr>
        <w:ind w:left="1240" w:right="-32" w:hanging="420"/>
        <w:jc w:val="left"/>
        <w:rPr>
          <w:rFonts w:ascii="Arial" w:hAnsi="Arial" w:cs="Arial"/>
          <w:sz w:val="21"/>
          <w:szCs w:val="18"/>
        </w:rPr>
      </w:pPr>
    </w:p>
    <w:p w14:paraId="3CE72D34"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Response</w:t>
      </w:r>
      <w:r w:rsidRPr="00476C19">
        <w:rPr>
          <w:rFonts w:ascii="Arial" w:hAnsi="Arial" w:cs="Arial"/>
          <w:sz w:val="21"/>
          <w:szCs w:val="18"/>
        </w:rPr>
        <w:t xml:space="preserve">:  </w:t>
      </w:r>
    </w:p>
    <w:p w14:paraId="0BBDFB30" w14:textId="77777777" w:rsidR="00582FA8" w:rsidRPr="00476C19" w:rsidRDefault="00582FA8" w:rsidP="00760550">
      <w:pPr>
        <w:ind w:left="1800" w:right="-32" w:hanging="540"/>
        <w:jc w:val="left"/>
        <w:rPr>
          <w:rFonts w:ascii="Arial" w:hAnsi="Arial" w:cs="Arial"/>
          <w:sz w:val="21"/>
          <w:szCs w:val="18"/>
        </w:rPr>
      </w:pPr>
    </w:p>
    <w:p w14:paraId="125A0501" w14:textId="77777777" w:rsidR="00582FA8" w:rsidRPr="00476C19" w:rsidRDefault="00582FA8" w:rsidP="00760550">
      <w:pPr>
        <w:ind w:left="1800" w:right="-32" w:hanging="5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This verse applies to </w:t>
      </w:r>
      <w:r w:rsidRPr="00476C19">
        <w:rPr>
          <w:rFonts w:ascii="Arial" w:hAnsi="Arial" w:cs="Arial"/>
          <w:i/>
          <w:sz w:val="21"/>
          <w:szCs w:val="18"/>
        </w:rPr>
        <w:t xml:space="preserve">all </w:t>
      </w:r>
      <w:r w:rsidRPr="00476C19">
        <w:rPr>
          <w:rFonts w:ascii="Arial" w:hAnsi="Arial" w:cs="Arial"/>
          <w:sz w:val="21"/>
          <w:szCs w:val="18"/>
        </w:rPr>
        <w:t>Christians, as the entire chapter indicates His ministries for us all (v. 23 says we all await our adoption and vv. 29-30 speak of our predestination, calling, justification, etc.).  This is not a ministry of the Spirit only for a select few.</w:t>
      </w:r>
    </w:p>
    <w:p w14:paraId="227EC36B" w14:textId="77777777" w:rsidR="00582FA8" w:rsidRPr="00476C19" w:rsidRDefault="00582FA8" w:rsidP="00760550">
      <w:pPr>
        <w:ind w:left="1800" w:right="-32" w:hanging="540"/>
        <w:jc w:val="left"/>
        <w:rPr>
          <w:rFonts w:ascii="Arial" w:hAnsi="Arial" w:cs="Arial"/>
          <w:sz w:val="21"/>
          <w:szCs w:val="18"/>
        </w:rPr>
      </w:pPr>
    </w:p>
    <w:p w14:paraId="741BA15B" w14:textId="77777777" w:rsidR="00582FA8" w:rsidRPr="00476C19" w:rsidRDefault="00582FA8" w:rsidP="00760550">
      <w:pPr>
        <w:ind w:left="1800" w:right="-32" w:hanging="5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While some (e.g., Grudem, 381) say that we are the speakers, the verse says it is </w:t>
      </w:r>
      <w:r w:rsidRPr="00476C19">
        <w:rPr>
          <w:rFonts w:ascii="Arial" w:hAnsi="Arial" w:cs="Arial"/>
          <w:i/>
          <w:sz w:val="21"/>
          <w:szCs w:val="18"/>
        </w:rPr>
        <w:t>the Spirit</w:t>
      </w:r>
      <w:r w:rsidRPr="00476C19">
        <w:rPr>
          <w:rFonts w:ascii="Arial" w:hAnsi="Arial" w:cs="Arial"/>
          <w:sz w:val="21"/>
          <w:szCs w:val="18"/>
        </w:rPr>
        <w:t xml:space="preserve"> who speaks, not us.  Since the Spirit is the subject, nothing in the verse says anything about humans speaking.  The Spirit intercedes “for” us, not “through” us as charismatics claim.</w:t>
      </w:r>
    </w:p>
    <w:p w14:paraId="630A16D1" w14:textId="77777777" w:rsidR="00582FA8" w:rsidRPr="00476C19" w:rsidRDefault="00582FA8" w:rsidP="00760550">
      <w:pPr>
        <w:ind w:left="1800" w:right="-32" w:hanging="540"/>
        <w:jc w:val="left"/>
        <w:rPr>
          <w:rFonts w:ascii="Arial" w:hAnsi="Arial" w:cs="Arial"/>
          <w:sz w:val="21"/>
          <w:szCs w:val="18"/>
        </w:rPr>
      </w:pPr>
    </w:p>
    <w:p w14:paraId="151A4C62" w14:textId="77777777" w:rsidR="00582FA8" w:rsidRPr="00476C19" w:rsidRDefault="00582FA8" w:rsidP="00760550">
      <w:pPr>
        <w:ind w:left="1800" w:right="-32" w:hanging="5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When the Spirit does speak, He does so with </w:t>
      </w:r>
      <w:r w:rsidRPr="00476C19">
        <w:rPr>
          <w:rFonts w:ascii="Arial" w:hAnsi="Arial" w:cs="Arial"/>
          <w:i/>
          <w:sz w:val="21"/>
          <w:szCs w:val="18"/>
        </w:rPr>
        <w:t>inaudible, nonuttered</w:t>
      </w:r>
      <w:r w:rsidRPr="00476C19">
        <w:rPr>
          <w:rFonts w:ascii="Arial" w:hAnsi="Arial" w:cs="Arial"/>
          <w:sz w:val="21"/>
          <w:szCs w:val="18"/>
        </w:rPr>
        <w:t xml:space="preserve">, internal groanings.   “The word </w:t>
      </w:r>
      <w:proofErr w:type="spellStart"/>
      <w:r w:rsidRPr="00476C19">
        <w:rPr>
          <w:rFonts w:ascii="Arial" w:hAnsi="Arial" w:cs="Arial"/>
          <w:i/>
          <w:sz w:val="21"/>
          <w:szCs w:val="18"/>
        </w:rPr>
        <w:t>alaletos</w:t>
      </w:r>
      <w:proofErr w:type="spellEnd"/>
      <w:r w:rsidRPr="00476C19">
        <w:rPr>
          <w:rFonts w:ascii="Arial" w:hAnsi="Arial" w:cs="Arial"/>
          <w:sz w:val="21"/>
          <w:szCs w:val="18"/>
        </w:rPr>
        <w:t xml:space="preserve"> has the idea of ‘unexpressed,’ ‘wordless,’ [BAGD 34] or ‘unutterable’ [Liddell/Scott 60].  Cranfield feels that the choice lies between ‘ineffable,’ ‘that cannot be expressed in ordinary speech,’ or ‘unspoken,’ with the next verse suggesting the latter.  The </w:t>
      </w:r>
      <w:r w:rsidRPr="00476C19">
        <w:rPr>
          <w:rFonts w:ascii="Arial" w:hAnsi="Arial" w:cs="Arial"/>
          <w:i/>
          <w:sz w:val="21"/>
          <w:szCs w:val="18"/>
        </w:rPr>
        <w:t>a</w:t>
      </w:r>
      <w:r w:rsidRPr="00476C19">
        <w:rPr>
          <w:rFonts w:ascii="Arial" w:hAnsi="Arial" w:cs="Arial"/>
          <w:sz w:val="21"/>
          <w:szCs w:val="18"/>
        </w:rPr>
        <w:t xml:space="preserve"> in </w:t>
      </w:r>
      <w:proofErr w:type="spellStart"/>
      <w:r w:rsidRPr="00476C19">
        <w:rPr>
          <w:rFonts w:ascii="Arial" w:hAnsi="Arial" w:cs="Arial"/>
          <w:i/>
          <w:sz w:val="21"/>
          <w:szCs w:val="18"/>
        </w:rPr>
        <w:t>alaletos</w:t>
      </w:r>
      <w:proofErr w:type="spellEnd"/>
      <w:r w:rsidRPr="00476C19">
        <w:rPr>
          <w:rFonts w:ascii="Arial" w:hAnsi="Arial" w:cs="Arial"/>
          <w:sz w:val="21"/>
          <w:szCs w:val="18"/>
        </w:rPr>
        <w:t xml:space="preserve"> is similar to the English prefix ‘un-’ (</w:t>
      </w:r>
      <w:r w:rsidRPr="00476C19">
        <w:rPr>
          <w:rFonts w:ascii="Arial" w:hAnsi="Arial" w:cs="Arial"/>
          <w:i/>
          <w:sz w:val="21"/>
          <w:szCs w:val="18"/>
        </w:rPr>
        <w:t>a-</w:t>
      </w:r>
      <w:proofErr w:type="spellStart"/>
      <w:r w:rsidRPr="00476C19">
        <w:rPr>
          <w:rFonts w:ascii="Arial" w:hAnsi="Arial" w:cs="Arial"/>
          <w:i/>
          <w:sz w:val="21"/>
          <w:szCs w:val="18"/>
        </w:rPr>
        <w:t>laletos</w:t>
      </w:r>
      <w:proofErr w:type="spellEnd"/>
      <w:r w:rsidRPr="00476C19">
        <w:rPr>
          <w:rFonts w:ascii="Arial" w:hAnsi="Arial" w:cs="Arial"/>
          <w:sz w:val="21"/>
          <w:szCs w:val="18"/>
        </w:rPr>
        <w:t xml:space="preserve"> = un-spoken); the expression means ‘unspoken’ or ‘inaudible.’  Since it is in combination with the word ‘groanings,’ there is little possibility that any audible utterance is meant in the verse’ (Thomas R. Edgar, </w:t>
      </w:r>
      <w:r w:rsidRPr="00476C19">
        <w:rPr>
          <w:rFonts w:ascii="Arial" w:hAnsi="Arial" w:cs="Arial"/>
          <w:i/>
          <w:sz w:val="21"/>
          <w:szCs w:val="18"/>
        </w:rPr>
        <w:t>Satisfied by the Promise of the Spirit</w:t>
      </w:r>
      <w:r w:rsidRPr="00476C19">
        <w:rPr>
          <w:rFonts w:ascii="Arial" w:hAnsi="Arial" w:cs="Arial"/>
          <w:sz w:val="21"/>
          <w:szCs w:val="18"/>
        </w:rPr>
        <w:t>, [Grand Rapids: Kregel, 1996], 178-79).</w:t>
      </w:r>
    </w:p>
    <w:p w14:paraId="2CF11A21" w14:textId="77777777" w:rsidR="00582FA8" w:rsidRPr="00476C19" w:rsidRDefault="00582FA8" w:rsidP="00760550">
      <w:pPr>
        <w:ind w:left="1800" w:right="-32" w:hanging="540"/>
        <w:jc w:val="left"/>
        <w:rPr>
          <w:rFonts w:ascii="Arial" w:hAnsi="Arial" w:cs="Arial"/>
          <w:sz w:val="21"/>
          <w:szCs w:val="18"/>
        </w:rPr>
      </w:pPr>
    </w:p>
    <w:p w14:paraId="38842540" w14:textId="77777777" w:rsidR="00582FA8" w:rsidRPr="00476C19" w:rsidRDefault="00582FA8" w:rsidP="00760550">
      <w:pPr>
        <w:ind w:left="1800" w:right="-32" w:hanging="5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We should oppose the idea that special gifts for prayer or praise to God is the possession of certain Christians.  Every Christian has this privilege since we all have equal access to God through Christ.  </w:t>
      </w:r>
    </w:p>
    <w:p w14:paraId="4095EA1B" w14:textId="77777777" w:rsidR="00582FA8" w:rsidRPr="00476C19" w:rsidRDefault="00582FA8" w:rsidP="00760550">
      <w:pPr>
        <w:ind w:left="1240" w:right="-32" w:hanging="420"/>
        <w:jc w:val="left"/>
        <w:rPr>
          <w:rFonts w:ascii="Arial" w:hAnsi="Arial" w:cs="Arial"/>
          <w:sz w:val="21"/>
          <w:szCs w:val="18"/>
        </w:rPr>
      </w:pPr>
    </w:p>
    <w:p w14:paraId="5242F030" w14:textId="77777777" w:rsidR="00582FA8" w:rsidRPr="00476C19" w:rsidRDefault="00582FA8" w:rsidP="00AD02EB">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Blasphemy Against the Spirit</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31" w:name="_Toc397743324"/>
      <w:bookmarkStart w:id="32" w:name="_Toc397746440"/>
      <w:bookmarkStart w:id="33" w:name="_Toc503314725"/>
      <w:r w:rsidRPr="00476C19">
        <w:rPr>
          <w:rFonts w:ascii="Arial" w:hAnsi="Arial" w:cs="Arial"/>
          <w:sz w:val="13"/>
          <w:szCs w:val="18"/>
        </w:rPr>
        <w:instrText>Blasphemy Against the Spirit</w:instrText>
      </w:r>
      <w:bookmarkEnd w:id="31"/>
      <w:bookmarkEnd w:id="32"/>
      <w:bookmarkEnd w:id="3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6D054E3B"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7F9723BE"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Problem Stated</w:t>
      </w:r>
    </w:p>
    <w:p w14:paraId="6443290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F89FF3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Christ’s Statement</w:t>
      </w:r>
    </w:p>
    <w:p w14:paraId="6C1166C7" w14:textId="77777777" w:rsidR="00582FA8" w:rsidRPr="00476C19" w:rsidRDefault="00582FA8" w:rsidP="00760550">
      <w:pPr>
        <w:ind w:left="1240" w:right="-32" w:hanging="420"/>
        <w:jc w:val="left"/>
        <w:rPr>
          <w:rFonts w:ascii="Arial" w:hAnsi="Arial" w:cs="Arial"/>
          <w:sz w:val="21"/>
          <w:szCs w:val="18"/>
        </w:rPr>
      </w:pPr>
    </w:p>
    <w:p w14:paraId="72A0D34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“And so I tell you, every sin and blasphemy shall be forgiven men, but the blasphemy against the Spirit will not be forgiven.  Anyone who speaks a word against the Son will be forgiven, but anyone who speaks against the Holy Spirit will not be forgiven, either in this age or in the age to come” (Matt. 12:31-32).</w:t>
      </w:r>
    </w:p>
    <w:p w14:paraId="1ED750A6" w14:textId="77777777" w:rsidR="00582FA8" w:rsidRPr="00476C19" w:rsidRDefault="00582FA8" w:rsidP="00760550">
      <w:pPr>
        <w:ind w:left="1240" w:right="-32" w:hanging="420"/>
        <w:jc w:val="left"/>
        <w:rPr>
          <w:rFonts w:ascii="Arial" w:hAnsi="Arial" w:cs="Arial"/>
          <w:sz w:val="21"/>
          <w:szCs w:val="18"/>
        </w:rPr>
      </w:pPr>
    </w:p>
    <w:p w14:paraId="453DA6C7"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“I tell you the truth, all the sins and blasphemies of men will be forgiven them.  But whoever blasphemes against the Holy Spirit will never be forgiven; he is guilty of an eternal sin” (Mark 3:28-29).</w:t>
      </w:r>
    </w:p>
    <w:p w14:paraId="6933FC27" w14:textId="77777777" w:rsidR="00582FA8" w:rsidRPr="00476C19" w:rsidRDefault="00582FA8" w:rsidP="00760550">
      <w:pPr>
        <w:ind w:left="1240" w:right="-32" w:hanging="420"/>
        <w:jc w:val="left"/>
        <w:rPr>
          <w:rFonts w:ascii="Arial" w:hAnsi="Arial" w:cs="Arial"/>
          <w:sz w:val="21"/>
          <w:szCs w:val="18"/>
        </w:rPr>
      </w:pPr>
    </w:p>
    <w:p w14:paraId="0A5D5889"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This statement does not appear in Luke’s account of this story (Luke 11:14-22).</w:t>
      </w:r>
    </w:p>
    <w:p w14:paraId="3A1A369E" w14:textId="77777777" w:rsidR="00582FA8" w:rsidRPr="00476C19" w:rsidRDefault="00582FA8" w:rsidP="00760550">
      <w:pPr>
        <w:ind w:left="1240" w:right="-32" w:hanging="420"/>
        <w:jc w:val="left"/>
        <w:rPr>
          <w:rFonts w:ascii="Arial" w:hAnsi="Arial" w:cs="Arial"/>
          <w:sz w:val="21"/>
          <w:szCs w:val="18"/>
        </w:rPr>
      </w:pPr>
    </w:p>
    <w:p w14:paraId="1AAE23B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Hebrews 6:4-6 seems to speak of the same sin.</w:t>
      </w:r>
    </w:p>
    <w:p w14:paraId="259DE96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6108CF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3FC59B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Unacceptable Interpretations </w:t>
      </w:r>
    </w:p>
    <w:p w14:paraId="730B6D1E" w14:textId="77777777" w:rsidR="00582FA8" w:rsidRPr="00476C19" w:rsidRDefault="00582FA8" w:rsidP="00760550">
      <w:pPr>
        <w:ind w:left="1240" w:right="-32" w:hanging="420"/>
        <w:jc w:val="left"/>
        <w:rPr>
          <w:rFonts w:ascii="Arial" w:hAnsi="Arial" w:cs="Arial"/>
          <w:sz w:val="21"/>
          <w:szCs w:val="18"/>
        </w:rPr>
      </w:pPr>
    </w:p>
    <w:p w14:paraId="1866005A"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Using </w:t>
      </w:r>
      <w:r w:rsidRPr="00476C19">
        <w:rPr>
          <w:rFonts w:ascii="Arial" w:hAnsi="Arial" w:cs="Arial"/>
          <w:sz w:val="21"/>
          <w:szCs w:val="18"/>
          <w:u w:val="single"/>
        </w:rPr>
        <w:t>Christ’s name in vain</w:t>
      </w:r>
      <w:r w:rsidRPr="00476C19">
        <w:rPr>
          <w:rFonts w:ascii="Arial" w:hAnsi="Arial" w:cs="Arial"/>
          <w:sz w:val="21"/>
          <w:szCs w:val="18"/>
        </w:rPr>
        <w:t xml:space="preserve"> </w:t>
      </w:r>
    </w:p>
    <w:p w14:paraId="1C283844" w14:textId="77777777" w:rsidR="00582FA8" w:rsidRPr="00476C19" w:rsidRDefault="00582FA8" w:rsidP="00760550">
      <w:pPr>
        <w:ind w:right="-32"/>
        <w:jc w:val="left"/>
        <w:rPr>
          <w:rFonts w:ascii="Arial" w:hAnsi="Arial" w:cs="Arial"/>
          <w:sz w:val="21"/>
          <w:szCs w:val="18"/>
        </w:rPr>
      </w:pPr>
    </w:p>
    <w:p w14:paraId="4E034BB0" w14:textId="77777777" w:rsidR="00582FA8" w:rsidRPr="00476C19" w:rsidRDefault="00582FA8" w:rsidP="00760550">
      <w:pPr>
        <w:ind w:left="1240" w:right="-32" w:hanging="420"/>
        <w:jc w:val="left"/>
        <w:rPr>
          <w:rFonts w:ascii="Arial" w:hAnsi="Arial" w:cs="Arial"/>
          <w:sz w:val="21"/>
          <w:szCs w:val="18"/>
        </w:rPr>
      </w:pPr>
    </w:p>
    <w:p w14:paraId="6F7B879C"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A sinful lifestyle which causes a </w:t>
      </w:r>
      <w:r w:rsidRPr="00476C19">
        <w:rPr>
          <w:rFonts w:ascii="Arial" w:hAnsi="Arial" w:cs="Arial"/>
          <w:sz w:val="21"/>
          <w:szCs w:val="18"/>
          <w:u w:val="single"/>
        </w:rPr>
        <w:t>Christian</w:t>
      </w:r>
      <w:r w:rsidRPr="00476C19">
        <w:rPr>
          <w:rFonts w:ascii="Arial" w:hAnsi="Arial" w:cs="Arial"/>
          <w:sz w:val="21"/>
          <w:szCs w:val="18"/>
        </w:rPr>
        <w:t xml:space="preserve"> to lose his salvation forever (not </w:t>
      </w:r>
      <w:proofErr w:type="spellStart"/>
      <w:r w:rsidRPr="00476C19">
        <w:rPr>
          <w:rFonts w:ascii="Arial" w:hAnsi="Arial" w:cs="Arial"/>
          <w:sz w:val="21"/>
          <w:szCs w:val="18"/>
        </w:rPr>
        <w:t>repentable</w:t>
      </w:r>
      <w:proofErr w:type="spellEnd"/>
      <w:r w:rsidRPr="00476C19">
        <w:rPr>
          <w:rFonts w:ascii="Arial" w:hAnsi="Arial" w:cs="Arial"/>
          <w:sz w:val="21"/>
          <w:szCs w:val="18"/>
        </w:rPr>
        <w:t>)</w:t>
      </w:r>
    </w:p>
    <w:p w14:paraId="710E625B" w14:textId="77777777" w:rsidR="00582FA8" w:rsidRPr="00476C19" w:rsidRDefault="00582FA8" w:rsidP="00760550">
      <w:pPr>
        <w:ind w:left="1240" w:right="-32" w:hanging="420"/>
        <w:jc w:val="left"/>
        <w:rPr>
          <w:rFonts w:ascii="Arial" w:hAnsi="Arial" w:cs="Arial"/>
          <w:sz w:val="21"/>
          <w:szCs w:val="18"/>
        </w:rPr>
      </w:pPr>
    </w:p>
    <w:p w14:paraId="4FE03278" w14:textId="77777777" w:rsidR="00582FA8" w:rsidRPr="00476C19" w:rsidRDefault="00582FA8" w:rsidP="00760550">
      <w:pPr>
        <w:ind w:right="-32"/>
        <w:jc w:val="left"/>
        <w:rPr>
          <w:rFonts w:ascii="Arial" w:hAnsi="Arial" w:cs="Arial"/>
          <w:sz w:val="21"/>
          <w:szCs w:val="18"/>
        </w:rPr>
      </w:pPr>
    </w:p>
    <w:p w14:paraId="66FD17B5"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sz w:val="21"/>
          <w:szCs w:val="18"/>
          <w:u w:val="single"/>
        </w:rPr>
        <w:t>Cessationists</w:t>
      </w:r>
      <w:r w:rsidRPr="00476C19">
        <w:rPr>
          <w:rFonts w:ascii="Arial" w:hAnsi="Arial" w:cs="Arial"/>
          <w:sz w:val="21"/>
          <w:szCs w:val="18"/>
        </w:rPr>
        <w:t xml:space="preserve"> will not go to heaven</w:t>
      </w:r>
    </w:p>
    <w:p w14:paraId="16836D19" w14:textId="77777777" w:rsidR="00582FA8" w:rsidRPr="00476C19" w:rsidRDefault="00582FA8" w:rsidP="00760550">
      <w:pPr>
        <w:ind w:left="1240" w:right="-32" w:hanging="420"/>
        <w:jc w:val="left"/>
        <w:rPr>
          <w:rFonts w:ascii="Arial" w:hAnsi="Arial" w:cs="Arial"/>
          <w:sz w:val="21"/>
          <w:szCs w:val="18"/>
        </w:rPr>
      </w:pPr>
    </w:p>
    <w:p w14:paraId="4AFD129A" w14:textId="77777777" w:rsidR="00582FA8" w:rsidRPr="00476C19" w:rsidRDefault="00582FA8" w:rsidP="00760550">
      <w:pPr>
        <w:ind w:left="1240" w:right="-32" w:hanging="420"/>
        <w:jc w:val="left"/>
        <w:rPr>
          <w:rFonts w:ascii="Arial" w:hAnsi="Arial" w:cs="Arial"/>
          <w:sz w:val="21"/>
          <w:szCs w:val="18"/>
        </w:rPr>
      </w:pPr>
    </w:p>
    <w:p w14:paraId="69BF7276" w14:textId="77777777" w:rsidR="00582FA8" w:rsidRPr="00476C19" w:rsidRDefault="00582FA8" w:rsidP="00760550">
      <w:pPr>
        <w:ind w:right="-32"/>
        <w:jc w:val="left"/>
        <w:rPr>
          <w:rFonts w:ascii="Arial" w:hAnsi="Arial" w:cs="Arial"/>
          <w:sz w:val="21"/>
          <w:szCs w:val="18"/>
        </w:rPr>
      </w:pPr>
    </w:p>
    <w:p w14:paraId="709714DF"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This sin could only happen </w:t>
      </w:r>
      <w:r w:rsidRPr="00476C19">
        <w:rPr>
          <w:rFonts w:ascii="Arial" w:hAnsi="Arial" w:cs="Arial"/>
          <w:sz w:val="21"/>
          <w:szCs w:val="18"/>
          <w:u w:val="single"/>
        </w:rPr>
        <w:t>during His earthly ministry</w:t>
      </w:r>
      <w:r w:rsidRPr="00476C19">
        <w:rPr>
          <w:rFonts w:ascii="Arial" w:hAnsi="Arial" w:cs="Arial"/>
          <w:sz w:val="21"/>
          <w:szCs w:val="18"/>
        </w:rPr>
        <w:t xml:space="preserve"> and thus cannot happen today. Jesus isn’t physically here performing miracles—it has to be committed to His face.</w:t>
      </w:r>
    </w:p>
    <w:p w14:paraId="6F08A073" w14:textId="77777777" w:rsidR="00582FA8" w:rsidRPr="00476C19" w:rsidRDefault="00582FA8" w:rsidP="00760550">
      <w:pPr>
        <w:ind w:left="1240" w:right="-32" w:hanging="420"/>
        <w:jc w:val="left"/>
        <w:rPr>
          <w:rFonts w:ascii="Arial" w:hAnsi="Arial" w:cs="Arial"/>
          <w:sz w:val="21"/>
          <w:szCs w:val="18"/>
        </w:rPr>
      </w:pPr>
    </w:p>
    <w:p w14:paraId="39005C48" w14:textId="77777777" w:rsidR="00582FA8" w:rsidRPr="00476C19" w:rsidRDefault="00582FA8" w:rsidP="00760550">
      <w:pPr>
        <w:ind w:right="-32"/>
        <w:jc w:val="left"/>
        <w:rPr>
          <w:rFonts w:ascii="Arial" w:hAnsi="Arial" w:cs="Arial"/>
          <w:sz w:val="21"/>
          <w:szCs w:val="18"/>
        </w:rPr>
      </w:pPr>
    </w:p>
    <w:p w14:paraId="5DE0FD69" w14:textId="77777777" w:rsidR="00582FA8" w:rsidRPr="00476C19" w:rsidRDefault="00582FA8" w:rsidP="00760550">
      <w:pPr>
        <w:ind w:right="-32"/>
        <w:jc w:val="left"/>
        <w:rPr>
          <w:rFonts w:ascii="Arial" w:hAnsi="Arial" w:cs="Arial"/>
          <w:sz w:val="21"/>
          <w:szCs w:val="18"/>
        </w:rPr>
      </w:pPr>
    </w:p>
    <w:p w14:paraId="1B669B62"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A </w:t>
      </w:r>
      <w:r w:rsidRPr="00476C19">
        <w:rPr>
          <w:rFonts w:ascii="Arial" w:hAnsi="Arial" w:cs="Arial"/>
          <w:sz w:val="21"/>
          <w:szCs w:val="18"/>
          <w:u w:val="single"/>
        </w:rPr>
        <w:t>non-Christian’s unbelief</w:t>
      </w:r>
      <w:r w:rsidRPr="00476C19">
        <w:rPr>
          <w:rFonts w:ascii="Arial" w:hAnsi="Arial" w:cs="Arial"/>
          <w:sz w:val="21"/>
          <w:szCs w:val="18"/>
        </w:rPr>
        <w:t xml:space="preserve"> which lasts until death</w:t>
      </w:r>
    </w:p>
    <w:p w14:paraId="4A63CA34" w14:textId="77777777" w:rsidR="00582FA8" w:rsidRPr="00476C19" w:rsidRDefault="00582FA8" w:rsidP="00760550">
      <w:pPr>
        <w:ind w:left="1240" w:right="-32" w:hanging="420"/>
        <w:jc w:val="left"/>
        <w:rPr>
          <w:rFonts w:ascii="Arial" w:hAnsi="Arial" w:cs="Arial"/>
          <w:sz w:val="21"/>
          <w:szCs w:val="18"/>
        </w:rPr>
      </w:pPr>
    </w:p>
    <w:p w14:paraId="7151114B"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4E11535F"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9B8375C"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 The Problem Solved</w:t>
      </w:r>
      <w:r w:rsidRPr="00476C19">
        <w:rPr>
          <w:rFonts w:ascii="Arial" w:hAnsi="Arial" w:cs="Arial"/>
          <w:b/>
          <w:sz w:val="21"/>
          <w:szCs w:val="18"/>
        </w:rPr>
        <w:tab/>
      </w:r>
    </w:p>
    <w:p w14:paraId="7B3081B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EED134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b/>
          <w:sz w:val="21"/>
          <w:szCs w:val="18"/>
          <w:u w:val="single"/>
        </w:rPr>
        <w:t>The Context</w:t>
      </w:r>
      <w:r w:rsidRPr="00476C19">
        <w:rPr>
          <w:rFonts w:ascii="Arial" w:hAnsi="Arial" w:cs="Arial"/>
          <w:sz w:val="21"/>
          <w:szCs w:val="18"/>
        </w:rPr>
        <w:t>: Jesus was accused of casting out demons by Satan’s power on at least three occasions.  Once it took place near Capernaum (Matt. 9:34) and another time in Judea or Perea (Luke 11:14-23).  However, the climatic event took place in Galilee and indicated the leaders’ utter refusal to believe (Matt. 12:22-37; cf. Mark 3:20-30).  This resulted in Christ’s turning to parables, especially concerning the mystery form of the kingdom (Matt. 13).</w:t>
      </w:r>
    </w:p>
    <w:p w14:paraId="3809AE3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666D2D8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b/>
        <w:t>Note now the setting for the story in Matthew’s account:</w:t>
      </w:r>
    </w:p>
    <w:p w14:paraId="05785AB4" w14:textId="77777777" w:rsidR="00582FA8" w:rsidRPr="00476C19" w:rsidRDefault="00582FA8" w:rsidP="00760550">
      <w:pPr>
        <w:ind w:left="1240" w:right="-32" w:hanging="420"/>
        <w:jc w:val="left"/>
        <w:rPr>
          <w:rFonts w:ascii="Arial" w:hAnsi="Arial" w:cs="Arial"/>
          <w:sz w:val="21"/>
          <w:szCs w:val="18"/>
        </w:rPr>
      </w:pPr>
    </w:p>
    <w:p w14:paraId="753C69E1"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Christ’s healing of the blind/mute (Matt. 12:22; cf. Luke 11:14)</w:t>
      </w:r>
    </w:p>
    <w:p w14:paraId="29B6C950" w14:textId="77777777" w:rsidR="00582FA8" w:rsidRPr="00476C19" w:rsidRDefault="00582FA8" w:rsidP="00760550">
      <w:pPr>
        <w:ind w:left="1240" w:right="-32" w:hanging="420"/>
        <w:jc w:val="left"/>
        <w:rPr>
          <w:rFonts w:ascii="Arial" w:hAnsi="Arial" w:cs="Arial"/>
          <w:sz w:val="21"/>
          <w:szCs w:val="18"/>
        </w:rPr>
      </w:pPr>
    </w:p>
    <w:p w14:paraId="6455BD2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audience’s conclusion: “He’s Messiah!” (Matt. 12:23)</w:t>
      </w:r>
    </w:p>
    <w:p w14:paraId="4847739D" w14:textId="77777777" w:rsidR="00582FA8" w:rsidRPr="00476C19" w:rsidRDefault="00582FA8" w:rsidP="00760550">
      <w:pPr>
        <w:ind w:left="1240" w:right="-32" w:hanging="420"/>
        <w:jc w:val="left"/>
        <w:rPr>
          <w:rFonts w:ascii="Arial" w:hAnsi="Arial" w:cs="Arial"/>
          <w:sz w:val="21"/>
          <w:szCs w:val="18"/>
        </w:rPr>
      </w:pPr>
    </w:p>
    <w:p w14:paraId="782B2912"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Pharisee’s accusation: “He’s demonic!” (Matt. 12:24)</w:t>
      </w:r>
    </w:p>
    <w:p w14:paraId="2AD38BF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4.</w:t>
      </w:r>
      <w:r w:rsidRPr="00476C19">
        <w:rPr>
          <w:rFonts w:ascii="Arial" w:hAnsi="Arial" w:cs="Arial"/>
          <w:sz w:val="21"/>
          <w:szCs w:val="18"/>
        </w:rPr>
        <w:tab/>
        <w:t>Christ’s threefold response (Matt. 12:25-29)</w:t>
      </w:r>
    </w:p>
    <w:p w14:paraId="10ADDA27" w14:textId="77777777" w:rsidR="00582FA8" w:rsidRPr="00476C19" w:rsidRDefault="00582FA8" w:rsidP="00760550">
      <w:pPr>
        <w:ind w:left="1710" w:right="-32" w:hanging="420"/>
        <w:jc w:val="left"/>
        <w:rPr>
          <w:rFonts w:ascii="Arial" w:hAnsi="Arial" w:cs="Arial"/>
          <w:sz w:val="21"/>
          <w:szCs w:val="18"/>
        </w:rPr>
      </w:pPr>
    </w:p>
    <w:p w14:paraId="7896C5F5"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Satan never fights against himself (25-26)</w:t>
      </w:r>
    </w:p>
    <w:p w14:paraId="4B354642" w14:textId="77777777" w:rsidR="00582FA8" w:rsidRPr="00476C19" w:rsidRDefault="00582FA8" w:rsidP="00760550">
      <w:pPr>
        <w:ind w:left="1710" w:right="-32" w:hanging="420"/>
        <w:jc w:val="left"/>
        <w:rPr>
          <w:rFonts w:ascii="Arial" w:hAnsi="Arial" w:cs="Arial"/>
          <w:sz w:val="21"/>
          <w:szCs w:val="18"/>
        </w:rPr>
      </w:pPr>
    </w:p>
    <w:p w14:paraId="55D52E5D"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Jewish exorcists don’t cast demons out by Satan’s power, so neither did Jesus (27)</w:t>
      </w:r>
    </w:p>
    <w:p w14:paraId="6E607E33" w14:textId="77777777" w:rsidR="00582FA8" w:rsidRPr="00476C19" w:rsidRDefault="00582FA8" w:rsidP="00760550">
      <w:pPr>
        <w:ind w:left="1710" w:right="-32" w:hanging="420"/>
        <w:jc w:val="left"/>
        <w:rPr>
          <w:rFonts w:ascii="Arial" w:hAnsi="Arial" w:cs="Arial"/>
          <w:sz w:val="21"/>
          <w:szCs w:val="18"/>
        </w:rPr>
      </w:pPr>
    </w:p>
    <w:p w14:paraId="06D65142" w14:textId="77777777" w:rsidR="00582FA8" w:rsidRPr="00476C19" w:rsidRDefault="00582FA8" w:rsidP="00760550">
      <w:pPr>
        <w:ind w:left="171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Since God’s power had overcome Satan’s, God’s kingdom had come (28-29)</w:t>
      </w:r>
    </w:p>
    <w:p w14:paraId="66F805A6" w14:textId="77777777" w:rsidR="00582FA8" w:rsidRPr="00476C19" w:rsidRDefault="00582FA8" w:rsidP="00760550">
      <w:pPr>
        <w:ind w:left="1710" w:right="-32" w:hanging="420"/>
        <w:jc w:val="left"/>
        <w:rPr>
          <w:rFonts w:ascii="Arial" w:hAnsi="Arial" w:cs="Arial"/>
          <w:sz w:val="21"/>
          <w:szCs w:val="18"/>
        </w:rPr>
      </w:pPr>
    </w:p>
    <w:p w14:paraId="53FDA5B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4CC4E3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Nature of the Sin</w:t>
      </w:r>
    </w:p>
    <w:p w14:paraId="6CE0F51C" w14:textId="77777777" w:rsidR="00582FA8" w:rsidRPr="00476C19" w:rsidRDefault="00582FA8" w:rsidP="00760550">
      <w:pPr>
        <w:ind w:left="1240" w:right="-32" w:hanging="420"/>
        <w:jc w:val="left"/>
        <w:rPr>
          <w:rFonts w:ascii="Arial" w:hAnsi="Arial" w:cs="Arial"/>
          <w:sz w:val="21"/>
          <w:szCs w:val="18"/>
        </w:rPr>
      </w:pPr>
    </w:p>
    <w:p w14:paraId="0D28134F"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Blasphemy is something spoken with the </w:t>
      </w:r>
      <w:r w:rsidRPr="00476C19">
        <w:rPr>
          <w:rFonts w:ascii="Arial" w:hAnsi="Arial" w:cs="Arial"/>
          <w:sz w:val="21"/>
          <w:szCs w:val="18"/>
          <w:u w:val="single"/>
        </w:rPr>
        <w:t>tongue</w:t>
      </w:r>
      <w:r w:rsidRPr="00476C19">
        <w:rPr>
          <w:rFonts w:ascii="Arial" w:hAnsi="Arial" w:cs="Arial"/>
          <w:sz w:val="21"/>
          <w:szCs w:val="18"/>
        </w:rPr>
        <w:t xml:space="preserve"> but revealing what is in the heart</w:t>
      </w:r>
    </w:p>
    <w:p w14:paraId="557972F9" w14:textId="77777777" w:rsidR="00582FA8" w:rsidRPr="00476C19" w:rsidRDefault="00582FA8" w:rsidP="00760550">
      <w:pPr>
        <w:ind w:left="1240" w:right="-32" w:hanging="420"/>
        <w:jc w:val="left"/>
        <w:rPr>
          <w:rFonts w:ascii="Arial" w:hAnsi="Arial" w:cs="Arial"/>
          <w:sz w:val="21"/>
          <w:szCs w:val="18"/>
        </w:rPr>
      </w:pPr>
    </w:p>
    <w:p w14:paraId="2F3C99E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The statement is spoken </w:t>
      </w:r>
      <w:r w:rsidRPr="00476C19">
        <w:rPr>
          <w:rFonts w:ascii="Arial" w:hAnsi="Arial" w:cs="Arial"/>
          <w:sz w:val="21"/>
          <w:szCs w:val="18"/>
          <w:u w:val="single"/>
        </w:rPr>
        <w:t>against the Spirit</w:t>
      </w:r>
      <w:r w:rsidRPr="00476C19">
        <w:rPr>
          <w:rFonts w:ascii="Arial" w:hAnsi="Arial" w:cs="Arial"/>
          <w:sz w:val="21"/>
          <w:szCs w:val="18"/>
        </w:rPr>
        <w:t>—not Christ (Matt. 12:31-32a)</w:t>
      </w:r>
    </w:p>
    <w:p w14:paraId="42E98F95" w14:textId="77777777" w:rsidR="00582FA8" w:rsidRPr="00476C19" w:rsidRDefault="00582FA8" w:rsidP="00760550">
      <w:pPr>
        <w:ind w:left="1240" w:right="-32" w:hanging="420"/>
        <w:jc w:val="left"/>
        <w:rPr>
          <w:rFonts w:ascii="Arial" w:hAnsi="Arial" w:cs="Arial"/>
          <w:sz w:val="21"/>
          <w:szCs w:val="18"/>
        </w:rPr>
      </w:pPr>
    </w:p>
    <w:p w14:paraId="15361E59"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The sin has </w:t>
      </w:r>
      <w:r w:rsidRPr="00476C19">
        <w:rPr>
          <w:rFonts w:ascii="Arial" w:hAnsi="Arial" w:cs="Arial"/>
          <w:sz w:val="21"/>
          <w:szCs w:val="18"/>
          <w:u w:val="single"/>
        </w:rPr>
        <w:t>eternal results</w:t>
      </w:r>
      <w:r w:rsidRPr="00476C19">
        <w:rPr>
          <w:rFonts w:ascii="Arial" w:hAnsi="Arial" w:cs="Arial"/>
          <w:sz w:val="21"/>
          <w:szCs w:val="18"/>
        </w:rPr>
        <w:t xml:space="preserve"> because those who commit it refuse to repent (Matt. 12:32b). Therefore, this sin can be committed only by non-Christians.</w:t>
      </w:r>
    </w:p>
    <w:p w14:paraId="5837004A" w14:textId="77777777" w:rsidR="00582FA8" w:rsidRPr="00476C19" w:rsidRDefault="00582FA8" w:rsidP="00760550">
      <w:pPr>
        <w:ind w:left="1240" w:right="-32" w:hanging="420"/>
        <w:jc w:val="left"/>
        <w:rPr>
          <w:rFonts w:ascii="Arial" w:hAnsi="Arial" w:cs="Arial"/>
          <w:sz w:val="21"/>
          <w:szCs w:val="18"/>
        </w:rPr>
      </w:pPr>
    </w:p>
    <w:p w14:paraId="51130D6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This is the willful sin of </w:t>
      </w:r>
      <w:r w:rsidRPr="00476C19">
        <w:rPr>
          <w:rFonts w:ascii="Arial" w:hAnsi="Arial" w:cs="Arial"/>
          <w:sz w:val="21"/>
          <w:szCs w:val="18"/>
          <w:u w:val="single"/>
        </w:rPr>
        <w:t>attributing Christ’s miracles to Satan</w:t>
      </w:r>
      <w:r w:rsidRPr="00476C19">
        <w:rPr>
          <w:rFonts w:ascii="Arial" w:hAnsi="Arial" w:cs="Arial"/>
          <w:sz w:val="21"/>
          <w:szCs w:val="18"/>
        </w:rPr>
        <w:t xml:space="preserve"> despite seeing His person and power.</w:t>
      </w:r>
    </w:p>
    <w:p w14:paraId="62F6A958" w14:textId="77777777" w:rsidR="00582FA8" w:rsidRPr="00476C19" w:rsidRDefault="00582FA8" w:rsidP="00760550">
      <w:pPr>
        <w:ind w:left="1240" w:right="-32" w:hanging="420"/>
        <w:jc w:val="left"/>
        <w:rPr>
          <w:rFonts w:ascii="Arial" w:hAnsi="Arial" w:cs="Arial"/>
          <w:sz w:val="21"/>
          <w:szCs w:val="18"/>
        </w:rPr>
      </w:pPr>
    </w:p>
    <w:p w14:paraId="2BCB8F41"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Note that this is a different sin than the one mentioned in 1 John 5:16-17 which mentions “a sin that leads to death.”  In this case the issue is not that the sin is unforgiven, but only that it results in physical death.  The sin noted there seems to relate in the context to teaching serious error about Christ (Grudem, 509).  Alternatively, it could relate to treating Christ’s name in such </w:t>
      </w:r>
      <w:proofErr w:type="gramStart"/>
      <w:r w:rsidRPr="00476C19">
        <w:rPr>
          <w:rFonts w:ascii="Arial" w:hAnsi="Arial" w:cs="Arial"/>
          <w:sz w:val="21"/>
          <w:szCs w:val="18"/>
        </w:rPr>
        <w:t>a</w:t>
      </w:r>
      <w:proofErr w:type="gramEnd"/>
      <w:r w:rsidRPr="00476C19">
        <w:rPr>
          <w:rFonts w:ascii="Arial" w:hAnsi="Arial" w:cs="Arial"/>
          <w:sz w:val="21"/>
          <w:szCs w:val="18"/>
        </w:rPr>
        <w:t xml:space="preserve"> unholy manner that God takes the sinner to heaven as He did with Corinthian believers who so abused the Lord’s Supper (1 Cor. 11:30).</w:t>
      </w:r>
    </w:p>
    <w:p w14:paraId="3B4374E0" w14:textId="77777777" w:rsidR="00582FA8" w:rsidRPr="00476C19" w:rsidRDefault="00582FA8" w:rsidP="00760550">
      <w:pPr>
        <w:ind w:left="1240" w:right="-32" w:hanging="420"/>
        <w:jc w:val="left"/>
        <w:rPr>
          <w:rFonts w:ascii="Arial" w:hAnsi="Arial" w:cs="Arial"/>
          <w:sz w:val="21"/>
          <w:szCs w:val="18"/>
        </w:rPr>
      </w:pPr>
    </w:p>
    <w:p w14:paraId="25E77B0F"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C68C571"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III. Suggestions for Counseling</w:t>
      </w:r>
    </w:p>
    <w:p w14:paraId="1A6B557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2BAB92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Make sure the person has placed genuine faith in Christ’s atoning death.</w:t>
      </w:r>
    </w:p>
    <w:p w14:paraId="705D0D5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CD5A11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Assure the </w:t>
      </w:r>
      <w:r w:rsidRPr="00476C19">
        <w:rPr>
          <w:rFonts w:ascii="Arial" w:hAnsi="Arial" w:cs="Arial"/>
          <w:i/>
          <w:sz w:val="21"/>
          <w:szCs w:val="18"/>
        </w:rPr>
        <w:t>Christian</w:t>
      </w:r>
      <w:r w:rsidRPr="00476C19">
        <w:rPr>
          <w:rFonts w:ascii="Arial" w:hAnsi="Arial" w:cs="Arial"/>
          <w:sz w:val="21"/>
          <w:szCs w:val="18"/>
        </w:rPr>
        <w:t xml:space="preserve"> with this concern that if it is indeed a concern, then it </w:t>
      </w:r>
      <w:r w:rsidRPr="00476C19">
        <w:rPr>
          <w:rFonts w:ascii="Arial" w:hAnsi="Arial" w:cs="Arial"/>
          <w:i/>
          <w:sz w:val="21"/>
          <w:szCs w:val="18"/>
        </w:rPr>
        <w:t>shouldn’t</w:t>
      </w:r>
      <w:r w:rsidRPr="00476C19">
        <w:rPr>
          <w:rFonts w:ascii="Arial" w:hAnsi="Arial" w:cs="Arial"/>
          <w:sz w:val="21"/>
          <w:szCs w:val="18"/>
        </w:rPr>
        <w:t xml:space="preserve"> be!  People who commit this sin don’t care if they do!</w:t>
      </w:r>
    </w:p>
    <w:p w14:paraId="6A91CB24"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p w14:paraId="762B1178" w14:textId="77777777" w:rsidR="00582FA8" w:rsidRPr="00476C19" w:rsidRDefault="00582FA8" w:rsidP="00760550">
      <w:pPr>
        <w:tabs>
          <w:tab w:val="right" w:pos="9540"/>
        </w:tabs>
        <w:ind w:right="-32"/>
        <w:jc w:val="left"/>
        <w:rPr>
          <w:rFonts w:ascii="Arial" w:hAnsi="Arial" w:cs="Arial"/>
          <w:sz w:val="21"/>
          <w:szCs w:val="18"/>
          <w:u w:val="single"/>
        </w:rPr>
      </w:pPr>
      <w:r w:rsidRPr="00476C19">
        <w:rPr>
          <w:rFonts w:ascii="Arial" w:hAnsi="Arial" w:cs="Arial"/>
          <w:sz w:val="21"/>
          <w:szCs w:val="18"/>
          <w:u w:val="single"/>
        </w:rPr>
        <w:tab/>
      </w:r>
    </w:p>
    <w:p w14:paraId="6D4A304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22B5EEC" w14:textId="77777777" w:rsidR="00582FA8" w:rsidRPr="00476C19" w:rsidRDefault="00582FA8" w:rsidP="00760550">
      <w:pPr>
        <w:pBdr>
          <w:top w:val="single" w:sz="6" w:space="1" w:color="auto"/>
          <w:left w:val="single" w:sz="6" w:space="1" w:color="auto"/>
          <w:bottom w:val="single" w:sz="6" w:space="1" w:color="auto"/>
          <w:right w:val="single" w:sz="6" w:space="1" w:color="auto"/>
        </w:pBdr>
        <w:tabs>
          <w:tab w:val="left" w:pos="1160"/>
          <w:tab w:val="left" w:pos="2420"/>
          <w:tab w:val="left" w:pos="6480"/>
          <w:tab w:val="left" w:pos="8100"/>
        </w:tabs>
        <w:ind w:left="720" w:right="-32"/>
        <w:jc w:val="left"/>
        <w:rPr>
          <w:rFonts w:ascii="Arial" w:hAnsi="Arial" w:cs="Arial"/>
          <w:sz w:val="16"/>
          <w:szCs w:val="18"/>
        </w:rPr>
      </w:pPr>
      <w:r w:rsidRPr="00476C19">
        <w:rPr>
          <w:rFonts w:ascii="Arial" w:hAnsi="Arial" w:cs="Arial"/>
          <w:sz w:val="16"/>
          <w:szCs w:val="18"/>
        </w:rPr>
        <w:t>The seal below is one of the few unopened ancient letters found by archaeologists intact.  It reveals how letters were sealed during New Testament times.  After being folded carefully many times, wax was placed over the edges and stamped with the sender’s seal.  This guaranteed both the security and the ownership of the letter by the sender.  This illustrates how the Spirit Himself is the believer’s seal—assuring both his eternal security and his ownership by God!  For further explanation see the following two pages.</w:t>
      </w:r>
    </w:p>
    <w:p w14:paraId="64E56E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50BC059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58308C3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5980D41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3E54EDE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5B37098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6974BD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left"/>
        <w:rPr>
          <w:rFonts w:ascii="Arial" w:hAnsi="Arial" w:cs="Arial"/>
          <w:b/>
          <w:sz w:val="28"/>
          <w:szCs w:val="18"/>
        </w:rPr>
      </w:pPr>
    </w:p>
    <w:p w14:paraId="3E99D28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2E2F216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p>
    <w:p w14:paraId="6121060B" w14:textId="77777777" w:rsidR="00582FA8" w:rsidRPr="00476C19" w:rsidRDefault="00582FA8" w:rsidP="00782E65">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13"/>
          <w:szCs w:val="18"/>
        </w:rPr>
      </w:pPr>
      <w:r w:rsidRPr="00476C19">
        <w:rPr>
          <w:rFonts w:ascii="Arial" w:hAnsi="Arial" w:cs="Arial"/>
          <w:sz w:val="16"/>
          <w:szCs w:val="18"/>
        </w:rPr>
        <w:t>Figure 15.1  An ancient papyrus and seal</w:t>
      </w:r>
      <w:r w:rsidRPr="00476C19">
        <w:rPr>
          <w:rFonts w:ascii="Arial" w:hAnsi="Arial" w:cs="Arial"/>
          <w:b/>
          <w:sz w:val="28"/>
          <w:szCs w:val="18"/>
        </w:rPr>
        <w:br w:type="page"/>
      </w:r>
      <w:r w:rsidRPr="00476C19">
        <w:rPr>
          <w:rFonts w:ascii="Arial" w:hAnsi="Arial" w:cs="Arial"/>
          <w:b/>
          <w:sz w:val="28"/>
          <w:szCs w:val="18"/>
        </w:rPr>
        <w:lastRenderedPageBreak/>
        <w:t>The Indwelling &amp; Sealing of the Spirit</w:t>
      </w:r>
      <w:r w:rsidRPr="00476C19">
        <w:rPr>
          <w:rFonts w:ascii="Arial" w:hAnsi="Arial" w:cs="Arial"/>
          <w:sz w:val="6"/>
          <w:szCs w:val="18"/>
        </w:rPr>
        <w:fldChar w:fldCharType="begin"/>
      </w:r>
      <w:r w:rsidRPr="00476C19">
        <w:rPr>
          <w:rFonts w:ascii="Arial" w:hAnsi="Arial" w:cs="Arial"/>
          <w:sz w:val="6"/>
          <w:szCs w:val="18"/>
        </w:rPr>
        <w:instrText xml:space="preserve"> TC  "</w:instrText>
      </w:r>
      <w:bookmarkStart w:id="34" w:name="_Toc397743325"/>
      <w:bookmarkStart w:id="35" w:name="_Toc397746441"/>
      <w:bookmarkStart w:id="36" w:name="_Toc503314726"/>
      <w:r w:rsidRPr="00476C19">
        <w:rPr>
          <w:rFonts w:ascii="Arial" w:hAnsi="Arial" w:cs="Arial"/>
          <w:sz w:val="6"/>
          <w:szCs w:val="18"/>
        </w:rPr>
        <w:instrText>The Indwelling &amp; Sealing of the Spirit</w:instrText>
      </w:r>
      <w:bookmarkEnd w:id="34"/>
      <w:bookmarkEnd w:id="35"/>
      <w:bookmarkEnd w:id="36"/>
      <w:r w:rsidRPr="00476C19">
        <w:rPr>
          <w:rFonts w:ascii="Arial" w:hAnsi="Arial" w:cs="Arial"/>
          <w:sz w:val="6"/>
          <w:szCs w:val="18"/>
        </w:rPr>
        <w:instrText xml:space="preserve">" \l 3 </w:instrText>
      </w:r>
      <w:r w:rsidRPr="00476C19">
        <w:rPr>
          <w:rFonts w:ascii="Arial" w:hAnsi="Arial" w:cs="Arial"/>
          <w:sz w:val="6"/>
          <w:szCs w:val="18"/>
        </w:rPr>
        <w:fldChar w:fldCharType="end"/>
      </w:r>
    </w:p>
    <w:p w14:paraId="4AF1B27B" w14:textId="77777777" w:rsidR="00582FA8" w:rsidRPr="00476C19" w:rsidRDefault="00582FA8" w:rsidP="00760550">
      <w:pPr>
        <w:tabs>
          <w:tab w:val="left" w:pos="3140"/>
          <w:tab w:val="left" w:pos="7640"/>
        </w:tabs>
        <w:ind w:left="360" w:right="-32" w:hanging="360"/>
        <w:jc w:val="left"/>
        <w:rPr>
          <w:rFonts w:ascii="Arial" w:hAnsi="Arial" w:cs="Arial"/>
          <w:sz w:val="13"/>
          <w:szCs w:val="18"/>
        </w:rPr>
      </w:pPr>
    </w:p>
    <w:p w14:paraId="3558F466"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Confusion: All or Part at Salvation?</w:t>
      </w:r>
    </w:p>
    <w:p w14:paraId="30A4AD1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8923D5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Sometimes Christians pray that they will receive the Spirit at some point after salvation.</w:t>
      </w:r>
    </w:p>
    <w:p w14:paraId="5D487D49" w14:textId="77777777" w:rsidR="00582FA8" w:rsidRPr="00476C19" w:rsidRDefault="00582FA8" w:rsidP="00760550">
      <w:pPr>
        <w:ind w:left="1240" w:right="-32" w:hanging="420"/>
        <w:jc w:val="left"/>
        <w:rPr>
          <w:rFonts w:ascii="Arial" w:hAnsi="Arial" w:cs="Arial"/>
          <w:sz w:val="21"/>
          <w:szCs w:val="18"/>
        </w:rPr>
      </w:pPr>
    </w:p>
    <w:p w14:paraId="40FB4052"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The reception of the Spirit came </w:t>
      </w:r>
      <w:r w:rsidRPr="00476C19">
        <w:rPr>
          <w:rFonts w:ascii="Arial" w:hAnsi="Arial" w:cs="Arial"/>
          <w:i/>
          <w:sz w:val="21"/>
          <w:szCs w:val="18"/>
        </w:rPr>
        <w:t>after</w:t>
      </w:r>
      <w:r w:rsidRPr="00476C19">
        <w:rPr>
          <w:rFonts w:ascii="Arial" w:hAnsi="Arial" w:cs="Arial"/>
          <w:sz w:val="21"/>
          <w:szCs w:val="18"/>
        </w:rPr>
        <w:t xml:space="preserve"> salvation in some passages in Scripture:</w:t>
      </w:r>
    </w:p>
    <w:p w14:paraId="01DF6BB9" w14:textId="77777777" w:rsidR="00582FA8" w:rsidRPr="00476C19" w:rsidRDefault="00582FA8" w:rsidP="00760550">
      <w:pPr>
        <w:ind w:left="1660" w:right="-32" w:hanging="420"/>
        <w:jc w:val="left"/>
        <w:rPr>
          <w:rFonts w:ascii="Arial" w:hAnsi="Arial" w:cs="Arial"/>
          <w:sz w:val="21"/>
          <w:szCs w:val="18"/>
        </w:rPr>
      </w:pPr>
    </w:p>
    <w:p w14:paraId="73345B31" w14:textId="77777777" w:rsidR="00582FA8" w:rsidRPr="00476C19" w:rsidRDefault="00582FA8" w:rsidP="00760550">
      <w:pPr>
        <w:ind w:left="1660" w:right="-32" w:hanging="420"/>
        <w:jc w:val="left"/>
        <w:rPr>
          <w:rFonts w:ascii="Arial" w:hAnsi="Arial" w:cs="Arial"/>
          <w:sz w:val="21"/>
          <w:szCs w:val="18"/>
        </w:rPr>
      </w:pPr>
      <w:r w:rsidRPr="00476C19">
        <w:rPr>
          <w:rFonts w:ascii="Arial" w:hAnsi="Arial" w:cs="Arial"/>
          <w:sz w:val="21"/>
          <w:szCs w:val="18"/>
        </w:rPr>
        <w:t>Acts 2 (cf. 1:4-5)</w:t>
      </w:r>
    </w:p>
    <w:p w14:paraId="3A9B4F7B" w14:textId="77777777" w:rsidR="00582FA8" w:rsidRPr="00476C19" w:rsidRDefault="00582FA8" w:rsidP="00760550">
      <w:pPr>
        <w:ind w:left="1660" w:right="-32" w:hanging="420"/>
        <w:jc w:val="left"/>
        <w:rPr>
          <w:rFonts w:ascii="Arial" w:hAnsi="Arial" w:cs="Arial"/>
          <w:sz w:val="21"/>
          <w:szCs w:val="18"/>
        </w:rPr>
      </w:pPr>
    </w:p>
    <w:p w14:paraId="7344E2A5" w14:textId="77777777" w:rsidR="00582FA8" w:rsidRPr="00476C19" w:rsidRDefault="00582FA8" w:rsidP="00760550">
      <w:pPr>
        <w:ind w:left="1660" w:right="-32" w:hanging="420"/>
        <w:jc w:val="left"/>
        <w:rPr>
          <w:rFonts w:ascii="Arial" w:hAnsi="Arial" w:cs="Arial"/>
          <w:sz w:val="21"/>
          <w:szCs w:val="18"/>
        </w:rPr>
      </w:pPr>
      <w:r w:rsidRPr="00476C19">
        <w:rPr>
          <w:rFonts w:ascii="Arial" w:hAnsi="Arial" w:cs="Arial"/>
          <w:sz w:val="21"/>
          <w:szCs w:val="18"/>
        </w:rPr>
        <w:t>Acts 8:14-17</w:t>
      </w:r>
    </w:p>
    <w:p w14:paraId="34B7C04A" w14:textId="77777777" w:rsidR="00582FA8" w:rsidRPr="00476C19" w:rsidRDefault="00582FA8" w:rsidP="00760550">
      <w:pPr>
        <w:ind w:left="1660" w:right="-32" w:hanging="420"/>
        <w:jc w:val="left"/>
        <w:rPr>
          <w:rFonts w:ascii="Arial" w:hAnsi="Arial" w:cs="Arial"/>
          <w:sz w:val="21"/>
          <w:szCs w:val="18"/>
        </w:rPr>
      </w:pPr>
    </w:p>
    <w:p w14:paraId="0858A38A" w14:textId="77777777" w:rsidR="00582FA8" w:rsidRPr="00476C19" w:rsidRDefault="00582FA8" w:rsidP="00760550">
      <w:pPr>
        <w:ind w:left="1660" w:right="-32" w:hanging="420"/>
        <w:jc w:val="left"/>
        <w:rPr>
          <w:rFonts w:ascii="Arial" w:hAnsi="Arial" w:cs="Arial"/>
          <w:sz w:val="21"/>
          <w:szCs w:val="18"/>
        </w:rPr>
      </w:pPr>
      <w:r w:rsidRPr="00476C19">
        <w:rPr>
          <w:rFonts w:ascii="Arial" w:hAnsi="Arial" w:cs="Arial"/>
          <w:sz w:val="21"/>
          <w:szCs w:val="18"/>
        </w:rPr>
        <w:t>(Acts 19:1-7 refers to OT believers in Messiah)</w:t>
      </w:r>
    </w:p>
    <w:p w14:paraId="4B8691A4" w14:textId="77777777" w:rsidR="00582FA8" w:rsidRPr="00476C19" w:rsidRDefault="00582FA8" w:rsidP="00760550">
      <w:pPr>
        <w:ind w:left="1240" w:right="-32" w:hanging="420"/>
        <w:jc w:val="left"/>
        <w:rPr>
          <w:rFonts w:ascii="Arial" w:hAnsi="Arial" w:cs="Arial"/>
          <w:sz w:val="21"/>
          <w:szCs w:val="18"/>
        </w:rPr>
      </w:pPr>
    </w:p>
    <w:p w14:paraId="048E166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Christians sometimes point to these verses for support that the Spirit does not indwell all believers.  They contend that every Christian must seek His indwelling.</w:t>
      </w:r>
    </w:p>
    <w:p w14:paraId="59FD138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CE2F3C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Issue: Do we receive all or part of God when we become a Christian?  (In other words, can God be divided up into parts, each of </w:t>
      </w:r>
      <w:r w:rsidR="000A0EDB" w:rsidRPr="00476C19">
        <w:rPr>
          <w:rFonts w:ascii="Arial" w:hAnsi="Arial" w:cs="Arial"/>
          <w:sz w:val="21"/>
          <w:szCs w:val="18"/>
        </w:rPr>
        <w:t>which</w:t>
      </w:r>
      <w:r w:rsidRPr="00476C19">
        <w:rPr>
          <w:rFonts w:ascii="Arial" w:hAnsi="Arial" w:cs="Arial"/>
          <w:sz w:val="21"/>
          <w:szCs w:val="18"/>
        </w:rPr>
        <w:t xml:space="preserve"> come</w:t>
      </w:r>
      <w:r w:rsidR="000A0EDB" w:rsidRPr="00476C19">
        <w:rPr>
          <w:rFonts w:ascii="Arial" w:hAnsi="Arial" w:cs="Arial"/>
          <w:sz w:val="21"/>
          <w:szCs w:val="18"/>
        </w:rPr>
        <w:t>s</w:t>
      </w:r>
      <w:r w:rsidRPr="00476C19">
        <w:rPr>
          <w:rFonts w:ascii="Arial" w:hAnsi="Arial" w:cs="Arial"/>
          <w:sz w:val="21"/>
          <w:szCs w:val="18"/>
        </w:rPr>
        <w:t xml:space="preserve"> at different times?)</w:t>
      </w:r>
    </w:p>
    <w:p w14:paraId="09AF6CBF"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29EB7F21"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4A78E11D"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 The Indwelling of the Spirit</w:t>
      </w:r>
      <w:r w:rsidRPr="00476C19">
        <w:rPr>
          <w:rFonts w:ascii="Arial" w:hAnsi="Arial" w:cs="Arial"/>
          <w:sz w:val="21"/>
          <w:szCs w:val="18"/>
        </w:rPr>
        <w:t xml:space="preserve"> (adapted from Charles Ryrie, </w:t>
      </w:r>
      <w:r w:rsidRPr="00476C19">
        <w:rPr>
          <w:rFonts w:ascii="Arial" w:hAnsi="Arial" w:cs="Arial"/>
          <w:i/>
          <w:sz w:val="21"/>
          <w:szCs w:val="18"/>
        </w:rPr>
        <w:t xml:space="preserve">The Holy Spirit, </w:t>
      </w:r>
      <w:r w:rsidRPr="00476C19">
        <w:rPr>
          <w:rFonts w:ascii="Arial" w:hAnsi="Arial" w:cs="Arial"/>
          <w:sz w:val="21"/>
          <w:szCs w:val="18"/>
        </w:rPr>
        <w:t>67-73)</w:t>
      </w:r>
    </w:p>
    <w:p w14:paraId="1A61045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6F0E35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Spirit indwells even carnal believers (1 Cor. 3:16; 6:19).</w:t>
      </w:r>
    </w:p>
    <w:p w14:paraId="324E30A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CACA13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Since the Spirit is a gift given indiscriminately (Acts 11:17; cf. 10:44), believers cannot earn Him (John 7:37-39; Rom. 5:5; 1 Cor. 2:12; 2 Cor. 5:5).</w:t>
      </w:r>
    </w:p>
    <w:p w14:paraId="05B2EB6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BFD3EC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Absence of the Spirit indicates an unregenerate state (Rom. 8:9b; Jude 19; cf. 1 Cor. 2:14).</w:t>
      </w:r>
    </w:p>
    <w:p w14:paraId="7D5D73B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52DFCA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Spirit abides forever (John 14:16), though Christians can grieve Him (Eph. 4:30).</w:t>
      </w:r>
    </w:p>
    <w:p w14:paraId="5041F77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DBF92E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obedience requirement for the indwelling (Acts 5:32) is the obedience of faith in Christ.</w:t>
      </w:r>
    </w:p>
    <w:p w14:paraId="09739FB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3C38D6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times when the Spirit was withdrawn due to sin (1 Sam. 16:14; Ps. 51:</w:t>
      </w:r>
      <w:r w:rsidR="00AD4076" w:rsidRPr="00476C19">
        <w:rPr>
          <w:rFonts w:ascii="Arial" w:hAnsi="Arial" w:cs="Arial"/>
          <w:sz w:val="21"/>
          <w:szCs w:val="18"/>
        </w:rPr>
        <w:t>11</w:t>
      </w:r>
      <w:r w:rsidRPr="00476C19">
        <w:rPr>
          <w:rFonts w:ascii="Arial" w:hAnsi="Arial" w:cs="Arial"/>
          <w:sz w:val="21"/>
          <w:szCs w:val="18"/>
        </w:rPr>
        <w:t>) all occurred prior to Pentecost when He was given permanently (Acts 2; cf. John 14:16).</w:t>
      </w:r>
    </w:p>
    <w:p w14:paraId="70151C7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4F1A57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The delay of giving the Spirit to the Samaritans (Acts 8:14-17) is not the norm for today:</w:t>
      </w:r>
    </w:p>
    <w:p w14:paraId="7566CFAD" w14:textId="77777777" w:rsidR="00582FA8" w:rsidRPr="00476C19" w:rsidRDefault="00582FA8" w:rsidP="00760550">
      <w:pPr>
        <w:ind w:left="1240" w:right="-32" w:hanging="420"/>
        <w:jc w:val="left"/>
        <w:rPr>
          <w:rFonts w:ascii="Arial" w:hAnsi="Arial" w:cs="Arial"/>
          <w:sz w:val="21"/>
          <w:szCs w:val="18"/>
        </w:rPr>
      </w:pPr>
    </w:p>
    <w:p w14:paraId="043A1843"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The Spirit came </w:t>
      </w:r>
      <w:r w:rsidRPr="00476C19">
        <w:rPr>
          <w:rFonts w:ascii="Arial" w:hAnsi="Arial" w:cs="Arial"/>
          <w:i/>
          <w:sz w:val="21"/>
          <w:szCs w:val="18"/>
        </w:rPr>
        <w:t>at the same time</w:t>
      </w:r>
      <w:r w:rsidRPr="00476C19">
        <w:rPr>
          <w:rFonts w:ascii="Arial" w:hAnsi="Arial" w:cs="Arial"/>
          <w:sz w:val="21"/>
          <w:szCs w:val="18"/>
        </w:rPr>
        <w:t xml:space="preserve"> as salvation for Gentiles (Acts 10:44), so if a pattern is to be followed for Gentiles today then this would be it.</w:t>
      </w:r>
    </w:p>
    <w:p w14:paraId="43C171EB" w14:textId="77777777" w:rsidR="00582FA8" w:rsidRPr="00476C19" w:rsidRDefault="00582FA8" w:rsidP="00760550">
      <w:pPr>
        <w:ind w:left="1240" w:right="-32" w:hanging="420"/>
        <w:jc w:val="left"/>
        <w:rPr>
          <w:rFonts w:ascii="Arial" w:hAnsi="Arial" w:cs="Arial"/>
          <w:sz w:val="21"/>
          <w:szCs w:val="18"/>
        </w:rPr>
      </w:pPr>
    </w:p>
    <w:p w14:paraId="6F3C2B52"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The reason the Spirit indwelt the Samaritans </w:t>
      </w:r>
      <w:r w:rsidRPr="00476C19">
        <w:rPr>
          <w:rFonts w:ascii="Arial" w:hAnsi="Arial" w:cs="Arial"/>
          <w:i/>
          <w:sz w:val="21"/>
          <w:szCs w:val="18"/>
        </w:rPr>
        <w:t>after</w:t>
      </w:r>
      <w:r w:rsidRPr="00476C19">
        <w:rPr>
          <w:rFonts w:ascii="Arial" w:hAnsi="Arial" w:cs="Arial"/>
          <w:sz w:val="21"/>
          <w:szCs w:val="18"/>
        </w:rPr>
        <w:t xml:space="preserve"> salvation: This was the first time any Samaritans were saved, so God delayed the Spirit’s coming until Jews could verify it.  This tied them into the church as a whole to prevent two types of Christians.</w:t>
      </w:r>
    </w:p>
    <w:p w14:paraId="7256D8A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8C2863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 xml:space="preserve">The anointing of the Spirit is given to </w:t>
      </w:r>
      <w:r w:rsidRPr="00476C19">
        <w:rPr>
          <w:rFonts w:ascii="Arial" w:hAnsi="Arial" w:cs="Arial"/>
          <w:i/>
          <w:sz w:val="21"/>
          <w:szCs w:val="18"/>
        </w:rPr>
        <w:t>all</w:t>
      </w:r>
      <w:r w:rsidRPr="00476C19">
        <w:rPr>
          <w:rFonts w:ascii="Arial" w:hAnsi="Arial" w:cs="Arial"/>
          <w:sz w:val="21"/>
          <w:szCs w:val="18"/>
        </w:rPr>
        <w:t xml:space="preserve"> believers (2 Cor. 1:21; 1 John 2:20, 27).  No passage teaches that certain Christians are anointed and others are not.</w:t>
      </w:r>
    </w:p>
    <w:p w14:paraId="29A3B61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88D361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b/>
        <w:t xml:space="preserve">“The difference between the anointing and indwelling seems to lie in their distinct purposes.  The indwelling brings the presence of God into the life of the believer.  The anointing, as far as the believer is concerned, is that he might be taught (1 John 2:20, 27).  Actually, this seems to be the only purpose specified in the believer’s case.  However, if one may use the example of the anointing of Christ [Luke 4:18; Acts 4:27; 10:38; Heb. 1:9] and of Old Testament priests [Exod. 30:32-33; cf. kings 1 Sam. 10:1; </w:t>
      </w:r>
      <w:r w:rsidR="005A63CE" w:rsidRPr="00476C19">
        <w:rPr>
          <w:rFonts w:ascii="Arial" w:hAnsi="Arial" w:cs="Arial"/>
          <w:sz w:val="21"/>
          <w:szCs w:val="18"/>
        </w:rPr>
        <w:t>Zech.</w:t>
      </w:r>
      <w:r w:rsidRPr="00476C19">
        <w:rPr>
          <w:rFonts w:ascii="Arial" w:hAnsi="Arial" w:cs="Arial"/>
          <w:sz w:val="21"/>
          <w:szCs w:val="18"/>
        </w:rPr>
        <w:t xml:space="preserve"> 4:14], then another purpose emerges—that of service.  But…the full experience of the anointing depends on being filled with the Spirit” (Ryrie, 73). </w:t>
      </w:r>
    </w:p>
    <w:p w14:paraId="2C620BB8"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p>
    <w:p w14:paraId="48685E1F" w14:textId="77777777" w:rsidR="00582FA8" w:rsidRPr="00476C19" w:rsidRDefault="00582FA8" w:rsidP="00760550">
      <w:pPr>
        <w:tabs>
          <w:tab w:val="left" w:pos="5120"/>
          <w:tab w:val="left" w:pos="8460"/>
        </w:tabs>
        <w:ind w:left="360" w:right="-32" w:hanging="360"/>
        <w:jc w:val="left"/>
        <w:rPr>
          <w:rFonts w:ascii="Arial" w:hAnsi="Arial" w:cs="Arial"/>
          <w:sz w:val="21"/>
          <w:szCs w:val="18"/>
        </w:rPr>
      </w:pPr>
      <w:r w:rsidRPr="00476C19">
        <w:rPr>
          <w:rFonts w:ascii="Arial" w:hAnsi="Arial" w:cs="Arial"/>
          <w:b/>
          <w:sz w:val="21"/>
          <w:szCs w:val="18"/>
        </w:rPr>
        <w:br w:type="page"/>
      </w:r>
      <w:r w:rsidRPr="00476C19">
        <w:rPr>
          <w:rFonts w:ascii="Arial" w:hAnsi="Arial" w:cs="Arial"/>
          <w:b/>
          <w:sz w:val="21"/>
          <w:szCs w:val="18"/>
        </w:rPr>
        <w:lastRenderedPageBreak/>
        <w:t>III. The Sealing of the Spirit</w:t>
      </w:r>
      <w:r w:rsidRPr="00476C19">
        <w:rPr>
          <w:rFonts w:ascii="Arial" w:hAnsi="Arial" w:cs="Arial"/>
          <w:sz w:val="21"/>
          <w:szCs w:val="18"/>
        </w:rPr>
        <w:t xml:space="preserve"> </w:t>
      </w:r>
      <w:r w:rsidRPr="00476C19">
        <w:rPr>
          <w:rFonts w:ascii="Arial" w:hAnsi="Arial" w:cs="Arial"/>
          <w:sz w:val="15"/>
          <w:szCs w:val="18"/>
        </w:rPr>
        <w:t xml:space="preserve">(cf. Eldon Woodcock, “The Seal of the Holy Spirit” </w:t>
      </w:r>
      <w:r w:rsidRPr="00476C19">
        <w:rPr>
          <w:rFonts w:ascii="Arial" w:hAnsi="Arial" w:cs="Arial"/>
          <w:i/>
          <w:sz w:val="15"/>
          <w:szCs w:val="18"/>
        </w:rPr>
        <w:t>Bibliotheca Sacra</w:t>
      </w:r>
      <w:r w:rsidRPr="00476C19">
        <w:rPr>
          <w:rFonts w:ascii="Arial" w:hAnsi="Arial" w:cs="Arial"/>
          <w:sz w:val="15"/>
          <w:szCs w:val="18"/>
        </w:rPr>
        <w:t xml:space="preserve"> 155 [April-June 1998]: 139-63)</w:t>
      </w:r>
    </w:p>
    <w:p w14:paraId="66EFA1A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12196E1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Agent</w:t>
      </w:r>
      <w:r w:rsidRPr="00476C19">
        <w:rPr>
          <w:rFonts w:ascii="Arial" w:hAnsi="Arial" w:cs="Arial"/>
          <w:sz w:val="21"/>
          <w:szCs w:val="18"/>
        </w:rPr>
        <w:t>: God is the agent of the sealing (i.e., He is the one who seals the believer), according to 2 Corinthians 1:22 (cf. John 6:27).</w:t>
      </w:r>
    </w:p>
    <w:p w14:paraId="74A0595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468F5BC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Sphere</w:t>
      </w:r>
      <w:r w:rsidRPr="00476C19">
        <w:rPr>
          <w:rFonts w:ascii="Arial" w:hAnsi="Arial" w:cs="Arial"/>
          <w:sz w:val="21"/>
          <w:szCs w:val="18"/>
        </w:rPr>
        <w:t>: “The Holy Spirit is the seal.  The believer is sealed with or in the Spirit.  In Ephesians 1:13 there is no preposition expressed” (Ryrie, 80).  In other words, technically we are not sealed “by” the Spirit but “with” the Spirit.</w:t>
      </w:r>
    </w:p>
    <w:p w14:paraId="04C0DC1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75C8A01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Extent</w:t>
      </w:r>
      <w:r w:rsidRPr="00476C19">
        <w:rPr>
          <w:rFonts w:ascii="Arial" w:hAnsi="Arial" w:cs="Arial"/>
          <w:sz w:val="21"/>
          <w:szCs w:val="18"/>
        </w:rPr>
        <w:t>: All believers are sealed:</w:t>
      </w:r>
    </w:p>
    <w:p w14:paraId="2CB39476"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All the Corinthian believers (carnal and spiritual alike) were sealed (2 Cor. 1:22).</w:t>
      </w:r>
    </w:p>
    <w:p w14:paraId="00534C9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Christians are nowhere exhorted to seek a sealing.</w:t>
      </w:r>
    </w:p>
    <w:p w14:paraId="16ACCDB0"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believer’s sealing is the basis for the exhortation not to grieve the Spirit (Eph. 4:30).</w:t>
      </w:r>
    </w:p>
    <w:p w14:paraId="7E5B943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1A51911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r>
      <w:r w:rsidRPr="00476C19">
        <w:rPr>
          <w:rFonts w:ascii="Arial" w:hAnsi="Arial" w:cs="Arial"/>
          <w:sz w:val="21"/>
          <w:szCs w:val="18"/>
          <w:u w:val="single"/>
        </w:rPr>
        <w:t>Time</w:t>
      </w:r>
      <w:r w:rsidRPr="00476C19">
        <w:rPr>
          <w:rFonts w:ascii="Arial" w:hAnsi="Arial" w:cs="Arial"/>
          <w:sz w:val="21"/>
          <w:szCs w:val="18"/>
        </w:rPr>
        <w:t>: Since all Christians are sealed, this must happen at salvation.</w:t>
      </w:r>
    </w:p>
    <w:p w14:paraId="4638420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7749C72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i/>
          <w:sz w:val="21"/>
          <w:szCs w:val="18"/>
        </w:rPr>
      </w:pPr>
      <w:r w:rsidRPr="00476C19">
        <w:rPr>
          <w:rFonts w:ascii="Arial" w:hAnsi="Arial" w:cs="Arial"/>
          <w:sz w:val="21"/>
          <w:szCs w:val="18"/>
        </w:rPr>
        <w:t>E.</w:t>
      </w:r>
      <w:r w:rsidRPr="00476C19">
        <w:rPr>
          <w:rFonts w:ascii="Arial" w:hAnsi="Arial" w:cs="Arial"/>
          <w:sz w:val="21"/>
          <w:szCs w:val="18"/>
        </w:rPr>
        <w:tab/>
      </w:r>
      <w:r w:rsidRPr="00476C19">
        <w:rPr>
          <w:rFonts w:ascii="Arial" w:hAnsi="Arial" w:cs="Arial"/>
          <w:sz w:val="21"/>
          <w:szCs w:val="18"/>
          <w:u w:val="single"/>
        </w:rPr>
        <w:t>Intent</w:t>
      </w:r>
      <w:r w:rsidRPr="00476C19">
        <w:rPr>
          <w:rFonts w:ascii="Arial" w:hAnsi="Arial" w:cs="Arial"/>
          <w:sz w:val="21"/>
          <w:szCs w:val="18"/>
        </w:rPr>
        <w:t xml:space="preserve">: There exist </w:t>
      </w:r>
      <w:r w:rsidR="007B48D8" w:rsidRPr="00476C19">
        <w:rPr>
          <w:rFonts w:ascii="Arial" w:hAnsi="Arial" w:cs="Arial"/>
          <w:sz w:val="21"/>
          <w:szCs w:val="18"/>
        </w:rPr>
        <w:t>at least three</w:t>
      </w:r>
      <w:r w:rsidRPr="00476C19">
        <w:rPr>
          <w:rFonts w:ascii="Arial" w:hAnsi="Arial" w:cs="Arial"/>
          <w:sz w:val="21"/>
          <w:szCs w:val="18"/>
        </w:rPr>
        <w:t xml:space="preserve"> purposes of the sealing of Christians:</w:t>
      </w:r>
    </w:p>
    <w:p w14:paraId="64692CDB" w14:textId="77777777" w:rsidR="00582FA8" w:rsidRPr="00476C19" w:rsidRDefault="00582FA8" w:rsidP="00760550">
      <w:pPr>
        <w:ind w:left="1240" w:right="-32" w:hanging="420"/>
        <w:jc w:val="left"/>
        <w:rPr>
          <w:rFonts w:ascii="Arial" w:hAnsi="Arial" w:cs="Arial"/>
          <w:sz w:val="21"/>
          <w:szCs w:val="18"/>
        </w:rPr>
      </w:pPr>
    </w:p>
    <w:p w14:paraId="31EAAEB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i/>
          <w:sz w:val="21"/>
          <w:szCs w:val="18"/>
        </w:rPr>
        <w:t>Security</w:t>
      </w:r>
      <w:r w:rsidRPr="00476C19">
        <w:rPr>
          <w:rFonts w:ascii="Arial" w:hAnsi="Arial" w:cs="Arial"/>
          <w:sz w:val="21"/>
          <w:szCs w:val="18"/>
        </w:rPr>
        <w:t>: It assures that since God gave us His Spirit, He will give us our entire inheritance in heaven as well (2 Cor. 1:22b; Eph. 4:30), including redeeming our bodies (Eph. 1:13-14).</w:t>
      </w:r>
    </w:p>
    <w:p w14:paraId="133E790E" w14:textId="77777777" w:rsidR="00582FA8" w:rsidRPr="00476C19" w:rsidRDefault="00582FA8" w:rsidP="00760550">
      <w:pPr>
        <w:ind w:left="1240" w:right="-32" w:hanging="420"/>
        <w:jc w:val="left"/>
        <w:rPr>
          <w:rFonts w:ascii="Arial" w:hAnsi="Arial" w:cs="Arial"/>
          <w:sz w:val="21"/>
          <w:szCs w:val="18"/>
        </w:rPr>
      </w:pPr>
    </w:p>
    <w:p w14:paraId="5EB6D33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i/>
          <w:sz w:val="21"/>
          <w:szCs w:val="18"/>
        </w:rPr>
        <w:t>Ownership</w:t>
      </w:r>
      <w:r w:rsidRPr="00476C19">
        <w:rPr>
          <w:rFonts w:ascii="Arial" w:hAnsi="Arial" w:cs="Arial"/>
          <w:sz w:val="21"/>
          <w:szCs w:val="18"/>
        </w:rPr>
        <w:t>: It shows that God owns us (2 Cor. 1:22b, “seal of ownership”)</w:t>
      </w:r>
      <w:r w:rsidR="007B48D8" w:rsidRPr="00476C19">
        <w:rPr>
          <w:rFonts w:ascii="Arial" w:hAnsi="Arial" w:cs="Arial"/>
          <w:sz w:val="21"/>
          <w:szCs w:val="18"/>
        </w:rPr>
        <w:t>.</w:t>
      </w:r>
    </w:p>
    <w:p w14:paraId="26D2E477" w14:textId="77777777" w:rsidR="007B48D8" w:rsidRPr="00476C19" w:rsidRDefault="007B48D8" w:rsidP="00760550">
      <w:pPr>
        <w:ind w:left="1240" w:right="-32" w:hanging="420"/>
        <w:jc w:val="left"/>
        <w:rPr>
          <w:rFonts w:ascii="Arial" w:hAnsi="Arial" w:cs="Arial"/>
          <w:sz w:val="21"/>
          <w:szCs w:val="18"/>
        </w:rPr>
      </w:pPr>
    </w:p>
    <w:p w14:paraId="03937523" w14:textId="77777777" w:rsidR="007B48D8" w:rsidRPr="00476C19" w:rsidRDefault="007B48D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i/>
          <w:sz w:val="21"/>
          <w:szCs w:val="18"/>
        </w:rPr>
        <w:t>Assurance</w:t>
      </w:r>
      <w:r w:rsidRPr="00476C19">
        <w:rPr>
          <w:rFonts w:ascii="Arial" w:hAnsi="Arial" w:cs="Arial"/>
          <w:sz w:val="21"/>
          <w:szCs w:val="18"/>
        </w:rPr>
        <w:t>: We have God’s promise of salvation.</w:t>
      </w:r>
    </w:p>
    <w:p w14:paraId="4B017344" w14:textId="77777777" w:rsidR="00582FA8" w:rsidRPr="00476C19" w:rsidRDefault="00582FA8" w:rsidP="00760550">
      <w:pPr>
        <w:tabs>
          <w:tab w:val="left" w:pos="5120"/>
          <w:tab w:val="left" w:pos="8460"/>
        </w:tabs>
        <w:ind w:left="360" w:right="-32" w:hanging="360"/>
        <w:jc w:val="left"/>
        <w:rPr>
          <w:rFonts w:ascii="Arial" w:hAnsi="Arial" w:cs="Arial"/>
          <w:sz w:val="21"/>
          <w:szCs w:val="18"/>
        </w:rPr>
      </w:pPr>
    </w:p>
    <w:p w14:paraId="11AFD059"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IV. Security and Assurance</w:t>
      </w:r>
    </w:p>
    <w:p w14:paraId="20D8953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3"/>
          <w:szCs w:val="18"/>
        </w:rPr>
      </w:pPr>
    </w:p>
    <w:tbl>
      <w:tblPr>
        <w:tblW w:w="0" w:type="auto"/>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60"/>
        <w:gridCol w:w="3690"/>
        <w:gridCol w:w="3420"/>
      </w:tblGrid>
      <w:tr w:rsidR="00582FA8" w:rsidRPr="00476C19" w14:paraId="0C18D830" w14:textId="77777777">
        <w:tc>
          <w:tcPr>
            <w:tcW w:w="2160" w:type="dxa"/>
            <w:shd w:val="solid" w:color="000000" w:fill="FFFFFF"/>
          </w:tcPr>
          <w:p w14:paraId="2FE213C3" w14:textId="77777777" w:rsidR="00582FA8" w:rsidRPr="00476C19" w:rsidRDefault="00582FA8" w:rsidP="00760550">
            <w:pPr>
              <w:tabs>
                <w:tab w:val="left" w:pos="1160"/>
                <w:tab w:val="left" w:pos="2420"/>
                <w:tab w:val="left" w:pos="6480"/>
                <w:tab w:val="left" w:pos="8100"/>
              </w:tabs>
              <w:ind w:right="-32"/>
              <w:jc w:val="left"/>
              <w:rPr>
                <w:rFonts w:ascii="Arial" w:hAnsi="Arial" w:cs="Arial"/>
                <w:b/>
                <w:color w:val="FFFFFF"/>
                <w:sz w:val="22"/>
                <w:szCs w:val="18"/>
              </w:rPr>
            </w:pPr>
          </w:p>
        </w:tc>
        <w:tc>
          <w:tcPr>
            <w:tcW w:w="3690" w:type="dxa"/>
            <w:shd w:val="solid" w:color="000000" w:fill="FFFFFF"/>
          </w:tcPr>
          <w:p w14:paraId="0F1CE813" w14:textId="77777777" w:rsidR="00582FA8" w:rsidRPr="00476C19" w:rsidRDefault="00582FA8" w:rsidP="00760550">
            <w:pPr>
              <w:tabs>
                <w:tab w:val="left" w:pos="1160"/>
                <w:tab w:val="left" w:pos="2420"/>
                <w:tab w:val="left" w:pos="6480"/>
                <w:tab w:val="left" w:pos="8100"/>
              </w:tabs>
              <w:ind w:right="-32"/>
              <w:jc w:val="left"/>
              <w:rPr>
                <w:rFonts w:ascii="Arial" w:hAnsi="Arial" w:cs="Arial"/>
                <w:b/>
                <w:color w:val="FFFFFF"/>
                <w:sz w:val="22"/>
                <w:szCs w:val="18"/>
              </w:rPr>
            </w:pPr>
            <w:r w:rsidRPr="00476C19">
              <w:rPr>
                <w:rFonts w:ascii="Arial" w:hAnsi="Arial" w:cs="Arial"/>
                <w:b/>
                <w:color w:val="FFFFFF"/>
                <w:sz w:val="22"/>
                <w:szCs w:val="18"/>
              </w:rPr>
              <w:t>Eternal Security</w:t>
            </w:r>
          </w:p>
        </w:tc>
        <w:tc>
          <w:tcPr>
            <w:tcW w:w="3420" w:type="dxa"/>
            <w:shd w:val="solid" w:color="000000" w:fill="FFFFFF"/>
          </w:tcPr>
          <w:p w14:paraId="62FFD846" w14:textId="77777777" w:rsidR="00582FA8" w:rsidRPr="00476C19" w:rsidRDefault="00582FA8" w:rsidP="00760550">
            <w:pPr>
              <w:tabs>
                <w:tab w:val="left" w:pos="1160"/>
                <w:tab w:val="left" w:pos="2420"/>
                <w:tab w:val="left" w:pos="6480"/>
                <w:tab w:val="left" w:pos="8100"/>
              </w:tabs>
              <w:ind w:right="-32"/>
              <w:jc w:val="left"/>
              <w:rPr>
                <w:rFonts w:ascii="Arial" w:hAnsi="Arial" w:cs="Arial"/>
                <w:b/>
                <w:color w:val="FFFFFF"/>
                <w:sz w:val="22"/>
                <w:szCs w:val="18"/>
              </w:rPr>
            </w:pPr>
            <w:r w:rsidRPr="00476C19">
              <w:rPr>
                <w:rFonts w:ascii="Arial" w:hAnsi="Arial" w:cs="Arial"/>
                <w:b/>
                <w:color w:val="FFFFFF"/>
                <w:sz w:val="22"/>
                <w:szCs w:val="18"/>
              </w:rPr>
              <w:t>Assurance of Salvation</w:t>
            </w:r>
          </w:p>
        </w:tc>
      </w:tr>
      <w:tr w:rsidR="00582FA8" w:rsidRPr="00476C19" w14:paraId="55F99DC0" w14:textId="77777777">
        <w:tc>
          <w:tcPr>
            <w:tcW w:w="2160" w:type="dxa"/>
          </w:tcPr>
          <w:p w14:paraId="302A6C5A"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Basic Meaning</w:t>
            </w:r>
          </w:p>
        </w:tc>
        <w:tc>
          <w:tcPr>
            <w:tcW w:w="3690" w:type="dxa"/>
          </w:tcPr>
          <w:p w14:paraId="668B740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Being saved from the penalty of sin forever (once saved, always saved)</w:t>
            </w:r>
          </w:p>
        </w:tc>
        <w:tc>
          <w:tcPr>
            <w:tcW w:w="3420" w:type="dxa"/>
          </w:tcPr>
          <w:p w14:paraId="0EEF7815"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u w:val="single"/>
              </w:rPr>
              <w:t>Knowing</w:t>
            </w:r>
            <w:r w:rsidRPr="00476C19">
              <w:rPr>
                <w:rFonts w:ascii="Arial" w:hAnsi="Arial" w:cs="Arial"/>
                <w:sz w:val="21"/>
                <w:szCs w:val="18"/>
              </w:rPr>
              <w:t xml:space="preserve"> that we are saved from the penalty of sin forever</w:t>
            </w:r>
          </w:p>
          <w:p w14:paraId="13DE65F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7C652CDD" w14:textId="77777777">
        <w:tc>
          <w:tcPr>
            <w:tcW w:w="2160" w:type="dxa"/>
          </w:tcPr>
          <w:p w14:paraId="6425A85D"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Definition</w:t>
            </w:r>
          </w:p>
        </w:tc>
        <w:tc>
          <w:tcPr>
            <w:tcW w:w="3690" w:type="dxa"/>
          </w:tcPr>
          <w:p w14:paraId="13B8DAEB"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 xml:space="preserve">“The work of God which guarantees that the gift of salvation, once received, is forever and cannot be lost” (Ryrie, </w:t>
            </w:r>
            <w:r w:rsidRPr="00476C19">
              <w:rPr>
                <w:rFonts w:ascii="Arial" w:hAnsi="Arial" w:cs="Arial"/>
                <w:i/>
                <w:sz w:val="21"/>
                <w:szCs w:val="18"/>
              </w:rPr>
              <w:t>Basic Theology</w:t>
            </w:r>
            <w:r w:rsidRPr="00476C19">
              <w:rPr>
                <w:rFonts w:ascii="Arial" w:hAnsi="Arial" w:cs="Arial"/>
                <w:sz w:val="21"/>
                <w:szCs w:val="18"/>
              </w:rPr>
              <w:t>, 328)</w:t>
            </w:r>
          </w:p>
          <w:p w14:paraId="35B328C3"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c>
          <w:tcPr>
            <w:tcW w:w="3420" w:type="dxa"/>
          </w:tcPr>
          <w:p w14:paraId="352F8DF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 xml:space="preserve">“The realization of the truth of eternal security or perseverance” (Ryrie, </w:t>
            </w:r>
            <w:r w:rsidRPr="00476C19">
              <w:rPr>
                <w:rFonts w:ascii="Arial" w:hAnsi="Arial" w:cs="Arial"/>
                <w:i/>
                <w:sz w:val="21"/>
                <w:szCs w:val="18"/>
              </w:rPr>
              <w:t>Basic Theology</w:t>
            </w:r>
            <w:r w:rsidRPr="00476C19">
              <w:rPr>
                <w:rFonts w:ascii="Arial" w:hAnsi="Arial" w:cs="Arial"/>
                <w:sz w:val="21"/>
                <w:szCs w:val="18"/>
              </w:rPr>
              <w:t xml:space="preserve">, 328) </w:t>
            </w:r>
          </w:p>
        </w:tc>
      </w:tr>
      <w:tr w:rsidR="00582FA8" w:rsidRPr="00476C19" w14:paraId="5711392F" w14:textId="77777777">
        <w:tc>
          <w:tcPr>
            <w:tcW w:w="2160" w:type="dxa"/>
          </w:tcPr>
          <w:p w14:paraId="50772414"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Spirit’s Ministry</w:t>
            </w:r>
          </w:p>
        </w:tc>
        <w:tc>
          <w:tcPr>
            <w:tcW w:w="3690" w:type="dxa"/>
          </w:tcPr>
          <w:p w14:paraId="05AFEE9B"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Sealing (Eph. 1:13-14)</w:t>
            </w:r>
          </w:p>
        </w:tc>
        <w:tc>
          <w:tcPr>
            <w:tcW w:w="3420" w:type="dxa"/>
          </w:tcPr>
          <w:p w14:paraId="496173E5"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Assuring (Rom. 8:15-17)</w:t>
            </w:r>
          </w:p>
          <w:p w14:paraId="3AA7EBE3"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0C657E4F" w14:textId="77777777">
        <w:tc>
          <w:tcPr>
            <w:tcW w:w="2160" w:type="dxa"/>
          </w:tcPr>
          <w:p w14:paraId="4ACB921F"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Believer’s…</w:t>
            </w:r>
          </w:p>
        </w:tc>
        <w:tc>
          <w:tcPr>
            <w:tcW w:w="3690" w:type="dxa"/>
          </w:tcPr>
          <w:p w14:paraId="7EB1852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Position as child of God (Rom. 8:16b)</w:t>
            </w:r>
          </w:p>
        </w:tc>
        <w:tc>
          <w:tcPr>
            <w:tcW w:w="3420" w:type="dxa"/>
          </w:tcPr>
          <w:p w14:paraId="7B4D22F8"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Practice of confidence (Rom. 8:16a)</w:t>
            </w:r>
          </w:p>
          <w:p w14:paraId="59437828"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6FA95D8D" w14:textId="77777777">
        <w:tc>
          <w:tcPr>
            <w:tcW w:w="2160" w:type="dxa"/>
          </w:tcPr>
          <w:p w14:paraId="2CAB662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Recipients</w:t>
            </w:r>
          </w:p>
        </w:tc>
        <w:tc>
          <w:tcPr>
            <w:tcW w:w="3690" w:type="dxa"/>
          </w:tcPr>
          <w:p w14:paraId="4679DA2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All Christians possess</w:t>
            </w:r>
          </w:p>
        </w:tc>
        <w:tc>
          <w:tcPr>
            <w:tcW w:w="3420" w:type="dxa"/>
          </w:tcPr>
          <w:p w14:paraId="4BB1EB2B"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Some Christians doubt</w:t>
            </w:r>
          </w:p>
          <w:p w14:paraId="0397BFE5"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5BEB8A25" w14:textId="77777777">
        <w:tc>
          <w:tcPr>
            <w:tcW w:w="2160" w:type="dxa"/>
          </w:tcPr>
          <w:p w14:paraId="4F76CE4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Permanence</w:t>
            </w:r>
          </w:p>
        </w:tc>
        <w:tc>
          <w:tcPr>
            <w:tcW w:w="3690" w:type="dxa"/>
          </w:tcPr>
          <w:p w14:paraId="1BD359F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Can’t be lost (John 6:39-40; 10:27-29; Rom. 8:30, 38-39; Heb. 7:25)</w:t>
            </w:r>
          </w:p>
          <w:p w14:paraId="162F6E7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c>
          <w:tcPr>
            <w:tcW w:w="3420" w:type="dxa"/>
          </w:tcPr>
          <w:p w14:paraId="34AC9561"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Can be lost (for this reason John wrote 1 John 5:11-13)</w:t>
            </w:r>
          </w:p>
        </w:tc>
      </w:tr>
      <w:tr w:rsidR="00582FA8" w:rsidRPr="00476C19" w14:paraId="09E3EAE0" w14:textId="77777777">
        <w:tc>
          <w:tcPr>
            <w:tcW w:w="2160" w:type="dxa"/>
          </w:tcPr>
          <w:p w14:paraId="761F9A76"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Songs</w:t>
            </w:r>
          </w:p>
        </w:tc>
        <w:tc>
          <w:tcPr>
            <w:tcW w:w="3690" w:type="dxa"/>
          </w:tcPr>
          <w:p w14:paraId="357585B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“I Know Whom I Have Believed</w:t>
            </w:r>
            <w:r w:rsidR="00AD4076" w:rsidRPr="00476C19">
              <w:rPr>
                <w:rFonts w:ascii="Arial" w:hAnsi="Arial" w:cs="Arial"/>
                <w:sz w:val="21"/>
                <w:szCs w:val="18"/>
              </w:rPr>
              <w:t>,</w:t>
            </w:r>
            <w:r w:rsidRPr="00476C19">
              <w:rPr>
                <w:rFonts w:ascii="Arial" w:hAnsi="Arial" w:cs="Arial"/>
                <w:sz w:val="21"/>
                <w:szCs w:val="18"/>
              </w:rPr>
              <w:t>”</w:t>
            </w:r>
          </w:p>
          <w:p w14:paraId="7897D090" w14:textId="77777777" w:rsidR="00AD4076" w:rsidRPr="00476C19" w:rsidRDefault="00AD4076"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“In Christ Alone,” “The Solid Rock”</w:t>
            </w:r>
          </w:p>
        </w:tc>
        <w:tc>
          <w:tcPr>
            <w:tcW w:w="3420" w:type="dxa"/>
          </w:tcPr>
          <w:p w14:paraId="732913A7"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“Blessed Assurance” (#367)</w:t>
            </w:r>
          </w:p>
        </w:tc>
      </w:tr>
    </w:tbl>
    <w:p w14:paraId="07B65AEF" w14:textId="77777777" w:rsidR="00582FA8" w:rsidRPr="00476C19" w:rsidRDefault="00582FA8" w:rsidP="00760550">
      <w:pPr>
        <w:tabs>
          <w:tab w:val="left" w:pos="5120"/>
          <w:tab w:val="left" w:pos="8460"/>
        </w:tabs>
        <w:ind w:left="360" w:right="-32" w:hanging="360"/>
        <w:jc w:val="left"/>
        <w:rPr>
          <w:rFonts w:ascii="Arial" w:hAnsi="Arial" w:cs="Arial"/>
          <w:sz w:val="11"/>
          <w:szCs w:val="18"/>
        </w:rPr>
      </w:pPr>
    </w:p>
    <w:p w14:paraId="79CB4834" w14:textId="77777777" w:rsidR="00582FA8" w:rsidRPr="00476C19" w:rsidRDefault="00582FA8" w:rsidP="00760550">
      <w:pPr>
        <w:tabs>
          <w:tab w:val="left" w:pos="5120"/>
          <w:tab w:val="left" w:pos="8460"/>
        </w:tabs>
        <w:ind w:left="360" w:right="-32" w:hanging="360"/>
        <w:jc w:val="left"/>
        <w:rPr>
          <w:rFonts w:ascii="Arial" w:hAnsi="Arial" w:cs="Arial"/>
          <w:sz w:val="21"/>
          <w:szCs w:val="18"/>
        </w:rPr>
      </w:pPr>
      <w:r w:rsidRPr="00476C19">
        <w:rPr>
          <w:rFonts w:ascii="Arial" w:hAnsi="Arial" w:cs="Arial"/>
          <w:sz w:val="21"/>
          <w:szCs w:val="18"/>
        </w:rPr>
        <w:tab/>
        <w:t xml:space="preserve">Clarification: </w:t>
      </w:r>
      <w:r w:rsidRPr="00476C19">
        <w:rPr>
          <w:rFonts w:ascii="Arial" w:hAnsi="Arial" w:cs="Arial"/>
          <w:sz w:val="21"/>
          <w:szCs w:val="18"/>
          <w:u w:val="single"/>
        </w:rPr>
        <w:t>Preservation</w:t>
      </w:r>
      <w:r w:rsidRPr="00476C19">
        <w:rPr>
          <w:rFonts w:ascii="Arial" w:hAnsi="Arial" w:cs="Arial"/>
          <w:sz w:val="21"/>
          <w:szCs w:val="18"/>
        </w:rPr>
        <w:t xml:space="preserve"> is essentially the same as eternal security, but </w:t>
      </w:r>
      <w:r w:rsidRPr="00476C19">
        <w:rPr>
          <w:rFonts w:ascii="Arial" w:hAnsi="Arial" w:cs="Arial"/>
          <w:sz w:val="21"/>
          <w:szCs w:val="18"/>
          <w:u w:val="single"/>
        </w:rPr>
        <w:t>perseverance</w:t>
      </w:r>
      <w:r w:rsidRPr="00476C19">
        <w:rPr>
          <w:rFonts w:ascii="Arial" w:hAnsi="Arial" w:cs="Arial"/>
          <w:sz w:val="21"/>
          <w:szCs w:val="18"/>
        </w:rPr>
        <w:t xml:space="preserve"> focuses more on the believer who perseveres (though through the decree and power of God).  In contrast, security focuses on God—it is God who secures our salvation (Ryrie, </w:t>
      </w:r>
      <w:r w:rsidRPr="00476C19">
        <w:rPr>
          <w:rFonts w:ascii="Arial" w:hAnsi="Arial" w:cs="Arial"/>
          <w:i/>
          <w:sz w:val="21"/>
          <w:szCs w:val="18"/>
        </w:rPr>
        <w:t>Basic Theology</w:t>
      </w:r>
      <w:r w:rsidRPr="00476C19">
        <w:rPr>
          <w:rFonts w:ascii="Arial" w:hAnsi="Arial" w:cs="Arial"/>
          <w:sz w:val="21"/>
          <w:szCs w:val="18"/>
        </w:rPr>
        <w:t>, 328).</w:t>
      </w:r>
    </w:p>
    <w:p w14:paraId="069DFABD" w14:textId="77777777" w:rsidR="00582FA8" w:rsidRPr="00476C19" w:rsidRDefault="00582FA8" w:rsidP="00760550">
      <w:pPr>
        <w:tabs>
          <w:tab w:val="left" w:pos="5120"/>
          <w:tab w:val="left" w:pos="8460"/>
        </w:tabs>
        <w:ind w:left="360" w:right="-32" w:hanging="360"/>
        <w:jc w:val="left"/>
        <w:rPr>
          <w:rFonts w:ascii="Arial" w:hAnsi="Arial" w:cs="Arial"/>
          <w:sz w:val="11"/>
          <w:szCs w:val="18"/>
        </w:rPr>
      </w:pPr>
    </w:p>
    <w:p w14:paraId="75A8E445"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V. Conclusion</w:t>
      </w:r>
    </w:p>
    <w:p w14:paraId="6B4A336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18A419A5" w14:textId="77777777" w:rsidR="00582FA8" w:rsidRPr="00476C19" w:rsidRDefault="007B48D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We’</w:t>
      </w:r>
      <w:r w:rsidR="00582FA8" w:rsidRPr="00476C19">
        <w:rPr>
          <w:rFonts w:ascii="Arial" w:hAnsi="Arial" w:cs="Arial"/>
          <w:sz w:val="21"/>
          <w:szCs w:val="18"/>
        </w:rPr>
        <w:t xml:space="preserve">re secure </w:t>
      </w:r>
      <w:r w:rsidRPr="00476C19">
        <w:rPr>
          <w:rFonts w:ascii="Arial" w:hAnsi="Arial" w:cs="Arial"/>
          <w:sz w:val="21"/>
          <w:szCs w:val="18"/>
        </w:rPr>
        <w:t>with the Spirit’s presence—thank Him that he’</w:t>
      </w:r>
      <w:r w:rsidR="00582FA8" w:rsidRPr="00476C19">
        <w:rPr>
          <w:rFonts w:ascii="Arial" w:hAnsi="Arial" w:cs="Arial"/>
          <w:sz w:val="21"/>
          <w:szCs w:val="18"/>
        </w:rPr>
        <w:t>ll never leave us (Heb. 13:5)!</w:t>
      </w:r>
    </w:p>
    <w:p w14:paraId="6A788D3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2DCE01E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007B48D8" w:rsidRPr="00476C19">
        <w:rPr>
          <w:rFonts w:ascii="Arial" w:hAnsi="Arial" w:cs="Arial"/>
          <w:sz w:val="21"/>
          <w:szCs w:val="18"/>
        </w:rPr>
        <w:t>Live in holiness, recognizing God’s forgiveness.</w:t>
      </w:r>
    </w:p>
    <w:p w14:paraId="532C822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1"/>
          <w:szCs w:val="18"/>
        </w:rPr>
      </w:pPr>
    </w:p>
    <w:p w14:paraId="6D897CE3" w14:textId="77777777" w:rsidR="00582FA8" w:rsidRPr="00476C19" w:rsidRDefault="007B48D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You have </w:t>
      </w:r>
      <w:r w:rsidR="00582FA8" w:rsidRPr="00476C19">
        <w:rPr>
          <w:rFonts w:ascii="Arial" w:hAnsi="Arial" w:cs="Arial"/>
          <w:sz w:val="21"/>
          <w:szCs w:val="18"/>
        </w:rPr>
        <w:t xml:space="preserve">security </w:t>
      </w:r>
      <w:r w:rsidRPr="00476C19">
        <w:rPr>
          <w:rFonts w:ascii="Arial" w:hAnsi="Arial" w:cs="Arial"/>
          <w:sz w:val="21"/>
          <w:szCs w:val="18"/>
        </w:rPr>
        <w:t>even if you don’t have</w:t>
      </w:r>
      <w:r w:rsidR="00582FA8" w:rsidRPr="00476C19">
        <w:rPr>
          <w:rFonts w:ascii="Arial" w:hAnsi="Arial" w:cs="Arial"/>
          <w:sz w:val="21"/>
          <w:szCs w:val="18"/>
        </w:rPr>
        <w:t xml:space="preserve"> assurance.</w:t>
      </w:r>
    </w:p>
    <w:p w14:paraId="4E88FA30" w14:textId="77777777" w:rsidR="007B48D8" w:rsidRPr="00476C19" w:rsidRDefault="007B48D8" w:rsidP="00760550">
      <w:pPr>
        <w:tabs>
          <w:tab w:val="left" w:pos="1160"/>
          <w:tab w:val="left" w:pos="2420"/>
          <w:tab w:val="left" w:pos="6480"/>
          <w:tab w:val="left" w:pos="8100"/>
        </w:tabs>
        <w:ind w:left="780" w:right="-32" w:hanging="420"/>
        <w:jc w:val="left"/>
        <w:rPr>
          <w:rFonts w:ascii="Arial" w:hAnsi="Arial" w:cs="Arial"/>
          <w:sz w:val="11"/>
          <w:szCs w:val="18"/>
        </w:rPr>
      </w:pPr>
    </w:p>
    <w:p w14:paraId="77F2E8AA" w14:textId="77777777" w:rsidR="007B48D8" w:rsidRPr="00476C19" w:rsidRDefault="007B48D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Accept and help weak believers who do not know these wonderful truths.</w:t>
      </w:r>
    </w:p>
    <w:p w14:paraId="3CD4AACF" w14:textId="77777777" w:rsidR="00582FA8" w:rsidRPr="00476C19" w:rsidRDefault="00582FA8" w:rsidP="00782E65">
      <w:pPr>
        <w:ind w:left="20" w:right="-32"/>
        <w:jc w:val="center"/>
        <w:rPr>
          <w:rFonts w:ascii="Arial" w:hAnsi="Arial" w:cs="Arial"/>
          <w:b/>
          <w:sz w:val="40"/>
          <w:szCs w:val="18"/>
        </w:rPr>
      </w:pPr>
      <w:r w:rsidRPr="00476C19">
        <w:rPr>
          <w:rFonts w:ascii="Arial" w:hAnsi="Arial" w:cs="Arial"/>
          <w:sz w:val="28"/>
          <w:szCs w:val="18"/>
        </w:rPr>
        <w:br w:type="page"/>
      </w:r>
      <w:r w:rsidRPr="00476C19">
        <w:rPr>
          <w:rFonts w:ascii="Arial" w:hAnsi="Arial" w:cs="Arial"/>
          <w:b/>
          <w:sz w:val="28"/>
          <w:szCs w:val="18"/>
        </w:rPr>
        <w:lastRenderedPageBreak/>
        <w:t>Interpretive Issues on Spirit Baptism</w:t>
      </w:r>
      <w:r w:rsidRPr="00476C19">
        <w:rPr>
          <w:rFonts w:ascii="Arial" w:hAnsi="Arial" w:cs="Arial"/>
          <w:sz w:val="6"/>
          <w:szCs w:val="18"/>
        </w:rPr>
        <w:fldChar w:fldCharType="begin"/>
      </w:r>
      <w:r w:rsidRPr="00476C19">
        <w:rPr>
          <w:rFonts w:ascii="Arial" w:hAnsi="Arial" w:cs="Arial"/>
          <w:sz w:val="6"/>
          <w:szCs w:val="18"/>
        </w:rPr>
        <w:instrText xml:space="preserve"> TC  "</w:instrText>
      </w:r>
      <w:r w:rsidRPr="00476C19">
        <w:rPr>
          <w:rFonts w:ascii="Arial" w:hAnsi="Arial" w:cs="Arial"/>
          <w:sz w:val="11"/>
          <w:szCs w:val="18"/>
        </w:rPr>
        <w:instrText xml:space="preserve"> </w:instrText>
      </w:r>
      <w:bookmarkStart w:id="37" w:name="_Toc397743326"/>
      <w:bookmarkStart w:id="38" w:name="_Toc397746442"/>
      <w:bookmarkStart w:id="39" w:name="_Toc503314727"/>
      <w:r w:rsidRPr="00476C19">
        <w:rPr>
          <w:rFonts w:ascii="Arial" w:hAnsi="Arial" w:cs="Arial"/>
          <w:sz w:val="11"/>
          <w:szCs w:val="18"/>
        </w:rPr>
        <w:instrText>Interpretive Issues on Spirit Baptism</w:instrText>
      </w:r>
      <w:bookmarkEnd w:id="37"/>
      <w:bookmarkEnd w:id="38"/>
      <w:bookmarkEnd w:id="39"/>
      <w:r w:rsidRPr="00476C19">
        <w:rPr>
          <w:rFonts w:ascii="Arial" w:hAnsi="Arial" w:cs="Arial"/>
          <w:sz w:val="6"/>
          <w:szCs w:val="18"/>
        </w:rPr>
        <w:instrText xml:space="preserve"> " \l 3 </w:instrText>
      </w:r>
      <w:r w:rsidRPr="00476C19">
        <w:rPr>
          <w:rFonts w:ascii="Arial" w:hAnsi="Arial" w:cs="Arial"/>
          <w:sz w:val="6"/>
          <w:szCs w:val="18"/>
        </w:rPr>
        <w:fldChar w:fldCharType="end"/>
      </w:r>
    </w:p>
    <w:p w14:paraId="45A99427" w14:textId="77777777" w:rsidR="00582FA8" w:rsidRPr="00476C19" w:rsidRDefault="00582FA8" w:rsidP="00760550">
      <w:pPr>
        <w:ind w:left="340" w:right="-32" w:hanging="320"/>
        <w:jc w:val="left"/>
        <w:rPr>
          <w:rFonts w:ascii="Arial" w:hAnsi="Arial" w:cs="Arial"/>
          <w:sz w:val="21"/>
          <w:szCs w:val="18"/>
        </w:rPr>
      </w:pPr>
    </w:p>
    <w:p w14:paraId="15A5648D" w14:textId="77777777" w:rsidR="00582FA8" w:rsidRPr="00476C19" w:rsidRDefault="00582FA8" w:rsidP="00760550">
      <w:pPr>
        <w:ind w:left="340" w:right="-32" w:hanging="32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Issue Stated</w:t>
      </w:r>
    </w:p>
    <w:p w14:paraId="050F3A89" w14:textId="77777777" w:rsidR="00582FA8" w:rsidRPr="00476C19" w:rsidRDefault="00582FA8" w:rsidP="00760550">
      <w:pPr>
        <w:ind w:left="700" w:right="-32" w:hanging="340"/>
        <w:jc w:val="left"/>
        <w:rPr>
          <w:rFonts w:ascii="Arial" w:hAnsi="Arial" w:cs="Arial"/>
          <w:sz w:val="21"/>
          <w:szCs w:val="18"/>
        </w:rPr>
      </w:pPr>
    </w:p>
    <w:p w14:paraId="34454DEC" w14:textId="42387AB4"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00EC3D9B" w:rsidRPr="00476C19">
        <w:rPr>
          <w:rFonts w:ascii="Arial" w:hAnsi="Arial" w:cs="Arial"/>
          <w:sz w:val="21"/>
          <w:szCs w:val="18"/>
          <w:u w:val="single"/>
        </w:rPr>
        <w:t>Gospels &amp; Acts</w:t>
      </w:r>
      <w:r w:rsidR="00EC3D9B" w:rsidRPr="00476C19">
        <w:rPr>
          <w:rFonts w:ascii="Arial" w:hAnsi="Arial" w:cs="Arial"/>
          <w:sz w:val="21"/>
          <w:szCs w:val="18"/>
        </w:rPr>
        <w:t xml:space="preserve">: </w:t>
      </w:r>
      <w:r w:rsidRPr="00476C19">
        <w:rPr>
          <w:rFonts w:ascii="Arial" w:hAnsi="Arial" w:cs="Arial"/>
          <w:sz w:val="21"/>
          <w:szCs w:val="18"/>
        </w:rPr>
        <w:t xml:space="preserve">Both John and Jesus promised the disciples that they would be </w:t>
      </w:r>
      <w:r w:rsidR="00782E65">
        <w:rPr>
          <w:rFonts w:ascii="Arial" w:hAnsi="Arial" w:cs="Arial"/>
          <w:sz w:val="21"/>
          <w:szCs w:val="18"/>
        </w:rPr>
        <w:t>baptize</w:t>
      </w:r>
      <w:r w:rsidRPr="00476C19">
        <w:rPr>
          <w:rFonts w:ascii="Arial" w:hAnsi="Arial" w:cs="Arial"/>
          <w:sz w:val="21"/>
          <w:szCs w:val="18"/>
        </w:rPr>
        <w:t xml:space="preserve">d </w:t>
      </w:r>
      <w:r w:rsidRPr="00476C19">
        <w:rPr>
          <w:rFonts w:ascii="Arial" w:hAnsi="Arial" w:cs="Arial"/>
          <w:i/>
          <w:sz w:val="21"/>
          <w:szCs w:val="18"/>
        </w:rPr>
        <w:t>with</w:t>
      </w:r>
      <w:r w:rsidRPr="00476C19">
        <w:rPr>
          <w:rFonts w:ascii="Arial" w:hAnsi="Arial" w:cs="Arial"/>
          <w:sz w:val="21"/>
          <w:szCs w:val="18"/>
        </w:rPr>
        <w:t xml:space="preserve"> the Spirit, which was fulfilled on the Day of Pentecost (Acts 2). </w:t>
      </w:r>
      <w:r w:rsidR="00EC3D9B" w:rsidRPr="00476C19">
        <w:rPr>
          <w:rFonts w:ascii="Arial" w:hAnsi="Arial" w:cs="Arial"/>
          <w:sz w:val="21"/>
          <w:szCs w:val="18"/>
        </w:rPr>
        <w:t xml:space="preserve"> Both charismatic and non-charismatic interpreters accept the translation of “</w:t>
      </w:r>
      <w:r w:rsidR="00782E65">
        <w:rPr>
          <w:rFonts w:ascii="Arial" w:hAnsi="Arial" w:cs="Arial"/>
          <w:sz w:val="21"/>
          <w:szCs w:val="18"/>
        </w:rPr>
        <w:t>baptize</w:t>
      </w:r>
      <w:r w:rsidR="00EC3D9B" w:rsidRPr="00476C19">
        <w:rPr>
          <w:rFonts w:ascii="Arial" w:hAnsi="Arial" w:cs="Arial"/>
          <w:sz w:val="21"/>
          <w:szCs w:val="18"/>
        </w:rPr>
        <w:t xml:space="preserve">d </w:t>
      </w:r>
      <w:r w:rsidR="00EC3D9B" w:rsidRPr="00476C19">
        <w:rPr>
          <w:rFonts w:ascii="Arial" w:hAnsi="Arial" w:cs="Arial"/>
          <w:i/>
          <w:sz w:val="21"/>
          <w:szCs w:val="18"/>
        </w:rPr>
        <w:t>with</w:t>
      </w:r>
      <w:r w:rsidR="00EC3D9B" w:rsidRPr="00476C19">
        <w:rPr>
          <w:rFonts w:ascii="Arial" w:hAnsi="Arial" w:cs="Arial"/>
          <w:sz w:val="21"/>
          <w:szCs w:val="18"/>
        </w:rPr>
        <w:t xml:space="preserve"> the Spirit” in the Gospels/Acts</w:t>
      </w:r>
      <w:r w:rsidRPr="00476C19">
        <w:rPr>
          <w:rFonts w:ascii="Arial" w:hAnsi="Arial" w:cs="Arial"/>
          <w:sz w:val="21"/>
          <w:szCs w:val="18"/>
        </w:rPr>
        <w:t xml:space="preserve">. </w:t>
      </w:r>
      <w:r w:rsidR="00DD47A9" w:rsidRPr="00476C19">
        <w:rPr>
          <w:rFonts w:ascii="Arial" w:hAnsi="Arial" w:cs="Arial"/>
          <w:sz w:val="21"/>
          <w:szCs w:val="18"/>
        </w:rPr>
        <w:t>This phrase (</w:t>
      </w:r>
      <w:r w:rsidR="00DD47A9" w:rsidRPr="00476C19">
        <w:rPr>
          <w:rFonts w:ascii="Arial" w:hAnsi="Arial" w:cs="Arial"/>
          <w:i/>
          <w:sz w:val="21"/>
          <w:szCs w:val="18"/>
        </w:rPr>
        <w:t>baptizo en pneumati</w:t>
      </w:r>
      <w:r w:rsidR="00DD47A9" w:rsidRPr="00476C19">
        <w:rPr>
          <w:rFonts w:ascii="Arial" w:hAnsi="Arial" w:cs="Arial"/>
          <w:sz w:val="21"/>
          <w:szCs w:val="18"/>
        </w:rPr>
        <w:t>) does not create any problems.</w:t>
      </w:r>
    </w:p>
    <w:p w14:paraId="61CB1A65" w14:textId="77777777" w:rsidR="00582FA8" w:rsidRPr="00476C19" w:rsidRDefault="00582FA8" w:rsidP="00760550">
      <w:pPr>
        <w:ind w:left="700" w:right="-32" w:hanging="340"/>
        <w:jc w:val="left"/>
        <w:rPr>
          <w:rFonts w:ascii="Arial" w:hAnsi="Arial" w:cs="Arial"/>
          <w:sz w:val="21"/>
          <w:szCs w:val="18"/>
        </w:rPr>
      </w:pPr>
    </w:p>
    <w:p w14:paraId="47C06F5B" w14:textId="15973926"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00EC3D9B" w:rsidRPr="00476C19">
        <w:rPr>
          <w:rFonts w:ascii="Arial" w:hAnsi="Arial" w:cs="Arial"/>
          <w:sz w:val="21"/>
          <w:szCs w:val="18"/>
          <w:u w:val="single"/>
        </w:rPr>
        <w:t>1 Corinthians 12:13.</w:t>
      </w:r>
      <w:r w:rsidR="00EC3D9B" w:rsidRPr="00476C19">
        <w:rPr>
          <w:rFonts w:ascii="Arial" w:hAnsi="Arial" w:cs="Arial"/>
          <w:sz w:val="21"/>
          <w:szCs w:val="18"/>
        </w:rPr>
        <w:t xml:space="preserve">  The Spirit is not mentioned as the agent </w:t>
      </w:r>
      <w:r w:rsidR="00DD47A9" w:rsidRPr="00476C19">
        <w:rPr>
          <w:rFonts w:ascii="Arial" w:hAnsi="Arial" w:cs="Arial"/>
          <w:sz w:val="21"/>
          <w:szCs w:val="18"/>
        </w:rPr>
        <w:t xml:space="preserve">(the one who </w:t>
      </w:r>
      <w:r w:rsidR="00782E65">
        <w:rPr>
          <w:rFonts w:ascii="Arial" w:hAnsi="Arial" w:cs="Arial"/>
          <w:sz w:val="21"/>
          <w:szCs w:val="18"/>
        </w:rPr>
        <w:t>baptize</w:t>
      </w:r>
      <w:r w:rsidR="00DD47A9" w:rsidRPr="00476C19">
        <w:rPr>
          <w:rFonts w:ascii="Arial" w:hAnsi="Arial" w:cs="Arial"/>
          <w:sz w:val="21"/>
          <w:szCs w:val="18"/>
        </w:rPr>
        <w:t xml:space="preserve">s) in </w:t>
      </w:r>
      <w:r w:rsidR="00EC3D9B" w:rsidRPr="00476C19">
        <w:rPr>
          <w:rFonts w:ascii="Arial" w:hAnsi="Arial" w:cs="Arial"/>
          <w:sz w:val="21"/>
          <w:szCs w:val="18"/>
        </w:rPr>
        <w:t>the Gospels and Acts</w:t>
      </w:r>
      <w:r w:rsidR="00DD47A9" w:rsidRPr="00476C19">
        <w:rPr>
          <w:rFonts w:ascii="Arial" w:hAnsi="Arial" w:cs="Arial"/>
          <w:sz w:val="21"/>
          <w:szCs w:val="18"/>
        </w:rPr>
        <w:t xml:space="preserve"> references</w:t>
      </w:r>
      <w:r w:rsidR="00EC3D9B" w:rsidRPr="00476C19">
        <w:rPr>
          <w:rFonts w:ascii="Arial" w:hAnsi="Arial" w:cs="Arial"/>
          <w:sz w:val="21"/>
          <w:szCs w:val="18"/>
        </w:rPr>
        <w:t xml:space="preserve">, but all translations show Him to be the </w:t>
      </w:r>
      <w:r w:rsidR="00EC3D9B" w:rsidRPr="00476C19">
        <w:rPr>
          <w:rFonts w:ascii="Arial" w:hAnsi="Arial" w:cs="Arial"/>
          <w:i/>
          <w:sz w:val="21"/>
          <w:szCs w:val="18"/>
        </w:rPr>
        <w:t>agent</w:t>
      </w:r>
      <w:r w:rsidR="00EC3D9B" w:rsidRPr="00476C19">
        <w:rPr>
          <w:rFonts w:ascii="Arial" w:hAnsi="Arial" w:cs="Arial"/>
          <w:sz w:val="21"/>
          <w:szCs w:val="18"/>
        </w:rPr>
        <w:t xml:space="preserve"> in 1 Corinthians 12:13.  For example, see the consistency in both the NIV and NA</w:t>
      </w:r>
      <w:r w:rsidR="00DD47A9" w:rsidRPr="00476C19">
        <w:rPr>
          <w:rFonts w:ascii="Arial" w:hAnsi="Arial" w:cs="Arial"/>
          <w:sz w:val="21"/>
          <w:szCs w:val="18"/>
        </w:rPr>
        <w:t>SB</w:t>
      </w:r>
      <w:r w:rsidRPr="00476C19">
        <w:rPr>
          <w:rFonts w:ascii="Arial" w:hAnsi="Arial" w:cs="Arial"/>
          <w:sz w:val="21"/>
          <w:szCs w:val="18"/>
        </w:rPr>
        <w:t>:</w:t>
      </w:r>
    </w:p>
    <w:p w14:paraId="3C7CC7A8" w14:textId="77777777" w:rsidR="00582FA8" w:rsidRPr="00476C19" w:rsidRDefault="00582FA8" w:rsidP="00760550">
      <w:pPr>
        <w:ind w:left="980" w:right="-32"/>
        <w:jc w:val="left"/>
        <w:rPr>
          <w:rFonts w:ascii="Arial" w:hAnsi="Arial" w:cs="Arial"/>
          <w:sz w:val="21"/>
          <w:szCs w:val="18"/>
        </w:rPr>
      </w:pPr>
    </w:p>
    <w:p w14:paraId="1A044A74" w14:textId="77777777" w:rsidR="00582FA8" w:rsidRPr="00476C19" w:rsidRDefault="00582FA8" w:rsidP="00760550">
      <w:pPr>
        <w:ind w:left="980" w:right="-32"/>
        <w:jc w:val="left"/>
        <w:rPr>
          <w:rFonts w:ascii="Arial" w:hAnsi="Arial" w:cs="Arial"/>
          <w:sz w:val="21"/>
          <w:szCs w:val="18"/>
        </w:rPr>
      </w:pPr>
      <w:r w:rsidRPr="00476C19">
        <w:rPr>
          <w:rFonts w:ascii="Arial" w:hAnsi="Arial" w:cs="Arial"/>
          <w:sz w:val="21"/>
          <w:szCs w:val="18"/>
        </w:rPr>
        <w:t xml:space="preserve">“For we were all baptized </w:t>
      </w:r>
      <w:r w:rsidRPr="00476C19">
        <w:rPr>
          <w:rFonts w:ascii="Arial" w:hAnsi="Arial" w:cs="Arial"/>
          <w:i/>
          <w:sz w:val="21"/>
          <w:szCs w:val="18"/>
        </w:rPr>
        <w:t>by</w:t>
      </w:r>
      <w:r w:rsidRPr="00476C19">
        <w:rPr>
          <w:rFonts w:ascii="Arial" w:hAnsi="Arial" w:cs="Arial"/>
          <w:sz w:val="21"/>
          <w:szCs w:val="18"/>
        </w:rPr>
        <w:t xml:space="preserve">* one Spirit into one body—whether Jews or Greeks, slave or free—and we were all given the one Spirit to drink” (NIV, *Marginal Note: Or </w:t>
      </w:r>
      <w:r w:rsidRPr="00476C19">
        <w:rPr>
          <w:rFonts w:ascii="Arial" w:hAnsi="Arial" w:cs="Arial"/>
          <w:i/>
          <w:sz w:val="21"/>
          <w:szCs w:val="18"/>
        </w:rPr>
        <w:t>with</w:t>
      </w:r>
      <w:r w:rsidRPr="00476C19">
        <w:rPr>
          <w:rFonts w:ascii="Arial" w:hAnsi="Arial" w:cs="Arial"/>
          <w:sz w:val="21"/>
          <w:szCs w:val="18"/>
        </w:rPr>
        <w:t xml:space="preserve">, or </w:t>
      </w:r>
      <w:r w:rsidRPr="00476C19">
        <w:rPr>
          <w:rFonts w:ascii="Arial" w:hAnsi="Arial" w:cs="Arial"/>
          <w:i/>
          <w:sz w:val="21"/>
          <w:szCs w:val="18"/>
        </w:rPr>
        <w:t>in</w:t>
      </w:r>
      <w:r w:rsidRPr="00476C19">
        <w:rPr>
          <w:rFonts w:ascii="Arial" w:hAnsi="Arial" w:cs="Arial"/>
          <w:sz w:val="21"/>
          <w:szCs w:val="18"/>
        </w:rPr>
        <w:t>)</w:t>
      </w:r>
    </w:p>
    <w:p w14:paraId="31A9167D" w14:textId="77777777" w:rsidR="00582FA8" w:rsidRPr="00476C19" w:rsidRDefault="00582FA8" w:rsidP="00760550">
      <w:pPr>
        <w:ind w:left="980" w:right="-32"/>
        <w:jc w:val="left"/>
        <w:rPr>
          <w:rFonts w:ascii="Arial" w:hAnsi="Arial" w:cs="Arial"/>
          <w:sz w:val="21"/>
          <w:szCs w:val="18"/>
        </w:rPr>
      </w:pPr>
    </w:p>
    <w:p w14:paraId="3ED084CA" w14:textId="77777777" w:rsidR="00582FA8" w:rsidRPr="00476C19" w:rsidRDefault="00582FA8" w:rsidP="00760550">
      <w:pPr>
        <w:ind w:left="980" w:right="-32"/>
        <w:jc w:val="left"/>
        <w:rPr>
          <w:rFonts w:ascii="Arial" w:hAnsi="Arial" w:cs="Arial"/>
          <w:sz w:val="21"/>
          <w:szCs w:val="18"/>
        </w:rPr>
      </w:pPr>
      <w:r w:rsidRPr="00476C19">
        <w:rPr>
          <w:rFonts w:ascii="Arial" w:hAnsi="Arial" w:cs="Arial"/>
          <w:sz w:val="21"/>
          <w:szCs w:val="18"/>
        </w:rPr>
        <w:t xml:space="preserve">“For </w:t>
      </w:r>
      <w:r w:rsidRPr="00476C19">
        <w:rPr>
          <w:rFonts w:ascii="Arial" w:hAnsi="Arial" w:cs="Arial"/>
          <w:i/>
          <w:sz w:val="21"/>
          <w:szCs w:val="18"/>
        </w:rPr>
        <w:t>by</w:t>
      </w:r>
      <w:r w:rsidRPr="00476C19">
        <w:rPr>
          <w:rFonts w:ascii="Arial" w:hAnsi="Arial" w:cs="Arial"/>
          <w:sz w:val="21"/>
          <w:szCs w:val="18"/>
        </w:rPr>
        <w:t xml:space="preserve">* one Spirit we were all baptized into one body, whether Jews or Greeks, whether slave or free, and we were all made to drink of one Spirit” (NASB, *Marginal Note: Or </w:t>
      </w:r>
      <w:r w:rsidRPr="00476C19">
        <w:rPr>
          <w:rFonts w:ascii="Arial" w:hAnsi="Arial" w:cs="Arial"/>
          <w:i/>
          <w:sz w:val="21"/>
          <w:szCs w:val="18"/>
        </w:rPr>
        <w:t>in</w:t>
      </w:r>
      <w:r w:rsidRPr="00476C19">
        <w:rPr>
          <w:rFonts w:ascii="Arial" w:hAnsi="Arial" w:cs="Arial"/>
          <w:sz w:val="21"/>
          <w:szCs w:val="18"/>
        </w:rPr>
        <w:t>)</w:t>
      </w:r>
    </w:p>
    <w:p w14:paraId="608308E1" w14:textId="77777777" w:rsidR="00582FA8" w:rsidRPr="00476C19" w:rsidRDefault="00582FA8" w:rsidP="00760550">
      <w:pPr>
        <w:ind w:left="700" w:right="-32" w:hanging="340"/>
        <w:jc w:val="left"/>
        <w:rPr>
          <w:rFonts w:ascii="Arial" w:hAnsi="Arial" w:cs="Arial"/>
          <w:sz w:val="21"/>
          <w:szCs w:val="18"/>
        </w:rPr>
      </w:pPr>
    </w:p>
    <w:p w14:paraId="1DF8953A" w14:textId="77777777"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 xml:space="preserve"> </w:t>
      </w:r>
      <w:r w:rsidRPr="00476C19">
        <w:rPr>
          <w:rFonts w:ascii="Arial" w:hAnsi="Arial" w:cs="Arial"/>
          <w:sz w:val="21"/>
          <w:szCs w:val="18"/>
        </w:rPr>
        <w:tab/>
        <w:t xml:space="preserve">Because of the added phrase “into one body,” both </w:t>
      </w:r>
      <w:r w:rsidR="00DD47A9" w:rsidRPr="00476C19">
        <w:rPr>
          <w:rFonts w:ascii="Arial" w:hAnsi="Arial" w:cs="Arial"/>
          <w:sz w:val="21"/>
          <w:szCs w:val="18"/>
        </w:rPr>
        <w:t xml:space="preserve">charismatics and non-charismatics </w:t>
      </w:r>
      <w:r w:rsidRPr="00476C19">
        <w:rPr>
          <w:rFonts w:ascii="Arial" w:hAnsi="Arial" w:cs="Arial"/>
          <w:sz w:val="21"/>
          <w:szCs w:val="18"/>
        </w:rPr>
        <w:t xml:space="preserve">see a need to render the </w:t>
      </w:r>
      <w:r w:rsidR="00DD47A9" w:rsidRPr="00476C19">
        <w:rPr>
          <w:rFonts w:ascii="Arial" w:hAnsi="Arial" w:cs="Arial"/>
          <w:i/>
          <w:sz w:val="21"/>
          <w:szCs w:val="18"/>
        </w:rPr>
        <w:t>baptizo en pneumati</w:t>
      </w:r>
      <w:r w:rsidR="00DD47A9" w:rsidRPr="00476C19">
        <w:rPr>
          <w:rFonts w:ascii="Arial" w:hAnsi="Arial" w:cs="Arial"/>
          <w:sz w:val="21"/>
          <w:szCs w:val="18"/>
        </w:rPr>
        <w:t xml:space="preserve"> </w:t>
      </w:r>
      <w:r w:rsidRPr="00476C19">
        <w:rPr>
          <w:rFonts w:ascii="Arial" w:hAnsi="Arial" w:cs="Arial"/>
          <w:sz w:val="21"/>
          <w:szCs w:val="18"/>
        </w:rPr>
        <w:t xml:space="preserve">phrase differently than in the gospels.  The Pentecostal choice is “in one Spirit” but the non-Pentecostal view is “by one Spirit.”  Both of these (“in” and “by”) are acceptable grammatically, but theology and the rest of the verse must also be considered to make the best decision.  </w:t>
      </w:r>
    </w:p>
    <w:p w14:paraId="6481A4B7" w14:textId="77777777" w:rsidR="00582FA8" w:rsidRPr="00476C19" w:rsidRDefault="00582FA8" w:rsidP="00760550">
      <w:pPr>
        <w:ind w:left="340" w:right="-32" w:hanging="320"/>
        <w:jc w:val="left"/>
        <w:rPr>
          <w:rFonts w:ascii="Arial" w:hAnsi="Arial" w:cs="Arial"/>
          <w:sz w:val="21"/>
          <w:szCs w:val="18"/>
        </w:rPr>
      </w:pPr>
    </w:p>
    <w:p w14:paraId="5C98E7BB" w14:textId="77777777" w:rsidR="00582FA8" w:rsidRPr="00476C19" w:rsidRDefault="00582FA8" w:rsidP="00760550">
      <w:pPr>
        <w:ind w:left="340" w:right="-32" w:hanging="320"/>
        <w:jc w:val="left"/>
        <w:rPr>
          <w:rFonts w:ascii="Arial" w:hAnsi="Arial" w:cs="Arial"/>
          <w:sz w:val="21"/>
          <w:szCs w:val="18"/>
        </w:rPr>
      </w:pPr>
    </w:p>
    <w:p w14:paraId="70FED64F" w14:textId="77777777" w:rsidR="00582FA8" w:rsidRPr="00476C19" w:rsidRDefault="00582FA8" w:rsidP="00760550">
      <w:pPr>
        <w:ind w:left="340" w:right="-32" w:hanging="320"/>
        <w:jc w:val="left"/>
        <w:rPr>
          <w:rFonts w:ascii="Arial" w:hAnsi="Arial" w:cs="Arial"/>
          <w:b/>
          <w:sz w:val="21"/>
          <w:szCs w:val="18"/>
        </w:rPr>
      </w:pPr>
      <w:r w:rsidRPr="00476C19">
        <w:rPr>
          <w:rFonts w:ascii="Arial" w:hAnsi="Arial" w:cs="Arial"/>
          <w:b/>
          <w:sz w:val="21"/>
          <w:szCs w:val="18"/>
        </w:rPr>
        <w:t>II. The Choices Reviewed</w:t>
      </w:r>
    </w:p>
    <w:p w14:paraId="7B708BAF" w14:textId="77777777" w:rsidR="00582FA8" w:rsidRPr="00476C19" w:rsidRDefault="00582FA8" w:rsidP="00760550">
      <w:pPr>
        <w:ind w:left="340" w:right="-32" w:hanging="320"/>
        <w:jc w:val="left"/>
        <w:rPr>
          <w:rFonts w:ascii="Arial" w:hAnsi="Arial" w:cs="Arial"/>
          <w:sz w:val="21"/>
          <w:szCs w:val="18"/>
        </w:rPr>
      </w:pPr>
    </w:p>
    <w:p w14:paraId="27ABA380"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ab/>
        <w:t xml:space="preserve">Actually, the phrase </w:t>
      </w:r>
      <w:r w:rsidR="00DD47A9" w:rsidRPr="00476C19">
        <w:rPr>
          <w:rFonts w:ascii="Arial" w:hAnsi="Arial" w:cs="Arial"/>
          <w:b/>
          <w:i/>
          <w:sz w:val="21"/>
          <w:szCs w:val="18"/>
        </w:rPr>
        <w:t>baptizo en p</w:t>
      </w:r>
      <w:r w:rsidRPr="00476C19">
        <w:rPr>
          <w:rFonts w:ascii="Arial" w:hAnsi="Arial" w:cs="Arial"/>
          <w:b/>
          <w:i/>
          <w:sz w:val="21"/>
          <w:szCs w:val="18"/>
        </w:rPr>
        <w:t>neumati</w:t>
      </w:r>
      <w:r w:rsidRPr="00476C19">
        <w:rPr>
          <w:rFonts w:ascii="Arial" w:hAnsi="Arial" w:cs="Arial"/>
          <w:b/>
          <w:sz w:val="21"/>
          <w:szCs w:val="18"/>
        </w:rPr>
        <w:t xml:space="preserve"> </w:t>
      </w:r>
      <w:r w:rsidRPr="00476C19">
        <w:rPr>
          <w:rFonts w:ascii="Arial" w:hAnsi="Arial" w:cs="Arial"/>
          <w:sz w:val="21"/>
          <w:szCs w:val="18"/>
        </w:rPr>
        <w:t xml:space="preserve">could be translated </w:t>
      </w:r>
      <w:r w:rsidRPr="00476C19">
        <w:rPr>
          <w:rFonts w:ascii="Arial" w:hAnsi="Arial" w:cs="Arial"/>
          <w:i/>
          <w:sz w:val="21"/>
          <w:szCs w:val="18"/>
        </w:rPr>
        <w:t>three</w:t>
      </w:r>
      <w:r w:rsidRPr="00476C19">
        <w:rPr>
          <w:rFonts w:ascii="Arial" w:hAnsi="Arial" w:cs="Arial"/>
          <w:sz w:val="21"/>
          <w:szCs w:val="18"/>
        </w:rPr>
        <w:t xml:space="preserve"> different ways:</w:t>
      </w:r>
      <w:r w:rsidR="00EC3D9B" w:rsidRPr="00476C19">
        <w:rPr>
          <w:rStyle w:val="FootnoteReference"/>
          <w:rFonts w:ascii="Arial" w:hAnsi="Arial" w:cs="Arial"/>
          <w:sz w:val="15"/>
          <w:szCs w:val="18"/>
        </w:rPr>
        <w:footnoteReference w:id="1"/>
      </w:r>
    </w:p>
    <w:p w14:paraId="7EAC20C4" w14:textId="77777777" w:rsidR="00582FA8" w:rsidRPr="00476C19" w:rsidRDefault="00582FA8" w:rsidP="00760550">
      <w:pPr>
        <w:ind w:left="700" w:right="-32" w:hanging="340"/>
        <w:jc w:val="left"/>
        <w:rPr>
          <w:rFonts w:ascii="Arial" w:hAnsi="Arial" w:cs="Arial"/>
          <w:sz w:val="21"/>
          <w:szCs w:val="18"/>
        </w:rPr>
      </w:pPr>
    </w:p>
    <w:p w14:paraId="2C71F30B" w14:textId="2A390715" w:rsidR="00582FA8" w:rsidRPr="00476C19" w:rsidRDefault="00582FA8" w:rsidP="00760550">
      <w:pPr>
        <w:numPr>
          <w:ilvl w:val="0"/>
          <w:numId w:val="35"/>
        </w:numPr>
        <w:ind w:right="-32"/>
        <w:jc w:val="left"/>
        <w:rPr>
          <w:rFonts w:ascii="Arial" w:hAnsi="Arial" w:cs="Arial"/>
          <w:sz w:val="21"/>
          <w:szCs w:val="18"/>
        </w:rPr>
      </w:pPr>
      <w:r w:rsidRPr="00476C19">
        <w:rPr>
          <w:rFonts w:ascii="Arial" w:hAnsi="Arial" w:cs="Arial"/>
          <w:sz w:val="21"/>
          <w:szCs w:val="18"/>
        </w:rPr>
        <w:t>“</w:t>
      </w:r>
      <w:r w:rsidR="00782E65">
        <w:rPr>
          <w:rFonts w:ascii="Arial" w:hAnsi="Arial" w:cs="Arial"/>
          <w:sz w:val="21"/>
          <w:szCs w:val="18"/>
        </w:rPr>
        <w:t>Baptize</w:t>
      </w:r>
      <w:r w:rsidRPr="00476C19">
        <w:rPr>
          <w:rFonts w:ascii="Arial" w:hAnsi="Arial" w:cs="Arial"/>
          <w:sz w:val="21"/>
          <w:szCs w:val="18"/>
        </w:rPr>
        <w:t xml:space="preserve">d </w:t>
      </w:r>
      <w:r w:rsidRPr="00476C19">
        <w:rPr>
          <w:rFonts w:ascii="Arial" w:hAnsi="Arial" w:cs="Arial"/>
          <w:sz w:val="21"/>
          <w:szCs w:val="18"/>
          <w:u w:val="single"/>
        </w:rPr>
        <w:t>in</w:t>
      </w:r>
      <w:r w:rsidRPr="00476C19">
        <w:rPr>
          <w:rFonts w:ascii="Arial" w:hAnsi="Arial" w:cs="Arial"/>
          <w:sz w:val="21"/>
          <w:szCs w:val="18"/>
        </w:rPr>
        <w:t xml:space="preserve"> the Spirit”: This translation makes the Spirit the </w:t>
      </w:r>
      <w:r w:rsidRPr="00476C19">
        <w:rPr>
          <w:rFonts w:ascii="Arial" w:hAnsi="Arial" w:cs="Arial"/>
          <w:i/>
          <w:sz w:val="21"/>
          <w:szCs w:val="18"/>
        </w:rPr>
        <w:t>element</w:t>
      </w:r>
      <w:r w:rsidRPr="00476C19">
        <w:rPr>
          <w:rFonts w:ascii="Arial" w:hAnsi="Arial" w:cs="Arial"/>
          <w:sz w:val="21"/>
          <w:szCs w:val="18"/>
        </w:rPr>
        <w:t xml:space="preserve"> (or sphere) into which a believer is spiritually </w:t>
      </w:r>
      <w:r w:rsidR="00782E65">
        <w:rPr>
          <w:rFonts w:ascii="Arial" w:hAnsi="Arial" w:cs="Arial"/>
          <w:sz w:val="21"/>
          <w:szCs w:val="18"/>
        </w:rPr>
        <w:t>baptize</w:t>
      </w:r>
      <w:r w:rsidRPr="00476C19">
        <w:rPr>
          <w:rFonts w:ascii="Arial" w:hAnsi="Arial" w:cs="Arial"/>
          <w:sz w:val="21"/>
          <w:szCs w:val="18"/>
        </w:rPr>
        <w:t>d.  This standard Pentecostal interpretation is advocated by some commentaries on 1 Corinthians (e.g., Gordon D. Fee, NICNT, 606; Leon Morris, TNTC, 174; Robertson/Plummer, ICC, 272; cf. NIV and NASB margins).  These commentaries translate the next phrase “so as to become one body” (instead of the NIV “into one body”) with the idea that the Church is the end or goal of the baptism.</w:t>
      </w:r>
    </w:p>
    <w:p w14:paraId="2A85BFF1" w14:textId="77777777" w:rsidR="00DD47A9" w:rsidRPr="00476C19" w:rsidRDefault="00DD47A9" w:rsidP="00760550">
      <w:pPr>
        <w:ind w:left="700" w:right="-32" w:hanging="340"/>
        <w:jc w:val="left"/>
        <w:rPr>
          <w:rFonts w:ascii="Arial" w:hAnsi="Arial" w:cs="Arial"/>
          <w:sz w:val="21"/>
          <w:szCs w:val="18"/>
        </w:rPr>
      </w:pPr>
    </w:p>
    <w:p w14:paraId="68215D4F" w14:textId="77777777" w:rsidR="00582FA8" w:rsidRPr="00476C19" w:rsidRDefault="00582FA8" w:rsidP="00760550">
      <w:pPr>
        <w:ind w:left="700" w:right="-32" w:hanging="340"/>
        <w:jc w:val="left"/>
        <w:rPr>
          <w:rFonts w:ascii="Arial" w:hAnsi="Arial" w:cs="Arial"/>
          <w:sz w:val="21"/>
          <w:szCs w:val="18"/>
        </w:rPr>
      </w:pPr>
    </w:p>
    <w:p w14:paraId="63059AF4" w14:textId="67B81FA9"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t>
      </w:r>
      <w:r w:rsidR="00782E65">
        <w:rPr>
          <w:rFonts w:ascii="Arial" w:hAnsi="Arial" w:cs="Arial"/>
          <w:sz w:val="21"/>
          <w:szCs w:val="18"/>
        </w:rPr>
        <w:t>Baptize</w:t>
      </w:r>
      <w:r w:rsidRPr="00476C19">
        <w:rPr>
          <w:rFonts w:ascii="Arial" w:hAnsi="Arial" w:cs="Arial"/>
          <w:sz w:val="21"/>
          <w:szCs w:val="18"/>
        </w:rPr>
        <w:t xml:space="preserve">d </w:t>
      </w:r>
      <w:r w:rsidRPr="00476C19">
        <w:rPr>
          <w:rFonts w:ascii="Arial" w:hAnsi="Arial" w:cs="Arial"/>
          <w:sz w:val="21"/>
          <w:szCs w:val="18"/>
          <w:u w:val="single"/>
        </w:rPr>
        <w:t>by</w:t>
      </w:r>
      <w:r w:rsidRPr="00476C19">
        <w:rPr>
          <w:rFonts w:ascii="Arial" w:hAnsi="Arial" w:cs="Arial"/>
          <w:sz w:val="21"/>
          <w:szCs w:val="18"/>
        </w:rPr>
        <w:t xml:space="preserve"> the Spirit”: This option makes the Spirit the </w:t>
      </w:r>
      <w:r w:rsidRPr="00476C19">
        <w:rPr>
          <w:rFonts w:ascii="Arial" w:hAnsi="Arial" w:cs="Arial"/>
          <w:i/>
          <w:sz w:val="21"/>
          <w:szCs w:val="18"/>
        </w:rPr>
        <w:t>agent</w:t>
      </w:r>
      <w:r w:rsidRPr="00476C19">
        <w:rPr>
          <w:rFonts w:ascii="Arial" w:hAnsi="Arial" w:cs="Arial"/>
          <w:sz w:val="21"/>
          <w:szCs w:val="18"/>
        </w:rPr>
        <w:t xml:space="preserve"> or the one who actually does the </w:t>
      </w:r>
      <w:r w:rsidR="00782E65">
        <w:rPr>
          <w:rFonts w:ascii="Arial" w:hAnsi="Arial" w:cs="Arial"/>
          <w:sz w:val="21"/>
          <w:szCs w:val="18"/>
        </w:rPr>
        <w:t>baptizing</w:t>
      </w:r>
      <w:r w:rsidRPr="00476C19">
        <w:rPr>
          <w:rFonts w:ascii="Arial" w:hAnsi="Arial" w:cs="Arial"/>
          <w:sz w:val="21"/>
          <w:szCs w:val="18"/>
        </w:rPr>
        <w:t xml:space="preserve">.  Most if not all reputable translations and paraphrases follow this interpretation (NIV, NASB, KJV, NKJV, Amplified, GNB, RSV, LB, Phillips, etc.).  They all note that believers are </w:t>
      </w:r>
      <w:r w:rsidR="00782E65">
        <w:rPr>
          <w:rFonts w:ascii="Arial" w:hAnsi="Arial" w:cs="Arial"/>
          <w:sz w:val="21"/>
          <w:szCs w:val="18"/>
        </w:rPr>
        <w:t>baptize</w:t>
      </w:r>
      <w:r w:rsidRPr="00476C19">
        <w:rPr>
          <w:rFonts w:ascii="Arial" w:hAnsi="Arial" w:cs="Arial"/>
          <w:sz w:val="21"/>
          <w:szCs w:val="18"/>
        </w:rPr>
        <w:t>d “into one body” so that the Church is the element (or sphere).</w:t>
      </w:r>
    </w:p>
    <w:p w14:paraId="69167B20" w14:textId="77777777" w:rsidR="00DD47A9" w:rsidRPr="00476C19" w:rsidRDefault="00DD47A9" w:rsidP="00760550">
      <w:pPr>
        <w:ind w:left="700" w:right="-32" w:hanging="340"/>
        <w:jc w:val="left"/>
        <w:rPr>
          <w:rFonts w:ascii="Arial" w:hAnsi="Arial" w:cs="Arial"/>
          <w:sz w:val="21"/>
          <w:szCs w:val="18"/>
        </w:rPr>
      </w:pPr>
    </w:p>
    <w:p w14:paraId="1E7E5777" w14:textId="77777777" w:rsidR="00582FA8" w:rsidRPr="00476C19" w:rsidRDefault="00582FA8" w:rsidP="00760550">
      <w:pPr>
        <w:ind w:left="700" w:right="-32" w:hanging="340"/>
        <w:jc w:val="left"/>
        <w:rPr>
          <w:rFonts w:ascii="Arial" w:hAnsi="Arial" w:cs="Arial"/>
          <w:sz w:val="21"/>
          <w:szCs w:val="18"/>
        </w:rPr>
      </w:pPr>
    </w:p>
    <w:p w14:paraId="6FEE25BA" w14:textId="612B6979"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w:t>
      </w:r>
      <w:r w:rsidR="00782E65">
        <w:rPr>
          <w:rFonts w:ascii="Arial" w:hAnsi="Arial" w:cs="Arial"/>
          <w:sz w:val="21"/>
          <w:szCs w:val="18"/>
        </w:rPr>
        <w:t>Baptize</w:t>
      </w:r>
      <w:r w:rsidRPr="00476C19">
        <w:rPr>
          <w:rFonts w:ascii="Arial" w:hAnsi="Arial" w:cs="Arial"/>
          <w:sz w:val="21"/>
          <w:szCs w:val="18"/>
        </w:rPr>
        <w:t xml:space="preserve">d </w:t>
      </w:r>
      <w:r w:rsidRPr="00476C19">
        <w:rPr>
          <w:rFonts w:ascii="Arial" w:hAnsi="Arial" w:cs="Arial"/>
          <w:sz w:val="21"/>
          <w:szCs w:val="18"/>
          <w:u w:val="single"/>
        </w:rPr>
        <w:t>with</w:t>
      </w:r>
      <w:r w:rsidRPr="00476C19">
        <w:rPr>
          <w:rFonts w:ascii="Arial" w:hAnsi="Arial" w:cs="Arial"/>
          <w:sz w:val="21"/>
          <w:szCs w:val="18"/>
        </w:rPr>
        <w:t xml:space="preserve"> the Spirit”: This makes the Spirit the </w:t>
      </w:r>
      <w:r w:rsidRPr="00476C19">
        <w:rPr>
          <w:rFonts w:ascii="Arial" w:hAnsi="Arial" w:cs="Arial"/>
          <w:i/>
          <w:sz w:val="21"/>
          <w:szCs w:val="18"/>
        </w:rPr>
        <w:t>instrument</w:t>
      </w:r>
      <w:r w:rsidRPr="00476C19">
        <w:rPr>
          <w:rFonts w:ascii="Arial" w:hAnsi="Arial" w:cs="Arial"/>
          <w:sz w:val="21"/>
          <w:szCs w:val="18"/>
        </w:rPr>
        <w:t xml:space="preserve"> in the baptism, a meaning used consistently in the Gospels and Acts.  However, few (if any) translations render it this way in 1 Corinthians 12:13, though it is grammatically possible (cf. NIV margin; MacArthur, </w:t>
      </w:r>
      <w:r w:rsidRPr="00476C19">
        <w:rPr>
          <w:rFonts w:ascii="Arial" w:hAnsi="Arial" w:cs="Arial"/>
          <w:i/>
          <w:sz w:val="21"/>
          <w:szCs w:val="18"/>
        </w:rPr>
        <w:t>Charismatic Chaos</w:t>
      </w:r>
      <w:r w:rsidRPr="00476C19">
        <w:rPr>
          <w:rFonts w:ascii="Arial" w:hAnsi="Arial" w:cs="Arial"/>
          <w:sz w:val="21"/>
          <w:szCs w:val="18"/>
        </w:rPr>
        <w:t>, 231-32; my view on the next few pages).</w:t>
      </w:r>
    </w:p>
    <w:p w14:paraId="1E2A44F0" w14:textId="77777777" w:rsidR="00582FA8" w:rsidRPr="00476C19" w:rsidRDefault="00582FA8" w:rsidP="00760550">
      <w:pPr>
        <w:ind w:left="700" w:right="-32" w:hanging="340"/>
        <w:jc w:val="left"/>
        <w:rPr>
          <w:rFonts w:ascii="Arial" w:hAnsi="Arial" w:cs="Arial"/>
          <w:sz w:val="21"/>
          <w:szCs w:val="18"/>
        </w:rPr>
      </w:pPr>
    </w:p>
    <w:p w14:paraId="56A3621C" w14:textId="77777777" w:rsidR="00582FA8" w:rsidRPr="00476C19" w:rsidRDefault="00582FA8" w:rsidP="00760550">
      <w:pPr>
        <w:ind w:left="340" w:right="-32" w:hanging="320"/>
        <w:jc w:val="left"/>
        <w:rPr>
          <w:rFonts w:ascii="Arial" w:hAnsi="Arial" w:cs="Arial"/>
          <w:b/>
          <w:sz w:val="21"/>
          <w:szCs w:val="18"/>
        </w:rPr>
      </w:pPr>
      <w:r w:rsidRPr="00476C19">
        <w:rPr>
          <w:rFonts w:ascii="Arial" w:hAnsi="Arial" w:cs="Arial"/>
          <w:sz w:val="21"/>
          <w:szCs w:val="18"/>
        </w:rPr>
        <w:br w:type="page"/>
      </w:r>
      <w:r w:rsidRPr="00476C19">
        <w:rPr>
          <w:rFonts w:ascii="Arial" w:hAnsi="Arial" w:cs="Arial"/>
          <w:b/>
          <w:sz w:val="21"/>
          <w:szCs w:val="18"/>
        </w:rPr>
        <w:lastRenderedPageBreak/>
        <w:t>III. The Significance of the Issue</w:t>
      </w:r>
    </w:p>
    <w:p w14:paraId="54F7AB7B" w14:textId="77777777" w:rsidR="00582FA8" w:rsidRPr="00476C19" w:rsidRDefault="00582FA8" w:rsidP="00760550">
      <w:pPr>
        <w:ind w:left="700" w:right="-32" w:hanging="340"/>
        <w:jc w:val="left"/>
        <w:rPr>
          <w:rFonts w:ascii="Arial" w:hAnsi="Arial" w:cs="Arial"/>
          <w:sz w:val="21"/>
          <w:szCs w:val="18"/>
        </w:rPr>
      </w:pPr>
    </w:p>
    <w:p w14:paraId="3C7A6952" w14:textId="77777777"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Why does it make any difference whether the translation is “in the Spirit” or “by the Spirit”?</w:t>
      </w:r>
    </w:p>
    <w:p w14:paraId="3F274E40" w14:textId="77777777" w:rsidR="00582FA8" w:rsidRPr="00476C19" w:rsidRDefault="00582FA8" w:rsidP="00760550">
      <w:pPr>
        <w:ind w:left="700" w:right="-32" w:hanging="340"/>
        <w:jc w:val="left"/>
        <w:rPr>
          <w:rFonts w:ascii="Arial" w:hAnsi="Arial" w:cs="Arial"/>
          <w:sz w:val="21"/>
          <w:szCs w:val="18"/>
        </w:rPr>
      </w:pPr>
    </w:p>
    <w:p w14:paraId="61F1B075" w14:textId="40AD1CBA"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issue affects whether we must have a post-conversion Spirit baptism (a so-called “</w:t>
      </w:r>
      <w:r w:rsidRPr="00476C19">
        <w:rPr>
          <w:rFonts w:ascii="Arial" w:hAnsi="Arial" w:cs="Arial"/>
          <w:sz w:val="21"/>
          <w:szCs w:val="18"/>
          <w:u w:val="single"/>
        </w:rPr>
        <w:t>second blessing</w:t>
      </w:r>
      <w:r w:rsidRPr="00476C19">
        <w:rPr>
          <w:rFonts w:ascii="Arial" w:hAnsi="Arial" w:cs="Arial"/>
          <w:sz w:val="21"/>
          <w:szCs w:val="18"/>
        </w:rPr>
        <w:t>”) after our salvation, evidenced by speaking in tongues (cf. Acts 2:4).  The “in the Spirit” view makes 1 Corinthians 12:13 teach a different baptism than the gospels/Acts and thus divides the Church into the “haves” and the “have-nots” (those with a special baptism experience versus “non-Spirit-</w:t>
      </w:r>
      <w:r w:rsidR="00782E65">
        <w:rPr>
          <w:rFonts w:ascii="Arial" w:hAnsi="Arial" w:cs="Arial"/>
          <w:sz w:val="21"/>
          <w:szCs w:val="18"/>
        </w:rPr>
        <w:t>baptize</w:t>
      </w:r>
      <w:r w:rsidRPr="00476C19">
        <w:rPr>
          <w:rFonts w:ascii="Arial" w:hAnsi="Arial" w:cs="Arial"/>
          <w:sz w:val="21"/>
          <w:szCs w:val="18"/>
        </w:rPr>
        <w:t xml:space="preserve">d” believers). </w:t>
      </w:r>
    </w:p>
    <w:p w14:paraId="100B7616" w14:textId="77777777" w:rsidR="00582FA8" w:rsidRPr="00476C19" w:rsidRDefault="00582FA8" w:rsidP="00760550">
      <w:pPr>
        <w:ind w:left="700" w:right="-32" w:hanging="340"/>
        <w:jc w:val="left"/>
        <w:rPr>
          <w:rFonts w:ascii="Arial" w:hAnsi="Arial" w:cs="Arial"/>
          <w:sz w:val="21"/>
          <w:szCs w:val="18"/>
        </w:rPr>
      </w:pPr>
    </w:p>
    <w:p w14:paraId="22BDEDF4" w14:textId="77777777" w:rsidR="00582FA8" w:rsidRPr="00476C19" w:rsidRDefault="00582FA8" w:rsidP="00760550">
      <w:pPr>
        <w:ind w:left="700" w:right="-32" w:hanging="340"/>
        <w:jc w:val="left"/>
        <w:rPr>
          <w:rFonts w:ascii="Arial" w:hAnsi="Arial" w:cs="Arial"/>
          <w:sz w:val="21"/>
          <w:szCs w:val="18"/>
        </w:rPr>
      </w:pPr>
    </w:p>
    <w:p w14:paraId="6B5E79D0" w14:textId="233212AB"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issue affects whether the </w:t>
      </w:r>
      <w:r w:rsidR="00782E65">
        <w:rPr>
          <w:rFonts w:ascii="Arial" w:hAnsi="Arial" w:cs="Arial"/>
          <w:sz w:val="21"/>
          <w:szCs w:val="18"/>
        </w:rPr>
        <w:t>baptizing</w:t>
      </w:r>
      <w:r w:rsidRPr="00476C19">
        <w:rPr>
          <w:rFonts w:ascii="Arial" w:hAnsi="Arial" w:cs="Arial"/>
          <w:sz w:val="21"/>
          <w:szCs w:val="18"/>
        </w:rPr>
        <w:t xml:space="preserve"> and </w:t>
      </w:r>
      <w:r w:rsidRPr="00476C19">
        <w:rPr>
          <w:rFonts w:ascii="Arial" w:hAnsi="Arial" w:cs="Arial"/>
          <w:sz w:val="21"/>
          <w:szCs w:val="18"/>
          <w:u w:val="single"/>
        </w:rPr>
        <w:t>filling</w:t>
      </w:r>
      <w:r w:rsidRPr="00476C19">
        <w:rPr>
          <w:rFonts w:ascii="Arial" w:hAnsi="Arial" w:cs="Arial"/>
          <w:sz w:val="21"/>
          <w:szCs w:val="18"/>
        </w:rPr>
        <w:t xml:space="preserve"> of the Spirit are separate (non-charismatic) or the same (charismatic) experiences.</w:t>
      </w:r>
    </w:p>
    <w:p w14:paraId="2274080A" w14:textId="77777777" w:rsidR="00582FA8" w:rsidRPr="00476C19" w:rsidRDefault="00582FA8" w:rsidP="00760550">
      <w:pPr>
        <w:ind w:left="700" w:right="-32" w:hanging="340"/>
        <w:jc w:val="left"/>
        <w:rPr>
          <w:rFonts w:ascii="Arial" w:hAnsi="Arial" w:cs="Arial"/>
          <w:sz w:val="21"/>
          <w:szCs w:val="18"/>
        </w:rPr>
      </w:pPr>
    </w:p>
    <w:p w14:paraId="58653BA0" w14:textId="77777777" w:rsidR="00582FA8" w:rsidRPr="00476C19" w:rsidRDefault="00582FA8" w:rsidP="00760550">
      <w:pPr>
        <w:ind w:left="700" w:right="-32" w:hanging="340"/>
        <w:jc w:val="left"/>
        <w:rPr>
          <w:rFonts w:ascii="Arial" w:hAnsi="Arial" w:cs="Arial"/>
          <w:sz w:val="21"/>
          <w:szCs w:val="18"/>
        </w:rPr>
      </w:pPr>
    </w:p>
    <w:p w14:paraId="3EAD5AB7" w14:textId="7B59DCD1"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 issue affects </w:t>
      </w:r>
      <w:r w:rsidRPr="00476C19">
        <w:rPr>
          <w:rFonts w:ascii="Arial" w:hAnsi="Arial" w:cs="Arial"/>
          <w:sz w:val="21"/>
          <w:szCs w:val="18"/>
          <w:u w:val="single"/>
        </w:rPr>
        <w:t>distinctions</w:t>
      </w:r>
      <w:r w:rsidRPr="00476C19">
        <w:rPr>
          <w:rFonts w:ascii="Arial" w:hAnsi="Arial" w:cs="Arial"/>
          <w:sz w:val="21"/>
          <w:szCs w:val="18"/>
        </w:rPr>
        <w:t xml:space="preserve"> regarding whether the Church began on the day of Pentecost (non-charismatic) or not (charismatic).  The latter view produces a much different conception of what is meant by the body of Christ, for it has the problem of explaining how the Church existed in the OT without any </w:t>
      </w:r>
      <w:r w:rsidR="00DD47A9" w:rsidRPr="00476C19">
        <w:rPr>
          <w:rFonts w:ascii="Arial" w:hAnsi="Arial" w:cs="Arial"/>
          <w:sz w:val="21"/>
          <w:szCs w:val="18"/>
        </w:rPr>
        <w:t>bapti</w:t>
      </w:r>
      <w:r w:rsidR="00782E65">
        <w:rPr>
          <w:rFonts w:ascii="Arial" w:hAnsi="Arial" w:cs="Arial"/>
          <w:sz w:val="21"/>
          <w:szCs w:val="18"/>
        </w:rPr>
        <w:t>z</w:t>
      </w:r>
      <w:r w:rsidR="00DD47A9" w:rsidRPr="00476C19">
        <w:rPr>
          <w:rFonts w:ascii="Arial" w:hAnsi="Arial" w:cs="Arial"/>
          <w:sz w:val="21"/>
          <w:szCs w:val="18"/>
        </w:rPr>
        <w:t xml:space="preserve">ing work of the Spirit.  </w:t>
      </w:r>
      <w:r w:rsidRPr="00476C19">
        <w:rPr>
          <w:rFonts w:ascii="Arial" w:hAnsi="Arial" w:cs="Arial"/>
          <w:sz w:val="21"/>
          <w:szCs w:val="18"/>
        </w:rPr>
        <w:t>Other problems also result from having th</w:t>
      </w:r>
      <w:r w:rsidR="00DD47A9" w:rsidRPr="00476C19">
        <w:rPr>
          <w:rFonts w:ascii="Arial" w:hAnsi="Arial" w:cs="Arial"/>
          <w:sz w:val="21"/>
          <w:szCs w:val="18"/>
        </w:rPr>
        <w:t>e Church exist prior to Acts 2.</w:t>
      </w:r>
    </w:p>
    <w:p w14:paraId="1B7E0669" w14:textId="77777777" w:rsidR="00582FA8" w:rsidRPr="00476C19" w:rsidRDefault="00582FA8" w:rsidP="00760550">
      <w:pPr>
        <w:ind w:left="340" w:right="-32" w:hanging="320"/>
        <w:jc w:val="left"/>
        <w:rPr>
          <w:rFonts w:ascii="Arial" w:hAnsi="Arial" w:cs="Arial"/>
          <w:sz w:val="21"/>
          <w:szCs w:val="18"/>
        </w:rPr>
      </w:pPr>
    </w:p>
    <w:p w14:paraId="4CC89B26" w14:textId="77777777" w:rsidR="00582FA8" w:rsidRPr="00476C19" w:rsidRDefault="00582FA8" w:rsidP="00760550">
      <w:pPr>
        <w:ind w:left="340" w:right="-32" w:hanging="320"/>
        <w:jc w:val="left"/>
        <w:rPr>
          <w:rFonts w:ascii="Arial" w:hAnsi="Arial" w:cs="Arial"/>
          <w:sz w:val="21"/>
          <w:szCs w:val="18"/>
        </w:rPr>
      </w:pPr>
    </w:p>
    <w:p w14:paraId="46F4D2B4" w14:textId="77777777" w:rsidR="00582FA8" w:rsidRPr="00476C19" w:rsidRDefault="00582FA8" w:rsidP="00760550">
      <w:pPr>
        <w:ind w:left="340" w:right="-32" w:hanging="320"/>
        <w:jc w:val="left"/>
        <w:rPr>
          <w:rFonts w:ascii="Arial" w:hAnsi="Arial" w:cs="Arial"/>
          <w:sz w:val="21"/>
          <w:szCs w:val="18"/>
        </w:rPr>
      </w:pPr>
    </w:p>
    <w:p w14:paraId="39440B53" w14:textId="62CD0FAF" w:rsidR="00582FA8" w:rsidRPr="00476C19" w:rsidRDefault="00582FA8" w:rsidP="00760550">
      <w:pPr>
        <w:ind w:left="340" w:right="-32" w:hanging="320"/>
        <w:jc w:val="left"/>
        <w:rPr>
          <w:rFonts w:ascii="Arial" w:hAnsi="Arial" w:cs="Arial"/>
          <w:b/>
          <w:sz w:val="21"/>
          <w:szCs w:val="18"/>
        </w:rPr>
      </w:pPr>
      <w:r w:rsidRPr="00476C19">
        <w:rPr>
          <w:rFonts w:ascii="Arial" w:hAnsi="Arial" w:cs="Arial"/>
          <w:b/>
          <w:sz w:val="21"/>
          <w:szCs w:val="18"/>
        </w:rPr>
        <w:t>IV. Reasons why “</w:t>
      </w:r>
      <w:r w:rsidR="00782E65">
        <w:rPr>
          <w:rFonts w:ascii="Arial" w:hAnsi="Arial" w:cs="Arial"/>
          <w:b/>
          <w:sz w:val="21"/>
          <w:szCs w:val="18"/>
        </w:rPr>
        <w:t>baptize</w:t>
      </w:r>
      <w:r w:rsidRPr="00476C19">
        <w:rPr>
          <w:rFonts w:ascii="Arial" w:hAnsi="Arial" w:cs="Arial"/>
          <w:b/>
          <w:sz w:val="21"/>
          <w:szCs w:val="18"/>
        </w:rPr>
        <w:t xml:space="preserve">d </w:t>
      </w:r>
      <w:r w:rsidRPr="00476C19">
        <w:rPr>
          <w:rFonts w:ascii="Arial" w:hAnsi="Arial" w:cs="Arial"/>
          <w:b/>
          <w:i/>
          <w:sz w:val="21"/>
          <w:szCs w:val="18"/>
        </w:rPr>
        <w:t>with</w:t>
      </w:r>
      <w:r w:rsidRPr="00476C19">
        <w:rPr>
          <w:rFonts w:ascii="Arial" w:hAnsi="Arial" w:cs="Arial"/>
          <w:b/>
          <w:sz w:val="21"/>
          <w:szCs w:val="18"/>
        </w:rPr>
        <w:t xml:space="preserve"> the Spirit into one body” may be the best solution</w:t>
      </w:r>
    </w:p>
    <w:p w14:paraId="02733105" w14:textId="77777777" w:rsidR="00582FA8" w:rsidRPr="00476C19" w:rsidRDefault="00582FA8" w:rsidP="00760550">
      <w:pPr>
        <w:ind w:left="700" w:right="-32" w:hanging="340"/>
        <w:jc w:val="left"/>
        <w:rPr>
          <w:rFonts w:ascii="Arial" w:hAnsi="Arial" w:cs="Arial"/>
          <w:sz w:val="21"/>
          <w:szCs w:val="18"/>
        </w:rPr>
      </w:pPr>
    </w:p>
    <w:p w14:paraId="182C3355" w14:textId="6DD83ACE"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One phrase (</w:t>
      </w:r>
      <w:r w:rsidRPr="00476C19">
        <w:rPr>
          <w:rFonts w:ascii="Arial" w:hAnsi="Arial" w:cs="Arial"/>
          <w:i/>
          <w:sz w:val="21"/>
          <w:szCs w:val="18"/>
        </w:rPr>
        <w:t>baptizo en pneumati</w:t>
      </w:r>
      <w:r w:rsidRPr="00476C19">
        <w:rPr>
          <w:rFonts w:ascii="Arial" w:hAnsi="Arial" w:cs="Arial"/>
          <w:sz w:val="21"/>
          <w:szCs w:val="18"/>
        </w:rPr>
        <w:t xml:space="preserve">) describes the same work of the Spirit throughout the NT.  The other uses of </w:t>
      </w:r>
      <w:r w:rsidRPr="00476C19">
        <w:rPr>
          <w:rFonts w:ascii="Arial" w:hAnsi="Arial" w:cs="Arial"/>
          <w:i/>
          <w:sz w:val="21"/>
          <w:szCs w:val="18"/>
        </w:rPr>
        <w:t>baptizo en pneumati</w:t>
      </w:r>
      <w:r w:rsidRPr="00476C19">
        <w:rPr>
          <w:rFonts w:ascii="Arial" w:hAnsi="Arial" w:cs="Arial"/>
          <w:sz w:val="21"/>
          <w:szCs w:val="18"/>
        </w:rPr>
        <w:t xml:space="preserve"> contrast John the Baptist as an agent of baptism with Christ as an agent of baptism (Matt. 3:11; Mark 1:8; Luke 3:16; John 1:33; Acts 1:5; 11:16).  Each of these references clearly mention Christ as the agent who “will baptize you </w:t>
      </w:r>
      <w:r w:rsidRPr="00476C19">
        <w:rPr>
          <w:rFonts w:ascii="Arial" w:hAnsi="Arial" w:cs="Arial"/>
          <w:i/>
          <w:sz w:val="21"/>
          <w:szCs w:val="18"/>
        </w:rPr>
        <w:t>with</w:t>
      </w:r>
      <w:r w:rsidRPr="00476C19">
        <w:rPr>
          <w:rFonts w:ascii="Arial" w:hAnsi="Arial" w:cs="Arial"/>
          <w:sz w:val="21"/>
          <w:szCs w:val="18"/>
        </w:rPr>
        <w:t xml:space="preserve"> the Holy Spirit.” While the sphere into which Christ </w:t>
      </w:r>
      <w:r w:rsidR="00782E65">
        <w:rPr>
          <w:rFonts w:ascii="Arial" w:hAnsi="Arial" w:cs="Arial"/>
          <w:sz w:val="21"/>
          <w:szCs w:val="18"/>
        </w:rPr>
        <w:t>baptize</w:t>
      </w:r>
      <w:r w:rsidRPr="00476C19">
        <w:rPr>
          <w:rFonts w:ascii="Arial" w:hAnsi="Arial" w:cs="Arial"/>
          <w:sz w:val="21"/>
          <w:szCs w:val="18"/>
        </w:rPr>
        <w:t>s is not stated, this sphere is clearly indicated in 1 Corinthians 12:13 as the body of Christ, the Church.  Thus both the agent and the sphere are noted in Scripture, leaving us with the Spirit as the instrument.</w:t>
      </w:r>
    </w:p>
    <w:p w14:paraId="72BA054A" w14:textId="77777777" w:rsidR="00582FA8" w:rsidRPr="00476C19" w:rsidRDefault="00582FA8" w:rsidP="00760550">
      <w:pPr>
        <w:ind w:left="700" w:right="-32" w:hanging="340"/>
        <w:jc w:val="left"/>
        <w:rPr>
          <w:rFonts w:ascii="Arial" w:hAnsi="Arial" w:cs="Arial"/>
          <w:sz w:val="21"/>
          <w:szCs w:val="18"/>
        </w:rPr>
      </w:pPr>
    </w:p>
    <w:p w14:paraId="6569EEAD" w14:textId="77777777" w:rsidR="00582FA8" w:rsidRPr="00476C19" w:rsidRDefault="00582FA8" w:rsidP="00760550">
      <w:pPr>
        <w:ind w:left="700" w:right="-32" w:hanging="340"/>
        <w:jc w:val="left"/>
        <w:rPr>
          <w:rFonts w:ascii="Arial" w:hAnsi="Arial" w:cs="Arial"/>
          <w:sz w:val="21"/>
          <w:szCs w:val="18"/>
        </w:rPr>
      </w:pPr>
    </w:p>
    <w:p w14:paraId="2BF65A5C" w14:textId="23EC672D"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In none of the six cases above is the Spirit the </w:t>
      </w:r>
      <w:r w:rsidRPr="00476C19">
        <w:rPr>
          <w:rFonts w:ascii="Arial" w:hAnsi="Arial" w:cs="Arial"/>
          <w:i/>
          <w:sz w:val="21"/>
          <w:szCs w:val="18"/>
        </w:rPr>
        <w:t>sphere</w:t>
      </w:r>
      <w:r w:rsidRPr="00476C19">
        <w:rPr>
          <w:rFonts w:ascii="Arial" w:hAnsi="Arial" w:cs="Arial"/>
          <w:sz w:val="21"/>
          <w:szCs w:val="18"/>
        </w:rPr>
        <w:t xml:space="preserve"> (element) into which people were </w:t>
      </w:r>
      <w:r w:rsidR="00782E65">
        <w:rPr>
          <w:rFonts w:ascii="Arial" w:hAnsi="Arial" w:cs="Arial"/>
          <w:sz w:val="21"/>
          <w:szCs w:val="18"/>
        </w:rPr>
        <w:t>baptize</w:t>
      </w:r>
      <w:r w:rsidRPr="00476C19">
        <w:rPr>
          <w:rFonts w:ascii="Arial" w:hAnsi="Arial" w:cs="Arial"/>
          <w:sz w:val="21"/>
          <w:szCs w:val="18"/>
        </w:rPr>
        <w:t xml:space="preserve">d, so why would He be the </w:t>
      </w:r>
      <w:r w:rsidR="00DD47A9" w:rsidRPr="00476C19">
        <w:rPr>
          <w:rFonts w:ascii="Arial" w:hAnsi="Arial" w:cs="Arial"/>
          <w:i/>
          <w:sz w:val="21"/>
          <w:szCs w:val="18"/>
        </w:rPr>
        <w:t>sphere</w:t>
      </w:r>
      <w:r w:rsidR="00DD47A9" w:rsidRPr="00476C19">
        <w:rPr>
          <w:rFonts w:ascii="Arial" w:hAnsi="Arial" w:cs="Arial"/>
          <w:sz w:val="21"/>
          <w:szCs w:val="18"/>
        </w:rPr>
        <w:t xml:space="preserve"> (element) </w:t>
      </w:r>
      <w:r w:rsidRPr="00476C19">
        <w:rPr>
          <w:rFonts w:ascii="Arial" w:hAnsi="Arial" w:cs="Arial"/>
          <w:sz w:val="21"/>
          <w:szCs w:val="18"/>
        </w:rPr>
        <w:t xml:space="preserve">in 1 Corinthians 12:13?  </w:t>
      </w:r>
    </w:p>
    <w:p w14:paraId="24F54A66" w14:textId="77777777" w:rsidR="00582FA8" w:rsidRPr="00476C19" w:rsidRDefault="00582FA8" w:rsidP="00760550">
      <w:pPr>
        <w:ind w:left="1080" w:right="-32" w:hanging="340"/>
        <w:jc w:val="left"/>
        <w:rPr>
          <w:rFonts w:ascii="Arial" w:hAnsi="Arial" w:cs="Arial"/>
          <w:sz w:val="21"/>
          <w:szCs w:val="18"/>
        </w:rPr>
      </w:pPr>
    </w:p>
    <w:p w14:paraId="7133EFC3" w14:textId="77777777" w:rsidR="00582FA8" w:rsidRPr="00476C19" w:rsidRDefault="00582FA8" w:rsidP="00760550">
      <w:pPr>
        <w:ind w:left="1080" w:right="-32" w:hanging="34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It makes much better sense to see the Spirit and Christ working t</w:t>
      </w:r>
      <w:r w:rsidR="00DD47A9" w:rsidRPr="00476C19">
        <w:rPr>
          <w:rFonts w:ascii="Arial" w:hAnsi="Arial" w:cs="Arial"/>
          <w:sz w:val="21"/>
          <w:szCs w:val="18"/>
        </w:rPr>
        <w:t>ogether as dual agents to baptiz</w:t>
      </w:r>
      <w:r w:rsidRPr="00476C19">
        <w:rPr>
          <w:rFonts w:ascii="Arial" w:hAnsi="Arial" w:cs="Arial"/>
          <w:sz w:val="21"/>
          <w:szCs w:val="18"/>
        </w:rPr>
        <w:t>e believers into Christ’s body, reflected in “View B” on the next page and translated this way in most Bibles.  (All reputable translations adhere to this view.  While this itself is not determinative, note that a unanimous opinion exists against the Pentecostal interpretation of the verse.)</w:t>
      </w:r>
    </w:p>
    <w:p w14:paraId="7081FB55" w14:textId="77777777" w:rsidR="00582FA8" w:rsidRPr="00476C19" w:rsidRDefault="00582FA8" w:rsidP="00760550">
      <w:pPr>
        <w:ind w:left="1080" w:right="-32" w:hanging="340"/>
        <w:jc w:val="left"/>
        <w:rPr>
          <w:rFonts w:ascii="Arial" w:hAnsi="Arial" w:cs="Arial"/>
          <w:sz w:val="21"/>
          <w:szCs w:val="18"/>
        </w:rPr>
      </w:pPr>
    </w:p>
    <w:p w14:paraId="4593D082" w14:textId="77777777" w:rsidR="00582FA8" w:rsidRPr="00476C19" w:rsidRDefault="00582FA8" w:rsidP="00760550">
      <w:pPr>
        <w:ind w:left="1080" w:right="-32" w:hanging="34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Perhaps it is even better to interpret </w:t>
      </w:r>
      <w:r w:rsidRPr="00476C19">
        <w:rPr>
          <w:rFonts w:ascii="Arial" w:hAnsi="Arial" w:cs="Arial"/>
          <w:i/>
          <w:sz w:val="21"/>
          <w:szCs w:val="18"/>
        </w:rPr>
        <w:t>baptizo en pneumati</w:t>
      </w:r>
      <w:r w:rsidRPr="00476C19">
        <w:rPr>
          <w:rFonts w:ascii="Arial" w:hAnsi="Arial" w:cs="Arial"/>
          <w:sz w:val="21"/>
          <w:szCs w:val="18"/>
        </w:rPr>
        <w:t xml:space="preserve"> as indicating instrument/means.  This way the same phrase is used in a consistent manner throughout the New Testament.  Perhaps significantly, “Nowhere in the Bible is the Hol</w:t>
      </w:r>
      <w:r w:rsidR="00DD47A9" w:rsidRPr="00476C19">
        <w:rPr>
          <w:rFonts w:ascii="Arial" w:hAnsi="Arial" w:cs="Arial"/>
          <w:sz w:val="21"/>
          <w:szCs w:val="18"/>
        </w:rPr>
        <w:t>y Spirit spoken of as the baptiz</w:t>
      </w:r>
      <w:r w:rsidRPr="00476C19">
        <w:rPr>
          <w:rFonts w:ascii="Arial" w:hAnsi="Arial" w:cs="Arial"/>
          <w:sz w:val="21"/>
          <w:szCs w:val="18"/>
        </w:rPr>
        <w:t xml:space="preserve">er” (MacArthur, </w:t>
      </w:r>
      <w:r w:rsidRPr="00476C19">
        <w:rPr>
          <w:rFonts w:ascii="Arial" w:hAnsi="Arial" w:cs="Arial"/>
          <w:i/>
          <w:sz w:val="21"/>
          <w:szCs w:val="18"/>
        </w:rPr>
        <w:t>Charismatic Chaos</w:t>
      </w:r>
      <w:r w:rsidRPr="00476C19">
        <w:rPr>
          <w:rFonts w:ascii="Arial" w:hAnsi="Arial" w:cs="Arial"/>
          <w:sz w:val="21"/>
          <w:szCs w:val="18"/>
        </w:rPr>
        <w:t>, 231).</w:t>
      </w:r>
    </w:p>
    <w:p w14:paraId="52B2E2F7" w14:textId="77777777" w:rsidR="00582FA8" w:rsidRPr="00476C19" w:rsidRDefault="00582FA8" w:rsidP="00760550">
      <w:pPr>
        <w:ind w:left="700" w:right="-32" w:hanging="340"/>
        <w:jc w:val="left"/>
        <w:rPr>
          <w:rFonts w:ascii="Arial" w:hAnsi="Arial" w:cs="Arial"/>
          <w:sz w:val="21"/>
          <w:szCs w:val="18"/>
        </w:rPr>
      </w:pPr>
    </w:p>
    <w:p w14:paraId="33BA1278" w14:textId="77777777" w:rsidR="00582FA8" w:rsidRPr="00476C19" w:rsidRDefault="00582FA8" w:rsidP="00760550">
      <w:pPr>
        <w:ind w:left="700" w:right="-32" w:hanging="340"/>
        <w:jc w:val="left"/>
        <w:rPr>
          <w:rFonts w:ascii="Arial" w:hAnsi="Arial" w:cs="Arial"/>
          <w:sz w:val="21"/>
          <w:szCs w:val="18"/>
        </w:rPr>
      </w:pPr>
    </w:p>
    <w:p w14:paraId="04635F49" w14:textId="77777777"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 Corinthian church did not </w:t>
      </w:r>
      <w:r w:rsidRPr="00476C19">
        <w:rPr>
          <w:rFonts w:ascii="Arial" w:hAnsi="Arial" w:cs="Arial"/>
          <w:i/>
          <w:sz w:val="21"/>
          <w:szCs w:val="18"/>
        </w:rPr>
        <w:t>become</w:t>
      </w:r>
      <w:r w:rsidRPr="00476C19">
        <w:rPr>
          <w:rFonts w:ascii="Arial" w:hAnsi="Arial" w:cs="Arial"/>
          <w:sz w:val="21"/>
          <w:szCs w:val="18"/>
        </w:rPr>
        <w:t xml:space="preserve"> one body because of the Spirit baptism.  Rather, it only joined the </w:t>
      </w:r>
      <w:r w:rsidRPr="00476C19">
        <w:rPr>
          <w:rFonts w:ascii="Arial" w:hAnsi="Arial" w:cs="Arial"/>
          <w:i/>
          <w:sz w:val="21"/>
          <w:szCs w:val="18"/>
        </w:rPr>
        <w:t>already existing</w:t>
      </w:r>
      <w:r w:rsidRPr="00476C19">
        <w:rPr>
          <w:rFonts w:ascii="Arial" w:hAnsi="Arial" w:cs="Arial"/>
          <w:sz w:val="21"/>
          <w:szCs w:val="18"/>
        </w:rPr>
        <w:t xml:space="preserve"> universal church when these Corinthians were saved.</w:t>
      </w:r>
    </w:p>
    <w:p w14:paraId="734B3740" w14:textId="77777777" w:rsidR="00582FA8" w:rsidRPr="00476C19" w:rsidRDefault="00582FA8" w:rsidP="00760550">
      <w:pPr>
        <w:ind w:left="700" w:right="-32" w:hanging="340"/>
        <w:jc w:val="left"/>
        <w:rPr>
          <w:rFonts w:ascii="Arial" w:hAnsi="Arial" w:cs="Arial"/>
          <w:sz w:val="21"/>
          <w:szCs w:val="18"/>
        </w:rPr>
      </w:pPr>
    </w:p>
    <w:p w14:paraId="27939A3F" w14:textId="77777777" w:rsidR="00582FA8" w:rsidRPr="00476C19" w:rsidRDefault="00582FA8" w:rsidP="00760550">
      <w:pPr>
        <w:ind w:left="700" w:right="-32" w:hanging="340"/>
        <w:jc w:val="left"/>
        <w:rPr>
          <w:rFonts w:ascii="Arial" w:hAnsi="Arial" w:cs="Arial"/>
          <w:sz w:val="21"/>
          <w:szCs w:val="18"/>
        </w:rPr>
      </w:pPr>
    </w:p>
    <w:p w14:paraId="64913070" w14:textId="77777777" w:rsidR="00582FA8" w:rsidRPr="00476C19" w:rsidRDefault="00582FA8" w:rsidP="00760550">
      <w:pPr>
        <w:ind w:left="70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The </w:t>
      </w:r>
      <w:r w:rsidR="007D3965" w:rsidRPr="00476C19">
        <w:rPr>
          <w:rFonts w:ascii="Arial" w:hAnsi="Arial" w:cs="Arial"/>
          <w:sz w:val="21"/>
          <w:szCs w:val="18"/>
        </w:rPr>
        <w:t xml:space="preserve">standard Pentecostal interpretation </w:t>
      </w:r>
      <w:r w:rsidRPr="00476C19">
        <w:rPr>
          <w:rFonts w:ascii="Arial" w:hAnsi="Arial" w:cs="Arial"/>
          <w:sz w:val="21"/>
          <w:szCs w:val="18"/>
        </w:rPr>
        <w:t xml:space="preserve">of “in the Spirit” with its associated “so as to become one body” </w:t>
      </w:r>
      <w:r w:rsidR="007D3965" w:rsidRPr="00476C19">
        <w:rPr>
          <w:rFonts w:ascii="Arial" w:hAnsi="Arial" w:cs="Arial"/>
          <w:sz w:val="21"/>
          <w:szCs w:val="18"/>
        </w:rPr>
        <w:t>would say that</w:t>
      </w:r>
      <w:r w:rsidRPr="00476C19">
        <w:rPr>
          <w:rFonts w:ascii="Arial" w:hAnsi="Arial" w:cs="Arial"/>
          <w:sz w:val="21"/>
          <w:szCs w:val="18"/>
        </w:rPr>
        <w:t xml:space="preserve"> all believers have actually received this Spirit baptism, </w:t>
      </w:r>
      <w:r w:rsidR="007D3965" w:rsidRPr="00476C19">
        <w:rPr>
          <w:rFonts w:ascii="Arial" w:hAnsi="Arial" w:cs="Arial"/>
          <w:sz w:val="21"/>
          <w:szCs w:val="18"/>
        </w:rPr>
        <w:t xml:space="preserve">but this is exactly what they do </w:t>
      </w:r>
      <w:r w:rsidR="007D3965" w:rsidRPr="00476C19">
        <w:rPr>
          <w:rFonts w:ascii="Arial" w:hAnsi="Arial" w:cs="Arial"/>
          <w:i/>
          <w:sz w:val="21"/>
          <w:szCs w:val="18"/>
        </w:rPr>
        <w:t xml:space="preserve">not </w:t>
      </w:r>
      <w:r w:rsidR="007D3965" w:rsidRPr="00476C19">
        <w:rPr>
          <w:rFonts w:ascii="Arial" w:hAnsi="Arial" w:cs="Arial"/>
          <w:sz w:val="21"/>
          <w:szCs w:val="18"/>
        </w:rPr>
        <w:t xml:space="preserve">believe.  This view also </w:t>
      </w:r>
      <w:r w:rsidRPr="00476C19">
        <w:rPr>
          <w:rFonts w:ascii="Arial" w:hAnsi="Arial" w:cs="Arial"/>
          <w:sz w:val="21"/>
          <w:szCs w:val="18"/>
        </w:rPr>
        <w:t>contradict</w:t>
      </w:r>
      <w:r w:rsidR="007D3965" w:rsidRPr="00476C19">
        <w:rPr>
          <w:rFonts w:ascii="Arial" w:hAnsi="Arial" w:cs="Arial"/>
          <w:sz w:val="21"/>
          <w:szCs w:val="18"/>
        </w:rPr>
        <w:t>s</w:t>
      </w:r>
      <w:r w:rsidRPr="00476C19">
        <w:rPr>
          <w:rFonts w:ascii="Arial" w:hAnsi="Arial" w:cs="Arial"/>
          <w:sz w:val="21"/>
          <w:szCs w:val="18"/>
        </w:rPr>
        <w:t xml:space="preserve"> Romans 8:9</w:t>
      </w:r>
      <w:r w:rsidR="007D3965" w:rsidRPr="00476C19">
        <w:rPr>
          <w:rFonts w:ascii="Arial" w:hAnsi="Arial" w:cs="Arial"/>
          <w:sz w:val="21"/>
          <w:szCs w:val="18"/>
        </w:rPr>
        <w:t>, which notes that every believer has the Spirit</w:t>
      </w:r>
      <w:r w:rsidRPr="00476C19">
        <w:rPr>
          <w:rFonts w:ascii="Arial" w:hAnsi="Arial" w:cs="Arial"/>
          <w:sz w:val="21"/>
          <w:szCs w:val="18"/>
        </w:rPr>
        <w:t>.</w:t>
      </w:r>
    </w:p>
    <w:p w14:paraId="30FC1274" w14:textId="77777777" w:rsidR="00582FA8" w:rsidRPr="00476C19" w:rsidRDefault="00582FA8" w:rsidP="00760550">
      <w:pPr>
        <w:ind w:left="700" w:right="-32" w:hanging="340"/>
        <w:jc w:val="left"/>
        <w:rPr>
          <w:rFonts w:ascii="Arial" w:hAnsi="Arial" w:cs="Arial"/>
          <w:sz w:val="15"/>
          <w:szCs w:val="18"/>
        </w:rPr>
      </w:pPr>
    </w:p>
    <w:p w14:paraId="515CB6D8"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2"/>
          <w:szCs w:val="18"/>
        </w:rPr>
        <w:br w:type="page"/>
      </w:r>
      <w:r w:rsidRPr="00476C19">
        <w:rPr>
          <w:rFonts w:ascii="Arial" w:hAnsi="Arial" w:cs="Arial"/>
          <w:b/>
          <w:sz w:val="28"/>
          <w:szCs w:val="18"/>
        </w:rPr>
        <w:lastRenderedPageBreak/>
        <w:t>Summary of Interpretations on Spirit Baptism</w:t>
      </w:r>
    </w:p>
    <w:p w14:paraId="6CDF59FA" w14:textId="77777777" w:rsidR="00582FA8" w:rsidRPr="00476C19" w:rsidRDefault="00582FA8" w:rsidP="00760550">
      <w:pPr>
        <w:ind w:left="700" w:right="-32" w:hanging="340"/>
        <w:jc w:val="left"/>
        <w:rPr>
          <w:rFonts w:ascii="Arial" w:hAnsi="Arial" w:cs="Arial"/>
          <w:sz w:val="15"/>
          <w:szCs w:val="18"/>
        </w:rPr>
      </w:pPr>
    </w:p>
    <w:tbl>
      <w:tblPr>
        <w:tblW w:w="0" w:type="auto"/>
        <w:tblLayout w:type="fixed"/>
        <w:tblCellMar>
          <w:left w:w="79" w:type="dxa"/>
          <w:right w:w="79" w:type="dxa"/>
        </w:tblCellMar>
        <w:tblLook w:val="0000" w:firstRow="0" w:lastRow="0" w:firstColumn="0" w:lastColumn="0" w:noHBand="0" w:noVBand="0"/>
      </w:tblPr>
      <w:tblGrid>
        <w:gridCol w:w="1520"/>
        <w:gridCol w:w="1974"/>
        <w:gridCol w:w="2016"/>
        <w:gridCol w:w="2016"/>
        <w:gridCol w:w="2273"/>
      </w:tblGrid>
      <w:tr w:rsidR="00582FA8" w:rsidRPr="00476C19" w14:paraId="4311FEC3" w14:textId="77777777">
        <w:tc>
          <w:tcPr>
            <w:tcW w:w="1520" w:type="dxa"/>
            <w:tcBorders>
              <w:top w:val="single" w:sz="6" w:space="0" w:color="auto"/>
              <w:left w:val="single" w:sz="6" w:space="0" w:color="auto"/>
              <w:right w:val="single" w:sz="6" w:space="0" w:color="auto"/>
            </w:tcBorders>
          </w:tcPr>
          <w:p w14:paraId="4F8BC009" w14:textId="77777777" w:rsidR="00582FA8" w:rsidRPr="00476C19" w:rsidRDefault="00582FA8" w:rsidP="00760550">
            <w:pPr>
              <w:ind w:left="20" w:right="-32"/>
              <w:jc w:val="left"/>
              <w:rPr>
                <w:rFonts w:ascii="Arial" w:hAnsi="Arial" w:cs="Arial"/>
                <w:sz w:val="16"/>
                <w:szCs w:val="18"/>
              </w:rPr>
            </w:pPr>
          </w:p>
        </w:tc>
        <w:tc>
          <w:tcPr>
            <w:tcW w:w="1974" w:type="dxa"/>
            <w:tcBorders>
              <w:top w:val="single" w:sz="6" w:space="0" w:color="auto"/>
              <w:left w:val="single" w:sz="6" w:space="0" w:color="auto"/>
              <w:right w:val="single" w:sz="6" w:space="0" w:color="auto"/>
            </w:tcBorders>
          </w:tcPr>
          <w:p w14:paraId="3F52E89E" w14:textId="77777777" w:rsidR="00582FA8" w:rsidRPr="00476C19" w:rsidRDefault="00582FA8" w:rsidP="00760550">
            <w:pPr>
              <w:ind w:left="20" w:right="-32"/>
              <w:jc w:val="left"/>
              <w:rPr>
                <w:rFonts w:ascii="Arial" w:hAnsi="Arial" w:cs="Arial"/>
                <w:sz w:val="16"/>
                <w:szCs w:val="18"/>
              </w:rPr>
            </w:pPr>
            <w:r w:rsidRPr="00476C19">
              <w:rPr>
                <w:rFonts w:ascii="Arial" w:hAnsi="Arial" w:cs="Arial"/>
                <w:b/>
                <w:sz w:val="21"/>
                <w:szCs w:val="18"/>
              </w:rPr>
              <w:t xml:space="preserve">Gospels/Acts </w:t>
            </w:r>
          </w:p>
        </w:tc>
        <w:tc>
          <w:tcPr>
            <w:tcW w:w="6305" w:type="dxa"/>
            <w:gridSpan w:val="3"/>
            <w:tcBorders>
              <w:top w:val="single" w:sz="6" w:space="0" w:color="auto"/>
              <w:left w:val="single" w:sz="6" w:space="0" w:color="auto"/>
              <w:right w:val="single" w:sz="6" w:space="0" w:color="auto"/>
            </w:tcBorders>
          </w:tcPr>
          <w:p w14:paraId="6AB2DCF2" w14:textId="77777777" w:rsidR="00582FA8" w:rsidRPr="00476C19" w:rsidRDefault="00582FA8" w:rsidP="00760550">
            <w:pPr>
              <w:ind w:left="20" w:right="-32"/>
              <w:jc w:val="left"/>
              <w:rPr>
                <w:rFonts w:ascii="Arial" w:hAnsi="Arial" w:cs="Arial"/>
                <w:sz w:val="16"/>
                <w:szCs w:val="18"/>
              </w:rPr>
            </w:pPr>
            <w:r w:rsidRPr="00476C19">
              <w:rPr>
                <w:rFonts w:ascii="Arial" w:hAnsi="Arial" w:cs="Arial"/>
                <w:b/>
                <w:sz w:val="21"/>
                <w:szCs w:val="18"/>
              </w:rPr>
              <w:t>1 Corinthians 12:13</w:t>
            </w:r>
          </w:p>
          <w:p w14:paraId="6AD3312A" w14:textId="77777777" w:rsidR="00582FA8" w:rsidRPr="00476C19" w:rsidRDefault="00582FA8" w:rsidP="00760550">
            <w:pPr>
              <w:ind w:left="20" w:right="-32"/>
              <w:jc w:val="left"/>
              <w:rPr>
                <w:rFonts w:ascii="Arial" w:hAnsi="Arial" w:cs="Arial"/>
                <w:sz w:val="16"/>
                <w:szCs w:val="18"/>
              </w:rPr>
            </w:pPr>
          </w:p>
        </w:tc>
      </w:tr>
      <w:tr w:rsidR="00582FA8" w:rsidRPr="00476C19" w14:paraId="17B5EF0D" w14:textId="77777777">
        <w:tc>
          <w:tcPr>
            <w:tcW w:w="1520" w:type="dxa"/>
            <w:tcBorders>
              <w:left w:val="single" w:sz="6" w:space="0" w:color="auto"/>
              <w:bottom w:val="single" w:sz="6" w:space="0" w:color="auto"/>
              <w:right w:val="single" w:sz="6" w:space="0" w:color="auto"/>
            </w:tcBorders>
          </w:tcPr>
          <w:p w14:paraId="246744E6"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28CAFF07"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 Matt. 3:11; Mark 1:8; Luke 3:16; John 1:33; Acts 1:5; 2:33; 11:16</w:t>
            </w:r>
          </w:p>
          <w:p w14:paraId="0EA6705C" w14:textId="77777777" w:rsidR="00582FA8" w:rsidRPr="00476C19" w:rsidRDefault="00582FA8" w:rsidP="00760550">
            <w:pPr>
              <w:ind w:left="20" w:right="-32"/>
              <w:jc w:val="left"/>
              <w:rPr>
                <w:rFonts w:ascii="Arial" w:hAnsi="Arial" w:cs="Arial"/>
                <w:sz w:val="16"/>
                <w:szCs w:val="18"/>
              </w:rPr>
            </w:pPr>
          </w:p>
        </w:tc>
        <w:tc>
          <w:tcPr>
            <w:tcW w:w="2016" w:type="dxa"/>
            <w:tcBorders>
              <w:left w:val="single" w:sz="6" w:space="0" w:color="auto"/>
              <w:bottom w:val="single" w:sz="6" w:space="0" w:color="auto"/>
            </w:tcBorders>
          </w:tcPr>
          <w:p w14:paraId="22313178" w14:textId="77777777" w:rsidR="00582FA8" w:rsidRPr="00476C19" w:rsidRDefault="00582FA8" w:rsidP="00760550">
            <w:pPr>
              <w:ind w:left="20" w:right="-32"/>
              <w:jc w:val="left"/>
              <w:rPr>
                <w:rFonts w:ascii="Arial" w:hAnsi="Arial" w:cs="Arial"/>
                <w:sz w:val="16"/>
                <w:szCs w:val="18"/>
              </w:rPr>
            </w:pPr>
            <w:r w:rsidRPr="00476C19">
              <w:rPr>
                <w:rFonts w:ascii="Arial" w:hAnsi="Arial" w:cs="Arial"/>
                <w:b/>
                <w:i/>
                <w:sz w:val="16"/>
                <w:szCs w:val="18"/>
              </w:rPr>
              <w:t>View A</w:t>
            </w:r>
            <w:r w:rsidRPr="00476C19">
              <w:rPr>
                <w:rFonts w:ascii="Arial" w:hAnsi="Arial" w:cs="Arial"/>
                <w:sz w:val="16"/>
                <w:szCs w:val="18"/>
              </w:rPr>
              <w:t xml:space="preserve"> </w:t>
            </w:r>
          </w:p>
          <w:p w14:paraId="54439D56"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Pentecostal Interpretation</w:t>
            </w:r>
          </w:p>
          <w:p w14:paraId="40F7D6CA" w14:textId="77777777" w:rsidR="00582FA8" w:rsidRPr="00476C19" w:rsidRDefault="00582FA8" w:rsidP="00760550">
            <w:pPr>
              <w:ind w:left="20" w:right="-32"/>
              <w:jc w:val="left"/>
              <w:rPr>
                <w:rFonts w:ascii="Arial" w:hAnsi="Arial" w:cs="Arial"/>
                <w:sz w:val="16"/>
                <w:szCs w:val="18"/>
              </w:rPr>
            </w:pPr>
          </w:p>
          <w:p w14:paraId="7EF7E875" w14:textId="77777777" w:rsidR="00582FA8" w:rsidRPr="00476C19" w:rsidRDefault="00582FA8" w:rsidP="00760550">
            <w:pPr>
              <w:ind w:left="20" w:right="-32"/>
              <w:jc w:val="left"/>
              <w:rPr>
                <w:rFonts w:ascii="Arial" w:hAnsi="Arial" w:cs="Arial"/>
                <w:sz w:val="16"/>
                <w:szCs w:val="18"/>
              </w:rPr>
            </w:pPr>
          </w:p>
        </w:tc>
        <w:tc>
          <w:tcPr>
            <w:tcW w:w="2016" w:type="dxa"/>
            <w:tcBorders>
              <w:bottom w:val="single" w:sz="6" w:space="0" w:color="auto"/>
            </w:tcBorders>
          </w:tcPr>
          <w:p w14:paraId="079DD1FC" w14:textId="77777777" w:rsidR="00582FA8" w:rsidRPr="00476C19" w:rsidRDefault="00582FA8" w:rsidP="00760550">
            <w:pPr>
              <w:ind w:left="20" w:right="-32"/>
              <w:jc w:val="left"/>
              <w:rPr>
                <w:rFonts w:ascii="Arial" w:hAnsi="Arial" w:cs="Arial"/>
                <w:sz w:val="16"/>
                <w:szCs w:val="18"/>
              </w:rPr>
            </w:pPr>
            <w:r w:rsidRPr="00476C19">
              <w:rPr>
                <w:rFonts w:ascii="Arial" w:hAnsi="Arial" w:cs="Arial"/>
                <w:b/>
                <w:i/>
                <w:sz w:val="16"/>
                <w:szCs w:val="18"/>
              </w:rPr>
              <w:t>View B</w:t>
            </w:r>
            <w:r w:rsidRPr="00476C19">
              <w:rPr>
                <w:rFonts w:ascii="Arial" w:hAnsi="Arial" w:cs="Arial"/>
                <w:sz w:val="16"/>
                <w:szCs w:val="18"/>
              </w:rPr>
              <w:t xml:space="preserve"> </w:t>
            </w:r>
          </w:p>
          <w:p w14:paraId="4C8D5F3A"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All Bible Translations, Non-Pentecostal View</w:t>
            </w:r>
          </w:p>
          <w:p w14:paraId="668B1420" w14:textId="77777777" w:rsidR="00582FA8" w:rsidRPr="00476C19" w:rsidRDefault="00582FA8" w:rsidP="00760550">
            <w:pPr>
              <w:ind w:left="20" w:right="-32"/>
              <w:jc w:val="left"/>
              <w:rPr>
                <w:rFonts w:ascii="Arial" w:hAnsi="Arial" w:cs="Arial"/>
                <w:sz w:val="16"/>
                <w:szCs w:val="18"/>
              </w:rPr>
            </w:pPr>
          </w:p>
        </w:tc>
        <w:tc>
          <w:tcPr>
            <w:tcW w:w="2273" w:type="dxa"/>
            <w:tcBorders>
              <w:bottom w:val="single" w:sz="6" w:space="0" w:color="auto"/>
              <w:right w:val="single" w:sz="6" w:space="0" w:color="auto"/>
            </w:tcBorders>
          </w:tcPr>
          <w:p w14:paraId="00900A96" w14:textId="77777777" w:rsidR="00582FA8" w:rsidRPr="00476C19" w:rsidRDefault="00582FA8" w:rsidP="00760550">
            <w:pPr>
              <w:ind w:left="20" w:right="-32"/>
              <w:jc w:val="left"/>
              <w:rPr>
                <w:rFonts w:ascii="Arial" w:hAnsi="Arial" w:cs="Arial"/>
                <w:b/>
                <w:sz w:val="16"/>
                <w:szCs w:val="18"/>
              </w:rPr>
            </w:pPr>
            <w:r w:rsidRPr="00476C19">
              <w:rPr>
                <w:rFonts w:ascii="Arial" w:hAnsi="Arial" w:cs="Arial"/>
                <w:b/>
                <w:i/>
                <w:sz w:val="16"/>
                <w:szCs w:val="18"/>
              </w:rPr>
              <w:t>View C</w:t>
            </w:r>
          </w:p>
          <w:p w14:paraId="30F2D2BE"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Another </w:t>
            </w:r>
          </w:p>
          <w:p w14:paraId="6E8B89FB"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Non-Pentecostal View</w:t>
            </w:r>
          </w:p>
          <w:p w14:paraId="7A39480C"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—My View</w:t>
            </w:r>
          </w:p>
          <w:p w14:paraId="028DDF23" w14:textId="77777777" w:rsidR="00582FA8" w:rsidRPr="00476C19" w:rsidRDefault="00582FA8" w:rsidP="00760550">
            <w:pPr>
              <w:ind w:left="20" w:right="-32"/>
              <w:jc w:val="left"/>
              <w:rPr>
                <w:rFonts w:ascii="Arial" w:hAnsi="Arial" w:cs="Arial"/>
                <w:sz w:val="16"/>
                <w:szCs w:val="18"/>
              </w:rPr>
            </w:pPr>
          </w:p>
        </w:tc>
      </w:tr>
      <w:tr w:rsidR="00582FA8" w:rsidRPr="00476C19" w14:paraId="2BA44202" w14:textId="77777777">
        <w:tc>
          <w:tcPr>
            <w:tcW w:w="1520" w:type="dxa"/>
            <w:tcBorders>
              <w:left w:val="single" w:sz="6" w:space="0" w:color="auto"/>
              <w:right w:val="single" w:sz="6" w:space="0" w:color="auto"/>
            </w:tcBorders>
          </w:tcPr>
          <w:p w14:paraId="39A07515"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Translation: How is </w:t>
            </w:r>
            <w:r w:rsidRPr="00476C19">
              <w:rPr>
                <w:rFonts w:ascii="Arial" w:hAnsi="Arial" w:cs="Arial"/>
                <w:i/>
                <w:sz w:val="16"/>
                <w:szCs w:val="18"/>
              </w:rPr>
              <w:t>baptizo en pneumati</w:t>
            </w:r>
            <w:r w:rsidRPr="00476C19">
              <w:rPr>
                <w:rFonts w:ascii="Arial" w:hAnsi="Arial" w:cs="Arial"/>
                <w:sz w:val="16"/>
                <w:szCs w:val="18"/>
              </w:rPr>
              <w:t xml:space="preserve"> rendered?</w:t>
            </w:r>
          </w:p>
          <w:p w14:paraId="5BB86950"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4CAD153A"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“will baptize you </w:t>
            </w:r>
            <w:r w:rsidRPr="00476C19">
              <w:rPr>
                <w:rFonts w:ascii="Arial" w:hAnsi="Arial" w:cs="Arial"/>
                <w:i/>
                <w:sz w:val="16"/>
                <w:szCs w:val="18"/>
              </w:rPr>
              <w:t>with</w:t>
            </w:r>
            <w:r w:rsidRPr="00476C19">
              <w:rPr>
                <w:rFonts w:ascii="Arial" w:hAnsi="Arial" w:cs="Arial"/>
                <w:sz w:val="16"/>
                <w:szCs w:val="18"/>
              </w:rPr>
              <w:t xml:space="preserve"> the Holy Spirit”</w:t>
            </w:r>
          </w:p>
        </w:tc>
        <w:tc>
          <w:tcPr>
            <w:tcW w:w="2016" w:type="dxa"/>
            <w:tcBorders>
              <w:left w:val="single" w:sz="6" w:space="0" w:color="auto"/>
            </w:tcBorders>
          </w:tcPr>
          <w:p w14:paraId="271432E1" w14:textId="6C64DCE5"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“We were all </w:t>
            </w:r>
            <w:r w:rsidR="00782E65">
              <w:rPr>
                <w:rFonts w:ascii="Arial" w:hAnsi="Arial" w:cs="Arial"/>
                <w:sz w:val="16"/>
                <w:szCs w:val="18"/>
              </w:rPr>
              <w:t>baptize</w:t>
            </w:r>
            <w:r w:rsidRPr="00476C19">
              <w:rPr>
                <w:rFonts w:ascii="Arial" w:hAnsi="Arial" w:cs="Arial"/>
                <w:sz w:val="16"/>
                <w:szCs w:val="18"/>
              </w:rPr>
              <w:t xml:space="preserve">d </w:t>
            </w:r>
            <w:r w:rsidRPr="00476C19">
              <w:rPr>
                <w:rFonts w:ascii="Arial" w:hAnsi="Arial" w:cs="Arial"/>
                <w:i/>
                <w:sz w:val="16"/>
                <w:szCs w:val="18"/>
              </w:rPr>
              <w:t>in</w:t>
            </w:r>
            <w:r w:rsidRPr="00476C19">
              <w:rPr>
                <w:rFonts w:ascii="Arial" w:hAnsi="Arial" w:cs="Arial"/>
                <w:sz w:val="16"/>
                <w:szCs w:val="18"/>
              </w:rPr>
              <w:t xml:space="preserve"> one Spirit </w:t>
            </w:r>
            <w:r w:rsidRPr="00476C19">
              <w:rPr>
                <w:rFonts w:ascii="Arial" w:hAnsi="Arial" w:cs="Arial"/>
                <w:i/>
                <w:sz w:val="16"/>
                <w:szCs w:val="18"/>
              </w:rPr>
              <w:t>so as to become</w:t>
            </w:r>
            <w:r w:rsidRPr="00476C19">
              <w:rPr>
                <w:rFonts w:ascii="Arial" w:hAnsi="Arial" w:cs="Arial"/>
                <w:sz w:val="16"/>
                <w:szCs w:val="18"/>
              </w:rPr>
              <w:t xml:space="preserve"> one body”</w:t>
            </w:r>
          </w:p>
        </w:tc>
        <w:tc>
          <w:tcPr>
            <w:tcW w:w="2016" w:type="dxa"/>
          </w:tcPr>
          <w:p w14:paraId="4CF0AF4A" w14:textId="364584FF"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“We were all </w:t>
            </w:r>
            <w:r w:rsidR="00782E65">
              <w:rPr>
                <w:rFonts w:ascii="Arial" w:hAnsi="Arial" w:cs="Arial"/>
                <w:sz w:val="16"/>
                <w:szCs w:val="18"/>
              </w:rPr>
              <w:t>baptize</w:t>
            </w:r>
            <w:r w:rsidRPr="00476C19">
              <w:rPr>
                <w:rFonts w:ascii="Arial" w:hAnsi="Arial" w:cs="Arial"/>
                <w:sz w:val="16"/>
                <w:szCs w:val="18"/>
              </w:rPr>
              <w:t xml:space="preserve">d </w:t>
            </w:r>
            <w:r w:rsidRPr="00476C19">
              <w:rPr>
                <w:rFonts w:ascii="Arial" w:hAnsi="Arial" w:cs="Arial"/>
                <w:i/>
                <w:sz w:val="16"/>
                <w:szCs w:val="18"/>
              </w:rPr>
              <w:t>by</w:t>
            </w:r>
            <w:r w:rsidRPr="00476C19">
              <w:rPr>
                <w:rFonts w:ascii="Arial" w:hAnsi="Arial" w:cs="Arial"/>
                <w:sz w:val="16"/>
                <w:szCs w:val="18"/>
              </w:rPr>
              <w:t xml:space="preserve"> one Spirit </w:t>
            </w:r>
            <w:r w:rsidRPr="00476C19">
              <w:rPr>
                <w:rFonts w:ascii="Arial" w:hAnsi="Arial" w:cs="Arial"/>
                <w:i/>
                <w:sz w:val="16"/>
                <w:szCs w:val="18"/>
              </w:rPr>
              <w:t>into</w:t>
            </w:r>
            <w:r w:rsidRPr="00476C19">
              <w:rPr>
                <w:rFonts w:ascii="Arial" w:hAnsi="Arial" w:cs="Arial"/>
                <w:sz w:val="16"/>
                <w:szCs w:val="18"/>
              </w:rPr>
              <w:t xml:space="preserve"> one body”</w:t>
            </w:r>
          </w:p>
        </w:tc>
        <w:tc>
          <w:tcPr>
            <w:tcW w:w="2273" w:type="dxa"/>
            <w:tcBorders>
              <w:left w:val="nil"/>
              <w:right w:val="single" w:sz="6" w:space="0" w:color="auto"/>
            </w:tcBorders>
          </w:tcPr>
          <w:p w14:paraId="488183A6" w14:textId="7837BA7A"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“We were all </w:t>
            </w:r>
            <w:r w:rsidR="00782E65">
              <w:rPr>
                <w:rFonts w:ascii="Arial" w:hAnsi="Arial" w:cs="Arial"/>
                <w:sz w:val="16"/>
                <w:szCs w:val="18"/>
              </w:rPr>
              <w:t>baptize</w:t>
            </w:r>
            <w:r w:rsidRPr="00476C19">
              <w:rPr>
                <w:rFonts w:ascii="Arial" w:hAnsi="Arial" w:cs="Arial"/>
                <w:sz w:val="16"/>
                <w:szCs w:val="18"/>
              </w:rPr>
              <w:t xml:space="preserve">d </w:t>
            </w:r>
            <w:r w:rsidRPr="00476C19">
              <w:rPr>
                <w:rFonts w:ascii="Arial" w:hAnsi="Arial" w:cs="Arial"/>
                <w:i/>
                <w:sz w:val="16"/>
                <w:szCs w:val="18"/>
              </w:rPr>
              <w:t>with</w:t>
            </w:r>
            <w:r w:rsidRPr="00476C19">
              <w:rPr>
                <w:rFonts w:ascii="Arial" w:hAnsi="Arial" w:cs="Arial"/>
                <w:sz w:val="16"/>
                <w:szCs w:val="18"/>
              </w:rPr>
              <w:t xml:space="preserve"> one Spirit </w:t>
            </w:r>
            <w:r w:rsidRPr="00476C19">
              <w:rPr>
                <w:rFonts w:ascii="Arial" w:hAnsi="Arial" w:cs="Arial"/>
                <w:i/>
                <w:sz w:val="16"/>
                <w:szCs w:val="18"/>
              </w:rPr>
              <w:t>into</w:t>
            </w:r>
            <w:r w:rsidRPr="00476C19">
              <w:rPr>
                <w:rFonts w:ascii="Arial" w:hAnsi="Arial" w:cs="Arial"/>
                <w:sz w:val="16"/>
                <w:szCs w:val="18"/>
              </w:rPr>
              <w:t xml:space="preserve"> one body”</w:t>
            </w:r>
          </w:p>
        </w:tc>
      </w:tr>
      <w:tr w:rsidR="00582FA8" w:rsidRPr="00476C19" w14:paraId="4B0F4AB4" w14:textId="77777777">
        <w:tc>
          <w:tcPr>
            <w:tcW w:w="1520" w:type="dxa"/>
            <w:tcBorders>
              <w:left w:val="single" w:sz="6" w:space="0" w:color="auto"/>
              <w:right w:val="single" w:sz="6" w:space="0" w:color="auto"/>
            </w:tcBorders>
          </w:tcPr>
          <w:p w14:paraId="5785243C" w14:textId="67EADC4E"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Agent: Who </w:t>
            </w:r>
            <w:r w:rsidR="00782E65">
              <w:rPr>
                <w:rFonts w:ascii="Arial" w:hAnsi="Arial" w:cs="Arial"/>
                <w:sz w:val="16"/>
                <w:szCs w:val="18"/>
              </w:rPr>
              <w:t>baptize</w:t>
            </w:r>
            <w:r w:rsidRPr="00476C19">
              <w:rPr>
                <w:rFonts w:ascii="Arial" w:hAnsi="Arial" w:cs="Arial"/>
                <w:sz w:val="16"/>
                <w:szCs w:val="18"/>
              </w:rPr>
              <w:t>s? (“by…”)</w:t>
            </w:r>
          </w:p>
          <w:p w14:paraId="29CC0603"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130F705E"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Christ</w:t>
            </w:r>
          </w:p>
        </w:tc>
        <w:tc>
          <w:tcPr>
            <w:tcW w:w="2016" w:type="dxa"/>
            <w:tcBorders>
              <w:left w:val="single" w:sz="6" w:space="0" w:color="auto"/>
            </w:tcBorders>
          </w:tcPr>
          <w:p w14:paraId="5256805E"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016" w:type="dxa"/>
          </w:tcPr>
          <w:p w14:paraId="5B877528"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Holy Spirit  </w:t>
            </w:r>
          </w:p>
          <w:p w14:paraId="76A665A8"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(under Christ)</w:t>
            </w:r>
          </w:p>
          <w:p w14:paraId="6896CDF9" w14:textId="77777777" w:rsidR="00582FA8" w:rsidRPr="00476C19" w:rsidRDefault="00582FA8" w:rsidP="00760550">
            <w:pPr>
              <w:ind w:left="20" w:right="-32"/>
              <w:jc w:val="left"/>
              <w:rPr>
                <w:rFonts w:ascii="Arial" w:hAnsi="Arial" w:cs="Arial"/>
                <w:sz w:val="16"/>
                <w:szCs w:val="18"/>
              </w:rPr>
            </w:pPr>
          </w:p>
        </w:tc>
        <w:tc>
          <w:tcPr>
            <w:tcW w:w="2273" w:type="dxa"/>
            <w:tcBorders>
              <w:left w:val="nil"/>
              <w:right w:val="single" w:sz="6" w:space="0" w:color="auto"/>
            </w:tcBorders>
          </w:tcPr>
          <w:p w14:paraId="7C68B1AE"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(Unstated)—but the gospels show Him to be Christ</w:t>
            </w:r>
          </w:p>
          <w:p w14:paraId="57755373" w14:textId="77777777" w:rsidR="00582FA8" w:rsidRPr="00476C19" w:rsidRDefault="00582FA8" w:rsidP="00760550">
            <w:pPr>
              <w:ind w:left="20" w:right="-32"/>
              <w:jc w:val="left"/>
              <w:rPr>
                <w:rFonts w:ascii="Arial" w:hAnsi="Arial" w:cs="Arial"/>
                <w:sz w:val="16"/>
                <w:szCs w:val="18"/>
              </w:rPr>
            </w:pPr>
          </w:p>
        </w:tc>
      </w:tr>
      <w:tr w:rsidR="00582FA8" w:rsidRPr="00476C19" w14:paraId="7BE1BE91" w14:textId="77777777">
        <w:tc>
          <w:tcPr>
            <w:tcW w:w="1520" w:type="dxa"/>
            <w:tcBorders>
              <w:left w:val="single" w:sz="6" w:space="0" w:color="auto"/>
              <w:right w:val="single" w:sz="6" w:space="0" w:color="auto"/>
            </w:tcBorders>
          </w:tcPr>
          <w:p w14:paraId="24B1B2C2" w14:textId="398E340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Instrument: With what or whom is the believer </w:t>
            </w:r>
            <w:r w:rsidR="00782E65">
              <w:rPr>
                <w:rFonts w:ascii="Arial" w:hAnsi="Arial" w:cs="Arial"/>
                <w:sz w:val="16"/>
                <w:szCs w:val="18"/>
              </w:rPr>
              <w:t>baptize</w:t>
            </w:r>
            <w:r w:rsidRPr="00476C19">
              <w:rPr>
                <w:rFonts w:ascii="Arial" w:hAnsi="Arial" w:cs="Arial"/>
                <w:sz w:val="16"/>
                <w:szCs w:val="18"/>
              </w:rPr>
              <w:t>d?</w:t>
            </w:r>
          </w:p>
          <w:p w14:paraId="50238E5F"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7F19C0CD"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Holy Spirit</w:t>
            </w:r>
          </w:p>
          <w:p w14:paraId="1A068710" w14:textId="74DEAB3B"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—Matt. 3 says all are </w:t>
            </w:r>
            <w:r w:rsidR="00782E65">
              <w:rPr>
                <w:rFonts w:ascii="Arial" w:hAnsi="Arial" w:cs="Arial"/>
                <w:sz w:val="16"/>
                <w:szCs w:val="18"/>
              </w:rPr>
              <w:t>baptize</w:t>
            </w:r>
            <w:r w:rsidRPr="00476C19">
              <w:rPr>
                <w:rFonts w:ascii="Arial" w:hAnsi="Arial" w:cs="Arial"/>
                <w:sz w:val="16"/>
                <w:szCs w:val="18"/>
              </w:rPr>
              <w:t>d either with the Spirit (v. 11, believers) or with fire (v. 12, unbelievers)</w:t>
            </w:r>
          </w:p>
          <w:p w14:paraId="07783DC5" w14:textId="77777777" w:rsidR="00582FA8" w:rsidRPr="00476C19" w:rsidRDefault="00582FA8" w:rsidP="00760550">
            <w:pPr>
              <w:ind w:left="20" w:right="-32"/>
              <w:jc w:val="left"/>
              <w:rPr>
                <w:rFonts w:ascii="Arial" w:hAnsi="Arial" w:cs="Arial"/>
                <w:sz w:val="16"/>
                <w:szCs w:val="18"/>
              </w:rPr>
            </w:pPr>
          </w:p>
        </w:tc>
        <w:tc>
          <w:tcPr>
            <w:tcW w:w="2016" w:type="dxa"/>
            <w:tcBorders>
              <w:left w:val="single" w:sz="6" w:space="0" w:color="auto"/>
            </w:tcBorders>
          </w:tcPr>
          <w:p w14:paraId="2AE65096"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016" w:type="dxa"/>
          </w:tcPr>
          <w:p w14:paraId="60AE4FCD"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273" w:type="dxa"/>
            <w:tcBorders>
              <w:left w:val="nil"/>
              <w:right w:val="single" w:sz="6" w:space="0" w:color="auto"/>
            </w:tcBorders>
          </w:tcPr>
          <w:p w14:paraId="1A3845FD"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Holy Spirit</w:t>
            </w:r>
          </w:p>
        </w:tc>
      </w:tr>
      <w:tr w:rsidR="00582FA8" w:rsidRPr="00476C19" w14:paraId="1ACA75BC" w14:textId="77777777">
        <w:tc>
          <w:tcPr>
            <w:tcW w:w="1520" w:type="dxa"/>
            <w:tcBorders>
              <w:left w:val="single" w:sz="6" w:space="0" w:color="auto"/>
              <w:right w:val="single" w:sz="6" w:space="0" w:color="auto"/>
            </w:tcBorders>
          </w:tcPr>
          <w:p w14:paraId="1E58C1B4"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Sphere: Into what </w:t>
            </w:r>
            <w:r w:rsidRPr="00476C19">
              <w:rPr>
                <w:rFonts w:ascii="Arial" w:hAnsi="Arial" w:cs="Arial"/>
                <w:i/>
                <w:sz w:val="16"/>
                <w:szCs w:val="18"/>
              </w:rPr>
              <w:t>element</w:t>
            </w:r>
            <w:r w:rsidRPr="00476C19">
              <w:rPr>
                <w:rFonts w:ascii="Arial" w:hAnsi="Arial" w:cs="Arial"/>
                <w:sz w:val="16"/>
                <w:szCs w:val="18"/>
              </w:rPr>
              <w:t xml:space="preserve"> is the baptism?</w:t>
            </w:r>
          </w:p>
          <w:p w14:paraId="4E0BE823"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39D5671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016" w:type="dxa"/>
            <w:tcBorders>
              <w:left w:val="single" w:sz="6" w:space="0" w:color="auto"/>
            </w:tcBorders>
          </w:tcPr>
          <w:p w14:paraId="4AE00E02"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Holy Spirit</w:t>
            </w:r>
          </w:p>
        </w:tc>
        <w:tc>
          <w:tcPr>
            <w:tcW w:w="2016" w:type="dxa"/>
          </w:tcPr>
          <w:p w14:paraId="10862EDB"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Body of Christ</w:t>
            </w:r>
          </w:p>
        </w:tc>
        <w:tc>
          <w:tcPr>
            <w:tcW w:w="2273" w:type="dxa"/>
            <w:tcBorders>
              <w:left w:val="nil"/>
              <w:right w:val="single" w:sz="6" w:space="0" w:color="auto"/>
            </w:tcBorders>
          </w:tcPr>
          <w:p w14:paraId="06C05005"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Body of Christ</w:t>
            </w:r>
          </w:p>
        </w:tc>
      </w:tr>
      <w:tr w:rsidR="00582FA8" w:rsidRPr="00476C19" w14:paraId="7E08A867" w14:textId="77777777">
        <w:tc>
          <w:tcPr>
            <w:tcW w:w="1520" w:type="dxa"/>
            <w:tcBorders>
              <w:left w:val="single" w:sz="6" w:space="0" w:color="auto"/>
              <w:right w:val="single" w:sz="6" w:space="0" w:color="auto"/>
            </w:tcBorders>
          </w:tcPr>
          <w:p w14:paraId="64135D5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Goal: To what </w:t>
            </w:r>
            <w:r w:rsidRPr="00476C19">
              <w:rPr>
                <w:rFonts w:ascii="Arial" w:hAnsi="Arial" w:cs="Arial"/>
                <w:i/>
                <w:sz w:val="16"/>
                <w:szCs w:val="18"/>
              </w:rPr>
              <w:t>end</w:t>
            </w:r>
            <w:r w:rsidRPr="00476C19">
              <w:rPr>
                <w:rFonts w:ascii="Arial" w:hAnsi="Arial" w:cs="Arial"/>
                <w:sz w:val="16"/>
                <w:szCs w:val="18"/>
              </w:rPr>
              <w:t xml:space="preserve"> or purpose is the baptism?</w:t>
            </w:r>
          </w:p>
          <w:p w14:paraId="55F0238D"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7890AF5C"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016" w:type="dxa"/>
            <w:tcBorders>
              <w:left w:val="single" w:sz="6" w:space="0" w:color="auto"/>
            </w:tcBorders>
          </w:tcPr>
          <w:p w14:paraId="61A4662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Body of Christ</w:t>
            </w:r>
          </w:p>
        </w:tc>
        <w:tc>
          <w:tcPr>
            <w:tcW w:w="2016" w:type="dxa"/>
          </w:tcPr>
          <w:p w14:paraId="7AEF4785"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c>
          <w:tcPr>
            <w:tcW w:w="2273" w:type="dxa"/>
            <w:tcBorders>
              <w:left w:val="nil"/>
              <w:right w:val="single" w:sz="6" w:space="0" w:color="auto"/>
            </w:tcBorders>
          </w:tcPr>
          <w:p w14:paraId="4897AE5B"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(Unstated)</w:t>
            </w:r>
          </w:p>
        </w:tc>
      </w:tr>
      <w:tr w:rsidR="00582FA8" w:rsidRPr="00476C19" w14:paraId="37C72BB0" w14:textId="77777777">
        <w:tc>
          <w:tcPr>
            <w:tcW w:w="1520" w:type="dxa"/>
            <w:tcBorders>
              <w:left w:val="single" w:sz="6" w:space="0" w:color="auto"/>
              <w:right w:val="single" w:sz="6" w:space="0" w:color="auto"/>
            </w:tcBorders>
          </w:tcPr>
          <w:p w14:paraId="2D318555"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How is </w:t>
            </w:r>
            <w:r w:rsidRPr="00476C19">
              <w:rPr>
                <w:rFonts w:ascii="Arial" w:hAnsi="Arial" w:cs="Arial"/>
                <w:i/>
                <w:sz w:val="16"/>
                <w:szCs w:val="18"/>
              </w:rPr>
              <w:t>eis hen soma</w:t>
            </w:r>
            <w:r w:rsidRPr="00476C19">
              <w:rPr>
                <w:rFonts w:ascii="Arial" w:hAnsi="Arial" w:cs="Arial"/>
                <w:sz w:val="16"/>
                <w:szCs w:val="18"/>
              </w:rPr>
              <w:t xml:space="preserve"> translated?</w:t>
            </w:r>
          </w:p>
          <w:p w14:paraId="5FD4E8EA"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05F84D7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N/A</w:t>
            </w:r>
          </w:p>
        </w:tc>
        <w:tc>
          <w:tcPr>
            <w:tcW w:w="2016" w:type="dxa"/>
            <w:tcBorders>
              <w:left w:val="single" w:sz="6" w:space="0" w:color="auto"/>
            </w:tcBorders>
          </w:tcPr>
          <w:p w14:paraId="21BFF298" w14:textId="77777777" w:rsidR="00582FA8" w:rsidRPr="00476C19" w:rsidRDefault="00582FA8" w:rsidP="00760550">
            <w:pPr>
              <w:ind w:left="20" w:right="-32"/>
              <w:jc w:val="left"/>
              <w:rPr>
                <w:rFonts w:ascii="Arial" w:hAnsi="Arial" w:cs="Arial"/>
                <w:sz w:val="16"/>
                <w:szCs w:val="18"/>
              </w:rPr>
            </w:pPr>
            <w:r w:rsidRPr="00476C19">
              <w:rPr>
                <w:rFonts w:ascii="Arial" w:hAnsi="Arial" w:cs="Arial"/>
                <w:i/>
                <w:sz w:val="16"/>
                <w:szCs w:val="18"/>
              </w:rPr>
              <w:t>“so as to become</w:t>
            </w:r>
            <w:r w:rsidRPr="00476C19">
              <w:rPr>
                <w:rFonts w:ascii="Arial" w:hAnsi="Arial" w:cs="Arial"/>
                <w:sz w:val="16"/>
                <w:szCs w:val="18"/>
              </w:rPr>
              <w:t xml:space="preserve"> one body” (goal or end)</w:t>
            </w:r>
          </w:p>
        </w:tc>
        <w:tc>
          <w:tcPr>
            <w:tcW w:w="2016" w:type="dxa"/>
          </w:tcPr>
          <w:p w14:paraId="5BCA8570" w14:textId="77777777" w:rsidR="00582FA8" w:rsidRPr="00476C19" w:rsidRDefault="00582FA8" w:rsidP="00760550">
            <w:pPr>
              <w:ind w:left="20" w:right="-32"/>
              <w:jc w:val="left"/>
              <w:rPr>
                <w:rFonts w:ascii="Arial" w:hAnsi="Arial" w:cs="Arial"/>
                <w:sz w:val="16"/>
                <w:szCs w:val="18"/>
              </w:rPr>
            </w:pPr>
            <w:r w:rsidRPr="00476C19">
              <w:rPr>
                <w:rFonts w:ascii="Arial" w:hAnsi="Arial" w:cs="Arial"/>
                <w:i/>
                <w:sz w:val="16"/>
                <w:szCs w:val="18"/>
              </w:rPr>
              <w:t xml:space="preserve">“into </w:t>
            </w:r>
            <w:r w:rsidRPr="00476C19">
              <w:rPr>
                <w:rFonts w:ascii="Arial" w:hAnsi="Arial" w:cs="Arial"/>
                <w:sz w:val="16"/>
                <w:szCs w:val="18"/>
              </w:rPr>
              <w:t>one body” (sphere)</w:t>
            </w:r>
          </w:p>
        </w:tc>
        <w:tc>
          <w:tcPr>
            <w:tcW w:w="2273" w:type="dxa"/>
            <w:tcBorders>
              <w:left w:val="nil"/>
              <w:right w:val="single" w:sz="6" w:space="0" w:color="auto"/>
            </w:tcBorders>
          </w:tcPr>
          <w:p w14:paraId="036DF9D3" w14:textId="77777777" w:rsidR="00582FA8" w:rsidRPr="00476C19" w:rsidRDefault="00582FA8" w:rsidP="00760550">
            <w:pPr>
              <w:ind w:left="20" w:right="-32"/>
              <w:jc w:val="left"/>
              <w:rPr>
                <w:rFonts w:ascii="Arial" w:hAnsi="Arial" w:cs="Arial"/>
                <w:sz w:val="16"/>
                <w:szCs w:val="18"/>
              </w:rPr>
            </w:pPr>
            <w:r w:rsidRPr="00476C19">
              <w:rPr>
                <w:rFonts w:ascii="Arial" w:hAnsi="Arial" w:cs="Arial"/>
                <w:i/>
                <w:sz w:val="16"/>
                <w:szCs w:val="18"/>
              </w:rPr>
              <w:t xml:space="preserve">“into </w:t>
            </w:r>
            <w:r w:rsidRPr="00476C19">
              <w:rPr>
                <w:rFonts w:ascii="Arial" w:hAnsi="Arial" w:cs="Arial"/>
                <w:sz w:val="16"/>
                <w:szCs w:val="18"/>
              </w:rPr>
              <w:t>one body” (sphere)—same use in Rom. 6:3-4; Gal. 3:26-27</w:t>
            </w:r>
          </w:p>
          <w:p w14:paraId="2D15C8DA" w14:textId="77777777" w:rsidR="00582FA8" w:rsidRPr="00476C19" w:rsidRDefault="00582FA8" w:rsidP="00760550">
            <w:pPr>
              <w:ind w:left="20" w:right="-32"/>
              <w:jc w:val="left"/>
              <w:rPr>
                <w:rFonts w:ascii="Arial" w:hAnsi="Arial" w:cs="Arial"/>
                <w:sz w:val="16"/>
                <w:szCs w:val="18"/>
              </w:rPr>
            </w:pPr>
          </w:p>
        </w:tc>
      </w:tr>
      <w:tr w:rsidR="00582FA8" w:rsidRPr="00476C19" w14:paraId="193354E7" w14:textId="77777777">
        <w:tc>
          <w:tcPr>
            <w:tcW w:w="1520" w:type="dxa"/>
            <w:tcBorders>
              <w:left w:val="single" w:sz="6" w:space="0" w:color="auto"/>
              <w:right w:val="single" w:sz="6" w:space="0" w:color="auto"/>
            </w:tcBorders>
          </w:tcPr>
          <w:p w14:paraId="6EE3C644"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Correlation of Gospels/Acts with 1 Cor. 12:13</w:t>
            </w:r>
          </w:p>
          <w:p w14:paraId="333A1BE9"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right w:val="single" w:sz="6" w:space="0" w:color="auto"/>
            </w:tcBorders>
          </w:tcPr>
          <w:p w14:paraId="574D8133"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w:t>
            </w:r>
          </w:p>
        </w:tc>
        <w:tc>
          <w:tcPr>
            <w:tcW w:w="2016" w:type="dxa"/>
            <w:tcBorders>
              <w:left w:val="single" w:sz="6" w:space="0" w:color="auto"/>
            </w:tcBorders>
          </w:tcPr>
          <w:p w14:paraId="53626D46"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Inconsistent</w:t>
            </w:r>
          </w:p>
        </w:tc>
        <w:tc>
          <w:tcPr>
            <w:tcW w:w="2016" w:type="dxa"/>
          </w:tcPr>
          <w:p w14:paraId="0206F7EA"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More consistent</w:t>
            </w:r>
          </w:p>
        </w:tc>
        <w:tc>
          <w:tcPr>
            <w:tcW w:w="2273" w:type="dxa"/>
            <w:tcBorders>
              <w:left w:val="nil"/>
              <w:right w:val="single" w:sz="6" w:space="0" w:color="auto"/>
            </w:tcBorders>
          </w:tcPr>
          <w:p w14:paraId="60618B8C"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Most consistent</w:t>
            </w:r>
          </w:p>
        </w:tc>
      </w:tr>
      <w:tr w:rsidR="00582FA8" w:rsidRPr="00476C19" w14:paraId="453B2714" w14:textId="77777777">
        <w:tc>
          <w:tcPr>
            <w:tcW w:w="1520" w:type="dxa"/>
            <w:tcBorders>
              <w:left w:val="single" w:sz="6" w:space="0" w:color="auto"/>
              <w:bottom w:val="single" w:sz="6" w:space="0" w:color="auto"/>
              <w:right w:val="single" w:sz="6" w:space="0" w:color="auto"/>
            </w:tcBorders>
          </w:tcPr>
          <w:p w14:paraId="614CE0A2"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Resulting Theology</w:t>
            </w:r>
          </w:p>
          <w:p w14:paraId="5D5281F7" w14:textId="77777777" w:rsidR="00582FA8" w:rsidRPr="00476C19" w:rsidRDefault="00582FA8" w:rsidP="00760550">
            <w:pPr>
              <w:ind w:left="20" w:right="-32"/>
              <w:jc w:val="left"/>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4150B5C6"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N/A</w:t>
            </w:r>
          </w:p>
        </w:tc>
        <w:tc>
          <w:tcPr>
            <w:tcW w:w="2016" w:type="dxa"/>
            <w:tcBorders>
              <w:left w:val="single" w:sz="6" w:space="0" w:color="auto"/>
              <w:bottom w:val="single" w:sz="6" w:space="0" w:color="auto"/>
            </w:tcBorders>
          </w:tcPr>
          <w:p w14:paraId="505A4CFD"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Not all Christians have Spirit baptism (we should seek it)</w:t>
            </w:r>
          </w:p>
          <w:p w14:paraId="33485A81" w14:textId="77777777" w:rsidR="00582FA8" w:rsidRPr="00476C19" w:rsidRDefault="00582FA8" w:rsidP="00760550">
            <w:pPr>
              <w:ind w:left="20" w:right="-32"/>
              <w:jc w:val="left"/>
              <w:rPr>
                <w:rFonts w:ascii="Arial" w:hAnsi="Arial" w:cs="Arial"/>
                <w:sz w:val="16"/>
                <w:szCs w:val="18"/>
              </w:rPr>
            </w:pPr>
          </w:p>
          <w:p w14:paraId="79C4E379"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Baptism and filling are the same experience</w:t>
            </w:r>
          </w:p>
          <w:p w14:paraId="11578648" w14:textId="77777777" w:rsidR="00582FA8" w:rsidRPr="00476C19" w:rsidRDefault="00582FA8" w:rsidP="00760550">
            <w:pPr>
              <w:ind w:left="20" w:right="-32"/>
              <w:jc w:val="left"/>
              <w:rPr>
                <w:rFonts w:ascii="Arial" w:hAnsi="Arial" w:cs="Arial"/>
                <w:i/>
                <w:sz w:val="16"/>
                <w:szCs w:val="18"/>
              </w:rPr>
            </w:pPr>
            <w:r w:rsidRPr="00476C19">
              <w:rPr>
                <w:rFonts w:ascii="Arial" w:hAnsi="Arial" w:cs="Arial"/>
                <w:sz w:val="16"/>
                <w:szCs w:val="18"/>
              </w:rPr>
              <w:t xml:space="preserve"> </w:t>
            </w:r>
          </w:p>
        </w:tc>
        <w:tc>
          <w:tcPr>
            <w:tcW w:w="2016" w:type="dxa"/>
            <w:tcBorders>
              <w:bottom w:val="single" w:sz="6" w:space="0" w:color="auto"/>
            </w:tcBorders>
          </w:tcPr>
          <w:p w14:paraId="65C72C3B"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All Christians already have Spirit baptism (we shouldn’t seek it)</w:t>
            </w:r>
          </w:p>
          <w:p w14:paraId="24F8B67E" w14:textId="77777777" w:rsidR="00582FA8" w:rsidRPr="00476C19" w:rsidRDefault="00582FA8" w:rsidP="00760550">
            <w:pPr>
              <w:ind w:left="20" w:right="-32"/>
              <w:jc w:val="left"/>
              <w:rPr>
                <w:rFonts w:ascii="Arial" w:hAnsi="Arial" w:cs="Arial"/>
                <w:sz w:val="16"/>
                <w:szCs w:val="18"/>
              </w:rPr>
            </w:pPr>
          </w:p>
          <w:p w14:paraId="747DB831" w14:textId="77777777" w:rsidR="00582FA8" w:rsidRPr="00476C19" w:rsidRDefault="00582FA8" w:rsidP="00760550">
            <w:pPr>
              <w:ind w:left="20" w:right="-32"/>
              <w:jc w:val="left"/>
              <w:rPr>
                <w:rFonts w:ascii="Arial" w:hAnsi="Arial" w:cs="Arial"/>
                <w:i/>
                <w:sz w:val="16"/>
                <w:szCs w:val="18"/>
              </w:rPr>
            </w:pPr>
            <w:r w:rsidRPr="00476C19">
              <w:rPr>
                <w:rFonts w:ascii="Arial" w:hAnsi="Arial" w:cs="Arial"/>
                <w:sz w:val="16"/>
                <w:szCs w:val="18"/>
              </w:rPr>
              <w:t>Baptism and filling are different experiences</w:t>
            </w:r>
          </w:p>
        </w:tc>
        <w:tc>
          <w:tcPr>
            <w:tcW w:w="2273" w:type="dxa"/>
            <w:tcBorders>
              <w:left w:val="nil"/>
              <w:bottom w:val="single" w:sz="6" w:space="0" w:color="auto"/>
              <w:right w:val="single" w:sz="6" w:space="0" w:color="auto"/>
            </w:tcBorders>
          </w:tcPr>
          <w:p w14:paraId="16102764"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 xml:space="preserve">All Christians already have Spirit baptism </w:t>
            </w:r>
          </w:p>
          <w:p w14:paraId="04C3D6E9" w14:textId="77777777" w:rsidR="00582FA8" w:rsidRPr="00476C19" w:rsidRDefault="00582FA8" w:rsidP="00760550">
            <w:pPr>
              <w:ind w:left="20" w:right="-32"/>
              <w:jc w:val="left"/>
              <w:rPr>
                <w:rFonts w:ascii="Arial" w:hAnsi="Arial" w:cs="Arial"/>
                <w:sz w:val="16"/>
                <w:szCs w:val="18"/>
              </w:rPr>
            </w:pPr>
            <w:r w:rsidRPr="00476C19">
              <w:rPr>
                <w:rFonts w:ascii="Arial" w:hAnsi="Arial" w:cs="Arial"/>
                <w:sz w:val="16"/>
                <w:szCs w:val="18"/>
              </w:rPr>
              <w:t>(we shouldn’t seek it)</w:t>
            </w:r>
          </w:p>
          <w:p w14:paraId="6818693B" w14:textId="77777777" w:rsidR="00582FA8" w:rsidRPr="00476C19" w:rsidRDefault="00582FA8" w:rsidP="00760550">
            <w:pPr>
              <w:ind w:left="20" w:right="-32"/>
              <w:jc w:val="left"/>
              <w:rPr>
                <w:rFonts w:ascii="Arial" w:hAnsi="Arial" w:cs="Arial"/>
                <w:sz w:val="16"/>
                <w:szCs w:val="18"/>
              </w:rPr>
            </w:pPr>
          </w:p>
          <w:p w14:paraId="0B89EC4E" w14:textId="77777777" w:rsidR="00582FA8" w:rsidRPr="00476C19" w:rsidRDefault="00582FA8" w:rsidP="00760550">
            <w:pPr>
              <w:ind w:left="20" w:right="-32"/>
              <w:jc w:val="left"/>
              <w:rPr>
                <w:rFonts w:ascii="Arial" w:hAnsi="Arial" w:cs="Arial"/>
                <w:i/>
                <w:sz w:val="16"/>
                <w:szCs w:val="18"/>
              </w:rPr>
            </w:pPr>
            <w:r w:rsidRPr="00476C19">
              <w:rPr>
                <w:rFonts w:ascii="Arial" w:hAnsi="Arial" w:cs="Arial"/>
                <w:sz w:val="16"/>
                <w:szCs w:val="18"/>
              </w:rPr>
              <w:t>Baptism and filling are different experiences</w:t>
            </w:r>
          </w:p>
        </w:tc>
      </w:tr>
    </w:tbl>
    <w:p w14:paraId="095713B2" w14:textId="77777777" w:rsidR="00582FA8" w:rsidRPr="00476C19" w:rsidRDefault="00865EDE" w:rsidP="00E56E84">
      <w:pPr>
        <w:ind w:left="20" w:right="-32"/>
        <w:jc w:val="center"/>
        <w:rPr>
          <w:rFonts w:ascii="Arial" w:hAnsi="Arial" w:cs="Arial"/>
          <w:b/>
          <w:sz w:val="28"/>
          <w:szCs w:val="18"/>
        </w:rPr>
      </w:pPr>
      <w:r w:rsidRPr="00476C19">
        <w:rPr>
          <w:rFonts w:ascii="Arial" w:hAnsi="Arial" w:cs="Arial"/>
          <w:noProof/>
          <w:sz w:val="16"/>
          <w:szCs w:val="18"/>
        </w:rPr>
        <mc:AlternateContent>
          <mc:Choice Requires="wps">
            <w:drawing>
              <wp:anchor distT="0" distB="0" distL="114300" distR="114300" simplePos="0" relativeHeight="251659264" behindDoc="0" locked="0" layoutInCell="0" allowOverlap="1" wp14:anchorId="1E90ACDA" wp14:editId="2F43F87E">
                <wp:simplePos x="0" y="0"/>
                <wp:positionH relativeFrom="column">
                  <wp:posOffset>2794000</wp:posOffset>
                </wp:positionH>
                <wp:positionV relativeFrom="paragraph">
                  <wp:posOffset>1917700</wp:posOffset>
                </wp:positionV>
                <wp:extent cx="635" cy="191135"/>
                <wp:effectExtent l="76200" t="12700" r="37465" b="12065"/>
                <wp:wrapNone/>
                <wp:docPr id="165"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9A4F16" id="Line 4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151pt" to="2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45952" behindDoc="0" locked="0" layoutInCell="0" allowOverlap="1" wp14:anchorId="5DA0D6AF" wp14:editId="7E58DA67">
                <wp:simplePos x="0" y="0"/>
                <wp:positionH relativeFrom="column">
                  <wp:posOffset>-12700</wp:posOffset>
                </wp:positionH>
                <wp:positionV relativeFrom="paragraph">
                  <wp:posOffset>533400</wp:posOffset>
                </wp:positionV>
                <wp:extent cx="1029335" cy="191135"/>
                <wp:effectExtent l="0" t="0" r="0" b="0"/>
                <wp:wrapNone/>
                <wp:docPr id="16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FB98F5" w14:textId="77777777" w:rsidR="00431D4C" w:rsidRDefault="00431D4C">
                            <w:pPr>
                              <w:ind w:right="-20"/>
                              <w:jc w:val="left"/>
                            </w:pPr>
                            <w:r>
                              <w:rPr>
                                <w:b/>
                                <w:i/>
                              </w:rPr>
                              <w:t>Agent:</w:t>
                            </w:r>
                            <w:r>
                              <w:t xml:space="preserve"> by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0D6AF" id="Rectangle 42" o:spid="_x0000_s1026" style="position:absolute;left:0;text-align:left;margin-left:-1pt;margin-top:42pt;width:81.05pt;height:15.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" o:allowincell="f" stroked="f" strokecolor="blue" strokeweight="1pt">
                <v:path arrowok="t"/>
                <v:textbox inset="1pt,1pt,1pt,1pt">
                  <w:txbxContent>
                    <w:p w14:paraId="51FB98F5" w14:textId="77777777" w:rsidR="00431D4C" w:rsidRDefault="00431D4C">
                      <w:pPr>
                        <w:ind w:right="-20"/>
                        <w:jc w:val="left"/>
                      </w:pPr>
                      <w:r>
                        <w:rPr>
                          <w:b/>
                          <w:i/>
                        </w:rPr>
                        <w:t>Agent:</w:t>
                      </w:r>
                      <w:r>
                        <w:t xml:space="preserve"> by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36736" behindDoc="0" locked="0" layoutInCell="0" allowOverlap="1" wp14:anchorId="31BF91A9" wp14:editId="1D43DE22">
                <wp:simplePos x="0" y="0"/>
                <wp:positionH relativeFrom="column">
                  <wp:posOffset>952500</wp:posOffset>
                </wp:positionH>
                <wp:positionV relativeFrom="paragraph">
                  <wp:posOffset>1358900</wp:posOffset>
                </wp:positionV>
                <wp:extent cx="1118235" cy="559435"/>
                <wp:effectExtent l="12700" t="12700" r="0" b="0"/>
                <wp:wrapNone/>
                <wp:docPr id="163"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355A1B" id="Oval 41" o:spid="_x0000_s1026" style="position:absolute;margin-left:75pt;margin-top:107pt;width:88.05pt;height:44.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38784" behindDoc="0" locked="0" layoutInCell="0" allowOverlap="1" wp14:anchorId="4FAD7ABE" wp14:editId="4D4AB44C">
                <wp:simplePos x="0" y="0"/>
                <wp:positionH relativeFrom="column">
                  <wp:posOffset>1168400</wp:posOffset>
                </wp:positionH>
                <wp:positionV relativeFrom="paragraph">
                  <wp:posOffset>1536700</wp:posOffset>
                </wp:positionV>
                <wp:extent cx="737235" cy="191135"/>
                <wp:effectExtent l="0" t="0" r="0" b="0"/>
                <wp:wrapNone/>
                <wp:docPr id="16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14A65D" w14:textId="77777777" w:rsidR="00431D4C" w:rsidRDefault="00431D4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D7ABE" id="Rectangle 40" o:spid="_x0000_s1027" style="position:absolute;left:0;text-align:left;margin-left:92pt;margin-top:121pt;width:58.05pt;height:15.0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f00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" o:allowincell="f" stroked="f" strokecolor="blue" strokeweight="1pt">
                <v:path arrowok="t"/>
                <v:textbox inset="1pt,1pt,1pt,1pt">
                  <w:txbxContent>
                    <w:p w14:paraId="5C14A65D" w14:textId="77777777" w:rsidR="00431D4C" w:rsidRDefault="00431D4C">
                      <w:pPr>
                        <w:ind w:right="-20"/>
                        <w:jc w:val="center"/>
                      </w:pPr>
                      <w:r>
                        <w:rPr>
                          <w:b/>
                        </w:rPr>
                        <w:t>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39808" behindDoc="0" locked="0" layoutInCell="0" allowOverlap="1" wp14:anchorId="45F3A951" wp14:editId="2FB35CDF">
                <wp:simplePos x="0" y="0"/>
                <wp:positionH relativeFrom="column">
                  <wp:posOffset>1016000</wp:posOffset>
                </wp:positionH>
                <wp:positionV relativeFrom="paragraph">
                  <wp:posOffset>977900</wp:posOffset>
                </wp:positionV>
                <wp:extent cx="1029335" cy="191135"/>
                <wp:effectExtent l="0" t="0" r="0" b="0"/>
                <wp:wrapNone/>
                <wp:docPr id="16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1A7183"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3A951" id="Rectangle 39" o:spid="_x0000_s1028" style="position:absolute;left:0;text-align:left;margin-left:80pt;margin-top:77pt;width:81.05pt;height:15.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yd+3gEAAL4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" o:allowincell="f" stroked="f" strokecolor="blue" strokeweight="1pt">
                <v:path arrowok="t"/>
                <v:textbox inset="1pt,1pt,1pt,1pt">
                  <w:txbxContent>
                    <w:p w14:paraId="571A7183"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0832" behindDoc="0" locked="0" layoutInCell="0" allowOverlap="1" wp14:anchorId="0EFEA5B1" wp14:editId="5A272023">
                <wp:simplePos x="0" y="0"/>
                <wp:positionH relativeFrom="column">
                  <wp:posOffset>1016000</wp:posOffset>
                </wp:positionH>
                <wp:positionV relativeFrom="paragraph">
                  <wp:posOffset>533400</wp:posOffset>
                </wp:positionV>
                <wp:extent cx="1029335" cy="191135"/>
                <wp:effectExtent l="0" t="0" r="0" b="0"/>
                <wp:wrapNone/>
                <wp:docPr id="16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8EC545" w14:textId="77777777" w:rsidR="00431D4C" w:rsidRDefault="00431D4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EA5B1" id="Rectangle 38" o:spid="_x0000_s1029" style="position:absolute;left:0;text-align:left;margin-left:80pt;margin-top:42pt;width:81.05pt;height:15.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LdKS3gEAAL4DAAAOAAAAZHJzL2Uyb0RvYy54bWysU9tu2zAMfR+wfxD0vthOsEuN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" o:allowincell="f" stroked="f" strokecolor="blue" strokeweight="1pt">
                <v:path arrowok="t"/>
                <v:textbox inset="1pt,1pt,1pt,1pt">
                  <w:txbxContent>
                    <w:p w14:paraId="048EC545" w14:textId="77777777" w:rsidR="00431D4C" w:rsidRDefault="00431D4C">
                      <w:pPr>
                        <w:ind w:right="-20"/>
                        <w:jc w:val="center"/>
                      </w:pPr>
                      <w:r>
                        <w:rPr>
                          <w:b/>
                        </w:rPr>
                        <w:t>Christ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1856" behindDoc="0" locked="0" layoutInCell="0" allowOverlap="1" wp14:anchorId="2A08B855" wp14:editId="2B9451A6">
                <wp:simplePos x="0" y="0"/>
                <wp:positionH relativeFrom="column">
                  <wp:posOffset>1016000</wp:posOffset>
                </wp:positionH>
                <wp:positionV relativeFrom="paragraph">
                  <wp:posOffset>2171700</wp:posOffset>
                </wp:positionV>
                <wp:extent cx="1029335" cy="191135"/>
                <wp:effectExtent l="0" t="0" r="0" b="0"/>
                <wp:wrapNone/>
                <wp:docPr id="15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720195"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8B855" id="Rectangle 37" o:spid="_x0000_s1030" style="position:absolute;left:0;text-align:left;margin-left:80pt;margin-top:171pt;width:81.05pt;height:15.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ot53gEAAL4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" o:allowincell="f" stroked="f" strokecolor="blue" strokeweight="1pt">
                <v:path arrowok="t"/>
                <v:textbox inset="1pt,1pt,1pt,1pt">
                  <w:txbxContent>
                    <w:p w14:paraId="53720195"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9024" behindDoc="0" locked="0" layoutInCell="0" allowOverlap="1" wp14:anchorId="740D0CB1" wp14:editId="33ACD5C4">
                <wp:simplePos x="0" y="0"/>
                <wp:positionH relativeFrom="column">
                  <wp:posOffset>1524000</wp:posOffset>
                </wp:positionH>
                <wp:positionV relativeFrom="paragraph">
                  <wp:posOffset>1193800</wp:posOffset>
                </wp:positionV>
                <wp:extent cx="635" cy="305435"/>
                <wp:effectExtent l="76200" t="12700" r="37465" b="12065"/>
                <wp:wrapNone/>
                <wp:docPr id="158"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171F42" id="Line 36"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94pt" to="1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0048" behindDoc="0" locked="0" layoutInCell="0" allowOverlap="1" wp14:anchorId="08919699" wp14:editId="544B2F9E">
                <wp:simplePos x="0" y="0"/>
                <wp:positionH relativeFrom="column">
                  <wp:posOffset>1524000</wp:posOffset>
                </wp:positionH>
                <wp:positionV relativeFrom="paragraph">
                  <wp:posOffset>1917700</wp:posOffset>
                </wp:positionV>
                <wp:extent cx="635" cy="191135"/>
                <wp:effectExtent l="76200" t="12700" r="37465" b="12065"/>
                <wp:wrapNone/>
                <wp:docPr id="157"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205B39" id="Line 35"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51pt" to="1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1072" behindDoc="0" locked="0" layoutInCell="0" allowOverlap="1" wp14:anchorId="636E978A" wp14:editId="24B86C7D">
                <wp:simplePos x="0" y="0"/>
                <wp:positionH relativeFrom="column">
                  <wp:posOffset>1524000</wp:posOffset>
                </wp:positionH>
                <wp:positionV relativeFrom="paragraph">
                  <wp:posOffset>736600</wp:posOffset>
                </wp:positionV>
                <wp:extent cx="635" cy="178435"/>
                <wp:effectExtent l="12700" t="12700" r="12065" b="12065"/>
                <wp:wrapNone/>
                <wp:docPr id="156"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35D1E48" id="Line 34"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58pt" to="1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4144" behindDoc="0" locked="0" layoutInCell="0" allowOverlap="1" wp14:anchorId="5226CBB4" wp14:editId="35619F7E">
                <wp:simplePos x="0" y="0"/>
                <wp:positionH relativeFrom="column">
                  <wp:posOffset>2438400</wp:posOffset>
                </wp:positionH>
                <wp:positionV relativeFrom="paragraph">
                  <wp:posOffset>1536700</wp:posOffset>
                </wp:positionV>
                <wp:extent cx="737235" cy="191135"/>
                <wp:effectExtent l="0" t="0" r="0" b="0"/>
                <wp:wrapNone/>
                <wp:docPr id="15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A78998"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26CBB4" id="Rectangle 33" o:spid="_x0000_s1031" style="position:absolute;left:0;text-align:left;margin-left:192pt;margin-top:121pt;width:58.05pt;height:15.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8ox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" o:allowincell="f" stroked="f" strokecolor="blue" strokeweight="1pt">
                <v:path arrowok="t"/>
                <v:textbox inset="1pt,1pt,1pt,1pt">
                  <w:txbxContent>
                    <w:p w14:paraId="1FA78998"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8240" behindDoc="0" locked="0" layoutInCell="0" allowOverlap="1" wp14:anchorId="7D307C36" wp14:editId="481A22D8">
                <wp:simplePos x="0" y="0"/>
                <wp:positionH relativeFrom="column">
                  <wp:posOffset>2794000</wp:posOffset>
                </wp:positionH>
                <wp:positionV relativeFrom="paragraph">
                  <wp:posOffset>1193800</wp:posOffset>
                </wp:positionV>
                <wp:extent cx="635" cy="305435"/>
                <wp:effectExtent l="76200" t="12700" r="37465" b="12065"/>
                <wp:wrapNone/>
                <wp:docPr id="15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4AFC2CE" id="Line 3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94pt" to="2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46976" behindDoc="0" locked="0" layoutInCell="0" allowOverlap="1" wp14:anchorId="2DB7A2CB" wp14:editId="78ED15EB">
                <wp:simplePos x="0" y="0"/>
                <wp:positionH relativeFrom="column">
                  <wp:posOffset>-38100</wp:posOffset>
                </wp:positionH>
                <wp:positionV relativeFrom="paragraph">
                  <wp:posOffset>2171700</wp:posOffset>
                </wp:positionV>
                <wp:extent cx="1473835" cy="191135"/>
                <wp:effectExtent l="0" t="0" r="0" b="0"/>
                <wp:wrapNone/>
                <wp:docPr id="15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38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299212" w14:textId="77777777" w:rsidR="00431D4C" w:rsidRDefault="00431D4C">
                            <w:pPr>
                              <w:ind w:right="-20"/>
                              <w:jc w:val="left"/>
                              <w:rPr>
                                <w:b/>
                                <w:i/>
                              </w:rPr>
                            </w:pPr>
                            <w:r>
                              <w:rPr>
                                <w:b/>
                                <w:i/>
                              </w:rPr>
                              <w:t>Goal:</w:t>
                            </w:r>
                            <w:r>
                              <w:t xml:space="preserve"> so as to become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7A2CB" id="Rectangle 31" o:spid="_x0000_s1032" style="position:absolute;left:0;text-align:left;margin-left:-3pt;margin-top:171pt;width:116.05pt;height:1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" o:allowincell="f" stroked="f" strokecolor="blue" strokeweight="1pt">
                <v:path arrowok="t"/>
                <v:textbox inset="1pt,1pt,1pt,1pt">
                  <w:txbxContent>
                    <w:p w14:paraId="7E299212" w14:textId="77777777" w:rsidR="00431D4C" w:rsidRDefault="00431D4C">
                      <w:pPr>
                        <w:ind w:right="-20"/>
                        <w:jc w:val="left"/>
                        <w:rPr>
                          <w:b/>
                          <w:i/>
                        </w:rPr>
                      </w:pPr>
                      <w:r>
                        <w:rPr>
                          <w:b/>
                          <w:i/>
                        </w:rPr>
                        <w:t>Goal:</w:t>
                      </w:r>
                      <w:r>
                        <w:t xml:space="preserve"> so as to become</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0528" behindDoc="0" locked="0" layoutInCell="0" allowOverlap="1" wp14:anchorId="3A6EBFD9" wp14:editId="45C2BBD4">
                <wp:simplePos x="0" y="0"/>
                <wp:positionH relativeFrom="column">
                  <wp:posOffset>4851400</wp:posOffset>
                </wp:positionH>
                <wp:positionV relativeFrom="paragraph">
                  <wp:posOffset>1358900</wp:posOffset>
                </wp:positionV>
                <wp:extent cx="1118235" cy="559435"/>
                <wp:effectExtent l="12700" t="12700" r="0" b="0"/>
                <wp:wrapNone/>
                <wp:docPr id="152"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553C1F" id="Oval 30" o:spid="_x0000_s1026" style="position:absolute;margin-left:382pt;margin-top:107pt;width:88.05pt;height:4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71552" behindDoc="0" locked="0" layoutInCell="0" allowOverlap="1" wp14:anchorId="5AAC7F3E" wp14:editId="269A5573">
                <wp:simplePos x="0" y="0"/>
                <wp:positionH relativeFrom="column">
                  <wp:posOffset>4940300</wp:posOffset>
                </wp:positionH>
                <wp:positionV relativeFrom="paragraph">
                  <wp:posOffset>165100</wp:posOffset>
                </wp:positionV>
                <wp:extent cx="1029335" cy="191135"/>
                <wp:effectExtent l="0" t="0" r="0" b="0"/>
                <wp:wrapNone/>
                <wp:docPr id="15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828213" w14:textId="77777777" w:rsidR="00431D4C" w:rsidRDefault="00431D4C">
                            <w:r>
                              <w:t>“with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C7F3E" id="Rectangle 29" o:spid="_x0000_s1033" style="position:absolute;left:0;text-align:left;margin-left:389pt;margin-top:13pt;width:81.05pt;height:15.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WX3gEAAL4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" o:allowincell="f" stroked="f" strokecolor="blue" strokeweight="1pt">
                <v:path arrowok="t"/>
                <v:textbox inset="1pt,1pt,1pt,1pt">
                  <w:txbxContent>
                    <w:p w14:paraId="73828213" w14:textId="77777777" w:rsidR="00431D4C" w:rsidRDefault="00431D4C">
                      <w:r>
                        <w:t>“with one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2576" behindDoc="0" locked="0" layoutInCell="0" allowOverlap="1" wp14:anchorId="09CCF426" wp14:editId="16BF0157">
                <wp:simplePos x="0" y="0"/>
                <wp:positionH relativeFrom="column">
                  <wp:posOffset>5067300</wp:posOffset>
                </wp:positionH>
                <wp:positionV relativeFrom="paragraph">
                  <wp:posOffset>1536700</wp:posOffset>
                </wp:positionV>
                <wp:extent cx="737235" cy="191135"/>
                <wp:effectExtent l="0" t="0" r="0" b="0"/>
                <wp:wrapNone/>
                <wp:docPr id="14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60E5CB" w14:textId="77777777" w:rsidR="00431D4C" w:rsidRDefault="00431D4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CF426" id="Rectangle 28" o:spid="_x0000_s1034" style="position:absolute;left:0;text-align:left;margin-left:399pt;margin-top:121pt;width:58.05pt;height:15.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" o:allowincell="f" stroked="f" strokecolor="blue" strokeweight="1pt">
                <v:path arrowok="t"/>
                <v:textbox inset="1pt,1pt,1pt,1pt">
                  <w:txbxContent>
                    <w:p w14:paraId="5360E5CB" w14:textId="77777777" w:rsidR="00431D4C" w:rsidRDefault="00431D4C">
                      <w:pPr>
                        <w:ind w:right="-20"/>
                        <w:jc w:val="center"/>
                      </w:pPr>
                      <w:r>
                        <w:rPr>
                          <w:b/>
                        </w:rPr>
                        <w:t>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3600" behindDoc="0" locked="0" layoutInCell="0" allowOverlap="1" wp14:anchorId="38A32E8A" wp14:editId="673D25FE">
                <wp:simplePos x="0" y="0"/>
                <wp:positionH relativeFrom="column">
                  <wp:posOffset>4914900</wp:posOffset>
                </wp:positionH>
                <wp:positionV relativeFrom="paragraph">
                  <wp:posOffset>977900</wp:posOffset>
                </wp:positionV>
                <wp:extent cx="1029335" cy="191135"/>
                <wp:effectExtent l="0" t="0" r="0" b="0"/>
                <wp:wrapNone/>
                <wp:docPr id="14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1594F4"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32E8A" id="Rectangle 27" o:spid="_x0000_s1035" style="position:absolute;left:0;text-align:left;margin-left:387pt;margin-top:77pt;width:81.05pt;height:1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iea3gEAAL4DAAAOAAAAZHJzL2Uyb0RvYy54bWysU9tu2zAMfR+wfxD0vthOsUuM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" o:allowincell="f" stroked="f" strokecolor="blue" strokeweight="1pt">
                <v:path arrowok="t"/>
                <v:textbox inset="1pt,1pt,1pt,1pt">
                  <w:txbxContent>
                    <w:p w14:paraId="431594F4"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4624" behindDoc="0" locked="0" layoutInCell="0" allowOverlap="1" wp14:anchorId="2FE77484" wp14:editId="5D6DAD5D">
                <wp:simplePos x="0" y="0"/>
                <wp:positionH relativeFrom="column">
                  <wp:posOffset>4914900</wp:posOffset>
                </wp:positionH>
                <wp:positionV relativeFrom="paragraph">
                  <wp:posOffset>520700</wp:posOffset>
                </wp:positionV>
                <wp:extent cx="1029335" cy="191135"/>
                <wp:effectExtent l="0" t="0" r="0" b="0"/>
                <wp:wrapNone/>
                <wp:docPr id="118"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261DC8" w14:textId="77777777" w:rsidR="00431D4C" w:rsidRDefault="00431D4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77484" id="Rectangle 26" o:spid="_x0000_s1036" style="position:absolute;left:0;text-align:left;margin-left:387pt;margin-top:41pt;width:81.05pt;height:15.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7dm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" o:allowincell="f" stroked="f" strokecolor="blue" strokeweight="1pt">
                <v:path arrowok="t"/>
                <v:textbox inset="1pt,1pt,1pt,1pt">
                  <w:txbxContent>
                    <w:p w14:paraId="5A261DC8" w14:textId="77777777" w:rsidR="00431D4C" w:rsidRDefault="00431D4C">
                      <w:pPr>
                        <w:ind w:right="-20"/>
                        <w:jc w:val="center"/>
                      </w:pPr>
                      <w:r>
                        <w:rPr>
                          <w:b/>
                        </w:rPr>
                        <w:t>Christ?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5648" behindDoc="0" locked="0" layoutInCell="0" allowOverlap="1" wp14:anchorId="53A0B894" wp14:editId="57D5DFE7">
                <wp:simplePos x="0" y="0"/>
                <wp:positionH relativeFrom="column">
                  <wp:posOffset>4914900</wp:posOffset>
                </wp:positionH>
                <wp:positionV relativeFrom="paragraph">
                  <wp:posOffset>2171700</wp:posOffset>
                </wp:positionV>
                <wp:extent cx="1029335" cy="191135"/>
                <wp:effectExtent l="0" t="0" r="0" b="0"/>
                <wp:wrapNone/>
                <wp:docPr id="11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82C287"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0B894" id="Rectangle 25" o:spid="_x0000_s1037" style="position:absolute;left:0;text-align:left;margin-left:387pt;margin-top:171pt;width:81.05pt;height:15.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UK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" o:allowincell="f" stroked="f" strokecolor="blue" strokeweight="1pt">
                <v:path arrowok="t"/>
                <v:textbox inset="1pt,1pt,1pt,1pt">
                  <w:txbxContent>
                    <w:p w14:paraId="6682C287"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76672" behindDoc="0" locked="0" layoutInCell="0" allowOverlap="1" wp14:anchorId="42FB8E77" wp14:editId="47953423">
                <wp:simplePos x="0" y="0"/>
                <wp:positionH relativeFrom="column">
                  <wp:posOffset>5422900</wp:posOffset>
                </wp:positionH>
                <wp:positionV relativeFrom="paragraph">
                  <wp:posOffset>1193800</wp:posOffset>
                </wp:positionV>
                <wp:extent cx="635" cy="305435"/>
                <wp:effectExtent l="76200" t="12700" r="37465" b="12065"/>
                <wp:wrapNone/>
                <wp:docPr id="11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7DC4B4F" id="Line 24"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94pt" to="427.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77696" behindDoc="0" locked="0" layoutInCell="0" allowOverlap="1" wp14:anchorId="41FDF270" wp14:editId="464A96B7">
                <wp:simplePos x="0" y="0"/>
                <wp:positionH relativeFrom="column">
                  <wp:posOffset>5422900</wp:posOffset>
                </wp:positionH>
                <wp:positionV relativeFrom="paragraph">
                  <wp:posOffset>1917700</wp:posOffset>
                </wp:positionV>
                <wp:extent cx="635" cy="191135"/>
                <wp:effectExtent l="76200" t="12700" r="37465" b="12065"/>
                <wp:wrapNone/>
                <wp:docPr id="115"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E8A9182" id="Line 23"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151pt" to="427.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78720" behindDoc="0" locked="0" layoutInCell="0" allowOverlap="1" wp14:anchorId="3684D721" wp14:editId="213DCF01">
                <wp:simplePos x="0" y="0"/>
                <wp:positionH relativeFrom="column">
                  <wp:posOffset>5422900</wp:posOffset>
                </wp:positionH>
                <wp:positionV relativeFrom="paragraph">
                  <wp:posOffset>736600</wp:posOffset>
                </wp:positionV>
                <wp:extent cx="635" cy="178435"/>
                <wp:effectExtent l="12700" t="12700" r="12065" b="12065"/>
                <wp:wrapNone/>
                <wp:docPr id="11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D4250E" id="Line 22"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58pt" to="427.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61312" behindDoc="0" locked="0" layoutInCell="0" allowOverlap="1" wp14:anchorId="5B3B0DD0" wp14:editId="038DC41A">
                <wp:simplePos x="0" y="0"/>
                <wp:positionH relativeFrom="column">
                  <wp:posOffset>3505200</wp:posOffset>
                </wp:positionH>
                <wp:positionV relativeFrom="paragraph">
                  <wp:posOffset>1358900</wp:posOffset>
                </wp:positionV>
                <wp:extent cx="1118235" cy="559435"/>
                <wp:effectExtent l="12700" t="12700" r="0" b="0"/>
                <wp:wrapNone/>
                <wp:docPr id="113"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7BD545" id="Oval 21" o:spid="_x0000_s1026" style="position:absolute;margin-left:276pt;margin-top:107pt;width:88.05pt;height:44.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62336" behindDoc="0" locked="0" layoutInCell="0" allowOverlap="1" wp14:anchorId="70A8BD42" wp14:editId="14718670">
                <wp:simplePos x="0" y="0"/>
                <wp:positionH relativeFrom="column">
                  <wp:posOffset>3594100</wp:posOffset>
                </wp:positionH>
                <wp:positionV relativeFrom="paragraph">
                  <wp:posOffset>165100</wp:posOffset>
                </wp:positionV>
                <wp:extent cx="1029335" cy="191135"/>
                <wp:effectExtent l="0" t="0" r="0" b="0"/>
                <wp:wrapNone/>
                <wp:docPr id="11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29101B" w14:textId="77777777" w:rsidR="00431D4C" w:rsidRDefault="00431D4C">
                            <w:r>
                              <w:t>“by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A8BD42" id="Rectangle 20" o:spid="_x0000_s1038" style="position:absolute;left:0;text-align:left;margin-left:283pt;margin-top:13pt;width:81.05pt;height:15.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Cx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" o:allowincell="f" stroked="f" strokecolor="blue" strokeweight="1pt">
                <v:path arrowok="t"/>
                <v:textbox inset="1pt,1pt,1pt,1pt">
                  <w:txbxContent>
                    <w:p w14:paraId="2429101B" w14:textId="77777777" w:rsidR="00431D4C" w:rsidRDefault="00431D4C">
                      <w:r>
                        <w:t>“by one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3360" behindDoc="0" locked="0" layoutInCell="0" allowOverlap="1" wp14:anchorId="623F3B18" wp14:editId="2ECB01B4">
                <wp:simplePos x="0" y="0"/>
                <wp:positionH relativeFrom="column">
                  <wp:posOffset>3721100</wp:posOffset>
                </wp:positionH>
                <wp:positionV relativeFrom="paragraph">
                  <wp:posOffset>1536700</wp:posOffset>
                </wp:positionV>
                <wp:extent cx="737235" cy="191135"/>
                <wp:effectExtent l="0" t="0" r="0" b="0"/>
                <wp:wrapNone/>
                <wp:docPr id="11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DF4652" w14:textId="77777777" w:rsidR="00431D4C" w:rsidRDefault="00431D4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F3B18" id="Rectangle 19" o:spid="_x0000_s1039" style="position:absolute;left:0;text-align:left;margin-left:293pt;margin-top:121pt;width:58.05pt;height:1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" o:allowincell="f" stroked="f" strokecolor="blue" strokeweight="1pt">
                <v:path arrowok="t"/>
                <v:textbox inset="1pt,1pt,1pt,1pt">
                  <w:txbxContent>
                    <w:p w14:paraId="12DF4652" w14:textId="77777777" w:rsidR="00431D4C" w:rsidRDefault="00431D4C">
                      <w:pPr>
                        <w:ind w:right="-20"/>
                        <w:jc w:val="center"/>
                      </w:pPr>
                      <w:r>
                        <w:rPr>
                          <w:b/>
                        </w:rPr>
                        <w:t>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4384" behindDoc="0" locked="0" layoutInCell="0" allowOverlap="1" wp14:anchorId="3D0D2524" wp14:editId="3C56AC3F">
                <wp:simplePos x="0" y="0"/>
                <wp:positionH relativeFrom="column">
                  <wp:posOffset>3568700</wp:posOffset>
                </wp:positionH>
                <wp:positionV relativeFrom="paragraph">
                  <wp:posOffset>977900</wp:posOffset>
                </wp:positionV>
                <wp:extent cx="1029335" cy="191135"/>
                <wp:effectExtent l="0" t="0" r="0" b="0"/>
                <wp:wrapNone/>
                <wp:docPr id="11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5B1759"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D2524" id="Rectangle 18" o:spid="_x0000_s1040" style="position:absolute;left:0;text-align:left;margin-left:281pt;margin-top:77pt;width:81.05pt;height:15.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YBj3wEAAL8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" o:allowincell="f" stroked="f" strokecolor="blue" strokeweight="1pt">
                <v:path arrowok="t"/>
                <v:textbox inset="1pt,1pt,1pt,1pt">
                  <w:txbxContent>
                    <w:p w14:paraId="0E5B1759"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5408" behindDoc="0" locked="0" layoutInCell="0" allowOverlap="1" wp14:anchorId="641AC261" wp14:editId="719FE6BE">
                <wp:simplePos x="0" y="0"/>
                <wp:positionH relativeFrom="column">
                  <wp:posOffset>3568700</wp:posOffset>
                </wp:positionH>
                <wp:positionV relativeFrom="paragraph">
                  <wp:posOffset>520700</wp:posOffset>
                </wp:positionV>
                <wp:extent cx="1029335" cy="191135"/>
                <wp:effectExtent l="0" t="0" r="0" b="0"/>
                <wp:wrapNone/>
                <wp:docPr id="10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E745D3" w14:textId="77777777" w:rsidR="00431D4C" w:rsidRDefault="00431D4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AC261" id="Rectangle 17" o:spid="_x0000_s1041" style="position:absolute;left:0;text-align:left;margin-left:281pt;margin-top:41pt;width:81.05pt;height:15.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3WP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" o:allowincell="f" stroked="f" strokecolor="blue" strokeweight="1pt">
                <v:path arrowok="t"/>
                <v:textbox inset="1pt,1pt,1pt,1pt">
                  <w:txbxContent>
                    <w:p w14:paraId="7FE745D3" w14:textId="77777777" w:rsidR="00431D4C" w:rsidRDefault="00431D4C">
                      <w:pPr>
                        <w:ind w:right="-20"/>
                        <w:jc w:val="center"/>
                      </w:pPr>
                      <w:r>
                        <w:rPr>
                          <w:b/>
                        </w:rPr>
                        <w:t>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6432" behindDoc="0" locked="0" layoutInCell="0" allowOverlap="1" wp14:anchorId="1E63E942" wp14:editId="79F8418B">
                <wp:simplePos x="0" y="0"/>
                <wp:positionH relativeFrom="column">
                  <wp:posOffset>3568700</wp:posOffset>
                </wp:positionH>
                <wp:positionV relativeFrom="paragraph">
                  <wp:posOffset>2171700</wp:posOffset>
                </wp:positionV>
                <wp:extent cx="1029335" cy="191135"/>
                <wp:effectExtent l="0" t="0" r="0" b="0"/>
                <wp:wrapNone/>
                <wp:docPr id="10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35238D"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3E942" id="Rectangle 16" o:spid="_x0000_s1042" style="position:absolute;left:0;text-align:left;margin-left:281pt;margin-top:171pt;width:81.05pt;height:1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hth3wEAAL8DAAAOAAAAZHJzL2Uyb0RvYy54bWysU9tu1DAQfUfiHyy/s0m2otBosxVqtQip&#13;&#10;QKXSD3AcZ2PheMzYu8ny9Yyd7Daib4g8WJ6Lz8ycOdncjr1hR4Veg614sco5U1ZCo+2+4s8/du8+&#13;&#10;cuaDsI0wYFXFT8rz2+3bN5vBlWoNHZhGISMQ68vBVbwLwZVZ5mWneuFX4JSlYAvYi0Am7rMGxUDo&#13;&#10;vcnWeX6d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" o:allowincell="f" stroked="f" strokecolor="blue" strokeweight="1pt">
                <v:path arrowok="t"/>
                <v:textbox inset="1pt,1pt,1pt,1pt">
                  <w:txbxContent>
                    <w:p w14:paraId="3E35238D"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7456" behindDoc="0" locked="0" layoutInCell="0" allowOverlap="1" wp14:anchorId="43F77705" wp14:editId="079DC8AC">
                <wp:simplePos x="0" y="0"/>
                <wp:positionH relativeFrom="column">
                  <wp:posOffset>4076700</wp:posOffset>
                </wp:positionH>
                <wp:positionV relativeFrom="paragraph">
                  <wp:posOffset>1193800</wp:posOffset>
                </wp:positionV>
                <wp:extent cx="635" cy="305435"/>
                <wp:effectExtent l="76200" t="12700" r="37465" b="12065"/>
                <wp:wrapNone/>
                <wp:docPr id="8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C08838" id="Line 1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94pt" to="321.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68480" behindDoc="0" locked="0" layoutInCell="0" allowOverlap="1" wp14:anchorId="4B281765" wp14:editId="5C165E46">
                <wp:simplePos x="0" y="0"/>
                <wp:positionH relativeFrom="column">
                  <wp:posOffset>4076700</wp:posOffset>
                </wp:positionH>
                <wp:positionV relativeFrom="paragraph">
                  <wp:posOffset>1917700</wp:posOffset>
                </wp:positionV>
                <wp:extent cx="635" cy="191135"/>
                <wp:effectExtent l="76200" t="12700" r="37465" b="12065"/>
                <wp:wrapNone/>
                <wp:docPr id="8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808A49D" id="Line 1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151pt" to="321.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" o:allowincell="f" strokecolor="blue" strokeweight="2pt">
                <v:stroke startarrowwidth="wide" startarrowlength="short" endarrow="block"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69504" behindDoc="0" locked="0" layoutInCell="0" allowOverlap="1" wp14:anchorId="612B8270" wp14:editId="5D37E8D0">
                <wp:simplePos x="0" y="0"/>
                <wp:positionH relativeFrom="column">
                  <wp:posOffset>4076700</wp:posOffset>
                </wp:positionH>
                <wp:positionV relativeFrom="paragraph">
                  <wp:posOffset>736600</wp:posOffset>
                </wp:positionV>
                <wp:extent cx="635" cy="178435"/>
                <wp:effectExtent l="12700" t="12700" r="12065" b="12065"/>
                <wp:wrapNone/>
                <wp:docPr id="82"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C76A90B" id="Line 1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58pt" to="321.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3120" behindDoc="0" locked="0" layoutInCell="0" allowOverlap="1" wp14:anchorId="44EB6381" wp14:editId="155533F1">
                <wp:simplePos x="0" y="0"/>
                <wp:positionH relativeFrom="column">
                  <wp:posOffset>2311400</wp:posOffset>
                </wp:positionH>
                <wp:positionV relativeFrom="paragraph">
                  <wp:posOffset>165100</wp:posOffset>
                </wp:positionV>
                <wp:extent cx="1029335" cy="191135"/>
                <wp:effectExtent l="0" t="0" r="0" b="0"/>
                <wp:wrapNone/>
                <wp:docPr id="8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867DFE" w14:textId="77777777" w:rsidR="00431D4C" w:rsidRDefault="00431D4C">
                            <w:pPr>
                              <w:ind w:right="-20"/>
                            </w:pPr>
                            <w:r>
                              <w:t>“in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B6381" id="Rectangle 12" o:spid="_x0000_s1043" style="position:absolute;left:0;text-align:left;margin-left:182pt;margin-top:13pt;width:81.05pt;height:15.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O6N3wEAAL8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" o:allowincell="f" stroked="f" strokecolor="blue" strokeweight="1pt">
                <v:path arrowok="t"/>
                <v:textbox inset="1pt,1pt,1pt,1pt">
                  <w:txbxContent>
                    <w:p w14:paraId="31867DFE" w14:textId="77777777" w:rsidR="00431D4C" w:rsidRDefault="00431D4C">
                      <w:pPr>
                        <w:ind w:right="-20"/>
                      </w:pPr>
                      <w:r>
                        <w:t>“in one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5168" behindDoc="0" locked="0" layoutInCell="0" allowOverlap="1" wp14:anchorId="00B6637F" wp14:editId="7013A26D">
                <wp:simplePos x="0" y="0"/>
                <wp:positionH relativeFrom="column">
                  <wp:posOffset>2286000</wp:posOffset>
                </wp:positionH>
                <wp:positionV relativeFrom="paragraph">
                  <wp:posOffset>977900</wp:posOffset>
                </wp:positionV>
                <wp:extent cx="1029335" cy="191135"/>
                <wp:effectExtent l="0" t="0" r="0" b="0"/>
                <wp:wrapNone/>
                <wp:docPr id="8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AEAB62" w14:textId="77777777" w:rsidR="00431D4C" w:rsidRDefault="00431D4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6637F" id="Rectangle 11" o:spid="_x0000_s1044" style="position:absolute;left:0;text-align:left;margin-left:180pt;margin-top:77pt;width:81.05pt;height:15.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9ls3wEAAL8DAAAOAAAAZHJzL2Uyb0RvYy54bWysU9tu1DAQfUfiHyy/s0m2AtposxVqtQip&#13;&#10;QKXSD3AcZ2PheMzYu8ny9Yyd7Daib4g8WJ6Lz8ycOdncjr1hR4Veg614sco5U1ZCo+2+4s8/du+u&#13;&#10;OfNB2EYYsKriJ+X57fbtm83gSrWGDkyjkBGI9eXgKt6F4Mos87JTvfArcMpSsAXsRSAT91mDYiD0&#13;&#10;3mTrPP+Q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" o:allowincell="f" stroked="f" strokecolor="blue" strokeweight="1pt">
                <v:path arrowok="t"/>
                <v:textbox inset="1pt,1pt,1pt,1pt">
                  <w:txbxContent>
                    <w:p w14:paraId="7BAEAB62" w14:textId="77777777" w:rsidR="00431D4C" w:rsidRDefault="00431D4C">
                      <w:pPr>
                        <w:ind w:right="-20"/>
                        <w:jc w:val="center"/>
                      </w:pPr>
                      <w:r>
                        <w:rPr>
                          <w:b/>
                        </w:rPr>
                        <w: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6192" behindDoc="0" locked="0" layoutInCell="0" allowOverlap="1" wp14:anchorId="3C4B1EA5" wp14:editId="28E3664D">
                <wp:simplePos x="0" y="0"/>
                <wp:positionH relativeFrom="column">
                  <wp:posOffset>2286000</wp:posOffset>
                </wp:positionH>
                <wp:positionV relativeFrom="paragraph">
                  <wp:posOffset>520700</wp:posOffset>
                </wp:positionV>
                <wp:extent cx="1029335" cy="191135"/>
                <wp:effectExtent l="0" t="0" r="0" b="0"/>
                <wp:wrapNone/>
                <wp:docPr id="7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7A9C71" w14:textId="77777777" w:rsidR="00431D4C" w:rsidRDefault="00431D4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B1EA5" id="Rectangle 10" o:spid="_x0000_s1045" style="position:absolute;left:0;text-align:left;margin-left:180pt;margin-top:41pt;width:81.05pt;height:15.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SyA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" o:allowincell="f" stroked="f" strokecolor="blue" strokeweight="1pt">
                <v:path arrowok="t"/>
                <v:textbox inset="1pt,1pt,1pt,1pt">
                  <w:txbxContent>
                    <w:p w14:paraId="367A9C71" w14:textId="77777777" w:rsidR="00431D4C" w:rsidRDefault="00431D4C">
                      <w:pPr>
                        <w:ind w:right="-20"/>
                        <w:jc w:val="center"/>
                      </w:pPr>
                      <w:r>
                        <w:rPr>
                          <w:b/>
                        </w:rPr>
                        <w:t>Christ?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57216" behindDoc="0" locked="0" layoutInCell="0" allowOverlap="1" wp14:anchorId="36D860F4" wp14:editId="260C4756">
                <wp:simplePos x="0" y="0"/>
                <wp:positionH relativeFrom="column">
                  <wp:posOffset>2286000</wp:posOffset>
                </wp:positionH>
                <wp:positionV relativeFrom="paragraph">
                  <wp:posOffset>2171700</wp:posOffset>
                </wp:positionV>
                <wp:extent cx="1029335" cy="191135"/>
                <wp:effectExtent l="0" t="0" r="0" b="0"/>
                <wp:wrapNone/>
                <wp:docPr id="7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5DA94C" w14:textId="77777777" w:rsidR="00431D4C" w:rsidRDefault="00431D4C">
                            <w:pPr>
                              <w:ind w:right="-20"/>
                              <w:jc w:val="center"/>
                            </w:pPr>
                            <w:r>
                              <w:rPr>
                                <w:b/>
                              </w:rPr>
                              <w:t>one 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D860F4" id="Rectangle 9" o:spid="_x0000_s1046" style="position:absolute;left:0;text-align:left;margin-left:180pt;margin-top:171pt;width:81.05pt;height:15.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ojH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" o:allowincell="f" stroked="f" strokecolor="blue" strokeweight="1pt">
                <v:path arrowok="t"/>
                <v:textbox inset="1pt,1pt,1pt,1pt">
                  <w:txbxContent>
                    <w:p w14:paraId="0F5DA94C" w14:textId="77777777" w:rsidR="00431D4C" w:rsidRDefault="00431D4C">
                      <w:pPr>
                        <w:ind w:right="-20"/>
                        <w:jc w:val="center"/>
                      </w:pPr>
                      <w:r>
                        <w:rPr>
                          <w:b/>
                        </w:rPr>
                        <w:t>one body</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60288" behindDoc="0" locked="0" layoutInCell="0" allowOverlap="1" wp14:anchorId="401967CA" wp14:editId="29AF770B">
                <wp:simplePos x="0" y="0"/>
                <wp:positionH relativeFrom="column">
                  <wp:posOffset>2794000</wp:posOffset>
                </wp:positionH>
                <wp:positionV relativeFrom="paragraph">
                  <wp:posOffset>736600</wp:posOffset>
                </wp:positionV>
                <wp:extent cx="635" cy="178435"/>
                <wp:effectExtent l="12700" t="12700" r="12065" b="12065"/>
                <wp:wrapNone/>
                <wp:docPr id="7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240F2B" id="Line 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58pt" to="2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" o:allowincell="f" strokecolor="blue" strokeweight="2pt">
                <v:stroke startarrowwidth="wide" startarrowlength="short" endarrowwidth="wide" endarrowlength="short"/>
                <o:lock v:ext="edit" shapetype="f"/>
              </v:line>
            </w:pict>
          </mc:Fallback>
        </mc:AlternateContent>
      </w:r>
      <w:r w:rsidRPr="00476C19">
        <w:rPr>
          <w:rFonts w:ascii="Arial" w:hAnsi="Arial" w:cs="Arial"/>
          <w:noProof/>
          <w:sz w:val="16"/>
          <w:szCs w:val="18"/>
        </w:rPr>
        <mc:AlternateContent>
          <mc:Choice Requires="wps">
            <w:drawing>
              <wp:anchor distT="0" distB="0" distL="114300" distR="114300" simplePos="0" relativeHeight="251652096" behindDoc="0" locked="0" layoutInCell="0" allowOverlap="1" wp14:anchorId="4B769F7C" wp14:editId="20D1449F">
                <wp:simplePos x="0" y="0"/>
                <wp:positionH relativeFrom="column">
                  <wp:posOffset>2222500</wp:posOffset>
                </wp:positionH>
                <wp:positionV relativeFrom="paragraph">
                  <wp:posOffset>1358900</wp:posOffset>
                </wp:positionV>
                <wp:extent cx="1118235" cy="559435"/>
                <wp:effectExtent l="12700" t="12700" r="0" b="0"/>
                <wp:wrapNone/>
                <wp:docPr id="76"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845724" id="Oval 7" o:spid="_x0000_s1026" style="position:absolute;margin-left:175pt;margin-top:107pt;width:88.05pt;height:44.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" o:allowincell="f" strokecolor="blue" strokeweight="2pt">
                <v:path arrowok="t"/>
              </v:oval>
            </w:pict>
          </mc:Fallback>
        </mc:AlternateContent>
      </w:r>
      <w:r w:rsidRPr="00476C19">
        <w:rPr>
          <w:rFonts w:ascii="Arial" w:hAnsi="Arial" w:cs="Arial"/>
          <w:noProof/>
          <w:sz w:val="16"/>
          <w:szCs w:val="18"/>
        </w:rPr>
        <mc:AlternateContent>
          <mc:Choice Requires="wps">
            <w:drawing>
              <wp:anchor distT="0" distB="0" distL="114300" distR="114300" simplePos="0" relativeHeight="251644928" behindDoc="0" locked="0" layoutInCell="0" allowOverlap="1" wp14:anchorId="174242CF" wp14:editId="6409B7C5">
                <wp:simplePos x="0" y="0"/>
                <wp:positionH relativeFrom="column">
                  <wp:posOffset>-50800</wp:posOffset>
                </wp:positionH>
                <wp:positionV relativeFrom="paragraph">
                  <wp:posOffset>977900</wp:posOffset>
                </wp:positionV>
                <wp:extent cx="1270635" cy="191135"/>
                <wp:effectExtent l="0" t="0" r="0" b="0"/>
                <wp:wrapNone/>
                <wp:docPr id="7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6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385644" w14:textId="77777777" w:rsidR="00431D4C" w:rsidRDefault="00431D4C">
                            <w:pPr>
                              <w:ind w:right="-20"/>
                              <w:jc w:val="left"/>
                            </w:pPr>
                            <w:r>
                              <w:rPr>
                                <w:b/>
                                <w:i/>
                              </w:rPr>
                              <w:t>Instrument:</w:t>
                            </w:r>
                            <w:r>
                              <w:t xml:space="preserve"> with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242CF" id="Rectangle 6" o:spid="_x0000_s1047" style="position:absolute;left:0;text-align:left;margin-left:-4pt;margin-top:77pt;width:100.05pt;height:15.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" o:allowincell="f" stroked="f" strokecolor="blue" strokeweight="1pt">
                <v:path arrowok="t"/>
                <v:textbox inset="1pt,1pt,1pt,1pt">
                  <w:txbxContent>
                    <w:p w14:paraId="55385644" w14:textId="77777777" w:rsidR="00431D4C" w:rsidRDefault="00431D4C">
                      <w:pPr>
                        <w:ind w:right="-20"/>
                        <w:jc w:val="left"/>
                      </w:pPr>
                      <w:r>
                        <w:rPr>
                          <w:b/>
                          <w:i/>
                        </w:rPr>
                        <w:t>Instrument:</w:t>
                      </w:r>
                      <w:r>
                        <w:t xml:space="preserve"> with</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3904" behindDoc="0" locked="0" layoutInCell="0" allowOverlap="1" wp14:anchorId="63DBDFB9" wp14:editId="0522B046">
                <wp:simplePos x="0" y="0"/>
                <wp:positionH relativeFrom="column">
                  <wp:posOffset>-38100</wp:posOffset>
                </wp:positionH>
                <wp:positionV relativeFrom="paragraph">
                  <wp:posOffset>1536700</wp:posOffset>
                </wp:positionV>
                <wp:extent cx="915035" cy="191135"/>
                <wp:effectExtent l="0" t="0" r="0" b="0"/>
                <wp:wrapNone/>
                <wp:docPr id="7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0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FDD673" w14:textId="77777777" w:rsidR="00431D4C" w:rsidRDefault="00431D4C">
                            <w:pPr>
                              <w:ind w:right="-20"/>
                              <w:jc w:val="left"/>
                              <w:rPr>
                                <w:b/>
                                <w:i/>
                              </w:rPr>
                            </w:pPr>
                            <w:r>
                              <w:rPr>
                                <w:b/>
                                <w:i/>
                              </w:rPr>
                              <w:t>Sphere:</w:t>
                            </w:r>
                            <w:r>
                              <w:t xml:space="preserve"> into</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BDFB9" id="Rectangle 5" o:spid="_x0000_s1048" style="position:absolute;left:0;text-align:left;margin-left:-3pt;margin-top:121pt;width:72.05pt;height:15.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" o:allowincell="f" stroked="f" strokecolor="blue" strokeweight="1pt">
                <v:path arrowok="t"/>
                <v:textbox inset="1pt,1pt,1pt,1pt">
                  <w:txbxContent>
                    <w:p w14:paraId="07FDD673" w14:textId="77777777" w:rsidR="00431D4C" w:rsidRDefault="00431D4C">
                      <w:pPr>
                        <w:ind w:right="-20"/>
                        <w:jc w:val="left"/>
                        <w:rPr>
                          <w:b/>
                          <w:i/>
                        </w:rPr>
                      </w:pPr>
                      <w:r>
                        <w:rPr>
                          <w:b/>
                          <w:i/>
                        </w:rPr>
                        <w:t>Sphere:</w:t>
                      </w:r>
                      <w:r>
                        <w:t xml:space="preserve"> into</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8000" behindDoc="0" locked="0" layoutInCell="0" allowOverlap="1" wp14:anchorId="1ED12EC5" wp14:editId="59FBFE07">
                <wp:simplePos x="0" y="0"/>
                <wp:positionH relativeFrom="column">
                  <wp:posOffset>-12700</wp:posOffset>
                </wp:positionH>
                <wp:positionV relativeFrom="paragraph">
                  <wp:posOffset>165100</wp:posOffset>
                </wp:positionV>
                <wp:extent cx="953135" cy="191135"/>
                <wp:effectExtent l="0" t="0" r="0" b="0"/>
                <wp:wrapNone/>
                <wp:docPr id="7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31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7F114" w14:textId="77777777" w:rsidR="00431D4C" w:rsidRDefault="00431D4C">
                            <w:pPr>
                              <w:ind w:right="-20"/>
                              <w:jc w:val="left"/>
                            </w:pPr>
                            <w:r>
                              <w:rPr>
                                <w:b/>
                                <w:i/>
                              </w:rPr>
                              <w:t>Translation: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D12EC5" id="Rectangle 4" o:spid="_x0000_s1049" style="position:absolute;left:0;text-align:left;margin-left:-1pt;margin-top:13pt;width:75.05pt;height:15.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" o:allowincell="f" stroked="f" strokecolor="blue" strokeweight="1pt">
                <v:path arrowok="t"/>
                <v:textbox inset="1pt,1pt,1pt,1pt">
                  <w:txbxContent>
                    <w:p w14:paraId="3CF7F114" w14:textId="77777777" w:rsidR="00431D4C" w:rsidRDefault="00431D4C">
                      <w:pPr>
                        <w:ind w:right="-20"/>
                        <w:jc w:val="left"/>
                      </w:pPr>
                      <w:r>
                        <w:rPr>
                          <w:b/>
                          <w:i/>
                        </w:rPr>
                        <w:t>Translation:</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42880" behindDoc="0" locked="0" layoutInCell="0" allowOverlap="1" wp14:anchorId="334D30CE" wp14:editId="335615A5">
                <wp:simplePos x="0" y="0"/>
                <wp:positionH relativeFrom="column">
                  <wp:posOffset>774700</wp:posOffset>
                </wp:positionH>
                <wp:positionV relativeFrom="paragraph">
                  <wp:posOffset>165100</wp:posOffset>
                </wp:positionV>
                <wp:extent cx="1511935" cy="191135"/>
                <wp:effectExtent l="0" t="0" r="0" b="0"/>
                <wp:wrapNone/>
                <wp:docPr id="7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511816" w14:textId="77777777" w:rsidR="00431D4C" w:rsidRDefault="00431D4C">
                            <w:pPr>
                              <w:ind w:left="-90" w:right="-160"/>
                              <w:jc w:val="center"/>
                            </w:pPr>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D30CE" id="Rectangle 3" o:spid="_x0000_s1050" style="position:absolute;left:0;text-align:left;margin-left:61pt;margin-top:13pt;width:119.05pt;height:15.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" o:allowincell="f" stroked="f" strokecolor="blue" strokeweight="1pt">
                <v:path arrowok="t"/>
                <v:textbox inset="1pt,1pt,1pt,1pt">
                  <w:txbxContent>
                    <w:p w14:paraId="06511816" w14:textId="77777777" w:rsidR="00431D4C" w:rsidRDefault="00431D4C">
                      <w:pPr>
                        <w:ind w:left="-90" w:right="-160"/>
                        <w:jc w:val="center"/>
                      </w:pPr>
                      <w:r>
                        <w:t>“with the Spirit”</w:t>
                      </w:r>
                    </w:p>
                  </w:txbxContent>
                </v:textbox>
              </v:rect>
            </w:pict>
          </mc:Fallback>
        </mc:AlternateContent>
      </w:r>
      <w:r w:rsidRPr="00476C19">
        <w:rPr>
          <w:rFonts w:ascii="Arial" w:hAnsi="Arial" w:cs="Arial"/>
          <w:noProof/>
          <w:sz w:val="16"/>
          <w:szCs w:val="18"/>
        </w:rPr>
        <mc:AlternateContent>
          <mc:Choice Requires="wps">
            <w:drawing>
              <wp:anchor distT="0" distB="0" distL="114300" distR="114300" simplePos="0" relativeHeight="251637760" behindDoc="0" locked="0" layoutInCell="0" allowOverlap="1" wp14:anchorId="0889275F" wp14:editId="10B8257B">
                <wp:simplePos x="0" y="0"/>
                <wp:positionH relativeFrom="column">
                  <wp:posOffset>1041400</wp:posOffset>
                </wp:positionH>
                <wp:positionV relativeFrom="paragraph">
                  <wp:posOffset>215900</wp:posOffset>
                </wp:positionV>
                <wp:extent cx="1029335" cy="191135"/>
                <wp:effectExtent l="0" t="0" r="0" b="0"/>
                <wp:wrapNone/>
                <wp:docPr id="7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74508C" w14:textId="77777777" w:rsidR="00431D4C" w:rsidRDefault="00431D4C">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9275F" id="Rectangle 2" o:spid="_x0000_s1051" style="position:absolute;left:0;text-align:left;margin-left:82pt;margin-top:17pt;width:81.05pt;height:15.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kou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" o:allowincell="f" stroked="f" strokecolor="blue" strokeweight="1pt">
                <v:path arrowok="t"/>
                <v:textbox inset="1pt,1pt,1pt,1pt">
                  <w:txbxContent>
                    <w:p w14:paraId="0B74508C" w14:textId="77777777" w:rsidR="00431D4C" w:rsidRDefault="00431D4C">
                      <w:r>
                        <w:t>“with the Spirit”</w:t>
                      </w:r>
                    </w:p>
                  </w:txbxContent>
                </v:textbox>
              </v:rect>
            </w:pict>
          </mc:Fallback>
        </mc:AlternateContent>
      </w:r>
      <w:r w:rsidR="00582FA8" w:rsidRPr="00476C19">
        <w:rPr>
          <w:rFonts w:ascii="Arial" w:hAnsi="Arial" w:cs="Arial"/>
          <w:sz w:val="21"/>
          <w:szCs w:val="18"/>
        </w:rPr>
        <w:br w:type="page"/>
      </w:r>
      <w:r w:rsidR="00582FA8" w:rsidRPr="00476C19">
        <w:rPr>
          <w:rFonts w:ascii="Arial" w:hAnsi="Arial" w:cs="Arial"/>
          <w:b/>
          <w:sz w:val="28"/>
          <w:szCs w:val="18"/>
        </w:rPr>
        <w:lastRenderedPageBreak/>
        <w:t>Spirit Baptism &amp; 1 Corinthians 13:8</w:t>
      </w:r>
    </w:p>
    <w:p w14:paraId="6C9B3694" w14:textId="77777777" w:rsidR="00582FA8" w:rsidRPr="00476C19" w:rsidRDefault="00582FA8" w:rsidP="00E56E84">
      <w:pPr>
        <w:ind w:right="-32"/>
        <w:jc w:val="center"/>
        <w:rPr>
          <w:rFonts w:ascii="Arial" w:hAnsi="Arial" w:cs="Arial"/>
          <w:sz w:val="21"/>
          <w:szCs w:val="18"/>
        </w:rPr>
      </w:pPr>
      <w:r w:rsidRPr="00476C19">
        <w:rPr>
          <w:rFonts w:ascii="Arial" w:hAnsi="Arial" w:cs="Arial"/>
          <w:sz w:val="21"/>
          <w:szCs w:val="18"/>
        </w:rPr>
        <w:t xml:space="preserve">Charles C. Ryrie, </w:t>
      </w:r>
      <w:r w:rsidRPr="00476C19">
        <w:rPr>
          <w:rFonts w:ascii="Arial" w:hAnsi="Arial" w:cs="Arial"/>
          <w:i/>
          <w:sz w:val="21"/>
          <w:szCs w:val="18"/>
        </w:rPr>
        <w:t>The Holy Spirit</w:t>
      </w:r>
      <w:r w:rsidRPr="00476C19">
        <w:rPr>
          <w:rFonts w:ascii="Arial" w:hAnsi="Arial" w:cs="Arial"/>
          <w:sz w:val="21"/>
          <w:szCs w:val="18"/>
        </w:rPr>
        <w:t>, 2nd ed., 113, 147</w:t>
      </w:r>
    </w:p>
    <w:p w14:paraId="5EB13BC4" w14:textId="65035B31" w:rsidR="00E56E84" w:rsidRDefault="00E56E84" w:rsidP="009E5DB8">
      <w:pPr>
        <w:ind w:right="-32"/>
        <w:jc w:val="center"/>
        <w:rPr>
          <w:rFonts w:ascii="Arial" w:hAnsi="Arial" w:cs="Arial"/>
          <w:sz w:val="21"/>
          <w:szCs w:val="18"/>
        </w:rPr>
      </w:pPr>
    </w:p>
    <w:p w14:paraId="7779FE2B" w14:textId="77777777" w:rsidR="00E56E84" w:rsidRDefault="00E56E84" w:rsidP="009E5DB8">
      <w:pPr>
        <w:ind w:right="-32"/>
        <w:jc w:val="center"/>
        <w:rPr>
          <w:rFonts w:ascii="Arial" w:hAnsi="Arial" w:cs="Arial"/>
          <w:sz w:val="21"/>
          <w:szCs w:val="18"/>
        </w:rPr>
      </w:pPr>
    </w:p>
    <w:p w14:paraId="36454055" w14:textId="4CCE4EBA" w:rsidR="00E56E84" w:rsidRDefault="00F74A01" w:rsidP="009E5DB8">
      <w:pPr>
        <w:ind w:right="-32"/>
        <w:jc w:val="center"/>
        <w:rPr>
          <w:rFonts w:ascii="Arial" w:hAnsi="Arial" w:cs="Arial"/>
          <w:sz w:val="21"/>
          <w:szCs w:val="18"/>
        </w:rPr>
      </w:pPr>
      <w:r>
        <w:rPr>
          <w:rFonts w:ascii="Arial" w:hAnsi="Arial" w:cs="Arial"/>
          <w:noProof/>
          <w:sz w:val="21"/>
          <w:szCs w:val="18"/>
        </w:rPr>
        <w:drawing>
          <wp:anchor distT="0" distB="0" distL="114300" distR="114300" simplePos="0" relativeHeight="251685888" behindDoc="0" locked="0" layoutInCell="1" allowOverlap="1" wp14:anchorId="376ED117" wp14:editId="60245D8C">
            <wp:simplePos x="0" y="0"/>
            <wp:positionH relativeFrom="column">
              <wp:posOffset>443230</wp:posOffset>
            </wp:positionH>
            <wp:positionV relativeFrom="paragraph">
              <wp:posOffset>95885</wp:posOffset>
            </wp:positionV>
            <wp:extent cx="4895850" cy="7747000"/>
            <wp:effectExtent l="0" t="0" r="635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28"/>
                    <a:stretch>
                      <a:fillRect/>
                    </a:stretch>
                  </pic:blipFill>
                  <pic:spPr>
                    <a:xfrm>
                      <a:off x="0" y="0"/>
                      <a:ext cx="4895850" cy="7747000"/>
                    </a:xfrm>
                    <a:prstGeom prst="rect">
                      <a:avLst/>
                    </a:prstGeom>
                  </pic:spPr>
                </pic:pic>
              </a:graphicData>
            </a:graphic>
            <wp14:sizeRelH relativeFrom="page">
              <wp14:pctWidth>0</wp14:pctWidth>
            </wp14:sizeRelH>
            <wp14:sizeRelV relativeFrom="page">
              <wp14:pctHeight>0</wp14:pctHeight>
            </wp14:sizeRelV>
          </wp:anchor>
        </w:drawing>
      </w:r>
    </w:p>
    <w:p w14:paraId="1989BE55" w14:textId="33D22B59" w:rsidR="00582FA8" w:rsidRPr="00476C19" w:rsidRDefault="00582FA8" w:rsidP="009E5DB8">
      <w:pPr>
        <w:ind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The Baptism and Filling with the Spirit</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40" w:name="_Toc397743327"/>
      <w:bookmarkStart w:id="41" w:name="_Toc397746443"/>
      <w:bookmarkStart w:id="42" w:name="_Toc503314728"/>
      <w:r w:rsidRPr="00476C19">
        <w:rPr>
          <w:rFonts w:ascii="Arial" w:hAnsi="Arial" w:cs="Arial"/>
          <w:sz w:val="8"/>
          <w:szCs w:val="18"/>
        </w:rPr>
        <w:instrText>The Baptism and Filling with the Spirit</w:instrText>
      </w:r>
      <w:bookmarkEnd w:id="40"/>
      <w:bookmarkEnd w:id="41"/>
      <w:bookmarkEnd w:id="42"/>
      <w:r w:rsidRPr="00476C19">
        <w:rPr>
          <w:rFonts w:ascii="Arial" w:hAnsi="Arial" w:cs="Arial"/>
          <w:sz w:val="8"/>
          <w:szCs w:val="18"/>
        </w:rPr>
        <w:instrText xml:space="preserve">" \l 3 </w:instrText>
      </w:r>
      <w:r w:rsidRPr="00476C19">
        <w:rPr>
          <w:rFonts w:ascii="Arial" w:hAnsi="Arial" w:cs="Arial"/>
          <w:sz w:val="8"/>
          <w:szCs w:val="18"/>
        </w:rPr>
        <w:fldChar w:fldCharType="end"/>
      </w:r>
    </w:p>
    <w:p w14:paraId="54579260" w14:textId="77777777" w:rsidR="00582FA8" w:rsidRPr="00476C19" w:rsidRDefault="00582FA8" w:rsidP="00760550">
      <w:pPr>
        <w:tabs>
          <w:tab w:val="left" w:pos="7300"/>
        </w:tabs>
        <w:ind w:right="-32"/>
        <w:jc w:val="left"/>
        <w:rPr>
          <w:rFonts w:ascii="Arial" w:hAnsi="Arial" w:cs="Arial"/>
          <w:sz w:val="13"/>
          <w:szCs w:val="18"/>
        </w:rPr>
      </w:pPr>
    </w:p>
    <w:p w14:paraId="3E97625D" w14:textId="769D3AFD" w:rsidR="00582FA8" w:rsidRPr="00476C19" w:rsidRDefault="00582FA8" w:rsidP="00760550">
      <w:pPr>
        <w:tabs>
          <w:tab w:val="left" w:pos="7300"/>
        </w:tabs>
        <w:ind w:right="-32"/>
        <w:jc w:val="left"/>
        <w:rPr>
          <w:rFonts w:ascii="Arial" w:hAnsi="Arial" w:cs="Arial"/>
          <w:sz w:val="21"/>
          <w:szCs w:val="18"/>
        </w:rPr>
      </w:pPr>
      <w:r w:rsidRPr="00476C19">
        <w:rPr>
          <w:rFonts w:ascii="Arial" w:hAnsi="Arial" w:cs="Arial"/>
          <w:sz w:val="21"/>
          <w:szCs w:val="18"/>
        </w:rPr>
        <w:t xml:space="preserve">One key issue that must be clarified in order to understand the Scripture’s teaching on charismatic issues is the biblical distinction between the Holy Spirit’s ministries of </w:t>
      </w:r>
      <w:r w:rsidR="00782E65">
        <w:rPr>
          <w:rFonts w:ascii="Arial" w:hAnsi="Arial" w:cs="Arial"/>
          <w:sz w:val="21"/>
          <w:szCs w:val="18"/>
        </w:rPr>
        <w:t>baptizing</w:t>
      </w:r>
      <w:r w:rsidRPr="00476C19">
        <w:rPr>
          <w:rFonts w:ascii="Arial" w:hAnsi="Arial" w:cs="Arial"/>
          <w:sz w:val="21"/>
          <w:szCs w:val="18"/>
        </w:rPr>
        <w:t xml:space="preserve"> and filling:</w:t>
      </w:r>
    </w:p>
    <w:p w14:paraId="50A55C6E" w14:textId="77777777" w:rsidR="00582FA8" w:rsidRPr="00476C19" w:rsidRDefault="00582FA8" w:rsidP="00760550">
      <w:pPr>
        <w:tabs>
          <w:tab w:val="left" w:pos="7300"/>
        </w:tabs>
        <w:ind w:right="-32"/>
        <w:jc w:val="left"/>
        <w:rPr>
          <w:rFonts w:ascii="Arial" w:hAnsi="Arial" w:cs="Arial"/>
          <w:sz w:val="8"/>
          <w:szCs w:val="18"/>
        </w:rPr>
      </w:pPr>
    </w:p>
    <w:tbl>
      <w:tblPr>
        <w:tblW w:w="0" w:type="auto"/>
        <w:tblLayout w:type="fixed"/>
        <w:tblCellMar>
          <w:left w:w="80" w:type="dxa"/>
          <w:right w:w="80" w:type="dxa"/>
        </w:tblCellMar>
        <w:tblLook w:val="0000" w:firstRow="0" w:lastRow="0" w:firstColumn="0" w:lastColumn="0" w:noHBand="0" w:noVBand="0"/>
      </w:tblPr>
      <w:tblGrid>
        <w:gridCol w:w="1704"/>
        <w:gridCol w:w="3866"/>
        <w:gridCol w:w="32"/>
        <w:gridCol w:w="4108"/>
      </w:tblGrid>
      <w:tr w:rsidR="00582FA8" w:rsidRPr="00476C19" w14:paraId="0A900440" w14:textId="77777777" w:rsidTr="009E5DB8">
        <w:tc>
          <w:tcPr>
            <w:tcW w:w="1704" w:type="dxa"/>
            <w:tcBorders>
              <w:top w:val="single" w:sz="12" w:space="0" w:color="000000"/>
              <w:left w:val="single" w:sz="6" w:space="0" w:color="auto"/>
              <w:bottom w:val="single" w:sz="6" w:space="0" w:color="000000"/>
            </w:tcBorders>
            <w:shd w:val="solid" w:color="000000" w:fill="FFFFFF"/>
          </w:tcPr>
          <w:p w14:paraId="72D7CF36" w14:textId="77777777" w:rsidR="00582FA8" w:rsidRPr="00476C19" w:rsidRDefault="00582FA8" w:rsidP="00760550">
            <w:pPr>
              <w:ind w:right="-32"/>
              <w:jc w:val="left"/>
              <w:rPr>
                <w:rFonts w:ascii="Arial" w:hAnsi="Arial" w:cs="Arial"/>
                <w:color w:val="FFFFFF"/>
                <w:sz w:val="22"/>
                <w:szCs w:val="18"/>
              </w:rPr>
            </w:pPr>
          </w:p>
        </w:tc>
        <w:tc>
          <w:tcPr>
            <w:tcW w:w="3898" w:type="dxa"/>
            <w:gridSpan w:val="2"/>
            <w:tcBorders>
              <w:top w:val="single" w:sz="12" w:space="0" w:color="000000"/>
              <w:left w:val="single" w:sz="6" w:space="0" w:color="auto"/>
              <w:bottom w:val="single" w:sz="6" w:space="0" w:color="000000"/>
            </w:tcBorders>
            <w:shd w:val="solid" w:color="000000" w:fill="FFFFFF"/>
          </w:tcPr>
          <w:p w14:paraId="5C352FFE" w14:textId="77777777" w:rsidR="00582FA8" w:rsidRPr="00476C19" w:rsidRDefault="00582FA8" w:rsidP="00760550">
            <w:pPr>
              <w:ind w:right="-32"/>
              <w:jc w:val="left"/>
              <w:rPr>
                <w:rFonts w:ascii="Arial" w:hAnsi="Arial" w:cs="Arial"/>
                <w:color w:val="FFFFFF"/>
                <w:sz w:val="22"/>
                <w:szCs w:val="18"/>
              </w:rPr>
            </w:pPr>
            <w:r w:rsidRPr="00476C19">
              <w:rPr>
                <w:rFonts w:ascii="Arial" w:hAnsi="Arial" w:cs="Arial"/>
                <w:color w:val="FFFFFF"/>
                <w:sz w:val="22"/>
                <w:szCs w:val="18"/>
              </w:rPr>
              <w:t xml:space="preserve">The Baptism </w:t>
            </w:r>
          </w:p>
          <w:p w14:paraId="7F7F1A55" w14:textId="77777777" w:rsidR="00582FA8" w:rsidRPr="00476C19" w:rsidRDefault="00582FA8" w:rsidP="00760550">
            <w:pPr>
              <w:ind w:right="-32"/>
              <w:jc w:val="left"/>
              <w:rPr>
                <w:rFonts w:ascii="Arial" w:hAnsi="Arial" w:cs="Arial"/>
                <w:color w:val="FFFFFF"/>
                <w:sz w:val="22"/>
                <w:szCs w:val="18"/>
              </w:rPr>
            </w:pPr>
            <w:r w:rsidRPr="00476C19">
              <w:rPr>
                <w:rFonts w:ascii="Arial" w:hAnsi="Arial" w:cs="Arial"/>
                <w:color w:val="FFFFFF"/>
                <w:sz w:val="22"/>
                <w:szCs w:val="18"/>
              </w:rPr>
              <w:t>with the Holy Spirit</w:t>
            </w:r>
          </w:p>
        </w:tc>
        <w:tc>
          <w:tcPr>
            <w:tcW w:w="4108" w:type="dxa"/>
            <w:tcBorders>
              <w:top w:val="single" w:sz="12" w:space="0" w:color="000000"/>
              <w:left w:val="single" w:sz="6" w:space="0" w:color="auto"/>
              <w:bottom w:val="single" w:sz="6" w:space="0" w:color="000000"/>
              <w:right w:val="single" w:sz="6" w:space="0" w:color="auto"/>
            </w:tcBorders>
            <w:shd w:val="solid" w:color="000000" w:fill="FFFFFF"/>
          </w:tcPr>
          <w:p w14:paraId="4A2220C5" w14:textId="77777777" w:rsidR="00582FA8" w:rsidRPr="00476C19" w:rsidRDefault="00582FA8" w:rsidP="00760550">
            <w:pPr>
              <w:ind w:right="-32"/>
              <w:jc w:val="left"/>
              <w:rPr>
                <w:rFonts w:ascii="Arial" w:hAnsi="Arial" w:cs="Arial"/>
                <w:color w:val="FFFFFF"/>
                <w:sz w:val="22"/>
                <w:szCs w:val="18"/>
              </w:rPr>
            </w:pPr>
            <w:r w:rsidRPr="00476C19">
              <w:rPr>
                <w:rFonts w:ascii="Arial" w:hAnsi="Arial" w:cs="Arial"/>
                <w:color w:val="FFFFFF"/>
                <w:sz w:val="22"/>
                <w:szCs w:val="18"/>
              </w:rPr>
              <w:t xml:space="preserve">The Filling </w:t>
            </w:r>
          </w:p>
          <w:p w14:paraId="1A500301" w14:textId="77777777" w:rsidR="00582FA8" w:rsidRPr="00476C19" w:rsidRDefault="00582FA8" w:rsidP="00760550">
            <w:pPr>
              <w:ind w:right="-32"/>
              <w:jc w:val="left"/>
              <w:rPr>
                <w:rFonts w:ascii="Arial" w:hAnsi="Arial" w:cs="Arial"/>
                <w:color w:val="FFFFFF"/>
                <w:sz w:val="28"/>
                <w:szCs w:val="18"/>
              </w:rPr>
            </w:pPr>
            <w:r w:rsidRPr="00476C19">
              <w:rPr>
                <w:rFonts w:ascii="Arial" w:hAnsi="Arial" w:cs="Arial"/>
                <w:color w:val="FFFFFF"/>
                <w:sz w:val="22"/>
                <w:szCs w:val="18"/>
              </w:rPr>
              <w:t>with the Holy Spirit</w:t>
            </w:r>
          </w:p>
        </w:tc>
      </w:tr>
      <w:tr w:rsidR="00582FA8" w:rsidRPr="00476C19" w14:paraId="2141A540" w14:textId="77777777" w:rsidTr="009E5DB8">
        <w:tc>
          <w:tcPr>
            <w:tcW w:w="1704" w:type="dxa"/>
            <w:tcBorders>
              <w:top w:val="single" w:sz="6" w:space="0" w:color="000000"/>
              <w:left w:val="single" w:sz="6" w:space="0" w:color="auto"/>
            </w:tcBorders>
            <w:shd w:val="clear" w:color="000000" w:fill="FFFFFF"/>
          </w:tcPr>
          <w:p w14:paraId="51FFB848"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Definition or</w:t>
            </w:r>
          </w:p>
          <w:p w14:paraId="5A4D825D"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Purpose</w:t>
            </w:r>
          </w:p>
        </w:tc>
        <w:tc>
          <w:tcPr>
            <w:tcW w:w="3866" w:type="dxa"/>
            <w:tcBorders>
              <w:left w:val="single" w:sz="6" w:space="0" w:color="auto"/>
            </w:tcBorders>
          </w:tcPr>
          <w:p w14:paraId="6A8F0C5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The Spirit’s work of placing believers into the body of Christ</w:t>
            </w:r>
          </w:p>
        </w:tc>
        <w:tc>
          <w:tcPr>
            <w:tcW w:w="4140" w:type="dxa"/>
            <w:gridSpan w:val="2"/>
            <w:tcBorders>
              <w:left w:val="single" w:sz="6" w:space="0" w:color="auto"/>
              <w:right w:val="single" w:sz="6" w:space="0" w:color="auto"/>
            </w:tcBorders>
          </w:tcPr>
          <w:p w14:paraId="0CD853C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The Spirit’s work of empowering (controlling) believers for service and equipping them with Christ’s character</w:t>
            </w:r>
          </w:p>
          <w:p w14:paraId="621380D0" w14:textId="77777777" w:rsidR="00582FA8" w:rsidRPr="00476C19" w:rsidRDefault="00582FA8" w:rsidP="00760550">
            <w:pPr>
              <w:ind w:right="-32"/>
              <w:jc w:val="left"/>
              <w:rPr>
                <w:rFonts w:ascii="Arial" w:hAnsi="Arial" w:cs="Arial"/>
                <w:sz w:val="21"/>
                <w:szCs w:val="18"/>
              </w:rPr>
            </w:pPr>
          </w:p>
        </w:tc>
      </w:tr>
      <w:tr w:rsidR="00582FA8" w:rsidRPr="00476C19" w14:paraId="7624E799" w14:textId="77777777" w:rsidTr="009E5DB8">
        <w:tc>
          <w:tcPr>
            <w:tcW w:w="1704" w:type="dxa"/>
            <w:tcBorders>
              <w:left w:val="single" w:sz="6" w:space="0" w:color="auto"/>
            </w:tcBorders>
            <w:shd w:val="clear" w:color="000000" w:fill="FFFFFF"/>
          </w:tcPr>
          <w:p w14:paraId="6E6D3B20"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Scripture</w:t>
            </w:r>
          </w:p>
        </w:tc>
        <w:tc>
          <w:tcPr>
            <w:tcW w:w="3866" w:type="dxa"/>
            <w:tcBorders>
              <w:left w:val="single" w:sz="6" w:space="0" w:color="auto"/>
            </w:tcBorders>
          </w:tcPr>
          <w:p w14:paraId="6F82214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Prophesied (Matt. 3:11; Mark 1:8;</w:t>
            </w:r>
          </w:p>
          <w:p w14:paraId="6E4374E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Luke 3:16; John 1:33; Acts 1:5); Fulfilled (Acts 2:1ff.; cf. 11:15-16);</w:t>
            </w:r>
          </w:p>
          <w:p w14:paraId="2CE9F46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Explained (1 Cor. 12:13)</w:t>
            </w:r>
          </w:p>
          <w:p w14:paraId="2652E054"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5474AB1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“Walk by the Spirit” (Gal. 5:16) </w:t>
            </w:r>
          </w:p>
          <w:p w14:paraId="1AD5650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“Keep in step with the Spirit” (Gal. 5:25)</w:t>
            </w:r>
          </w:p>
          <w:p w14:paraId="0790BFA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 “led by the Spirit” (Gal. 5:18)</w:t>
            </w:r>
          </w:p>
          <w:p w14:paraId="5715B09A" w14:textId="77777777" w:rsidR="00582FA8" w:rsidRPr="00476C19" w:rsidRDefault="00582FA8" w:rsidP="00760550">
            <w:pPr>
              <w:ind w:right="-32"/>
              <w:jc w:val="left"/>
              <w:rPr>
                <w:rFonts w:ascii="Arial" w:hAnsi="Arial" w:cs="Arial"/>
                <w:sz w:val="21"/>
                <w:szCs w:val="18"/>
              </w:rPr>
            </w:pPr>
          </w:p>
        </w:tc>
      </w:tr>
      <w:tr w:rsidR="00582FA8" w:rsidRPr="00476C19" w14:paraId="2954AD39" w14:textId="77777777" w:rsidTr="009E5DB8">
        <w:tc>
          <w:tcPr>
            <w:tcW w:w="1704" w:type="dxa"/>
            <w:tcBorders>
              <w:left w:val="single" w:sz="6" w:space="0" w:color="auto"/>
            </w:tcBorders>
            <w:shd w:val="clear" w:color="000000" w:fill="FFFFFF"/>
          </w:tcPr>
          <w:p w14:paraId="00D5C8C1"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Key Passage</w:t>
            </w:r>
          </w:p>
        </w:tc>
        <w:tc>
          <w:tcPr>
            <w:tcW w:w="3866" w:type="dxa"/>
            <w:tcBorders>
              <w:left w:val="single" w:sz="6" w:space="0" w:color="auto"/>
            </w:tcBorders>
          </w:tcPr>
          <w:p w14:paraId="2483447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 Corinthians 12:13</w:t>
            </w:r>
          </w:p>
          <w:p w14:paraId="5AE582F5"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31DDE98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Ephesians 5:18</w:t>
            </w:r>
          </w:p>
        </w:tc>
      </w:tr>
      <w:tr w:rsidR="00582FA8" w:rsidRPr="00476C19" w14:paraId="4767D831" w14:textId="77777777" w:rsidTr="009E5DB8">
        <w:tc>
          <w:tcPr>
            <w:tcW w:w="1704" w:type="dxa"/>
            <w:tcBorders>
              <w:left w:val="single" w:sz="6" w:space="0" w:color="auto"/>
            </w:tcBorders>
            <w:shd w:val="clear" w:color="000000" w:fill="FFFFFF"/>
          </w:tcPr>
          <w:p w14:paraId="30861AA1"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Tense</w:t>
            </w:r>
          </w:p>
        </w:tc>
        <w:tc>
          <w:tcPr>
            <w:tcW w:w="3866" w:type="dxa"/>
            <w:tcBorders>
              <w:left w:val="single" w:sz="6" w:space="0" w:color="auto"/>
            </w:tcBorders>
          </w:tcPr>
          <w:p w14:paraId="23B871C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Aorist: past event, action undefined</w:t>
            </w:r>
          </w:p>
        </w:tc>
        <w:tc>
          <w:tcPr>
            <w:tcW w:w="4140" w:type="dxa"/>
            <w:gridSpan w:val="2"/>
            <w:tcBorders>
              <w:left w:val="single" w:sz="6" w:space="0" w:color="auto"/>
              <w:right w:val="single" w:sz="6" w:space="0" w:color="auto"/>
            </w:tcBorders>
          </w:tcPr>
          <w:p w14:paraId="75F27AB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Present: continuous, action repeated</w:t>
            </w:r>
          </w:p>
          <w:p w14:paraId="725BD0D8" w14:textId="77777777" w:rsidR="00582FA8" w:rsidRPr="00476C19" w:rsidRDefault="00582FA8" w:rsidP="00760550">
            <w:pPr>
              <w:ind w:right="-32"/>
              <w:jc w:val="left"/>
              <w:rPr>
                <w:rFonts w:ascii="Arial" w:hAnsi="Arial" w:cs="Arial"/>
                <w:sz w:val="21"/>
                <w:szCs w:val="18"/>
              </w:rPr>
            </w:pPr>
          </w:p>
        </w:tc>
      </w:tr>
      <w:tr w:rsidR="00582FA8" w:rsidRPr="00476C19" w14:paraId="3C159F7A" w14:textId="77777777" w:rsidTr="009E5DB8">
        <w:tc>
          <w:tcPr>
            <w:tcW w:w="1704" w:type="dxa"/>
            <w:tcBorders>
              <w:left w:val="single" w:sz="6" w:space="0" w:color="auto"/>
            </w:tcBorders>
            <w:shd w:val="clear" w:color="000000" w:fill="FFFFFF"/>
          </w:tcPr>
          <w:p w14:paraId="75DDB507"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Mood</w:t>
            </w:r>
          </w:p>
        </w:tc>
        <w:tc>
          <w:tcPr>
            <w:tcW w:w="3866" w:type="dxa"/>
            <w:tcBorders>
              <w:left w:val="single" w:sz="6" w:space="0" w:color="auto"/>
            </w:tcBorders>
          </w:tcPr>
          <w:p w14:paraId="5576B69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Indicative: a statement of fact </w:t>
            </w:r>
          </w:p>
          <w:p w14:paraId="4647B22C" w14:textId="6D1CF0DB"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(“were </w:t>
            </w:r>
            <w:r w:rsidR="00782E65">
              <w:rPr>
                <w:rFonts w:ascii="Arial" w:hAnsi="Arial" w:cs="Arial"/>
                <w:sz w:val="21"/>
                <w:szCs w:val="18"/>
              </w:rPr>
              <w:t>baptize</w:t>
            </w:r>
            <w:r w:rsidRPr="00476C19">
              <w:rPr>
                <w:rFonts w:ascii="Arial" w:hAnsi="Arial" w:cs="Arial"/>
                <w:sz w:val="21"/>
                <w:szCs w:val="18"/>
              </w:rPr>
              <w:t>d”), never commanded or shown “how to get the baptism”</w:t>
            </w:r>
          </w:p>
          <w:p w14:paraId="478B0A5D"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3C197D7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Imperative: a command to heed </w:t>
            </w:r>
          </w:p>
          <w:p w14:paraId="38EECC0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 filled”), shown how to receive the filling by yielding ourselves to Christ</w:t>
            </w:r>
          </w:p>
        </w:tc>
      </w:tr>
      <w:tr w:rsidR="00582FA8" w:rsidRPr="00476C19" w14:paraId="66A75B0F" w14:textId="77777777" w:rsidTr="009E5DB8">
        <w:tc>
          <w:tcPr>
            <w:tcW w:w="1704" w:type="dxa"/>
            <w:tcBorders>
              <w:left w:val="single" w:sz="6" w:space="0" w:color="auto"/>
            </w:tcBorders>
            <w:shd w:val="clear" w:color="000000" w:fill="FFFFFF"/>
          </w:tcPr>
          <w:p w14:paraId="2493E5FC"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Time Occurs</w:t>
            </w:r>
          </w:p>
        </w:tc>
        <w:tc>
          <w:tcPr>
            <w:tcW w:w="3866" w:type="dxa"/>
            <w:tcBorders>
              <w:left w:val="single" w:sz="6" w:space="0" w:color="auto"/>
            </w:tcBorders>
          </w:tcPr>
          <w:p w14:paraId="58EAC62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At salvation </w:t>
            </w:r>
          </w:p>
          <w:p w14:paraId="41C04BD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“promise...is for all” (Acts 2:38-39) when they believed (Acts 11:16-17)</w:t>
            </w:r>
          </w:p>
          <w:p w14:paraId="092B2FA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“every spiritual blessing” (Eph. 1:3)</w:t>
            </w:r>
          </w:p>
          <w:p w14:paraId="58CF253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“complete in Him” (Col. 2:9-10)</w:t>
            </w:r>
          </w:p>
          <w:p w14:paraId="1DD417E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Believers have been given “everything pertaining to...godliness” (2 Pet. 1:3)</w:t>
            </w:r>
          </w:p>
          <w:p w14:paraId="6CA6FAF2"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5CF60EE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At and after salvation</w:t>
            </w:r>
          </w:p>
        </w:tc>
      </w:tr>
      <w:tr w:rsidR="00582FA8" w:rsidRPr="00476C19" w14:paraId="3807C541" w14:textId="77777777" w:rsidTr="009E5DB8">
        <w:tc>
          <w:tcPr>
            <w:tcW w:w="1704" w:type="dxa"/>
            <w:tcBorders>
              <w:left w:val="single" w:sz="6" w:space="0" w:color="auto"/>
            </w:tcBorders>
            <w:shd w:val="clear" w:color="000000" w:fill="FFFFFF"/>
          </w:tcPr>
          <w:p w14:paraId="3D5D3ACC"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Frequency</w:t>
            </w:r>
          </w:p>
        </w:tc>
        <w:tc>
          <w:tcPr>
            <w:tcW w:w="3866" w:type="dxa"/>
            <w:tcBorders>
              <w:left w:val="single" w:sz="6" w:space="0" w:color="auto"/>
            </w:tcBorders>
          </w:tcPr>
          <w:p w14:paraId="3CA5709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Not repeated (a one-time experience)</w:t>
            </w:r>
          </w:p>
        </w:tc>
        <w:tc>
          <w:tcPr>
            <w:tcW w:w="4140" w:type="dxa"/>
            <w:gridSpan w:val="2"/>
            <w:tcBorders>
              <w:left w:val="single" w:sz="6" w:space="0" w:color="auto"/>
              <w:right w:val="single" w:sz="6" w:space="0" w:color="auto"/>
            </w:tcBorders>
          </w:tcPr>
          <w:p w14:paraId="31DDFBF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Repeated (throughout one’s life; compare Acts 9:17; 13:9)</w:t>
            </w:r>
          </w:p>
          <w:p w14:paraId="2C183721" w14:textId="77777777" w:rsidR="00582FA8" w:rsidRPr="00476C19" w:rsidRDefault="00582FA8" w:rsidP="00760550">
            <w:pPr>
              <w:ind w:right="-32"/>
              <w:jc w:val="left"/>
              <w:rPr>
                <w:rFonts w:ascii="Arial" w:hAnsi="Arial" w:cs="Arial"/>
                <w:sz w:val="21"/>
                <w:szCs w:val="18"/>
              </w:rPr>
            </w:pPr>
          </w:p>
        </w:tc>
      </w:tr>
      <w:tr w:rsidR="00582FA8" w:rsidRPr="00476C19" w14:paraId="3F4E44A1" w14:textId="77777777" w:rsidTr="009E5DB8">
        <w:tc>
          <w:tcPr>
            <w:tcW w:w="1704" w:type="dxa"/>
            <w:tcBorders>
              <w:left w:val="single" w:sz="6" w:space="0" w:color="auto"/>
            </w:tcBorders>
            <w:shd w:val="clear" w:color="000000" w:fill="FFFFFF"/>
          </w:tcPr>
          <w:p w14:paraId="1D272768"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Participants</w:t>
            </w:r>
          </w:p>
        </w:tc>
        <w:tc>
          <w:tcPr>
            <w:tcW w:w="3866" w:type="dxa"/>
            <w:tcBorders>
              <w:left w:val="single" w:sz="6" w:space="0" w:color="auto"/>
            </w:tcBorders>
          </w:tcPr>
          <w:p w14:paraId="021F7DA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All Christians (spiritual and carnal)</w:t>
            </w:r>
          </w:p>
          <w:p w14:paraId="0D23297C" w14:textId="60BA87CA"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(“we were all </w:t>
            </w:r>
            <w:r w:rsidR="00782E65">
              <w:rPr>
                <w:rFonts w:ascii="Arial" w:hAnsi="Arial" w:cs="Arial"/>
                <w:sz w:val="21"/>
                <w:szCs w:val="18"/>
              </w:rPr>
              <w:t>baptize</w:t>
            </w:r>
            <w:r w:rsidRPr="00476C19">
              <w:rPr>
                <w:rFonts w:ascii="Arial" w:hAnsi="Arial" w:cs="Arial"/>
                <w:sz w:val="21"/>
                <w:szCs w:val="18"/>
              </w:rPr>
              <w:t>d” 1 Cor. 12:13;</w:t>
            </w:r>
          </w:p>
          <w:p w14:paraId="18FB430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cf. Gal. 3:2, 14; 4:6)</w:t>
            </w:r>
          </w:p>
          <w:p w14:paraId="7A47513A"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1D040C0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Spiritual Christians </w:t>
            </w:r>
          </w:p>
        </w:tc>
      </w:tr>
      <w:tr w:rsidR="00582FA8" w:rsidRPr="00476C19" w14:paraId="6E2738EC" w14:textId="77777777" w:rsidTr="009E5DB8">
        <w:tc>
          <w:tcPr>
            <w:tcW w:w="1704" w:type="dxa"/>
            <w:tcBorders>
              <w:left w:val="single" w:sz="6" w:space="0" w:color="auto"/>
            </w:tcBorders>
            <w:shd w:val="clear" w:color="000000" w:fill="FFFFFF"/>
          </w:tcPr>
          <w:p w14:paraId="38ABB765"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Permanence</w:t>
            </w:r>
          </w:p>
        </w:tc>
        <w:tc>
          <w:tcPr>
            <w:tcW w:w="3866" w:type="dxa"/>
            <w:tcBorders>
              <w:left w:val="single" w:sz="6" w:space="0" w:color="auto"/>
            </w:tcBorders>
          </w:tcPr>
          <w:p w14:paraId="2EA76E8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Eternal: cannot be undone</w:t>
            </w:r>
          </w:p>
          <w:p w14:paraId="68487D98" w14:textId="77777777" w:rsidR="00582FA8" w:rsidRPr="00476C19" w:rsidRDefault="00582FA8" w:rsidP="00760550">
            <w:pPr>
              <w:ind w:right="-32"/>
              <w:jc w:val="left"/>
              <w:rPr>
                <w:rFonts w:ascii="Arial" w:hAnsi="Arial" w:cs="Arial"/>
                <w:sz w:val="21"/>
                <w:szCs w:val="18"/>
              </w:rPr>
            </w:pPr>
          </w:p>
        </w:tc>
        <w:tc>
          <w:tcPr>
            <w:tcW w:w="4140" w:type="dxa"/>
            <w:gridSpan w:val="2"/>
            <w:tcBorders>
              <w:left w:val="single" w:sz="6" w:space="0" w:color="auto"/>
              <w:right w:val="single" w:sz="6" w:space="0" w:color="auto"/>
            </w:tcBorders>
          </w:tcPr>
          <w:p w14:paraId="40072BC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Temporal: can be lost (Acts 2:4; 4:8, 31)</w:t>
            </w:r>
          </w:p>
        </w:tc>
      </w:tr>
      <w:tr w:rsidR="00582FA8" w:rsidRPr="00476C19" w14:paraId="1E86B350" w14:textId="77777777" w:rsidTr="009E5DB8">
        <w:tc>
          <w:tcPr>
            <w:tcW w:w="1704" w:type="dxa"/>
            <w:tcBorders>
              <w:left w:val="single" w:sz="6" w:space="0" w:color="auto"/>
            </w:tcBorders>
            <w:shd w:val="clear" w:color="000000" w:fill="FFFFFF"/>
          </w:tcPr>
          <w:p w14:paraId="71BFA872"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Prerequisites</w:t>
            </w:r>
          </w:p>
        </w:tc>
        <w:tc>
          <w:tcPr>
            <w:tcW w:w="3866" w:type="dxa"/>
            <w:tcBorders>
              <w:left w:val="single" w:sz="6" w:space="0" w:color="auto"/>
            </w:tcBorders>
          </w:tcPr>
          <w:p w14:paraId="60AE213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Faith in Christ</w:t>
            </w:r>
          </w:p>
        </w:tc>
        <w:tc>
          <w:tcPr>
            <w:tcW w:w="4140" w:type="dxa"/>
            <w:gridSpan w:val="2"/>
            <w:tcBorders>
              <w:left w:val="single" w:sz="6" w:space="0" w:color="auto"/>
              <w:right w:val="single" w:sz="6" w:space="0" w:color="auto"/>
            </w:tcBorders>
          </w:tcPr>
          <w:p w14:paraId="133D01F1" w14:textId="77777777" w:rsidR="00582FA8" w:rsidRPr="00476C19" w:rsidRDefault="00582FA8" w:rsidP="00760550">
            <w:pPr>
              <w:ind w:right="-32"/>
              <w:jc w:val="left"/>
              <w:rPr>
                <w:rFonts w:ascii="Arial" w:hAnsi="Arial" w:cs="Arial"/>
                <w:sz w:val="21"/>
                <w:szCs w:val="18"/>
              </w:rPr>
            </w:pPr>
            <w:proofErr w:type="spellStart"/>
            <w:r w:rsidRPr="00476C19">
              <w:rPr>
                <w:rFonts w:ascii="Arial" w:hAnsi="Arial" w:cs="Arial"/>
                <w:sz w:val="21"/>
                <w:szCs w:val="18"/>
              </w:rPr>
              <w:t>Yieldedness</w:t>
            </w:r>
            <w:proofErr w:type="spellEnd"/>
            <w:r w:rsidRPr="00476C19">
              <w:rPr>
                <w:rFonts w:ascii="Arial" w:hAnsi="Arial" w:cs="Arial"/>
                <w:sz w:val="21"/>
                <w:szCs w:val="18"/>
              </w:rPr>
              <w:t xml:space="preserve"> to Christ</w:t>
            </w:r>
          </w:p>
          <w:p w14:paraId="26802E8E" w14:textId="77777777" w:rsidR="00582FA8" w:rsidRPr="00476C19" w:rsidRDefault="00582FA8" w:rsidP="00760550">
            <w:pPr>
              <w:ind w:right="-32"/>
              <w:jc w:val="left"/>
              <w:rPr>
                <w:rFonts w:ascii="Arial" w:hAnsi="Arial" w:cs="Arial"/>
                <w:sz w:val="21"/>
                <w:szCs w:val="18"/>
              </w:rPr>
            </w:pPr>
          </w:p>
        </w:tc>
      </w:tr>
      <w:tr w:rsidR="00582FA8" w:rsidRPr="00476C19" w14:paraId="6EF17802" w14:textId="77777777" w:rsidTr="009E5DB8">
        <w:tc>
          <w:tcPr>
            <w:tcW w:w="1704" w:type="dxa"/>
            <w:tcBorders>
              <w:left w:val="single" w:sz="6" w:space="0" w:color="auto"/>
            </w:tcBorders>
            <w:shd w:val="clear" w:color="000000" w:fill="FFFFFF"/>
          </w:tcPr>
          <w:p w14:paraId="3099C09B"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OT occurrences?</w:t>
            </w:r>
          </w:p>
        </w:tc>
        <w:tc>
          <w:tcPr>
            <w:tcW w:w="3866" w:type="dxa"/>
            <w:tcBorders>
              <w:left w:val="single" w:sz="6" w:space="0" w:color="auto"/>
            </w:tcBorders>
          </w:tcPr>
          <w:p w14:paraId="157ECB2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 never happened before Pentecost</w:t>
            </w:r>
          </w:p>
        </w:tc>
        <w:tc>
          <w:tcPr>
            <w:tcW w:w="4140" w:type="dxa"/>
            <w:gridSpan w:val="2"/>
            <w:tcBorders>
              <w:left w:val="single" w:sz="6" w:space="0" w:color="auto"/>
              <w:right w:val="single" w:sz="6" w:space="0" w:color="auto"/>
            </w:tcBorders>
          </w:tcPr>
          <w:p w14:paraId="3C4496F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Yes: OT believers sometimes empowered for service by the Spirit but not indwelt</w:t>
            </w:r>
          </w:p>
          <w:p w14:paraId="2E6189D5" w14:textId="77777777" w:rsidR="00582FA8" w:rsidRPr="00476C19" w:rsidRDefault="00582FA8" w:rsidP="00760550">
            <w:pPr>
              <w:ind w:right="-32"/>
              <w:jc w:val="left"/>
              <w:rPr>
                <w:rFonts w:ascii="Arial" w:hAnsi="Arial" w:cs="Arial"/>
                <w:sz w:val="21"/>
                <w:szCs w:val="18"/>
              </w:rPr>
            </w:pPr>
          </w:p>
        </w:tc>
      </w:tr>
      <w:tr w:rsidR="00582FA8" w:rsidRPr="00476C19" w14:paraId="30F090ED" w14:textId="77777777" w:rsidTr="009E5DB8">
        <w:tc>
          <w:tcPr>
            <w:tcW w:w="1704" w:type="dxa"/>
            <w:tcBorders>
              <w:left w:val="single" w:sz="6" w:space="0" w:color="auto"/>
            </w:tcBorders>
            <w:shd w:val="clear" w:color="000000" w:fill="FFFFFF"/>
          </w:tcPr>
          <w:p w14:paraId="4095D771"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Results</w:t>
            </w:r>
          </w:p>
        </w:tc>
        <w:tc>
          <w:tcPr>
            <w:tcW w:w="3866" w:type="dxa"/>
            <w:tcBorders>
              <w:left w:val="single" w:sz="6" w:space="0" w:color="auto"/>
            </w:tcBorders>
          </w:tcPr>
          <w:p w14:paraId="4F76E77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Position:</w:t>
            </w:r>
          </w:p>
          <w:p w14:paraId="1F9B6D4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Placed in the body of Christ (Church)</w:t>
            </w:r>
          </w:p>
        </w:tc>
        <w:tc>
          <w:tcPr>
            <w:tcW w:w="4140" w:type="dxa"/>
            <w:gridSpan w:val="2"/>
            <w:tcBorders>
              <w:left w:val="single" w:sz="6" w:space="0" w:color="auto"/>
              <w:right w:val="single" w:sz="6" w:space="0" w:color="auto"/>
            </w:tcBorders>
          </w:tcPr>
          <w:p w14:paraId="28BCA9A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Practice: </w:t>
            </w:r>
          </w:p>
          <w:p w14:paraId="68C4D8C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Praise, worship, thanksgiving,</w:t>
            </w:r>
          </w:p>
          <w:p w14:paraId="62BD798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submissiveness (Eph. 5:19-21); Christlike character (Gal. 5:22-23); Evangelistic involvement (Acts 2:4 with</w:t>
            </w:r>
          </w:p>
          <w:p w14:paraId="19ECEA9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2:41; 4:31 with 5:14; 6:3 with 6:7)</w:t>
            </w:r>
          </w:p>
        </w:tc>
      </w:tr>
      <w:tr w:rsidR="00582FA8" w:rsidRPr="00476C19" w14:paraId="1668AE89" w14:textId="77777777" w:rsidTr="009E5DB8">
        <w:tc>
          <w:tcPr>
            <w:tcW w:w="1704" w:type="dxa"/>
            <w:tcBorders>
              <w:left w:val="single" w:sz="6" w:space="0" w:color="auto"/>
            </w:tcBorders>
            <w:shd w:val="clear" w:color="000000" w:fill="FFFFFF"/>
          </w:tcPr>
          <w:p w14:paraId="17F4A76C"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Commanded?</w:t>
            </w:r>
          </w:p>
        </w:tc>
        <w:tc>
          <w:tcPr>
            <w:tcW w:w="3866" w:type="dxa"/>
            <w:tcBorders>
              <w:left w:val="single" w:sz="6" w:space="0" w:color="auto"/>
            </w:tcBorders>
          </w:tcPr>
          <w:p w14:paraId="1FC78D1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w:t>
            </w:r>
          </w:p>
        </w:tc>
        <w:tc>
          <w:tcPr>
            <w:tcW w:w="4140" w:type="dxa"/>
            <w:gridSpan w:val="2"/>
            <w:tcBorders>
              <w:left w:val="single" w:sz="6" w:space="0" w:color="auto"/>
              <w:right w:val="single" w:sz="6" w:space="0" w:color="auto"/>
            </w:tcBorders>
          </w:tcPr>
          <w:p w14:paraId="457D51D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Yes</w:t>
            </w:r>
          </w:p>
          <w:p w14:paraId="73B8DFA5" w14:textId="77777777" w:rsidR="00582FA8" w:rsidRPr="00476C19" w:rsidRDefault="00582FA8" w:rsidP="00760550">
            <w:pPr>
              <w:ind w:right="-32"/>
              <w:jc w:val="left"/>
              <w:rPr>
                <w:rFonts w:ascii="Arial" w:hAnsi="Arial" w:cs="Arial"/>
                <w:sz w:val="21"/>
                <w:szCs w:val="18"/>
              </w:rPr>
            </w:pPr>
          </w:p>
        </w:tc>
      </w:tr>
      <w:tr w:rsidR="00582FA8" w:rsidRPr="00476C19" w14:paraId="557B4580" w14:textId="77777777" w:rsidTr="009E5DB8">
        <w:tc>
          <w:tcPr>
            <w:tcW w:w="1704" w:type="dxa"/>
            <w:tcBorders>
              <w:left w:val="single" w:sz="6" w:space="0" w:color="auto"/>
              <w:bottom w:val="single" w:sz="12" w:space="0" w:color="000000"/>
            </w:tcBorders>
            <w:shd w:val="clear" w:color="000000" w:fill="FFFFFF"/>
          </w:tcPr>
          <w:p w14:paraId="48FC7F55" w14:textId="77777777" w:rsidR="00582FA8" w:rsidRPr="009E5DB8" w:rsidRDefault="00582FA8" w:rsidP="00760550">
            <w:pPr>
              <w:ind w:right="-32"/>
              <w:jc w:val="left"/>
              <w:rPr>
                <w:rFonts w:ascii="Arial" w:hAnsi="Arial" w:cs="Arial"/>
                <w:b/>
                <w:i/>
                <w:iCs/>
                <w:sz w:val="21"/>
                <w:szCs w:val="18"/>
              </w:rPr>
            </w:pPr>
            <w:r w:rsidRPr="009E5DB8">
              <w:rPr>
                <w:rFonts w:ascii="Arial" w:hAnsi="Arial" w:cs="Arial"/>
                <w:b/>
                <w:i/>
                <w:iCs/>
                <w:sz w:val="21"/>
                <w:szCs w:val="18"/>
              </w:rPr>
              <w:t>Sought?</w:t>
            </w:r>
          </w:p>
        </w:tc>
        <w:tc>
          <w:tcPr>
            <w:tcW w:w="3866" w:type="dxa"/>
            <w:tcBorders>
              <w:left w:val="single" w:sz="6" w:space="0" w:color="auto"/>
              <w:bottom w:val="single" w:sz="12" w:space="0" w:color="000000"/>
            </w:tcBorders>
          </w:tcPr>
          <w:p w14:paraId="19ADB73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 (Acts 11:15-16)</w:t>
            </w:r>
          </w:p>
        </w:tc>
        <w:tc>
          <w:tcPr>
            <w:tcW w:w="4140" w:type="dxa"/>
            <w:gridSpan w:val="2"/>
            <w:tcBorders>
              <w:left w:val="single" w:sz="6" w:space="0" w:color="auto"/>
              <w:bottom w:val="single" w:sz="12" w:space="0" w:color="000000"/>
              <w:right w:val="single" w:sz="6" w:space="0" w:color="auto"/>
            </w:tcBorders>
          </w:tcPr>
          <w:p w14:paraId="385BBDC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Yes</w:t>
            </w:r>
          </w:p>
          <w:p w14:paraId="328C8FF4" w14:textId="77777777" w:rsidR="00582FA8" w:rsidRPr="00476C19" w:rsidRDefault="00582FA8" w:rsidP="00760550">
            <w:pPr>
              <w:ind w:right="-32"/>
              <w:jc w:val="left"/>
              <w:rPr>
                <w:rFonts w:ascii="Arial" w:hAnsi="Arial" w:cs="Arial"/>
                <w:sz w:val="21"/>
                <w:szCs w:val="18"/>
              </w:rPr>
            </w:pPr>
          </w:p>
        </w:tc>
      </w:tr>
    </w:tbl>
    <w:p w14:paraId="752632BD" w14:textId="77777777" w:rsidR="00582FA8" w:rsidRPr="008F0869" w:rsidRDefault="00582FA8" w:rsidP="008F0869">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8F0869">
        <w:rPr>
          <w:rFonts w:ascii="Arial" w:hAnsi="Arial" w:cs="Arial"/>
          <w:b/>
          <w:bCs/>
          <w:sz w:val="28"/>
          <w:szCs w:val="18"/>
        </w:rPr>
        <w:lastRenderedPageBreak/>
        <w:t>Walking by the Spirit</w:t>
      </w:r>
      <w:r w:rsidRPr="008F0869">
        <w:rPr>
          <w:rFonts w:ascii="Arial" w:hAnsi="Arial" w:cs="Arial"/>
          <w:b/>
          <w:bCs/>
          <w:sz w:val="13"/>
          <w:szCs w:val="18"/>
        </w:rPr>
        <w:fldChar w:fldCharType="begin"/>
      </w:r>
      <w:r w:rsidRPr="008F0869">
        <w:rPr>
          <w:rFonts w:ascii="Arial" w:hAnsi="Arial" w:cs="Arial"/>
          <w:b/>
          <w:bCs/>
          <w:sz w:val="13"/>
          <w:szCs w:val="18"/>
        </w:rPr>
        <w:instrText xml:space="preserve"> TC  "</w:instrText>
      </w:r>
      <w:bookmarkStart w:id="43" w:name="_Toc397743328"/>
      <w:bookmarkStart w:id="44" w:name="_Toc397746444"/>
      <w:bookmarkStart w:id="45" w:name="_Toc503314729"/>
      <w:r w:rsidRPr="008F0869">
        <w:rPr>
          <w:rFonts w:ascii="Arial" w:hAnsi="Arial" w:cs="Arial"/>
          <w:b/>
          <w:bCs/>
          <w:sz w:val="13"/>
          <w:szCs w:val="18"/>
        </w:rPr>
        <w:instrText>Walking by the Spirit</w:instrText>
      </w:r>
      <w:bookmarkEnd w:id="43"/>
      <w:bookmarkEnd w:id="44"/>
      <w:bookmarkEnd w:id="45"/>
      <w:r w:rsidRPr="008F0869">
        <w:rPr>
          <w:rFonts w:ascii="Arial" w:hAnsi="Arial" w:cs="Arial"/>
          <w:b/>
          <w:bCs/>
          <w:sz w:val="13"/>
          <w:szCs w:val="18"/>
        </w:rPr>
        <w:instrText xml:space="preserve">" \l 3 </w:instrText>
      </w:r>
      <w:r w:rsidRPr="008F0869">
        <w:rPr>
          <w:rFonts w:ascii="Arial" w:hAnsi="Arial" w:cs="Arial"/>
          <w:b/>
          <w:bCs/>
          <w:sz w:val="13"/>
          <w:szCs w:val="18"/>
        </w:rPr>
        <w:fldChar w:fldCharType="end"/>
      </w:r>
    </w:p>
    <w:p w14:paraId="5575646F" w14:textId="77777777" w:rsidR="00582FA8" w:rsidRPr="00476C19" w:rsidRDefault="00582FA8" w:rsidP="008F0869">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1"/>
          <w:szCs w:val="18"/>
        </w:rPr>
      </w:pPr>
      <w:r w:rsidRPr="00476C19">
        <w:rPr>
          <w:rFonts w:ascii="Arial" w:hAnsi="Arial" w:cs="Arial"/>
          <w:b/>
          <w:sz w:val="21"/>
          <w:szCs w:val="18"/>
        </w:rPr>
        <w:t>1 Corinthians 2:14–3:3</w:t>
      </w:r>
    </w:p>
    <w:p w14:paraId="139AE632" w14:textId="77777777" w:rsidR="00582FA8" w:rsidRPr="00476C19" w:rsidRDefault="00582FA8" w:rsidP="008F0869">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 xml:space="preserve">Adapted from the booklet </w:t>
      </w:r>
      <w:r w:rsidRPr="00476C19">
        <w:rPr>
          <w:rFonts w:ascii="Arial" w:hAnsi="Arial" w:cs="Arial"/>
          <w:i/>
          <w:sz w:val="16"/>
          <w:szCs w:val="18"/>
        </w:rPr>
        <w:t>How to Be Filled with the Holy Spirit</w:t>
      </w:r>
      <w:r w:rsidRPr="00476C19">
        <w:rPr>
          <w:rFonts w:ascii="Arial" w:hAnsi="Arial" w:cs="Arial"/>
          <w:sz w:val="16"/>
          <w:szCs w:val="18"/>
        </w:rPr>
        <w:t xml:space="preserve"> (Campus Crusade for Christ)*</w:t>
      </w:r>
    </w:p>
    <w:p w14:paraId="387DC6E9"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16"/>
          <w:szCs w:val="18"/>
        </w:rPr>
      </w:pPr>
    </w:p>
    <w:p w14:paraId="4C449BB4"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16"/>
          <w:szCs w:val="18"/>
        </w:rPr>
      </w:pPr>
    </w:p>
    <w:bookmarkStart w:id="46" w:name="_MON_1022741860"/>
    <w:bookmarkStart w:id="47" w:name="_MON_1022752007"/>
    <w:bookmarkStart w:id="48" w:name="_MON_1022752168"/>
    <w:bookmarkStart w:id="49" w:name="_MON_1039868465"/>
    <w:bookmarkStart w:id="50" w:name="_MON_1039870300"/>
    <w:bookmarkStart w:id="51" w:name="_MON_1039870913"/>
    <w:bookmarkStart w:id="52" w:name="_MON_1039872125"/>
    <w:bookmarkStart w:id="53" w:name="_MON_1039872737"/>
    <w:bookmarkStart w:id="54" w:name="_MON_1039875012"/>
    <w:bookmarkStart w:id="55" w:name="_MON_1039875642"/>
    <w:bookmarkStart w:id="56" w:name="_MON_1039876512"/>
    <w:bookmarkStart w:id="57" w:name="_MON_1044101515"/>
    <w:bookmarkStart w:id="58" w:name="_MON_1070462374"/>
    <w:bookmarkStart w:id="59" w:name="_MON_1011463916"/>
    <w:bookmarkStart w:id="60" w:name="_MON_1011466764"/>
    <w:bookmarkStart w:id="61" w:name="_MON_1011467431"/>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Start w:id="62" w:name="_MON_1012842145"/>
    <w:bookmarkEnd w:id="62"/>
    <w:p w14:paraId="7F163808" w14:textId="6E966016" w:rsidR="00582FA8" w:rsidRPr="00476C19" w:rsidRDefault="002D23DF" w:rsidP="00760550">
      <w:pPr>
        <w:ind w:right="-32"/>
        <w:jc w:val="left"/>
        <w:rPr>
          <w:rFonts w:ascii="Arial" w:hAnsi="Arial" w:cs="Arial"/>
          <w:sz w:val="21"/>
          <w:szCs w:val="18"/>
        </w:rPr>
      </w:pPr>
      <w:r w:rsidRPr="00894547">
        <w:rPr>
          <w:rFonts w:ascii="Arial" w:hAnsi="Arial" w:cs="Arial"/>
          <w:noProof/>
          <w:sz w:val="21"/>
          <w:szCs w:val="18"/>
        </w:rPr>
        <w:object w:dxaOrig="7920" w:dyaOrig="12120" w14:anchorId="75C07B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8.25pt;height:606.6pt;mso-width-percent:0;mso-height-percent:0;mso-width-percent:0;mso-height-percent:0" o:ole="">
            <v:imagedata r:id="rId29" o:title=""/>
          </v:shape>
          <o:OLEObject Type="Embed" ProgID="Word.Picture.8" ShapeID="_x0000_i1025" DrawAspect="Content" ObjectID="_1733818727" r:id="rId30"/>
        </w:object>
      </w:r>
    </w:p>
    <w:p w14:paraId="12707D7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16"/>
          <w:szCs w:val="18"/>
        </w:rPr>
      </w:pPr>
    </w:p>
    <w:p w14:paraId="008A5A7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16"/>
          <w:szCs w:val="18"/>
        </w:rPr>
      </w:pPr>
      <w:r w:rsidRPr="00476C19">
        <w:rPr>
          <w:rFonts w:ascii="Arial" w:hAnsi="Arial" w:cs="Arial"/>
          <w:sz w:val="16"/>
          <w:szCs w:val="18"/>
        </w:rPr>
        <w:t xml:space="preserve">* Typically the phrase “walking in the Spirit” is used regarding this ministry of the Spirit, but this phrase designates the </w:t>
      </w:r>
      <w:r w:rsidRPr="00476C19">
        <w:rPr>
          <w:rFonts w:ascii="Arial" w:hAnsi="Arial" w:cs="Arial"/>
          <w:i/>
          <w:sz w:val="16"/>
          <w:szCs w:val="18"/>
        </w:rPr>
        <w:t>sphere</w:t>
      </w:r>
      <w:r w:rsidRPr="00476C19">
        <w:rPr>
          <w:rFonts w:ascii="Arial" w:hAnsi="Arial" w:cs="Arial"/>
          <w:sz w:val="16"/>
          <w:szCs w:val="18"/>
        </w:rPr>
        <w:t xml:space="preserve"> (which actually is the body of Christ).  A better term is “walking by the Spirit” which more accurately shows </w:t>
      </w:r>
      <w:r w:rsidRPr="00476C19">
        <w:rPr>
          <w:rFonts w:ascii="Arial" w:hAnsi="Arial" w:cs="Arial"/>
          <w:i/>
          <w:sz w:val="16"/>
          <w:szCs w:val="18"/>
        </w:rPr>
        <w:t>dependence</w:t>
      </w:r>
      <w:r w:rsidRPr="00476C19">
        <w:rPr>
          <w:rFonts w:ascii="Arial" w:hAnsi="Arial" w:cs="Arial"/>
          <w:sz w:val="16"/>
          <w:szCs w:val="18"/>
        </w:rPr>
        <w:t xml:space="preserve"> since the phrase is a </w:t>
      </w:r>
      <w:proofErr w:type="spellStart"/>
      <w:r w:rsidRPr="00476C19">
        <w:rPr>
          <w:rFonts w:ascii="Arial" w:hAnsi="Arial" w:cs="Arial"/>
          <w:sz w:val="16"/>
          <w:szCs w:val="18"/>
        </w:rPr>
        <w:t>dative</w:t>
      </w:r>
      <w:proofErr w:type="spellEnd"/>
      <w:r w:rsidRPr="00476C19">
        <w:rPr>
          <w:rFonts w:ascii="Arial" w:hAnsi="Arial" w:cs="Arial"/>
          <w:sz w:val="16"/>
          <w:szCs w:val="18"/>
        </w:rPr>
        <w:t xml:space="preserve"> of means (Ryrie, </w:t>
      </w:r>
      <w:r w:rsidRPr="00476C19">
        <w:rPr>
          <w:rFonts w:ascii="Arial" w:hAnsi="Arial" w:cs="Arial"/>
          <w:i/>
          <w:sz w:val="16"/>
          <w:szCs w:val="18"/>
        </w:rPr>
        <w:t xml:space="preserve">The Holy Spirit, </w:t>
      </w:r>
      <w:r w:rsidRPr="00476C19">
        <w:rPr>
          <w:rFonts w:ascii="Arial" w:hAnsi="Arial" w:cs="Arial"/>
          <w:sz w:val="16"/>
          <w:szCs w:val="18"/>
        </w:rPr>
        <w:t>1st ed., 100).</w:t>
      </w:r>
    </w:p>
    <w:p w14:paraId="56BD09A1" w14:textId="77777777" w:rsidR="00582FA8" w:rsidRPr="00476C19" w:rsidRDefault="00582FA8" w:rsidP="00024288">
      <w:pPr>
        <w:ind w:left="20" w:right="-32"/>
        <w:jc w:val="center"/>
        <w:rPr>
          <w:rFonts w:ascii="Arial" w:hAnsi="Arial" w:cs="Arial"/>
          <w:b/>
          <w:sz w:val="13"/>
          <w:szCs w:val="18"/>
        </w:rPr>
      </w:pPr>
      <w:r w:rsidRPr="00476C19">
        <w:rPr>
          <w:rFonts w:ascii="Arial" w:hAnsi="Arial" w:cs="Arial"/>
          <w:b/>
          <w:sz w:val="28"/>
          <w:szCs w:val="18"/>
        </w:rPr>
        <w:br w:type="page"/>
      </w:r>
      <w:r w:rsidRPr="00476C19">
        <w:rPr>
          <w:rFonts w:ascii="Arial" w:hAnsi="Arial" w:cs="Arial"/>
          <w:b/>
          <w:sz w:val="28"/>
          <w:szCs w:val="18"/>
        </w:rPr>
        <w:lastRenderedPageBreak/>
        <w:t xml:space="preserve">How the Spirit Leads Us </w:t>
      </w:r>
      <w:r w:rsidRPr="00476C19">
        <w:rPr>
          <w:rFonts w:ascii="Arial" w:hAnsi="Arial" w:cs="Arial"/>
          <w:sz w:val="16"/>
          <w:szCs w:val="18"/>
        </w:rPr>
        <w:fldChar w:fldCharType="begin"/>
      </w:r>
      <w:r w:rsidRPr="00476C19">
        <w:rPr>
          <w:rFonts w:ascii="Arial" w:hAnsi="Arial" w:cs="Arial"/>
          <w:sz w:val="16"/>
          <w:szCs w:val="18"/>
        </w:rPr>
        <w:instrText xml:space="preserve"> TC  "</w:instrText>
      </w:r>
      <w:r w:rsidRPr="00476C19">
        <w:rPr>
          <w:rFonts w:ascii="Arial" w:hAnsi="Arial" w:cs="Arial"/>
          <w:vanish/>
          <w:sz w:val="16"/>
          <w:szCs w:val="18"/>
        </w:rPr>
        <w:instrText xml:space="preserve"> </w:instrText>
      </w:r>
      <w:bookmarkStart w:id="63" w:name="_Toc503314730"/>
      <w:r w:rsidRPr="00476C19">
        <w:rPr>
          <w:rFonts w:ascii="Arial" w:hAnsi="Arial" w:cs="Arial"/>
          <w:sz w:val="16"/>
          <w:szCs w:val="18"/>
        </w:rPr>
        <w:instrText>How the Spirit Leads Us</w:instrText>
      </w:r>
      <w:bookmarkEnd w:id="63"/>
      <w:r w:rsidRPr="00476C19">
        <w:rPr>
          <w:rFonts w:ascii="Arial" w:hAnsi="Arial" w:cs="Arial"/>
          <w:sz w:val="16"/>
          <w:szCs w:val="18"/>
        </w:rPr>
        <w:instrText xml:space="preserve"> " \l 3 </w:instrText>
      </w:r>
      <w:r w:rsidRPr="00476C19">
        <w:rPr>
          <w:rFonts w:ascii="Arial" w:hAnsi="Arial" w:cs="Arial"/>
          <w:sz w:val="16"/>
          <w:szCs w:val="18"/>
        </w:rPr>
        <w:fldChar w:fldCharType="end"/>
      </w:r>
    </w:p>
    <w:p w14:paraId="2D273823"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54A16311" w14:textId="77777777" w:rsidR="008D1FD6" w:rsidRPr="00476C19" w:rsidRDefault="008D1FD6" w:rsidP="00760550">
      <w:pPr>
        <w:ind w:right="-32"/>
        <w:jc w:val="left"/>
        <w:rPr>
          <w:rFonts w:ascii="Arial" w:hAnsi="Arial" w:cs="Arial"/>
          <w:sz w:val="21"/>
          <w:szCs w:val="18"/>
        </w:rPr>
      </w:pPr>
      <w:r w:rsidRPr="00476C19">
        <w:rPr>
          <w:rFonts w:ascii="Arial" w:hAnsi="Arial" w:cs="Arial"/>
          <w:sz w:val="21"/>
          <w:szCs w:val="18"/>
        </w:rPr>
        <w:t>A Singaporean friend gave me a booklet in 1981 that has had a profound impact on me George Mueller was a German missionary to England in the mid-1800s with whom many Christians are acquainted.  He founded several orphanages for the Lord and saw God answer over 50,000 prayers recorded in his lifetime (he kept a meticulous journal of his requests and God’s answers).  I know of no other human source that can help us seize the will of God more than Mueller.  Here are his steps to how the Spirit led him during his lifetime of over 92 years (1805-1898).</w:t>
      </w:r>
    </w:p>
    <w:p w14:paraId="4E626089" w14:textId="77777777" w:rsidR="00582FA8" w:rsidRPr="00476C19" w:rsidRDefault="00582FA8" w:rsidP="00760550">
      <w:pPr>
        <w:ind w:left="540" w:right="-32" w:hanging="540"/>
        <w:jc w:val="left"/>
        <w:rPr>
          <w:rFonts w:ascii="Arial" w:hAnsi="Arial" w:cs="Arial"/>
          <w:sz w:val="21"/>
          <w:szCs w:val="18"/>
        </w:rPr>
      </w:pPr>
    </w:p>
    <w:p w14:paraId="2F1E4E0C" w14:textId="77777777" w:rsidR="00582FA8" w:rsidRPr="00476C19" w:rsidRDefault="00582FA8" w:rsidP="00760550">
      <w:pPr>
        <w:ind w:left="540" w:right="-32" w:hanging="540"/>
        <w:jc w:val="left"/>
        <w:rPr>
          <w:rFonts w:ascii="Arial" w:hAnsi="Arial" w:cs="Arial"/>
          <w:sz w:val="21"/>
          <w:szCs w:val="18"/>
        </w:rPr>
      </w:pPr>
    </w:p>
    <w:p w14:paraId="38A4F9E0"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I SEEK AT THE BEGINNING to get my heart into such a state that it has no will of its own in regard to a given matter.  Nine-tenths of the trouble with people is just here.  Nine-tenths of the difficulties are overcome when our hearts are ready to do the Lord's will, whatever it may be.  When one is truly in this state, it is usually but a little way to the knowledge of what His will is. </w:t>
      </w:r>
    </w:p>
    <w:p w14:paraId="2C12E636" w14:textId="77777777" w:rsidR="00582FA8" w:rsidRPr="00476C19" w:rsidRDefault="00582FA8" w:rsidP="00760550">
      <w:pPr>
        <w:ind w:left="540" w:right="-32" w:hanging="540"/>
        <w:jc w:val="left"/>
        <w:rPr>
          <w:rFonts w:ascii="Arial" w:hAnsi="Arial" w:cs="Arial"/>
          <w:sz w:val="21"/>
          <w:szCs w:val="18"/>
        </w:rPr>
      </w:pPr>
    </w:p>
    <w:p w14:paraId="6C16654E"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HAVING DONE THIS, I do not leave the result to feeling or simple impression.  If I do so, I make myself liable to great delusions. </w:t>
      </w:r>
    </w:p>
    <w:p w14:paraId="32394A50" w14:textId="77777777" w:rsidR="00582FA8" w:rsidRPr="00476C19" w:rsidRDefault="00582FA8" w:rsidP="00760550">
      <w:pPr>
        <w:ind w:left="540" w:right="-32" w:hanging="540"/>
        <w:jc w:val="left"/>
        <w:rPr>
          <w:rFonts w:ascii="Arial" w:hAnsi="Arial" w:cs="Arial"/>
          <w:sz w:val="21"/>
          <w:szCs w:val="18"/>
        </w:rPr>
      </w:pPr>
    </w:p>
    <w:p w14:paraId="5AE4A4F8"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I SEEK THE WILL of the Spirit of God through, or in connection with, the Word of God.  The Spirit and the Word must be combined.  If I look to the Spirit alone without the Word I lay myself open to great delusions also.  If the Holy Ghost guides us at all, He will do it according to the Scriptures and never contrary to them. </w:t>
      </w:r>
    </w:p>
    <w:p w14:paraId="1099A9FE" w14:textId="77777777" w:rsidR="00582FA8" w:rsidRPr="00476C19" w:rsidRDefault="00582FA8" w:rsidP="00760550">
      <w:pPr>
        <w:ind w:left="540" w:right="-32" w:hanging="540"/>
        <w:jc w:val="left"/>
        <w:rPr>
          <w:rFonts w:ascii="Arial" w:hAnsi="Arial" w:cs="Arial"/>
          <w:sz w:val="21"/>
          <w:szCs w:val="18"/>
        </w:rPr>
      </w:pPr>
    </w:p>
    <w:p w14:paraId="721B3E53"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NEXT I TAKE into account providential circumstances.  These often plainly indicate God's will in connection with His Word and Spirit.  </w:t>
      </w:r>
    </w:p>
    <w:p w14:paraId="1A32FA2E" w14:textId="77777777" w:rsidR="00582FA8" w:rsidRPr="00476C19" w:rsidRDefault="00582FA8" w:rsidP="00760550">
      <w:pPr>
        <w:ind w:left="540" w:right="-32" w:hanging="540"/>
        <w:jc w:val="left"/>
        <w:rPr>
          <w:rFonts w:ascii="Arial" w:hAnsi="Arial" w:cs="Arial"/>
          <w:sz w:val="21"/>
          <w:szCs w:val="18"/>
        </w:rPr>
      </w:pPr>
    </w:p>
    <w:p w14:paraId="30B46C49"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I ASK GOD in prayer to reveal His will to me aright.</w:t>
      </w:r>
    </w:p>
    <w:p w14:paraId="14AB017E" w14:textId="77777777" w:rsidR="00582FA8" w:rsidRPr="00476C19" w:rsidRDefault="00582FA8" w:rsidP="00760550">
      <w:pPr>
        <w:ind w:left="540" w:right="-32" w:hanging="540"/>
        <w:jc w:val="left"/>
        <w:rPr>
          <w:rFonts w:ascii="Arial" w:hAnsi="Arial" w:cs="Arial"/>
          <w:sz w:val="21"/>
          <w:szCs w:val="18"/>
        </w:rPr>
      </w:pPr>
    </w:p>
    <w:p w14:paraId="7F64F17F"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THUS, THROUGH PRAYER to God, the study of the Word, and reflection, I come to a deliberate judgment according to the best of my ability and knowledge, and if my mind is thus at peace, and continues so after two or three more petitions, I proceed accordingly.  </w:t>
      </w:r>
    </w:p>
    <w:p w14:paraId="5E919437" w14:textId="77777777" w:rsidR="00582FA8" w:rsidRPr="00476C19" w:rsidRDefault="00582FA8" w:rsidP="00760550">
      <w:pPr>
        <w:ind w:left="540" w:right="-32" w:hanging="540"/>
        <w:jc w:val="left"/>
        <w:rPr>
          <w:rFonts w:ascii="Arial" w:hAnsi="Arial" w:cs="Arial"/>
          <w:sz w:val="21"/>
          <w:szCs w:val="18"/>
        </w:rPr>
      </w:pPr>
    </w:p>
    <w:p w14:paraId="11EFDE38" w14:textId="77777777" w:rsidR="00582FA8" w:rsidRPr="00476C19" w:rsidRDefault="00582FA8" w:rsidP="00760550">
      <w:pPr>
        <w:ind w:left="540" w:right="-32" w:hanging="540"/>
        <w:jc w:val="left"/>
        <w:rPr>
          <w:rFonts w:ascii="Arial" w:hAnsi="Arial" w:cs="Arial"/>
          <w:sz w:val="21"/>
          <w:szCs w:val="18"/>
        </w:rPr>
      </w:pPr>
      <w:r w:rsidRPr="00476C19">
        <w:rPr>
          <w:rFonts w:ascii="Arial" w:hAnsi="Arial" w:cs="Arial"/>
          <w:sz w:val="21"/>
          <w:szCs w:val="18"/>
        </w:rPr>
        <w:tab/>
        <w:t xml:space="preserve">In trivial matters, and in transactions involving most important issues, I have found this method always effective.  </w:t>
      </w:r>
    </w:p>
    <w:p w14:paraId="3A2CD4D3"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64ED6B42" w14:textId="77777777" w:rsidR="00582FA8" w:rsidRPr="00476C19" w:rsidRDefault="00582FA8" w:rsidP="00760550">
      <w:pPr>
        <w:pBdr>
          <w:top w:val="single" w:sz="6" w:space="1" w:color="auto"/>
          <w:left w:val="single" w:sz="6" w:space="1" w:color="auto"/>
          <w:bottom w:val="single" w:sz="6" w:space="1" w:color="auto"/>
          <w:right w:val="single" w:sz="6" w:space="1" w:color="auto"/>
        </w:pBdr>
        <w:ind w:right="-32"/>
        <w:jc w:val="left"/>
        <w:rPr>
          <w:rFonts w:ascii="Arial" w:hAnsi="Arial" w:cs="Arial"/>
          <w:sz w:val="21"/>
          <w:szCs w:val="18"/>
        </w:rPr>
      </w:pPr>
      <w:r w:rsidRPr="00476C19">
        <w:rPr>
          <w:rFonts w:ascii="Arial" w:hAnsi="Arial" w:cs="Arial"/>
          <w:i/>
          <w:sz w:val="18"/>
          <w:szCs w:val="18"/>
        </w:rPr>
        <w:t>Source: George Mueller, “How I Ascertain the Will of God,” from “An Hour with George Mueller: The Man of Faith to Whom God Gave Millions” ed. A. Sims (Warren Myers, P.O. Box 125: Singapore), ca. 1981.</w:t>
      </w:r>
    </w:p>
    <w:p w14:paraId="03389D32"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2DF32EF4"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______</w:t>
      </w:r>
    </w:p>
    <w:p w14:paraId="655D0B6D"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3D8C3BB3"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 xml:space="preserve">We tend to want to jump right to step 5, don't we?  </w:t>
      </w:r>
    </w:p>
    <w:p w14:paraId="47DB1978"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3B6CE976"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sz w:val="21"/>
          <w:szCs w:val="18"/>
        </w:rPr>
        <w:t>Step 1 is the hardest but the most important!</w:t>
      </w:r>
    </w:p>
    <w:p w14:paraId="5C4517AD" w14:textId="77777777" w:rsidR="00AF09F1" w:rsidRPr="00476C19" w:rsidRDefault="00AF09F1" w:rsidP="00760550">
      <w:pPr>
        <w:tabs>
          <w:tab w:val="right" w:pos="340"/>
          <w:tab w:val="left" w:pos="600"/>
          <w:tab w:val="left" w:pos="940"/>
          <w:tab w:val="left" w:pos="1280"/>
        </w:tabs>
        <w:ind w:left="1640" w:right="-32" w:hanging="1640"/>
        <w:jc w:val="left"/>
        <w:rPr>
          <w:rFonts w:ascii="Arial" w:hAnsi="Arial" w:cs="Arial"/>
          <w:sz w:val="21"/>
          <w:szCs w:val="18"/>
        </w:rPr>
      </w:pPr>
    </w:p>
    <w:p w14:paraId="61AA3072" w14:textId="5AEDAC0C" w:rsidR="00582FA8" w:rsidRPr="00476C19" w:rsidRDefault="00582FA8" w:rsidP="00024288">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Holy Laughter</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64" w:name="_Toc397743331"/>
      <w:bookmarkStart w:id="65" w:name="_Toc397746447"/>
      <w:bookmarkStart w:id="66" w:name="_Toc503314731"/>
      <w:r w:rsidRPr="00476C19">
        <w:rPr>
          <w:rFonts w:ascii="Arial" w:hAnsi="Arial" w:cs="Arial"/>
          <w:sz w:val="13"/>
          <w:szCs w:val="18"/>
        </w:rPr>
        <w:instrText>Holy Laughter</w:instrText>
      </w:r>
      <w:bookmarkEnd w:id="64"/>
      <w:bookmarkEnd w:id="65"/>
      <w:bookmarkEnd w:id="66"/>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911752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DC76C86"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History</w:t>
      </w:r>
    </w:p>
    <w:p w14:paraId="369B1BF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778D5B1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In 1993 Randy Clark, pastor of Vineyard Christian Fellowship in St. Louis, Missouri, was depressed but helped by Rodney Howard-Browne, a South African evangelist who had moved his ministry to the USA in Tulsa, Oklahoma.</w:t>
      </w:r>
    </w:p>
    <w:p w14:paraId="04EBE18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83730E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On January 20, 1994 the Airport Vineyard church in Toronto, Ontario, Canada, pastor John Arnott requested Howard-Browne to lead a four-day conference.  These meetings showcased weeping, laughing, groaning, swaying with “drunkenness,” and other strange expressions such as people walking around like chickens and roaring like lions.  The conference lasted months and this phenomenon became dubbed “The Toronto Blessing.” Howard-Browne has become the “evangelist” to spread it throughout the world, so now he is the key figure.  It has so swept the world that an estimated 200-400 German Protestant churches and 5,000 of the estimated 50,000 Anglican and Protestant churches in the UK have experienced it (“IDEA” magazine?).</w:t>
      </w:r>
    </w:p>
    <w:p w14:paraId="285D329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1A69B42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In September 1995 thousands of Singaporeans converged on the Singapore Indoor Stadium to witness the event sponsored jointly by 40 Singapore churches.  People fell down, laughed hysterically, and even were floored en mass by Howard-Browne.  The final evening at the national Stadium drew a crowd of 12,000.  Reaction has been mixed.</w:t>
      </w:r>
    </w:p>
    <w:p w14:paraId="6431F17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B09819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A recent report notes that John Wimber has withdrawn his support of the movement due to its excesses.  Several Pentecostal and charismatic leaders also do not support it. </w:t>
      </w:r>
    </w:p>
    <w:p w14:paraId="66BDD83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1C1BDBB2"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 Biblical Evaluation</w:t>
      </w:r>
      <w:r w:rsidRPr="00476C19">
        <w:rPr>
          <w:rFonts w:ascii="Arial" w:hAnsi="Arial" w:cs="Arial"/>
          <w:sz w:val="21"/>
          <w:szCs w:val="18"/>
        </w:rPr>
        <w:t xml:space="preserve">  (for complete citations of sources, see the following bibliography)</w:t>
      </w:r>
      <w:r w:rsidRPr="00476C19">
        <w:rPr>
          <w:rFonts w:ascii="Arial" w:hAnsi="Arial" w:cs="Arial"/>
          <w:b/>
          <w:sz w:val="21"/>
          <w:szCs w:val="18"/>
        </w:rPr>
        <w:tab/>
      </w:r>
    </w:p>
    <w:p w14:paraId="73C7F3D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58E3219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Scripture warns against being a “sign seeker”</w:t>
      </w:r>
      <w:r w:rsidRPr="00476C19">
        <w:rPr>
          <w:rFonts w:ascii="Arial" w:hAnsi="Arial" w:cs="Arial"/>
          <w:sz w:val="21"/>
          <w:szCs w:val="18"/>
        </w:rPr>
        <w:t xml:space="preserve">: “A wicked and adulterous generation asks for a miraculous sign” (Matt. 12:39; cf. Luke 11:29; John 4:48).  The Laughter Movement emphasizes God’s work primarily through our emotions—a sign warned against by Christ Himself.  Does not God primarily work in the ordinary events of life?  Advocates and critics both cite parallels to the 18th-century revivals under Finney and Edwards, noting that the Toronto experience is not something new.  Yet this neglects that such is new in Christian circles in our day, causing many to want to “see a sign” (or “better,” to experience it).  </w:t>
      </w:r>
    </w:p>
    <w:p w14:paraId="1C8CF35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65FA3F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Believers already possess all they need</w:t>
      </w:r>
      <w:r w:rsidRPr="00476C19">
        <w:rPr>
          <w:rFonts w:ascii="Arial" w:hAnsi="Arial" w:cs="Arial"/>
          <w:sz w:val="21"/>
          <w:szCs w:val="18"/>
        </w:rPr>
        <w:t xml:space="preserve"> in Christ (Eph. 1:3; cf. Ps. 84:11), so why should they feel they don’t already have a “blessing”?  Our relationship with God is not hindered by a “lack of the Blessing,” but by sin (Isa. 59:2).</w:t>
      </w:r>
    </w:p>
    <w:p w14:paraId="7E21713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40190A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Paul warned Titus to </w:t>
      </w:r>
      <w:r w:rsidRPr="00476C19">
        <w:rPr>
          <w:rFonts w:ascii="Arial" w:hAnsi="Arial" w:cs="Arial"/>
          <w:sz w:val="21"/>
          <w:szCs w:val="18"/>
          <w:u w:val="single"/>
        </w:rPr>
        <w:t>“avoid foolish controversies”</w:t>
      </w:r>
      <w:r w:rsidRPr="00476C19">
        <w:rPr>
          <w:rFonts w:ascii="Arial" w:hAnsi="Arial" w:cs="Arial"/>
          <w:sz w:val="21"/>
          <w:szCs w:val="18"/>
        </w:rPr>
        <w:t xml:space="preserve"> (Titus 3:9) since they are “unprofitable and useless.”  What could be more foolish than Christians acting like animals—clucking and walking like chickens, hooting like owls, hopping like kangaroos, mooing like cows, soaring like eagles, hissing and moving like snakes, barking like dogs, roaring like lions, and oinking like pigs with uncontrollable laughter?  Such actions were a sign of judgment in Jeremiah 51:37-39.  Also, are such actions consistent with God’s desire that we be conformed to the image of Christ (Rom. 8:29)?</w:t>
      </w:r>
    </w:p>
    <w:p w14:paraId="2B16C40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236A782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This movement, like many which preceded it, </w:t>
      </w:r>
      <w:r w:rsidRPr="00476C19">
        <w:rPr>
          <w:rFonts w:ascii="Arial" w:hAnsi="Arial" w:cs="Arial"/>
          <w:sz w:val="21"/>
          <w:szCs w:val="18"/>
          <w:u w:val="single"/>
        </w:rPr>
        <w:t>will pass as another charismatic fad</w:t>
      </w:r>
      <w:r w:rsidRPr="00476C19">
        <w:rPr>
          <w:rFonts w:ascii="Arial" w:hAnsi="Arial" w:cs="Arial"/>
          <w:sz w:val="21"/>
          <w:szCs w:val="18"/>
        </w:rPr>
        <w:t>.  Why not invest time, energy, and money into the Word of God and people which will last forever (Matt. 24:35)?  Proponents argue for the movement based on Gamaliel’s recommendation to leave the early church alone to see if it would succeed (Acts 5:38-39); however, though this advice is in the Bible, it is not biblical as it is false reasoning by an opponent of the gospel.  Even though it will pass, it still must be evaluated biblically.  Biblical admonitions remind us to “contend for the faith” (Jude 3) and “test the spirits” (1 John 4:1).</w:t>
      </w:r>
    </w:p>
    <w:p w14:paraId="4690AB4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3707188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 xml:space="preserve">Whereas in the Gospels (Matt. 9:35) and Acts (14:3), spectacular occurrences validated the message of Jesus and the apostles, during these “holy laughter” meetings here in Singapore </w:t>
      </w:r>
      <w:r w:rsidRPr="00476C19">
        <w:rPr>
          <w:rFonts w:ascii="Arial" w:hAnsi="Arial" w:cs="Arial"/>
          <w:sz w:val="21"/>
          <w:szCs w:val="18"/>
          <w:u w:val="single"/>
        </w:rPr>
        <w:t>no gospel content was shared at all</w:t>
      </w:r>
      <w:r w:rsidRPr="00476C19">
        <w:rPr>
          <w:rFonts w:ascii="Arial" w:hAnsi="Arial" w:cs="Arial"/>
          <w:sz w:val="21"/>
          <w:szCs w:val="18"/>
        </w:rPr>
        <w:t xml:space="preserve">.  The message of Christ was entirely replaced by devotion to bizarre experiences, despite the fact that the gospel itself is the power of God (Rom. 1:16).  </w:t>
      </w:r>
    </w:p>
    <w:p w14:paraId="2645088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4164E4D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 xml:space="preserve">The NT commands that </w:t>
      </w:r>
      <w:r w:rsidRPr="00476C19">
        <w:rPr>
          <w:rFonts w:ascii="Arial" w:hAnsi="Arial" w:cs="Arial"/>
          <w:sz w:val="21"/>
          <w:szCs w:val="18"/>
          <w:u w:val="single"/>
        </w:rPr>
        <w:t>“everything should be done in a fitting and orderly way”</w:t>
      </w:r>
      <w:r w:rsidRPr="00476C19">
        <w:rPr>
          <w:rFonts w:ascii="Arial" w:hAnsi="Arial" w:cs="Arial"/>
          <w:sz w:val="21"/>
          <w:szCs w:val="18"/>
        </w:rPr>
        <w:t xml:space="preserve"> (1 Cor. 14:40).  The “holy laughter” meetings are characterised by disruptive and disorderly (hysterical) laughter, people walking around clucking like chickens, and people falling down “slain in the Spirit”—all which can hardly be described as fitting and orderly.  In contrast, the true God is “not a God of disorder but of peace” (1 Cor. 14:33a).</w:t>
      </w:r>
    </w:p>
    <w:p w14:paraId="56AB854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0D252D6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 xml:space="preserve">The so-called “blessing” </w:t>
      </w:r>
      <w:r w:rsidRPr="00476C19">
        <w:rPr>
          <w:rFonts w:ascii="Arial" w:hAnsi="Arial" w:cs="Arial"/>
          <w:sz w:val="21"/>
          <w:szCs w:val="18"/>
          <w:u w:val="single"/>
        </w:rPr>
        <w:t>encourages believers to set aside their minds</w:t>
      </w:r>
      <w:r w:rsidRPr="00476C19">
        <w:rPr>
          <w:rFonts w:ascii="Arial" w:hAnsi="Arial" w:cs="Arial"/>
          <w:sz w:val="21"/>
          <w:szCs w:val="18"/>
        </w:rPr>
        <w:t xml:space="preserve"> in direct violation to the Bible which commands engagement of one’s intellect in prayer and singing (1 Cor. 14:15) and in evaluation of spirits (1 John 4:1).  No wonder that many believers dabbling in New Age heresies have experienced “holy” laughter (Smith, 6).  Guy </w:t>
      </w:r>
      <w:proofErr w:type="spellStart"/>
      <w:r w:rsidRPr="00476C19">
        <w:rPr>
          <w:rFonts w:ascii="Arial" w:hAnsi="Arial" w:cs="Arial"/>
          <w:sz w:val="21"/>
          <w:szCs w:val="18"/>
        </w:rPr>
        <w:t>Chevreau’s</w:t>
      </w:r>
      <w:proofErr w:type="spellEnd"/>
      <w:r w:rsidRPr="00476C19">
        <w:rPr>
          <w:rFonts w:ascii="Arial" w:hAnsi="Arial" w:cs="Arial"/>
          <w:sz w:val="21"/>
          <w:szCs w:val="18"/>
        </w:rPr>
        <w:t xml:space="preserve"> defense of the movement even makes this bold claim: “It is the </w:t>
      </w:r>
      <w:r w:rsidRPr="00476C19">
        <w:rPr>
          <w:rFonts w:ascii="Arial" w:hAnsi="Arial" w:cs="Arial"/>
          <w:i/>
          <w:sz w:val="21"/>
          <w:szCs w:val="18"/>
        </w:rPr>
        <w:t>experiential</w:t>
      </w:r>
      <w:r w:rsidRPr="00476C19">
        <w:rPr>
          <w:rFonts w:ascii="Arial" w:hAnsi="Arial" w:cs="Arial"/>
          <w:sz w:val="21"/>
          <w:szCs w:val="18"/>
        </w:rPr>
        <w:t xml:space="preserve"> reality of God that stands at the centre of biblical faith” (emphasis his, p. 43).</w:t>
      </w:r>
    </w:p>
    <w:p w14:paraId="664C2AE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1317A3C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r>
      <w:r w:rsidRPr="00476C19">
        <w:rPr>
          <w:rFonts w:ascii="Arial" w:hAnsi="Arial" w:cs="Arial"/>
          <w:sz w:val="21"/>
          <w:szCs w:val="18"/>
          <w:u w:val="single"/>
        </w:rPr>
        <w:t>Miracles are not necessarily evidences of God’s power</w:t>
      </w:r>
      <w:r w:rsidRPr="00476C19">
        <w:rPr>
          <w:rFonts w:ascii="Arial" w:hAnsi="Arial" w:cs="Arial"/>
          <w:sz w:val="21"/>
          <w:szCs w:val="18"/>
        </w:rPr>
        <w:t xml:space="preserve">, for Satan’s workers can also perform miracles (Matt. 7:22), especially in the last days (Matt. 24:24; 2 Thess. 2:9).  Many pagan groups have identical phenomena, such as Hindu cults, New Agers, the ancient Chinese Qigong practice and the </w:t>
      </w:r>
      <w:proofErr w:type="spellStart"/>
      <w:r w:rsidRPr="00476C19">
        <w:rPr>
          <w:rFonts w:ascii="Arial" w:hAnsi="Arial" w:cs="Arial"/>
          <w:sz w:val="21"/>
          <w:szCs w:val="18"/>
        </w:rPr>
        <w:t>Subud</w:t>
      </w:r>
      <w:proofErr w:type="spellEnd"/>
      <w:r w:rsidRPr="00476C19">
        <w:rPr>
          <w:rFonts w:ascii="Arial" w:hAnsi="Arial" w:cs="Arial"/>
          <w:sz w:val="21"/>
          <w:szCs w:val="18"/>
        </w:rPr>
        <w:t xml:space="preserve"> practice of moving the consciousness beyond the mind.  </w:t>
      </w:r>
      <w:proofErr w:type="spellStart"/>
      <w:r w:rsidRPr="00476C19">
        <w:rPr>
          <w:rFonts w:ascii="Arial" w:hAnsi="Arial" w:cs="Arial"/>
          <w:sz w:val="21"/>
          <w:szCs w:val="18"/>
        </w:rPr>
        <w:t>Bhagwan</w:t>
      </w:r>
      <w:proofErr w:type="spellEnd"/>
      <w:r w:rsidRPr="00476C19">
        <w:rPr>
          <w:rFonts w:ascii="Arial" w:hAnsi="Arial" w:cs="Arial"/>
          <w:sz w:val="21"/>
          <w:szCs w:val="18"/>
        </w:rPr>
        <w:t xml:space="preserve"> Shree Rajneesh, in </w:t>
      </w:r>
      <w:r w:rsidRPr="00476C19">
        <w:rPr>
          <w:rFonts w:ascii="Arial" w:hAnsi="Arial" w:cs="Arial"/>
          <w:i/>
          <w:sz w:val="21"/>
          <w:szCs w:val="18"/>
        </w:rPr>
        <w:t>Dance Your Way to God</w:t>
      </w:r>
      <w:r w:rsidRPr="00476C19">
        <w:rPr>
          <w:rFonts w:ascii="Arial" w:hAnsi="Arial" w:cs="Arial"/>
          <w:sz w:val="21"/>
          <w:szCs w:val="18"/>
        </w:rPr>
        <w:t xml:space="preserve">, advocates, “Just be joyful… God is not serious… this world cannot fit with a theological God… so let this be your constant reminder, to laugh your way to God” (cited by Clements, 16).  Psychotherapy has also had the same manifestations (ibid.).  Finally, the fact that some have genuinely experienced the hand of God in their lives does not validate the experience; rather, it demonstrates that God can work despite man’s abuses in His name. </w:t>
      </w:r>
    </w:p>
    <w:p w14:paraId="0CF2254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08C68B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Rodney Howard-Browne </w:t>
      </w:r>
      <w:r w:rsidRPr="00476C19">
        <w:rPr>
          <w:rFonts w:ascii="Arial" w:hAnsi="Arial" w:cs="Arial"/>
          <w:sz w:val="21"/>
          <w:szCs w:val="18"/>
          <w:u w:val="single"/>
        </w:rPr>
        <w:t>denies the deity and humanity of Christ</w:t>
      </w:r>
      <w:r w:rsidRPr="00476C19">
        <w:rPr>
          <w:rFonts w:ascii="Arial" w:hAnsi="Arial" w:cs="Arial"/>
          <w:sz w:val="21"/>
          <w:szCs w:val="18"/>
        </w:rPr>
        <w:t>, both of which are cardinal doctrines of the Christian faith (John 1:1, 14).</w:t>
      </w:r>
    </w:p>
    <w:p w14:paraId="659AD5A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0002597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 xml:space="preserve">The </w:t>
      </w:r>
      <w:r w:rsidRPr="00476C19">
        <w:rPr>
          <w:rFonts w:ascii="Arial" w:hAnsi="Arial" w:cs="Arial"/>
          <w:sz w:val="21"/>
          <w:szCs w:val="18"/>
          <w:u w:val="single"/>
        </w:rPr>
        <w:t>“falling down” experiences are of no benefit</w:t>
      </w:r>
      <w:r w:rsidRPr="00476C19">
        <w:rPr>
          <w:rFonts w:ascii="Arial" w:hAnsi="Arial" w:cs="Arial"/>
          <w:sz w:val="21"/>
          <w:szCs w:val="18"/>
        </w:rPr>
        <w:t>, in contrast to the compassionate, miraculous deeds of Christ and the apostles that genuinely helped people.  The scriptural accounts of falling down (Gen. 15:12; 1 Sam. 19:24; Ezek. 3:23; Dan. 8:17; 10:9; John 18:6; Acts 9:4; Rev. 1:17) are cited as support (Jackson, 3).  These “fallings” are not the same experience.  Each example cited responded to a direct confrontation by an angel or God Himself, resulting in a conscious falling down in worship and awe (John 11:32; Acts 9:4; 22:7; 1 Cor. 14:25).  In only three accounts (Dan. 8:15-27; Acts 10:9-16; Rev. 1:17) did the recipient lose consciousness, and each case was exceptional in that they had to do with significant revelations from God (Packer, “Falling,” 4).  Also, scriptural “fallings” occurred whether the recipient was open to it or not, in contrast to the Laughter Movement which requires openness to receive the “falling.”  Not one of the revivals in the book of Acts records people falling down (Acts 2:1-42, 46-47; 4:4; 5:14; 6:7; 9:35; 11:20-21; 12:24; 14:1; 19:17-20).  Finally, in the Scriptures above people fell forward with humility before God.  The only likeness to the present phenomenon where people fall backwards without a sense of repentant humility is the account of the Roman soldiers who fell backwards without any sense of humility, then proceeded to arrest Jesus (John 18:6)!</w:t>
      </w:r>
    </w:p>
    <w:p w14:paraId="752E9A6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17E6EE9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K.</w:t>
      </w:r>
      <w:r w:rsidRPr="00476C19">
        <w:rPr>
          <w:rFonts w:ascii="Arial" w:hAnsi="Arial" w:cs="Arial"/>
          <w:sz w:val="21"/>
          <w:szCs w:val="18"/>
        </w:rPr>
        <w:tab/>
        <w:t xml:space="preserve">Howard-Browne sees himself as the source of spiritual blessing, not allowing anyone else to pray for others at his meetings.  This </w:t>
      </w:r>
      <w:r w:rsidRPr="00476C19">
        <w:rPr>
          <w:rFonts w:ascii="Arial" w:hAnsi="Arial" w:cs="Arial"/>
          <w:sz w:val="21"/>
          <w:szCs w:val="18"/>
          <w:u w:val="single"/>
        </w:rPr>
        <w:t>focus on the man</w:t>
      </w:r>
      <w:r w:rsidRPr="00476C19">
        <w:rPr>
          <w:rFonts w:ascii="Arial" w:hAnsi="Arial" w:cs="Arial"/>
          <w:sz w:val="21"/>
          <w:szCs w:val="18"/>
        </w:rPr>
        <w:t xml:space="preserve"> rather than the message is unscriptural (1 Cor. 1:10-31; 2:2; 3:4-7, 21; 4:6).  Numerous persons in attendance have been nauseated at his arrogant spirit.  Also, Howard-Browne’s practice of laying hands on almost everybody is contrary to Scripture (1 Tim. 5:22) and is a practice similar to that desired by Simon the Sorcerer who also sought to “dispense the Holy Spirit” for personal ends (Acts 8:18-19).  Surely Howard-Browne does not have a monopoly on the Holy Spirit.</w:t>
      </w:r>
    </w:p>
    <w:p w14:paraId="115ADD1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65E149F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L.</w:t>
      </w:r>
      <w:r w:rsidRPr="00476C19">
        <w:rPr>
          <w:rFonts w:ascii="Arial" w:hAnsi="Arial" w:cs="Arial"/>
          <w:sz w:val="21"/>
          <w:szCs w:val="18"/>
        </w:rPr>
        <w:tab/>
        <w:t xml:space="preserve">The </w:t>
      </w:r>
      <w:r w:rsidRPr="00476C19">
        <w:rPr>
          <w:rFonts w:ascii="Arial" w:hAnsi="Arial" w:cs="Arial"/>
          <w:sz w:val="21"/>
          <w:szCs w:val="18"/>
          <w:u w:val="single"/>
        </w:rPr>
        <w:t>focus on pleasure rather than holiness</w:t>
      </w:r>
      <w:r w:rsidRPr="00476C19">
        <w:rPr>
          <w:rFonts w:ascii="Arial" w:hAnsi="Arial" w:cs="Arial"/>
          <w:sz w:val="21"/>
          <w:szCs w:val="18"/>
        </w:rPr>
        <w:t xml:space="preserve"> is like those who followed Christ for food rather than having their hearts changed (John 6:26-27).  Genuine revivals show repentance, not laughter.</w:t>
      </w:r>
    </w:p>
    <w:p w14:paraId="0EE098C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5"/>
          <w:szCs w:val="18"/>
        </w:rPr>
      </w:pPr>
    </w:p>
    <w:p w14:paraId="5951B54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M.</w:t>
      </w:r>
      <w:r w:rsidRPr="00476C19">
        <w:rPr>
          <w:rFonts w:ascii="Arial" w:hAnsi="Arial" w:cs="Arial"/>
          <w:sz w:val="21"/>
          <w:szCs w:val="18"/>
        </w:rPr>
        <w:tab/>
      </w:r>
      <w:r w:rsidRPr="00476C19">
        <w:rPr>
          <w:rFonts w:ascii="Arial" w:hAnsi="Arial" w:cs="Arial"/>
          <w:sz w:val="21"/>
          <w:szCs w:val="18"/>
          <w:u w:val="single"/>
        </w:rPr>
        <w:t>Scripture encourages hearing over seeing</w:t>
      </w:r>
      <w:r w:rsidRPr="00476C19">
        <w:rPr>
          <w:rFonts w:ascii="Arial" w:hAnsi="Arial" w:cs="Arial"/>
          <w:sz w:val="21"/>
          <w:szCs w:val="18"/>
        </w:rPr>
        <w:t xml:space="preserve"> as one cannot evaluate results only for truth (Deut. 13:1-5; 2 Cor. 5:7; Rom. 10:13-15).</w:t>
      </w:r>
    </w:p>
    <w:p w14:paraId="2EA52ED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N.</w:t>
      </w:r>
      <w:r w:rsidRPr="00476C19">
        <w:rPr>
          <w:rFonts w:ascii="Arial" w:hAnsi="Arial" w:cs="Arial"/>
          <w:sz w:val="21"/>
          <w:szCs w:val="18"/>
        </w:rPr>
        <w:tab/>
      </w:r>
      <w:r w:rsidRPr="00476C19">
        <w:rPr>
          <w:rFonts w:ascii="Arial" w:hAnsi="Arial" w:cs="Arial"/>
          <w:sz w:val="21"/>
          <w:szCs w:val="18"/>
          <w:u w:val="single"/>
        </w:rPr>
        <w:t>Rodney Howard-Browne does not care about the source of the phenomenon</w:t>
      </w:r>
      <w:r w:rsidRPr="00476C19">
        <w:rPr>
          <w:rFonts w:ascii="Arial" w:hAnsi="Arial" w:cs="Arial"/>
          <w:sz w:val="21"/>
          <w:szCs w:val="18"/>
        </w:rPr>
        <w:t>: “As long as something is happening it really does not matter if it is of God, of man or of the devil” (Rodney Howard-Browne, “Personal Freedom Outreach Letter,” P.O. Box 26062, St. Louis, MO, USA, pp. 3-5).  In contrast, 1 John 4:1 tells us, “Dear friends, do not believe every spirit, but test the spirits to see if they are from God, because many false prophets have gone out into the world” (cf. 2 Cor. 11:4).  We are warned that this particularly will be the case in the last days (1 Tim. 4:1).</w:t>
      </w:r>
    </w:p>
    <w:p w14:paraId="12033FE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1B7718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O.</w:t>
      </w:r>
      <w:r w:rsidRPr="00476C19">
        <w:rPr>
          <w:rFonts w:ascii="Arial" w:hAnsi="Arial" w:cs="Arial"/>
          <w:sz w:val="21"/>
          <w:szCs w:val="18"/>
        </w:rPr>
        <w:tab/>
        <w:t xml:space="preserve">Defenders of the movement cite scriptural examples of shaking (Dan. 10:7; Ps. 99:1; 114:7; Jer. 5:22; 23:9; Hab. 3:16; Acts 4:31; Jas. 2:19), but </w:t>
      </w:r>
      <w:r w:rsidRPr="00476C19">
        <w:rPr>
          <w:rFonts w:ascii="Arial" w:hAnsi="Arial" w:cs="Arial"/>
          <w:sz w:val="21"/>
          <w:szCs w:val="18"/>
          <w:u w:val="single"/>
        </w:rPr>
        <w:t>shaking in the Bible is from holy fear</w:t>
      </w:r>
      <w:r w:rsidRPr="00476C19">
        <w:rPr>
          <w:rFonts w:ascii="Arial" w:hAnsi="Arial" w:cs="Arial"/>
          <w:sz w:val="21"/>
          <w:szCs w:val="18"/>
        </w:rPr>
        <w:t>, not a violent and indiscreet type characteristic of the present phenomena.  Even the Toronto supporter Bill Jackson admits that the movement’s shaking is “related more to prophetic ministry and impartation of spiritual gifts.”  He admits that it has parallels more with George Fox (1624-1691, founder of the Quakers) than with Scripture (Jackson, 5).  Jackson gives no biblical support of shaking being associated with the impartation of spiritual gifts, for every believer has in fact been gifted since salvation—and without any shaking phenomenon (1 Cor. 12:7, 11, 18).</w:t>
      </w:r>
    </w:p>
    <w:p w14:paraId="158B6ED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127C7F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P.</w:t>
      </w:r>
      <w:r w:rsidRPr="00476C19">
        <w:rPr>
          <w:rFonts w:ascii="Arial" w:hAnsi="Arial" w:cs="Arial"/>
          <w:sz w:val="21"/>
          <w:szCs w:val="18"/>
        </w:rPr>
        <w:tab/>
        <w:t xml:space="preserve">Toronto advocates cite biblical support for crying (Neh. 8:9; 2 Chron. 34:27; Acts 2:37), but these </w:t>
      </w:r>
      <w:r w:rsidRPr="00476C19">
        <w:rPr>
          <w:rFonts w:ascii="Arial" w:hAnsi="Arial" w:cs="Arial"/>
          <w:sz w:val="21"/>
          <w:szCs w:val="18"/>
          <w:u w:val="single"/>
        </w:rPr>
        <w:t>biblical examples of crying are always a response to conviction over sin</w:t>
      </w:r>
      <w:r w:rsidRPr="00476C19">
        <w:rPr>
          <w:rFonts w:ascii="Arial" w:hAnsi="Arial" w:cs="Arial"/>
          <w:sz w:val="21"/>
          <w:szCs w:val="18"/>
        </w:rPr>
        <w:t>.  This is not the experience of the Laughter Movement, where crying and laughing appear together.  Even Howard-Browne notes that these are inappropriate: “One night I was preaching on hell, and laughter just hit the whole place.  The more I told the people what hell was like, the more they laughed” (</w:t>
      </w:r>
      <w:r w:rsidRPr="00476C19">
        <w:rPr>
          <w:rFonts w:ascii="Arial" w:hAnsi="Arial" w:cs="Arial"/>
          <w:i/>
          <w:sz w:val="21"/>
          <w:szCs w:val="18"/>
        </w:rPr>
        <w:t>Charisma</w:t>
      </w:r>
      <w:r w:rsidRPr="00476C19">
        <w:rPr>
          <w:rFonts w:ascii="Arial" w:hAnsi="Arial" w:cs="Arial"/>
          <w:sz w:val="21"/>
          <w:szCs w:val="18"/>
        </w:rPr>
        <w:t xml:space="preserve"> magazine, August 1994, p. 24).  Would not crying be a more appropriate response, given the remorse of the rich man in hades (Luke 16:23-24)?</w:t>
      </w:r>
    </w:p>
    <w:p w14:paraId="0E2ECF0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4C9354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Q.</w:t>
      </w:r>
      <w:r w:rsidRPr="00476C19">
        <w:rPr>
          <w:rFonts w:ascii="Arial" w:hAnsi="Arial" w:cs="Arial"/>
          <w:sz w:val="21"/>
          <w:szCs w:val="18"/>
        </w:rPr>
        <w:tab/>
        <w:t xml:space="preserve">The </w:t>
      </w:r>
      <w:r w:rsidRPr="00476C19">
        <w:rPr>
          <w:rFonts w:ascii="Arial" w:hAnsi="Arial" w:cs="Arial"/>
          <w:sz w:val="21"/>
          <w:szCs w:val="18"/>
          <w:u w:val="single"/>
        </w:rPr>
        <w:t>biblical emphasis lies with joy rather than laughter</w:t>
      </w:r>
      <w:r w:rsidRPr="00476C19">
        <w:rPr>
          <w:rFonts w:ascii="Arial" w:hAnsi="Arial" w:cs="Arial"/>
          <w:sz w:val="21"/>
          <w:szCs w:val="18"/>
        </w:rPr>
        <w:t xml:space="preserve">.  These two are not the same, for joy is an inner attribute or fruit of the Spirit (Gal. 5:22) whereas laughter is an emotional response of the emotions (cf. James 4:9).  Laughter in Scripture can be either in merriment or scorn, but is almost always seen in a negative light: Abraham and Sarah’s laughter was one of unbelief (Gen. 17:17; 18:12) and believers were warned against laughter (Luke 6:25; James 4:9).  Very rarely is laughter seen in positive terms (Gen. 21:6; Luke 6:21).  Even Psalm 126:1-2, which notes that Israelites rejoiced at the end of their seventy years of captivity with laughter, is an emotional response with no spiritual significance.  Laughter is not a fruit, a gift, or an attribute of the Spirit that can be imparted.  </w:t>
      </w:r>
    </w:p>
    <w:p w14:paraId="260CE62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7E6B42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R.</w:t>
      </w:r>
      <w:r w:rsidRPr="00476C19">
        <w:rPr>
          <w:rFonts w:ascii="Arial" w:hAnsi="Arial" w:cs="Arial"/>
          <w:sz w:val="21"/>
          <w:szCs w:val="18"/>
        </w:rPr>
        <w:tab/>
      </w:r>
      <w:r w:rsidRPr="00476C19">
        <w:rPr>
          <w:rFonts w:ascii="Arial" w:hAnsi="Arial" w:cs="Arial"/>
          <w:sz w:val="21"/>
          <w:szCs w:val="18"/>
          <w:u w:val="single"/>
        </w:rPr>
        <w:t>Biblical revivals had no laughing phenomenon</w:t>
      </w:r>
      <w:r w:rsidRPr="00476C19">
        <w:rPr>
          <w:rFonts w:ascii="Arial" w:hAnsi="Arial" w:cs="Arial"/>
          <w:sz w:val="21"/>
          <w:szCs w:val="18"/>
        </w:rPr>
        <w:t>.  This includes the largest recorded in Scripture, when 3000 were saved (Acts 2:41) and another 2000 men came to faith weeks later (Acts 4:4).  David Packer notes that not one of the revivals in the Bible records laughing (cf. Josh. 5:2-9; 1 Sam. 7:5-6; 1 Kings 18:21-40; 2 Kings 11—12; 22—23; 2 Chron. 14:2-5; 30:1-27; 33:12-19; Jonah 3:4-10; Ezra 10; Luke 3:2-14; John 4:28-42; Acts 19:18-20; cf. Packer, “Laughter,” 2).  Even so-called parallels to 18th-century revivals are lacking as these revivals under Finney and Edwards centred around biblical, powerful preaching with repentance in the listeners.  The Laughter movement, in contrast, has either a false gospel preached, no preaching at all, or uncontrollable laughter at the Word of God being preached.</w:t>
      </w:r>
    </w:p>
    <w:p w14:paraId="4899D5F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0B16AF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b/>
        <w:t xml:space="preserve">Jonathan Edwards cited five signs based on 1 John 4 to show that God is at work: “First, God is at work when a person’s esteem for the true Jesus is raised.  Second, God is at work when Satan’s kingdom is being attacked.  Third, God is at work when people come to love the Scripture more.  Fourth, God is at work when men are lead away from falsehood into truth.  Fifth, God is at work when there is an increase in love for God and for man” (Jonathan Edwards, </w:t>
      </w:r>
      <w:r w:rsidRPr="00476C19">
        <w:rPr>
          <w:rFonts w:ascii="Arial" w:hAnsi="Arial" w:cs="Arial"/>
          <w:i/>
          <w:sz w:val="21"/>
          <w:szCs w:val="18"/>
        </w:rPr>
        <w:t>Works of Jonathan Edwards</w:t>
      </w:r>
      <w:r w:rsidRPr="00476C19">
        <w:rPr>
          <w:rFonts w:ascii="Arial" w:hAnsi="Arial" w:cs="Arial"/>
          <w:sz w:val="21"/>
          <w:szCs w:val="18"/>
        </w:rPr>
        <w:t xml:space="preserve"> [Banner of Truth], 2:266-68; cited by Packer, “Falling,” 5).  The Laughter Movement falls far short of such characteristics.</w:t>
      </w:r>
    </w:p>
    <w:p w14:paraId="4161A5ED"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III. Bibliography</w:t>
      </w:r>
    </w:p>
    <w:p w14:paraId="5A275C4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30BC7D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Benfold, Gary.  “Jonathan Edwards and the ‘Toronto Blessing.’”  </w:t>
      </w:r>
      <w:r w:rsidRPr="00476C19">
        <w:rPr>
          <w:rFonts w:ascii="Arial" w:hAnsi="Arial" w:cs="Arial"/>
          <w:i/>
          <w:sz w:val="21"/>
          <w:szCs w:val="18"/>
        </w:rPr>
        <w:t>Published Abroad</w:t>
      </w:r>
      <w:r w:rsidRPr="00476C19">
        <w:rPr>
          <w:rFonts w:ascii="Arial" w:hAnsi="Arial" w:cs="Arial"/>
          <w:sz w:val="21"/>
          <w:szCs w:val="18"/>
        </w:rPr>
        <w:t xml:space="preserve"> 13 (7 March 1995).  my  </w:t>
      </w:r>
      <w:r w:rsidRPr="00476C19">
        <w:rPr>
          <w:rFonts w:ascii="Arial" w:hAnsi="Arial" w:cs="Arial"/>
          <w:i/>
          <w:sz w:val="21"/>
          <w:szCs w:val="18"/>
        </w:rPr>
        <w:t>Against the phenomenon.</w:t>
      </w:r>
    </w:p>
    <w:p w14:paraId="65FE57D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697D0A6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Carden, Paul.  “</w:t>
      </w:r>
      <w:proofErr w:type="spellStart"/>
      <w:r w:rsidRPr="00476C19">
        <w:rPr>
          <w:rFonts w:ascii="Arial" w:hAnsi="Arial" w:cs="Arial"/>
          <w:sz w:val="21"/>
          <w:szCs w:val="18"/>
        </w:rPr>
        <w:t>Newswatch</w:t>
      </w:r>
      <w:proofErr w:type="spellEnd"/>
      <w:r w:rsidRPr="00476C19">
        <w:rPr>
          <w:rFonts w:ascii="Arial" w:hAnsi="Arial" w:cs="Arial"/>
          <w:sz w:val="21"/>
          <w:szCs w:val="18"/>
        </w:rPr>
        <w:t xml:space="preserve">: ‘Toronto Blessing’ Stirs Worldwide Controversy, Rocks Vineyard Movement.”  </w:t>
      </w:r>
      <w:r w:rsidRPr="00476C19">
        <w:rPr>
          <w:rFonts w:ascii="Arial" w:hAnsi="Arial" w:cs="Arial"/>
          <w:i/>
          <w:sz w:val="21"/>
          <w:szCs w:val="18"/>
        </w:rPr>
        <w:t>Christian Research Journal</w:t>
      </w:r>
      <w:r w:rsidRPr="00476C19">
        <w:rPr>
          <w:rFonts w:ascii="Arial" w:hAnsi="Arial" w:cs="Arial"/>
          <w:sz w:val="21"/>
          <w:szCs w:val="18"/>
        </w:rPr>
        <w:t xml:space="preserve"> 17 (No. 3, Winter 1995).</w:t>
      </w:r>
    </w:p>
    <w:p w14:paraId="7D04105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FF2CE8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Cheong, Eddy.  “Deceiving the Elect: A Scriptural and Critical Analysis of the Laughter Movement.”  E-mail: eddys@pop.jaring.my  </w:t>
      </w:r>
      <w:r w:rsidRPr="00476C19">
        <w:rPr>
          <w:rFonts w:ascii="Arial" w:hAnsi="Arial" w:cs="Arial"/>
          <w:i/>
          <w:sz w:val="21"/>
          <w:szCs w:val="18"/>
        </w:rPr>
        <w:t>Against the phenomenon.</w:t>
      </w:r>
    </w:p>
    <w:p w14:paraId="40EA592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96BF36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Clements, Roy.  “Toronto: A Personal Appraisal.”  </w:t>
      </w:r>
      <w:r w:rsidRPr="00476C19">
        <w:rPr>
          <w:rFonts w:ascii="Arial" w:hAnsi="Arial" w:cs="Arial"/>
          <w:i/>
          <w:sz w:val="21"/>
          <w:szCs w:val="18"/>
        </w:rPr>
        <w:t>Now</w:t>
      </w:r>
      <w:r w:rsidRPr="00476C19">
        <w:rPr>
          <w:rFonts w:ascii="Arial" w:hAnsi="Arial" w:cs="Arial"/>
          <w:sz w:val="21"/>
          <w:szCs w:val="18"/>
        </w:rPr>
        <w:t xml:space="preserve">  (Cambridge: Word Alive, June 1995): 16-17.  </w:t>
      </w:r>
      <w:r w:rsidRPr="00476C19">
        <w:rPr>
          <w:rFonts w:ascii="Arial" w:hAnsi="Arial" w:cs="Arial"/>
          <w:i/>
          <w:sz w:val="21"/>
          <w:szCs w:val="18"/>
        </w:rPr>
        <w:t>A middle-view concerning the phenomenon.</w:t>
      </w:r>
    </w:p>
    <w:p w14:paraId="3D65B16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1528C9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roofErr w:type="spellStart"/>
      <w:r w:rsidRPr="00476C19">
        <w:rPr>
          <w:rFonts w:ascii="Arial" w:hAnsi="Arial" w:cs="Arial"/>
          <w:sz w:val="21"/>
          <w:szCs w:val="18"/>
        </w:rPr>
        <w:t>Chevreau</w:t>
      </w:r>
      <w:proofErr w:type="spellEnd"/>
      <w:r w:rsidRPr="00476C19">
        <w:rPr>
          <w:rFonts w:ascii="Arial" w:hAnsi="Arial" w:cs="Arial"/>
          <w:sz w:val="21"/>
          <w:szCs w:val="18"/>
        </w:rPr>
        <w:t xml:space="preserve">, Guy.  </w:t>
      </w:r>
      <w:r w:rsidRPr="00476C19">
        <w:rPr>
          <w:rFonts w:ascii="Arial" w:hAnsi="Arial" w:cs="Arial"/>
          <w:i/>
          <w:sz w:val="21"/>
          <w:szCs w:val="18"/>
        </w:rPr>
        <w:t>Catch the Fire: The Toronto Blessing, An Experience of Renewal and Revival.</w:t>
      </w:r>
      <w:r w:rsidRPr="00476C19">
        <w:rPr>
          <w:rFonts w:ascii="Arial" w:hAnsi="Arial" w:cs="Arial"/>
          <w:sz w:val="21"/>
          <w:szCs w:val="18"/>
        </w:rPr>
        <w:t xml:space="preserve">  USA: HarperCollins, 1994 and UK: Marshall Pickering, 1994.  224 pp.  US$8.95 CBD.  </w:t>
      </w:r>
      <w:r w:rsidRPr="00476C19">
        <w:rPr>
          <w:rFonts w:ascii="Arial" w:hAnsi="Arial" w:cs="Arial"/>
          <w:i/>
          <w:sz w:val="21"/>
          <w:szCs w:val="18"/>
        </w:rPr>
        <w:t>A key work which highlights the history in detail and supports the phenomenon.</w:t>
      </w:r>
    </w:p>
    <w:p w14:paraId="56E73E3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04B806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roofErr w:type="spellStart"/>
      <w:r w:rsidRPr="00476C19">
        <w:rPr>
          <w:rFonts w:ascii="Arial" w:hAnsi="Arial" w:cs="Arial"/>
          <w:sz w:val="21"/>
          <w:szCs w:val="18"/>
        </w:rPr>
        <w:t>Dager</w:t>
      </w:r>
      <w:proofErr w:type="spellEnd"/>
      <w:r w:rsidRPr="00476C19">
        <w:rPr>
          <w:rFonts w:ascii="Arial" w:hAnsi="Arial" w:cs="Arial"/>
          <w:sz w:val="21"/>
          <w:szCs w:val="18"/>
        </w:rPr>
        <w:t xml:space="preserve">, Albert James.  “Holy Laughter: A Special Report.”  </w:t>
      </w:r>
      <w:r w:rsidRPr="00476C19">
        <w:rPr>
          <w:rFonts w:ascii="Arial" w:hAnsi="Arial" w:cs="Arial"/>
          <w:i/>
          <w:sz w:val="21"/>
          <w:szCs w:val="18"/>
        </w:rPr>
        <w:t>Media Spotlight</w:t>
      </w:r>
      <w:r w:rsidRPr="00476C19">
        <w:rPr>
          <w:rFonts w:ascii="Arial" w:hAnsi="Arial" w:cs="Arial"/>
          <w:sz w:val="21"/>
          <w:szCs w:val="18"/>
        </w:rPr>
        <w:t xml:space="preserve"> (Redmond, WA, 1995).</w:t>
      </w:r>
    </w:p>
    <w:p w14:paraId="6B89D75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217225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Fearon, Mike.  </w:t>
      </w:r>
      <w:r w:rsidRPr="00476C19">
        <w:rPr>
          <w:rFonts w:ascii="Arial" w:hAnsi="Arial" w:cs="Arial"/>
          <w:i/>
          <w:sz w:val="21"/>
          <w:szCs w:val="18"/>
        </w:rPr>
        <w:t>A Breath of Fresh Air: A Balanced and Informed Perspective on the Unusual Phenomena Sweeping the Worldwide Church.</w:t>
      </w:r>
      <w:r w:rsidRPr="00476C19">
        <w:rPr>
          <w:rFonts w:ascii="Arial" w:hAnsi="Arial" w:cs="Arial"/>
          <w:sz w:val="21"/>
          <w:szCs w:val="18"/>
        </w:rPr>
        <w:t xml:space="preserve">  Guildford, Surrey, England: Eagle, 1994.  258 pp.  SBC #270.82 FEA.  </w:t>
      </w:r>
      <w:r w:rsidRPr="00476C19">
        <w:rPr>
          <w:rFonts w:ascii="Arial" w:hAnsi="Arial" w:cs="Arial"/>
          <w:i/>
          <w:sz w:val="21"/>
          <w:szCs w:val="18"/>
        </w:rPr>
        <w:t>A British journalist’s attempt at an objective look at the phenomenon, including some of its false theology.</w:t>
      </w:r>
    </w:p>
    <w:p w14:paraId="6C8D1D8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CB2872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Jackson, Bill.  “What in the World is Happening to Us?  A Biblical Perspective on Renewal/”  Unpublished paper.  Urbana, IL: Vineyard Campaign, April 1994.  17 pp.  </w:t>
      </w:r>
      <w:r w:rsidRPr="00476C19">
        <w:rPr>
          <w:rFonts w:ascii="Arial" w:hAnsi="Arial" w:cs="Arial"/>
          <w:i/>
          <w:sz w:val="21"/>
          <w:szCs w:val="18"/>
        </w:rPr>
        <w:t>An official publication supporting the phenomenon.</w:t>
      </w:r>
    </w:p>
    <w:p w14:paraId="67F8BFF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CE9088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MacArthur, John F.  </w:t>
      </w:r>
      <w:r w:rsidRPr="00476C19">
        <w:rPr>
          <w:rFonts w:ascii="Arial" w:hAnsi="Arial" w:cs="Arial"/>
          <w:i/>
          <w:sz w:val="21"/>
          <w:szCs w:val="18"/>
        </w:rPr>
        <w:t>Reckless Faith: When the Church Loses Its Will to Discern.</w:t>
      </w:r>
      <w:r w:rsidRPr="00476C19">
        <w:rPr>
          <w:rFonts w:ascii="Arial" w:hAnsi="Arial" w:cs="Arial"/>
          <w:sz w:val="21"/>
          <w:szCs w:val="18"/>
        </w:rPr>
        <w:t xml:space="preserve">  Wheaton, IL: Crossway, 1994.  </w:t>
      </w:r>
      <w:r w:rsidRPr="00476C19">
        <w:rPr>
          <w:rFonts w:ascii="Arial" w:hAnsi="Arial" w:cs="Arial"/>
          <w:i/>
          <w:sz w:val="21"/>
          <w:szCs w:val="18"/>
        </w:rPr>
        <w:t>Against the phenomenon.</w:t>
      </w:r>
    </w:p>
    <w:p w14:paraId="22F8D37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ED4A34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Owens, Ron.  “The ‘Toronto Revival.’” </w:t>
      </w:r>
      <w:r w:rsidRPr="00476C19">
        <w:rPr>
          <w:rFonts w:ascii="Arial" w:hAnsi="Arial" w:cs="Arial"/>
          <w:i/>
          <w:sz w:val="21"/>
          <w:szCs w:val="18"/>
        </w:rPr>
        <w:t>Special Report</w:t>
      </w:r>
      <w:r w:rsidRPr="00476C19">
        <w:rPr>
          <w:rFonts w:ascii="Arial" w:hAnsi="Arial" w:cs="Arial"/>
          <w:sz w:val="21"/>
          <w:szCs w:val="18"/>
        </w:rPr>
        <w:t xml:space="preserve"> 1 (Richmond, VA: Southern Baptist Convention Home Mission Board, Winter 1994).  3 pp. </w:t>
      </w:r>
      <w:r w:rsidRPr="00476C19">
        <w:rPr>
          <w:rFonts w:ascii="Arial" w:hAnsi="Arial" w:cs="Arial"/>
          <w:i/>
          <w:sz w:val="21"/>
          <w:szCs w:val="18"/>
        </w:rPr>
        <w:t>A personal account of a visit to the Toronto meetings by the leader of the Prayer and Spiritual Awakening division of the Home Mission Board of the SBC; against the phenomenon.</w:t>
      </w:r>
    </w:p>
    <w:p w14:paraId="7E8936C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1077BE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Packer, David Lee.  “A Biblical Understanding of Laughter and Laughing Before the Lord.”  Unpublished paper in Singapore: International Baptist Church, May 1995.  3 pp.  </w:t>
      </w:r>
      <w:r w:rsidRPr="00476C19">
        <w:rPr>
          <w:rFonts w:ascii="Arial" w:hAnsi="Arial" w:cs="Arial"/>
          <w:i/>
          <w:sz w:val="21"/>
          <w:szCs w:val="18"/>
        </w:rPr>
        <w:t>Against the phenomenon.</w:t>
      </w:r>
    </w:p>
    <w:p w14:paraId="4728763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64C62E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________.  “A Brief Bible Study on Issues Surrounding the Phenomena Called ‘Being Slain in the Spirit.’”  5 pp.  Unpublished paper in Singapore: International Baptist Church, March 1995.  </w:t>
      </w:r>
      <w:r w:rsidRPr="00476C19">
        <w:rPr>
          <w:rFonts w:ascii="Arial" w:hAnsi="Arial" w:cs="Arial"/>
          <w:i/>
          <w:sz w:val="21"/>
          <w:szCs w:val="18"/>
        </w:rPr>
        <w:t>Against the phenomenon.</w:t>
      </w:r>
    </w:p>
    <w:p w14:paraId="6B7B8EA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E1CD9B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Payne, Tony.  “Toronto Revisited.”  </w:t>
      </w:r>
      <w:r w:rsidRPr="00476C19">
        <w:rPr>
          <w:rFonts w:ascii="Arial" w:hAnsi="Arial" w:cs="Arial"/>
          <w:i/>
          <w:sz w:val="21"/>
          <w:szCs w:val="18"/>
        </w:rPr>
        <w:t>The Briefing</w:t>
      </w:r>
      <w:r w:rsidRPr="00476C19">
        <w:rPr>
          <w:rFonts w:ascii="Arial" w:hAnsi="Arial" w:cs="Arial"/>
          <w:sz w:val="21"/>
          <w:szCs w:val="18"/>
        </w:rPr>
        <w:t xml:space="preserve"> 157 (Kingsford, NSW, 1995): 2-3.  </w:t>
      </w:r>
      <w:r w:rsidRPr="00476C19">
        <w:rPr>
          <w:rFonts w:ascii="Arial" w:hAnsi="Arial" w:cs="Arial"/>
          <w:i/>
          <w:sz w:val="21"/>
          <w:szCs w:val="18"/>
        </w:rPr>
        <w:t>Against the phenomenon.</w:t>
      </w:r>
    </w:p>
    <w:p w14:paraId="33D8FFB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6D81A2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Randles, Bill.  </w:t>
      </w:r>
      <w:r w:rsidRPr="00476C19">
        <w:rPr>
          <w:rFonts w:ascii="Arial" w:hAnsi="Arial" w:cs="Arial"/>
          <w:i/>
          <w:sz w:val="21"/>
          <w:szCs w:val="18"/>
        </w:rPr>
        <w:t>Weighed and Found Wanting.</w:t>
      </w:r>
      <w:r w:rsidRPr="00476C19">
        <w:rPr>
          <w:rFonts w:ascii="Arial" w:hAnsi="Arial" w:cs="Arial"/>
          <w:sz w:val="21"/>
          <w:szCs w:val="18"/>
        </w:rPr>
        <w:t xml:space="preserve"> </w:t>
      </w:r>
      <w:r w:rsidRPr="00476C19">
        <w:rPr>
          <w:rFonts w:ascii="Arial" w:hAnsi="Arial" w:cs="Arial"/>
          <w:i/>
          <w:sz w:val="21"/>
          <w:szCs w:val="18"/>
        </w:rPr>
        <w:t>A book against the phenomenon.</w:t>
      </w:r>
    </w:p>
    <w:p w14:paraId="4B6F325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3EBF37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Roberts, Dave.  </w:t>
      </w:r>
      <w:r w:rsidRPr="00476C19">
        <w:rPr>
          <w:rFonts w:ascii="Arial" w:hAnsi="Arial" w:cs="Arial"/>
          <w:i/>
          <w:sz w:val="21"/>
          <w:szCs w:val="18"/>
        </w:rPr>
        <w:t>The “Toronto” Blessing.</w:t>
      </w:r>
      <w:r w:rsidRPr="00476C19">
        <w:rPr>
          <w:rFonts w:ascii="Arial" w:hAnsi="Arial" w:cs="Arial"/>
          <w:sz w:val="21"/>
          <w:szCs w:val="18"/>
        </w:rPr>
        <w:t xml:space="preserve">  Eastbourne, England: Kingsway, 1994.  187 pp.  SBC #270.82 ROB.</w:t>
      </w:r>
    </w:p>
    <w:p w14:paraId="0DE8530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4C721B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Sly, Randy.  “Are You Ready for a New Wave from God?” </w:t>
      </w:r>
      <w:r w:rsidRPr="00476C19">
        <w:rPr>
          <w:rFonts w:ascii="Arial" w:hAnsi="Arial" w:cs="Arial"/>
          <w:i/>
          <w:sz w:val="21"/>
          <w:szCs w:val="18"/>
        </w:rPr>
        <w:t>Current Thoughts and Trends</w:t>
      </w:r>
      <w:r w:rsidRPr="00476C19">
        <w:rPr>
          <w:rFonts w:ascii="Arial" w:hAnsi="Arial" w:cs="Arial"/>
          <w:sz w:val="21"/>
          <w:szCs w:val="18"/>
        </w:rPr>
        <w:t xml:space="preserve"> 10 (No. 3, March 1994): 38-41.  </w:t>
      </w:r>
      <w:r w:rsidRPr="00476C19">
        <w:rPr>
          <w:rFonts w:ascii="Arial" w:hAnsi="Arial" w:cs="Arial"/>
          <w:i/>
          <w:sz w:val="21"/>
          <w:szCs w:val="18"/>
        </w:rPr>
        <w:t>Supports the phenomenon.</w:t>
      </w:r>
    </w:p>
    <w:p w14:paraId="06655D5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9B9E59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Smith, Warren.  “Holy Laughter or Strong Delusion?”  </w:t>
      </w:r>
      <w:r w:rsidRPr="00476C19">
        <w:rPr>
          <w:rFonts w:ascii="Arial" w:hAnsi="Arial" w:cs="Arial"/>
          <w:i/>
          <w:sz w:val="21"/>
          <w:szCs w:val="18"/>
        </w:rPr>
        <w:t>SCP Newsletter</w:t>
      </w:r>
      <w:r w:rsidRPr="00476C19">
        <w:rPr>
          <w:rFonts w:ascii="Arial" w:hAnsi="Arial" w:cs="Arial"/>
          <w:sz w:val="21"/>
          <w:szCs w:val="18"/>
        </w:rPr>
        <w:t xml:space="preserve"> 19 (Fall 1994).  </w:t>
      </w:r>
      <w:r w:rsidRPr="00476C19">
        <w:rPr>
          <w:rFonts w:ascii="Arial" w:hAnsi="Arial" w:cs="Arial"/>
          <w:i/>
          <w:sz w:val="21"/>
          <w:szCs w:val="18"/>
        </w:rPr>
        <w:t>Against the phenomenon.</w:t>
      </w:r>
    </w:p>
    <w:p w14:paraId="6BA97A5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FC6528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i/>
          <w:sz w:val="21"/>
          <w:szCs w:val="18"/>
        </w:rPr>
      </w:pPr>
      <w:r w:rsidRPr="00476C19">
        <w:rPr>
          <w:rFonts w:ascii="Arial" w:hAnsi="Arial" w:cs="Arial"/>
          <w:sz w:val="21"/>
          <w:szCs w:val="18"/>
        </w:rPr>
        <w:t xml:space="preserve">Van Leen, Adrian.  “Finding Balance.”  </w:t>
      </w:r>
      <w:r w:rsidRPr="00476C19">
        <w:rPr>
          <w:rFonts w:ascii="Arial" w:hAnsi="Arial" w:cs="Arial"/>
          <w:i/>
          <w:sz w:val="21"/>
          <w:szCs w:val="18"/>
        </w:rPr>
        <w:t>Impact</w:t>
      </w:r>
      <w:r w:rsidRPr="00476C19">
        <w:rPr>
          <w:rFonts w:ascii="Arial" w:hAnsi="Arial" w:cs="Arial"/>
          <w:sz w:val="21"/>
          <w:szCs w:val="18"/>
        </w:rPr>
        <w:t xml:space="preserve"> 19 (No. 3 June/July 1995).</w:t>
      </w:r>
    </w:p>
    <w:p w14:paraId="565A2FC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CE7105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u w:val="single"/>
        </w:rPr>
        <w:t>Other Sources</w:t>
      </w:r>
    </w:p>
    <w:p w14:paraId="276A1AB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C90B5A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Author Unknown.  </w:t>
      </w:r>
      <w:r w:rsidRPr="00476C19">
        <w:rPr>
          <w:rFonts w:ascii="Arial" w:hAnsi="Arial" w:cs="Arial"/>
          <w:i/>
          <w:sz w:val="21"/>
          <w:szCs w:val="18"/>
        </w:rPr>
        <w:t>Holy Laughter and the Toronto Blessing: An Investigative Report.</w:t>
      </w:r>
      <w:r w:rsidRPr="00476C19">
        <w:rPr>
          <w:rFonts w:ascii="Arial" w:hAnsi="Arial" w:cs="Arial"/>
          <w:sz w:val="21"/>
          <w:szCs w:val="18"/>
        </w:rPr>
        <w:t xml:space="preserve">  CBD US$7.95.  </w:t>
      </w:r>
      <w:r w:rsidRPr="00476C19">
        <w:rPr>
          <w:rFonts w:ascii="Arial" w:hAnsi="Arial" w:cs="Arial"/>
          <w:i/>
          <w:sz w:val="21"/>
          <w:szCs w:val="18"/>
        </w:rPr>
        <w:t>Against the phenomenon.</w:t>
      </w:r>
    </w:p>
    <w:p w14:paraId="46959E3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4E34F9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 xml:space="preserve">Author Unknown.  </w:t>
      </w:r>
      <w:r w:rsidRPr="00476C19">
        <w:rPr>
          <w:rFonts w:ascii="Arial" w:hAnsi="Arial" w:cs="Arial"/>
          <w:i/>
          <w:sz w:val="21"/>
          <w:szCs w:val="18"/>
        </w:rPr>
        <w:t>A Time to Laugh: The Holy Laughter Phenomenon Examined.</w:t>
      </w:r>
      <w:r w:rsidRPr="00476C19">
        <w:rPr>
          <w:rFonts w:ascii="Arial" w:hAnsi="Arial" w:cs="Arial"/>
          <w:sz w:val="21"/>
          <w:szCs w:val="18"/>
        </w:rPr>
        <w:t xml:space="preserve">  CBD US$8.95.  </w:t>
      </w:r>
      <w:r w:rsidRPr="00476C19">
        <w:rPr>
          <w:rFonts w:ascii="Arial" w:hAnsi="Arial" w:cs="Arial"/>
          <w:i/>
          <w:sz w:val="21"/>
          <w:szCs w:val="18"/>
        </w:rPr>
        <w:t>Against the phenomenon.</w:t>
      </w:r>
    </w:p>
    <w:p w14:paraId="4F7122C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24F2A4B"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An excellent 28 minute documentary video shows the various holy laughter phenomena, including Howard-Browne “conversing in tongues” with Kenneth Copeland.  This video also evaluates the heretical theology of the movement.  Ask for the “Watching the New Wave” video, 1995, when writing Sure Hope SA Inc., P.O. Box 43 Surrey, SA 5069 Australia.  Tel. (08) 369-0059.  Please ask for the documentation that accompanies the video.</w:t>
      </w:r>
    </w:p>
    <w:p w14:paraId="72165376"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Differences Between Emotional and Spiritual Laughter</w:t>
      </w:r>
    </w:p>
    <w:p w14:paraId="5D8CDC5D"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8"/>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67" w:name="_Toc397743332"/>
      <w:bookmarkStart w:id="68" w:name="_Toc397746448"/>
      <w:bookmarkStart w:id="69" w:name="_Toc503314732"/>
      <w:r w:rsidRPr="00476C19">
        <w:rPr>
          <w:rFonts w:ascii="Arial" w:hAnsi="Arial" w:cs="Arial"/>
          <w:sz w:val="13"/>
          <w:szCs w:val="18"/>
        </w:rPr>
        <w:instrText>Differences Between Emotional and Spiritual Laughter</w:instrText>
      </w:r>
      <w:bookmarkEnd w:id="67"/>
      <w:bookmarkEnd w:id="68"/>
      <w:bookmarkEnd w:id="69"/>
      <w:r w:rsidRPr="00476C19">
        <w:rPr>
          <w:rFonts w:ascii="Arial" w:hAnsi="Arial" w:cs="Arial"/>
          <w:sz w:val="13"/>
          <w:szCs w:val="18"/>
        </w:rPr>
        <w:instrText xml:space="preserve">" \l 4 </w:instrText>
      </w:r>
      <w:r w:rsidRPr="00476C19">
        <w:rPr>
          <w:rFonts w:ascii="Arial" w:hAnsi="Arial" w:cs="Arial"/>
          <w:sz w:val="13"/>
          <w:szCs w:val="18"/>
        </w:rPr>
        <w:fldChar w:fldCharType="end"/>
      </w:r>
    </w:p>
    <w:p w14:paraId="7FEEB76B"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Adapted from Eddy Cheong, “Deceiving the Elect,” unpublished study via e-mail: eddys@pop.jaring.my</w:t>
      </w:r>
    </w:p>
    <w:p w14:paraId="03FF89B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tbl>
      <w:tblPr>
        <w:tblW w:w="0" w:type="auto"/>
        <w:tblLayout w:type="fixed"/>
        <w:tblCellMar>
          <w:left w:w="80" w:type="dxa"/>
          <w:right w:w="80" w:type="dxa"/>
        </w:tblCellMar>
        <w:tblLook w:val="0000" w:firstRow="0" w:lastRow="0" w:firstColumn="0" w:lastColumn="0" w:noHBand="0" w:noVBand="0"/>
      </w:tblPr>
      <w:tblGrid>
        <w:gridCol w:w="4860"/>
        <w:gridCol w:w="4840"/>
      </w:tblGrid>
      <w:tr w:rsidR="00582FA8" w:rsidRPr="00476C19" w14:paraId="7DB04007" w14:textId="77777777">
        <w:tc>
          <w:tcPr>
            <w:tcW w:w="4860" w:type="dxa"/>
            <w:tcBorders>
              <w:top w:val="single" w:sz="6" w:space="0" w:color="auto"/>
              <w:left w:val="single" w:sz="6" w:space="0" w:color="auto"/>
              <w:bottom w:val="single" w:sz="6" w:space="0" w:color="auto"/>
              <w:right w:val="single" w:sz="6" w:space="0" w:color="auto"/>
            </w:tcBorders>
          </w:tcPr>
          <w:p w14:paraId="7D523505" w14:textId="77777777" w:rsidR="00582FA8" w:rsidRPr="00476C19" w:rsidRDefault="00582FA8" w:rsidP="00760550">
            <w:pPr>
              <w:ind w:right="-32"/>
              <w:jc w:val="left"/>
              <w:rPr>
                <w:rFonts w:ascii="Arial" w:hAnsi="Arial" w:cs="Arial"/>
                <w:b/>
                <w:sz w:val="22"/>
                <w:szCs w:val="18"/>
              </w:rPr>
            </w:pPr>
            <w:r w:rsidRPr="00476C19">
              <w:rPr>
                <w:rFonts w:ascii="Arial" w:hAnsi="Arial" w:cs="Arial"/>
                <w:b/>
                <w:sz w:val="22"/>
                <w:szCs w:val="18"/>
              </w:rPr>
              <w:t>Laughter as an Emotional Response</w:t>
            </w:r>
          </w:p>
        </w:tc>
        <w:tc>
          <w:tcPr>
            <w:tcW w:w="4840" w:type="dxa"/>
            <w:tcBorders>
              <w:top w:val="single" w:sz="6" w:space="0" w:color="auto"/>
              <w:left w:val="single" w:sz="6" w:space="0" w:color="auto"/>
              <w:bottom w:val="single" w:sz="6" w:space="0" w:color="auto"/>
              <w:right w:val="single" w:sz="6" w:space="0" w:color="auto"/>
            </w:tcBorders>
          </w:tcPr>
          <w:p w14:paraId="55C90C55" w14:textId="77777777" w:rsidR="00582FA8" w:rsidRPr="00476C19" w:rsidRDefault="00582FA8" w:rsidP="00760550">
            <w:pPr>
              <w:ind w:right="-32"/>
              <w:jc w:val="left"/>
              <w:rPr>
                <w:rFonts w:ascii="Arial" w:hAnsi="Arial" w:cs="Arial"/>
                <w:b/>
                <w:sz w:val="22"/>
                <w:szCs w:val="18"/>
              </w:rPr>
            </w:pPr>
            <w:r w:rsidRPr="00476C19">
              <w:rPr>
                <w:rFonts w:ascii="Arial" w:hAnsi="Arial" w:cs="Arial"/>
                <w:b/>
                <w:sz w:val="22"/>
                <w:szCs w:val="18"/>
              </w:rPr>
              <w:t>Spiritual Laughter as Seen in the Laughter Movement</w:t>
            </w:r>
          </w:p>
          <w:p w14:paraId="1CEAFB1D" w14:textId="77777777" w:rsidR="00582FA8" w:rsidRPr="00476C19" w:rsidRDefault="00582FA8" w:rsidP="00760550">
            <w:pPr>
              <w:ind w:right="-32"/>
              <w:jc w:val="left"/>
              <w:rPr>
                <w:rFonts w:ascii="Arial" w:hAnsi="Arial" w:cs="Arial"/>
                <w:b/>
                <w:sz w:val="28"/>
                <w:szCs w:val="18"/>
              </w:rPr>
            </w:pPr>
          </w:p>
        </w:tc>
      </w:tr>
      <w:tr w:rsidR="00582FA8" w:rsidRPr="00476C19" w14:paraId="793458A1" w14:textId="77777777">
        <w:tc>
          <w:tcPr>
            <w:tcW w:w="4860" w:type="dxa"/>
            <w:tcBorders>
              <w:top w:val="single" w:sz="6" w:space="0" w:color="auto"/>
              <w:left w:val="single" w:sz="6" w:space="0" w:color="auto"/>
              <w:bottom w:val="single" w:sz="6" w:space="0" w:color="auto"/>
              <w:right w:val="single" w:sz="6" w:space="0" w:color="auto"/>
            </w:tcBorders>
          </w:tcPr>
          <w:p w14:paraId="6D954B1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The Source is from the human soul</w:t>
            </w:r>
          </w:p>
        </w:tc>
        <w:tc>
          <w:tcPr>
            <w:tcW w:w="4840" w:type="dxa"/>
            <w:tcBorders>
              <w:top w:val="single" w:sz="6" w:space="0" w:color="auto"/>
              <w:left w:val="single" w:sz="6" w:space="0" w:color="auto"/>
              <w:bottom w:val="single" w:sz="6" w:space="0" w:color="auto"/>
              <w:right w:val="single" w:sz="6" w:space="0" w:color="auto"/>
            </w:tcBorders>
          </w:tcPr>
          <w:p w14:paraId="136ECFF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The source is a spirit other than the Holy Spirit.  Laughter is not an attribute, fruit or gift of the Holy Spirit that can be imparted.</w:t>
            </w:r>
          </w:p>
          <w:p w14:paraId="1D2D9831" w14:textId="77777777" w:rsidR="00582FA8" w:rsidRPr="00476C19" w:rsidRDefault="00582FA8" w:rsidP="00760550">
            <w:pPr>
              <w:ind w:right="-32"/>
              <w:jc w:val="left"/>
              <w:rPr>
                <w:rFonts w:ascii="Arial" w:hAnsi="Arial" w:cs="Arial"/>
                <w:b/>
                <w:sz w:val="21"/>
                <w:szCs w:val="18"/>
              </w:rPr>
            </w:pPr>
          </w:p>
        </w:tc>
      </w:tr>
      <w:tr w:rsidR="00582FA8" w:rsidRPr="00476C19" w14:paraId="1EC6FADF" w14:textId="77777777">
        <w:tc>
          <w:tcPr>
            <w:tcW w:w="4860" w:type="dxa"/>
            <w:tcBorders>
              <w:top w:val="single" w:sz="6" w:space="0" w:color="auto"/>
              <w:left w:val="single" w:sz="6" w:space="0" w:color="auto"/>
              <w:bottom w:val="single" w:sz="6" w:space="0" w:color="auto"/>
              <w:right w:val="single" w:sz="6" w:space="0" w:color="auto"/>
            </w:tcBorders>
          </w:tcPr>
          <w:p w14:paraId="6839079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Has no spiritual significance</w:t>
            </w:r>
          </w:p>
        </w:tc>
        <w:tc>
          <w:tcPr>
            <w:tcW w:w="4840" w:type="dxa"/>
            <w:tcBorders>
              <w:top w:val="single" w:sz="6" w:space="0" w:color="auto"/>
              <w:left w:val="single" w:sz="6" w:space="0" w:color="auto"/>
              <w:bottom w:val="single" w:sz="6" w:space="0" w:color="auto"/>
              <w:right w:val="single" w:sz="6" w:space="0" w:color="auto"/>
            </w:tcBorders>
          </w:tcPr>
          <w:p w14:paraId="6EE5AD8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Integral part of the Laughter Movement (being “touched by the Spirit”)</w:t>
            </w:r>
          </w:p>
          <w:p w14:paraId="7C3F2DA5" w14:textId="77777777" w:rsidR="00582FA8" w:rsidRPr="00476C19" w:rsidRDefault="00582FA8" w:rsidP="00760550">
            <w:pPr>
              <w:ind w:right="-32"/>
              <w:jc w:val="left"/>
              <w:rPr>
                <w:rFonts w:ascii="Arial" w:hAnsi="Arial" w:cs="Arial"/>
                <w:b/>
                <w:sz w:val="21"/>
                <w:szCs w:val="18"/>
              </w:rPr>
            </w:pPr>
          </w:p>
        </w:tc>
      </w:tr>
      <w:tr w:rsidR="00582FA8" w:rsidRPr="00476C19" w14:paraId="686A8F8D" w14:textId="77777777">
        <w:tc>
          <w:tcPr>
            <w:tcW w:w="4860" w:type="dxa"/>
            <w:tcBorders>
              <w:top w:val="single" w:sz="6" w:space="0" w:color="auto"/>
              <w:left w:val="single" w:sz="6" w:space="0" w:color="auto"/>
              <w:bottom w:val="single" w:sz="6" w:space="0" w:color="auto"/>
              <w:right w:val="single" w:sz="6" w:space="0" w:color="auto"/>
            </w:tcBorders>
          </w:tcPr>
          <w:p w14:paraId="5292EE17"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A response to stimuli (e.g. good news).  Duration depends on the length of the stimulus</w:t>
            </w:r>
          </w:p>
        </w:tc>
        <w:tc>
          <w:tcPr>
            <w:tcW w:w="4840" w:type="dxa"/>
            <w:tcBorders>
              <w:top w:val="single" w:sz="6" w:space="0" w:color="auto"/>
              <w:left w:val="single" w:sz="6" w:space="0" w:color="auto"/>
              <w:bottom w:val="single" w:sz="6" w:space="0" w:color="auto"/>
              <w:right w:val="single" w:sz="6" w:space="0" w:color="auto"/>
            </w:tcBorders>
          </w:tcPr>
          <w:p w14:paraId="69C4C13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Part of the spiritual anointing and move of the Laughter Phenomenon.  Part of Counterfeit Joy.  Duration spirit dependent—Laughter up to 23 hours recorded!</w:t>
            </w:r>
          </w:p>
          <w:p w14:paraId="3C356B85" w14:textId="77777777" w:rsidR="00582FA8" w:rsidRPr="00476C19" w:rsidRDefault="00582FA8" w:rsidP="00760550">
            <w:pPr>
              <w:ind w:right="-32"/>
              <w:jc w:val="left"/>
              <w:rPr>
                <w:rFonts w:ascii="Arial" w:hAnsi="Arial" w:cs="Arial"/>
                <w:b/>
                <w:sz w:val="21"/>
                <w:szCs w:val="18"/>
              </w:rPr>
            </w:pPr>
          </w:p>
        </w:tc>
      </w:tr>
      <w:tr w:rsidR="00582FA8" w:rsidRPr="00476C19" w14:paraId="59BEDD1F" w14:textId="77777777">
        <w:tc>
          <w:tcPr>
            <w:tcW w:w="4860" w:type="dxa"/>
            <w:tcBorders>
              <w:top w:val="single" w:sz="6" w:space="0" w:color="auto"/>
              <w:left w:val="single" w:sz="6" w:space="0" w:color="auto"/>
              <w:bottom w:val="single" w:sz="6" w:space="0" w:color="auto"/>
              <w:right w:val="single" w:sz="6" w:space="0" w:color="auto"/>
            </w:tcBorders>
          </w:tcPr>
          <w:p w14:paraId="5B1203F0"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Controllable</w:t>
            </w:r>
          </w:p>
        </w:tc>
        <w:tc>
          <w:tcPr>
            <w:tcW w:w="4840" w:type="dxa"/>
            <w:tcBorders>
              <w:top w:val="single" w:sz="6" w:space="0" w:color="auto"/>
              <w:left w:val="single" w:sz="6" w:space="0" w:color="auto"/>
              <w:bottom w:val="single" w:sz="6" w:space="0" w:color="auto"/>
              <w:right w:val="single" w:sz="6" w:space="0" w:color="auto"/>
            </w:tcBorders>
          </w:tcPr>
          <w:p w14:paraId="5D2E07B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Usually uncontrollable</w:t>
            </w:r>
          </w:p>
          <w:p w14:paraId="49EB0F82" w14:textId="77777777" w:rsidR="00582FA8" w:rsidRPr="00476C19" w:rsidRDefault="00582FA8" w:rsidP="00760550">
            <w:pPr>
              <w:ind w:right="-32"/>
              <w:jc w:val="left"/>
              <w:rPr>
                <w:rFonts w:ascii="Arial" w:hAnsi="Arial" w:cs="Arial"/>
                <w:b/>
                <w:sz w:val="21"/>
                <w:szCs w:val="18"/>
              </w:rPr>
            </w:pPr>
          </w:p>
        </w:tc>
      </w:tr>
      <w:tr w:rsidR="00582FA8" w:rsidRPr="00476C19" w14:paraId="10C0E245" w14:textId="77777777">
        <w:tc>
          <w:tcPr>
            <w:tcW w:w="4860" w:type="dxa"/>
            <w:tcBorders>
              <w:top w:val="single" w:sz="6" w:space="0" w:color="auto"/>
              <w:left w:val="single" w:sz="6" w:space="0" w:color="auto"/>
              <w:bottom w:val="single" w:sz="6" w:space="0" w:color="auto"/>
              <w:right w:val="single" w:sz="6" w:space="0" w:color="auto"/>
            </w:tcBorders>
          </w:tcPr>
          <w:p w14:paraId="0A35C18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Not accompanied by other manifestations</w:t>
            </w:r>
          </w:p>
        </w:tc>
        <w:tc>
          <w:tcPr>
            <w:tcW w:w="4840" w:type="dxa"/>
            <w:tcBorders>
              <w:top w:val="single" w:sz="6" w:space="0" w:color="auto"/>
              <w:left w:val="single" w:sz="6" w:space="0" w:color="auto"/>
              <w:bottom w:val="single" w:sz="6" w:space="0" w:color="auto"/>
              <w:right w:val="single" w:sz="6" w:space="0" w:color="auto"/>
            </w:tcBorders>
          </w:tcPr>
          <w:p w14:paraId="4B4D6A7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Invariably accompanied by other manifestations—e.g., crying, howling, barking like dogs, roaring like lions (not necessarily in the same person)</w:t>
            </w:r>
          </w:p>
          <w:p w14:paraId="73FB74E8" w14:textId="77777777" w:rsidR="00582FA8" w:rsidRPr="00476C19" w:rsidRDefault="00582FA8" w:rsidP="00760550">
            <w:pPr>
              <w:ind w:right="-32"/>
              <w:jc w:val="left"/>
              <w:rPr>
                <w:rFonts w:ascii="Arial" w:hAnsi="Arial" w:cs="Arial"/>
                <w:b/>
                <w:sz w:val="21"/>
                <w:szCs w:val="18"/>
              </w:rPr>
            </w:pPr>
          </w:p>
        </w:tc>
      </w:tr>
      <w:tr w:rsidR="00582FA8" w:rsidRPr="00476C19" w14:paraId="32B62C4F" w14:textId="77777777">
        <w:tc>
          <w:tcPr>
            <w:tcW w:w="4860" w:type="dxa"/>
            <w:tcBorders>
              <w:top w:val="single" w:sz="6" w:space="0" w:color="auto"/>
              <w:left w:val="single" w:sz="6" w:space="0" w:color="auto"/>
              <w:bottom w:val="single" w:sz="6" w:space="0" w:color="auto"/>
              <w:right w:val="single" w:sz="6" w:space="0" w:color="auto"/>
            </w:tcBorders>
          </w:tcPr>
          <w:p w14:paraId="52B5197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Does not spread in geometric fashion</w:t>
            </w:r>
          </w:p>
        </w:tc>
        <w:tc>
          <w:tcPr>
            <w:tcW w:w="4840" w:type="dxa"/>
            <w:tcBorders>
              <w:top w:val="single" w:sz="6" w:space="0" w:color="auto"/>
              <w:left w:val="single" w:sz="6" w:space="0" w:color="auto"/>
              <w:bottom w:val="single" w:sz="6" w:space="0" w:color="auto"/>
              <w:right w:val="single" w:sz="6" w:space="0" w:color="auto"/>
            </w:tcBorders>
          </w:tcPr>
          <w:p w14:paraId="089E4D50"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Spreads in geometric fashion</w:t>
            </w:r>
          </w:p>
          <w:p w14:paraId="3C08A531" w14:textId="77777777" w:rsidR="00582FA8" w:rsidRPr="00476C19" w:rsidRDefault="00582FA8" w:rsidP="00760550">
            <w:pPr>
              <w:ind w:right="-32"/>
              <w:jc w:val="left"/>
              <w:rPr>
                <w:rFonts w:ascii="Arial" w:hAnsi="Arial" w:cs="Arial"/>
                <w:b/>
                <w:sz w:val="21"/>
                <w:szCs w:val="18"/>
              </w:rPr>
            </w:pPr>
          </w:p>
        </w:tc>
      </w:tr>
      <w:tr w:rsidR="00582FA8" w:rsidRPr="00476C19" w14:paraId="2C831931" w14:textId="77777777">
        <w:tc>
          <w:tcPr>
            <w:tcW w:w="4860" w:type="dxa"/>
            <w:tcBorders>
              <w:top w:val="single" w:sz="6" w:space="0" w:color="auto"/>
              <w:left w:val="single" w:sz="6" w:space="0" w:color="auto"/>
              <w:bottom w:val="single" w:sz="6" w:space="0" w:color="auto"/>
              <w:right w:val="single" w:sz="6" w:space="0" w:color="auto"/>
            </w:tcBorders>
          </w:tcPr>
          <w:p w14:paraId="11CE8E9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Not imparted by spiritual channels</w:t>
            </w:r>
          </w:p>
        </w:tc>
        <w:tc>
          <w:tcPr>
            <w:tcW w:w="4840" w:type="dxa"/>
            <w:tcBorders>
              <w:top w:val="single" w:sz="6" w:space="0" w:color="auto"/>
              <w:left w:val="single" w:sz="6" w:space="0" w:color="auto"/>
              <w:bottom w:val="single" w:sz="6" w:space="0" w:color="auto"/>
              <w:right w:val="single" w:sz="6" w:space="0" w:color="auto"/>
            </w:tcBorders>
          </w:tcPr>
          <w:p w14:paraId="3C402F89"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Imparted by laying of hands, blowing, waving of hands, etc.  Requires openness to receive.</w:t>
            </w:r>
          </w:p>
          <w:p w14:paraId="056C72F7" w14:textId="77777777" w:rsidR="00582FA8" w:rsidRPr="00476C19" w:rsidRDefault="00582FA8" w:rsidP="00760550">
            <w:pPr>
              <w:ind w:right="-32"/>
              <w:jc w:val="left"/>
              <w:rPr>
                <w:rFonts w:ascii="Arial" w:hAnsi="Arial" w:cs="Arial"/>
                <w:b/>
                <w:sz w:val="21"/>
                <w:szCs w:val="18"/>
              </w:rPr>
            </w:pPr>
          </w:p>
        </w:tc>
      </w:tr>
      <w:tr w:rsidR="00582FA8" w:rsidRPr="00476C19" w14:paraId="2DA4B97C" w14:textId="77777777">
        <w:tc>
          <w:tcPr>
            <w:tcW w:w="4860" w:type="dxa"/>
            <w:tcBorders>
              <w:top w:val="single" w:sz="6" w:space="0" w:color="auto"/>
              <w:left w:val="single" w:sz="6" w:space="0" w:color="auto"/>
              <w:bottom w:val="single" w:sz="6" w:space="0" w:color="auto"/>
              <w:right w:val="single" w:sz="6" w:space="0" w:color="auto"/>
            </w:tcBorders>
          </w:tcPr>
          <w:p w14:paraId="3C6A2DC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No fixed pattern of distribution</w:t>
            </w:r>
          </w:p>
        </w:tc>
        <w:tc>
          <w:tcPr>
            <w:tcW w:w="4840" w:type="dxa"/>
            <w:tcBorders>
              <w:top w:val="single" w:sz="6" w:space="0" w:color="auto"/>
              <w:left w:val="single" w:sz="6" w:space="0" w:color="auto"/>
              <w:bottom w:val="single" w:sz="6" w:space="0" w:color="auto"/>
              <w:right w:val="single" w:sz="6" w:space="0" w:color="auto"/>
            </w:tcBorders>
          </w:tcPr>
          <w:p w14:paraId="506A7E2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Only seen in Laughter Phenomenon meetings and in non-Christian religions</w:t>
            </w:r>
          </w:p>
          <w:p w14:paraId="2077C3F1" w14:textId="77777777" w:rsidR="00582FA8" w:rsidRPr="00476C19" w:rsidRDefault="00582FA8" w:rsidP="00760550">
            <w:pPr>
              <w:ind w:right="-32"/>
              <w:jc w:val="left"/>
              <w:rPr>
                <w:rFonts w:ascii="Arial" w:hAnsi="Arial" w:cs="Arial"/>
                <w:b/>
                <w:sz w:val="21"/>
                <w:szCs w:val="18"/>
              </w:rPr>
            </w:pPr>
          </w:p>
        </w:tc>
      </w:tr>
      <w:tr w:rsidR="00582FA8" w:rsidRPr="00476C19" w14:paraId="58205263" w14:textId="77777777">
        <w:tc>
          <w:tcPr>
            <w:tcW w:w="4860" w:type="dxa"/>
            <w:tcBorders>
              <w:top w:val="single" w:sz="6" w:space="0" w:color="auto"/>
              <w:left w:val="single" w:sz="6" w:space="0" w:color="auto"/>
              <w:bottom w:val="single" w:sz="6" w:space="0" w:color="auto"/>
              <w:right w:val="single" w:sz="6" w:space="0" w:color="auto"/>
            </w:tcBorders>
          </w:tcPr>
          <w:p w14:paraId="236CA815"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Does not disturb church service</w:t>
            </w:r>
          </w:p>
        </w:tc>
        <w:tc>
          <w:tcPr>
            <w:tcW w:w="4840" w:type="dxa"/>
            <w:tcBorders>
              <w:top w:val="single" w:sz="6" w:space="0" w:color="auto"/>
              <w:left w:val="single" w:sz="6" w:space="0" w:color="auto"/>
              <w:bottom w:val="single" w:sz="6" w:space="0" w:color="auto"/>
              <w:right w:val="single" w:sz="6" w:space="0" w:color="auto"/>
            </w:tcBorders>
          </w:tcPr>
          <w:p w14:paraId="1A7905E6"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Present even when the Word of God is being read</w:t>
            </w:r>
          </w:p>
          <w:p w14:paraId="2FE3FAFC" w14:textId="77777777" w:rsidR="00582FA8" w:rsidRPr="00476C19" w:rsidRDefault="00582FA8" w:rsidP="00760550">
            <w:pPr>
              <w:ind w:right="-32"/>
              <w:jc w:val="left"/>
              <w:rPr>
                <w:rFonts w:ascii="Arial" w:hAnsi="Arial" w:cs="Arial"/>
                <w:b/>
                <w:sz w:val="21"/>
                <w:szCs w:val="18"/>
              </w:rPr>
            </w:pPr>
          </w:p>
        </w:tc>
      </w:tr>
      <w:tr w:rsidR="00582FA8" w:rsidRPr="00476C19" w14:paraId="00603F77" w14:textId="77777777">
        <w:tc>
          <w:tcPr>
            <w:tcW w:w="4860" w:type="dxa"/>
            <w:tcBorders>
              <w:top w:val="single" w:sz="6" w:space="0" w:color="auto"/>
              <w:left w:val="single" w:sz="6" w:space="0" w:color="auto"/>
              <w:bottom w:val="single" w:sz="6" w:space="0" w:color="auto"/>
              <w:right w:val="single" w:sz="6" w:space="0" w:color="auto"/>
            </w:tcBorders>
          </w:tcPr>
          <w:p w14:paraId="6B058CA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Sounds natural</w:t>
            </w:r>
          </w:p>
        </w:tc>
        <w:tc>
          <w:tcPr>
            <w:tcW w:w="4840" w:type="dxa"/>
            <w:tcBorders>
              <w:top w:val="single" w:sz="6" w:space="0" w:color="auto"/>
              <w:left w:val="single" w:sz="6" w:space="0" w:color="auto"/>
              <w:bottom w:val="single" w:sz="6" w:space="0" w:color="auto"/>
              <w:right w:val="single" w:sz="6" w:space="0" w:color="auto"/>
            </w:tcBorders>
          </w:tcPr>
          <w:p w14:paraId="4EF304E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Ranges from the natural to eerie and bordering on the hysterical.  Congregation told to start in the flesh and hook up to the spiritual.</w:t>
            </w:r>
          </w:p>
          <w:p w14:paraId="5C108236" w14:textId="77777777" w:rsidR="00582FA8" w:rsidRPr="00476C19" w:rsidRDefault="00582FA8" w:rsidP="00760550">
            <w:pPr>
              <w:ind w:right="-32"/>
              <w:jc w:val="left"/>
              <w:rPr>
                <w:rFonts w:ascii="Arial" w:hAnsi="Arial" w:cs="Arial"/>
                <w:b/>
                <w:sz w:val="21"/>
                <w:szCs w:val="18"/>
              </w:rPr>
            </w:pPr>
          </w:p>
        </w:tc>
      </w:tr>
    </w:tbl>
    <w:p w14:paraId="076F76A6"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p w14:paraId="5A277D8B"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Anatomy of Deception</w:t>
      </w:r>
      <w:r w:rsidRPr="00496A3E">
        <w:rPr>
          <w:rFonts w:ascii="Arial" w:hAnsi="Arial" w:cs="Arial"/>
          <w:b/>
          <w:bCs/>
          <w:sz w:val="21"/>
          <w:szCs w:val="18"/>
        </w:rPr>
        <w:fldChar w:fldCharType="begin"/>
      </w:r>
      <w:r w:rsidRPr="00496A3E">
        <w:rPr>
          <w:rFonts w:ascii="Arial" w:hAnsi="Arial" w:cs="Arial"/>
          <w:b/>
          <w:bCs/>
          <w:sz w:val="21"/>
          <w:szCs w:val="18"/>
        </w:rPr>
        <w:instrText xml:space="preserve"> TC  "</w:instrText>
      </w:r>
      <w:bookmarkStart w:id="70" w:name="_Toc397743333"/>
      <w:bookmarkStart w:id="71" w:name="_Toc397746449"/>
      <w:bookmarkStart w:id="72" w:name="_Toc503314733"/>
      <w:r w:rsidRPr="00496A3E">
        <w:rPr>
          <w:rFonts w:ascii="Arial" w:hAnsi="Arial" w:cs="Arial"/>
          <w:b/>
          <w:bCs/>
          <w:sz w:val="21"/>
          <w:szCs w:val="18"/>
        </w:rPr>
        <w:instrText>Anatomy of Deception</w:instrText>
      </w:r>
      <w:bookmarkEnd w:id="70"/>
      <w:bookmarkEnd w:id="71"/>
      <w:bookmarkEnd w:id="72"/>
      <w:r w:rsidRPr="00496A3E">
        <w:rPr>
          <w:rFonts w:ascii="Arial" w:hAnsi="Arial" w:cs="Arial"/>
          <w:b/>
          <w:bCs/>
          <w:sz w:val="21"/>
          <w:szCs w:val="18"/>
        </w:rPr>
        <w:instrText xml:space="preserve">" \l 4 </w:instrText>
      </w:r>
      <w:r w:rsidRPr="00496A3E">
        <w:rPr>
          <w:rFonts w:ascii="Arial" w:hAnsi="Arial" w:cs="Arial"/>
          <w:b/>
          <w:bCs/>
          <w:sz w:val="21"/>
          <w:szCs w:val="18"/>
        </w:rPr>
        <w:fldChar w:fldCharType="end"/>
      </w:r>
    </w:p>
    <w:p w14:paraId="38083167"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b/>
          <w:sz w:val="16"/>
          <w:szCs w:val="18"/>
        </w:rPr>
        <w:t>A Comparative Study of Eve’s Deception with the Modus Operandi of the Laughter Movement</w:t>
      </w:r>
    </w:p>
    <w:p w14:paraId="2D5C06E6"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Adapted from Eddy Cheong, “Deceiving the Elect,” unpublished study via e-mail: eddys@pop.jaring.my</w:t>
      </w:r>
    </w:p>
    <w:p w14:paraId="3E816E29"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tbl>
      <w:tblPr>
        <w:tblW w:w="0" w:type="auto"/>
        <w:tblLayout w:type="fixed"/>
        <w:tblCellMar>
          <w:left w:w="80" w:type="dxa"/>
          <w:right w:w="80" w:type="dxa"/>
        </w:tblCellMar>
        <w:tblLook w:val="0000" w:firstRow="0" w:lastRow="0" w:firstColumn="0" w:lastColumn="0" w:noHBand="0" w:noVBand="0"/>
      </w:tblPr>
      <w:tblGrid>
        <w:gridCol w:w="3100"/>
        <w:gridCol w:w="3320"/>
        <w:gridCol w:w="3260"/>
      </w:tblGrid>
      <w:tr w:rsidR="00582FA8" w:rsidRPr="00476C19" w14:paraId="552979AC" w14:textId="77777777">
        <w:tc>
          <w:tcPr>
            <w:tcW w:w="3100" w:type="dxa"/>
            <w:tcBorders>
              <w:top w:val="single" w:sz="6" w:space="0" w:color="auto"/>
              <w:left w:val="single" w:sz="6" w:space="0" w:color="auto"/>
              <w:bottom w:val="single" w:sz="6" w:space="0" w:color="auto"/>
              <w:right w:val="single" w:sz="6" w:space="0" w:color="auto"/>
            </w:tcBorders>
          </w:tcPr>
          <w:p w14:paraId="066BF51D" w14:textId="77777777" w:rsidR="00582FA8" w:rsidRPr="00476C19" w:rsidRDefault="00582FA8" w:rsidP="00760550">
            <w:pPr>
              <w:ind w:right="-32"/>
              <w:jc w:val="left"/>
              <w:rPr>
                <w:rFonts w:ascii="Arial" w:hAnsi="Arial" w:cs="Arial"/>
                <w:b/>
                <w:sz w:val="21"/>
                <w:szCs w:val="18"/>
              </w:rPr>
            </w:pPr>
          </w:p>
        </w:tc>
        <w:tc>
          <w:tcPr>
            <w:tcW w:w="3320" w:type="dxa"/>
            <w:tcBorders>
              <w:top w:val="single" w:sz="6" w:space="0" w:color="auto"/>
              <w:left w:val="single" w:sz="6" w:space="0" w:color="auto"/>
              <w:bottom w:val="single" w:sz="6" w:space="0" w:color="auto"/>
              <w:right w:val="single" w:sz="6" w:space="0" w:color="auto"/>
            </w:tcBorders>
          </w:tcPr>
          <w:p w14:paraId="76A70152" w14:textId="77777777" w:rsidR="00582FA8" w:rsidRPr="00476C19" w:rsidRDefault="00582FA8" w:rsidP="00760550">
            <w:pPr>
              <w:ind w:right="-32"/>
              <w:jc w:val="left"/>
              <w:rPr>
                <w:rFonts w:ascii="Arial" w:hAnsi="Arial" w:cs="Arial"/>
                <w:b/>
                <w:sz w:val="21"/>
                <w:szCs w:val="18"/>
              </w:rPr>
            </w:pPr>
          </w:p>
          <w:p w14:paraId="7FEA91E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EVE</w:t>
            </w:r>
          </w:p>
        </w:tc>
        <w:tc>
          <w:tcPr>
            <w:tcW w:w="3260" w:type="dxa"/>
            <w:tcBorders>
              <w:top w:val="single" w:sz="6" w:space="0" w:color="auto"/>
              <w:left w:val="single" w:sz="6" w:space="0" w:color="auto"/>
              <w:bottom w:val="single" w:sz="6" w:space="0" w:color="auto"/>
              <w:right w:val="single" w:sz="6" w:space="0" w:color="auto"/>
            </w:tcBorders>
          </w:tcPr>
          <w:p w14:paraId="64ED746F" w14:textId="77777777" w:rsidR="00582FA8" w:rsidRPr="00476C19" w:rsidRDefault="00582FA8" w:rsidP="00760550">
            <w:pPr>
              <w:ind w:right="-32"/>
              <w:jc w:val="left"/>
              <w:rPr>
                <w:rFonts w:ascii="Arial" w:hAnsi="Arial" w:cs="Arial"/>
                <w:b/>
                <w:sz w:val="21"/>
                <w:szCs w:val="18"/>
              </w:rPr>
            </w:pPr>
          </w:p>
          <w:p w14:paraId="0498B4D9"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LAUGHTER MOVEMENT</w:t>
            </w:r>
          </w:p>
          <w:p w14:paraId="715E993C" w14:textId="77777777" w:rsidR="00582FA8" w:rsidRPr="00476C19" w:rsidRDefault="00582FA8" w:rsidP="00760550">
            <w:pPr>
              <w:ind w:right="-32"/>
              <w:jc w:val="left"/>
              <w:rPr>
                <w:rFonts w:ascii="Arial" w:hAnsi="Arial" w:cs="Arial"/>
                <w:b/>
                <w:sz w:val="21"/>
                <w:szCs w:val="18"/>
              </w:rPr>
            </w:pPr>
          </w:p>
        </w:tc>
      </w:tr>
      <w:tr w:rsidR="00582FA8" w:rsidRPr="00476C19" w14:paraId="32B8F13C" w14:textId="77777777">
        <w:tc>
          <w:tcPr>
            <w:tcW w:w="3100" w:type="dxa"/>
            <w:tcBorders>
              <w:top w:val="single" w:sz="6" w:space="0" w:color="auto"/>
              <w:left w:val="single" w:sz="6" w:space="0" w:color="auto"/>
              <w:bottom w:val="single" w:sz="6" w:space="0" w:color="auto"/>
              <w:right w:val="single" w:sz="6" w:space="0" w:color="auto"/>
            </w:tcBorders>
          </w:tcPr>
          <w:p w14:paraId="332DA476" w14:textId="77777777" w:rsidR="00582FA8" w:rsidRPr="00476C19" w:rsidRDefault="00582FA8" w:rsidP="00760550">
            <w:pPr>
              <w:ind w:right="-32"/>
              <w:jc w:val="left"/>
              <w:rPr>
                <w:rFonts w:ascii="Arial" w:hAnsi="Arial" w:cs="Arial"/>
                <w:b/>
                <w:sz w:val="21"/>
                <w:szCs w:val="18"/>
              </w:rPr>
            </w:pPr>
          </w:p>
          <w:p w14:paraId="790B08B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Step One:</w:t>
            </w:r>
          </w:p>
          <w:p w14:paraId="37599FF5" w14:textId="77777777" w:rsidR="00582FA8" w:rsidRPr="00476C19" w:rsidRDefault="00582FA8" w:rsidP="00760550">
            <w:pPr>
              <w:ind w:right="-32"/>
              <w:jc w:val="left"/>
              <w:rPr>
                <w:rFonts w:ascii="Arial" w:hAnsi="Arial" w:cs="Arial"/>
                <w:b/>
                <w:sz w:val="21"/>
                <w:szCs w:val="18"/>
              </w:rPr>
            </w:pPr>
          </w:p>
          <w:p w14:paraId="045A474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Make the person by pass or side-step God’s Word by lies and half-truths</w:t>
            </w:r>
          </w:p>
        </w:tc>
        <w:tc>
          <w:tcPr>
            <w:tcW w:w="3320" w:type="dxa"/>
            <w:tcBorders>
              <w:top w:val="single" w:sz="6" w:space="0" w:color="auto"/>
              <w:left w:val="single" w:sz="6" w:space="0" w:color="auto"/>
              <w:bottom w:val="single" w:sz="6" w:space="0" w:color="auto"/>
              <w:right w:val="single" w:sz="6" w:space="0" w:color="auto"/>
            </w:tcBorders>
          </w:tcPr>
          <w:p w14:paraId="166C6CDF" w14:textId="77777777" w:rsidR="00582FA8" w:rsidRPr="00476C19" w:rsidRDefault="00582FA8" w:rsidP="00760550">
            <w:pPr>
              <w:ind w:right="-32"/>
              <w:jc w:val="left"/>
              <w:rPr>
                <w:rFonts w:ascii="Arial" w:hAnsi="Arial" w:cs="Arial"/>
                <w:b/>
                <w:sz w:val="21"/>
                <w:szCs w:val="18"/>
              </w:rPr>
            </w:pPr>
          </w:p>
          <w:p w14:paraId="58995BD6"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Half Truth: “Did not God really say, ‘You must not eat from any tree in the garden?” (Gen. 3:1)</w:t>
            </w:r>
          </w:p>
          <w:p w14:paraId="0E64FCC2" w14:textId="77777777" w:rsidR="00582FA8" w:rsidRPr="00476C19" w:rsidRDefault="00582FA8" w:rsidP="00760550">
            <w:pPr>
              <w:ind w:right="-32"/>
              <w:jc w:val="left"/>
              <w:rPr>
                <w:rFonts w:ascii="Arial" w:hAnsi="Arial" w:cs="Arial"/>
                <w:b/>
                <w:sz w:val="21"/>
                <w:szCs w:val="18"/>
              </w:rPr>
            </w:pPr>
          </w:p>
          <w:p w14:paraId="5341540D"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Lie: “‘You will not surely die,’ the serpent said to the woman” (Gen. 3:4)</w:t>
            </w:r>
          </w:p>
          <w:p w14:paraId="0C424BB2" w14:textId="77777777" w:rsidR="00582FA8" w:rsidRPr="00476C19" w:rsidRDefault="00582FA8" w:rsidP="00760550">
            <w:pPr>
              <w:ind w:right="-32"/>
              <w:jc w:val="left"/>
              <w:rPr>
                <w:rFonts w:ascii="Arial" w:hAnsi="Arial" w:cs="Arial"/>
                <w:b/>
                <w:sz w:val="21"/>
                <w:szCs w:val="18"/>
              </w:rPr>
            </w:pPr>
          </w:p>
        </w:tc>
        <w:tc>
          <w:tcPr>
            <w:tcW w:w="3260" w:type="dxa"/>
            <w:tcBorders>
              <w:top w:val="single" w:sz="6" w:space="0" w:color="auto"/>
              <w:left w:val="single" w:sz="6" w:space="0" w:color="auto"/>
              <w:bottom w:val="single" w:sz="6" w:space="0" w:color="auto"/>
              <w:right w:val="single" w:sz="6" w:space="0" w:color="auto"/>
            </w:tcBorders>
          </w:tcPr>
          <w:p w14:paraId="665E9E63" w14:textId="77777777" w:rsidR="00582FA8" w:rsidRPr="00476C19" w:rsidRDefault="00582FA8" w:rsidP="00760550">
            <w:pPr>
              <w:ind w:right="-32"/>
              <w:jc w:val="left"/>
              <w:rPr>
                <w:rFonts w:ascii="Arial" w:hAnsi="Arial" w:cs="Arial"/>
                <w:b/>
                <w:sz w:val="21"/>
                <w:szCs w:val="18"/>
              </w:rPr>
            </w:pPr>
          </w:p>
          <w:p w14:paraId="56EF3B0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Do not subject the Holy Spirit to doctrine, open up your mind, chop off your head.  Be open to any move of the Spirit.</w:t>
            </w:r>
          </w:p>
        </w:tc>
      </w:tr>
      <w:tr w:rsidR="00582FA8" w:rsidRPr="00476C19" w14:paraId="07DCEA3C" w14:textId="77777777">
        <w:tc>
          <w:tcPr>
            <w:tcW w:w="3100" w:type="dxa"/>
            <w:tcBorders>
              <w:top w:val="single" w:sz="6" w:space="0" w:color="auto"/>
              <w:left w:val="single" w:sz="6" w:space="0" w:color="auto"/>
              <w:bottom w:val="single" w:sz="6" w:space="0" w:color="auto"/>
              <w:right w:val="single" w:sz="6" w:space="0" w:color="auto"/>
            </w:tcBorders>
          </w:tcPr>
          <w:p w14:paraId="7C0B5546" w14:textId="77777777" w:rsidR="00582FA8" w:rsidRPr="00476C19" w:rsidRDefault="00582FA8" w:rsidP="00760550">
            <w:pPr>
              <w:ind w:right="-32"/>
              <w:jc w:val="left"/>
              <w:rPr>
                <w:rFonts w:ascii="Arial" w:hAnsi="Arial" w:cs="Arial"/>
                <w:b/>
                <w:sz w:val="21"/>
                <w:szCs w:val="18"/>
              </w:rPr>
            </w:pPr>
          </w:p>
          <w:p w14:paraId="59D34D66"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Step Two:</w:t>
            </w:r>
          </w:p>
          <w:p w14:paraId="1A4D1C59" w14:textId="77777777" w:rsidR="00582FA8" w:rsidRPr="00476C19" w:rsidRDefault="00582FA8" w:rsidP="00760550">
            <w:pPr>
              <w:ind w:right="-32"/>
              <w:jc w:val="left"/>
              <w:rPr>
                <w:rFonts w:ascii="Arial" w:hAnsi="Arial" w:cs="Arial"/>
                <w:b/>
                <w:sz w:val="21"/>
                <w:szCs w:val="18"/>
              </w:rPr>
            </w:pPr>
          </w:p>
          <w:p w14:paraId="1B453117"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Open the person up to his or her emotions</w:t>
            </w:r>
          </w:p>
        </w:tc>
        <w:tc>
          <w:tcPr>
            <w:tcW w:w="3320" w:type="dxa"/>
            <w:tcBorders>
              <w:top w:val="single" w:sz="6" w:space="0" w:color="auto"/>
              <w:left w:val="single" w:sz="6" w:space="0" w:color="auto"/>
              <w:bottom w:val="single" w:sz="6" w:space="0" w:color="auto"/>
              <w:right w:val="single" w:sz="6" w:space="0" w:color="auto"/>
            </w:tcBorders>
          </w:tcPr>
          <w:p w14:paraId="48790005" w14:textId="77777777" w:rsidR="00582FA8" w:rsidRPr="00476C19" w:rsidRDefault="00582FA8" w:rsidP="00760550">
            <w:pPr>
              <w:ind w:right="-32"/>
              <w:jc w:val="left"/>
              <w:rPr>
                <w:rFonts w:ascii="Arial" w:hAnsi="Arial" w:cs="Arial"/>
                <w:b/>
                <w:sz w:val="21"/>
                <w:szCs w:val="18"/>
              </w:rPr>
            </w:pPr>
          </w:p>
          <w:p w14:paraId="6502904A"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“When the woman </w:t>
            </w:r>
            <w:r w:rsidRPr="00476C19">
              <w:rPr>
                <w:rFonts w:ascii="Arial" w:hAnsi="Arial" w:cs="Arial"/>
                <w:b/>
                <w:i/>
                <w:sz w:val="21"/>
                <w:szCs w:val="18"/>
              </w:rPr>
              <w:t>saw</w:t>
            </w:r>
            <w:r w:rsidRPr="00476C19">
              <w:rPr>
                <w:rFonts w:ascii="Arial" w:hAnsi="Arial" w:cs="Arial"/>
                <w:b/>
                <w:sz w:val="21"/>
                <w:szCs w:val="18"/>
              </w:rPr>
              <w:t xml:space="preserve"> that the tree was </w:t>
            </w:r>
            <w:r w:rsidRPr="00476C19">
              <w:rPr>
                <w:rFonts w:ascii="Arial" w:hAnsi="Arial" w:cs="Arial"/>
                <w:b/>
                <w:i/>
                <w:sz w:val="21"/>
                <w:szCs w:val="18"/>
              </w:rPr>
              <w:t>good for food</w:t>
            </w:r>
            <w:r w:rsidRPr="00476C19">
              <w:rPr>
                <w:rFonts w:ascii="Arial" w:hAnsi="Arial" w:cs="Arial"/>
                <w:b/>
                <w:sz w:val="21"/>
                <w:szCs w:val="18"/>
              </w:rPr>
              <w:t xml:space="preserve"> and </w:t>
            </w:r>
            <w:r w:rsidRPr="00476C19">
              <w:rPr>
                <w:rFonts w:ascii="Arial" w:hAnsi="Arial" w:cs="Arial"/>
                <w:b/>
                <w:i/>
                <w:sz w:val="21"/>
                <w:szCs w:val="18"/>
              </w:rPr>
              <w:t>pleasing to the eyes</w:t>
            </w:r>
            <w:r w:rsidRPr="00476C19">
              <w:rPr>
                <w:rFonts w:ascii="Arial" w:hAnsi="Arial" w:cs="Arial"/>
                <w:b/>
                <w:sz w:val="21"/>
                <w:szCs w:val="18"/>
              </w:rPr>
              <w:t xml:space="preserve"> and also </w:t>
            </w:r>
            <w:r w:rsidRPr="00476C19">
              <w:rPr>
                <w:rFonts w:ascii="Arial" w:hAnsi="Arial" w:cs="Arial"/>
                <w:b/>
                <w:i/>
                <w:sz w:val="21"/>
                <w:szCs w:val="18"/>
              </w:rPr>
              <w:t>desirable for gaining wisdom</w:t>
            </w:r>
            <w:r w:rsidRPr="00476C19">
              <w:rPr>
                <w:rFonts w:ascii="Arial" w:hAnsi="Arial" w:cs="Arial"/>
                <w:b/>
                <w:sz w:val="21"/>
                <w:szCs w:val="18"/>
              </w:rPr>
              <w:t xml:space="preserve">…” </w:t>
            </w:r>
          </w:p>
          <w:p w14:paraId="2E6643D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 3:6)</w:t>
            </w:r>
          </w:p>
          <w:p w14:paraId="24468573" w14:textId="77777777" w:rsidR="00582FA8" w:rsidRPr="00476C19" w:rsidRDefault="00582FA8" w:rsidP="00760550">
            <w:pPr>
              <w:ind w:right="-32"/>
              <w:jc w:val="left"/>
              <w:rPr>
                <w:rFonts w:ascii="Arial" w:hAnsi="Arial" w:cs="Arial"/>
                <w:b/>
                <w:sz w:val="21"/>
                <w:szCs w:val="18"/>
              </w:rPr>
            </w:pPr>
          </w:p>
        </w:tc>
        <w:tc>
          <w:tcPr>
            <w:tcW w:w="3260" w:type="dxa"/>
            <w:tcBorders>
              <w:top w:val="single" w:sz="6" w:space="0" w:color="auto"/>
              <w:left w:val="single" w:sz="6" w:space="0" w:color="auto"/>
              <w:bottom w:val="single" w:sz="6" w:space="0" w:color="auto"/>
              <w:right w:val="single" w:sz="6" w:space="0" w:color="auto"/>
            </w:tcBorders>
          </w:tcPr>
          <w:p w14:paraId="407A5289" w14:textId="77777777" w:rsidR="00582FA8" w:rsidRPr="00476C19" w:rsidRDefault="00582FA8" w:rsidP="00760550">
            <w:pPr>
              <w:ind w:right="-32"/>
              <w:jc w:val="left"/>
              <w:rPr>
                <w:rFonts w:ascii="Arial" w:hAnsi="Arial" w:cs="Arial"/>
                <w:b/>
                <w:sz w:val="21"/>
                <w:szCs w:val="18"/>
              </w:rPr>
            </w:pPr>
          </w:p>
          <w:p w14:paraId="2FBD2FB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Attractive testimonies and show of counterfeit joy, laughter, God paying off debts…</w:t>
            </w:r>
          </w:p>
        </w:tc>
      </w:tr>
      <w:tr w:rsidR="00582FA8" w:rsidRPr="00476C19" w14:paraId="16E45D2C" w14:textId="77777777">
        <w:tc>
          <w:tcPr>
            <w:tcW w:w="3100" w:type="dxa"/>
            <w:tcBorders>
              <w:top w:val="single" w:sz="6" w:space="0" w:color="auto"/>
              <w:left w:val="single" w:sz="6" w:space="0" w:color="auto"/>
              <w:bottom w:val="single" w:sz="6" w:space="0" w:color="auto"/>
              <w:right w:val="single" w:sz="6" w:space="0" w:color="auto"/>
            </w:tcBorders>
          </w:tcPr>
          <w:p w14:paraId="4112B658" w14:textId="77777777" w:rsidR="00582FA8" w:rsidRPr="00476C19" w:rsidRDefault="00582FA8" w:rsidP="00760550">
            <w:pPr>
              <w:ind w:right="-32"/>
              <w:jc w:val="left"/>
              <w:rPr>
                <w:rFonts w:ascii="Arial" w:hAnsi="Arial" w:cs="Arial"/>
                <w:b/>
                <w:sz w:val="21"/>
                <w:szCs w:val="18"/>
              </w:rPr>
            </w:pPr>
          </w:p>
          <w:p w14:paraId="05EA30CE"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Step Three:</w:t>
            </w:r>
          </w:p>
          <w:p w14:paraId="045EF25B" w14:textId="77777777" w:rsidR="00582FA8" w:rsidRPr="00476C19" w:rsidRDefault="00582FA8" w:rsidP="00760550">
            <w:pPr>
              <w:ind w:right="-32"/>
              <w:jc w:val="left"/>
              <w:rPr>
                <w:rFonts w:ascii="Arial" w:hAnsi="Arial" w:cs="Arial"/>
                <w:b/>
                <w:sz w:val="21"/>
                <w:szCs w:val="18"/>
              </w:rPr>
            </w:pPr>
          </w:p>
          <w:p w14:paraId="4984444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A counterfeit high</w:t>
            </w:r>
          </w:p>
        </w:tc>
        <w:tc>
          <w:tcPr>
            <w:tcW w:w="3320" w:type="dxa"/>
            <w:tcBorders>
              <w:top w:val="single" w:sz="6" w:space="0" w:color="auto"/>
              <w:left w:val="single" w:sz="6" w:space="0" w:color="auto"/>
              <w:bottom w:val="single" w:sz="6" w:space="0" w:color="auto"/>
              <w:right w:val="single" w:sz="6" w:space="0" w:color="auto"/>
            </w:tcBorders>
          </w:tcPr>
          <w:p w14:paraId="723C52F9" w14:textId="77777777" w:rsidR="00582FA8" w:rsidRPr="00476C19" w:rsidRDefault="00582FA8" w:rsidP="00760550">
            <w:pPr>
              <w:ind w:right="-32"/>
              <w:jc w:val="left"/>
              <w:rPr>
                <w:rFonts w:ascii="Arial" w:hAnsi="Arial" w:cs="Arial"/>
                <w:b/>
                <w:sz w:val="21"/>
                <w:szCs w:val="18"/>
              </w:rPr>
            </w:pPr>
          </w:p>
          <w:p w14:paraId="0F480BFA"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Good Feelings: “… she took some and ate it…” </w:t>
            </w:r>
          </w:p>
          <w:p w14:paraId="5A00307D"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 3:6)</w:t>
            </w:r>
          </w:p>
          <w:p w14:paraId="54510DDD" w14:textId="77777777" w:rsidR="00582FA8" w:rsidRPr="00476C19" w:rsidRDefault="00582FA8" w:rsidP="00760550">
            <w:pPr>
              <w:ind w:right="-32"/>
              <w:jc w:val="left"/>
              <w:rPr>
                <w:rFonts w:ascii="Arial" w:hAnsi="Arial" w:cs="Arial"/>
                <w:b/>
                <w:sz w:val="21"/>
                <w:szCs w:val="18"/>
              </w:rPr>
            </w:pPr>
          </w:p>
        </w:tc>
        <w:tc>
          <w:tcPr>
            <w:tcW w:w="3260" w:type="dxa"/>
            <w:tcBorders>
              <w:top w:val="single" w:sz="6" w:space="0" w:color="auto"/>
              <w:left w:val="single" w:sz="6" w:space="0" w:color="auto"/>
              <w:bottom w:val="single" w:sz="6" w:space="0" w:color="auto"/>
              <w:right w:val="single" w:sz="6" w:space="0" w:color="auto"/>
            </w:tcBorders>
          </w:tcPr>
          <w:p w14:paraId="448DCB0D" w14:textId="77777777" w:rsidR="00582FA8" w:rsidRPr="00476C19" w:rsidRDefault="00582FA8" w:rsidP="00760550">
            <w:pPr>
              <w:ind w:right="-32"/>
              <w:jc w:val="left"/>
              <w:rPr>
                <w:rFonts w:ascii="Arial" w:hAnsi="Arial" w:cs="Arial"/>
                <w:b/>
                <w:sz w:val="21"/>
                <w:szCs w:val="18"/>
              </w:rPr>
            </w:pPr>
          </w:p>
          <w:p w14:paraId="0EB37D8E"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Good Feelings: counterfeit joy, instant closeness to God, etc.</w:t>
            </w:r>
          </w:p>
        </w:tc>
      </w:tr>
      <w:tr w:rsidR="00582FA8" w:rsidRPr="00476C19" w14:paraId="3EC614D2" w14:textId="77777777">
        <w:tc>
          <w:tcPr>
            <w:tcW w:w="3100" w:type="dxa"/>
            <w:tcBorders>
              <w:top w:val="single" w:sz="6" w:space="0" w:color="auto"/>
              <w:left w:val="single" w:sz="6" w:space="0" w:color="auto"/>
              <w:bottom w:val="single" w:sz="6" w:space="0" w:color="auto"/>
              <w:right w:val="single" w:sz="6" w:space="0" w:color="auto"/>
            </w:tcBorders>
          </w:tcPr>
          <w:p w14:paraId="51D71762" w14:textId="77777777" w:rsidR="00582FA8" w:rsidRPr="00476C19" w:rsidRDefault="00582FA8" w:rsidP="00760550">
            <w:pPr>
              <w:ind w:right="-32"/>
              <w:jc w:val="left"/>
              <w:rPr>
                <w:rFonts w:ascii="Arial" w:hAnsi="Arial" w:cs="Arial"/>
                <w:b/>
                <w:sz w:val="21"/>
                <w:szCs w:val="18"/>
              </w:rPr>
            </w:pPr>
          </w:p>
          <w:p w14:paraId="43A8DF7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Step Four:</w:t>
            </w:r>
          </w:p>
          <w:p w14:paraId="4092DD42" w14:textId="77777777" w:rsidR="00582FA8" w:rsidRPr="00476C19" w:rsidRDefault="00582FA8" w:rsidP="00760550">
            <w:pPr>
              <w:ind w:right="-32"/>
              <w:jc w:val="left"/>
              <w:rPr>
                <w:rFonts w:ascii="Arial" w:hAnsi="Arial" w:cs="Arial"/>
                <w:b/>
                <w:sz w:val="21"/>
                <w:szCs w:val="18"/>
              </w:rPr>
            </w:pPr>
          </w:p>
          <w:p w14:paraId="5D3F09D0"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Try to deceive others</w:t>
            </w:r>
          </w:p>
        </w:tc>
        <w:tc>
          <w:tcPr>
            <w:tcW w:w="3320" w:type="dxa"/>
            <w:tcBorders>
              <w:top w:val="single" w:sz="6" w:space="0" w:color="auto"/>
              <w:left w:val="single" w:sz="6" w:space="0" w:color="auto"/>
              <w:bottom w:val="single" w:sz="6" w:space="0" w:color="auto"/>
              <w:right w:val="single" w:sz="6" w:space="0" w:color="auto"/>
            </w:tcBorders>
          </w:tcPr>
          <w:p w14:paraId="56684C6C" w14:textId="77777777" w:rsidR="00582FA8" w:rsidRPr="00476C19" w:rsidRDefault="00582FA8" w:rsidP="00760550">
            <w:pPr>
              <w:ind w:right="-32"/>
              <w:jc w:val="left"/>
              <w:rPr>
                <w:rFonts w:ascii="Arial" w:hAnsi="Arial" w:cs="Arial"/>
                <w:b/>
                <w:sz w:val="21"/>
                <w:szCs w:val="18"/>
              </w:rPr>
            </w:pPr>
          </w:p>
          <w:p w14:paraId="7A48BF9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“She also gave some to her husband, who was with her, and he ate it” </w:t>
            </w:r>
          </w:p>
          <w:p w14:paraId="53EB2DC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 3:6)</w:t>
            </w:r>
          </w:p>
          <w:p w14:paraId="00489D17" w14:textId="77777777" w:rsidR="00582FA8" w:rsidRPr="00476C19" w:rsidRDefault="00582FA8" w:rsidP="00760550">
            <w:pPr>
              <w:ind w:right="-32"/>
              <w:jc w:val="left"/>
              <w:rPr>
                <w:rFonts w:ascii="Arial" w:hAnsi="Arial" w:cs="Arial"/>
                <w:b/>
                <w:sz w:val="21"/>
                <w:szCs w:val="18"/>
              </w:rPr>
            </w:pPr>
          </w:p>
        </w:tc>
        <w:tc>
          <w:tcPr>
            <w:tcW w:w="3260" w:type="dxa"/>
            <w:tcBorders>
              <w:top w:val="single" w:sz="6" w:space="0" w:color="auto"/>
              <w:left w:val="single" w:sz="6" w:space="0" w:color="auto"/>
              <w:bottom w:val="single" w:sz="6" w:space="0" w:color="auto"/>
              <w:right w:val="single" w:sz="6" w:space="0" w:color="auto"/>
            </w:tcBorders>
          </w:tcPr>
          <w:p w14:paraId="7CBF34BF" w14:textId="77777777" w:rsidR="00582FA8" w:rsidRPr="00476C19" w:rsidRDefault="00582FA8" w:rsidP="00760550">
            <w:pPr>
              <w:ind w:right="-32"/>
              <w:jc w:val="left"/>
              <w:rPr>
                <w:rFonts w:ascii="Arial" w:hAnsi="Arial" w:cs="Arial"/>
                <w:b/>
                <w:sz w:val="21"/>
                <w:szCs w:val="18"/>
              </w:rPr>
            </w:pPr>
          </w:p>
          <w:p w14:paraId="4E5788D6" w14:textId="77777777" w:rsidR="00582FA8" w:rsidRPr="00476C19" w:rsidRDefault="00582FA8" w:rsidP="00760550">
            <w:pPr>
              <w:ind w:right="-32"/>
              <w:jc w:val="left"/>
              <w:rPr>
                <w:rFonts w:ascii="Arial" w:hAnsi="Arial" w:cs="Arial"/>
                <w:b/>
                <w:i/>
                <w:sz w:val="21"/>
                <w:szCs w:val="18"/>
              </w:rPr>
            </w:pPr>
            <w:r w:rsidRPr="00476C19">
              <w:rPr>
                <w:rFonts w:ascii="Arial" w:hAnsi="Arial" w:cs="Arial"/>
                <w:b/>
                <w:sz w:val="21"/>
                <w:szCs w:val="18"/>
              </w:rPr>
              <w:t xml:space="preserve">More testimonies of good feelings and active evangelisation of Laughter Movement </w:t>
            </w:r>
            <w:r w:rsidRPr="00476C19">
              <w:rPr>
                <w:rFonts w:ascii="Arial" w:hAnsi="Arial" w:cs="Arial"/>
                <w:b/>
                <w:i/>
                <w:sz w:val="21"/>
                <w:szCs w:val="18"/>
              </w:rPr>
              <w:t>and a different gospel</w:t>
            </w:r>
          </w:p>
          <w:p w14:paraId="0F294EF0" w14:textId="77777777" w:rsidR="00582FA8" w:rsidRPr="00476C19" w:rsidRDefault="00582FA8" w:rsidP="00760550">
            <w:pPr>
              <w:ind w:right="-32"/>
              <w:jc w:val="left"/>
              <w:rPr>
                <w:rFonts w:ascii="Arial" w:hAnsi="Arial" w:cs="Arial"/>
                <w:b/>
                <w:sz w:val="21"/>
                <w:szCs w:val="18"/>
              </w:rPr>
            </w:pPr>
          </w:p>
        </w:tc>
      </w:tr>
    </w:tbl>
    <w:p w14:paraId="501988A4"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b/>
          <w:sz w:val="16"/>
          <w:szCs w:val="18"/>
        </w:rPr>
      </w:pPr>
    </w:p>
    <w:p w14:paraId="7E9BD8EF"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b/>
          <w:sz w:val="16"/>
          <w:szCs w:val="18"/>
        </w:rPr>
      </w:pPr>
      <w:r w:rsidRPr="00476C19">
        <w:rPr>
          <w:rFonts w:ascii="Arial" w:hAnsi="Arial" w:cs="Arial"/>
          <w:b/>
          <w:sz w:val="16"/>
          <w:szCs w:val="18"/>
        </w:rPr>
        <w:t>2 Tim. 3:13 (NIV)</w:t>
      </w:r>
    </w:p>
    <w:p w14:paraId="3BDE5577"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b/>
          <w:sz w:val="16"/>
          <w:szCs w:val="18"/>
        </w:rPr>
      </w:pPr>
    </w:p>
    <w:p w14:paraId="5B818DD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b/>
          <w:sz w:val="16"/>
          <w:szCs w:val="18"/>
        </w:rPr>
      </w:pPr>
      <w:r w:rsidRPr="00476C19">
        <w:rPr>
          <w:rFonts w:ascii="Arial" w:hAnsi="Arial" w:cs="Arial"/>
          <w:b/>
          <w:sz w:val="16"/>
          <w:szCs w:val="18"/>
        </w:rPr>
        <w:t>“…evil men and impostors will go from bad to worse, deceiving and being deceived”</w:t>
      </w:r>
    </w:p>
    <w:p w14:paraId="142A9818"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Normal Christian Meetings vs. Laughter Meetings</w:t>
      </w:r>
    </w:p>
    <w:p w14:paraId="41198C49"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8"/>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73" w:name="_Toc397743334"/>
      <w:bookmarkStart w:id="74" w:name="_Toc397746450"/>
      <w:bookmarkStart w:id="75" w:name="_Toc503314734"/>
      <w:r w:rsidRPr="00476C19">
        <w:rPr>
          <w:rFonts w:ascii="Arial" w:hAnsi="Arial" w:cs="Arial"/>
          <w:sz w:val="13"/>
          <w:szCs w:val="18"/>
        </w:rPr>
        <w:instrText>Normal Christian Meetings vs. Laughter Meetings</w:instrText>
      </w:r>
      <w:bookmarkEnd w:id="73"/>
      <w:bookmarkEnd w:id="74"/>
      <w:bookmarkEnd w:id="75"/>
      <w:r w:rsidRPr="00476C19">
        <w:rPr>
          <w:rFonts w:ascii="Arial" w:hAnsi="Arial" w:cs="Arial"/>
          <w:sz w:val="13"/>
          <w:szCs w:val="18"/>
        </w:rPr>
        <w:instrText xml:space="preserve">" \l 4 </w:instrText>
      </w:r>
      <w:r w:rsidRPr="00476C19">
        <w:rPr>
          <w:rFonts w:ascii="Arial" w:hAnsi="Arial" w:cs="Arial"/>
          <w:sz w:val="13"/>
          <w:szCs w:val="18"/>
        </w:rPr>
        <w:fldChar w:fldCharType="end"/>
      </w:r>
    </w:p>
    <w:p w14:paraId="0C27B5DF"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Adapted from Eddy Cheong, “Deceiving the Elect,” unpublished study via e-mail: eddys@pop.jaring.my</w:t>
      </w:r>
    </w:p>
    <w:p w14:paraId="6A78EE5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tbl>
      <w:tblPr>
        <w:tblW w:w="0" w:type="auto"/>
        <w:tblLayout w:type="fixed"/>
        <w:tblCellMar>
          <w:left w:w="80" w:type="dxa"/>
          <w:right w:w="80" w:type="dxa"/>
        </w:tblCellMar>
        <w:tblLook w:val="0000" w:firstRow="0" w:lastRow="0" w:firstColumn="0" w:lastColumn="0" w:noHBand="0" w:noVBand="0"/>
      </w:tblPr>
      <w:tblGrid>
        <w:gridCol w:w="4860"/>
        <w:gridCol w:w="4840"/>
      </w:tblGrid>
      <w:tr w:rsidR="00582FA8" w:rsidRPr="00476C19" w14:paraId="22B83E54" w14:textId="77777777">
        <w:tc>
          <w:tcPr>
            <w:tcW w:w="4860" w:type="dxa"/>
            <w:tcBorders>
              <w:top w:val="single" w:sz="6" w:space="0" w:color="auto"/>
              <w:left w:val="single" w:sz="6" w:space="0" w:color="auto"/>
              <w:bottom w:val="single" w:sz="6" w:space="0" w:color="auto"/>
              <w:right w:val="single" w:sz="6" w:space="0" w:color="auto"/>
            </w:tcBorders>
          </w:tcPr>
          <w:p w14:paraId="3C5BB67A" w14:textId="77777777" w:rsidR="00582FA8" w:rsidRPr="00476C19" w:rsidRDefault="00582FA8" w:rsidP="00760550">
            <w:pPr>
              <w:ind w:right="-32"/>
              <w:jc w:val="left"/>
              <w:rPr>
                <w:rFonts w:ascii="Arial" w:hAnsi="Arial" w:cs="Arial"/>
                <w:b/>
                <w:sz w:val="28"/>
                <w:szCs w:val="18"/>
              </w:rPr>
            </w:pPr>
          </w:p>
          <w:p w14:paraId="2574355F"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NORMAL CHRISTIAN MEETING</w:t>
            </w:r>
          </w:p>
          <w:p w14:paraId="76304930" w14:textId="77777777" w:rsidR="00582FA8" w:rsidRPr="00476C19" w:rsidRDefault="00582FA8" w:rsidP="00760550">
            <w:pPr>
              <w:ind w:right="-32"/>
              <w:jc w:val="left"/>
              <w:rPr>
                <w:rFonts w:ascii="Arial" w:hAnsi="Arial" w:cs="Arial"/>
                <w:b/>
                <w:sz w:val="28"/>
                <w:szCs w:val="18"/>
              </w:rPr>
            </w:pPr>
          </w:p>
        </w:tc>
        <w:tc>
          <w:tcPr>
            <w:tcW w:w="4840" w:type="dxa"/>
            <w:tcBorders>
              <w:top w:val="single" w:sz="6" w:space="0" w:color="auto"/>
              <w:left w:val="single" w:sz="6" w:space="0" w:color="auto"/>
              <w:bottom w:val="single" w:sz="6" w:space="0" w:color="auto"/>
              <w:right w:val="single" w:sz="6" w:space="0" w:color="auto"/>
            </w:tcBorders>
          </w:tcPr>
          <w:p w14:paraId="3574A1D0" w14:textId="77777777" w:rsidR="00582FA8" w:rsidRPr="00476C19" w:rsidRDefault="00582FA8" w:rsidP="00760550">
            <w:pPr>
              <w:ind w:right="-32"/>
              <w:jc w:val="left"/>
              <w:rPr>
                <w:rFonts w:ascii="Arial" w:hAnsi="Arial" w:cs="Arial"/>
                <w:b/>
                <w:sz w:val="28"/>
                <w:szCs w:val="18"/>
              </w:rPr>
            </w:pPr>
          </w:p>
          <w:p w14:paraId="56706747"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LAUGHTER MEETING</w:t>
            </w:r>
          </w:p>
          <w:p w14:paraId="3136E9E8" w14:textId="77777777" w:rsidR="00582FA8" w:rsidRPr="00476C19" w:rsidRDefault="00582FA8" w:rsidP="00760550">
            <w:pPr>
              <w:ind w:right="-32"/>
              <w:jc w:val="left"/>
              <w:rPr>
                <w:rFonts w:ascii="Arial" w:hAnsi="Arial" w:cs="Arial"/>
                <w:b/>
                <w:sz w:val="28"/>
                <w:szCs w:val="18"/>
              </w:rPr>
            </w:pPr>
          </w:p>
        </w:tc>
      </w:tr>
      <w:tr w:rsidR="00582FA8" w:rsidRPr="00476C19" w14:paraId="4EEEBC64" w14:textId="77777777">
        <w:tc>
          <w:tcPr>
            <w:tcW w:w="4860" w:type="dxa"/>
            <w:tcBorders>
              <w:top w:val="single" w:sz="6" w:space="0" w:color="auto"/>
              <w:left w:val="single" w:sz="6" w:space="0" w:color="auto"/>
              <w:bottom w:val="single" w:sz="6" w:space="0" w:color="auto"/>
              <w:right w:val="single" w:sz="6" w:space="0" w:color="auto"/>
            </w:tcBorders>
          </w:tcPr>
          <w:p w14:paraId="113BD637"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Few manifest</w:t>
            </w:r>
          </w:p>
        </w:tc>
        <w:tc>
          <w:tcPr>
            <w:tcW w:w="4840" w:type="dxa"/>
            <w:tcBorders>
              <w:top w:val="single" w:sz="6" w:space="0" w:color="auto"/>
              <w:left w:val="single" w:sz="6" w:space="0" w:color="auto"/>
              <w:bottom w:val="single" w:sz="6" w:space="0" w:color="auto"/>
              <w:right w:val="single" w:sz="6" w:space="0" w:color="auto"/>
            </w:tcBorders>
          </w:tcPr>
          <w:p w14:paraId="3F95AA36"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Many Manifest</w:t>
            </w:r>
          </w:p>
          <w:p w14:paraId="6BAFB63A" w14:textId="77777777" w:rsidR="00582FA8" w:rsidRPr="00476C19" w:rsidRDefault="00582FA8" w:rsidP="00760550">
            <w:pPr>
              <w:ind w:right="-32"/>
              <w:jc w:val="left"/>
              <w:rPr>
                <w:rFonts w:ascii="Arial" w:hAnsi="Arial" w:cs="Arial"/>
                <w:b/>
                <w:sz w:val="28"/>
                <w:szCs w:val="18"/>
              </w:rPr>
            </w:pPr>
          </w:p>
        </w:tc>
      </w:tr>
      <w:tr w:rsidR="00582FA8" w:rsidRPr="00476C19" w14:paraId="3F690010" w14:textId="77777777">
        <w:tc>
          <w:tcPr>
            <w:tcW w:w="4860" w:type="dxa"/>
            <w:tcBorders>
              <w:top w:val="single" w:sz="6" w:space="0" w:color="auto"/>
              <w:left w:val="single" w:sz="6" w:space="0" w:color="auto"/>
              <w:bottom w:val="single" w:sz="6" w:space="0" w:color="auto"/>
              <w:right w:val="single" w:sz="6" w:space="0" w:color="auto"/>
            </w:tcBorders>
          </w:tcPr>
          <w:p w14:paraId="37BE22C4"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are a response to God’s moving but themselves are not from God.</w:t>
            </w:r>
          </w:p>
          <w:p w14:paraId="14489C43" w14:textId="77777777" w:rsidR="00582FA8" w:rsidRPr="00476C19" w:rsidRDefault="00582FA8" w:rsidP="00760550">
            <w:pPr>
              <w:ind w:right="-32"/>
              <w:jc w:val="left"/>
              <w:rPr>
                <w:rFonts w:ascii="Arial" w:hAnsi="Arial" w:cs="Arial"/>
                <w:b/>
                <w:sz w:val="28"/>
                <w:szCs w:val="18"/>
              </w:rPr>
            </w:pPr>
          </w:p>
        </w:tc>
        <w:tc>
          <w:tcPr>
            <w:tcW w:w="4840" w:type="dxa"/>
            <w:tcBorders>
              <w:top w:val="single" w:sz="6" w:space="0" w:color="auto"/>
              <w:left w:val="single" w:sz="6" w:space="0" w:color="auto"/>
              <w:bottom w:val="single" w:sz="6" w:space="0" w:color="auto"/>
              <w:right w:val="single" w:sz="6" w:space="0" w:color="auto"/>
            </w:tcBorders>
          </w:tcPr>
          <w:p w14:paraId="409F6EC3"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are initiated in an ungodly spiritual move (the flesh).</w:t>
            </w:r>
          </w:p>
        </w:tc>
      </w:tr>
      <w:tr w:rsidR="00582FA8" w:rsidRPr="00476C19" w14:paraId="6A11A751" w14:textId="77777777">
        <w:tc>
          <w:tcPr>
            <w:tcW w:w="4860" w:type="dxa"/>
            <w:tcBorders>
              <w:top w:val="single" w:sz="6" w:space="0" w:color="auto"/>
              <w:left w:val="single" w:sz="6" w:space="0" w:color="auto"/>
              <w:bottom w:val="single" w:sz="6" w:space="0" w:color="auto"/>
              <w:right w:val="single" w:sz="6" w:space="0" w:color="auto"/>
            </w:tcBorders>
          </w:tcPr>
          <w:p w14:paraId="3A343BC2"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not allowed to disturb the service</w:t>
            </w:r>
          </w:p>
        </w:tc>
        <w:tc>
          <w:tcPr>
            <w:tcW w:w="4840" w:type="dxa"/>
            <w:tcBorders>
              <w:top w:val="single" w:sz="6" w:space="0" w:color="auto"/>
              <w:left w:val="single" w:sz="6" w:space="0" w:color="auto"/>
              <w:bottom w:val="single" w:sz="6" w:space="0" w:color="auto"/>
              <w:right w:val="single" w:sz="6" w:space="0" w:color="auto"/>
            </w:tcBorders>
          </w:tcPr>
          <w:p w14:paraId="00E54212"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part of the service</w:t>
            </w:r>
          </w:p>
          <w:p w14:paraId="76244FAD" w14:textId="77777777" w:rsidR="00582FA8" w:rsidRPr="00476C19" w:rsidRDefault="00582FA8" w:rsidP="00760550">
            <w:pPr>
              <w:ind w:right="-32"/>
              <w:jc w:val="left"/>
              <w:rPr>
                <w:rFonts w:ascii="Arial" w:hAnsi="Arial" w:cs="Arial"/>
                <w:b/>
                <w:sz w:val="28"/>
                <w:szCs w:val="18"/>
              </w:rPr>
            </w:pPr>
          </w:p>
        </w:tc>
      </w:tr>
      <w:tr w:rsidR="00582FA8" w:rsidRPr="00476C19" w14:paraId="0F170E55" w14:textId="77777777">
        <w:tc>
          <w:tcPr>
            <w:tcW w:w="4860" w:type="dxa"/>
            <w:tcBorders>
              <w:top w:val="single" w:sz="6" w:space="0" w:color="auto"/>
              <w:left w:val="single" w:sz="6" w:space="0" w:color="auto"/>
              <w:bottom w:val="single" w:sz="6" w:space="0" w:color="auto"/>
              <w:right w:val="single" w:sz="6" w:space="0" w:color="auto"/>
            </w:tcBorders>
          </w:tcPr>
          <w:p w14:paraId="424CC364"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Deliverance mandatory</w:t>
            </w:r>
          </w:p>
        </w:tc>
        <w:tc>
          <w:tcPr>
            <w:tcW w:w="4840" w:type="dxa"/>
            <w:tcBorders>
              <w:top w:val="single" w:sz="6" w:space="0" w:color="auto"/>
              <w:left w:val="single" w:sz="6" w:space="0" w:color="auto"/>
              <w:bottom w:val="single" w:sz="6" w:space="0" w:color="auto"/>
              <w:right w:val="single" w:sz="6" w:space="0" w:color="auto"/>
            </w:tcBorders>
          </w:tcPr>
          <w:p w14:paraId="15F09B90"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 xml:space="preserve">No deliverance of manifestations </w:t>
            </w:r>
          </w:p>
          <w:p w14:paraId="4A8C9AAF" w14:textId="77777777" w:rsidR="00582FA8" w:rsidRPr="00476C19" w:rsidRDefault="00582FA8" w:rsidP="00760550">
            <w:pPr>
              <w:ind w:right="-32"/>
              <w:jc w:val="left"/>
              <w:rPr>
                <w:rFonts w:ascii="Arial" w:hAnsi="Arial" w:cs="Arial"/>
                <w:b/>
                <w:sz w:val="28"/>
                <w:szCs w:val="18"/>
              </w:rPr>
            </w:pPr>
          </w:p>
        </w:tc>
      </w:tr>
      <w:tr w:rsidR="00582FA8" w:rsidRPr="00476C19" w14:paraId="1C519425" w14:textId="77777777">
        <w:tc>
          <w:tcPr>
            <w:tcW w:w="4860" w:type="dxa"/>
            <w:tcBorders>
              <w:top w:val="single" w:sz="6" w:space="0" w:color="auto"/>
              <w:left w:val="single" w:sz="6" w:space="0" w:color="auto"/>
              <w:bottom w:val="single" w:sz="6" w:space="0" w:color="auto"/>
              <w:right w:val="single" w:sz="6" w:space="0" w:color="auto"/>
            </w:tcBorders>
          </w:tcPr>
          <w:p w14:paraId="028D95CB"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attributed to demonic spirits</w:t>
            </w:r>
          </w:p>
        </w:tc>
        <w:tc>
          <w:tcPr>
            <w:tcW w:w="4840" w:type="dxa"/>
            <w:tcBorders>
              <w:top w:val="single" w:sz="6" w:space="0" w:color="auto"/>
              <w:left w:val="single" w:sz="6" w:space="0" w:color="auto"/>
              <w:bottom w:val="single" w:sz="6" w:space="0" w:color="auto"/>
              <w:right w:val="single" w:sz="6" w:space="0" w:color="auto"/>
            </w:tcBorders>
          </w:tcPr>
          <w:p w14:paraId="0CB84818"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supposedly “signs and wonders”</w:t>
            </w:r>
          </w:p>
          <w:p w14:paraId="14B26ECE" w14:textId="77777777" w:rsidR="00582FA8" w:rsidRPr="00476C19" w:rsidRDefault="00582FA8" w:rsidP="00760550">
            <w:pPr>
              <w:ind w:right="-32"/>
              <w:jc w:val="left"/>
              <w:rPr>
                <w:rFonts w:ascii="Arial" w:hAnsi="Arial" w:cs="Arial"/>
                <w:b/>
                <w:sz w:val="28"/>
                <w:szCs w:val="18"/>
              </w:rPr>
            </w:pPr>
          </w:p>
        </w:tc>
      </w:tr>
      <w:tr w:rsidR="00582FA8" w:rsidRPr="00476C19" w14:paraId="45972EEB" w14:textId="77777777">
        <w:tc>
          <w:tcPr>
            <w:tcW w:w="4860" w:type="dxa"/>
            <w:tcBorders>
              <w:top w:val="single" w:sz="6" w:space="0" w:color="auto"/>
              <w:left w:val="single" w:sz="6" w:space="0" w:color="auto"/>
              <w:bottom w:val="single" w:sz="6" w:space="0" w:color="auto"/>
              <w:right w:val="single" w:sz="6" w:space="0" w:color="auto"/>
            </w:tcBorders>
          </w:tcPr>
          <w:p w14:paraId="00AD0655"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Feels good after deliverance (after getting it out)</w:t>
            </w:r>
          </w:p>
        </w:tc>
        <w:tc>
          <w:tcPr>
            <w:tcW w:w="4840" w:type="dxa"/>
            <w:tcBorders>
              <w:top w:val="single" w:sz="6" w:space="0" w:color="auto"/>
              <w:left w:val="single" w:sz="6" w:space="0" w:color="auto"/>
              <w:bottom w:val="single" w:sz="6" w:space="0" w:color="auto"/>
              <w:right w:val="single" w:sz="6" w:space="0" w:color="auto"/>
            </w:tcBorders>
          </w:tcPr>
          <w:p w14:paraId="08D88D2A"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Feels good after experience, especially with laughter (after getting it in)</w:t>
            </w:r>
          </w:p>
          <w:p w14:paraId="76AC2869" w14:textId="77777777" w:rsidR="00582FA8" w:rsidRPr="00476C19" w:rsidRDefault="00582FA8" w:rsidP="00760550">
            <w:pPr>
              <w:ind w:right="-32"/>
              <w:jc w:val="left"/>
              <w:rPr>
                <w:rFonts w:ascii="Arial" w:hAnsi="Arial" w:cs="Arial"/>
                <w:b/>
                <w:sz w:val="28"/>
                <w:szCs w:val="18"/>
              </w:rPr>
            </w:pPr>
          </w:p>
        </w:tc>
      </w:tr>
      <w:tr w:rsidR="00582FA8" w:rsidRPr="00476C19" w14:paraId="788E9F06" w14:textId="77777777">
        <w:tc>
          <w:tcPr>
            <w:tcW w:w="4860" w:type="dxa"/>
            <w:tcBorders>
              <w:top w:val="single" w:sz="6" w:space="0" w:color="auto"/>
              <w:left w:val="single" w:sz="6" w:space="0" w:color="auto"/>
              <w:bottom w:val="single" w:sz="6" w:space="0" w:color="auto"/>
              <w:right w:val="single" w:sz="6" w:space="0" w:color="auto"/>
            </w:tcBorders>
          </w:tcPr>
          <w:p w14:paraId="53EFC111"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Manifestations are variable</w:t>
            </w:r>
          </w:p>
        </w:tc>
        <w:tc>
          <w:tcPr>
            <w:tcW w:w="4840" w:type="dxa"/>
            <w:tcBorders>
              <w:top w:val="single" w:sz="6" w:space="0" w:color="auto"/>
              <w:left w:val="single" w:sz="6" w:space="0" w:color="auto"/>
              <w:bottom w:val="single" w:sz="6" w:space="0" w:color="auto"/>
              <w:right w:val="single" w:sz="6" w:space="0" w:color="auto"/>
            </w:tcBorders>
          </w:tcPr>
          <w:p w14:paraId="2FCE7EE5" w14:textId="77777777" w:rsidR="00582FA8" w:rsidRPr="00476C19" w:rsidRDefault="00582FA8" w:rsidP="00760550">
            <w:pPr>
              <w:ind w:right="-32"/>
              <w:jc w:val="left"/>
              <w:rPr>
                <w:rFonts w:ascii="Arial" w:hAnsi="Arial" w:cs="Arial"/>
                <w:b/>
                <w:sz w:val="28"/>
                <w:szCs w:val="18"/>
              </w:rPr>
            </w:pPr>
            <w:r w:rsidRPr="00476C19">
              <w:rPr>
                <w:rFonts w:ascii="Arial" w:hAnsi="Arial" w:cs="Arial"/>
                <w:b/>
                <w:sz w:val="28"/>
                <w:szCs w:val="18"/>
              </w:rPr>
              <w:t xml:space="preserve">Manifestations are fairly standard (but laughter is invariably present).  Do not be fooled if manifestations are mild.  </w:t>
            </w:r>
            <w:r w:rsidRPr="00476C19">
              <w:rPr>
                <w:rFonts w:ascii="Arial" w:hAnsi="Arial" w:cs="Arial"/>
                <w:b/>
                <w:i/>
                <w:sz w:val="28"/>
                <w:szCs w:val="18"/>
              </w:rPr>
              <w:t>The source is still the same.</w:t>
            </w:r>
            <w:r w:rsidRPr="00476C19">
              <w:rPr>
                <w:rFonts w:ascii="Arial" w:hAnsi="Arial" w:cs="Arial"/>
                <w:b/>
                <w:sz w:val="28"/>
                <w:szCs w:val="18"/>
              </w:rPr>
              <w:t xml:space="preserve">  There is no such thing as a mild demon!</w:t>
            </w:r>
          </w:p>
          <w:p w14:paraId="1FE6E93D" w14:textId="77777777" w:rsidR="00582FA8" w:rsidRPr="00476C19" w:rsidRDefault="00582FA8" w:rsidP="00760550">
            <w:pPr>
              <w:ind w:right="-32"/>
              <w:jc w:val="left"/>
              <w:rPr>
                <w:rFonts w:ascii="Arial" w:hAnsi="Arial" w:cs="Arial"/>
                <w:b/>
                <w:sz w:val="28"/>
                <w:szCs w:val="18"/>
              </w:rPr>
            </w:pPr>
          </w:p>
        </w:tc>
      </w:tr>
    </w:tbl>
    <w:p w14:paraId="1277AF87"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p w14:paraId="14959BBF" w14:textId="77777777"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Why are Charismatics Growing So Much in Singapore?</w:t>
      </w:r>
    </w:p>
    <w:p w14:paraId="4A84AFB9"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8"/>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76" w:name="_Toc397743335"/>
      <w:bookmarkStart w:id="77" w:name="_Toc397746451"/>
      <w:bookmarkStart w:id="78" w:name="_Toc503314735"/>
      <w:r w:rsidRPr="00476C19">
        <w:rPr>
          <w:rFonts w:ascii="Arial" w:hAnsi="Arial" w:cs="Arial"/>
          <w:sz w:val="13"/>
          <w:szCs w:val="18"/>
        </w:rPr>
        <w:instrText>Why are Charismatics Growing So Much in Singapore?</w:instrText>
      </w:r>
      <w:bookmarkEnd w:id="76"/>
      <w:bookmarkEnd w:id="77"/>
      <w:bookmarkEnd w:id="7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F563508"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16"/>
          <w:szCs w:val="18"/>
        </w:rPr>
      </w:pPr>
      <w:r w:rsidRPr="00476C19">
        <w:rPr>
          <w:rFonts w:ascii="Arial" w:hAnsi="Arial" w:cs="Arial"/>
          <w:sz w:val="16"/>
          <w:szCs w:val="18"/>
        </w:rPr>
        <w:t xml:space="preserve">John Clammer, </w:t>
      </w:r>
      <w:r w:rsidRPr="00476C19">
        <w:rPr>
          <w:rFonts w:ascii="Arial" w:hAnsi="Arial" w:cs="Arial"/>
          <w:i/>
          <w:sz w:val="16"/>
          <w:szCs w:val="18"/>
        </w:rPr>
        <w:t>The Sociology of Singapore Religion: Studies in Christianity and Chinese Culture</w:t>
      </w:r>
      <w:r w:rsidRPr="00476C19">
        <w:rPr>
          <w:rFonts w:ascii="Arial" w:hAnsi="Arial" w:cs="Arial"/>
          <w:sz w:val="16"/>
          <w:szCs w:val="18"/>
        </w:rPr>
        <w:t>, 54</w:t>
      </w:r>
    </w:p>
    <w:p w14:paraId="093D522B" w14:textId="30718838" w:rsidR="00582FA8" w:rsidRDefault="009C40DC"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Pr>
          <w:rFonts w:ascii="Arial" w:hAnsi="Arial" w:cs="Arial"/>
          <w:noProof/>
          <w:sz w:val="21"/>
          <w:szCs w:val="18"/>
        </w:rPr>
        <w:drawing>
          <wp:inline distT="0" distB="0" distL="0" distR="0" wp14:anchorId="0E8387EA" wp14:editId="413802FF">
            <wp:extent cx="5772150" cy="8475980"/>
            <wp:effectExtent l="0" t="0" r="635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31"/>
                    <a:stretch>
                      <a:fillRect/>
                    </a:stretch>
                  </pic:blipFill>
                  <pic:spPr>
                    <a:xfrm>
                      <a:off x="0" y="0"/>
                      <a:ext cx="5772150" cy="8475980"/>
                    </a:xfrm>
                    <a:prstGeom prst="rect">
                      <a:avLst/>
                    </a:prstGeom>
                  </pic:spPr>
                </pic:pic>
              </a:graphicData>
            </a:graphic>
          </wp:inline>
        </w:drawing>
      </w:r>
    </w:p>
    <w:p w14:paraId="78DDADD4" w14:textId="77777777" w:rsidR="009C40DC" w:rsidRPr="00476C19" w:rsidRDefault="009C40DC"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22DFC65F" w14:textId="77777777"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1"/>
          <w:szCs w:val="18"/>
        </w:rPr>
      </w:pPr>
    </w:p>
    <w:p w14:paraId="4932AC95" w14:textId="2E2663FD" w:rsidR="00A010C3" w:rsidRDefault="00025AEE"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vanish/>
          <w:sz w:val="21"/>
          <w:szCs w:val="18"/>
        </w:rPr>
      </w:pPr>
      <w:r>
        <w:rPr>
          <w:rFonts w:ascii="Arial" w:hAnsi="Arial" w:cs="Arial"/>
          <w:noProof/>
          <w:vanish/>
          <w:sz w:val="21"/>
          <w:szCs w:val="18"/>
        </w:rPr>
        <w:lastRenderedPageBreak/>
        <w:drawing>
          <wp:inline distT="0" distB="0" distL="0" distR="0" wp14:anchorId="11D69E6E" wp14:editId="044AE3D8">
            <wp:extent cx="5772150" cy="8475980"/>
            <wp:effectExtent l="0" t="0" r="635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31"/>
                    <a:stretch>
                      <a:fillRect/>
                    </a:stretch>
                  </pic:blipFill>
                  <pic:spPr>
                    <a:xfrm>
                      <a:off x="0" y="0"/>
                      <a:ext cx="5772150" cy="8475980"/>
                    </a:xfrm>
                    <a:prstGeom prst="rect">
                      <a:avLst/>
                    </a:prstGeom>
                  </pic:spPr>
                </pic:pic>
              </a:graphicData>
            </a:graphic>
          </wp:inline>
        </w:drawing>
      </w:r>
    </w:p>
    <w:p w14:paraId="00180264" w14:textId="7DC9FE6E" w:rsidR="00582FA8" w:rsidRPr="00496A3E"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b/>
          <w:sz w:val="21"/>
          <w:szCs w:val="18"/>
        </w:rPr>
        <w:br w:type="page"/>
      </w:r>
      <w:r w:rsidRPr="00496A3E">
        <w:rPr>
          <w:rFonts w:ascii="Arial" w:hAnsi="Arial" w:cs="Arial"/>
          <w:b/>
          <w:bCs/>
          <w:sz w:val="28"/>
          <w:szCs w:val="18"/>
        </w:rPr>
        <w:lastRenderedPageBreak/>
        <w:t xml:space="preserve">Being </w:t>
      </w:r>
      <w:r w:rsidR="00496A3E">
        <w:rPr>
          <w:rFonts w:ascii="Arial" w:hAnsi="Arial" w:cs="Arial"/>
          <w:b/>
          <w:bCs/>
          <w:sz w:val="28"/>
          <w:szCs w:val="18"/>
        </w:rPr>
        <w:t>“</w:t>
      </w:r>
      <w:r w:rsidRPr="00496A3E">
        <w:rPr>
          <w:rFonts w:ascii="Arial" w:hAnsi="Arial" w:cs="Arial"/>
          <w:b/>
          <w:bCs/>
          <w:sz w:val="28"/>
          <w:szCs w:val="18"/>
        </w:rPr>
        <w:t>Slain in the Spirit</w:t>
      </w:r>
      <w:r w:rsidR="00496A3E">
        <w:rPr>
          <w:rFonts w:ascii="Arial" w:hAnsi="Arial" w:cs="Arial"/>
          <w:b/>
          <w:bCs/>
          <w:sz w:val="28"/>
          <w:szCs w:val="18"/>
        </w:rPr>
        <w:t>”</w:t>
      </w:r>
      <w:r w:rsidRPr="00496A3E">
        <w:rPr>
          <w:rFonts w:ascii="Arial" w:hAnsi="Arial" w:cs="Arial"/>
          <w:b/>
          <w:bCs/>
          <w:sz w:val="21"/>
          <w:szCs w:val="18"/>
        </w:rPr>
        <w:fldChar w:fldCharType="begin"/>
      </w:r>
      <w:r w:rsidRPr="00496A3E">
        <w:rPr>
          <w:rFonts w:ascii="Arial" w:hAnsi="Arial" w:cs="Arial"/>
          <w:b/>
          <w:bCs/>
          <w:sz w:val="21"/>
          <w:szCs w:val="18"/>
        </w:rPr>
        <w:instrText xml:space="preserve"> TC  " </w:instrText>
      </w:r>
      <w:bookmarkStart w:id="79" w:name="_Toc397743336"/>
      <w:bookmarkStart w:id="80" w:name="_Toc397746452"/>
      <w:bookmarkStart w:id="81" w:name="_Toc503314736"/>
      <w:r w:rsidRPr="00496A3E">
        <w:rPr>
          <w:rFonts w:ascii="Arial" w:hAnsi="Arial" w:cs="Arial"/>
          <w:b/>
          <w:bCs/>
          <w:sz w:val="21"/>
          <w:szCs w:val="18"/>
        </w:rPr>
        <w:instrText>Being Slain in the Spirit</w:instrText>
      </w:r>
      <w:bookmarkEnd w:id="79"/>
      <w:bookmarkEnd w:id="80"/>
      <w:bookmarkEnd w:id="81"/>
      <w:r w:rsidRPr="00496A3E">
        <w:rPr>
          <w:rFonts w:ascii="Arial" w:hAnsi="Arial" w:cs="Arial"/>
          <w:b/>
          <w:bCs/>
          <w:sz w:val="21"/>
          <w:szCs w:val="18"/>
        </w:rPr>
        <w:instrText xml:space="preserve"> " \l 3 </w:instrText>
      </w:r>
      <w:r w:rsidRPr="00496A3E">
        <w:rPr>
          <w:rFonts w:ascii="Arial" w:hAnsi="Arial" w:cs="Arial"/>
          <w:b/>
          <w:bCs/>
          <w:sz w:val="21"/>
          <w:szCs w:val="18"/>
        </w:rPr>
        <w:fldChar w:fldCharType="end"/>
      </w:r>
    </w:p>
    <w:p w14:paraId="3420744B" w14:textId="77777777" w:rsidR="00582FA8" w:rsidRPr="00476C19"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r w:rsidRPr="00476C19">
        <w:rPr>
          <w:rFonts w:ascii="Arial" w:hAnsi="Arial" w:cs="Arial"/>
          <w:sz w:val="21"/>
          <w:szCs w:val="18"/>
        </w:rPr>
        <w:t>An Open Letter to Singapore Baptist Church Pastors by Dr. David Packer</w:t>
      </w:r>
    </w:p>
    <w:p w14:paraId="6829C135" w14:textId="77777777"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p>
    <w:p w14:paraId="277DBEEC" w14:textId="563BCAE8" w:rsidR="00A010C3" w:rsidRDefault="00025AEE"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r>
        <w:rPr>
          <w:rFonts w:ascii="Arial" w:hAnsi="Arial" w:cs="Arial"/>
          <w:noProof/>
          <w:sz w:val="21"/>
          <w:szCs w:val="18"/>
        </w:rPr>
        <w:drawing>
          <wp:inline distT="0" distB="0" distL="0" distR="0" wp14:anchorId="4EE4079D" wp14:editId="56B901E8">
            <wp:extent cx="5772150" cy="8423910"/>
            <wp:effectExtent l="0" t="0" r="635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32"/>
                    <a:stretch>
                      <a:fillRect/>
                    </a:stretch>
                  </pic:blipFill>
                  <pic:spPr>
                    <a:xfrm>
                      <a:off x="0" y="0"/>
                      <a:ext cx="5772150" cy="8423910"/>
                    </a:xfrm>
                    <a:prstGeom prst="rect">
                      <a:avLst/>
                    </a:prstGeom>
                  </pic:spPr>
                </pic:pic>
              </a:graphicData>
            </a:graphic>
          </wp:inline>
        </w:drawing>
      </w:r>
    </w:p>
    <w:p w14:paraId="5C1A4367" w14:textId="1E122034" w:rsidR="00582FA8" w:rsidRDefault="00582FA8"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sidRPr="00476C19">
        <w:rPr>
          <w:rFonts w:ascii="Arial" w:hAnsi="Arial" w:cs="Arial"/>
          <w:sz w:val="21"/>
          <w:szCs w:val="18"/>
        </w:rPr>
        <w:br w:type="page"/>
      </w:r>
      <w:r w:rsidRPr="00496A3E">
        <w:rPr>
          <w:rFonts w:ascii="Arial" w:hAnsi="Arial" w:cs="Arial"/>
          <w:b/>
          <w:bCs/>
          <w:sz w:val="21"/>
          <w:szCs w:val="18"/>
        </w:rPr>
        <w:lastRenderedPageBreak/>
        <w:t>Being “Slain in the Spirit” (Packer, 2 of 5)</w:t>
      </w:r>
    </w:p>
    <w:p w14:paraId="386A34C5" w14:textId="5D774726" w:rsidR="00A010C3"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43F177FD" w14:textId="77777777" w:rsidR="00A010C3" w:rsidRPr="00496A3E" w:rsidRDefault="00A010C3" w:rsidP="00496A3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7698ABF1" w14:textId="67941945" w:rsidR="00582FA8" w:rsidRPr="007257C1"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noProof/>
          <w:sz w:val="21"/>
          <w:szCs w:val="18"/>
        </w:rPr>
        <w:drawing>
          <wp:inline distT="0" distB="0" distL="0" distR="0" wp14:anchorId="379A630E" wp14:editId="1ACEFBA5">
            <wp:extent cx="5772150" cy="8423910"/>
            <wp:effectExtent l="0" t="0" r="635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33"/>
                    <a:stretch>
                      <a:fillRect/>
                    </a:stretch>
                  </pic:blipFill>
                  <pic:spPr>
                    <a:xfrm>
                      <a:off x="0" y="0"/>
                      <a:ext cx="5772150" cy="8423910"/>
                    </a:xfrm>
                    <a:prstGeom prst="rect">
                      <a:avLst/>
                    </a:prstGeom>
                  </pic:spPr>
                </pic:pic>
              </a:graphicData>
            </a:graphic>
          </wp:inline>
        </w:drawing>
      </w:r>
      <w:r w:rsidR="00582FA8" w:rsidRPr="00476C19">
        <w:rPr>
          <w:rFonts w:ascii="Arial" w:hAnsi="Arial" w:cs="Arial"/>
          <w:sz w:val="21"/>
          <w:szCs w:val="18"/>
        </w:rPr>
        <w:br w:type="page"/>
      </w:r>
      <w:r w:rsidR="00582FA8" w:rsidRPr="007257C1">
        <w:rPr>
          <w:rFonts w:ascii="Arial" w:hAnsi="Arial" w:cs="Arial"/>
          <w:b/>
          <w:bCs/>
          <w:sz w:val="21"/>
          <w:szCs w:val="18"/>
        </w:rPr>
        <w:lastRenderedPageBreak/>
        <w:t>Being “Slain in the Spirit” (Packer, 3 of 5)</w:t>
      </w:r>
    </w:p>
    <w:p w14:paraId="69CA76C4" w14:textId="77777777" w:rsidR="00A010C3"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p>
    <w:p w14:paraId="56EECD9B" w14:textId="77777777" w:rsidR="00A010C3"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1"/>
          <w:szCs w:val="18"/>
        </w:rPr>
      </w:pPr>
    </w:p>
    <w:p w14:paraId="5A094179" w14:textId="7BDDAAAF" w:rsidR="00582FA8"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noProof/>
          <w:sz w:val="21"/>
          <w:szCs w:val="18"/>
        </w:rPr>
        <w:drawing>
          <wp:inline distT="0" distB="0" distL="0" distR="0" wp14:anchorId="01E9EBE5" wp14:editId="6293FF92">
            <wp:extent cx="5772150" cy="8332470"/>
            <wp:effectExtent l="0" t="0" r="635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34"/>
                    <a:stretch>
                      <a:fillRect/>
                    </a:stretch>
                  </pic:blipFill>
                  <pic:spPr>
                    <a:xfrm>
                      <a:off x="0" y="0"/>
                      <a:ext cx="5772150" cy="8332470"/>
                    </a:xfrm>
                    <a:prstGeom prst="rect">
                      <a:avLst/>
                    </a:prstGeom>
                  </pic:spPr>
                </pic:pic>
              </a:graphicData>
            </a:graphic>
          </wp:inline>
        </w:drawing>
      </w:r>
      <w:r w:rsidR="00582FA8" w:rsidRPr="00476C19">
        <w:rPr>
          <w:rFonts w:ascii="Arial" w:hAnsi="Arial" w:cs="Arial"/>
          <w:sz w:val="21"/>
          <w:szCs w:val="18"/>
        </w:rPr>
        <w:br w:type="page"/>
      </w:r>
      <w:r w:rsidR="00582FA8" w:rsidRPr="007257C1">
        <w:rPr>
          <w:rFonts w:ascii="Arial" w:hAnsi="Arial" w:cs="Arial"/>
          <w:b/>
          <w:bCs/>
          <w:sz w:val="21"/>
          <w:szCs w:val="18"/>
        </w:rPr>
        <w:lastRenderedPageBreak/>
        <w:t>Being “Slain in the Spirit” (Packer, 4 of 5)</w:t>
      </w:r>
    </w:p>
    <w:p w14:paraId="57959317" w14:textId="2038CAB9" w:rsidR="00A010C3"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3DC5EE3A" w14:textId="624D363F" w:rsidR="00A010C3" w:rsidRPr="007257C1"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b/>
          <w:bCs/>
          <w:noProof/>
          <w:sz w:val="21"/>
          <w:szCs w:val="18"/>
        </w:rPr>
        <w:drawing>
          <wp:inline distT="0" distB="0" distL="0" distR="0" wp14:anchorId="4727020D" wp14:editId="03577F46">
            <wp:extent cx="5772150" cy="8332470"/>
            <wp:effectExtent l="0" t="0" r="635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35"/>
                    <a:stretch>
                      <a:fillRect/>
                    </a:stretch>
                  </pic:blipFill>
                  <pic:spPr>
                    <a:xfrm>
                      <a:off x="0" y="0"/>
                      <a:ext cx="5772150" cy="8332470"/>
                    </a:xfrm>
                    <a:prstGeom prst="rect">
                      <a:avLst/>
                    </a:prstGeom>
                  </pic:spPr>
                </pic:pic>
              </a:graphicData>
            </a:graphic>
          </wp:inline>
        </w:drawing>
      </w:r>
    </w:p>
    <w:p w14:paraId="3021A1CA" w14:textId="6D510ACC" w:rsidR="00582FA8" w:rsidRDefault="00582FA8"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sidRPr="00476C19">
        <w:rPr>
          <w:rFonts w:ascii="Arial" w:hAnsi="Arial" w:cs="Arial"/>
          <w:sz w:val="21"/>
          <w:szCs w:val="18"/>
        </w:rPr>
        <w:br w:type="page"/>
      </w:r>
      <w:r w:rsidRPr="007257C1">
        <w:rPr>
          <w:rFonts w:ascii="Arial" w:hAnsi="Arial" w:cs="Arial"/>
          <w:b/>
          <w:bCs/>
          <w:sz w:val="21"/>
          <w:szCs w:val="18"/>
        </w:rPr>
        <w:lastRenderedPageBreak/>
        <w:t>Being “Slain in the Spirit” (Packer, 5 of 5)</w:t>
      </w:r>
    </w:p>
    <w:p w14:paraId="59182B3F" w14:textId="1B317912" w:rsidR="00A010C3" w:rsidRDefault="00020C26"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r>
        <w:rPr>
          <w:rFonts w:ascii="Arial" w:hAnsi="Arial" w:cs="Arial"/>
          <w:b/>
          <w:bCs/>
          <w:noProof/>
          <w:sz w:val="21"/>
          <w:szCs w:val="18"/>
        </w:rPr>
        <w:drawing>
          <wp:inline distT="0" distB="0" distL="0" distR="0" wp14:anchorId="53FE6042" wp14:editId="1C161CCC">
            <wp:extent cx="5772150" cy="8332470"/>
            <wp:effectExtent l="0" t="0" r="635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36"/>
                    <a:stretch>
                      <a:fillRect/>
                    </a:stretch>
                  </pic:blipFill>
                  <pic:spPr>
                    <a:xfrm>
                      <a:off x="0" y="0"/>
                      <a:ext cx="5772150" cy="8332470"/>
                    </a:xfrm>
                    <a:prstGeom prst="rect">
                      <a:avLst/>
                    </a:prstGeom>
                  </pic:spPr>
                </pic:pic>
              </a:graphicData>
            </a:graphic>
          </wp:inline>
        </w:drawing>
      </w:r>
    </w:p>
    <w:p w14:paraId="20E262A9" w14:textId="77777777" w:rsidR="00A010C3" w:rsidRPr="007257C1" w:rsidRDefault="00A010C3" w:rsidP="007257C1">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1"/>
          <w:szCs w:val="18"/>
        </w:rPr>
      </w:pPr>
    </w:p>
    <w:p w14:paraId="15488C44" w14:textId="77777777" w:rsidR="00582FA8" w:rsidRPr="00476C19" w:rsidRDefault="00582FA8" w:rsidP="007257C1">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13"/>
          <w:szCs w:val="18"/>
        </w:rPr>
      </w:pPr>
      <w:r w:rsidRPr="00476C19">
        <w:rPr>
          <w:rFonts w:ascii="Arial" w:hAnsi="Arial" w:cs="Arial"/>
          <w:sz w:val="21"/>
          <w:szCs w:val="18"/>
        </w:rPr>
        <w:br w:type="page"/>
      </w:r>
      <w:r w:rsidRPr="00476C19">
        <w:rPr>
          <w:rFonts w:ascii="Arial" w:hAnsi="Arial" w:cs="Arial"/>
          <w:b/>
          <w:sz w:val="28"/>
          <w:szCs w:val="18"/>
        </w:rPr>
        <w:lastRenderedPageBreak/>
        <w:t xml:space="preserve">The Spirit &amp; Grace </w:t>
      </w:r>
      <w:r w:rsidRPr="00476C19">
        <w:rPr>
          <w:rFonts w:ascii="Arial" w:hAnsi="Arial" w:cs="Arial"/>
          <w:sz w:val="21"/>
          <w:szCs w:val="18"/>
        </w:rPr>
        <w:fldChar w:fldCharType="begin"/>
      </w:r>
      <w:r w:rsidRPr="00476C19">
        <w:rPr>
          <w:rFonts w:ascii="Arial" w:hAnsi="Arial" w:cs="Arial"/>
          <w:sz w:val="21"/>
          <w:szCs w:val="18"/>
        </w:rPr>
        <w:instrText xml:space="preserve"> TC  "</w:instrText>
      </w:r>
      <w:r w:rsidRPr="00476C19">
        <w:rPr>
          <w:rFonts w:ascii="Arial" w:hAnsi="Arial" w:cs="Arial"/>
          <w:vanish/>
          <w:sz w:val="21"/>
          <w:szCs w:val="18"/>
        </w:rPr>
        <w:instrText xml:space="preserve"> The Spirit &amp; Grace </w:instrText>
      </w:r>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1B39C3EE" w14:textId="77777777" w:rsidR="00582FA8" w:rsidRPr="00476C19" w:rsidRDefault="00582FA8" w:rsidP="007257C1">
      <w:pPr>
        <w:tabs>
          <w:tab w:val="left" w:pos="1160"/>
          <w:tab w:val="left" w:pos="2420"/>
          <w:tab w:val="left" w:pos="6480"/>
          <w:tab w:val="left" w:pos="8100"/>
        </w:tabs>
        <w:ind w:right="-32"/>
        <w:jc w:val="center"/>
        <w:rPr>
          <w:rFonts w:ascii="Arial" w:hAnsi="Arial" w:cs="Arial"/>
          <w:sz w:val="13"/>
          <w:szCs w:val="18"/>
        </w:rPr>
      </w:pPr>
      <w:r w:rsidRPr="00476C19">
        <w:rPr>
          <w:rFonts w:ascii="Arial" w:hAnsi="Arial" w:cs="Arial"/>
          <w:sz w:val="13"/>
          <w:szCs w:val="18"/>
        </w:rPr>
        <w:t xml:space="preserve">Adapted from </w:t>
      </w:r>
      <w:r w:rsidR="009B4D32" w:rsidRPr="00476C19">
        <w:rPr>
          <w:rFonts w:ascii="Arial" w:hAnsi="Arial" w:cs="Arial"/>
          <w:sz w:val="13"/>
          <w:szCs w:val="18"/>
        </w:rPr>
        <w:t xml:space="preserve">Charles C. </w:t>
      </w:r>
      <w:r w:rsidRPr="00476C19">
        <w:rPr>
          <w:rFonts w:ascii="Arial" w:hAnsi="Arial" w:cs="Arial"/>
          <w:sz w:val="13"/>
          <w:szCs w:val="18"/>
        </w:rPr>
        <w:t xml:space="preserve">Ryrie, </w:t>
      </w:r>
      <w:r w:rsidRPr="00476C19">
        <w:rPr>
          <w:rFonts w:ascii="Arial" w:hAnsi="Arial" w:cs="Arial"/>
          <w:i/>
          <w:sz w:val="13"/>
          <w:szCs w:val="18"/>
        </w:rPr>
        <w:t xml:space="preserve">The Holy Spirit, </w:t>
      </w:r>
      <w:r w:rsidRPr="00476C19">
        <w:rPr>
          <w:rFonts w:ascii="Arial" w:hAnsi="Arial" w:cs="Arial"/>
          <w:sz w:val="13"/>
          <w:szCs w:val="18"/>
        </w:rPr>
        <w:t>2d ed.</w:t>
      </w:r>
      <w:r w:rsidR="009B4D32" w:rsidRPr="00476C19">
        <w:rPr>
          <w:rFonts w:ascii="Arial" w:hAnsi="Arial" w:cs="Arial"/>
          <w:sz w:val="13"/>
          <w:szCs w:val="18"/>
        </w:rPr>
        <w:t xml:space="preserve"> (Chicago: Moody, 1997), 75-76</w:t>
      </w:r>
    </w:p>
    <w:p w14:paraId="121E2FE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13"/>
          <w:szCs w:val="18"/>
        </w:rPr>
      </w:pPr>
    </w:p>
    <w:tbl>
      <w:tblPr>
        <w:tblW w:w="0" w:type="auto"/>
        <w:tblInd w:w="468" w:type="dxa"/>
        <w:tblLayout w:type="fixed"/>
        <w:tblLook w:val="0000" w:firstRow="0" w:lastRow="0" w:firstColumn="0" w:lastColumn="0" w:noHBand="0" w:noVBand="0"/>
      </w:tblPr>
      <w:tblGrid>
        <w:gridCol w:w="2160"/>
        <w:gridCol w:w="3510"/>
        <w:gridCol w:w="3600"/>
      </w:tblGrid>
      <w:tr w:rsidR="00582FA8" w:rsidRPr="00476C19" w14:paraId="6C31B8E9" w14:textId="77777777">
        <w:tc>
          <w:tcPr>
            <w:tcW w:w="2160" w:type="dxa"/>
            <w:shd w:val="pct90" w:color="000000" w:fill="FFFFFF"/>
          </w:tcPr>
          <w:p w14:paraId="2B211587" w14:textId="77777777" w:rsidR="00582FA8" w:rsidRPr="00476C19" w:rsidRDefault="00582FA8" w:rsidP="00760550">
            <w:pPr>
              <w:tabs>
                <w:tab w:val="left" w:pos="1160"/>
                <w:tab w:val="left" w:pos="2420"/>
                <w:tab w:val="left" w:pos="6480"/>
                <w:tab w:val="left" w:pos="8100"/>
              </w:tabs>
              <w:ind w:right="-32"/>
              <w:jc w:val="left"/>
              <w:rPr>
                <w:rFonts w:ascii="Arial" w:hAnsi="Arial" w:cs="Arial"/>
                <w:i/>
                <w:color w:val="FFFFFF"/>
                <w:sz w:val="22"/>
                <w:szCs w:val="18"/>
              </w:rPr>
            </w:pPr>
          </w:p>
        </w:tc>
        <w:tc>
          <w:tcPr>
            <w:tcW w:w="3510" w:type="dxa"/>
            <w:tcBorders>
              <w:left w:val="single" w:sz="6" w:space="0" w:color="auto"/>
              <w:right w:val="single" w:sz="6" w:space="0" w:color="auto"/>
            </w:tcBorders>
            <w:shd w:val="pct90" w:color="000000" w:fill="FFFFFF"/>
          </w:tcPr>
          <w:p w14:paraId="2F4396A3" w14:textId="77777777" w:rsidR="00582FA8" w:rsidRPr="00476C19" w:rsidRDefault="00582FA8" w:rsidP="00760550">
            <w:pPr>
              <w:tabs>
                <w:tab w:val="left" w:pos="1160"/>
                <w:tab w:val="left" w:pos="2420"/>
                <w:tab w:val="left" w:pos="6480"/>
                <w:tab w:val="left" w:pos="8100"/>
              </w:tabs>
              <w:ind w:right="-32"/>
              <w:jc w:val="left"/>
              <w:rPr>
                <w:rFonts w:ascii="Arial" w:hAnsi="Arial" w:cs="Arial"/>
                <w:color w:val="FFFFFF"/>
                <w:sz w:val="22"/>
                <w:szCs w:val="18"/>
              </w:rPr>
            </w:pPr>
            <w:r w:rsidRPr="00476C19">
              <w:rPr>
                <w:rFonts w:ascii="Arial" w:hAnsi="Arial" w:cs="Arial"/>
                <w:color w:val="FFFFFF"/>
                <w:sz w:val="22"/>
                <w:szCs w:val="18"/>
              </w:rPr>
              <w:t>General Grace</w:t>
            </w:r>
          </w:p>
        </w:tc>
        <w:tc>
          <w:tcPr>
            <w:tcW w:w="3600" w:type="dxa"/>
            <w:tcBorders>
              <w:left w:val="nil"/>
            </w:tcBorders>
            <w:shd w:val="pct90" w:color="000000" w:fill="FFFFFF"/>
          </w:tcPr>
          <w:p w14:paraId="4EF6C6B4" w14:textId="77777777" w:rsidR="00582FA8" w:rsidRPr="00476C19" w:rsidRDefault="00582FA8" w:rsidP="00760550">
            <w:pPr>
              <w:tabs>
                <w:tab w:val="left" w:pos="1160"/>
                <w:tab w:val="left" w:pos="2420"/>
                <w:tab w:val="left" w:pos="6480"/>
                <w:tab w:val="left" w:pos="8100"/>
              </w:tabs>
              <w:ind w:right="-32"/>
              <w:jc w:val="left"/>
              <w:rPr>
                <w:rFonts w:ascii="Arial" w:hAnsi="Arial" w:cs="Arial"/>
                <w:color w:val="FFFFFF"/>
                <w:sz w:val="22"/>
                <w:szCs w:val="18"/>
              </w:rPr>
            </w:pPr>
            <w:r w:rsidRPr="00476C19">
              <w:rPr>
                <w:rFonts w:ascii="Arial" w:hAnsi="Arial" w:cs="Arial"/>
                <w:color w:val="FFFFFF"/>
                <w:sz w:val="22"/>
                <w:szCs w:val="18"/>
              </w:rPr>
              <w:t>Special Grace</w:t>
            </w:r>
          </w:p>
        </w:tc>
      </w:tr>
      <w:tr w:rsidR="00582FA8" w:rsidRPr="00476C19" w14:paraId="34FB8ACB" w14:textId="77777777">
        <w:tc>
          <w:tcPr>
            <w:tcW w:w="2160" w:type="dxa"/>
          </w:tcPr>
          <w:p w14:paraId="4A8FB476"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p>
          <w:p w14:paraId="060AE96A"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r w:rsidRPr="00476C19">
              <w:rPr>
                <w:rFonts w:ascii="Arial" w:hAnsi="Arial" w:cs="Arial"/>
                <w:b/>
                <w:i/>
                <w:sz w:val="21"/>
                <w:szCs w:val="18"/>
              </w:rPr>
              <w:t>Basic Meaning</w:t>
            </w:r>
          </w:p>
        </w:tc>
        <w:tc>
          <w:tcPr>
            <w:tcW w:w="3510" w:type="dxa"/>
            <w:tcBorders>
              <w:left w:val="single" w:sz="6" w:space="0" w:color="auto"/>
              <w:right w:val="single" w:sz="6" w:space="0" w:color="auto"/>
            </w:tcBorders>
          </w:tcPr>
          <w:p w14:paraId="6BA9331D"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p w14:paraId="551AD4CC"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Blessings from the Spirit which all people experience</w:t>
            </w:r>
          </w:p>
        </w:tc>
        <w:tc>
          <w:tcPr>
            <w:tcW w:w="3600" w:type="dxa"/>
            <w:tcBorders>
              <w:left w:val="nil"/>
            </w:tcBorders>
          </w:tcPr>
          <w:p w14:paraId="01627A4B"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p w14:paraId="39FA3D1A"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Blessings from the Spirit which lead unbelievers to salvation</w:t>
            </w:r>
          </w:p>
          <w:p w14:paraId="5006EE94"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123B5792" w14:textId="77777777">
        <w:tc>
          <w:tcPr>
            <w:tcW w:w="2160" w:type="dxa"/>
          </w:tcPr>
          <w:p w14:paraId="31085E38"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r w:rsidRPr="00476C19">
              <w:rPr>
                <w:rFonts w:ascii="Arial" w:hAnsi="Arial" w:cs="Arial"/>
                <w:b/>
                <w:i/>
                <w:sz w:val="21"/>
                <w:szCs w:val="18"/>
              </w:rPr>
              <w:t>Definition</w:t>
            </w:r>
          </w:p>
        </w:tc>
        <w:tc>
          <w:tcPr>
            <w:tcW w:w="3510" w:type="dxa"/>
            <w:tcBorders>
              <w:left w:val="single" w:sz="6" w:space="0" w:color="auto"/>
              <w:right w:val="single" w:sz="6" w:space="0" w:color="auto"/>
            </w:tcBorders>
          </w:tcPr>
          <w:p w14:paraId="29136755"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 xml:space="preserve">“The unmerited favor of God toward mankind displayed in His general care for them” (Ryrie, </w:t>
            </w:r>
            <w:r w:rsidRPr="00476C19">
              <w:rPr>
                <w:rFonts w:ascii="Arial" w:hAnsi="Arial" w:cs="Arial"/>
                <w:i/>
                <w:sz w:val="21"/>
                <w:szCs w:val="18"/>
              </w:rPr>
              <w:t xml:space="preserve">The Holy Spirit, </w:t>
            </w:r>
            <w:r w:rsidRPr="00476C19">
              <w:rPr>
                <w:rFonts w:ascii="Arial" w:hAnsi="Arial" w:cs="Arial"/>
                <w:sz w:val="21"/>
                <w:szCs w:val="18"/>
              </w:rPr>
              <w:t>2d ed., 75)</w:t>
            </w:r>
          </w:p>
          <w:p w14:paraId="686FEB5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c>
          <w:tcPr>
            <w:tcW w:w="3600" w:type="dxa"/>
            <w:tcBorders>
              <w:left w:val="nil"/>
            </w:tcBorders>
          </w:tcPr>
          <w:p w14:paraId="28A3483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 xml:space="preserve">“The work of the Holy Spirit which effectively moves men to believe in Jesus Christ as Saviour” (Ryrie, </w:t>
            </w:r>
            <w:r w:rsidRPr="00476C19">
              <w:rPr>
                <w:rFonts w:ascii="Arial" w:hAnsi="Arial" w:cs="Arial"/>
                <w:i/>
                <w:sz w:val="21"/>
                <w:szCs w:val="18"/>
              </w:rPr>
              <w:t xml:space="preserve">The Holy Spirit, </w:t>
            </w:r>
            <w:r w:rsidRPr="00476C19">
              <w:rPr>
                <w:rFonts w:ascii="Arial" w:hAnsi="Arial" w:cs="Arial"/>
                <w:sz w:val="21"/>
                <w:szCs w:val="18"/>
              </w:rPr>
              <w:t>2d ed., 85)</w:t>
            </w:r>
          </w:p>
          <w:p w14:paraId="1B15110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507FD426" w14:textId="77777777">
        <w:tc>
          <w:tcPr>
            <w:tcW w:w="2160" w:type="dxa"/>
          </w:tcPr>
          <w:p w14:paraId="099B3297"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r w:rsidRPr="00476C19">
              <w:rPr>
                <w:rFonts w:ascii="Arial" w:hAnsi="Arial" w:cs="Arial"/>
                <w:b/>
                <w:i/>
                <w:sz w:val="21"/>
                <w:szCs w:val="18"/>
              </w:rPr>
              <w:t>Spirit’s Ministries</w:t>
            </w:r>
          </w:p>
        </w:tc>
        <w:tc>
          <w:tcPr>
            <w:tcW w:w="3510" w:type="dxa"/>
            <w:tcBorders>
              <w:left w:val="single" w:sz="6" w:space="0" w:color="auto"/>
              <w:right w:val="single" w:sz="6" w:space="0" w:color="auto"/>
            </w:tcBorders>
          </w:tcPr>
          <w:p w14:paraId="21F08753"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Natural revelation (Rom. 1:18-20)</w:t>
            </w:r>
          </w:p>
          <w:p w14:paraId="2384450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Good gifts (Ps. 145:9)</w:t>
            </w:r>
          </w:p>
          <w:p w14:paraId="2459217E"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Restraint of sin (2 Thess. 2:6-7)</w:t>
            </w:r>
          </w:p>
          <w:p w14:paraId="0A66B399"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Conviction of sin (John 16:8-11)</w:t>
            </w:r>
          </w:p>
          <w:p w14:paraId="2104996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c>
          <w:tcPr>
            <w:tcW w:w="3600" w:type="dxa"/>
            <w:tcBorders>
              <w:left w:val="nil"/>
            </w:tcBorders>
          </w:tcPr>
          <w:p w14:paraId="487CB278"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Call to Christ (Rom. 1:1; 8:28; 1 Tim. 6:12; 2 Pet. 1:3, 10)</w:t>
            </w:r>
          </w:p>
          <w:p w14:paraId="72D78114"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r w:rsidR="00582FA8" w:rsidRPr="00476C19" w14:paraId="36DF0D5B" w14:textId="77777777">
        <w:tc>
          <w:tcPr>
            <w:tcW w:w="2160" w:type="dxa"/>
          </w:tcPr>
          <w:p w14:paraId="52FAA79F" w14:textId="77777777" w:rsidR="00582FA8" w:rsidRPr="00476C19" w:rsidRDefault="00582FA8" w:rsidP="00760550">
            <w:pPr>
              <w:tabs>
                <w:tab w:val="left" w:pos="1160"/>
                <w:tab w:val="left" w:pos="2420"/>
                <w:tab w:val="left" w:pos="6480"/>
                <w:tab w:val="left" w:pos="8100"/>
              </w:tabs>
              <w:ind w:right="-32"/>
              <w:jc w:val="left"/>
              <w:rPr>
                <w:rFonts w:ascii="Arial" w:hAnsi="Arial" w:cs="Arial"/>
                <w:b/>
                <w:i/>
                <w:sz w:val="21"/>
                <w:szCs w:val="18"/>
              </w:rPr>
            </w:pPr>
            <w:r w:rsidRPr="00476C19">
              <w:rPr>
                <w:rFonts w:ascii="Arial" w:hAnsi="Arial" w:cs="Arial"/>
                <w:b/>
                <w:i/>
                <w:sz w:val="21"/>
                <w:szCs w:val="18"/>
              </w:rPr>
              <w:t>Former Name</w:t>
            </w:r>
          </w:p>
        </w:tc>
        <w:tc>
          <w:tcPr>
            <w:tcW w:w="3510" w:type="dxa"/>
            <w:tcBorders>
              <w:left w:val="single" w:sz="6" w:space="0" w:color="auto"/>
              <w:right w:val="single" w:sz="6" w:space="0" w:color="auto"/>
            </w:tcBorders>
          </w:tcPr>
          <w:p w14:paraId="74FD553A"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Common Grace</w:t>
            </w:r>
          </w:p>
        </w:tc>
        <w:tc>
          <w:tcPr>
            <w:tcW w:w="3600" w:type="dxa"/>
            <w:tcBorders>
              <w:left w:val="nil"/>
            </w:tcBorders>
          </w:tcPr>
          <w:p w14:paraId="35BB837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r w:rsidRPr="00476C19">
              <w:rPr>
                <w:rFonts w:ascii="Arial" w:hAnsi="Arial" w:cs="Arial"/>
                <w:sz w:val="21"/>
                <w:szCs w:val="18"/>
              </w:rPr>
              <w:t>Efficacious Grace</w:t>
            </w:r>
          </w:p>
          <w:p w14:paraId="75AE32C8"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rPr>
            </w:pPr>
          </w:p>
        </w:tc>
      </w:tr>
    </w:tbl>
    <w:p w14:paraId="261028B6"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54F6A0FD"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p>
    <w:p w14:paraId="148ADFB5" w14:textId="77777777" w:rsidR="00582FA8" w:rsidRPr="00476C19" w:rsidRDefault="00582FA8"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b/>
          <w:sz w:val="28"/>
          <w:szCs w:val="18"/>
        </w:rPr>
        <w:t>General Grace</w:t>
      </w:r>
    </w:p>
    <w:p w14:paraId="2EB4D568" w14:textId="77777777" w:rsidR="00582FA8" w:rsidRPr="00476C19" w:rsidRDefault="00865EDE" w:rsidP="00760550">
      <w:pPr>
        <w:tabs>
          <w:tab w:val="right" w:pos="340"/>
          <w:tab w:val="left" w:pos="600"/>
          <w:tab w:val="left" w:pos="940"/>
          <w:tab w:val="left" w:pos="1280"/>
        </w:tabs>
        <w:ind w:left="1640" w:right="-32" w:hanging="1640"/>
        <w:jc w:val="left"/>
        <w:rPr>
          <w:rFonts w:ascii="Arial" w:hAnsi="Arial" w:cs="Arial"/>
          <w:sz w:val="21"/>
          <w:szCs w:val="18"/>
        </w:rPr>
      </w:pPr>
      <w:r w:rsidRPr="00476C19">
        <w:rPr>
          <w:rFonts w:ascii="Arial" w:hAnsi="Arial" w:cs="Arial"/>
          <w:noProof/>
          <w:sz w:val="21"/>
          <w:szCs w:val="18"/>
        </w:rPr>
        <w:drawing>
          <wp:inline distT="0" distB="0" distL="0" distR="0" wp14:anchorId="671E46ED" wp14:editId="0F93E9E9">
            <wp:extent cx="5090795" cy="545338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90795" cy="5453380"/>
                    </a:xfrm>
                    <a:prstGeom prst="rect">
                      <a:avLst/>
                    </a:prstGeom>
                    <a:noFill/>
                    <a:ln>
                      <a:noFill/>
                    </a:ln>
                  </pic:spPr>
                </pic:pic>
              </a:graphicData>
            </a:graphic>
          </wp:inline>
        </w:drawing>
      </w:r>
    </w:p>
    <w:p w14:paraId="6A6BC887" w14:textId="77777777" w:rsidR="00582FA8" w:rsidRPr="00476C19" w:rsidRDefault="00582FA8" w:rsidP="00760550">
      <w:pPr>
        <w:ind w:left="1440" w:right="-32"/>
        <w:jc w:val="left"/>
        <w:rPr>
          <w:rFonts w:ascii="Arial" w:hAnsi="Arial" w:cs="Arial"/>
          <w:sz w:val="16"/>
          <w:szCs w:val="18"/>
        </w:rPr>
      </w:pPr>
      <w:r w:rsidRPr="00476C19">
        <w:rPr>
          <w:rFonts w:ascii="Arial" w:hAnsi="Arial" w:cs="Arial"/>
          <w:sz w:val="16"/>
          <w:szCs w:val="18"/>
        </w:rPr>
        <w:t xml:space="preserve">Charles Ryrie, </w:t>
      </w:r>
      <w:r w:rsidRPr="00476C19">
        <w:rPr>
          <w:rFonts w:ascii="Arial" w:hAnsi="Arial" w:cs="Arial"/>
          <w:i/>
          <w:sz w:val="16"/>
          <w:szCs w:val="18"/>
        </w:rPr>
        <w:t xml:space="preserve">The Holy Spirit, </w:t>
      </w:r>
      <w:r w:rsidRPr="00476C19">
        <w:rPr>
          <w:rFonts w:ascii="Arial" w:hAnsi="Arial" w:cs="Arial"/>
          <w:sz w:val="16"/>
          <w:szCs w:val="18"/>
        </w:rPr>
        <w:t>2d ed., 77</w:t>
      </w:r>
    </w:p>
    <w:p w14:paraId="43F8C367" w14:textId="77777777" w:rsidR="00582FA8" w:rsidRPr="00476C19" w:rsidRDefault="00582FA8" w:rsidP="007257C1">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sz w:val="16"/>
          <w:szCs w:val="18"/>
        </w:rPr>
        <w:br w:type="page"/>
      </w:r>
      <w:r w:rsidRPr="00476C19">
        <w:rPr>
          <w:rFonts w:ascii="Arial" w:hAnsi="Arial" w:cs="Arial"/>
          <w:b/>
          <w:sz w:val="28"/>
          <w:szCs w:val="18"/>
        </w:rPr>
        <w:lastRenderedPageBreak/>
        <w:t>Other Ministries of the Spirit</w:t>
      </w:r>
      <w:r w:rsidRPr="00476C19">
        <w:rPr>
          <w:rFonts w:ascii="Arial" w:hAnsi="Arial" w:cs="Arial"/>
          <w:b/>
          <w:sz w:val="13"/>
          <w:szCs w:val="18"/>
        </w:rPr>
        <w:fldChar w:fldCharType="begin"/>
      </w:r>
      <w:r w:rsidRPr="00476C19">
        <w:rPr>
          <w:rFonts w:ascii="Arial" w:hAnsi="Arial" w:cs="Arial"/>
          <w:b/>
          <w:sz w:val="13"/>
          <w:szCs w:val="18"/>
        </w:rPr>
        <w:instrText xml:space="preserve"> TC  "</w:instrText>
      </w:r>
      <w:r w:rsidRPr="00476C19">
        <w:rPr>
          <w:rFonts w:ascii="Arial" w:hAnsi="Arial" w:cs="Arial"/>
          <w:b/>
          <w:sz w:val="28"/>
          <w:szCs w:val="18"/>
        </w:rPr>
        <w:instrText xml:space="preserve"> </w:instrText>
      </w:r>
      <w:bookmarkStart w:id="82" w:name="_Toc397743329"/>
      <w:bookmarkStart w:id="83" w:name="_Toc397746445"/>
      <w:bookmarkStart w:id="84" w:name="_Toc503314737"/>
      <w:r w:rsidRPr="00476C19">
        <w:rPr>
          <w:rFonts w:ascii="Arial" w:hAnsi="Arial" w:cs="Arial"/>
          <w:sz w:val="20"/>
          <w:szCs w:val="18"/>
        </w:rPr>
        <w:instrText>Other Ministries of the Spirit</w:instrText>
      </w:r>
      <w:bookmarkEnd w:id="82"/>
      <w:bookmarkEnd w:id="83"/>
      <w:bookmarkEnd w:id="84"/>
      <w:r w:rsidRPr="00476C19">
        <w:rPr>
          <w:rFonts w:ascii="Arial" w:hAnsi="Arial" w:cs="Arial"/>
          <w:b/>
          <w:sz w:val="4"/>
          <w:szCs w:val="18"/>
        </w:rPr>
        <w:instrText xml:space="preserve"> </w:instrText>
      </w:r>
      <w:r w:rsidRPr="00476C19">
        <w:rPr>
          <w:rFonts w:ascii="Arial" w:hAnsi="Arial" w:cs="Arial"/>
          <w:b/>
          <w:sz w:val="13"/>
          <w:szCs w:val="18"/>
        </w:rPr>
        <w:instrText xml:space="preserve">" \l 3 </w:instrText>
      </w:r>
      <w:r w:rsidRPr="00476C19">
        <w:rPr>
          <w:rFonts w:ascii="Arial" w:hAnsi="Arial" w:cs="Arial"/>
          <w:b/>
          <w:sz w:val="13"/>
          <w:szCs w:val="18"/>
        </w:rPr>
        <w:fldChar w:fldCharType="end"/>
      </w:r>
    </w:p>
    <w:p w14:paraId="396D1086" w14:textId="77777777" w:rsidR="00582FA8" w:rsidRPr="00476C19" w:rsidRDefault="00582FA8" w:rsidP="007257C1">
      <w:pPr>
        <w:tabs>
          <w:tab w:val="left" w:pos="3140"/>
          <w:tab w:val="left" w:pos="7640"/>
        </w:tabs>
        <w:ind w:left="360" w:right="-32" w:hanging="360"/>
        <w:jc w:val="center"/>
        <w:rPr>
          <w:rFonts w:ascii="Arial" w:hAnsi="Arial" w:cs="Arial"/>
          <w:sz w:val="21"/>
          <w:szCs w:val="18"/>
        </w:rPr>
      </w:pPr>
      <w:r w:rsidRPr="00476C19">
        <w:rPr>
          <w:rFonts w:ascii="Arial" w:hAnsi="Arial" w:cs="Arial"/>
          <w:sz w:val="21"/>
          <w:szCs w:val="18"/>
        </w:rPr>
        <w:t xml:space="preserve">Adapted from Ryrie, </w:t>
      </w:r>
      <w:r w:rsidRPr="00476C19">
        <w:rPr>
          <w:rFonts w:ascii="Arial" w:hAnsi="Arial" w:cs="Arial"/>
          <w:i/>
          <w:sz w:val="21"/>
          <w:szCs w:val="18"/>
        </w:rPr>
        <w:t>The Holy Spirit</w:t>
      </w:r>
      <w:r w:rsidRPr="00476C19">
        <w:rPr>
          <w:rFonts w:ascii="Arial" w:hAnsi="Arial" w:cs="Arial"/>
          <w:sz w:val="21"/>
          <w:szCs w:val="18"/>
        </w:rPr>
        <w:t>, 1st ed., 104-7</w:t>
      </w:r>
    </w:p>
    <w:p w14:paraId="281FB0CF"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62CEBDA7"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 xml:space="preserve">Teaching </w:t>
      </w:r>
    </w:p>
    <w:p w14:paraId="304EA24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3B5871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All truth is learned through the teaching ministry of the “Spirit of truth” (John 16:13a), even if teachers are involved (1 John 2:27), such as those with the gift of teaching (Rom. 12:7).</w:t>
      </w:r>
    </w:p>
    <w:p w14:paraId="760C67C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4F52E4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He does not originate the message but teaches only what Christ wants (John 16:13b).</w:t>
      </w:r>
    </w:p>
    <w:p w14:paraId="5CFC570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7A41C4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Spirit especially teaches prophecy (“things to come”) to willing believers (John 16:13c).</w:t>
      </w:r>
    </w:p>
    <w:p w14:paraId="4DDCF2F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06178D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He glorifies Christ in His teaching ministry (John 16:14-15).  If the Holy Spirit receives the glory then something has gone amiss.</w:t>
      </w:r>
    </w:p>
    <w:p w14:paraId="2664E5A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7CA4D6C" w14:textId="77777777" w:rsidR="00582FA8" w:rsidRPr="00476C19" w:rsidRDefault="00582FA8" w:rsidP="00760550">
      <w:pPr>
        <w:tabs>
          <w:tab w:val="left" w:pos="5120"/>
          <w:tab w:val="left" w:pos="8460"/>
        </w:tabs>
        <w:ind w:left="360" w:right="-32" w:hanging="360"/>
        <w:jc w:val="left"/>
        <w:rPr>
          <w:rFonts w:ascii="Arial" w:hAnsi="Arial" w:cs="Arial"/>
          <w:sz w:val="21"/>
          <w:szCs w:val="18"/>
        </w:rPr>
      </w:pPr>
      <w:r w:rsidRPr="00476C19">
        <w:rPr>
          <w:rFonts w:ascii="Arial" w:hAnsi="Arial" w:cs="Arial"/>
          <w:b/>
          <w:sz w:val="21"/>
          <w:szCs w:val="18"/>
        </w:rPr>
        <w:t>II. Guiding</w:t>
      </w:r>
      <w:r w:rsidRPr="00476C19">
        <w:rPr>
          <w:rFonts w:ascii="Arial" w:hAnsi="Arial" w:cs="Arial"/>
          <w:sz w:val="21"/>
          <w:szCs w:val="18"/>
        </w:rPr>
        <w:t xml:space="preserve"> (cf. p. xxiv)</w:t>
      </w:r>
    </w:p>
    <w:p w14:paraId="7708EC5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C5FCA1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Being led by the Spirit is one of the signs of being a son of God (Rom. 8:14).</w:t>
      </w:r>
    </w:p>
    <w:p w14:paraId="71D8407F"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02F432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NT has many examples of His guidance (Acts 8:29; 10:19-20; 13:2, 4; 16:6-7; 20:22-23).</w:t>
      </w:r>
    </w:p>
    <w:p w14:paraId="0030AC5B"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6650C97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How does the Spirit guide us?</w:t>
      </w:r>
    </w:p>
    <w:p w14:paraId="444DD317" w14:textId="77777777" w:rsidR="00582FA8" w:rsidRPr="00476C19" w:rsidRDefault="00582FA8" w:rsidP="00760550">
      <w:pPr>
        <w:ind w:left="1240" w:right="-32" w:hanging="420"/>
        <w:jc w:val="left"/>
        <w:rPr>
          <w:rFonts w:ascii="Arial" w:hAnsi="Arial" w:cs="Arial"/>
          <w:sz w:val="8"/>
          <w:szCs w:val="18"/>
        </w:rPr>
      </w:pPr>
    </w:p>
    <w:p w14:paraId="78A8010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Bible</w:t>
      </w:r>
    </w:p>
    <w:p w14:paraId="603D5EE9" w14:textId="77777777" w:rsidR="00582FA8" w:rsidRPr="00476C19" w:rsidRDefault="00582FA8" w:rsidP="00760550">
      <w:pPr>
        <w:ind w:left="1240" w:right="-32" w:hanging="420"/>
        <w:jc w:val="left"/>
        <w:rPr>
          <w:rFonts w:ascii="Arial" w:hAnsi="Arial" w:cs="Arial"/>
          <w:sz w:val="8"/>
          <w:szCs w:val="18"/>
        </w:rPr>
      </w:pPr>
    </w:p>
    <w:p w14:paraId="2D6EEEFB"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Other believers </w:t>
      </w:r>
    </w:p>
    <w:p w14:paraId="13D2E0F6" w14:textId="77777777" w:rsidR="00582FA8" w:rsidRPr="00476C19" w:rsidRDefault="00582FA8" w:rsidP="00760550">
      <w:pPr>
        <w:ind w:left="1240" w:right="-32" w:hanging="420"/>
        <w:jc w:val="left"/>
        <w:rPr>
          <w:rFonts w:ascii="Arial" w:hAnsi="Arial" w:cs="Arial"/>
          <w:sz w:val="8"/>
          <w:szCs w:val="18"/>
        </w:rPr>
      </w:pPr>
    </w:p>
    <w:p w14:paraId="1C0D05AD"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Prayer</w:t>
      </w:r>
    </w:p>
    <w:p w14:paraId="3A9F7C30" w14:textId="77777777" w:rsidR="00582FA8" w:rsidRPr="00476C19" w:rsidRDefault="00582FA8" w:rsidP="00760550">
      <w:pPr>
        <w:ind w:left="1240" w:right="-32" w:hanging="420"/>
        <w:jc w:val="left"/>
        <w:rPr>
          <w:rFonts w:ascii="Arial" w:hAnsi="Arial" w:cs="Arial"/>
          <w:sz w:val="8"/>
          <w:szCs w:val="18"/>
        </w:rPr>
      </w:pPr>
    </w:p>
    <w:p w14:paraId="136C1C13" w14:textId="77777777" w:rsidR="00582FA8" w:rsidRPr="00476C19" w:rsidRDefault="00582FA8" w:rsidP="00760550">
      <w:pPr>
        <w:pBdr>
          <w:top w:val="single" w:sz="6" w:space="1" w:color="auto" w:shadow="1"/>
          <w:left w:val="single" w:sz="6" w:space="1" w:color="auto" w:shadow="1"/>
          <w:bottom w:val="single" w:sz="6" w:space="1" w:color="auto" w:shadow="1"/>
          <w:right w:val="single" w:sz="6" w:space="1" w:color="auto" w:shadow="1"/>
        </w:pBdr>
        <w:shd w:val="pct12" w:color="auto" w:fill="auto"/>
        <w:ind w:left="1350" w:right="-32"/>
        <w:jc w:val="left"/>
        <w:rPr>
          <w:rFonts w:ascii="Arial" w:hAnsi="Arial" w:cs="Arial"/>
          <w:sz w:val="21"/>
          <w:szCs w:val="18"/>
        </w:rPr>
      </w:pPr>
      <w:r w:rsidRPr="00476C19">
        <w:rPr>
          <w:rFonts w:ascii="Arial" w:hAnsi="Arial" w:cs="Arial"/>
          <w:sz w:val="21"/>
          <w:szCs w:val="18"/>
        </w:rPr>
        <w:t xml:space="preserve"> “The child of God need never be walking in the dark; he is always free to ask and receive directions from the Spirit Himself” (Ryrie, 1st ed., 105).</w:t>
      </w:r>
    </w:p>
    <w:p w14:paraId="357DC830"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575B7A0"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III. Assuring</w:t>
      </w:r>
    </w:p>
    <w:p w14:paraId="001234F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586B84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“For you did not receive a spirit that makes you a slave again to fear, but you received the Spirit of sonship.  And by him we cry, </w:t>
      </w:r>
      <w:r w:rsidRPr="00476C19">
        <w:rPr>
          <w:rFonts w:ascii="Arial" w:hAnsi="Arial" w:cs="Arial"/>
          <w:i/>
          <w:sz w:val="21"/>
          <w:szCs w:val="18"/>
        </w:rPr>
        <w:t>‘</w:t>
      </w:r>
      <w:r w:rsidRPr="00476C19">
        <w:rPr>
          <w:rFonts w:ascii="Arial" w:hAnsi="Arial" w:cs="Arial"/>
          <w:sz w:val="21"/>
          <w:szCs w:val="18"/>
        </w:rPr>
        <w:t>Abba, Father.’  The Spirit himself testifies with our spirit that we are God’s children.  Now if we are children, then we are heirs—heirs of God and co-heirs with Christ, if [Gr. ‘since’] indeed we share in his sufferings in order that we may also share in his glory” (Rom. 8:15-17).</w:t>
      </w:r>
    </w:p>
    <w:p w14:paraId="2C585FC0" w14:textId="77777777" w:rsidR="00582FA8" w:rsidRPr="00476C19" w:rsidRDefault="00582FA8" w:rsidP="00760550">
      <w:pPr>
        <w:ind w:left="1240" w:right="-32" w:hanging="420"/>
        <w:jc w:val="left"/>
        <w:rPr>
          <w:rFonts w:ascii="Arial" w:hAnsi="Arial" w:cs="Arial"/>
          <w:sz w:val="21"/>
          <w:szCs w:val="18"/>
        </w:rPr>
      </w:pPr>
    </w:p>
    <w:p w14:paraId="555E15B3"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Highlight, circle, or underline all words above that assure you as a believer through the Holy Spirit that you are permanently saved and forever part of God’s family.</w:t>
      </w:r>
    </w:p>
    <w:p w14:paraId="157362C6" w14:textId="77777777" w:rsidR="00582FA8" w:rsidRPr="00476C19" w:rsidRDefault="00582FA8" w:rsidP="00760550">
      <w:pPr>
        <w:ind w:left="1240" w:right="-32" w:hanging="420"/>
        <w:jc w:val="left"/>
        <w:rPr>
          <w:rFonts w:ascii="Arial" w:hAnsi="Arial" w:cs="Arial"/>
          <w:sz w:val="21"/>
          <w:szCs w:val="18"/>
        </w:rPr>
      </w:pPr>
    </w:p>
    <w:p w14:paraId="06A10B3E"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i/>
          <w:sz w:val="21"/>
          <w:szCs w:val="18"/>
        </w:rPr>
        <w:t>Heir</w:t>
      </w:r>
      <w:r w:rsidRPr="00476C19">
        <w:rPr>
          <w:rFonts w:ascii="Arial" w:hAnsi="Arial" w:cs="Arial"/>
          <w:sz w:val="21"/>
          <w:szCs w:val="18"/>
        </w:rPr>
        <w:t xml:space="preserve"> means we share in both the Father’s life (“children”) and possessions (“glory”).</w:t>
      </w:r>
    </w:p>
    <w:p w14:paraId="6B38FDA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4689983"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Spirit Himself is our firstfruits (Rom. 8:23) and deposit of eternal blessings (2 Cor. 1:22; 5:5; Eph. 1:14), which is very much in line with his sealing ministry (Eph. 1:13-14).</w:t>
      </w:r>
    </w:p>
    <w:p w14:paraId="3BD5EAF7"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18A3DE4C"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IV. Praying</w:t>
      </w:r>
    </w:p>
    <w:p w14:paraId="6193D7E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FCED85D" w14:textId="77777777" w:rsidR="00582FA8" w:rsidRPr="00476C19" w:rsidRDefault="00582FA8" w:rsidP="00760550">
      <w:pPr>
        <w:pStyle w:val="BlockText"/>
        <w:ind w:right="-32"/>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“In the same way, the Spirit helps us in our weakness.  We do not know what we ought to pray for, but the Spirit himself intercedes for us with groans that words cannot express.  And he who searches our hearts knows the mind of the Spirit, because the Spirit intercedes for the saints in accordance with God’s will” (Rom. 8:26-27; cf. p. xiii).</w:t>
      </w:r>
    </w:p>
    <w:p w14:paraId="3D4F560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7A345B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Spirit and Father are so united that the Spirit’s prayers need not be audible!  </w:t>
      </w:r>
    </w:p>
    <w:p w14:paraId="3DB595A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A3A24C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What implications are here about praying to the Spirit rather than to the Father (see pp. xi-xiii)?</w:t>
      </w:r>
    </w:p>
    <w:p w14:paraId="23A166E5" w14:textId="77777777" w:rsidR="00582FA8" w:rsidRPr="00476C19" w:rsidRDefault="00582FA8" w:rsidP="00126C5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Sins Against the Spirit</w:t>
      </w:r>
      <w:r w:rsidRPr="00476C19">
        <w:rPr>
          <w:rFonts w:ascii="Arial" w:hAnsi="Arial" w:cs="Arial"/>
          <w:b/>
          <w:sz w:val="13"/>
          <w:szCs w:val="18"/>
        </w:rPr>
        <w:fldChar w:fldCharType="begin"/>
      </w:r>
      <w:r w:rsidRPr="00476C19">
        <w:rPr>
          <w:rFonts w:ascii="Arial" w:hAnsi="Arial" w:cs="Arial"/>
          <w:b/>
          <w:sz w:val="13"/>
          <w:szCs w:val="18"/>
        </w:rPr>
        <w:instrText xml:space="preserve"> TC  "</w:instrText>
      </w:r>
      <w:r w:rsidRPr="00476C19">
        <w:rPr>
          <w:rFonts w:ascii="Arial" w:hAnsi="Arial" w:cs="Arial"/>
          <w:b/>
          <w:sz w:val="28"/>
          <w:szCs w:val="18"/>
        </w:rPr>
        <w:instrText xml:space="preserve"> </w:instrText>
      </w:r>
      <w:bookmarkStart w:id="85" w:name="_Toc397743330"/>
      <w:bookmarkStart w:id="86" w:name="_Toc397746446"/>
      <w:bookmarkStart w:id="87" w:name="_Toc503314738"/>
      <w:r w:rsidRPr="00476C19">
        <w:rPr>
          <w:rFonts w:ascii="Arial" w:hAnsi="Arial" w:cs="Arial"/>
          <w:sz w:val="20"/>
          <w:szCs w:val="18"/>
        </w:rPr>
        <w:instrText>Sins Against the Spirit</w:instrText>
      </w:r>
      <w:bookmarkEnd w:id="85"/>
      <w:bookmarkEnd w:id="86"/>
      <w:bookmarkEnd w:id="87"/>
      <w:r w:rsidRPr="00476C19">
        <w:rPr>
          <w:rFonts w:ascii="Arial" w:hAnsi="Arial" w:cs="Arial"/>
          <w:b/>
          <w:sz w:val="4"/>
          <w:szCs w:val="18"/>
        </w:rPr>
        <w:instrText xml:space="preserve"> </w:instrText>
      </w:r>
      <w:r w:rsidRPr="00476C19">
        <w:rPr>
          <w:rFonts w:ascii="Arial" w:hAnsi="Arial" w:cs="Arial"/>
          <w:b/>
          <w:sz w:val="13"/>
          <w:szCs w:val="18"/>
        </w:rPr>
        <w:instrText xml:space="preserve">" \l 3 </w:instrText>
      </w:r>
      <w:r w:rsidRPr="00476C19">
        <w:rPr>
          <w:rFonts w:ascii="Arial" w:hAnsi="Arial" w:cs="Arial"/>
          <w:b/>
          <w:sz w:val="13"/>
          <w:szCs w:val="18"/>
        </w:rPr>
        <w:fldChar w:fldCharType="end"/>
      </w:r>
    </w:p>
    <w:p w14:paraId="01F5240E"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474DDCA"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The following sins against the Holy Spirit are listed in order from the most severe to the least severe (yet also the least common to the most common):</w:t>
      </w:r>
    </w:p>
    <w:p w14:paraId="026D6AC7" w14:textId="77777777" w:rsidR="00582FA8" w:rsidRPr="00476C19" w:rsidRDefault="00582FA8" w:rsidP="00760550">
      <w:pPr>
        <w:tabs>
          <w:tab w:val="left" w:pos="5120"/>
          <w:tab w:val="left" w:pos="8460"/>
        </w:tabs>
        <w:ind w:right="-32"/>
        <w:jc w:val="left"/>
        <w:rPr>
          <w:rFonts w:ascii="Arial" w:hAnsi="Arial" w:cs="Arial"/>
          <w:sz w:val="21"/>
          <w:szCs w:val="18"/>
        </w:rPr>
      </w:pPr>
    </w:p>
    <w:tbl>
      <w:tblPr>
        <w:tblW w:w="0" w:type="auto"/>
        <w:tblLayout w:type="fixed"/>
        <w:tblLook w:val="0000" w:firstRow="0" w:lastRow="0" w:firstColumn="0" w:lastColumn="0" w:noHBand="0" w:noVBand="0"/>
      </w:tblPr>
      <w:tblGrid>
        <w:gridCol w:w="1908"/>
        <w:gridCol w:w="1620"/>
        <w:gridCol w:w="2332"/>
        <w:gridCol w:w="3774"/>
      </w:tblGrid>
      <w:tr w:rsidR="00582FA8" w:rsidRPr="00476C19" w14:paraId="13D57350" w14:textId="77777777">
        <w:tc>
          <w:tcPr>
            <w:tcW w:w="1908" w:type="dxa"/>
            <w:tcBorders>
              <w:top w:val="single" w:sz="12" w:space="0" w:color="000000"/>
              <w:left w:val="single" w:sz="12" w:space="0" w:color="000000"/>
              <w:bottom w:val="single" w:sz="12" w:space="0" w:color="000000"/>
              <w:right w:val="single" w:sz="6" w:space="0" w:color="000000"/>
            </w:tcBorders>
          </w:tcPr>
          <w:p w14:paraId="3AA5F6FC" w14:textId="77777777" w:rsidR="00582FA8" w:rsidRPr="00476C19" w:rsidRDefault="00582FA8" w:rsidP="00760550">
            <w:pPr>
              <w:tabs>
                <w:tab w:val="left" w:pos="5120"/>
                <w:tab w:val="left" w:pos="8460"/>
              </w:tabs>
              <w:ind w:right="-32"/>
              <w:jc w:val="left"/>
              <w:rPr>
                <w:rFonts w:ascii="Arial" w:hAnsi="Arial" w:cs="Arial"/>
                <w:b/>
                <w:i/>
                <w:sz w:val="22"/>
                <w:szCs w:val="18"/>
              </w:rPr>
            </w:pPr>
            <w:r w:rsidRPr="00476C19">
              <w:rPr>
                <w:rFonts w:ascii="Arial" w:hAnsi="Arial" w:cs="Arial"/>
                <w:b/>
                <w:i/>
                <w:sz w:val="22"/>
                <w:szCs w:val="18"/>
              </w:rPr>
              <w:t>Sin</w:t>
            </w:r>
          </w:p>
        </w:tc>
        <w:tc>
          <w:tcPr>
            <w:tcW w:w="1620" w:type="dxa"/>
            <w:tcBorders>
              <w:top w:val="single" w:sz="12" w:space="0" w:color="000000"/>
              <w:left w:val="single" w:sz="6" w:space="0" w:color="000000"/>
              <w:bottom w:val="single" w:sz="12" w:space="0" w:color="000000"/>
              <w:right w:val="single" w:sz="6" w:space="0" w:color="000000"/>
            </w:tcBorders>
          </w:tcPr>
          <w:p w14:paraId="0C00FF37" w14:textId="77777777" w:rsidR="00582FA8" w:rsidRPr="00476C19" w:rsidRDefault="00582FA8" w:rsidP="00760550">
            <w:pPr>
              <w:tabs>
                <w:tab w:val="left" w:pos="5120"/>
                <w:tab w:val="left" w:pos="8460"/>
              </w:tabs>
              <w:ind w:right="-32"/>
              <w:jc w:val="left"/>
              <w:rPr>
                <w:rFonts w:ascii="Arial" w:hAnsi="Arial" w:cs="Arial"/>
                <w:b/>
                <w:i/>
                <w:sz w:val="22"/>
                <w:szCs w:val="18"/>
              </w:rPr>
            </w:pPr>
            <w:r w:rsidRPr="00476C19">
              <w:rPr>
                <w:rFonts w:ascii="Arial" w:hAnsi="Arial" w:cs="Arial"/>
                <w:b/>
                <w:i/>
                <w:sz w:val="22"/>
                <w:szCs w:val="18"/>
              </w:rPr>
              <w:t>Key Text</w:t>
            </w:r>
          </w:p>
        </w:tc>
        <w:tc>
          <w:tcPr>
            <w:tcW w:w="2332" w:type="dxa"/>
            <w:tcBorders>
              <w:top w:val="single" w:sz="12" w:space="0" w:color="000000"/>
              <w:left w:val="single" w:sz="6" w:space="0" w:color="000000"/>
              <w:bottom w:val="single" w:sz="12" w:space="0" w:color="000000"/>
              <w:right w:val="single" w:sz="6" w:space="0" w:color="000000"/>
            </w:tcBorders>
          </w:tcPr>
          <w:p w14:paraId="1D4B870C" w14:textId="77777777" w:rsidR="00582FA8" w:rsidRPr="00476C19" w:rsidRDefault="00582FA8" w:rsidP="00760550">
            <w:pPr>
              <w:tabs>
                <w:tab w:val="left" w:pos="5120"/>
                <w:tab w:val="left" w:pos="8460"/>
              </w:tabs>
              <w:ind w:right="-32"/>
              <w:jc w:val="left"/>
              <w:rPr>
                <w:rFonts w:ascii="Arial" w:hAnsi="Arial" w:cs="Arial"/>
                <w:b/>
                <w:i/>
                <w:sz w:val="22"/>
                <w:szCs w:val="18"/>
              </w:rPr>
            </w:pPr>
            <w:r w:rsidRPr="00476C19">
              <w:rPr>
                <w:rFonts w:ascii="Arial" w:hAnsi="Arial" w:cs="Arial"/>
                <w:b/>
                <w:i/>
                <w:sz w:val="22"/>
                <w:szCs w:val="18"/>
              </w:rPr>
              <w:t>Meaning</w:t>
            </w:r>
          </w:p>
        </w:tc>
        <w:tc>
          <w:tcPr>
            <w:tcW w:w="3774" w:type="dxa"/>
            <w:tcBorders>
              <w:top w:val="single" w:sz="12" w:space="0" w:color="000000"/>
              <w:left w:val="single" w:sz="6" w:space="0" w:color="000000"/>
              <w:bottom w:val="single" w:sz="12" w:space="0" w:color="000000"/>
              <w:right w:val="single" w:sz="12" w:space="0" w:color="000000"/>
            </w:tcBorders>
          </w:tcPr>
          <w:p w14:paraId="75889552" w14:textId="77777777" w:rsidR="00582FA8" w:rsidRPr="00476C19" w:rsidRDefault="00582FA8" w:rsidP="00760550">
            <w:pPr>
              <w:tabs>
                <w:tab w:val="left" w:pos="5120"/>
                <w:tab w:val="left" w:pos="8460"/>
              </w:tabs>
              <w:ind w:right="-32"/>
              <w:jc w:val="left"/>
              <w:rPr>
                <w:rFonts w:ascii="Arial" w:hAnsi="Arial" w:cs="Arial"/>
                <w:b/>
                <w:i/>
                <w:sz w:val="22"/>
                <w:szCs w:val="18"/>
              </w:rPr>
            </w:pPr>
            <w:r w:rsidRPr="00476C19">
              <w:rPr>
                <w:rFonts w:ascii="Arial" w:hAnsi="Arial" w:cs="Arial"/>
                <w:b/>
                <w:i/>
                <w:sz w:val="22"/>
                <w:szCs w:val="18"/>
              </w:rPr>
              <w:t>Examples</w:t>
            </w:r>
          </w:p>
        </w:tc>
      </w:tr>
      <w:tr w:rsidR="00582FA8" w:rsidRPr="00476C19" w14:paraId="72FF6217" w14:textId="77777777">
        <w:tc>
          <w:tcPr>
            <w:tcW w:w="1908" w:type="dxa"/>
            <w:tcBorders>
              <w:left w:val="single" w:sz="12" w:space="0" w:color="000000"/>
              <w:right w:val="single" w:sz="6" w:space="0" w:color="000000"/>
            </w:tcBorders>
          </w:tcPr>
          <w:p w14:paraId="7EB575BD" w14:textId="77777777" w:rsidR="00582FA8" w:rsidRPr="00476C19" w:rsidRDefault="00582FA8" w:rsidP="00760550">
            <w:pPr>
              <w:tabs>
                <w:tab w:val="left" w:pos="5120"/>
                <w:tab w:val="left" w:pos="8460"/>
              </w:tabs>
              <w:ind w:right="-32"/>
              <w:jc w:val="left"/>
              <w:rPr>
                <w:rFonts w:ascii="Arial" w:hAnsi="Arial" w:cs="Arial"/>
                <w:b/>
                <w:sz w:val="28"/>
                <w:szCs w:val="18"/>
              </w:rPr>
            </w:pPr>
          </w:p>
          <w:p w14:paraId="1272BDE9"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Blasphemy</w:t>
            </w:r>
          </w:p>
        </w:tc>
        <w:tc>
          <w:tcPr>
            <w:tcW w:w="1620" w:type="dxa"/>
            <w:tcBorders>
              <w:left w:val="single" w:sz="6" w:space="0" w:color="000000"/>
              <w:right w:val="single" w:sz="6" w:space="0" w:color="000000"/>
            </w:tcBorders>
          </w:tcPr>
          <w:p w14:paraId="56EC5D00" w14:textId="77777777" w:rsidR="00582FA8" w:rsidRPr="00476C19" w:rsidRDefault="00582FA8" w:rsidP="00760550">
            <w:pPr>
              <w:tabs>
                <w:tab w:val="left" w:pos="5120"/>
                <w:tab w:val="left" w:pos="8460"/>
              </w:tabs>
              <w:ind w:right="-32"/>
              <w:jc w:val="left"/>
              <w:rPr>
                <w:rFonts w:ascii="Arial" w:hAnsi="Arial" w:cs="Arial"/>
                <w:sz w:val="21"/>
                <w:szCs w:val="18"/>
              </w:rPr>
            </w:pPr>
          </w:p>
          <w:p w14:paraId="44B89C2C"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Matt 12:31-32</w:t>
            </w:r>
          </w:p>
        </w:tc>
        <w:tc>
          <w:tcPr>
            <w:tcW w:w="2332" w:type="dxa"/>
            <w:tcBorders>
              <w:left w:val="single" w:sz="6" w:space="0" w:color="000000"/>
              <w:right w:val="single" w:sz="6" w:space="0" w:color="000000"/>
            </w:tcBorders>
          </w:tcPr>
          <w:p w14:paraId="794C0F49" w14:textId="77777777" w:rsidR="00582FA8" w:rsidRPr="00476C19" w:rsidRDefault="00582FA8" w:rsidP="00760550">
            <w:pPr>
              <w:tabs>
                <w:tab w:val="left" w:pos="5120"/>
                <w:tab w:val="left" w:pos="8460"/>
              </w:tabs>
              <w:ind w:right="-32"/>
              <w:jc w:val="left"/>
              <w:rPr>
                <w:rFonts w:ascii="Arial" w:hAnsi="Arial" w:cs="Arial"/>
                <w:sz w:val="21"/>
                <w:szCs w:val="18"/>
              </w:rPr>
            </w:pPr>
          </w:p>
          <w:p w14:paraId="75F35269"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Disbelief in Christ to the point of attributing the work of the Spirit in Jesus to Satan</w:t>
            </w:r>
          </w:p>
          <w:p w14:paraId="12AD7FC2"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250AE176" w14:textId="77777777" w:rsidR="00582FA8" w:rsidRPr="00476C19" w:rsidRDefault="00582FA8" w:rsidP="00760550">
            <w:pPr>
              <w:tabs>
                <w:tab w:val="left" w:pos="5120"/>
                <w:tab w:val="left" w:pos="8460"/>
              </w:tabs>
              <w:ind w:right="-32"/>
              <w:jc w:val="left"/>
              <w:rPr>
                <w:rFonts w:ascii="Arial" w:hAnsi="Arial" w:cs="Arial"/>
                <w:sz w:val="21"/>
                <w:szCs w:val="18"/>
              </w:rPr>
            </w:pPr>
          </w:p>
          <w:p w14:paraId="2D78373F"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Pharisees and some (though few) unbelievers today</w:t>
            </w:r>
          </w:p>
          <w:p w14:paraId="77EC3B62" w14:textId="77777777" w:rsidR="00582FA8" w:rsidRPr="00476C19" w:rsidRDefault="00582FA8" w:rsidP="00760550">
            <w:pPr>
              <w:tabs>
                <w:tab w:val="left" w:pos="5120"/>
                <w:tab w:val="left" w:pos="8460"/>
              </w:tabs>
              <w:ind w:right="-32"/>
              <w:jc w:val="left"/>
              <w:rPr>
                <w:rFonts w:ascii="Arial" w:hAnsi="Arial" w:cs="Arial"/>
                <w:sz w:val="21"/>
                <w:szCs w:val="18"/>
              </w:rPr>
            </w:pPr>
          </w:p>
          <w:p w14:paraId="3CAF1417" w14:textId="77777777" w:rsidR="00582FA8" w:rsidRPr="00476C19" w:rsidRDefault="00582FA8" w:rsidP="00760550">
            <w:pPr>
              <w:tabs>
                <w:tab w:val="left" w:pos="5120"/>
                <w:tab w:val="left" w:pos="8460"/>
              </w:tabs>
              <w:ind w:right="-32"/>
              <w:jc w:val="left"/>
              <w:rPr>
                <w:rFonts w:ascii="Arial" w:hAnsi="Arial" w:cs="Arial"/>
                <w:sz w:val="21"/>
                <w:szCs w:val="18"/>
              </w:rPr>
            </w:pPr>
          </w:p>
          <w:p w14:paraId="23A28901" w14:textId="77777777" w:rsidR="00582FA8" w:rsidRPr="00476C19" w:rsidRDefault="00582FA8" w:rsidP="00760550">
            <w:pPr>
              <w:tabs>
                <w:tab w:val="left" w:pos="5120"/>
                <w:tab w:val="left" w:pos="8460"/>
              </w:tabs>
              <w:ind w:right="-32"/>
              <w:jc w:val="left"/>
              <w:rPr>
                <w:rFonts w:ascii="Arial" w:hAnsi="Arial" w:cs="Arial"/>
                <w:sz w:val="21"/>
                <w:szCs w:val="18"/>
              </w:rPr>
            </w:pPr>
          </w:p>
          <w:p w14:paraId="2D6EAC41" w14:textId="77777777" w:rsidR="00582FA8" w:rsidRPr="00476C19" w:rsidRDefault="00582FA8" w:rsidP="00760550">
            <w:pPr>
              <w:tabs>
                <w:tab w:val="left" w:pos="5120"/>
                <w:tab w:val="left" w:pos="8460"/>
              </w:tabs>
              <w:ind w:right="-32"/>
              <w:jc w:val="left"/>
              <w:rPr>
                <w:rFonts w:ascii="Arial" w:hAnsi="Arial" w:cs="Arial"/>
                <w:sz w:val="21"/>
                <w:szCs w:val="18"/>
              </w:rPr>
            </w:pPr>
          </w:p>
          <w:p w14:paraId="09D2F8A2" w14:textId="77777777" w:rsidR="00582FA8" w:rsidRPr="00476C19" w:rsidRDefault="00582FA8" w:rsidP="00760550">
            <w:pPr>
              <w:tabs>
                <w:tab w:val="left" w:pos="5120"/>
                <w:tab w:val="left" w:pos="8460"/>
              </w:tabs>
              <w:ind w:right="-32"/>
              <w:jc w:val="left"/>
              <w:rPr>
                <w:rFonts w:ascii="Arial" w:hAnsi="Arial" w:cs="Arial"/>
                <w:sz w:val="21"/>
                <w:szCs w:val="18"/>
              </w:rPr>
            </w:pPr>
          </w:p>
          <w:p w14:paraId="7D99091C"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7F95B304" w14:textId="77777777">
        <w:tc>
          <w:tcPr>
            <w:tcW w:w="1908" w:type="dxa"/>
            <w:tcBorders>
              <w:left w:val="single" w:sz="12" w:space="0" w:color="000000"/>
              <w:right w:val="single" w:sz="6" w:space="0" w:color="000000"/>
            </w:tcBorders>
          </w:tcPr>
          <w:p w14:paraId="4A63145A"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Resisting</w:t>
            </w:r>
          </w:p>
        </w:tc>
        <w:tc>
          <w:tcPr>
            <w:tcW w:w="1620" w:type="dxa"/>
            <w:tcBorders>
              <w:left w:val="single" w:sz="6" w:space="0" w:color="000000"/>
              <w:right w:val="single" w:sz="6" w:space="0" w:color="000000"/>
            </w:tcBorders>
          </w:tcPr>
          <w:p w14:paraId="56108E3F"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Acts 7:51</w:t>
            </w:r>
          </w:p>
        </w:tc>
        <w:tc>
          <w:tcPr>
            <w:tcW w:w="2332" w:type="dxa"/>
            <w:tcBorders>
              <w:left w:val="single" w:sz="6" w:space="0" w:color="000000"/>
              <w:right w:val="single" w:sz="6" w:space="0" w:color="000000"/>
            </w:tcBorders>
          </w:tcPr>
          <w:p w14:paraId="542DE0A6"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Rejecting the clear drawing of the Spirit to salvation</w:t>
            </w:r>
          </w:p>
          <w:p w14:paraId="7F10315E"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2B42E706"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Sanhedrin and other unbelievers</w:t>
            </w:r>
          </w:p>
          <w:p w14:paraId="40A59F08" w14:textId="77777777" w:rsidR="00582FA8" w:rsidRPr="00476C19" w:rsidRDefault="00582FA8" w:rsidP="00760550">
            <w:pPr>
              <w:tabs>
                <w:tab w:val="left" w:pos="5120"/>
                <w:tab w:val="left" w:pos="8460"/>
              </w:tabs>
              <w:ind w:right="-32"/>
              <w:jc w:val="left"/>
              <w:rPr>
                <w:rFonts w:ascii="Arial" w:hAnsi="Arial" w:cs="Arial"/>
                <w:sz w:val="21"/>
                <w:szCs w:val="18"/>
              </w:rPr>
            </w:pPr>
          </w:p>
          <w:p w14:paraId="2CD2C52F" w14:textId="77777777" w:rsidR="00582FA8" w:rsidRPr="00476C19" w:rsidRDefault="00582FA8" w:rsidP="00760550">
            <w:pPr>
              <w:tabs>
                <w:tab w:val="left" w:pos="5120"/>
                <w:tab w:val="left" w:pos="8460"/>
              </w:tabs>
              <w:ind w:right="-32"/>
              <w:jc w:val="left"/>
              <w:rPr>
                <w:rFonts w:ascii="Arial" w:hAnsi="Arial" w:cs="Arial"/>
                <w:sz w:val="21"/>
                <w:szCs w:val="18"/>
              </w:rPr>
            </w:pPr>
          </w:p>
          <w:p w14:paraId="2CE3564C" w14:textId="77777777" w:rsidR="00582FA8" w:rsidRPr="00476C19" w:rsidRDefault="00582FA8" w:rsidP="00760550">
            <w:pPr>
              <w:tabs>
                <w:tab w:val="left" w:pos="5120"/>
                <w:tab w:val="left" w:pos="8460"/>
              </w:tabs>
              <w:ind w:right="-32"/>
              <w:jc w:val="left"/>
              <w:rPr>
                <w:rFonts w:ascii="Arial" w:hAnsi="Arial" w:cs="Arial"/>
                <w:sz w:val="21"/>
                <w:szCs w:val="18"/>
              </w:rPr>
            </w:pPr>
          </w:p>
          <w:p w14:paraId="28725A42" w14:textId="77777777" w:rsidR="00582FA8" w:rsidRPr="00476C19" w:rsidRDefault="00582FA8" w:rsidP="00760550">
            <w:pPr>
              <w:tabs>
                <w:tab w:val="left" w:pos="5120"/>
                <w:tab w:val="left" w:pos="8460"/>
              </w:tabs>
              <w:ind w:right="-32"/>
              <w:jc w:val="left"/>
              <w:rPr>
                <w:rFonts w:ascii="Arial" w:hAnsi="Arial" w:cs="Arial"/>
                <w:sz w:val="21"/>
                <w:szCs w:val="18"/>
              </w:rPr>
            </w:pPr>
          </w:p>
          <w:p w14:paraId="45FD55BE" w14:textId="77777777" w:rsidR="00582FA8" w:rsidRPr="00476C19" w:rsidRDefault="00582FA8" w:rsidP="00760550">
            <w:pPr>
              <w:tabs>
                <w:tab w:val="left" w:pos="5120"/>
                <w:tab w:val="left" w:pos="8460"/>
              </w:tabs>
              <w:ind w:right="-32"/>
              <w:jc w:val="left"/>
              <w:rPr>
                <w:rFonts w:ascii="Arial" w:hAnsi="Arial" w:cs="Arial"/>
                <w:sz w:val="21"/>
                <w:szCs w:val="18"/>
              </w:rPr>
            </w:pPr>
          </w:p>
          <w:p w14:paraId="22CF239B"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75E48A18" w14:textId="77777777">
        <w:tc>
          <w:tcPr>
            <w:tcW w:w="1908" w:type="dxa"/>
            <w:tcBorders>
              <w:left w:val="single" w:sz="12" w:space="0" w:color="000000"/>
              <w:right w:val="single" w:sz="6" w:space="0" w:color="000000"/>
            </w:tcBorders>
          </w:tcPr>
          <w:p w14:paraId="2D01AC1F"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Insulting</w:t>
            </w:r>
          </w:p>
        </w:tc>
        <w:tc>
          <w:tcPr>
            <w:tcW w:w="1620" w:type="dxa"/>
            <w:tcBorders>
              <w:left w:val="single" w:sz="6" w:space="0" w:color="000000"/>
              <w:right w:val="single" w:sz="6" w:space="0" w:color="000000"/>
            </w:tcBorders>
          </w:tcPr>
          <w:p w14:paraId="3434EAEB"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Heb. 10:29</w:t>
            </w:r>
          </w:p>
        </w:tc>
        <w:tc>
          <w:tcPr>
            <w:tcW w:w="2332" w:type="dxa"/>
            <w:tcBorders>
              <w:left w:val="single" w:sz="6" w:space="0" w:color="000000"/>
              <w:right w:val="single" w:sz="6" w:space="0" w:color="000000"/>
            </w:tcBorders>
          </w:tcPr>
          <w:p w14:paraId="6D25020D"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Deliberate rejection of God’s grace following knowledge of the truth</w:t>
            </w:r>
          </w:p>
          <w:p w14:paraId="3FCC8DE8"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256CC76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Some Jewish believers who rejected Christ to return to Judaism</w:t>
            </w:r>
          </w:p>
          <w:p w14:paraId="5929ED17" w14:textId="77777777" w:rsidR="00582FA8" w:rsidRPr="00476C19" w:rsidRDefault="00582FA8" w:rsidP="00760550">
            <w:pPr>
              <w:tabs>
                <w:tab w:val="left" w:pos="5120"/>
                <w:tab w:val="left" w:pos="8460"/>
              </w:tabs>
              <w:ind w:right="-32"/>
              <w:jc w:val="left"/>
              <w:rPr>
                <w:rFonts w:ascii="Arial" w:hAnsi="Arial" w:cs="Arial"/>
                <w:sz w:val="21"/>
                <w:szCs w:val="18"/>
              </w:rPr>
            </w:pPr>
          </w:p>
          <w:p w14:paraId="38797A2D" w14:textId="77777777" w:rsidR="00582FA8" w:rsidRPr="00476C19" w:rsidRDefault="00582FA8" w:rsidP="00760550">
            <w:pPr>
              <w:tabs>
                <w:tab w:val="left" w:pos="5120"/>
                <w:tab w:val="left" w:pos="8460"/>
              </w:tabs>
              <w:ind w:right="-32"/>
              <w:jc w:val="left"/>
              <w:rPr>
                <w:rFonts w:ascii="Arial" w:hAnsi="Arial" w:cs="Arial"/>
                <w:sz w:val="21"/>
                <w:szCs w:val="18"/>
              </w:rPr>
            </w:pPr>
          </w:p>
          <w:p w14:paraId="2750DCA0" w14:textId="77777777" w:rsidR="00582FA8" w:rsidRPr="00476C19" w:rsidRDefault="00582FA8" w:rsidP="00760550">
            <w:pPr>
              <w:tabs>
                <w:tab w:val="left" w:pos="5120"/>
                <w:tab w:val="left" w:pos="8460"/>
              </w:tabs>
              <w:ind w:right="-32"/>
              <w:jc w:val="left"/>
              <w:rPr>
                <w:rFonts w:ascii="Arial" w:hAnsi="Arial" w:cs="Arial"/>
                <w:sz w:val="21"/>
                <w:szCs w:val="18"/>
              </w:rPr>
            </w:pPr>
          </w:p>
          <w:p w14:paraId="642CBC84" w14:textId="77777777" w:rsidR="00582FA8" w:rsidRPr="00476C19" w:rsidRDefault="00582FA8" w:rsidP="00760550">
            <w:pPr>
              <w:tabs>
                <w:tab w:val="left" w:pos="5120"/>
                <w:tab w:val="left" w:pos="8460"/>
              </w:tabs>
              <w:ind w:right="-32"/>
              <w:jc w:val="left"/>
              <w:rPr>
                <w:rFonts w:ascii="Arial" w:hAnsi="Arial" w:cs="Arial"/>
                <w:sz w:val="21"/>
                <w:szCs w:val="18"/>
              </w:rPr>
            </w:pPr>
          </w:p>
          <w:p w14:paraId="2348FE5A" w14:textId="77777777" w:rsidR="00582FA8" w:rsidRPr="00476C19" w:rsidRDefault="00582FA8" w:rsidP="00760550">
            <w:pPr>
              <w:tabs>
                <w:tab w:val="left" w:pos="5120"/>
                <w:tab w:val="left" w:pos="8460"/>
              </w:tabs>
              <w:ind w:right="-32"/>
              <w:jc w:val="left"/>
              <w:rPr>
                <w:rFonts w:ascii="Arial" w:hAnsi="Arial" w:cs="Arial"/>
                <w:sz w:val="21"/>
                <w:szCs w:val="18"/>
              </w:rPr>
            </w:pPr>
          </w:p>
          <w:p w14:paraId="425299D6"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3C51333A" w14:textId="77777777">
        <w:tc>
          <w:tcPr>
            <w:tcW w:w="1908" w:type="dxa"/>
            <w:tcBorders>
              <w:left w:val="single" w:sz="12" w:space="0" w:color="000000"/>
              <w:right w:val="single" w:sz="6" w:space="0" w:color="000000"/>
            </w:tcBorders>
          </w:tcPr>
          <w:p w14:paraId="5B92B560"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Lying to</w:t>
            </w:r>
          </w:p>
        </w:tc>
        <w:tc>
          <w:tcPr>
            <w:tcW w:w="1620" w:type="dxa"/>
            <w:tcBorders>
              <w:left w:val="single" w:sz="6" w:space="0" w:color="000000"/>
              <w:right w:val="single" w:sz="6" w:space="0" w:color="000000"/>
            </w:tcBorders>
          </w:tcPr>
          <w:p w14:paraId="26450B0E"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Acts 5:3-4</w:t>
            </w:r>
          </w:p>
        </w:tc>
        <w:tc>
          <w:tcPr>
            <w:tcW w:w="2332" w:type="dxa"/>
            <w:tcBorders>
              <w:left w:val="single" w:sz="6" w:space="0" w:color="000000"/>
              <w:right w:val="single" w:sz="6" w:space="0" w:color="000000"/>
            </w:tcBorders>
          </w:tcPr>
          <w:p w14:paraId="41C5D022"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 xml:space="preserve">Deliberate misrepresentation of </w:t>
            </w:r>
          </w:p>
          <w:p w14:paraId="5CCE7D18"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facts for personal gain</w:t>
            </w:r>
          </w:p>
          <w:p w14:paraId="78A1EC43"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76F1D1C7"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Ananias, Sapphira, and any other Christian who lies to fellow believers in Christ</w:t>
            </w:r>
          </w:p>
          <w:p w14:paraId="3609C0D8" w14:textId="77777777" w:rsidR="00582FA8" w:rsidRPr="00476C19" w:rsidRDefault="00582FA8" w:rsidP="00760550">
            <w:pPr>
              <w:tabs>
                <w:tab w:val="left" w:pos="5120"/>
                <w:tab w:val="left" w:pos="8460"/>
              </w:tabs>
              <w:ind w:right="-32"/>
              <w:jc w:val="left"/>
              <w:rPr>
                <w:rFonts w:ascii="Arial" w:hAnsi="Arial" w:cs="Arial"/>
                <w:sz w:val="21"/>
                <w:szCs w:val="18"/>
              </w:rPr>
            </w:pPr>
          </w:p>
          <w:p w14:paraId="2F37FA8F" w14:textId="77777777" w:rsidR="00582FA8" w:rsidRPr="00476C19" w:rsidRDefault="00582FA8" w:rsidP="00760550">
            <w:pPr>
              <w:tabs>
                <w:tab w:val="left" w:pos="5120"/>
                <w:tab w:val="left" w:pos="8460"/>
              </w:tabs>
              <w:ind w:right="-32"/>
              <w:jc w:val="left"/>
              <w:rPr>
                <w:rFonts w:ascii="Arial" w:hAnsi="Arial" w:cs="Arial"/>
                <w:sz w:val="21"/>
                <w:szCs w:val="18"/>
              </w:rPr>
            </w:pPr>
          </w:p>
          <w:p w14:paraId="1193FC7F" w14:textId="77777777" w:rsidR="00582FA8" w:rsidRPr="00476C19" w:rsidRDefault="00582FA8" w:rsidP="00760550">
            <w:pPr>
              <w:tabs>
                <w:tab w:val="left" w:pos="5120"/>
                <w:tab w:val="left" w:pos="8460"/>
              </w:tabs>
              <w:ind w:right="-32"/>
              <w:jc w:val="left"/>
              <w:rPr>
                <w:rFonts w:ascii="Arial" w:hAnsi="Arial" w:cs="Arial"/>
                <w:sz w:val="21"/>
                <w:szCs w:val="18"/>
              </w:rPr>
            </w:pPr>
          </w:p>
          <w:p w14:paraId="754A3E9E"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29BC3E51" w14:textId="77777777">
        <w:tc>
          <w:tcPr>
            <w:tcW w:w="1908" w:type="dxa"/>
            <w:tcBorders>
              <w:left w:val="single" w:sz="12" w:space="0" w:color="000000"/>
              <w:right w:val="single" w:sz="6" w:space="0" w:color="000000"/>
            </w:tcBorders>
          </w:tcPr>
          <w:p w14:paraId="12270D6B"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Quenching</w:t>
            </w:r>
          </w:p>
        </w:tc>
        <w:tc>
          <w:tcPr>
            <w:tcW w:w="1620" w:type="dxa"/>
            <w:tcBorders>
              <w:left w:val="single" w:sz="6" w:space="0" w:color="000000"/>
              <w:right w:val="single" w:sz="6" w:space="0" w:color="000000"/>
            </w:tcBorders>
          </w:tcPr>
          <w:p w14:paraId="7F3A711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1 Thess. 5:19</w:t>
            </w:r>
          </w:p>
        </w:tc>
        <w:tc>
          <w:tcPr>
            <w:tcW w:w="2332" w:type="dxa"/>
            <w:tcBorders>
              <w:left w:val="single" w:sz="6" w:space="0" w:color="000000"/>
              <w:right w:val="single" w:sz="6" w:space="0" w:color="000000"/>
            </w:tcBorders>
          </w:tcPr>
          <w:p w14:paraId="0010D061"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Seeking to suppress (lit. “throw water upon”) the Spirit’s leading within the body of Christ</w:t>
            </w:r>
          </w:p>
          <w:p w14:paraId="2016D110" w14:textId="77777777" w:rsidR="00582FA8" w:rsidRPr="00476C19" w:rsidRDefault="00582FA8" w:rsidP="00760550">
            <w:pPr>
              <w:tabs>
                <w:tab w:val="left" w:pos="5120"/>
                <w:tab w:val="left" w:pos="8460"/>
              </w:tabs>
              <w:ind w:right="-32"/>
              <w:jc w:val="left"/>
              <w:rPr>
                <w:rFonts w:ascii="Arial" w:hAnsi="Arial" w:cs="Arial"/>
                <w:sz w:val="21"/>
                <w:szCs w:val="18"/>
              </w:rPr>
            </w:pPr>
          </w:p>
          <w:p w14:paraId="265F12A8" w14:textId="77777777" w:rsidR="00582FA8" w:rsidRPr="00476C19" w:rsidRDefault="00582FA8" w:rsidP="00760550">
            <w:pPr>
              <w:tabs>
                <w:tab w:val="left" w:pos="5120"/>
                <w:tab w:val="left" w:pos="8460"/>
              </w:tabs>
              <w:ind w:right="-32"/>
              <w:jc w:val="left"/>
              <w:rPr>
                <w:rFonts w:ascii="Arial" w:hAnsi="Arial" w:cs="Arial"/>
                <w:i/>
                <w:sz w:val="21"/>
                <w:szCs w:val="18"/>
              </w:rPr>
            </w:pPr>
            <w:r w:rsidRPr="00476C19">
              <w:rPr>
                <w:rFonts w:ascii="Arial" w:hAnsi="Arial" w:cs="Arial"/>
                <w:sz w:val="21"/>
                <w:szCs w:val="18"/>
              </w:rPr>
              <w:t xml:space="preserve">= </w:t>
            </w:r>
            <w:r w:rsidRPr="00476C19">
              <w:rPr>
                <w:rFonts w:ascii="Arial" w:hAnsi="Arial" w:cs="Arial"/>
                <w:i/>
                <w:sz w:val="21"/>
                <w:szCs w:val="18"/>
              </w:rPr>
              <w:t xml:space="preserve">saying </w:t>
            </w:r>
            <w:r w:rsidRPr="00476C19">
              <w:rPr>
                <w:rFonts w:ascii="Arial" w:hAnsi="Arial" w:cs="Arial"/>
                <w:i/>
                <w:sz w:val="21"/>
                <w:szCs w:val="18"/>
                <w:u w:val="single"/>
              </w:rPr>
              <w:t>no</w:t>
            </w:r>
            <w:r w:rsidRPr="00476C19">
              <w:rPr>
                <w:rFonts w:ascii="Arial" w:hAnsi="Arial" w:cs="Arial"/>
                <w:i/>
                <w:sz w:val="21"/>
                <w:szCs w:val="18"/>
              </w:rPr>
              <w:t xml:space="preserve"> when the Spirit says </w:t>
            </w:r>
            <w:r w:rsidRPr="00476C19">
              <w:rPr>
                <w:rFonts w:ascii="Arial" w:hAnsi="Arial" w:cs="Arial"/>
                <w:i/>
                <w:sz w:val="21"/>
                <w:szCs w:val="18"/>
                <w:u w:val="single"/>
              </w:rPr>
              <w:t>yes</w:t>
            </w:r>
          </w:p>
          <w:p w14:paraId="285B6EDB" w14:textId="77777777" w:rsidR="00582FA8" w:rsidRPr="00476C19" w:rsidRDefault="00582FA8" w:rsidP="00760550">
            <w:pPr>
              <w:tabs>
                <w:tab w:val="left" w:pos="5120"/>
                <w:tab w:val="left" w:pos="8460"/>
              </w:tabs>
              <w:ind w:right="-32"/>
              <w:jc w:val="left"/>
              <w:rPr>
                <w:rFonts w:ascii="Arial" w:hAnsi="Arial" w:cs="Arial"/>
                <w:sz w:val="21"/>
                <w:szCs w:val="18"/>
              </w:rPr>
            </w:pPr>
          </w:p>
        </w:tc>
        <w:tc>
          <w:tcPr>
            <w:tcW w:w="3774" w:type="dxa"/>
            <w:tcBorders>
              <w:left w:val="single" w:sz="6" w:space="0" w:color="000000"/>
              <w:right w:val="single" w:sz="12" w:space="0" w:color="000000"/>
            </w:tcBorders>
          </w:tcPr>
          <w:p w14:paraId="56B88765"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Disrespect for spiritual authorities (vv. 12-13a), hampered relationships (vv. 13b-15), complaining (v. 16), prayerlessness (v. 17), ungratefulness (v. 18), despising genuine prophecies without testing them (vv. 20-21), all evils (v. 22)</w:t>
            </w:r>
          </w:p>
          <w:p w14:paraId="002F249B" w14:textId="77777777" w:rsidR="00582FA8" w:rsidRPr="00476C19" w:rsidRDefault="00582FA8" w:rsidP="00760550">
            <w:pPr>
              <w:tabs>
                <w:tab w:val="left" w:pos="5120"/>
                <w:tab w:val="left" w:pos="8460"/>
              </w:tabs>
              <w:ind w:right="-32"/>
              <w:jc w:val="left"/>
              <w:rPr>
                <w:rFonts w:ascii="Arial" w:hAnsi="Arial" w:cs="Arial"/>
                <w:sz w:val="21"/>
                <w:szCs w:val="18"/>
              </w:rPr>
            </w:pPr>
          </w:p>
          <w:p w14:paraId="2B9C0BE7" w14:textId="77777777" w:rsidR="00582FA8" w:rsidRPr="00476C19" w:rsidRDefault="00582FA8" w:rsidP="00760550">
            <w:pPr>
              <w:tabs>
                <w:tab w:val="left" w:pos="5120"/>
                <w:tab w:val="left" w:pos="8460"/>
              </w:tabs>
              <w:ind w:right="-32"/>
              <w:jc w:val="left"/>
              <w:rPr>
                <w:rFonts w:ascii="Arial" w:hAnsi="Arial" w:cs="Arial"/>
                <w:sz w:val="21"/>
                <w:szCs w:val="18"/>
              </w:rPr>
            </w:pPr>
          </w:p>
          <w:p w14:paraId="1C815C3D" w14:textId="77777777" w:rsidR="00582FA8" w:rsidRPr="00476C19" w:rsidRDefault="00582FA8" w:rsidP="00760550">
            <w:pPr>
              <w:tabs>
                <w:tab w:val="left" w:pos="5120"/>
                <w:tab w:val="left" w:pos="8460"/>
              </w:tabs>
              <w:ind w:right="-32"/>
              <w:jc w:val="left"/>
              <w:rPr>
                <w:rFonts w:ascii="Arial" w:hAnsi="Arial" w:cs="Arial"/>
                <w:sz w:val="21"/>
                <w:szCs w:val="18"/>
              </w:rPr>
            </w:pPr>
          </w:p>
        </w:tc>
      </w:tr>
      <w:tr w:rsidR="00582FA8" w:rsidRPr="00476C19" w14:paraId="5D32CE7C" w14:textId="77777777">
        <w:tc>
          <w:tcPr>
            <w:tcW w:w="1908" w:type="dxa"/>
            <w:tcBorders>
              <w:left w:val="single" w:sz="12" w:space="0" w:color="000000"/>
              <w:bottom w:val="single" w:sz="12" w:space="0" w:color="000000"/>
              <w:right w:val="single" w:sz="6" w:space="0" w:color="000000"/>
            </w:tcBorders>
          </w:tcPr>
          <w:p w14:paraId="35AF7F12" w14:textId="77777777" w:rsidR="00582FA8" w:rsidRPr="00476C19" w:rsidRDefault="00582FA8" w:rsidP="00760550">
            <w:pPr>
              <w:tabs>
                <w:tab w:val="left" w:pos="5120"/>
                <w:tab w:val="left" w:pos="8460"/>
              </w:tabs>
              <w:ind w:right="-32"/>
              <w:jc w:val="left"/>
              <w:rPr>
                <w:rFonts w:ascii="Arial" w:hAnsi="Arial" w:cs="Arial"/>
                <w:b/>
                <w:sz w:val="28"/>
                <w:szCs w:val="18"/>
              </w:rPr>
            </w:pPr>
            <w:r w:rsidRPr="00476C19">
              <w:rPr>
                <w:rFonts w:ascii="Arial" w:hAnsi="Arial" w:cs="Arial"/>
                <w:b/>
                <w:sz w:val="28"/>
                <w:szCs w:val="18"/>
              </w:rPr>
              <w:t>Grieving</w:t>
            </w:r>
          </w:p>
        </w:tc>
        <w:tc>
          <w:tcPr>
            <w:tcW w:w="1620" w:type="dxa"/>
            <w:tcBorders>
              <w:left w:val="single" w:sz="6" w:space="0" w:color="000000"/>
              <w:bottom w:val="single" w:sz="12" w:space="0" w:color="000000"/>
              <w:right w:val="single" w:sz="6" w:space="0" w:color="000000"/>
            </w:tcBorders>
          </w:tcPr>
          <w:p w14:paraId="28AAA09E"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Eph. 4:30</w:t>
            </w:r>
          </w:p>
        </w:tc>
        <w:tc>
          <w:tcPr>
            <w:tcW w:w="2332" w:type="dxa"/>
            <w:tcBorders>
              <w:left w:val="single" w:sz="6" w:space="0" w:color="000000"/>
              <w:bottom w:val="single" w:sz="12" w:space="0" w:color="000000"/>
              <w:right w:val="single" w:sz="6" w:space="0" w:color="000000"/>
            </w:tcBorders>
          </w:tcPr>
          <w:p w14:paraId="34E0A76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 xml:space="preserve">Allowing something in one’s life which is contrary to the holiness of the Spirit </w:t>
            </w:r>
          </w:p>
          <w:p w14:paraId="2982609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(Walvoord, 200)</w:t>
            </w:r>
          </w:p>
          <w:p w14:paraId="09BFB88E" w14:textId="77777777" w:rsidR="00582FA8" w:rsidRPr="00476C19" w:rsidRDefault="00582FA8" w:rsidP="00760550">
            <w:pPr>
              <w:tabs>
                <w:tab w:val="left" w:pos="5120"/>
                <w:tab w:val="left" w:pos="8460"/>
              </w:tabs>
              <w:ind w:right="-32"/>
              <w:jc w:val="left"/>
              <w:rPr>
                <w:rFonts w:ascii="Arial" w:hAnsi="Arial" w:cs="Arial"/>
                <w:sz w:val="21"/>
                <w:szCs w:val="18"/>
              </w:rPr>
            </w:pPr>
          </w:p>
          <w:p w14:paraId="1B17C833"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 xml:space="preserve">= </w:t>
            </w:r>
            <w:r w:rsidRPr="00476C19">
              <w:rPr>
                <w:rFonts w:ascii="Arial" w:hAnsi="Arial" w:cs="Arial"/>
                <w:i/>
                <w:sz w:val="21"/>
                <w:szCs w:val="18"/>
              </w:rPr>
              <w:t xml:space="preserve">saying </w:t>
            </w:r>
            <w:r w:rsidRPr="00476C19">
              <w:rPr>
                <w:rFonts w:ascii="Arial" w:hAnsi="Arial" w:cs="Arial"/>
                <w:i/>
                <w:sz w:val="21"/>
                <w:szCs w:val="18"/>
                <w:u w:val="single"/>
              </w:rPr>
              <w:t>yes</w:t>
            </w:r>
            <w:r w:rsidRPr="00476C19">
              <w:rPr>
                <w:rFonts w:ascii="Arial" w:hAnsi="Arial" w:cs="Arial"/>
                <w:i/>
                <w:sz w:val="21"/>
                <w:szCs w:val="18"/>
              </w:rPr>
              <w:t xml:space="preserve"> when the Spirit says </w:t>
            </w:r>
            <w:r w:rsidRPr="00476C19">
              <w:rPr>
                <w:rFonts w:ascii="Arial" w:hAnsi="Arial" w:cs="Arial"/>
                <w:i/>
                <w:sz w:val="21"/>
                <w:szCs w:val="18"/>
                <w:u w:val="single"/>
              </w:rPr>
              <w:t>no</w:t>
            </w:r>
          </w:p>
        </w:tc>
        <w:tc>
          <w:tcPr>
            <w:tcW w:w="3774" w:type="dxa"/>
            <w:tcBorders>
              <w:left w:val="single" w:sz="6" w:space="0" w:color="000000"/>
              <w:bottom w:val="single" w:sz="12" w:space="0" w:color="000000"/>
              <w:right w:val="single" w:sz="12" w:space="0" w:color="000000"/>
            </w:tcBorders>
          </w:tcPr>
          <w:p w14:paraId="7A68113C" w14:textId="77777777" w:rsidR="00582FA8" w:rsidRPr="00476C19" w:rsidRDefault="00582FA8" w:rsidP="00760550">
            <w:pPr>
              <w:tabs>
                <w:tab w:val="left" w:pos="5120"/>
                <w:tab w:val="left" w:pos="8460"/>
              </w:tabs>
              <w:ind w:right="-32"/>
              <w:jc w:val="left"/>
              <w:rPr>
                <w:rFonts w:ascii="Arial" w:hAnsi="Arial" w:cs="Arial"/>
                <w:sz w:val="21"/>
                <w:szCs w:val="18"/>
              </w:rPr>
            </w:pPr>
            <w:r w:rsidRPr="00476C19">
              <w:rPr>
                <w:rFonts w:ascii="Arial" w:hAnsi="Arial" w:cs="Arial"/>
                <w:sz w:val="21"/>
                <w:szCs w:val="18"/>
              </w:rPr>
              <w:t>Lying (v. 25), anger (vv. 26-27), stealing (v. 28), unwholesome talk (v. 29), bitterness, brawling, slander, malice (v. 31).  Most of these relate to speech.</w:t>
            </w:r>
          </w:p>
          <w:p w14:paraId="056A1A4B" w14:textId="77777777" w:rsidR="00582FA8" w:rsidRPr="00476C19" w:rsidRDefault="00582FA8" w:rsidP="00760550">
            <w:pPr>
              <w:tabs>
                <w:tab w:val="left" w:pos="5120"/>
                <w:tab w:val="left" w:pos="8460"/>
              </w:tabs>
              <w:ind w:right="-32"/>
              <w:jc w:val="left"/>
              <w:rPr>
                <w:rFonts w:ascii="Arial" w:hAnsi="Arial" w:cs="Arial"/>
                <w:sz w:val="21"/>
                <w:szCs w:val="18"/>
              </w:rPr>
            </w:pPr>
          </w:p>
          <w:p w14:paraId="527F6D83" w14:textId="77777777" w:rsidR="00582FA8" w:rsidRPr="00476C19" w:rsidRDefault="00582FA8" w:rsidP="00760550">
            <w:pPr>
              <w:tabs>
                <w:tab w:val="left" w:pos="5120"/>
                <w:tab w:val="left" w:pos="8460"/>
              </w:tabs>
              <w:ind w:right="-32"/>
              <w:jc w:val="left"/>
              <w:rPr>
                <w:rFonts w:ascii="Arial" w:hAnsi="Arial" w:cs="Arial"/>
                <w:sz w:val="21"/>
                <w:szCs w:val="18"/>
              </w:rPr>
            </w:pPr>
          </w:p>
          <w:p w14:paraId="7D991241" w14:textId="77777777" w:rsidR="00582FA8" w:rsidRPr="00476C19" w:rsidRDefault="00582FA8" w:rsidP="00760550">
            <w:pPr>
              <w:tabs>
                <w:tab w:val="left" w:pos="5120"/>
                <w:tab w:val="left" w:pos="8460"/>
              </w:tabs>
              <w:ind w:right="-32"/>
              <w:jc w:val="left"/>
              <w:rPr>
                <w:rFonts w:ascii="Arial" w:hAnsi="Arial" w:cs="Arial"/>
                <w:sz w:val="21"/>
                <w:szCs w:val="18"/>
              </w:rPr>
            </w:pPr>
          </w:p>
          <w:p w14:paraId="745E3561" w14:textId="77777777" w:rsidR="00582FA8" w:rsidRPr="00476C19" w:rsidRDefault="00582FA8" w:rsidP="00760550">
            <w:pPr>
              <w:tabs>
                <w:tab w:val="left" w:pos="5120"/>
                <w:tab w:val="left" w:pos="8460"/>
              </w:tabs>
              <w:ind w:right="-32"/>
              <w:jc w:val="left"/>
              <w:rPr>
                <w:rFonts w:ascii="Arial" w:hAnsi="Arial" w:cs="Arial"/>
                <w:sz w:val="21"/>
                <w:szCs w:val="18"/>
              </w:rPr>
            </w:pPr>
          </w:p>
        </w:tc>
      </w:tr>
    </w:tbl>
    <w:p w14:paraId="01285BD1" w14:textId="77777777" w:rsidR="00582FA8" w:rsidRPr="00476C19" w:rsidRDefault="00582FA8" w:rsidP="00126C5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b/>
          <w:sz w:val="13"/>
          <w:szCs w:val="18"/>
        </w:rPr>
      </w:pPr>
      <w:r w:rsidRPr="00476C19">
        <w:rPr>
          <w:rFonts w:ascii="Arial" w:hAnsi="Arial" w:cs="Arial"/>
          <w:b/>
          <w:sz w:val="28"/>
          <w:szCs w:val="18"/>
        </w:rPr>
        <w:br w:type="page"/>
      </w:r>
      <w:r w:rsidRPr="00476C19">
        <w:rPr>
          <w:rFonts w:ascii="Arial" w:hAnsi="Arial" w:cs="Arial"/>
          <w:b/>
          <w:sz w:val="28"/>
          <w:szCs w:val="18"/>
        </w:rPr>
        <w:lastRenderedPageBreak/>
        <w:t xml:space="preserve">The Eschatology of the Spirit </w:t>
      </w:r>
      <w:r w:rsidRPr="00476C19">
        <w:rPr>
          <w:rFonts w:ascii="Arial" w:hAnsi="Arial" w:cs="Arial"/>
          <w:sz w:val="21"/>
          <w:szCs w:val="18"/>
        </w:rPr>
        <w:fldChar w:fldCharType="begin"/>
      </w:r>
      <w:r w:rsidRPr="00476C19">
        <w:rPr>
          <w:rFonts w:ascii="Arial" w:hAnsi="Arial" w:cs="Arial"/>
          <w:sz w:val="21"/>
          <w:szCs w:val="18"/>
        </w:rPr>
        <w:instrText xml:space="preserve"> TC  "</w:instrText>
      </w:r>
      <w:r w:rsidRPr="00476C19">
        <w:rPr>
          <w:rFonts w:ascii="Arial" w:hAnsi="Arial" w:cs="Arial"/>
          <w:vanish/>
          <w:sz w:val="21"/>
          <w:szCs w:val="18"/>
        </w:rPr>
        <w:instrText xml:space="preserve"> </w:instrText>
      </w:r>
      <w:bookmarkStart w:id="88" w:name="_Toc503314739"/>
      <w:r w:rsidRPr="00476C19">
        <w:rPr>
          <w:rFonts w:ascii="Arial" w:hAnsi="Arial" w:cs="Arial"/>
          <w:sz w:val="21"/>
          <w:szCs w:val="18"/>
        </w:rPr>
        <w:instrText>The Eschatology of the Spirit</w:instrText>
      </w:r>
      <w:bookmarkEnd w:id="88"/>
      <w:r w:rsidRPr="00476C19">
        <w:rPr>
          <w:rFonts w:ascii="Arial" w:hAnsi="Arial" w:cs="Arial"/>
          <w:sz w:val="21"/>
          <w:szCs w:val="18"/>
        </w:rPr>
        <w:instrText xml:space="preserve"> " \l 3 </w:instrText>
      </w:r>
      <w:r w:rsidRPr="00476C19">
        <w:rPr>
          <w:rFonts w:ascii="Arial" w:hAnsi="Arial" w:cs="Arial"/>
          <w:sz w:val="21"/>
          <w:szCs w:val="18"/>
        </w:rPr>
        <w:fldChar w:fldCharType="end"/>
      </w:r>
    </w:p>
    <w:p w14:paraId="04572291" w14:textId="77777777" w:rsidR="00582FA8" w:rsidRPr="00476C19" w:rsidRDefault="00582FA8" w:rsidP="00126C56">
      <w:pPr>
        <w:tabs>
          <w:tab w:val="right" w:pos="340"/>
          <w:tab w:val="left" w:pos="600"/>
          <w:tab w:val="left" w:pos="940"/>
          <w:tab w:val="left" w:pos="1280"/>
        </w:tabs>
        <w:ind w:left="1640" w:right="-32" w:hanging="1640"/>
        <w:jc w:val="center"/>
        <w:rPr>
          <w:rFonts w:ascii="Arial" w:hAnsi="Arial" w:cs="Arial"/>
          <w:szCs w:val="18"/>
        </w:rPr>
      </w:pPr>
      <w:r w:rsidRPr="00476C19">
        <w:rPr>
          <w:rFonts w:ascii="Arial" w:hAnsi="Arial" w:cs="Arial"/>
          <w:sz w:val="21"/>
          <w:szCs w:val="18"/>
        </w:rPr>
        <w:t xml:space="preserve">Ryrie, </w:t>
      </w:r>
      <w:r w:rsidRPr="00476C19">
        <w:rPr>
          <w:rFonts w:ascii="Arial" w:hAnsi="Arial" w:cs="Arial"/>
          <w:i/>
          <w:sz w:val="21"/>
          <w:szCs w:val="18"/>
        </w:rPr>
        <w:t xml:space="preserve">The Holy Spirit, </w:t>
      </w:r>
      <w:r w:rsidRPr="00476C19">
        <w:rPr>
          <w:rFonts w:ascii="Arial" w:hAnsi="Arial" w:cs="Arial"/>
          <w:sz w:val="21"/>
          <w:szCs w:val="18"/>
        </w:rPr>
        <w:t>2d ed., 188</w:t>
      </w:r>
    </w:p>
    <w:p w14:paraId="1DD5CCA7" w14:textId="57192224"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2E18D594" w14:textId="499236A3" w:rsidR="00582FA8" w:rsidRPr="00476C19" w:rsidRDefault="007447D2"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Pr>
          <w:rFonts w:ascii="Arial" w:hAnsi="Arial" w:cs="Arial"/>
          <w:noProof/>
          <w:sz w:val="21"/>
          <w:szCs w:val="18"/>
        </w:rPr>
        <w:drawing>
          <wp:anchor distT="0" distB="0" distL="114300" distR="114300" simplePos="0" relativeHeight="251679744" behindDoc="0" locked="0" layoutInCell="1" allowOverlap="1" wp14:anchorId="09720DA1" wp14:editId="591A7F3A">
            <wp:simplePos x="0" y="0"/>
            <wp:positionH relativeFrom="column">
              <wp:posOffset>-163806</wp:posOffset>
            </wp:positionH>
            <wp:positionV relativeFrom="paragraph">
              <wp:posOffset>44359</wp:posOffset>
            </wp:positionV>
            <wp:extent cx="5980430" cy="3596138"/>
            <wp:effectExtent l="0" t="0" r="127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rotWithShape="1">
                    <a:blip r:embed="rId38"/>
                    <a:srcRect t="11053"/>
                    <a:stretch/>
                  </pic:blipFill>
                  <pic:spPr bwMode="auto">
                    <a:xfrm>
                      <a:off x="0" y="0"/>
                      <a:ext cx="5980430" cy="35961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C65E15" w14:textId="27E4A242"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A13F627" w14:textId="67F55386"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AD6FFF0" w14:textId="608C553C"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5255A23" w14:textId="03DEC25F"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4FFDEE6" w14:textId="293F461D"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716E84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24D9097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54DCE4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4EEAF9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3D3FA9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6425E6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B2CA1E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A4C313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8093FC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5E0C0F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A57670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61819D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5A4EE1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34F4BD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241D3C4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09DC94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03F9B1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32C685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09AC906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C2D7AF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7D2451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8B27A6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20D6CA0" w14:textId="77777777" w:rsidR="00582FA8" w:rsidRPr="00476C19" w:rsidRDefault="00582FA8" w:rsidP="00CD76C0">
      <w:pPr>
        <w:tabs>
          <w:tab w:val="left" w:pos="360"/>
        </w:tabs>
        <w:ind w:left="360" w:right="-32" w:hanging="360"/>
        <w:jc w:val="center"/>
        <w:rPr>
          <w:rFonts w:ascii="Arial" w:hAnsi="Arial" w:cs="Arial"/>
          <w:sz w:val="21"/>
          <w:szCs w:val="18"/>
        </w:rPr>
      </w:pPr>
      <w:r w:rsidRPr="00476C19">
        <w:rPr>
          <w:rFonts w:ascii="Arial" w:hAnsi="Arial" w:cs="Arial"/>
          <w:b/>
          <w:sz w:val="28"/>
          <w:szCs w:val="18"/>
        </w:rPr>
        <w:t>Fruit and Gifts of the Spirit Contrasted</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89" w:name="_Toc503314740"/>
      <w:r w:rsidRPr="00476C19">
        <w:rPr>
          <w:rFonts w:ascii="Arial" w:hAnsi="Arial" w:cs="Arial"/>
          <w:sz w:val="13"/>
          <w:szCs w:val="18"/>
        </w:rPr>
        <w:instrText>Fruit and Gifts of the Spirit Contrasted</w:instrText>
      </w:r>
      <w:bookmarkEnd w:id="89"/>
      <w:r w:rsidRPr="00476C19">
        <w:rPr>
          <w:rFonts w:ascii="Arial" w:hAnsi="Arial" w:cs="Arial"/>
          <w:sz w:val="13"/>
          <w:szCs w:val="18"/>
        </w:rPr>
        <w:instrText xml:space="preserve"> “ \l 3 </w:instrText>
      </w:r>
      <w:r w:rsidRPr="00476C19">
        <w:rPr>
          <w:rFonts w:ascii="Arial" w:hAnsi="Arial" w:cs="Arial"/>
          <w:sz w:val="13"/>
          <w:szCs w:val="18"/>
        </w:rPr>
        <w:fldChar w:fldCharType="end"/>
      </w:r>
    </w:p>
    <w:p w14:paraId="280CEEF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305"/>
        <w:gridCol w:w="4770"/>
      </w:tblGrid>
      <w:tr w:rsidR="00582FA8" w:rsidRPr="00476C19" w14:paraId="6452AA35" w14:textId="77777777" w:rsidTr="00D27948">
        <w:tc>
          <w:tcPr>
            <w:tcW w:w="4305" w:type="dxa"/>
            <w:shd w:val="solid" w:color="000000" w:fill="FFFFFF"/>
          </w:tcPr>
          <w:p w14:paraId="1339814F" w14:textId="77777777" w:rsidR="00582FA8" w:rsidRPr="00CD76C0"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left"/>
              <w:rPr>
                <w:rFonts w:ascii="Arial" w:hAnsi="Arial" w:cs="Arial"/>
                <w:b/>
                <w:color w:val="FFFFFF"/>
                <w:sz w:val="36"/>
                <w:szCs w:val="15"/>
              </w:rPr>
            </w:pPr>
            <w:r w:rsidRPr="00CD76C0">
              <w:rPr>
                <w:rFonts w:ascii="Arial" w:hAnsi="Arial" w:cs="Arial"/>
                <w:b/>
                <w:color w:val="FFFFFF"/>
                <w:sz w:val="36"/>
                <w:szCs w:val="15"/>
              </w:rPr>
              <w:t>Gifts</w:t>
            </w:r>
          </w:p>
        </w:tc>
        <w:tc>
          <w:tcPr>
            <w:tcW w:w="4770" w:type="dxa"/>
            <w:shd w:val="solid" w:color="000000" w:fill="FFFFFF"/>
          </w:tcPr>
          <w:p w14:paraId="202270EB" w14:textId="77777777" w:rsidR="00582FA8" w:rsidRPr="00CD76C0"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left"/>
              <w:rPr>
                <w:rFonts w:ascii="Arial" w:hAnsi="Arial" w:cs="Arial"/>
                <w:b/>
                <w:color w:val="FFFFFF"/>
                <w:sz w:val="36"/>
                <w:szCs w:val="15"/>
              </w:rPr>
            </w:pPr>
            <w:r w:rsidRPr="00CD76C0">
              <w:rPr>
                <w:rFonts w:ascii="Arial" w:hAnsi="Arial" w:cs="Arial"/>
                <w:b/>
                <w:color w:val="FFFFFF"/>
                <w:sz w:val="36"/>
                <w:szCs w:val="15"/>
              </w:rPr>
              <w:t>Fruit</w:t>
            </w:r>
          </w:p>
        </w:tc>
      </w:tr>
      <w:tr w:rsidR="00582FA8" w:rsidRPr="00476C19" w14:paraId="45BB0368" w14:textId="77777777" w:rsidTr="00D27948">
        <w:tc>
          <w:tcPr>
            <w:tcW w:w="4305" w:type="dxa"/>
            <w:tcBorders>
              <w:bottom w:val="single" w:sz="4" w:space="0" w:color="auto"/>
              <w:right w:val="single" w:sz="4" w:space="0" w:color="auto"/>
            </w:tcBorders>
          </w:tcPr>
          <w:p w14:paraId="52588DF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Abilities</w:t>
            </w:r>
          </w:p>
        </w:tc>
        <w:tc>
          <w:tcPr>
            <w:tcW w:w="4770" w:type="dxa"/>
            <w:tcBorders>
              <w:left w:val="single" w:sz="4" w:space="0" w:color="auto"/>
              <w:bottom w:val="single" w:sz="4" w:space="0" w:color="auto"/>
            </w:tcBorders>
          </w:tcPr>
          <w:p w14:paraId="2A4C21D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Christ-likeness</w:t>
            </w:r>
          </w:p>
        </w:tc>
      </w:tr>
      <w:tr w:rsidR="00582FA8" w:rsidRPr="00476C19" w14:paraId="040F571B" w14:textId="77777777" w:rsidTr="00D27948">
        <w:tc>
          <w:tcPr>
            <w:tcW w:w="4305" w:type="dxa"/>
            <w:tcBorders>
              <w:top w:val="single" w:sz="4" w:space="0" w:color="auto"/>
              <w:bottom w:val="single" w:sz="4" w:space="0" w:color="auto"/>
              <w:right w:val="single" w:sz="4" w:space="0" w:color="auto"/>
            </w:tcBorders>
          </w:tcPr>
          <w:p w14:paraId="327E7F8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Relate to service</w:t>
            </w:r>
          </w:p>
        </w:tc>
        <w:tc>
          <w:tcPr>
            <w:tcW w:w="4770" w:type="dxa"/>
            <w:tcBorders>
              <w:top w:val="single" w:sz="4" w:space="0" w:color="auto"/>
              <w:left w:val="single" w:sz="4" w:space="0" w:color="auto"/>
              <w:bottom w:val="single" w:sz="4" w:space="0" w:color="auto"/>
            </w:tcBorders>
          </w:tcPr>
          <w:p w14:paraId="39EE3FB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Relate to character</w:t>
            </w:r>
          </w:p>
        </w:tc>
      </w:tr>
      <w:tr w:rsidR="00582FA8" w:rsidRPr="00476C19" w14:paraId="087A8618" w14:textId="77777777" w:rsidTr="00D27948">
        <w:tc>
          <w:tcPr>
            <w:tcW w:w="4305" w:type="dxa"/>
            <w:tcBorders>
              <w:top w:val="single" w:sz="4" w:space="0" w:color="auto"/>
              <w:bottom w:val="single" w:sz="4" w:space="0" w:color="auto"/>
              <w:right w:val="single" w:sz="4" w:space="0" w:color="auto"/>
            </w:tcBorders>
          </w:tcPr>
          <w:p w14:paraId="5B8D517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Means to an end</w:t>
            </w:r>
          </w:p>
        </w:tc>
        <w:tc>
          <w:tcPr>
            <w:tcW w:w="4770" w:type="dxa"/>
            <w:tcBorders>
              <w:top w:val="single" w:sz="4" w:space="0" w:color="auto"/>
              <w:left w:val="single" w:sz="4" w:space="0" w:color="auto"/>
              <w:bottom w:val="single" w:sz="4" w:space="0" w:color="auto"/>
            </w:tcBorders>
          </w:tcPr>
          <w:p w14:paraId="577A437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The end itself</w:t>
            </w:r>
          </w:p>
        </w:tc>
      </w:tr>
      <w:tr w:rsidR="00582FA8" w:rsidRPr="00476C19" w14:paraId="75014FA0" w14:textId="77777777" w:rsidTr="00D27948">
        <w:tc>
          <w:tcPr>
            <w:tcW w:w="4305" w:type="dxa"/>
            <w:tcBorders>
              <w:top w:val="single" w:sz="4" w:space="0" w:color="auto"/>
              <w:bottom w:val="single" w:sz="4" w:space="0" w:color="auto"/>
              <w:right w:val="single" w:sz="4" w:space="0" w:color="auto"/>
            </w:tcBorders>
          </w:tcPr>
          <w:p w14:paraId="5F770F1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What a Christian has</w:t>
            </w:r>
          </w:p>
        </w:tc>
        <w:tc>
          <w:tcPr>
            <w:tcW w:w="4770" w:type="dxa"/>
            <w:tcBorders>
              <w:top w:val="single" w:sz="4" w:space="0" w:color="auto"/>
              <w:left w:val="single" w:sz="4" w:space="0" w:color="auto"/>
              <w:bottom w:val="single" w:sz="4" w:space="0" w:color="auto"/>
            </w:tcBorders>
          </w:tcPr>
          <w:p w14:paraId="758B1DC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What a Christian is</w:t>
            </w:r>
          </w:p>
        </w:tc>
      </w:tr>
      <w:tr w:rsidR="00582FA8" w:rsidRPr="00476C19" w14:paraId="45B01810" w14:textId="77777777" w:rsidTr="00D27948">
        <w:tc>
          <w:tcPr>
            <w:tcW w:w="4305" w:type="dxa"/>
            <w:tcBorders>
              <w:top w:val="single" w:sz="4" w:space="0" w:color="auto"/>
              <w:bottom w:val="single" w:sz="4" w:space="0" w:color="auto"/>
              <w:right w:val="single" w:sz="4" w:space="0" w:color="auto"/>
            </w:tcBorders>
          </w:tcPr>
          <w:p w14:paraId="4E58972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Plural: many</w:t>
            </w:r>
          </w:p>
        </w:tc>
        <w:tc>
          <w:tcPr>
            <w:tcW w:w="4770" w:type="dxa"/>
            <w:tcBorders>
              <w:top w:val="single" w:sz="4" w:space="0" w:color="auto"/>
              <w:left w:val="single" w:sz="4" w:space="0" w:color="auto"/>
              <w:bottom w:val="single" w:sz="4" w:space="0" w:color="auto"/>
            </w:tcBorders>
          </w:tcPr>
          <w:p w14:paraId="37AB678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Singular: one (love)</w:t>
            </w:r>
          </w:p>
        </w:tc>
      </w:tr>
      <w:tr w:rsidR="00582FA8" w:rsidRPr="00476C19" w14:paraId="783996D4" w14:textId="77777777" w:rsidTr="00D27948">
        <w:tc>
          <w:tcPr>
            <w:tcW w:w="4305" w:type="dxa"/>
            <w:tcBorders>
              <w:top w:val="single" w:sz="4" w:space="0" w:color="auto"/>
              <w:bottom w:val="single" w:sz="4" w:space="0" w:color="auto"/>
              <w:right w:val="single" w:sz="4" w:space="0" w:color="auto"/>
            </w:tcBorders>
          </w:tcPr>
          <w:p w14:paraId="0F97EC1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Often misused in the church</w:t>
            </w:r>
          </w:p>
        </w:tc>
        <w:tc>
          <w:tcPr>
            <w:tcW w:w="4770" w:type="dxa"/>
            <w:tcBorders>
              <w:top w:val="single" w:sz="4" w:space="0" w:color="auto"/>
              <w:left w:val="single" w:sz="4" w:space="0" w:color="auto"/>
              <w:bottom w:val="single" w:sz="4" w:space="0" w:color="auto"/>
            </w:tcBorders>
          </w:tcPr>
          <w:p w14:paraId="5249E74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Rarely misused in the church</w:t>
            </w:r>
          </w:p>
        </w:tc>
      </w:tr>
      <w:tr w:rsidR="00582FA8" w:rsidRPr="00476C19" w14:paraId="13EE5EC3" w14:textId="77777777" w:rsidTr="00D27948">
        <w:tc>
          <w:tcPr>
            <w:tcW w:w="4305" w:type="dxa"/>
            <w:tcBorders>
              <w:top w:val="single" w:sz="4" w:space="0" w:color="auto"/>
              <w:bottom w:val="single" w:sz="4" w:space="0" w:color="auto"/>
              <w:right w:val="single" w:sz="4" w:space="0" w:color="auto"/>
            </w:tcBorders>
          </w:tcPr>
          <w:p w14:paraId="545C4AA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No believer possesses all</w:t>
            </w:r>
          </w:p>
        </w:tc>
        <w:tc>
          <w:tcPr>
            <w:tcW w:w="4770" w:type="dxa"/>
            <w:tcBorders>
              <w:top w:val="single" w:sz="4" w:space="0" w:color="auto"/>
              <w:left w:val="single" w:sz="4" w:space="0" w:color="auto"/>
              <w:bottom w:val="single" w:sz="4" w:space="0" w:color="auto"/>
            </w:tcBorders>
          </w:tcPr>
          <w:p w14:paraId="73A8205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Every believer should strive for all</w:t>
            </w:r>
          </w:p>
        </w:tc>
      </w:tr>
      <w:tr w:rsidR="00582FA8" w:rsidRPr="00476C19" w14:paraId="098DB21C" w14:textId="77777777" w:rsidTr="00D27948">
        <w:tc>
          <w:tcPr>
            <w:tcW w:w="4305" w:type="dxa"/>
            <w:tcBorders>
              <w:top w:val="single" w:sz="4" w:space="0" w:color="auto"/>
              <w:bottom w:val="single" w:sz="12" w:space="0" w:color="000000"/>
              <w:right w:val="single" w:sz="4" w:space="0" w:color="auto"/>
            </w:tcBorders>
          </w:tcPr>
          <w:p w14:paraId="3AB623B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Will cease (temporary)</w:t>
            </w:r>
          </w:p>
        </w:tc>
        <w:tc>
          <w:tcPr>
            <w:tcW w:w="4770" w:type="dxa"/>
            <w:tcBorders>
              <w:top w:val="single" w:sz="4" w:space="0" w:color="auto"/>
              <w:left w:val="single" w:sz="4" w:space="0" w:color="auto"/>
              <w:bottom w:val="single" w:sz="12" w:space="0" w:color="000000"/>
            </w:tcBorders>
          </w:tcPr>
          <w:p w14:paraId="7884611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spacing w:line="360" w:lineRule="auto"/>
              <w:ind w:right="-32"/>
              <w:jc w:val="left"/>
              <w:rPr>
                <w:rFonts w:ascii="Arial" w:hAnsi="Arial" w:cs="Arial"/>
                <w:sz w:val="21"/>
                <w:szCs w:val="18"/>
              </w:rPr>
            </w:pPr>
            <w:r w:rsidRPr="00476C19">
              <w:rPr>
                <w:rFonts w:ascii="Arial" w:hAnsi="Arial" w:cs="Arial"/>
                <w:sz w:val="21"/>
                <w:szCs w:val="18"/>
              </w:rPr>
              <w:t>Will last (permanent)</w:t>
            </w:r>
          </w:p>
        </w:tc>
      </w:tr>
    </w:tbl>
    <w:p w14:paraId="1BF68E4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CBDE74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13"/>
          <w:szCs w:val="18"/>
        </w:rPr>
      </w:pPr>
      <w:r w:rsidRPr="00476C19">
        <w:rPr>
          <w:rFonts w:ascii="Arial" w:hAnsi="Arial" w:cs="Arial"/>
          <w:sz w:val="21"/>
          <w:szCs w:val="18"/>
        </w:rPr>
        <w:br w:type="page"/>
      </w:r>
    </w:p>
    <w:p w14:paraId="7C5F722D" w14:textId="77777777" w:rsidR="00582FA8" w:rsidRPr="00476C19" w:rsidRDefault="00582FA8" w:rsidP="00CD76C0">
      <w:pPr>
        <w:tabs>
          <w:tab w:val="left" w:pos="360"/>
        </w:tabs>
        <w:ind w:left="360" w:right="-32" w:hanging="360"/>
        <w:jc w:val="center"/>
        <w:rPr>
          <w:rFonts w:ascii="Arial" w:hAnsi="Arial" w:cs="Arial"/>
          <w:sz w:val="21"/>
          <w:szCs w:val="18"/>
        </w:rPr>
      </w:pPr>
      <w:r w:rsidRPr="00476C19">
        <w:rPr>
          <w:rFonts w:ascii="Arial" w:hAnsi="Arial" w:cs="Arial"/>
          <w:b/>
          <w:sz w:val="28"/>
          <w:szCs w:val="18"/>
        </w:rPr>
        <w:lastRenderedPageBreak/>
        <w:t>Fruit of the Spirit Defined</w:t>
      </w:r>
      <w:r w:rsidRPr="00476C19">
        <w:rPr>
          <w:rFonts w:ascii="Arial" w:hAnsi="Arial" w:cs="Arial"/>
          <w:vanish/>
          <w:sz w:val="16"/>
          <w:szCs w:val="18"/>
        </w:rPr>
        <w:fldChar w:fldCharType="begin"/>
      </w:r>
      <w:r w:rsidRPr="00476C19">
        <w:rPr>
          <w:rFonts w:ascii="Arial" w:hAnsi="Arial" w:cs="Arial"/>
          <w:vanish/>
          <w:sz w:val="16"/>
          <w:szCs w:val="18"/>
        </w:rPr>
        <w:instrText xml:space="preserve"> TC </w:instrText>
      </w:r>
      <w:r w:rsidRPr="00476C19">
        <w:rPr>
          <w:rFonts w:ascii="Arial" w:hAnsi="Arial" w:cs="Arial"/>
          <w:sz w:val="16"/>
          <w:szCs w:val="18"/>
        </w:rPr>
        <w:instrText xml:space="preserve"> “</w:instrText>
      </w:r>
      <w:bookmarkStart w:id="90" w:name="_Toc503314741"/>
      <w:r w:rsidRPr="00476C19">
        <w:rPr>
          <w:rFonts w:ascii="Arial" w:hAnsi="Arial" w:cs="Arial"/>
          <w:sz w:val="16"/>
          <w:szCs w:val="18"/>
        </w:rPr>
        <w:instrText>Fruit of the Spirit Defined</w:instrText>
      </w:r>
      <w:bookmarkEnd w:id="90"/>
      <w:r w:rsidRPr="00476C19">
        <w:rPr>
          <w:rFonts w:ascii="Arial" w:hAnsi="Arial" w:cs="Arial"/>
          <w:sz w:val="16"/>
          <w:szCs w:val="18"/>
        </w:rPr>
        <w:instrText xml:space="preserve"> “ \l 3 </w:instrText>
      </w:r>
      <w:r w:rsidRPr="00476C19">
        <w:rPr>
          <w:rFonts w:ascii="Arial" w:hAnsi="Arial" w:cs="Arial"/>
          <w:vanish/>
          <w:sz w:val="16"/>
          <w:szCs w:val="18"/>
        </w:rPr>
        <w:fldChar w:fldCharType="end"/>
      </w:r>
    </w:p>
    <w:p w14:paraId="74AC1631" w14:textId="77777777" w:rsidR="00582FA8" w:rsidRPr="00476C19" w:rsidRDefault="00582FA8" w:rsidP="00760550">
      <w:pPr>
        <w:tabs>
          <w:tab w:val="left" w:pos="360"/>
        </w:tabs>
        <w:ind w:left="360" w:right="-32" w:hanging="360"/>
        <w:jc w:val="left"/>
        <w:rPr>
          <w:rFonts w:ascii="Arial" w:hAnsi="Arial" w:cs="Arial"/>
          <w:sz w:val="21"/>
          <w:szCs w:val="18"/>
        </w:rPr>
      </w:pPr>
    </w:p>
    <w:p w14:paraId="08DC3ABC" w14:textId="77777777" w:rsidR="00582FA8" w:rsidRPr="00476C19" w:rsidRDefault="00582FA8" w:rsidP="00760550">
      <w:pPr>
        <w:pStyle w:val="BodyText3"/>
        <w:ind w:right="-32"/>
        <w:rPr>
          <w:rFonts w:cs="Arial"/>
          <w:b/>
          <w:sz w:val="22"/>
          <w:szCs w:val="18"/>
        </w:rPr>
      </w:pPr>
      <w:r w:rsidRPr="00476C19">
        <w:rPr>
          <w:rFonts w:cs="Arial"/>
          <w:b/>
          <w:sz w:val="22"/>
          <w:szCs w:val="18"/>
        </w:rPr>
        <w:t>Most of us cannot recognize what kind a tree we are looking at by seeing only its leaves and branches.  But when we see fruit on it, identifying it is simple.</w:t>
      </w:r>
    </w:p>
    <w:p w14:paraId="03C5E530" w14:textId="77777777" w:rsidR="00582FA8" w:rsidRPr="00476C19" w:rsidRDefault="00582FA8" w:rsidP="00760550">
      <w:pPr>
        <w:ind w:right="-32"/>
        <w:jc w:val="left"/>
        <w:rPr>
          <w:rFonts w:ascii="Arial" w:hAnsi="Arial" w:cs="Arial"/>
          <w:b/>
          <w:sz w:val="22"/>
          <w:szCs w:val="18"/>
        </w:rPr>
      </w:pPr>
    </w:p>
    <w:p w14:paraId="59F62054" w14:textId="77777777" w:rsidR="00582FA8" w:rsidRPr="00476C19" w:rsidRDefault="00582FA8" w:rsidP="00760550">
      <w:pPr>
        <w:ind w:right="-32"/>
        <w:jc w:val="left"/>
        <w:rPr>
          <w:rFonts w:ascii="Arial" w:hAnsi="Arial" w:cs="Arial"/>
          <w:sz w:val="21"/>
          <w:szCs w:val="18"/>
        </w:rPr>
      </w:pPr>
      <w:r w:rsidRPr="00476C19">
        <w:rPr>
          <w:rFonts w:ascii="Arial" w:hAnsi="Arial" w:cs="Arial"/>
          <w:b/>
          <w:sz w:val="22"/>
          <w:szCs w:val="18"/>
        </w:rPr>
        <w:t>The same is true of Christians.  The unmistakable fruit of God’s Spirit in our lives is powerful evidence that one has truly trusted Christ.  Galatians 5:22-23 notes that this fruit (singular) is love, but love includes the other eight traits as well…</w:t>
      </w:r>
    </w:p>
    <w:p w14:paraId="524311B4" w14:textId="77777777" w:rsidR="00582FA8" w:rsidRPr="00476C19" w:rsidRDefault="00582FA8" w:rsidP="00760550">
      <w:pPr>
        <w:ind w:right="-32"/>
        <w:jc w:val="left"/>
        <w:rPr>
          <w:rFonts w:ascii="Arial" w:hAnsi="Arial" w:cs="Arial"/>
          <w:sz w:val="21"/>
          <w:szCs w:val="18"/>
        </w:rPr>
      </w:pPr>
    </w:p>
    <w:p w14:paraId="720B0266" w14:textId="77777777" w:rsidR="00582FA8" w:rsidRPr="00476C19" w:rsidRDefault="00582FA8" w:rsidP="00760550">
      <w:pPr>
        <w:tabs>
          <w:tab w:val="left" w:pos="360"/>
        </w:tabs>
        <w:ind w:left="360" w:right="-32" w:hanging="360"/>
        <w:jc w:val="left"/>
        <w:rPr>
          <w:rFonts w:ascii="Arial" w:hAnsi="Arial" w:cs="Arial"/>
          <w:sz w:val="21"/>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8"/>
        <w:gridCol w:w="2520"/>
        <w:gridCol w:w="5040"/>
      </w:tblGrid>
      <w:tr w:rsidR="00582FA8" w:rsidRPr="00476C19" w14:paraId="5FB26430" w14:textId="77777777">
        <w:tc>
          <w:tcPr>
            <w:tcW w:w="1638" w:type="dxa"/>
            <w:vMerge w:val="restart"/>
            <w:tcBorders>
              <w:right w:val="nil"/>
            </w:tcBorders>
            <w:shd w:val="clear" w:color="auto" w:fill="000000"/>
            <w:textDirection w:val="btLr"/>
            <w:vAlign w:val="center"/>
          </w:tcPr>
          <w:p w14:paraId="2B68055B" w14:textId="006D417C" w:rsidR="00582FA8" w:rsidRPr="00476C19" w:rsidRDefault="00582FA8" w:rsidP="00CD76C0">
            <w:pPr>
              <w:tabs>
                <w:tab w:val="left" w:pos="360"/>
              </w:tabs>
              <w:ind w:left="113" w:right="-32"/>
              <w:jc w:val="center"/>
              <w:rPr>
                <w:rFonts w:ascii="Arial" w:hAnsi="Arial" w:cs="Arial"/>
                <w:color w:val="FFFFFF"/>
                <w:sz w:val="21"/>
                <w:szCs w:val="18"/>
              </w:rPr>
            </w:pPr>
            <w:r w:rsidRPr="00476C19">
              <w:rPr>
                <w:rFonts w:ascii="Arial" w:hAnsi="Arial" w:cs="Arial"/>
                <w:sz w:val="28"/>
                <w:szCs w:val="18"/>
                <w:shd w:val="solid" w:color="auto" w:fill="auto"/>
              </w:rPr>
              <w:t>Inner Life</w:t>
            </w:r>
          </w:p>
        </w:tc>
        <w:tc>
          <w:tcPr>
            <w:tcW w:w="2520" w:type="dxa"/>
            <w:tcBorders>
              <w:top w:val="nil"/>
              <w:left w:val="single" w:sz="6" w:space="0" w:color="auto"/>
              <w:bottom w:val="nil"/>
              <w:right w:val="nil"/>
            </w:tcBorders>
          </w:tcPr>
          <w:p w14:paraId="50A2491A"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Love</w:t>
            </w:r>
          </w:p>
        </w:tc>
        <w:tc>
          <w:tcPr>
            <w:tcW w:w="5040" w:type="dxa"/>
            <w:tcBorders>
              <w:top w:val="nil"/>
              <w:left w:val="nil"/>
              <w:bottom w:val="nil"/>
              <w:right w:val="nil"/>
            </w:tcBorders>
          </w:tcPr>
          <w:p w14:paraId="7CDB4A80" w14:textId="77777777" w:rsidR="00582FA8" w:rsidRPr="00476C19" w:rsidRDefault="00582FA8" w:rsidP="00760550">
            <w:pPr>
              <w:pStyle w:val="TOC1"/>
              <w:tabs>
                <w:tab w:val="left" w:pos="360"/>
              </w:tabs>
              <w:spacing w:before="0"/>
              <w:ind w:right="-32"/>
              <w:rPr>
                <w:rFonts w:ascii="Arial" w:hAnsi="Arial" w:cs="Arial"/>
                <w:caps w:val="0"/>
                <w:sz w:val="21"/>
                <w:szCs w:val="18"/>
              </w:rPr>
            </w:pPr>
            <w:r w:rsidRPr="00476C19">
              <w:rPr>
                <w:rFonts w:ascii="Arial" w:hAnsi="Arial" w:cs="Arial"/>
                <w:caps w:val="0"/>
                <w:sz w:val="21"/>
                <w:szCs w:val="18"/>
              </w:rPr>
              <w:t>Unconditional and unselfish commitment to others; active service to them</w:t>
            </w:r>
          </w:p>
          <w:p w14:paraId="03C60B76" w14:textId="77777777" w:rsidR="00582FA8" w:rsidRPr="00476C19" w:rsidRDefault="00582FA8" w:rsidP="00760550">
            <w:pPr>
              <w:ind w:right="-32"/>
              <w:jc w:val="left"/>
              <w:rPr>
                <w:rFonts w:ascii="Arial" w:hAnsi="Arial" w:cs="Arial"/>
                <w:sz w:val="21"/>
                <w:szCs w:val="18"/>
              </w:rPr>
            </w:pPr>
          </w:p>
        </w:tc>
      </w:tr>
      <w:tr w:rsidR="00582FA8" w:rsidRPr="00476C19" w14:paraId="35FAA1EB" w14:textId="77777777">
        <w:tc>
          <w:tcPr>
            <w:tcW w:w="1638" w:type="dxa"/>
            <w:vMerge/>
            <w:tcBorders>
              <w:right w:val="nil"/>
            </w:tcBorders>
          </w:tcPr>
          <w:p w14:paraId="59BA79BA"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61DCAAD0"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Joy</w:t>
            </w:r>
          </w:p>
        </w:tc>
        <w:tc>
          <w:tcPr>
            <w:tcW w:w="5040" w:type="dxa"/>
            <w:tcBorders>
              <w:top w:val="nil"/>
              <w:left w:val="nil"/>
              <w:bottom w:val="nil"/>
              <w:right w:val="nil"/>
            </w:tcBorders>
          </w:tcPr>
          <w:p w14:paraId="6991CA06"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Deep happiness stemming from a personal relationship with God, including a sense of fulfilling His will</w:t>
            </w:r>
          </w:p>
          <w:p w14:paraId="19002791" w14:textId="77777777" w:rsidR="00582FA8" w:rsidRPr="00476C19" w:rsidRDefault="00582FA8" w:rsidP="00760550">
            <w:pPr>
              <w:tabs>
                <w:tab w:val="left" w:pos="360"/>
              </w:tabs>
              <w:ind w:right="-32"/>
              <w:jc w:val="left"/>
              <w:rPr>
                <w:rFonts w:ascii="Arial" w:hAnsi="Arial" w:cs="Arial"/>
                <w:b/>
                <w:sz w:val="21"/>
                <w:szCs w:val="18"/>
              </w:rPr>
            </w:pPr>
          </w:p>
        </w:tc>
      </w:tr>
      <w:tr w:rsidR="00582FA8" w:rsidRPr="00476C19" w14:paraId="519FC9F2" w14:textId="77777777">
        <w:tc>
          <w:tcPr>
            <w:tcW w:w="1638" w:type="dxa"/>
            <w:vMerge/>
            <w:tcBorders>
              <w:right w:val="nil"/>
            </w:tcBorders>
          </w:tcPr>
          <w:p w14:paraId="6B228FB5"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27EFFCB4"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Peace</w:t>
            </w:r>
          </w:p>
        </w:tc>
        <w:tc>
          <w:tcPr>
            <w:tcW w:w="5040" w:type="dxa"/>
            <w:tcBorders>
              <w:top w:val="nil"/>
              <w:left w:val="nil"/>
              <w:bottom w:val="nil"/>
              <w:right w:val="nil"/>
            </w:tcBorders>
          </w:tcPr>
          <w:p w14:paraId="3CBE593C"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Wholeness, tranquility of mind, sense of well-being, based on forgiveness</w:t>
            </w:r>
          </w:p>
          <w:p w14:paraId="6D723673" w14:textId="77777777" w:rsidR="00582FA8" w:rsidRPr="00476C19" w:rsidRDefault="00582FA8" w:rsidP="00760550">
            <w:pPr>
              <w:tabs>
                <w:tab w:val="left" w:pos="360"/>
              </w:tabs>
              <w:ind w:right="-32"/>
              <w:jc w:val="left"/>
              <w:rPr>
                <w:rFonts w:ascii="Arial" w:hAnsi="Arial" w:cs="Arial"/>
                <w:b/>
                <w:sz w:val="21"/>
                <w:szCs w:val="18"/>
              </w:rPr>
            </w:pPr>
          </w:p>
        </w:tc>
      </w:tr>
    </w:tbl>
    <w:p w14:paraId="7A131F9A" w14:textId="77777777" w:rsidR="00582FA8" w:rsidRPr="00476C19" w:rsidRDefault="00582FA8" w:rsidP="00760550">
      <w:pPr>
        <w:tabs>
          <w:tab w:val="left" w:pos="360"/>
        </w:tabs>
        <w:ind w:left="360" w:right="-32" w:hanging="360"/>
        <w:jc w:val="left"/>
        <w:rPr>
          <w:rFonts w:ascii="Arial" w:hAnsi="Arial" w:cs="Arial"/>
          <w:sz w:val="21"/>
          <w:szCs w:val="18"/>
        </w:rPr>
      </w:pPr>
    </w:p>
    <w:p w14:paraId="4AB05D37" w14:textId="77777777" w:rsidR="00582FA8" w:rsidRPr="00476C19" w:rsidRDefault="00582FA8" w:rsidP="00760550">
      <w:pPr>
        <w:tabs>
          <w:tab w:val="left" w:pos="360"/>
        </w:tabs>
        <w:ind w:left="360" w:right="-32" w:hanging="360"/>
        <w:jc w:val="left"/>
        <w:rPr>
          <w:rFonts w:ascii="Arial" w:hAnsi="Arial" w:cs="Arial"/>
          <w:sz w:val="21"/>
          <w:szCs w:val="18"/>
        </w:rPr>
      </w:pPr>
    </w:p>
    <w:p w14:paraId="6AF4F400" w14:textId="77777777" w:rsidR="00582FA8" w:rsidRPr="00476C19" w:rsidRDefault="00582FA8" w:rsidP="00760550">
      <w:pPr>
        <w:tabs>
          <w:tab w:val="left" w:pos="360"/>
        </w:tabs>
        <w:ind w:left="360" w:right="-32" w:hanging="360"/>
        <w:jc w:val="left"/>
        <w:rPr>
          <w:rFonts w:ascii="Arial" w:hAnsi="Arial" w:cs="Arial"/>
          <w:sz w:val="21"/>
          <w:szCs w:val="18"/>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5"/>
        <w:gridCol w:w="2520"/>
        <w:gridCol w:w="5220"/>
      </w:tblGrid>
      <w:tr w:rsidR="00582FA8" w:rsidRPr="00476C19" w14:paraId="44C1D7E0" w14:textId="77777777" w:rsidTr="00661072">
        <w:tc>
          <w:tcPr>
            <w:tcW w:w="1615" w:type="dxa"/>
            <w:vMerge w:val="restart"/>
            <w:tcBorders>
              <w:right w:val="nil"/>
            </w:tcBorders>
            <w:shd w:val="clear" w:color="auto" w:fill="000000"/>
            <w:textDirection w:val="btLr"/>
            <w:vAlign w:val="center"/>
          </w:tcPr>
          <w:p w14:paraId="524188DA" w14:textId="1535B6E9" w:rsidR="00582FA8" w:rsidRPr="00476C19" w:rsidRDefault="00582FA8" w:rsidP="00CD76C0">
            <w:pPr>
              <w:tabs>
                <w:tab w:val="left" w:pos="360"/>
              </w:tabs>
              <w:ind w:left="113" w:right="-32"/>
              <w:jc w:val="center"/>
              <w:rPr>
                <w:rFonts w:ascii="Arial" w:hAnsi="Arial" w:cs="Arial"/>
                <w:color w:val="FFFFFF"/>
                <w:sz w:val="21"/>
                <w:szCs w:val="18"/>
              </w:rPr>
            </w:pPr>
            <w:r w:rsidRPr="00476C19">
              <w:rPr>
                <w:rFonts w:ascii="Arial" w:hAnsi="Arial" w:cs="Arial"/>
                <w:sz w:val="28"/>
                <w:szCs w:val="18"/>
                <w:shd w:val="solid" w:color="auto" w:fill="auto"/>
              </w:rPr>
              <w:t xml:space="preserve">Social </w:t>
            </w:r>
            <w:r w:rsidR="00CD76C0">
              <w:rPr>
                <w:rFonts w:ascii="Arial" w:hAnsi="Arial" w:cs="Arial"/>
                <w:sz w:val="28"/>
                <w:szCs w:val="18"/>
                <w:shd w:val="solid" w:color="auto" w:fill="auto"/>
              </w:rPr>
              <w:br/>
            </w:r>
            <w:r w:rsidRPr="00476C19">
              <w:rPr>
                <w:rFonts w:ascii="Arial" w:hAnsi="Arial" w:cs="Arial"/>
                <w:sz w:val="28"/>
                <w:szCs w:val="18"/>
                <w:shd w:val="solid" w:color="auto" w:fill="auto"/>
              </w:rPr>
              <w:t>Relationships</w:t>
            </w:r>
          </w:p>
        </w:tc>
        <w:tc>
          <w:tcPr>
            <w:tcW w:w="2520" w:type="dxa"/>
            <w:tcBorders>
              <w:top w:val="nil"/>
              <w:left w:val="single" w:sz="6" w:space="0" w:color="auto"/>
              <w:bottom w:val="nil"/>
              <w:right w:val="nil"/>
            </w:tcBorders>
          </w:tcPr>
          <w:p w14:paraId="372BFFEB"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Patience</w:t>
            </w:r>
          </w:p>
        </w:tc>
        <w:tc>
          <w:tcPr>
            <w:tcW w:w="5220" w:type="dxa"/>
            <w:tcBorders>
              <w:top w:val="nil"/>
              <w:left w:val="nil"/>
              <w:bottom w:val="nil"/>
              <w:right w:val="nil"/>
            </w:tcBorders>
          </w:tcPr>
          <w:p w14:paraId="2E05A35A" w14:textId="77777777" w:rsidR="00582FA8" w:rsidRPr="00476C19" w:rsidRDefault="00582FA8" w:rsidP="00760550">
            <w:pPr>
              <w:pStyle w:val="TOC1"/>
              <w:tabs>
                <w:tab w:val="left" w:pos="360"/>
              </w:tabs>
              <w:spacing w:before="0"/>
              <w:ind w:right="-32"/>
              <w:rPr>
                <w:rFonts w:ascii="Arial" w:hAnsi="Arial" w:cs="Arial"/>
                <w:caps w:val="0"/>
                <w:sz w:val="21"/>
                <w:szCs w:val="18"/>
              </w:rPr>
            </w:pPr>
            <w:r w:rsidRPr="00476C19">
              <w:rPr>
                <w:rFonts w:ascii="Arial" w:hAnsi="Arial" w:cs="Arial"/>
                <w:caps w:val="0"/>
                <w:sz w:val="21"/>
                <w:szCs w:val="18"/>
              </w:rPr>
              <w:t>Longsuffering, steadfastness, forbearance, willingness to wait for others like God waits for us</w:t>
            </w:r>
          </w:p>
          <w:p w14:paraId="29588A64" w14:textId="77777777" w:rsidR="00582FA8" w:rsidRPr="00476C19" w:rsidRDefault="00582FA8" w:rsidP="00760550">
            <w:pPr>
              <w:ind w:right="-32"/>
              <w:jc w:val="left"/>
              <w:rPr>
                <w:rFonts w:ascii="Arial" w:hAnsi="Arial" w:cs="Arial"/>
                <w:sz w:val="21"/>
                <w:szCs w:val="18"/>
              </w:rPr>
            </w:pPr>
          </w:p>
        </w:tc>
      </w:tr>
      <w:tr w:rsidR="00582FA8" w:rsidRPr="00476C19" w14:paraId="2B3DA424" w14:textId="77777777" w:rsidTr="00661072">
        <w:tc>
          <w:tcPr>
            <w:tcW w:w="1615" w:type="dxa"/>
            <w:vMerge/>
            <w:tcBorders>
              <w:right w:val="nil"/>
            </w:tcBorders>
          </w:tcPr>
          <w:p w14:paraId="5B837308"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5CE0DEC2"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Kindness</w:t>
            </w:r>
          </w:p>
        </w:tc>
        <w:tc>
          <w:tcPr>
            <w:tcW w:w="5220" w:type="dxa"/>
            <w:tcBorders>
              <w:top w:val="nil"/>
              <w:left w:val="nil"/>
              <w:bottom w:val="nil"/>
              <w:right w:val="nil"/>
            </w:tcBorders>
          </w:tcPr>
          <w:p w14:paraId="39CEA50C"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Excellence of character towards those of fragile nature in personality and need</w:t>
            </w:r>
          </w:p>
          <w:p w14:paraId="479E9EC4" w14:textId="77777777" w:rsidR="00582FA8" w:rsidRPr="00476C19" w:rsidRDefault="00582FA8" w:rsidP="00760550">
            <w:pPr>
              <w:tabs>
                <w:tab w:val="left" w:pos="360"/>
              </w:tabs>
              <w:ind w:right="-32"/>
              <w:jc w:val="left"/>
              <w:rPr>
                <w:rFonts w:ascii="Arial" w:hAnsi="Arial" w:cs="Arial"/>
                <w:b/>
                <w:sz w:val="21"/>
                <w:szCs w:val="18"/>
              </w:rPr>
            </w:pPr>
          </w:p>
        </w:tc>
      </w:tr>
      <w:tr w:rsidR="00582FA8" w:rsidRPr="00476C19" w14:paraId="7DDD44EA" w14:textId="77777777" w:rsidTr="00661072">
        <w:tc>
          <w:tcPr>
            <w:tcW w:w="1615" w:type="dxa"/>
            <w:vMerge/>
            <w:tcBorders>
              <w:right w:val="nil"/>
            </w:tcBorders>
          </w:tcPr>
          <w:p w14:paraId="76CEB1DF"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728AAC13"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Goodness</w:t>
            </w:r>
          </w:p>
        </w:tc>
        <w:tc>
          <w:tcPr>
            <w:tcW w:w="5220" w:type="dxa"/>
            <w:tcBorders>
              <w:top w:val="nil"/>
              <w:left w:val="nil"/>
              <w:bottom w:val="nil"/>
              <w:right w:val="nil"/>
            </w:tcBorders>
          </w:tcPr>
          <w:p w14:paraId="4CF83CAD"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Sense of ideal character, righteousness softened by love</w:t>
            </w:r>
          </w:p>
          <w:p w14:paraId="6A3CA8B7" w14:textId="77777777" w:rsidR="00582FA8" w:rsidRPr="00476C19" w:rsidRDefault="00582FA8" w:rsidP="00760550">
            <w:pPr>
              <w:tabs>
                <w:tab w:val="left" w:pos="360"/>
              </w:tabs>
              <w:ind w:right="-32"/>
              <w:jc w:val="left"/>
              <w:rPr>
                <w:rFonts w:ascii="Arial" w:hAnsi="Arial" w:cs="Arial"/>
                <w:b/>
                <w:sz w:val="21"/>
                <w:szCs w:val="18"/>
              </w:rPr>
            </w:pPr>
          </w:p>
          <w:p w14:paraId="34215597" w14:textId="77777777" w:rsidR="00582FA8" w:rsidRPr="00476C19" w:rsidRDefault="00582FA8" w:rsidP="00760550">
            <w:pPr>
              <w:tabs>
                <w:tab w:val="left" w:pos="360"/>
              </w:tabs>
              <w:ind w:right="-32"/>
              <w:jc w:val="left"/>
              <w:rPr>
                <w:rFonts w:ascii="Arial" w:hAnsi="Arial" w:cs="Arial"/>
                <w:b/>
                <w:sz w:val="21"/>
                <w:szCs w:val="18"/>
              </w:rPr>
            </w:pPr>
          </w:p>
        </w:tc>
      </w:tr>
    </w:tbl>
    <w:p w14:paraId="2CA9B4A7" w14:textId="77777777" w:rsidR="00582FA8" w:rsidRPr="00476C19" w:rsidRDefault="00582FA8" w:rsidP="00760550">
      <w:pPr>
        <w:tabs>
          <w:tab w:val="left" w:pos="360"/>
        </w:tabs>
        <w:ind w:left="360" w:right="-32" w:hanging="360"/>
        <w:jc w:val="left"/>
        <w:rPr>
          <w:rFonts w:ascii="Arial" w:hAnsi="Arial" w:cs="Arial"/>
          <w:sz w:val="21"/>
          <w:szCs w:val="18"/>
        </w:rPr>
      </w:pPr>
    </w:p>
    <w:p w14:paraId="05843706" w14:textId="77777777" w:rsidR="00582FA8" w:rsidRPr="00476C19" w:rsidRDefault="00582FA8" w:rsidP="00760550">
      <w:pPr>
        <w:tabs>
          <w:tab w:val="left" w:pos="360"/>
        </w:tabs>
        <w:ind w:left="360" w:right="-32" w:hanging="360"/>
        <w:jc w:val="left"/>
        <w:rPr>
          <w:rFonts w:ascii="Arial" w:hAnsi="Arial" w:cs="Arial"/>
          <w:sz w:val="21"/>
          <w:szCs w:val="18"/>
        </w:rPr>
      </w:pPr>
    </w:p>
    <w:p w14:paraId="3C3F982D" w14:textId="77777777" w:rsidR="00582FA8" w:rsidRPr="00476C19" w:rsidRDefault="00582FA8" w:rsidP="00760550">
      <w:pPr>
        <w:tabs>
          <w:tab w:val="left" w:pos="360"/>
        </w:tabs>
        <w:ind w:left="360" w:right="-32" w:hanging="360"/>
        <w:jc w:val="left"/>
        <w:rPr>
          <w:rFonts w:ascii="Arial" w:hAnsi="Arial" w:cs="Arial"/>
          <w:sz w:val="21"/>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8"/>
        <w:gridCol w:w="2520"/>
        <w:gridCol w:w="5040"/>
      </w:tblGrid>
      <w:tr w:rsidR="00582FA8" w:rsidRPr="00476C19" w14:paraId="6DE7F692" w14:textId="77777777">
        <w:tc>
          <w:tcPr>
            <w:tcW w:w="1638" w:type="dxa"/>
            <w:vMerge w:val="restart"/>
            <w:tcBorders>
              <w:right w:val="nil"/>
            </w:tcBorders>
            <w:shd w:val="clear" w:color="auto" w:fill="000000"/>
            <w:textDirection w:val="btLr"/>
            <w:vAlign w:val="center"/>
          </w:tcPr>
          <w:p w14:paraId="6EBDDC9F" w14:textId="283BA1D4" w:rsidR="00582FA8" w:rsidRPr="00476C19" w:rsidRDefault="00582FA8" w:rsidP="00CD76C0">
            <w:pPr>
              <w:tabs>
                <w:tab w:val="left" w:pos="360"/>
              </w:tabs>
              <w:ind w:left="113" w:right="-32"/>
              <w:jc w:val="center"/>
              <w:rPr>
                <w:rFonts w:ascii="Arial" w:hAnsi="Arial" w:cs="Arial"/>
                <w:sz w:val="28"/>
                <w:szCs w:val="18"/>
                <w:shd w:val="solid" w:color="auto" w:fill="auto"/>
              </w:rPr>
            </w:pPr>
            <w:r w:rsidRPr="00476C19">
              <w:rPr>
                <w:rFonts w:ascii="Arial" w:hAnsi="Arial" w:cs="Arial"/>
                <w:sz w:val="28"/>
                <w:szCs w:val="18"/>
                <w:shd w:val="solid" w:color="auto" w:fill="auto"/>
              </w:rPr>
              <w:t>Principles</w:t>
            </w:r>
          </w:p>
          <w:p w14:paraId="04C5BDA5" w14:textId="12BC083A" w:rsidR="00582FA8" w:rsidRPr="00476C19" w:rsidRDefault="00582FA8" w:rsidP="00CD76C0">
            <w:pPr>
              <w:tabs>
                <w:tab w:val="left" w:pos="360"/>
              </w:tabs>
              <w:ind w:left="113" w:right="-32"/>
              <w:jc w:val="center"/>
              <w:rPr>
                <w:rFonts w:ascii="Arial" w:hAnsi="Arial" w:cs="Arial"/>
                <w:sz w:val="28"/>
                <w:szCs w:val="18"/>
                <w:shd w:val="solid" w:color="auto" w:fill="auto"/>
              </w:rPr>
            </w:pPr>
            <w:r w:rsidRPr="00476C19">
              <w:rPr>
                <w:rFonts w:ascii="Arial" w:hAnsi="Arial" w:cs="Arial"/>
                <w:sz w:val="28"/>
                <w:szCs w:val="18"/>
                <w:shd w:val="solid" w:color="auto" w:fill="auto"/>
              </w:rPr>
              <w:t>of</w:t>
            </w:r>
          </w:p>
          <w:p w14:paraId="31091C6A" w14:textId="48B6CF4D" w:rsidR="00582FA8" w:rsidRPr="00476C19" w:rsidRDefault="00582FA8" w:rsidP="00CD76C0">
            <w:pPr>
              <w:tabs>
                <w:tab w:val="left" w:pos="360"/>
              </w:tabs>
              <w:ind w:left="113" w:right="-32"/>
              <w:jc w:val="center"/>
              <w:rPr>
                <w:rFonts w:ascii="Arial" w:hAnsi="Arial" w:cs="Arial"/>
                <w:color w:val="FFFFFF"/>
                <w:sz w:val="21"/>
                <w:szCs w:val="18"/>
              </w:rPr>
            </w:pPr>
            <w:r w:rsidRPr="00476C19">
              <w:rPr>
                <w:rFonts w:ascii="Arial" w:hAnsi="Arial" w:cs="Arial"/>
                <w:sz w:val="28"/>
                <w:szCs w:val="18"/>
                <w:shd w:val="solid" w:color="auto" w:fill="auto"/>
              </w:rPr>
              <w:t>Conduct</w:t>
            </w:r>
          </w:p>
        </w:tc>
        <w:tc>
          <w:tcPr>
            <w:tcW w:w="2520" w:type="dxa"/>
            <w:tcBorders>
              <w:top w:val="nil"/>
              <w:left w:val="single" w:sz="6" w:space="0" w:color="auto"/>
              <w:bottom w:val="nil"/>
              <w:right w:val="nil"/>
            </w:tcBorders>
          </w:tcPr>
          <w:p w14:paraId="4593CE32"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Faithfulness</w:t>
            </w:r>
          </w:p>
        </w:tc>
        <w:tc>
          <w:tcPr>
            <w:tcW w:w="5040" w:type="dxa"/>
            <w:tcBorders>
              <w:top w:val="nil"/>
              <w:left w:val="nil"/>
              <w:bottom w:val="nil"/>
              <w:right w:val="nil"/>
            </w:tcBorders>
          </w:tcPr>
          <w:p w14:paraId="525A3D23" w14:textId="77777777" w:rsidR="00582FA8" w:rsidRPr="00476C19" w:rsidRDefault="00582FA8" w:rsidP="00760550">
            <w:pPr>
              <w:pStyle w:val="TOC1"/>
              <w:tabs>
                <w:tab w:val="left" w:pos="360"/>
              </w:tabs>
              <w:spacing w:before="0"/>
              <w:ind w:right="-32"/>
              <w:rPr>
                <w:rFonts w:ascii="Arial" w:hAnsi="Arial" w:cs="Arial"/>
                <w:caps w:val="0"/>
                <w:sz w:val="21"/>
                <w:szCs w:val="18"/>
              </w:rPr>
            </w:pPr>
            <w:r w:rsidRPr="00476C19">
              <w:rPr>
                <w:rFonts w:ascii="Arial" w:hAnsi="Arial" w:cs="Arial"/>
                <w:caps w:val="0"/>
                <w:sz w:val="21"/>
                <w:szCs w:val="18"/>
              </w:rPr>
              <w:t>Fidelity towards others, reliable since God is reliable towards us</w:t>
            </w:r>
          </w:p>
          <w:p w14:paraId="6AE853E9" w14:textId="77777777" w:rsidR="00582FA8" w:rsidRPr="00476C19" w:rsidRDefault="00582FA8" w:rsidP="00760550">
            <w:pPr>
              <w:ind w:right="-32"/>
              <w:jc w:val="left"/>
              <w:rPr>
                <w:rFonts w:ascii="Arial" w:hAnsi="Arial" w:cs="Arial"/>
                <w:sz w:val="21"/>
                <w:szCs w:val="18"/>
              </w:rPr>
            </w:pPr>
          </w:p>
        </w:tc>
      </w:tr>
      <w:tr w:rsidR="00582FA8" w:rsidRPr="00476C19" w14:paraId="4B9A466B" w14:textId="77777777">
        <w:tc>
          <w:tcPr>
            <w:tcW w:w="1638" w:type="dxa"/>
            <w:vMerge/>
            <w:tcBorders>
              <w:right w:val="nil"/>
            </w:tcBorders>
          </w:tcPr>
          <w:p w14:paraId="76EB32A7"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380314FF"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Gentleness</w:t>
            </w:r>
          </w:p>
        </w:tc>
        <w:tc>
          <w:tcPr>
            <w:tcW w:w="5040" w:type="dxa"/>
            <w:tcBorders>
              <w:top w:val="nil"/>
              <w:left w:val="nil"/>
              <w:bottom w:val="nil"/>
              <w:right w:val="nil"/>
            </w:tcBorders>
          </w:tcPr>
          <w:p w14:paraId="69495CDE"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Meekness, tamed and trained, submissive to God’s will and considerate to others</w:t>
            </w:r>
          </w:p>
          <w:p w14:paraId="3E7C8F82" w14:textId="77777777" w:rsidR="00582FA8" w:rsidRPr="00476C19" w:rsidRDefault="00582FA8" w:rsidP="00760550">
            <w:pPr>
              <w:tabs>
                <w:tab w:val="left" w:pos="360"/>
              </w:tabs>
              <w:ind w:right="-32"/>
              <w:jc w:val="left"/>
              <w:rPr>
                <w:rFonts w:ascii="Arial" w:hAnsi="Arial" w:cs="Arial"/>
                <w:b/>
                <w:sz w:val="21"/>
                <w:szCs w:val="18"/>
              </w:rPr>
            </w:pPr>
          </w:p>
        </w:tc>
      </w:tr>
      <w:tr w:rsidR="00582FA8" w:rsidRPr="00476C19" w14:paraId="2A27D2B2" w14:textId="77777777">
        <w:tc>
          <w:tcPr>
            <w:tcW w:w="1638" w:type="dxa"/>
            <w:vMerge/>
            <w:tcBorders>
              <w:right w:val="nil"/>
            </w:tcBorders>
          </w:tcPr>
          <w:p w14:paraId="788C48B1" w14:textId="77777777" w:rsidR="00582FA8" w:rsidRPr="00476C19" w:rsidRDefault="00582FA8" w:rsidP="00760550">
            <w:pPr>
              <w:tabs>
                <w:tab w:val="left" w:pos="360"/>
              </w:tabs>
              <w:ind w:right="-32"/>
              <w:jc w:val="left"/>
              <w:rPr>
                <w:rFonts w:ascii="Arial" w:hAnsi="Arial" w:cs="Arial"/>
                <w:sz w:val="21"/>
                <w:szCs w:val="18"/>
              </w:rPr>
            </w:pPr>
          </w:p>
        </w:tc>
        <w:tc>
          <w:tcPr>
            <w:tcW w:w="2520" w:type="dxa"/>
            <w:tcBorders>
              <w:top w:val="nil"/>
              <w:left w:val="single" w:sz="6" w:space="0" w:color="auto"/>
              <w:bottom w:val="nil"/>
              <w:right w:val="nil"/>
            </w:tcBorders>
          </w:tcPr>
          <w:p w14:paraId="38CD95A1" w14:textId="77777777" w:rsidR="00582FA8" w:rsidRPr="00476C19" w:rsidRDefault="00582FA8" w:rsidP="00760550">
            <w:pPr>
              <w:tabs>
                <w:tab w:val="left" w:pos="360"/>
              </w:tabs>
              <w:ind w:right="-32"/>
              <w:jc w:val="left"/>
              <w:rPr>
                <w:rFonts w:ascii="Arial" w:hAnsi="Arial" w:cs="Arial"/>
                <w:b/>
                <w:sz w:val="22"/>
                <w:szCs w:val="18"/>
              </w:rPr>
            </w:pPr>
            <w:r w:rsidRPr="00476C19">
              <w:rPr>
                <w:rFonts w:ascii="Arial" w:hAnsi="Arial" w:cs="Arial"/>
                <w:b/>
                <w:sz w:val="22"/>
                <w:szCs w:val="18"/>
              </w:rPr>
              <w:t>Self-Control</w:t>
            </w:r>
          </w:p>
        </w:tc>
        <w:tc>
          <w:tcPr>
            <w:tcW w:w="5040" w:type="dxa"/>
            <w:tcBorders>
              <w:top w:val="nil"/>
              <w:left w:val="nil"/>
              <w:bottom w:val="nil"/>
              <w:right w:val="nil"/>
            </w:tcBorders>
          </w:tcPr>
          <w:p w14:paraId="41F2078C" w14:textId="77777777" w:rsidR="00582FA8" w:rsidRPr="00476C19" w:rsidRDefault="00582FA8" w:rsidP="00760550">
            <w:pPr>
              <w:tabs>
                <w:tab w:val="left" w:pos="360"/>
              </w:tabs>
              <w:ind w:right="-32"/>
              <w:jc w:val="left"/>
              <w:rPr>
                <w:rFonts w:ascii="Arial" w:hAnsi="Arial" w:cs="Arial"/>
                <w:b/>
                <w:sz w:val="21"/>
                <w:szCs w:val="18"/>
              </w:rPr>
            </w:pPr>
            <w:r w:rsidRPr="00476C19">
              <w:rPr>
                <w:rFonts w:ascii="Arial" w:hAnsi="Arial" w:cs="Arial"/>
                <w:b/>
                <w:sz w:val="21"/>
                <w:szCs w:val="18"/>
              </w:rPr>
              <w:t>Self-mastery, priority of others’ concerns over selfish desires</w:t>
            </w:r>
          </w:p>
          <w:p w14:paraId="7D185953" w14:textId="77777777" w:rsidR="00582FA8" w:rsidRPr="00476C19" w:rsidRDefault="00582FA8" w:rsidP="00760550">
            <w:pPr>
              <w:tabs>
                <w:tab w:val="left" w:pos="360"/>
              </w:tabs>
              <w:ind w:right="-32"/>
              <w:jc w:val="left"/>
              <w:rPr>
                <w:rFonts w:ascii="Arial" w:hAnsi="Arial" w:cs="Arial"/>
                <w:b/>
                <w:sz w:val="21"/>
                <w:szCs w:val="18"/>
              </w:rPr>
            </w:pPr>
          </w:p>
        </w:tc>
      </w:tr>
    </w:tbl>
    <w:p w14:paraId="54CAAEC9" w14:textId="77777777" w:rsidR="00582FA8" w:rsidRPr="00476C19" w:rsidRDefault="00582FA8" w:rsidP="00760550">
      <w:pPr>
        <w:tabs>
          <w:tab w:val="left" w:pos="360"/>
        </w:tabs>
        <w:ind w:left="360" w:right="-32" w:hanging="360"/>
        <w:jc w:val="left"/>
        <w:rPr>
          <w:rFonts w:ascii="Arial" w:hAnsi="Arial" w:cs="Arial"/>
          <w:sz w:val="21"/>
          <w:szCs w:val="18"/>
        </w:rPr>
      </w:pPr>
    </w:p>
    <w:p w14:paraId="7F1A6058" w14:textId="77777777" w:rsidR="0051453C" w:rsidRDefault="00582FA8" w:rsidP="0051453C">
      <w:pPr>
        <w:tabs>
          <w:tab w:val="left" w:pos="360"/>
        </w:tabs>
        <w:ind w:left="360" w:right="-32" w:hanging="360"/>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Fruit of the Spirit Compared</w:t>
      </w:r>
    </w:p>
    <w:p w14:paraId="7EA030BA" w14:textId="12BD3156" w:rsidR="00582FA8" w:rsidRPr="00476C19" w:rsidRDefault="00582FA8" w:rsidP="0051453C">
      <w:pPr>
        <w:tabs>
          <w:tab w:val="left" w:pos="360"/>
        </w:tabs>
        <w:ind w:left="360" w:right="-32" w:hanging="360"/>
        <w:jc w:val="center"/>
        <w:rPr>
          <w:rFonts w:ascii="Arial" w:hAnsi="Arial" w:cs="Arial"/>
          <w:sz w:val="21"/>
          <w:szCs w:val="18"/>
        </w:rPr>
      </w:pPr>
      <w:r w:rsidRPr="00476C19">
        <w:rPr>
          <w:rFonts w:ascii="Arial" w:hAnsi="Arial" w:cs="Arial"/>
          <w:vanish/>
          <w:sz w:val="13"/>
          <w:szCs w:val="18"/>
        </w:rPr>
        <w:fldChar w:fldCharType="begin"/>
      </w:r>
      <w:r w:rsidRPr="00476C19">
        <w:rPr>
          <w:rFonts w:ascii="Arial" w:hAnsi="Arial" w:cs="Arial"/>
          <w:vanish/>
          <w:sz w:val="13"/>
          <w:szCs w:val="18"/>
        </w:rPr>
        <w:instrText xml:space="preserve"> TC </w:instrText>
      </w:r>
      <w:r w:rsidRPr="00476C19">
        <w:rPr>
          <w:rFonts w:ascii="Arial" w:hAnsi="Arial" w:cs="Arial"/>
          <w:sz w:val="13"/>
          <w:szCs w:val="18"/>
        </w:rPr>
        <w:instrText xml:space="preserve"> “</w:instrText>
      </w:r>
      <w:bookmarkStart w:id="91" w:name="_Toc503314742"/>
      <w:r w:rsidRPr="00476C19">
        <w:rPr>
          <w:rFonts w:ascii="Arial" w:hAnsi="Arial" w:cs="Arial"/>
          <w:sz w:val="13"/>
          <w:szCs w:val="18"/>
        </w:rPr>
        <w:instrText>Fruit of the Spirit Compared</w:instrText>
      </w:r>
      <w:bookmarkEnd w:id="91"/>
      <w:r w:rsidRPr="00476C19">
        <w:rPr>
          <w:rFonts w:ascii="Arial" w:hAnsi="Arial" w:cs="Arial"/>
          <w:sz w:val="13"/>
          <w:szCs w:val="18"/>
        </w:rPr>
        <w:instrText xml:space="preserve"> “ \l 3 </w:instrText>
      </w:r>
      <w:r w:rsidRPr="00476C19">
        <w:rPr>
          <w:rFonts w:ascii="Arial" w:hAnsi="Arial" w:cs="Arial"/>
          <w:vanish/>
          <w:sz w:val="13"/>
          <w:szCs w:val="18"/>
        </w:rPr>
        <w:fldChar w:fldCharType="end"/>
      </w:r>
    </w:p>
    <w:p w14:paraId="38C9889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54B92115" w14:textId="4C415BD7" w:rsidR="00582FA8" w:rsidRDefault="009E67C4" w:rsidP="00760550">
      <w:pPr>
        <w:tabs>
          <w:tab w:val="left" w:pos="7080"/>
        </w:tabs>
        <w:ind w:right="-32"/>
        <w:jc w:val="left"/>
        <w:rPr>
          <w:rFonts w:ascii="Arial" w:hAnsi="Arial" w:cs="Arial"/>
          <w:sz w:val="21"/>
          <w:szCs w:val="18"/>
        </w:rPr>
      </w:pPr>
      <w:r>
        <w:rPr>
          <w:rFonts w:ascii="Arial" w:hAnsi="Arial" w:cs="Arial"/>
          <w:noProof/>
          <w:sz w:val="21"/>
          <w:szCs w:val="18"/>
        </w:rPr>
        <w:drawing>
          <wp:inline distT="0" distB="0" distL="0" distR="0" wp14:anchorId="026D29CA" wp14:editId="5C83502E">
            <wp:extent cx="5772150" cy="7341235"/>
            <wp:effectExtent l="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39"/>
                    <a:stretch>
                      <a:fillRect/>
                    </a:stretch>
                  </pic:blipFill>
                  <pic:spPr>
                    <a:xfrm>
                      <a:off x="0" y="0"/>
                      <a:ext cx="5772150" cy="7341235"/>
                    </a:xfrm>
                    <a:prstGeom prst="rect">
                      <a:avLst/>
                    </a:prstGeom>
                  </pic:spPr>
                </pic:pic>
              </a:graphicData>
            </a:graphic>
          </wp:inline>
        </w:drawing>
      </w:r>
    </w:p>
    <w:p w14:paraId="210D5E71" w14:textId="77777777" w:rsidR="009E67C4" w:rsidRDefault="009E67C4" w:rsidP="00760550">
      <w:pPr>
        <w:tabs>
          <w:tab w:val="left" w:pos="7080"/>
        </w:tabs>
        <w:ind w:right="-32"/>
        <w:jc w:val="left"/>
        <w:rPr>
          <w:rFonts w:ascii="Arial" w:hAnsi="Arial" w:cs="Arial"/>
          <w:sz w:val="21"/>
          <w:szCs w:val="18"/>
        </w:rPr>
      </w:pPr>
    </w:p>
    <w:p w14:paraId="2689E492" w14:textId="5D36F978" w:rsidR="009E67C4" w:rsidRPr="00476C19" w:rsidRDefault="009E67C4" w:rsidP="00760550">
      <w:pPr>
        <w:tabs>
          <w:tab w:val="left" w:pos="7080"/>
        </w:tabs>
        <w:ind w:right="-32"/>
        <w:jc w:val="left"/>
        <w:rPr>
          <w:rFonts w:ascii="Arial" w:hAnsi="Arial" w:cs="Arial"/>
          <w:sz w:val="21"/>
          <w:szCs w:val="18"/>
        </w:rPr>
        <w:sectPr w:rsidR="009E67C4" w:rsidRPr="00476C19" w:rsidSect="00661072">
          <w:headerReference w:type="even" r:id="rId40"/>
          <w:headerReference w:type="default" r:id="rId41"/>
          <w:pgSz w:w="11880" w:h="16840"/>
          <w:pgMar w:top="720" w:right="1048" w:bottom="720" w:left="1742" w:header="720" w:footer="720" w:gutter="0"/>
          <w:pgNumType w:fmt="lowerRoman"/>
          <w:cols w:space="720"/>
        </w:sectPr>
      </w:pPr>
    </w:p>
    <w:p w14:paraId="1312751B" w14:textId="77777777" w:rsidR="00582FA8" w:rsidRPr="00476C19" w:rsidRDefault="00582FA8" w:rsidP="004A24F6">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15"/>
          <w:szCs w:val="18"/>
        </w:rPr>
      </w:pPr>
      <w:r w:rsidRPr="00476C19">
        <w:rPr>
          <w:rFonts w:ascii="Arial" w:hAnsi="Arial" w:cs="Arial"/>
          <w:vanish/>
          <w:sz w:val="15"/>
          <w:szCs w:val="18"/>
        </w:rPr>
        <w:lastRenderedPageBreak/>
        <w:fldChar w:fldCharType="begin"/>
      </w:r>
      <w:r w:rsidRPr="00476C19">
        <w:rPr>
          <w:rFonts w:ascii="Arial" w:hAnsi="Arial" w:cs="Arial"/>
          <w:vanish/>
          <w:sz w:val="15"/>
          <w:szCs w:val="18"/>
        </w:rPr>
        <w:instrText xml:space="preserve"> TC </w:instrText>
      </w:r>
      <w:r w:rsidRPr="00476C19">
        <w:rPr>
          <w:rFonts w:ascii="Arial" w:hAnsi="Arial" w:cs="Arial"/>
          <w:sz w:val="15"/>
          <w:szCs w:val="18"/>
        </w:rPr>
        <w:instrText xml:space="preserve"> "</w:instrText>
      </w:r>
      <w:bookmarkStart w:id="92" w:name="_Toc397743337"/>
      <w:bookmarkStart w:id="93" w:name="_Toc397746453"/>
      <w:bookmarkStart w:id="94" w:name="_Toc397746843"/>
      <w:bookmarkStart w:id="95" w:name="_Toc503314743"/>
      <w:r w:rsidRPr="00476C19">
        <w:rPr>
          <w:rFonts w:ascii="Arial" w:hAnsi="Arial" w:cs="Arial"/>
          <w:sz w:val="15"/>
          <w:szCs w:val="18"/>
        </w:rPr>
        <w:instrText>Spiritual Gifts</w:instrText>
      </w:r>
      <w:bookmarkEnd w:id="92"/>
      <w:bookmarkEnd w:id="93"/>
      <w:bookmarkEnd w:id="94"/>
      <w:bookmarkEnd w:id="95"/>
      <w:r w:rsidRPr="00476C19">
        <w:rPr>
          <w:rFonts w:ascii="Arial" w:hAnsi="Arial" w:cs="Arial"/>
          <w:sz w:val="15"/>
          <w:szCs w:val="18"/>
        </w:rPr>
        <w:instrText xml:space="preserve">" \l 1 </w:instrText>
      </w:r>
      <w:r w:rsidRPr="00476C19">
        <w:rPr>
          <w:rFonts w:ascii="Arial" w:hAnsi="Arial" w:cs="Arial"/>
          <w:vanish/>
          <w:sz w:val="15"/>
          <w:szCs w:val="18"/>
        </w:rPr>
        <w:fldChar w:fldCharType="end"/>
      </w:r>
    </w:p>
    <w:p w14:paraId="46234BE6" w14:textId="77777777" w:rsidR="00582FA8" w:rsidRPr="00476C19" w:rsidRDefault="00582FA8" w:rsidP="004A24F6">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15"/>
          <w:szCs w:val="18"/>
        </w:rPr>
      </w:pPr>
      <w:r w:rsidRPr="00476C19">
        <w:rPr>
          <w:rFonts w:ascii="Arial" w:hAnsi="Arial" w:cs="Arial"/>
          <w:vanish/>
          <w:sz w:val="15"/>
          <w:szCs w:val="18"/>
        </w:rPr>
        <w:fldChar w:fldCharType="begin"/>
      </w:r>
      <w:r w:rsidRPr="00476C19">
        <w:rPr>
          <w:rFonts w:ascii="Arial" w:hAnsi="Arial" w:cs="Arial"/>
          <w:vanish/>
          <w:sz w:val="15"/>
          <w:szCs w:val="18"/>
        </w:rPr>
        <w:instrText xml:space="preserve"> TC </w:instrText>
      </w:r>
      <w:r w:rsidRPr="00476C19">
        <w:rPr>
          <w:rFonts w:ascii="Arial" w:hAnsi="Arial" w:cs="Arial"/>
          <w:sz w:val="15"/>
          <w:szCs w:val="18"/>
        </w:rPr>
        <w:instrText xml:space="preserve"> "</w:instrText>
      </w:r>
      <w:bookmarkStart w:id="96" w:name="_Toc397743338"/>
      <w:bookmarkStart w:id="97" w:name="_Toc397746454"/>
      <w:bookmarkStart w:id="98" w:name="_Toc503314744"/>
      <w:r w:rsidRPr="00476C19">
        <w:rPr>
          <w:rFonts w:ascii="Arial" w:hAnsi="Arial" w:cs="Arial"/>
          <w:sz w:val="15"/>
          <w:szCs w:val="18"/>
        </w:rPr>
        <w:instrText>Introduction</w:instrText>
      </w:r>
      <w:bookmarkEnd w:id="96"/>
      <w:bookmarkEnd w:id="97"/>
      <w:bookmarkEnd w:id="98"/>
      <w:r w:rsidRPr="00476C19">
        <w:rPr>
          <w:rFonts w:ascii="Arial" w:hAnsi="Arial" w:cs="Arial"/>
          <w:sz w:val="15"/>
          <w:szCs w:val="18"/>
        </w:rPr>
        <w:instrText xml:space="preserve">" \l 2 </w:instrText>
      </w:r>
      <w:r w:rsidRPr="00476C19">
        <w:rPr>
          <w:rFonts w:ascii="Arial" w:hAnsi="Arial" w:cs="Arial"/>
          <w:vanish/>
          <w:sz w:val="15"/>
          <w:szCs w:val="18"/>
        </w:rPr>
        <w:fldChar w:fldCharType="end"/>
      </w:r>
    </w:p>
    <w:p w14:paraId="53238E25" w14:textId="77777777" w:rsidR="00582FA8" w:rsidRPr="00476C19" w:rsidRDefault="00582FA8" w:rsidP="004A24F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center"/>
        <w:rPr>
          <w:rFonts w:ascii="Arial" w:hAnsi="Arial" w:cs="Arial"/>
          <w:sz w:val="28"/>
          <w:szCs w:val="18"/>
        </w:rPr>
      </w:pPr>
      <w:r w:rsidRPr="004A24F6">
        <w:rPr>
          <w:rFonts w:ascii="Arial" w:hAnsi="Arial" w:cs="Arial"/>
          <w:b/>
          <w:bCs/>
          <w:sz w:val="28"/>
          <w:szCs w:val="18"/>
        </w:rPr>
        <w:t>Objectives of the Sessions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99" w:name="_Toc397743339"/>
      <w:bookmarkStart w:id="100" w:name="_Toc397746455"/>
      <w:bookmarkStart w:id="101" w:name="_Toc503314745"/>
      <w:r w:rsidRPr="00476C19">
        <w:rPr>
          <w:rFonts w:ascii="Arial" w:hAnsi="Arial" w:cs="Arial"/>
          <w:sz w:val="13"/>
          <w:szCs w:val="18"/>
        </w:rPr>
        <w:instrText>Objectives of the Sessions</w:instrText>
      </w:r>
      <w:bookmarkEnd w:id="99"/>
      <w:bookmarkEnd w:id="100"/>
      <w:bookmarkEnd w:id="101"/>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1611083F" w14:textId="77777777" w:rsidR="00582FA8" w:rsidRPr="00476C19" w:rsidRDefault="00582FA8" w:rsidP="00760550">
      <w:pPr>
        <w:spacing w:line="240" w:lineRule="atLeast"/>
        <w:ind w:left="420" w:right="-32" w:hanging="400"/>
        <w:jc w:val="left"/>
        <w:rPr>
          <w:rFonts w:ascii="Arial" w:hAnsi="Arial" w:cs="Arial"/>
          <w:sz w:val="21"/>
          <w:szCs w:val="18"/>
        </w:rPr>
      </w:pPr>
    </w:p>
    <w:p w14:paraId="26761475" w14:textId="77777777" w:rsidR="00582FA8" w:rsidRPr="00476C19" w:rsidRDefault="00582FA8" w:rsidP="00760550">
      <w:pPr>
        <w:spacing w:line="240" w:lineRule="atLeast"/>
        <w:ind w:left="420" w:right="-32" w:hanging="400"/>
        <w:jc w:val="left"/>
        <w:rPr>
          <w:rFonts w:ascii="Arial" w:hAnsi="Arial" w:cs="Arial"/>
          <w:sz w:val="21"/>
          <w:szCs w:val="18"/>
        </w:rPr>
      </w:pPr>
    </w:p>
    <w:p w14:paraId="1AFB8F7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Discover what spiritual gifts are, and learn their purpose for today and for the foundation of the Church in the first century.</w:t>
      </w:r>
    </w:p>
    <w:p w14:paraId="3FBC9716" w14:textId="77777777" w:rsidR="00582FA8" w:rsidRPr="00476C19" w:rsidRDefault="00582FA8" w:rsidP="00760550">
      <w:pPr>
        <w:spacing w:line="240" w:lineRule="atLeast"/>
        <w:ind w:left="420" w:right="-32" w:hanging="400"/>
        <w:jc w:val="left"/>
        <w:rPr>
          <w:rFonts w:ascii="Arial" w:hAnsi="Arial" w:cs="Arial"/>
          <w:sz w:val="21"/>
          <w:szCs w:val="18"/>
        </w:rPr>
      </w:pPr>
    </w:p>
    <w:p w14:paraId="40FCF751"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Study each of the gifts in small groups and apply them to our lives individually whether they may be our gifts or not.</w:t>
      </w:r>
    </w:p>
    <w:p w14:paraId="43A8AD7A" w14:textId="77777777" w:rsidR="00582FA8" w:rsidRPr="00476C19" w:rsidRDefault="00582FA8" w:rsidP="00760550">
      <w:pPr>
        <w:spacing w:line="240" w:lineRule="atLeast"/>
        <w:ind w:left="420" w:right="-32" w:hanging="400"/>
        <w:jc w:val="left"/>
        <w:rPr>
          <w:rFonts w:ascii="Arial" w:hAnsi="Arial" w:cs="Arial"/>
          <w:sz w:val="21"/>
          <w:szCs w:val="18"/>
        </w:rPr>
      </w:pPr>
    </w:p>
    <w:p w14:paraId="3913ED00"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Learn how to detect spiritual gifts in others so that we can encourage them in these areas.</w:t>
      </w:r>
    </w:p>
    <w:p w14:paraId="4C77DE02" w14:textId="77777777" w:rsidR="00582FA8" w:rsidRPr="00476C19" w:rsidRDefault="00582FA8" w:rsidP="00760550">
      <w:pPr>
        <w:spacing w:line="240" w:lineRule="atLeast"/>
        <w:ind w:left="420" w:right="-32" w:hanging="400"/>
        <w:jc w:val="left"/>
        <w:rPr>
          <w:rFonts w:ascii="Arial" w:hAnsi="Arial" w:cs="Arial"/>
          <w:sz w:val="21"/>
          <w:szCs w:val="18"/>
        </w:rPr>
      </w:pPr>
    </w:p>
    <w:p w14:paraId="2D8CD7BB"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Take a spiritual gifts inventory to help discern which gifts may be our own gift(s).</w:t>
      </w:r>
    </w:p>
    <w:p w14:paraId="0F3CF515" w14:textId="77777777" w:rsidR="00582FA8" w:rsidRPr="00476C19" w:rsidRDefault="00582FA8" w:rsidP="00760550">
      <w:pPr>
        <w:spacing w:line="240" w:lineRule="atLeast"/>
        <w:ind w:left="420" w:right="-32" w:hanging="400"/>
        <w:jc w:val="left"/>
        <w:rPr>
          <w:rFonts w:ascii="Arial" w:hAnsi="Arial" w:cs="Arial"/>
          <w:sz w:val="21"/>
          <w:szCs w:val="18"/>
        </w:rPr>
      </w:pPr>
    </w:p>
    <w:p w14:paraId="3092D96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Begin at least one new area of service for Christ related to our spiritual gift(s).</w:t>
      </w:r>
    </w:p>
    <w:p w14:paraId="0CAC30A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44D3020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6E02C44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B31A96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A24F6">
        <w:rPr>
          <w:rFonts w:ascii="Arial" w:hAnsi="Arial" w:cs="Arial"/>
          <w:b/>
          <w:bCs/>
          <w:sz w:val="28"/>
          <w:szCs w:val="18"/>
        </w:rPr>
        <w:t>Names of Those in My Discussion Group</w:t>
      </w:r>
      <w:r w:rsidRPr="00476C19">
        <w:rPr>
          <w:rFonts w:ascii="Arial" w:hAnsi="Arial" w:cs="Arial"/>
          <w:sz w:val="21"/>
          <w:szCs w:val="18"/>
        </w:rPr>
        <w:t xml:space="preserve"> </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02" w:name="_Toc397743340"/>
      <w:bookmarkStart w:id="103" w:name="_Toc397746456"/>
      <w:bookmarkStart w:id="104" w:name="_Toc503314746"/>
      <w:r w:rsidRPr="00476C19">
        <w:rPr>
          <w:rFonts w:ascii="Arial" w:hAnsi="Arial" w:cs="Arial"/>
          <w:sz w:val="13"/>
          <w:szCs w:val="18"/>
        </w:rPr>
        <w:instrText>Names of Those in My Discussion Group</w:instrText>
      </w:r>
      <w:bookmarkEnd w:id="102"/>
      <w:bookmarkEnd w:id="103"/>
      <w:bookmarkEnd w:id="104"/>
      <w:r w:rsidRPr="00476C19">
        <w:rPr>
          <w:rFonts w:ascii="Arial" w:hAnsi="Arial" w:cs="Arial"/>
          <w:sz w:val="13"/>
          <w:szCs w:val="18"/>
        </w:rPr>
        <w:instrText xml:space="preserve">  " \l 3 </w:instrText>
      </w:r>
      <w:r w:rsidRPr="00476C19">
        <w:rPr>
          <w:rFonts w:ascii="Arial" w:hAnsi="Arial" w:cs="Arial"/>
          <w:sz w:val="13"/>
          <w:szCs w:val="18"/>
        </w:rPr>
        <w:fldChar w:fldCharType="end"/>
      </w:r>
    </w:p>
    <w:p w14:paraId="3B3D59FE"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b/>
          <w:sz w:val="22"/>
          <w:szCs w:val="18"/>
        </w:rPr>
      </w:pPr>
    </w:p>
    <w:p w14:paraId="3BB2434F" w14:textId="77777777" w:rsidR="00582FA8" w:rsidRPr="00476C19" w:rsidRDefault="00582FA8" w:rsidP="00760550">
      <w:pPr>
        <w:tabs>
          <w:tab w:val="left" w:pos="540"/>
          <w:tab w:val="left" w:pos="2552"/>
          <w:tab w:val="left" w:pos="4860"/>
          <w:tab w:val="left" w:pos="7200"/>
          <w:tab w:val="left" w:pos="8360"/>
        </w:tabs>
        <w:ind w:left="20" w:right="-32"/>
        <w:jc w:val="left"/>
        <w:rPr>
          <w:rFonts w:ascii="Arial" w:hAnsi="Arial" w:cs="Arial"/>
          <w:b/>
          <w:sz w:val="22"/>
          <w:szCs w:val="18"/>
          <w:u w:val="single"/>
        </w:rPr>
      </w:pPr>
      <w:r w:rsidRPr="00476C19">
        <w:rPr>
          <w:rFonts w:ascii="Arial" w:hAnsi="Arial" w:cs="Arial"/>
          <w:b/>
          <w:sz w:val="22"/>
          <w:szCs w:val="18"/>
          <w:u w:val="single"/>
        </w:rPr>
        <w:t>GROUP #1</w:t>
      </w:r>
      <w:r w:rsidRPr="00476C19">
        <w:rPr>
          <w:rFonts w:ascii="Arial" w:hAnsi="Arial" w:cs="Arial"/>
          <w:b/>
          <w:sz w:val="22"/>
          <w:szCs w:val="18"/>
          <w:u w:val="single"/>
        </w:rPr>
        <w:tab/>
        <w:t>GROUP #2</w:t>
      </w:r>
      <w:r w:rsidRPr="00476C19">
        <w:rPr>
          <w:rFonts w:ascii="Arial" w:hAnsi="Arial" w:cs="Arial"/>
          <w:b/>
          <w:sz w:val="22"/>
          <w:szCs w:val="18"/>
          <w:u w:val="single"/>
        </w:rPr>
        <w:tab/>
        <w:t>GROUP #3</w:t>
      </w:r>
      <w:r w:rsidRPr="00476C19">
        <w:rPr>
          <w:rFonts w:ascii="Arial" w:hAnsi="Arial" w:cs="Arial"/>
          <w:b/>
          <w:sz w:val="22"/>
          <w:szCs w:val="18"/>
          <w:u w:val="single"/>
        </w:rPr>
        <w:tab/>
        <w:t>GROUP #4</w:t>
      </w:r>
    </w:p>
    <w:p w14:paraId="40CD05F7"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146AAD86"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5B8FAA85"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318D9D0A"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20CE519D"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261DCABB"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5FF7217A"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26CC3258"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02B41877"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521B2D13"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779D134F"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5FFAB3A2"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2FCA4A75"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sz w:val="21"/>
          <w:szCs w:val="18"/>
        </w:rPr>
      </w:pPr>
    </w:p>
    <w:p w14:paraId="7E9746F6" w14:textId="77777777" w:rsidR="00582FA8" w:rsidRPr="00476C19" w:rsidRDefault="00582FA8" w:rsidP="00760550">
      <w:pPr>
        <w:tabs>
          <w:tab w:val="left" w:pos="540"/>
          <w:tab w:val="left" w:pos="900"/>
          <w:tab w:val="left" w:pos="1260"/>
          <w:tab w:val="left" w:pos="1620"/>
          <w:tab w:val="left" w:pos="1980"/>
          <w:tab w:val="left" w:pos="2520"/>
          <w:tab w:val="left" w:pos="4860"/>
          <w:tab w:val="left" w:pos="7200"/>
          <w:tab w:val="left" w:pos="8360"/>
        </w:tabs>
        <w:ind w:left="20" w:right="-32"/>
        <w:jc w:val="left"/>
        <w:rPr>
          <w:rFonts w:ascii="Arial" w:hAnsi="Arial" w:cs="Arial"/>
          <w:b/>
          <w:sz w:val="22"/>
          <w:szCs w:val="18"/>
          <w:u w:val="single"/>
        </w:rPr>
      </w:pPr>
    </w:p>
    <w:p w14:paraId="0C8A511E" w14:textId="77777777" w:rsidR="00582FA8" w:rsidRPr="00476C19" w:rsidRDefault="00582FA8" w:rsidP="00760550">
      <w:pPr>
        <w:tabs>
          <w:tab w:val="left" w:pos="1890"/>
          <w:tab w:val="left" w:pos="8360"/>
        </w:tabs>
        <w:ind w:left="20" w:right="-32"/>
        <w:jc w:val="left"/>
        <w:rPr>
          <w:rFonts w:ascii="Arial" w:hAnsi="Arial" w:cs="Arial"/>
          <w:sz w:val="28"/>
          <w:szCs w:val="18"/>
        </w:rPr>
      </w:pPr>
      <w:r w:rsidRPr="005E0577">
        <w:rPr>
          <w:rFonts w:ascii="Arial" w:hAnsi="Arial" w:cs="Arial"/>
          <w:b/>
          <w:bCs/>
          <w:sz w:val="28"/>
          <w:szCs w:val="18"/>
        </w:rPr>
        <w:t>Abbreviations Used in This Series</w:t>
      </w:r>
      <w:r w:rsidRPr="00476C19">
        <w:rPr>
          <w:rFonts w:ascii="Arial" w:hAnsi="Arial" w:cs="Arial"/>
          <w:vanish/>
          <w:sz w:val="13"/>
          <w:szCs w:val="18"/>
        </w:rPr>
        <w:fldChar w:fldCharType="begin"/>
      </w:r>
      <w:r w:rsidRPr="00476C19">
        <w:rPr>
          <w:rFonts w:ascii="Arial" w:hAnsi="Arial" w:cs="Arial"/>
          <w:vanish/>
          <w:sz w:val="13"/>
          <w:szCs w:val="18"/>
        </w:rPr>
        <w:instrText xml:space="preserve"> TC </w:instrText>
      </w:r>
      <w:r w:rsidRPr="00476C19">
        <w:rPr>
          <w:rFonts w:ascii="Arial" w:hAnsi="Arial" w:cs="Arial"/>
          <w:sz w:val="13"/>
          <w:szCs w:val="18"/>
        </w:rPr>
        <w:instrText xml:space="preserve"> "</w:instrText>
      </w:r>
      <w:bookmarkStart w:id="105" w:name="_Toc397743341"/>
      <w:bookmarkStart w:id="106" w:name="_Toc397746457"/>
      <w:bookmarkStart w:id="107" w:name="_Toc503314747"/>
      <w:r w:rsidRPr="00476C19">
        <w:rPr>
          <w:rFonts w:ascii="Arial" w:hAnsi="Arial" w:cs="Arial"/>
          <w:sz w:val="13"/>
          <w:szCs w:val="18"/>
        </w:rPr>
        <w:instrText>Abbreviations Used in This Series</w:instrText>
      </w:r>
      <w:bookmarkEnd w:id="105"/>
      <w:bookmarkEnd w:id="106"/>
      <w:bookmarkEnd w:id="107"/>
      <w:r w:rsidRPr="00476C19">
        <w:rPr>
          <w:rFonts w:ascii="Arial" w:hAnsi="Arial" w:cs="Arial"/>
          <w:sz w:val="13"/>
          <w:szCs w:val="18"/>
        </w:rPr>
        <w:instrText xml:space="preserve">" \l 3 </w:instrText>
      </w:r>
      <w:r w:rsidRPr="00476C19">
        <w:rPr>
          <w:rFonts w:ascii="Arial" w:hAnsi="Arial" w:cs="Arial"/>
          <w:vanish/>
          <w:sz w:val="13"/>
          <w:szCs w:val="18"/>
        </w:rPr>
        <w:fldChar w:fldCharType="end"/>
      </w:r>
    </w:p>
    <w:p w14:paraId="3156A838" w14:textId="77777777" w:rsidR="00582FA8" w:rsidRPr="00476C19" w:rsidRDefault="00582FA8" w:rsidP="00760550">
      <w:pPr>
        <w:tabs>
          <w:tab w:val="left" w:pos="1890"/>
          <w:tab w:val="left" w:pos="8360"/>
        </w:tabs>
        <w:ind w:left="20" w:right="-32"/>
        <w:jc w:val="left"/>
        <w:rPr>
          <w:rFonts w:ascii="Arial" w:hAnsi="Arial" w:cs="Arial"/>
          <w:sz w:val="21"/>
          <w:szCs w:val="18"/>
        </w:rPr>
      </w:pPr>
      <w:r w:rsidRPr="00476C19">
        <w:rPr>
          <w:rFonts w:ascii="Arial" w:hAnsi="Arial" w:cs="Arial"/>
          <w:sz w:val="21"/>
          <w:szCs w:val="18"/>
        </w:rPr>
        <w:t>All of these sources are good lexicons (dictionaries) for Greek word studies*</w:t>
      </w:r>
    </w:p>
    <w:p w14:paraId="64802849" w14:textId="77777777" w:rsidR="00582FA8" w:rsidRPr="00476C19" w:rsidRDefault="00582FA8" w:rsidP="00760550">
      <w:pPr>
        <w:tabs>
          <w:tab w:val="left" w:pos="8360"/>
        </w:tabs>
        <w:ind w:left="1440" w:right="-32" w:hanging="1420"/>
        <w:jc w:val="left"/>
        <w:rPr>
          <w:rFonts w:ascii="Arial" w:hAnsi="Arial" w:cs="Arial"/>
          <w:b/>
          <w:sz w:val="21"/>
          <w:szCs w:val="18"/>
        </w:rPr>
      </w:pPr>
    </w:p>
    <w:p w14:paraId="23965E59" w14:textId="77777777" w:rsidR="00582FA8" w:rsidRPr="00476C19" w:rsidRDefault="00582FA8" w:rsidP="00760550">
      <w:pPr>
        <w:tabs>
          <w:tab w:val="left" w:pos="8360"/>
        </w:tabs>
        <w:ind w:left="1440" w:right="-32" w:hanging="1420"/>
        <w:jc w:val="left"/>
        <w:rPr>
          <w:rFonts w:ascii="Arial" w:hAnsi="Arial" w:cs="Arial"/>
          <w:sz w:val="21"/>
          <w:szCs w:val="18"/>
        </w:rPr>
      </w:pPr>
      <w:r w:rsidRPr="00476C19">
        <w:rPr>
          <w:rFonts w:ascii="Arial" w:hAnsi="Arial" w:cs="Arial"/>
          <w:sz w:val="21"/>
          <w:szCs w:val="18"/>
        </w:rPr>
        <w:t>BAGD</w:t>
      </w:r>
      <w:r w:rsidRPr="00476C19">
        <w:rPr>
          <w:rFonts w:ascii="Arial" w:hAnsi="Arial" w:cs="Arial"/>
          <w:sz w:val="21"/>
          <w:szCs w:val="18"/>
        </w:rPr>
        <w:tab/>
        <w:t xml:space="preserve">Bauer, Walter;  Arndt, William F.;  Gingrich, F. Wilbur;  Danker, Frederick W.  </w:t>
      </w:r>
      <w:r w:rsidRPr="00476C19">
        <w:rPr>
          <w:rFonts w:ascii="Arial" w:hAnsi="Arial" w:cs="Arial"/>
          <w:i/>
          <w:sz w:val="21"/>
          <w:szCs w:val="18"/>
        </w:rPr>
        <w:t xml:space="preserve">A  Greek-English Lexicon of the New Testament and Other Early Christian Literature.  </w:t>
      </w:r>
      <w:r w:rsidRPr="00476C19">
        <w:rPr>
          <w:rFonts w:ascii="Arial" w:hAnsi="Arial" w:cs="Arial"/>
          <w:sz w:val="21"/>
          <w:szCs w:val="18"/>
        </w:rPr>
        <w:t>Chicago, IL and London: The University of Chicago Press, 1958; reprint ed., 1979.</w:t>
      </w:r>
    </w:p>
    <w:p w14:paraId="5AAE5066" w14:textId="77777777" w:rsidR="00582FA8" w:rsidRPr="00476C19" w:rsidRDefault="00582FA8" w:rsidP="00760550">
      <w:pPr>
        <w:tabs>
          <w:tab w:val="left" w:pos="8360"/>
        </w:tabs>
        <w:ind w:left="1440" w:right="-32" w:hanging="1420"/>
        <w:jc w:val="left"/>
        <w:rPr>
          <w:rFonts w:ascii="Arial" w:hAnsi="Arial" w:cs="Arial"/>
          <w:sz w:val="21"/>
          <w:szCs w:val="18"/>
        </w:rPr>
      </w:pPr>
    </w:p>
    <w:p w14:paraId="6C4F519D" w14:textId="77777777" w:rsidR="00582FA8" w:rsidRPr="00476C19" w:rsidRDefault="00582FA8" w:rsidP="00760550">
      <w:pPr>
        <w:tabs>
          <w:tab w:val="left" w:pos="8360"/>
        </w:tabs>
        <w:ind w:left="1440" w:right="-32" w:hanging="1420"/>
        <w:jc w:val="left"/>
        <w:rPr>
          <w:rFonts w:ascii="Arial" w:hAnsi="Arial" w:cs="Arial"/>
          <w:sz w:val="21"/>
          <w:szCs w:val="18"/>
        </w:rPr>
      </w:pPr>
      <w:r w:rsidRPr="00476C19">
        <w:rPr>
          <w:rFonts w:ascii="Arial" w:hAnsi="Arial" w:cs="Arial"/>
          <w:sz w:val="21"/>
          <w:szCs w:val="18"/>
        </w:rPr>
        <w:t>Strong</w:t>
      </w:r>
      <w:r w:rsidRPr="00476C19">
        <w:rPr>
          <w:rFonts w:ascii="Arial" w:hAnsi="Arial" w:cs="Arial"/>
          <w:sz w:val="21"/>
          <w:szCs w:val="18"/>
        </w:rPr>
        <w:tab/>
      </w:r>
      <w:proofErr w:type="spellStart"/>
      <w:r w:rsidRPr="00476C19">
        <w:rPr>
          <w:rFonts w:ascii="Arial" w:hAnsi="Arial" w:cs="Arial"/>
          <w:sz w:val="21"/>
          <w:szCs w:val="18"/>
        </w:rPr>
        <w:t>Strong</w:t>
      </w:r>
      <w:proofErr w:type="spellEnd"/>
      <w:r w:rsidRPr="00476C19">
        <w:rPr>
          <w:rFonts w:ascii="Arial" w:hAnsi="Arial" w:cs="Arial"/>
          <w:sz w:val="21"/>
          <w:szCs w:val="18"/>
        </w:rPr>
        <w:t xml:space="preserve">, Augustus.  "Greek Dictionary."  Thomas, Robert L., ed. </w:t>
      </w:r>
      <w:r w:rsidRPr="00476C19">
        <w:rPr>
          <w:rFonts w:ascii="Arial" w:hAnsi="Arial" w:cs="Arial"/>
          <w:i/>
          <w:sz w:val="21"/>
          <w:szCs w:val="18"/>
        </w:rPr>
        <w:t xml:space="preserve">New American   Standard Exhaustive Concordance of the Bible. </w:t>
      </w:r>
      <w:r w:rsidRPr="00476C19">
        <w:rPr>
          <w:rFonts w:ascii="Arial" w:hAnsi="Arial" w:cs="Arial"/>
          <w:sz w:val="21"/>
          <w:szCs w:val="18"/>
        </w:rPr>
        <w:t>Nashville, TN: Holman, 1981.</w:t>
      </w:r>
    </w:p>
    <w:p w14:paraId="39FAD7D7" w14:textId="77777777" w:rsidR="00582FA8" w:rsidRPr="00476C19" w:rsidRDefault="00582FA8" w:rsidP="00760550">
      <w:pPr>
        <w:tabs>
          <w:tab w:val="left" w:pos="8360"/>
        </w:tabs>
        <w:ind w:left="1440" w:right="-32" w:hanging="1420"/>
        <w:jc w:val="left"/>
        <w:rPr>
          <w:rFonts w:ascii="Arial" w:hAnsi="Arial" w:cs="Arial"/>
          <w:sz w:val="21"/>
          <w:szCs w:val="18"/>
        </w:rPr>
      </w:pPr>
    </w:p>
    <w:p w14:paraId="67372AD8" w14:textId="77777777" w:rsidR="00582FA8" w:rsidRPr="00476C19" w:rsidRDefault="00582FA8" w:rsidP="00760550">
      <w:pPr>
        <w:tabs>
          <w:tab w:val="left" w:pos="8360"/>
        </w:tabs>
        <w:ind w:left="1440" w:right="-32" w:hanging="1420"/>
        <w:jc w:val="left"/>
        <w:rPr>
          <w:rFonts w:ascii="Arial" w:hAnsi="Arial" w:cs="Arial"/>
          <w:sz w:val="21"/>
          <w:szCs w:val="18"/>
        </w:rPr>
      </w:pPr>
      <w:r w:rsidRPr="00476C19">
        <w:rPr>
          <w:rFonts w:ascii="Arial" w:hAnsi="Arial" w:cs="Arial"/>
          <w:sz w:val="21"/>
          <w:szCs w:val="18"/>
        </w:rPr>
        <w:t>Thayer</w:t>
      </w:r>
      <w:r w:rsidRPr="00476C19">
        <w:rPr>
          <w:rFonts w:ascii="Arial" w:hAnsi="Arial" w:cs="Arial"/>
          <w:sz w:val="21"/>
          <w:szCs w:val="18"/>
        </w:rPr>
        <w:tab/>
      </w:r>
      <w:proofErr w:type="spellStart"/>
      <w:r w:rsidRPr="00476C19">
        <w:rPr>
          <w:rFonts w:ascii="Arial" w:hAnsi="Arial" w:cs="Arial"/>
          <w:sz w:val="21"/>
          <w:szCs w:val="18"/>
        </w:rPr>
        <w:t>Thayer</w:t>
      </w:r>
      <w:proofErr w:type="spellEnd"/>
      <w:r w:rsidRPr="00476C19">
        <w:rPr>
          <w:rFonts w:ascii="Arial" w:hAnsi="Arial" w:cs="Arial"/>
          <w:sz w:val="21"/>
          <w:szCs w:val="18"/>
        </w:rPr>
        <w:t xml:space="preserve">, Joseph Henry.  </w:t>
      </w:r>
      <w:r w:rsidRPr="00476C19">
        <w:rPr>
          <w:rFonts w:ascii="Arial" w:hAnsi="Arial" w:cs="Arial"/>
          <w:i/>
          <w:sz w:val="21"/>
          <w:szCs w:val="18"/>
        </w:rPr>
        <w:t>Greek English Lexicon of the New Testament</w:t>
      </w:r>
      <w:r w:rsidRPr="00476C19">
        <w:rPr>
          <w:rFonts w:ascii="Arial" w:hAnsi="Arial" w:cs="Arial"/>
          <w:sz w:val="21"/>
          <w:szCs w:val="18"/>
        </w:rPr>
        <w:t>.  Grand Rapids, MI: Zondervan Corporation, 1962.</w:t>
      </w:r>
    </w:p>
    <w:p w14:paraId="4A739535" w14:textId="77777777" w:rsidR="00582FA8" w:rsidRPr="00476C19" w:rsidRDefault="00582FA8" w:rsidP="00760550">
      <w:pPr>
        <w:tabs>
          <w:tab w:val="left" w:pos="8360"/>
        </w:tabs>
        <w:ind w:left="1440" w:right="-32" w:hanging="1420"/>
        <w:jc w:val="left"/>
        <w:rPr>
          <w:rFonts w:ascii="Arial" w:hAnsi="Arial" w:cs="Arial"/>
          <w:sz w:val="21"/>
          <w:szCs w:val="18"/>
        </w:rPr>
      </w:pPr>
    </w:p>
    <w:p w14:paraId="4F2FEBF1" w14:textId="77777777" w:rsidR="00582FA8" w:rsidRPr="00476C19" w:rsidRDefault="00582FA8" w:rsidP="00760550">
      <w:pPr>
        <w:tabs>
          <w:tab w:val="left" w:pos="8360"/>
        </w:tabs>
        <w:ind w:left="1440" w:right="-32" w:hanging="1420"/>
        <w:jc w:val="left"/>
        <w:rPr>
          <w:rFonts w:ascii="Arial" w:hAnsi="Arial" w:cs="Arial"/>
          <w:sz w:val="21"/>
          <w:szCs w:val="18"/>
        </w:rPr>
      </w:pPr>
      <w:r w:rsidRPr="00476C19">
        <w:rPr>
          <w:rFonts w:ascii="Arial" w:hAnsi="Arial" w:cs="Arial"/>
          <w:sz w:val="21"/>
          <w:szCs w:val="18"/>
        </w:rPr>
        <w:t>Vine</w:t>
      </w:r>
      <w:r w:rsidRPr="00476C19">
        <w:rPr>
          <w:rFonts w:ascii="Arial" w:hAnsi="Arial" w:cs="Arial"/>
          <w:sz w:val="21"/>
          <w:szCs w:val="18"/>
        </w:rPr>
        <w:tab/>
      </w:r>
      <w:proofErr w:type="spellStart"/>
      <w:r w:rsidRPr="00476C19">
        <w:rPr>
          <w:rFonts w:ascii="Arial" w:hAnsi="Arial" w:cs="Arial"/>
          <w:sz w:val="21"/>
          <w:szCs w:val="18"/>
        </w:rPr>
        <w:t>Vine</w:t>
      </w:r>
      <w:proofErr w:type="spellEnd"/>
      <w:r w:rsidRPr="00476C19">
        <w:rPr>
          <w:rFonts w:ascii="Arial" w:hAnsi="Arial" w:cs="Arial"/>
          <w:sz w:val="21"/>
          <w:szCs w:val="18"/>
        </w:rPr>
        <w:t xml:space="preserve">, W. E.  </w:t>
      </w:r>
      <w:r w:rsidRPr="00476C19">
        <w:rPr>
          <w:rFonts w:ascii="Arial" w:hAnsi="Arial" w:cs="Arial"/>
          <w:i/>
          <w:sz w:val="21"/>
          <w:szCs w:val="18"/>
        </w:rPr>
        <w:t>An Expository Dictionary of New Testament Words.</w:t>
      </w:r>
      <w:r w:rsidRPr="00476C19">
        <w:rPr>
          <w:rFonts w:ascii="Arial" w:hAnsi="Arial" w:cs="Arial"/>
          <w:sz w:val="21"/>
          <w:szCs w:val="18"/>
        </w:rPr>
        <w:t xml:space="preserve">  Old Tappan, NJ: Fleming H. Revell Co., 1940; reprint ed., 1966.</w:t>
      </w:r>
    </w:p>
    <w:p w14:paraId="7C7B66A5" w14:textId="77777777" w:rsidR="00582FA8" w:rsidRPr="00476C19" w:rsidRDefault="00582FA8" w:rsidP="00760550">
      <w:pPr>
        <w:tabs>
          <w:tab w:val="left" w:pos="8360"/>
        </w:tabs>
        <w:ind w:left="1440" w:right="-32" w:hanging="1420"/>
        <w:jc w:val="left"/>
        <w:rPr>
          <w:rFonts w:ascii="Arial" w:hAnsi="Arial" w:cs="Arial"/>
          <w:sz w:val="21"/>
          <w:szCs w:val="18"/>
        </w:rPr>
      </w:pPr>
    </w:p>
    <w:p w14:paraId="251DCFF0" w14:textId="77777777" w:rsidR="00582FA8" w:rsidRPr="00476C19" w:rsidRDefault="00582FA8" w:rsidP="00760550">
      <w:pPr>
        <w:tabs>
          <w:tab w:val="left" w:pos="8360"/>
        </w:tabs>
        <w:ind w:left="1440" w:right="-32" w:hanging="1420"/>
        <w:jc w:val="left"/>
        <w:rPr>
          <w:rFonts w:ascii="Arial" w:hAnsi="Arial" w:cs="Arial"/>
          <w:sz w:val="21"/>
          <w:szCs w:val="18"/>
        </w:rPr>
      </w:pPr>
    </w:p>
    <w:p w14:paraId="03BEF7B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 See the instructor of this series for the "Selected Annotated Bibliography" which explains each of these books and several others helpful in studying spiritual gifts.</w:t>
      </w:r>
    </w:p>
    <w:p w14:paraId="5032E76C" w14:textId="77777777" w:rsidR="00582FA8" w:rsidRPr="00476C19" w:rsidRDefault="00582FA8" w:rsidP="00526E07">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28"/>
          <w:szCs w:val="18"/>
        </w:rPr>
      </w:pPr>
      <w:r w:rsidRPr="00476C19">
        <w:rPr>
          <w:rFonts w:ascii="Arial" w:hAnsi="Arial" w:cs="Arial"/>
          <w:sz w:val="21"/>
          <w:szCs w:val="18"/>
        </w:rPr>
        <w:br w:type="page"/>
      </w:r>
      <w:r w:rsidRPr="005E0577">
        <w:rPr>
          <w:rFonts w:ascii="Arial" w:hAnsi="Arial" w:cs="Arial"/>
          <w:b/>
          <w:bCs/>
          <w:sz w:val="28"/>
          <w:szCs w:val="18"/>
        </w:rPr>
        <w:lastRenderedPageBreak/>
        <w:t>Basic Issues in 1 Corinthians 12</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108" w:name="_Toc397743342"/>
      <w:bookmarkStart w:id="109" w:name="_Toc397746458"/>
      <w:bookmarkStart w:id="110" w:name="_Toc503314748"/>
      <w:r w:rsidRPr="00476C19">
        <w:rPr>
          <w:rFonts w:ascii="Arial" w:hAnsi="Arial" w:cs="Arial"/>
          <w:sz w:val="8"/>
          <w:szCs w:val="18"/>
        </w:rPr>
        <w:instrText>Basic Issues in 1 Corinthians 12</w:instrText>
      </w:r>
      <w:bookmarkEnd w:id="108"/>
      <w:bookmarkEnd w:id="109"/>
      <w:bookmarkEnd w:id="110"/>
      <w:r w:rsidRPr="00476C19">
        <w:rPr>
          <w:rFonts w:ascii="Arial" w:hAnsi="Arial" w:cs="Arial"/>
          <w:sz w:val="8"/>
          <w:szCs w:val="18"/>
        </w:rPr>
        <w:instrText xml:space="preserve">" \l 3 </w:instrText>
      </w:r>
      <w:r w:rsidRPr="00476C19">
        <w:rPr>
          <w:rFonts w:ascii="Arial" w:hAnsi="Arial" w:cs="Arial"/>
          <w:sz w:val="8"/>
          <w:szCs w:val="18"/>
        </w:rPr>
        <w:fldChar w:fldCharType="end"/>
      </w:r>
    </w:p>
    <w:p w14:paraId="4BE50B4D" w14:textId="3F7D38A6" w:rsidR="00582FA8" w:rsidRPr="00E11258" w:rsidRDefault="00E11258" w:rsidP="00E11258">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i/>
          <w:iCs/>
          <w:sz w:val="18"/>
          <w:szCs w:val="15"/>
        </w:rPr>
      </w:pPr>
      <w:r w:rsidRPr="00E11258">
        <w:rPr>
          <w:rFonts w:ascii="Arial" w:hAnsi="Arial" w:cs="Arial"/>
          <w:i/>
          <w:iCs/>
          <w:sz w:val="18"/>
          <w:szCs w:val="15"/>
        </w:rPr>
        <w:t>Answers on page</w:t>
      </w:r>
      <w:r>
        <w:rPr>
          <w:rFonts w:ascii="Arial" w:hAnsi="Arial" w:cs="Arial"/>
          <w:i/>
          <w:iCs/>
          <w:sz w:val="18"/>
          <w:szCs w:val="15"/>
        </w:rPr>
        <w:t>s</w:t>
      </w:r>
      <w:r w:rsidRPr="00E11258">
        <w:rPr>
          <w:rFonts w:ascii="Arial" w:hAnsi="Arial" w:cs="Arial"/>
          <w:i/>
          <w:iCs/>
          <w:sz w:val="18"/>
          <w:szCs w:val="15"/>
        </w:rPr>
        <w:t xml:space="preserve"> 129</w:t>
      </w:r>
      <w:r>
        <w:rPr>
          <w:rFonts w:ascii="Arial" w:hAnsi="Arial" w:cs="Arial"/>
          <w:i/>
          <w:iCs/>
          <w:sz w:val="18"/>
          <w:szCs w:val="15"/>
        </w:rPr>
        <w:t>-130</w:t>
      </w:r>
    </w:p>
    <w:p w14:paraId="74254CED" w14:textId="77777777" w:rsidR="00E11258" w:rsidRPr="00476C19" w:rsidRDefault="00E11258" w:rsidP="00E11258">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sz w:val="21"/>
          <w:szCs w:val="18"/>
        </w:rPr>
      </w:pPr>
    </w:p>
    <w:p w14:paraId="2CEF667C"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DIRECTIONS:  Read through the following questions about spiritual gifts (don't answer them yet), then be looking for the answers as someone in your group reads 1 Corinthians 12:1-18 aloud.  Include the verses where each answer is found as your group answers each question.</w:t>
      </w:r>
    </w:p>
    <w:p w14:paraId="773B70E5"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right="-32"/>
        <w:jc w:val="left"/>
        <w:rPr>
          <w:rFonts w:ascii="Arial" w:hAnsi="Arial" w:cs="Arial"/>
          <w:sz w:val="21"/>
          <w:szCs w:val="18"/>
        </w:rPr>
      </w:pPr>
    </w:p>
    <w:p w14:paraId="3E66F6D4"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What</w:t>
      </w:r>
      <w:r w:rsidRPr="00476C19">
        <w:rPr>
          <w:rFonts w:ascii="Arial" w:hAnsi="Arial" w:cs="Arial"/>
          <w:sz w:val="21"/>
          <w:szCs w:val="18"/>
        </w:rPr>
        <w:t xml:space="preserve"> are spiritual gifts?</w:t>
      </w:r>
    </w:p>
    <w:p w14:paraId="0F1803C0"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2754A356"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16"/>
          <w:szCs w:val="18"/>
        </w:rPr>
      </w:pPr>
      <w:r w:rsidRPr="00476C19">
        <w:rPr>
          <w:rFonts w:ascii="Arial" w:hAnsi="Arial" w:cs="Arial"/>
          <w:sz w:val="16"/>
          <w:szCs w:val="18"/>
        </w:rPr>
        <w:tab/>
        <w:t>Note:  Spiritual Gifts are Not:</w:t>
      </w:r>
    </w:p>
    <w:p w14:paraId="750AD1C3" w14:textId="77777777" w:rsidR="00582FA8" w:rsidRPr="00476C19" w:rsidRDefault="00582FA8" w:rsidP="00760550">
      <w:pPr>
        <w:tabs>
          <w:tab w:val="left" w:pos="900"/>
          <w:tab w:val="left" w:pos="1260"/>
          <w:tab w:val="left" w:pos="1620"/>
          <w:tab w:val="left" w:pos="1980"/>
          <w:tab w:val="left" w:pos="2520"/>
          <w:tab w:val="left" w:pos="4680"/>
          <w:tab w:val="left" w:pos="7650"/>
          <w:tab w:val="left" w:pos="8360"/>
        </w:tabs>
        <w:ind w:left="851" w:right="-32" w:hanging="284"/>
        <w:jc w:val="left"/>
        <w:rPr>
          <w:rFonts w:ascii="Arial" w:hAnsi="Arial" w:cs="Arial"/>
          <w:sz w:val="16"/>
          <w:szCs w:val="18"/>
        </w:rPr>
      </w:pPr>
      <w:r w:rsidRPr="00476C19">
        <w:rPr>
          <w:rFonts w:ascii="Arial" w:hAnsi="Arial" w:cs="Arial"/>
          <w:sz w:val="16"/>
          <w:szCs w:val="18"/>
        </w:rPr>
        <w:t>a)</w:t>
      </w:r>
      <w:r w:rsidRPr="00476C19">
        <w:rPr>
          <w:rFonts w:ascii="Arial" w:hAnsi="Arial" w:cs="Arial"/>
          <w:sz w:val="16"/>
          <w:szCs w:val="18"/>
        </w:rPr>
        <w:tab/>
        <w:t xml:space="preserve">Place of Service  </w:t>
      </w:r>
    </w:p>
    <w:p w14:paraId="3B1E1688" w14:textId="77777777" w:rsidR="00582FA8" w:rsidRPr="00476C19" w:rsidRDefault="00582FA8" w:rsidP="00760550">
      <w:pPr>
        <w:tabs>
          <w:tab w:val="left" w:pos="900"/>
          <w:tab w:val="left" w:pos="1260"/>
          <w:tab w:val="left" w:pos="1620"/>
          <w:tab w:val="left" w:pos="1980"/>
          <w:tab w:val="left" w:pos="2520"/>
          <w:tab w:val="left" w:pos="4680"/>
          <w:tab w:val="left" w:pos="7650"/>
          <w:tab w:val="left" w:pos="8360"/>
        </w:tabs>
        <w:ind w:left="851" w:right="-32" w:hanging="284"/>
        <w:jc w:val="left"/>
        <w:rPr>
          <w:rFonts w:ascii="Arial" w:hAnsi="Arial" w:cs="Arial"/>
          <w:sz w:val="16"/>
          <w:szCs w:val="18"/>
        </w:rPr>
      </w:pPr>
      <w:r w:rsidRPr="00476C19">
        <w:rPr>
          <w:rFonts w:ascii="Arial" w:hAnsi="Arial" w:cs="Arial"/>
          <w:sz w:val="16"/>
          <w:szCs w:val="18"/>
        </w:rPr>
        <w:t>b)</w:t>
      </w:r>
      <w:r w:rsidRPr="00476C19">
        <w:rPr>
          <w:rFonts w:ascii="Arial" w:hAnsi="Arial" w:cs="Arial"/>
          <w:sz w:val="16"/>
          <w:szCs w:val="18"/>
        </w:rPr>
        <w:tab/>
        <w:t>Age Group Ministry</w:t>
      </w:r>
    </w:p>
    <w:p w14:paraId="0C534071" w14:textId="77777777" w:rsidR="00582FA8" w:rsidRPr="00476C19" w:rsidRDefault="00582FA8" w:rsidP="00760550">
      <w:pPr>
        <w:tabs>
          <w:tab w:val="left" w:pos="900"/>
          <w:tab w:val="left" w:pos="1260"/>
          <w:tab w:val="left" w:pos="1620"/>
          <w:tab w:val="left" w:pos="1980"/>
          <w:tab w:val="left" w:pos="2520"/>
          <w:tab w:val="left" w:pos="4680"/>
          <w:tab w:val="left" w:pos="7650"/>
          <w:tab w:val="left" w:pos="8360"/>
        </w:tabs>
        <w:ind w:left="851" w:right="-32" w:hanging="284"/>
        <w:jc w:val="left"/>
        <w:rPr>
          <w:rFonts w:ascii="Arial" w:hAnsi="Arial" w:cs="Arial"/>
          <w:sz w:val="16"/>
          <w:szCs w:val="18"/>
        </w:rPr>
      </w:pPr>
      <w:r w:rsidRPr="00476C19">
        <w:rPr>
          <w:rFonts w:ascii="Arial" w:hAnsi="Arial" w:cs="Arial"/>
          <w:sz w:val="16"/>
          <w:szCs w:val="18"/>
        </w:rPr>
        <w:t>c)</w:t>
      </w:r>
      <w:r w:rsidRPr="00476C19">
        <w:rPr>
          <w:rFonts w:ascii="Arial" w:hAnsi="Arial" w:cs="Arial"/>
          <w:sz w:val="16"/>
          <w:szCs w:val="18"/>
        </w:rPr>
        <w:tab/>
        <w:t xml:space="preserve">Natural Talents </w:t>
      </w:r>
    </w:p>
    <w:p w14:paraId="70DBEB24"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3FD8B7D8"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b/>
          <w:sz w:val="21"/>
          <w:szCs w:val="18"/>
        </w:rPr>
        <w:t>Who</w:t>
      </w:r>
      <w:r w:rsidRPr="00476C19">
        <w:rPr>
          <w:rFonts w:ascii="Arial" w:hAnsi="Arial" w:cs="Arial"/>
          <w:sz w:val="21"/>
          <w:szCs w:val="18"/>
        </w:rPr>
        <w:t xml:space="preserve"> has spiritual gifts?  gives spiritual gifts?  decides which gift each person should have?</w:t>
      </w:r>
    </w:p>
    <w:p w14:paraId="7811A55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5802076D"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60E3B93C"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21"/>
          <w:szCs w:val="18"/>
        </w:rPr>
      </w:pPr>
      <w:r w:rsidRPr="00476C19">
        <w:rPr>
          <w:rFonts w:ascii="Arial" w:hAnsi="Arial" w:cs="Arial"/>
          <w:sz w:val="21"/>
          <w:szCs w:val="18"/>
        </w:rPr>
        <w:tab/>
        <w:t>The Involvement of the Whole Trinity (vv. 4-6):</w:t>
      </w:r>
    </w:p>
    <w:p w14:paraId="1B462E6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16"/>
          <w:szCs w:val="18"/>
        </w:rPr>
      </w:pPr>
      <w:r w:rsidRPr="00476C19">
        <w:rPr>
          <w:rFonts w:ascii="Arial" w:hAnsi="Arial" w:cs="Arial"/>
          <w:sz w:val="16"/>
          <w:szCs w:val="18"/>
        </w:rPr>
        <w:tab/>
      </w:r>
      <w:r w:rsidRPr="00476C19">
        <w:rPr>
          <w:rFonts w:ascii="Arial" w:hAnsi="Arial" w:cs="Arial"/>
          <w:sz w:val="16"/>
          <w:szCs w:val="18"/>
        </w:rPr>
        <w:tab/>
        <w:t>God the __________ gives (distributes) the spiritual gifts (v. ___)</w:t>
      </w:r>
    </w:p>
    <w:p w14:paraId="6E70008F"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16"/>
          <w:szCs w:val="18"/>
        </w:rPr>
      </w:pPr>
      <w:r w:rsidRPr="00476C19">
        <w:rPr>
          <w:rFonts w:ascii="Arial" w:hAnsi="Arial" w:cs="Arial"/>
          <w:sz w:val="16"/>
          <w:szCs w:val="18"/>
        </w:rPr>
        <w:tab/>
      </w:r>
      <w:r w:rsidRPr="00476C19">
        <w:rPr>
          <w:rFonts w:ascii="Arial" w:hAnsi="Arial" w:cs="Arial"/>
          <w:sz w:val="16"/>
          <w:szCs w:val="18"/>
        </w:rPr>
        <w:tab/>
        <w:t>God the __________ assigns the place of the ministry of the gifts (v. ___)</w:t>
      </w:r>
    </w:p>
    <w:p w14:paraId="59D25C8B"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16"/>
          <w:szCs w:val="18"/>
        </w:rPr>
      </w:pPr>
      <w:r w:rsidRPr="00476C19">
        <w:rPr>
          <w:rFonts w:ascii="Arial" w:hAnsi="Arial" w:cs="Arial"/>
          <w:sz w:val="16"/>
          <w:szCs w:val="18"/>
        </w:rPr>
        <w:tab/>
      </w:r>
      <w:r w:rsidRPr="00476C19">
        <w:rPr>
          <w:rFonts w:ascii="Arial" w:hAnsi="Arial" w:cs="Arial"/>
          <w:sz w:val="16"/>
          <w:szCs w:val="18"/>
        </w:rPr>
        <w:tab/>
        <w:t>God the __________ gives the energy operative through the gifts in the place of  ministry (v. ___)</w:t>
      </w:r>
    </w:p>
    <w:p w14:paraId="76351E3A"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 w:val="left" w:pos="10079"/>
        </w:tabs>
        <w:ind w:left="20" w:right="-32"/>
        <w:jc w:val="left"/>
        <w:rPr>
          <w:rFonts w:ascii="Arial" w:hAnsi="Arial" w:cs="Arial"/>
          <w:sz w:val="15"/>
          <w:szCs w:val="18"/>
        </w:rPr>
      </w:pPr>
      <w:r w:rsidRPr="00476C19">
        <w:rPr>
          <w:rFonts w:ascii="Arial" w:hAnsi="Arial" w:cs="Arial"/>
          <w:sz w:val="15"/>
          <w:szCs w:val="18"/>
        </w:rPr>
        <w:tab/>
      </w:r>
      <w:r w:rsidRPr="00476C19">
        <w:rPr>
          <w:rFonts w:ascii="Arial" w:hAnsi="Arial" w:cs="Arial"/>
          <w:sz w:val="15"/>
          <w:szCs w:val="18"/>
        </w:rPr>
        <w:tab/>
      </w:r>
      <w:r w:rsidRPr="00476C19">
        <w:rPr>
          <w:rFonts w:ascii="Arial" w:hAnsi="Arial" w:cs="Arial"/>
          <w:sz w:val="15"/>
          <w:szCs w:val="18"/>
        </w:rPr>
        <w:tab/>
        <w:t>(Earl Radmacher, "Spiritual Gifts" tape, Campus Crusade for Christ)</w:t>
      </w:r>
    </w:p>
    <w:p w14:paraId="6ED5A030"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146F3ADD"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b/>
          <w:sz w:val="21"/>
          <w:szCs w:val="18"/>
        </w:rPr>
        <w:t>Where</w:t>
      </w:r>
      <w:r w:rsidRPr="00476C19">
        <w:rPr>
          <w:rFonts w:ascii="Arial" w:hAnsi="Arial" w:cs="Arial"/>
          <w:sz w:val="21"/>
          <w:szCs w:val="18"/>
        </w:rPr>
        <w:t xml:space="preserve"> are the spiritual gifts to be used?</w:t>
      </w:r>
    </w:p>
    <w:p w14:paraId="0A31F9A5"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3A42DBC0"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16"/>
          <w:szCs w:val="18"/>
        </w:rPr>
      </w:pPr>
    </w:p>
    <w:p w14:paraId="31F5200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476C19">
        <w:rPr>
          <w:rFonts w:ascii="Arial" w:hAnsi="Arial" w:cs="Arial"/>
          <w:b/>
          <w:sz w:val="21"/>
          <w:szCs w:val="18"/>
        </w:rPr>
        <w:t>When</w:t>
      </w:r>
      <w:r w:rsidRPr="00476C19">
        <w:rPr>
          <w:rFonts w:ascii="Arial" w:hAnsi="Arial" w:cs="Arial"/>
          <w:sz w:val="21"/>
          <w:szCs w:val="18"/>
        </w:rPr>
        <w:t xml:space="preserve"> do Christians receive their spiritual gifts?  (Must be deduced from vv. 7, 11, and 18)</w:t>
      </w:r>
    </w:p>
    <w:p w14:paraId="23DB819E"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37085DA5"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56FD5536"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4FBAE364"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476C19">
        <w:rPr>
          <w:rFonts w:ascii="Arial" w:hAnsi="Arial" w:cs="Arial"/>
          <w:b/>
          <w:sz w:val="21"/>
          <w:szCs w:val="18"/>
        </w:rPr>
        <w:t>Why</w:t>
      </w:r>
      <w:r w:rsidRPr="00476C19">
        <w:rPr>
          <w:rFonts w:ascii="Arial" w:hAnsi="Arial" w:cs="Arial"/>
          <w:sz w:val="21"/>
          <w:szCs w:val="18"/>
        </w:rPr>
        <w:t xml:space="preserve"> are spiritual gifts given?</w:t>
      </w:r>
    </w:p>
    <w:p w14:paraId="4FB246F3"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0558A708" w14:textId="77777777" w:rsidR="00582FA8" w:rsidRPr="00476C19" w:rsidRDefault="00582FA8" w:rsidP="00760550">
      <w:pPr>
        <w:tabs>
          <w:tab w:val="left" w:pos="540"/>
          <w:tab w:val="left" w:pos="900"/>
          <w:tab w:val="left" w:pos="1260"/>
          <w:tab w:val="left" w:pos="1620"/>
          <w:tab w:val="left" w:pos="1980"/>
          <w:tab w:val="left" w:pos="2520"/>
          <w:tab w:val="left" w:pos="4680"/>
          <w:tab w:val="left" w:pos="7650"/>
          <w:tab w:val="left" w:pos="8360"/>
        </w:tabs>
        <w:ind w:left="20" w:right="-32"/>
        <w:jc w:val="left"/>
        <w:rPr>
          <w:rFonts w:ascii="Arial" w:hAnsi="Arial" w:cs="Arial"/>
          <w:sz w:val="21"/>
          <w:szCs w:val="18"/>
        </w:rPr>
      </w:pPr>
    </w:p>
    <w:p w14:paraId="350C8DB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989"/>
        </w:tabs>
        <w:ind w:left="20" w:right="-32"/>
        <w:jc w:val="left"/>
        <w:rPr>
          <w:rFonts w:ascii="Arial" w:hAnsi="Arial" w:cs="Arial"/>
          <w:sz w:val="28"/>
          <w:szCs w:val="18"/>
        </w:rPr>
      </w:pPr>
      <w:r w:rsidRPr="00526E07">
        <w:rPr>
          <w:rFonts w:ascii="Arial" w:hAnsi="Arial" w:cs="Arial"/>
          <w:b/>
          <w:bCs/>
          <w:sz w:val="28"/>
          <w:szCs w:val="18"/>
        </w:rPr>
        <w:t>Distinguishing Natural Talents from Spiritual Gifts</w:t>
      </w:r>
      <w:r w:rsidRPr="00476C19">
        <w:rPr>
          <w:rFonts w:ascii="Arial" w:hAnsi="Arial" w:cs="Arial"/>
          <w:sz w:val="28"/>
          <w:szCs w:val="18"/>
        </w:rPr>
        <w:fldChar w:fldCharType="begin"/>
      </w:r>
      <w:r w:rsidRPr="00476C19">
        <w:rPr>
          <w:rFonts w:ascii="Arial" w:hAnsi="Arial" w:cs="Arial"/>
          <w:sz w:val="28"/>
          <w:szCs w:val="18"/>
        </w:rPr>
        <w:instrText xml:space="preserve"> </w:instrText>
      </w:r>
      <w:r w:rsidRPr="00476C19">
        <w:rPr>
          <w:rFonts w:ascii="Arial" w:hAnsi="Arial" w:cs="Arial"/>
          <w:sz w:val="4"/>
          <w:szCs w:val="18"/>
        </w:rPr>
        <w:instrText>TC  "</w:instrText>
      </w:r>
      <w:bookmarkStart w:id="111" w:name="_Toc397743343"/>
      <w:bookmarkStart w:id="112" w:name="_Toc397746459"/>
      <w:bookmarkStart w:id="113" w:name="_Toc503314749"/>
      <w:r w:rsidRPr="00476C19">
        <w:rPr>
          <w:rFonts w:ascii="Arial" w:hAnsi="Arial" w:cs="Arial"/>
          <w:sz w:val="4"/>
          <w:szCs w:val="18"/>
        </w:rPr>
        <w:instrText>Distinguishing Natural Talents from Spiritual Gifts</w:instrText>
      </w:r>
      <w:bookmarkEnd w:id="111"/>
      <w:bookmarkEnd w:id="112"/>
      <w:bookmarkEnd w:id="113"/>
      <w:r w:rsidRPr="00476C19">
        <w:rPr>
          <w:rFonts w:ascii="Arial" w:hAnsi="Arial" w:cs="Arial"/>
          <w:sz w:val="4"/>
          <w:szCs w:val="18"/>
        </w:rPr>
        <w:instrText>" \l 3</w:instrText>
      </w:r>
      <w:r w:rsidRPr="00476C19">
        <w:rPr>
          <w:rFonts w:ascii="Arial" w:hAnsi="Arial" w:cs="Arial"/>
          <w:sz w:val="11"/>
          <w:szCs w:val="18"/>
        </w:rPr>
        <w:instrText xml:space="preserve"> </w:instrText>
      </w:r>
      <w:r w:rsidRPr="00476C19">
        <w:rPr>
          <w:rFonts w:ascii="Arial" w:hAnsi="Arial" w:cs="Arial"/>
          <w:sz w:val="28"/>
          <w:szCs w:val="18"/>
        </w:rPr>
        <w:fldChar w:fldCharType="end"/>
      </w:r>
    </w:p>
    <w:p w14:paraId="3DA5549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2"/>
          <w:szCs w:val="18"/>
        </w:rPr>
      </w:pPr>
    </w:p>
    <w:p w14:paraId="0AABC82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2"/>
          <w:szCs w:val="18"/>
          <w:u w:val="single"/>
        </w:rPr>
      </w:pP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rPr>
        <w:tab/>
      </w:r>
      <w:r w:rsidRPr="00476C19">
        <w:rPr>
          <w:rFonts w:ascii="Arial" w:hAnsi="Arial" w:cs="Arial"/>
          <w:b/>
          <w:sz w:val="22"/>
          <w:szCs w:val="18"/>
          <w:u w:val="single"/>
        </w:rPr>
        <w:t>Natural Talents</w:t>
      </w:r>
      <w:r w:rsidRPr="00476C19">
        <w:rPr>
          <w:rFonts w:ascii="Arial" w:hAnsi="Arial" w:cs="Arial"/>
          <w:sz w:val="22"/>
          <w:szCs w:val="18"/>
        </w:rPr>
        <w:tab/>
        <w:t xml:space="preserve">         </w:t>
      </w:r>
      <w:r w:rsidRPr="00476C19">
        <w:rPr>
          <w:rFonts w:ascii="Arial" w:hAnsi="Arial" w:cs="Arial"/>
          <w:b/>
          <w:sz w:val="22"/>
          <w:szCs w:val="18"/>
          <w:u w:val="single"/>
        </w:rPr>
        <w:t>Spiritual Gifts</w:t>
      </w:r>
    </w:p>
    <w:p w14:paraId="7B2B489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468C34A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Who has them?</w:t>
      </w:r>
    </w:p>
    <w:p w14:paraId="0BCBB67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2123D2F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66212F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How are they obtained?</w:t>
      </w:r>
    </w:p>
    <w:p w14:paraId="2B7F875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6790CF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CF36E8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When are they obtained?</w:t>
      </w:r>
    </w:p>
    <w:p w14:paraId="21E4AC4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CB1FB4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301CAA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Who benefits from them?</w:t>
      </w:r>
    </w:p>
    <w:p w14:paraId="66C940A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51C2903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023CC1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i/>
          <w:sz w:val="21"/>
          <w:szCs w:val="18"/>
        </w:rPr>
      </w:pPr>
      <w:r w:rsidRPr="00476C19">
        <w:rPr>
          <w:rFonts w:ascii="Arial" w:hAnsi="Arial" w:cs="Arial"/>
          <w:i/>
          <w:sz w:val="21"/>
          <w:szCs w:val="18"/>
        </w:rPr>
        <w:t>The Real Issue:  Does it really make any difference whether a believer thinks his ability is a natural talent or a spiritual gift?  (</w:t>
      </w:r>
      <w:r w:rsidRPr="00476C19">
        <w:rPr>
          <w:rFonts w:ascii="Arial" w:hAnsi="Arial" w:cs="Arial"/>
          <w:sz w:val="21"/>
          <w:szCs w:val="18"/>
        </w:rPr>
        <w:t xml:space="preserve">____ </w:t>
      </w:r>
      <w:r w:rsidRPr="00476C19">
        <w:rPr>
          <w:rFonts w:ascii="Arial" w:hAnsi="Arial" w:cs="Arial"/>
          <w:i/>
          <w:sz w:val="21"/>
          <w:szCs w:val="18"/>
        </w:rPr>
        <w:t>&amp;</w:t>
      </w:r>
      <w:r w:rsidRPr="00476C19">
        <w:rPr>
          <w:rFonts w:ascii="Arial" w:hAnsi="Arial" w:cs="Arial"/>
          <w:sz w:val="21"/>
          <w:szCs w:val="18"/>
        </w:rPr>
        <w:t xml:space="preserve"> ____</w:t>
      </w:r>
      <w:r w:rsidRPr="00476C19">
        <w:rPr>
          <w:rFonts w:ascii="Arial" w:hAnsi="Arial" w:cs="Arial"/>
          <w:i/>
          <w:sz w:val="21"/>
          <w:szCs w:val="18"/>
        </w:rPr>
        <w:t>)</w:t>
      </w:r>
    </w:p>
    <w:p w14:paraId="6858C7E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30FA8C77" w14:textId="77777777" w:rsidR="00582FA8" w:rsidRPr="00476C19" w:rsidRDefault="00582FA8" w:rsidP="00760550">
      <w:pPr>
        <w:tabs>
          <w:tab w:val="left" w:pos="1200"/>
        </w:tabs>
        <w:ind w:left="780" w:right="-32" w:hanging="760"/>
        <w:jc w:val="left"/>
        <w:rPr>
          <w:rFonts w:ascii="Arial" w:hAnsi="Arial" w:cs="Arial"/>
          <w:sz w:val="21"/>
          <w:szCs w:val="18"/>
        </w:rPr>
      </w:pPr>
      <w:r w:rsidRPr="00476C19">
        <w:rPr>
          <w:rFonts w:ascii="Arial" w:hAnsi="Arial" w:cs="Arial"/>
          <w:sz w:val="21"/>
          <w:szCs w:val="18"/>
        </w:rPr>
        <w:t>____ :</w:t>
      </w:r>
      <w:r w:rsidRPr="00476C19">
        <w:rPr>
          <w:rFonts w:ascii="Arial" w:hAnsi="Arial" w:cs="Arial"/>
          <w:sz w:val="21"/>
          <w:szCs w:val="18"/>
        </w:rPr>
        <w:tab/>
        <w:t xml:space="preserve">We shouldn't add to God's Word by calling an ability a "spiritual gift" if the Bible doesn't call it a gift, but . . . </w:t>
      </w:r>
    </w:p>
    <w:p w14:paraId="16EB8202" w14:textId="77777777" w:rsidR="00582FA8" w:rsidRPr="00476C19" w:rsidRDefault="00582FA8" w:rsidP="00760550">
      <w:pPr>
        <w:tabs>
          <w:tab w:val="left" w:pos="1200"/>
        </w:tabs>
        <w:ind w:left="780" w:right="-32" w:hanging="760"/>
        <w:jc w:val="left"/>
        <w:rPr>
          <w:rFonts w:ascii="Arial" w:hAnsi="Arial" w:cs="Arial"/>
          <w:sz w:val="21"/>
          <w:szCs w:val="18"/>
        </w:rPr>
      </w:pPr>
    </w:p>
    <w:p w14:paraId="63E732DC" w14:textId="77777777" w:rsidR="00582FA8" w:rsidRPr="00476C19" w:rsidRDefault="00582FA8" w:rsidP="00760550">
      <w:pPr>
        <w:tabs>
          <w:tab w:val="left" w:pos="1200"/>
        </w:tabs>
        <w:ind w:left="780" w:right="-32" w:hanging="760"/>
        <w:jc w:val="left"/>
        <w:rPr>
          <w:rFonts w:ascii="Arial" w:hAnsi="Arial" w:cs="Arial"/>
          <w:sz w:val="21"/>
          <w:szCs w:val="18"/>
        </w:rPr>
      </w:pPr>
      <w:r w:rsidRPr="00476C19">
        <w:rPr>
          <w:rFonts w:ascii="Arial" w:hAnsi="Arial" w:cs="Arial"/>
          <w:sz w:val="21"/>
          <w:szCs w:val="18"/>
        </w:rPr>
        <w:t>____ :  Both natural talents and spiritual gifts are:</w:t>
      </w:r>
    </w:p>
    <w:p w14:paraId="3796FB3D" w14:textId="77777777" w:rsidR="00582FA8" w:rsidRPr="00476C19" w:rsidRDefault="00582FA8" w:rsidP="00760550">
      <w:pPr>
        <w:tabs>
          <w:tab w:val="left" w:pos="1200"/>
        </w:tabs>
        <w:ind w:left="780" w:right="-32" w:hanging="760"/>
        <w:jc w:val="left"/>
        <w:rPr>
          <w:rFonts w:ascii="Arial" w:hAnsi="Arial" w:cs="Arial"/>
          <w:sz w:val="21"/>
          <w:szCs w:val="18"/>
        </w:rPr>
      </w:pPr>
      <w:r w:rsidRPr="00476C19">
        <w:rPr>
          <w:rFonts w:ascii="Arial" w:hAnsi="Arial" w:cs="Arial"/>
          <w:sz w:val="21"/>
          <w:szCs w:val="18"/>
        </w:rPr>
        <w:tab/>
        <w:t>1)</w:t>
      </w:r>
      <w:r w:rsidRPr="00476C19">
        <w:rPr>
          <w:rFonts w:ascii="Arial" w:hAnsi="Arial" w:cs="Arial"/>
          <w:sz w:val="21"/>
          <w:szCs w:val="18"/>
        </w:rPr>
        <w:tab/>
        <w:t>given ____ God, and</w:t>
      </w:r>
    </w:p>
    <w:p w14:paraId="36311A6B" w14:textId="55438FC5" w:rsidR="00582FA8" w:rsidRDefault="00582FA8" w:rsidP="00760550">
      <w:pPr>
        <w:tabs>
          <w:tab w:val="left" w:pos="1200"/>
        </w:tabs>
        <w:ind w:left="780" w:right="-32" w:hanging="760"/>
        <w:jc w:val="left"/>
        <w:rPr>
          <w:rFonts w:ascii="Arial" w:hAnsi="Arial" w:cs="Arial"/>
          <w:sz w:val="21"/>
          <w:szCs w:val="18"/>
        </w:rPr>
      </w:pPr>
      <w:r w:rsidRPr="00476C19">
        <w:rPr>
          <w:rFonts w:ascii="Arial" w:hAnsi="Arial" w:cs="Arial"/>
          <w:sz w:val="21"/>
          <w:szCs w:val="18"/>
        </w:rPr>
        <w:tab/>
        <w:t>2)</w:t>
      </w:r>
      <w:r w:rsidRPr="00476C19">
        <w:rPr>
          <w:rFonts w:ascii="Arial" w:hAnsi="Arial" w:cs="Arial"/>
          <w:sz w:val="21"/>
          <w:szCs w:val="18"/>
        </w:rPr>
        <w:tab/>
        <w:t>to be used ____ God!!</w:t>
      </w:r>
    </w:p>
    <w:p w14:paraId="1BEF6EA8" w14:textId="77777777" w:rsidR="00E11258" w:rsidRPr="00476C19" w:rsidRDefault="00E11258" w:rsidP="00E11258">
      <w:pPr>
        <w:tabs>
          <w:tab w:val="left" w:pos="1200"/>
        </w:tabs>
        <w:ind w:right="-32"/>
        <w:jc w:val="left"/>
        <w:rPr>
          <w:rFonts w:ascii="Arial" w:hAnsi="Arial" w:cs="Arial"/>
          <w:sz w:val="21"/>
          <w:szCs w:val="18"/>
        </w:rPr>
      </w:pPr>
    </w:p>
    <w:p w14:paraId="37725A8F" w14:textId="77777777" w:rsidR="00526E07" w:rsidRDefault="00526E07">
      <w:pPr>
        <w:ind w:right="0"/>
        <w:jc w:val="left"/>
        <w:rPr>
          <w:rFonts w:ascii="Arial" w:hAnsi="Arial" w:cs="Arial"/>
          <w:sz w:val="28"/>
          <w:szCs w:val="18"/>
        </w:rPr>
      </w:pPr>
      <w:r>
        <w:rPr>
          <w:rFonts w:ascii="Arial" w:hAnsi="Arial" w:cs="Arial"/>
          <w:sz w:val="28"/>
          <w:szCs w:val="18"/>
        </w:rPr>
        <w:br w:type="page"/>
      </w:r>
    </w:p>
    <w:p w14:paraId="6F734CFD" w14:textId="46B561B6" w:rsidR="00582FA8" w:rsidRPr="00476C19" w:rsidRDefault="00582FA8" w:rsidP="00526E07">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center"/>
        <w:rPr>
          <w:rFonts w:ascii="Arial" w:hAnsi="Arial" w:cs="Arial"/>
          <w:sz w:val="28"/>
          <w:szCs w:val="18"/>
        </w:rPr>
      </w:pPr>
      <w:r w:rsidRPr="00526E07">
        <w:rPr>
          <w:rFonts w:ascii="Arial" w:hAnsi="Arial" w:cs="Arial"/>
          <w:b/>
          <w:bCs/>
          <w:sz w:val="28"/>
          <w:szCs w:val="18"/>
        </w:rPr>
        <w:lastRenderedPageBreak/>
        <w:t>The Basis and Nature of Spiritual Gifts</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114" w:name="_Toc397743344"/>
      <w:bookmarkStart w:id="115" w:name="_Toc397746460"/>
      <w:bookmarkStart w:id="116" w:name="_Toc503314750"/>
      <w:r w:rsidRPr="00476C19">
        <w:rPr>
          <w:rFonts w:ascii="Arial" w:hAnsi="Arial" w:cs="Arial"/>
          <w:sz w:val="8"/>
          <w:szCs w:val="18"/>
        </w:rPr>
        <w:instrText>The Basis and Nature of Spiritual Gifts</w:instrText>
      </w:r>
      <w:bookmarkEnd w:id="114"/>
      <w:bookmarkEnd w:id="115"/>
      <w:bookmarkEnd w:id="116"/>
      <w:r w:rsidRPr="00476C19">
        <w:rPr>
          <w:rFonts w:ascii="Arial" w:hAnsi="Arial" w:cs="Arial"/>
          <w:sz w:val="8"/>
          <w:szCs w:val="18"/>
        </w:rPr>
        <w:instrText xml:space="preserve">" \l 3 </w:instrText>
      </w:r>
      <w:r w:rsidRPr="00476C19">
        <w:rPr>
          <w:rFonts w:ascii="Arial" w:hAnsi="Arial" w:cs="Arial"/>
          <w:sz w:val="8"/>
          <w:szCs w:val="18"/>
        </w:rPr>
        <w:fldChar w:fldCharType="end"/>
      </w:r>
    </w:p>
    <w:p w14:paraId="355D6A51" w14:textId="3908F8D1" w:rsidR="00582FA8" w:rsidRPr="00476C19" w:rsidRDefault="00582FA8" w:rsidP="00526E07">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center"/>
        <w:rPr>
          <w:rFonts w:ascii="Arial" w:hAnsi="Arial" w:cs="Arial"/>
          <w:b/>
          <w:sz w:val="21"/>
          <w:szCs w:val="18"/>
        </w:rPr>
      </w:pPr>
      <w:r w:rsidRPr="00476C19">
        <w:rPr>
          <w:rFonts w:ascii="Arial" w:hAnsi="Arial" w:cs="Arial"/>
          <w:b/>
          <w:sz w:val="21"/>
          <w:szCs w:val="18"/>
        </w:rPr>
        <w:t>Greek words relating to Spiritual Gifts</w:t>
      </w:r>
    </w:p>
    <w:p w14:paraId="6A8F20BA" w14:textId="6745C0CA" w:rsidR="00E11258" w:rsidRPr="00E11258" w:rsidRDefault="00E11258" w:rsidP="00E11258">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i/>
          <w:iCs/>
          <w:sz w:val="18"/>
          <w:szCs w:val="15"/>
        </w:rPr>
      </w:pPr>
      <w:r w:rsidRPr="00E11258">
        <w:rPr>
          <w:rFonts w:ascii="Arial" w:hAnsi="Arial" w:cs="Arial"/>
          <w:i/>
          <w:iCs/>
          <w:sz w:val="18"/>
          <w:szCs w:val="15"/>
        </w:rPr>
        <w:t>Answers on page 1</w:t>
      </w:r>
      <w:r>
        <w:rPr>
          <w:rFonts w:ascii="Arial" w:hAnsi="Arial" w:cs="Arial"/>
          <w:i/>
          <w:iCs/>
          <w:sz w:val="18"/>
          <w:szCs w:val="15"/>
        </w:rPr>
        <w:t>31</w:t>
      </w:r>
    </w:p>
    <w:p w14:paraId="5BC4682F" w14:textId="77777777" w:rsidR="00582FA8" w:rsidRPr="00476C19" w:rsidRDefault="00582FA8" w:rsidP="00760550">
      <w:pPr>
        <w:ind w:left="360" w:right="-32" w:hanging="340"/>
        <w:jc w:val="left"/>
        <w:rPr>
          <w:rFonts w:ascii="Arial" w:hAnsi="Arial" w:cs="Arial"/>
          <w:b/>
          <w:sz w:val="21"/>
          <w:szCs w:val="18"/>
        </w:rPr>
      </w:pPr>
    </w:p>
    <w:p w14:paraId="18DDCD36" w14:textId="1AE05828"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sz w:val="21"/>
          <w:szCs w:val="18"/>
        </w:rPr>
        <w:tab/>
      </w:r>
      <w:r w:rsidRPr="005C77F2">
        <w:rPr>
          <w:rFonts w:ascii="Arial" w:hAnsi="Arial" w:cs="Arial"/>
          <w:b/>
          <w:i/>
          <w:iCs/>
          <w:sz w:val="21"/>
          <w:szCs w:val="18"/>
        </w:rPr>
        <w:t>Charisma</w:t>
      </w:r>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ca</w:t>
      </w:r>
      <w:r w:rsidR="005C77F2">
        <w:rPr>
          <w:rFonts w:ascii="Bwgrki" w:hAnsi="Bwgrki" w:cs="Arial"/>
          <w:sz w:val="16"/>
          <w:szCs w:val="18"/>
        </w:rPr>
        <w:t>,</w:t>
      </w:r>
      <w:r w:rsidRPr="00A87F1C">
        <w:rPr>
          <w:rFonts w:ascii="Bwgrki" w:hAnsi="Bwgrki" w:cs="Arial"/>
          <w:sz w:val="16"/>
          <w:szCs w:val="18"/>
        </w:rPr>
        <w:t>risma</w:t>
      </w:r>
      <w:proofErr w:type="spellEnd"/>
      <w:r w:rsidRPr="00476C19">
        <w:rPr>
          <w:rFonts w:ascii="Arial" w:hAnsi="Arial" w:cs="Arial"/>
          <w:sz w:val="21"/>
          <w:szCs w:val="18"/>
        </w:rPr>
        <w:t>) is the most popular word for spiritual gifts (Rom. 12:6; 1 Cor. 1:7; 12:4, 9, 28, 30, 31; 1 Tim 4:14; 2 Tim 1:6;  1 Pet. 4:10)</w:t>
      </w:r>
    </w:p>
    <w:p w14:paraId="101646F2" w14:textId="77777777" w:rsidR="00582FA8" w:rsidRPr="00476C19" w:rsidRDefault="00582FA8" w:rsidP="00760550">
      <w:pPr>
        <w:ind w:left="900" w:right="-32" w:hanging="380"/>
        <w:jc w:val="left"/>
        <w:rPr>
          <w:rFonts w:ascii="Arial" w:hAnsi="Arial" w:cs="Arial"/>
          <w:sz w:val="21"/>
          <w:szCs w:val="18"/>
        </w:rPr>
      </w:pPr>
      <w:r w:rsidRPr="00476C19">
        <w:rPr>
          <w:rFonts w:ascii="Arial" w:hAnsi="Arial" w:cs="Arial"/>
          <w:sz w:val="21"/>
          <w:szCs w:val="18"/>
        </w:rPr>
        <w:t>Translations: "gift" or "spiritual gift" (1 Tim 4:14 only), but literally means "gifts of grace."</w:t>
      </w:r>
    </w:p>
    <w:p w14:paraId="41AC597A" w14:textId="77777777" w:rsidR="00582FA8" w:rsidRPr="00476C19" w:rsidRDefault="00582FA8" w:rsidP="00760550">
      <w:pPr>
        <w:tabs>
          <w:tab w:val="left" w:pos="1440"/>
        </w:tabs>
        <w:ind w:left="860" w:right="-32" w:hanging="340"/>
        <w:jc w:val="left"/>
        <w:rPr>
          <w:rFonts w:ascii="Arial" w:hAnsi="Arial" w:cs="Arial"/>
          <w:sz w:val="21"/>
          <w:szCs w:val="18"/>
        </w:rPr>
      </w:pPr>
    </w:p>
    <w:p w14:paraId="0BF17391"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Roots:</w:t>
      </w:r>
      <w:r w:rsidRPr="00476C19">
        <w:rPr>
          <w:rFonts w:ascii="Arial" w:hAnsi="Arial" w:cs="Arial"/>
          <w:sz w:val="21"/>
          <w:szCs w:val="18"/>
        </w:rPr>
        <w:tab/>
        <w:t>______  means  ________   (The basis of receiving our spiritual gifts is grace)</w:t>
      </w:r>
    </w:p>
    <w:p w14:paraId="48EB37C6"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______  means  ________   (The result of exercising our spiritual gift is joy)</w:t>
      </w:r>
    </w:p>
    <w:p w14:paraId="02C78651" w14:textId="77777777" w:rsidR="00582FA8" w:rsidRPr="00476C19" w:rsidRDefault="00582FA8" w:rsidP="00760550">
      <w:pPr>
        <w:tabs>
          <w:tab w:val="left" w:pos="1440"/>
        </w:tabs>
        <w:ind w:left="860" w:right="-32" w:hanging="340"/>
        <w:jc w:val="left"/>
        <w:rPr>
          <w:rFonts w:ascii="Arial" w:hAnsi="Arial" w:cs="Arial"/>
          <w:sz w:val="21"/>
          <w:szCs w:val="18"/>
        </w:rPr>
      </w:pPr>
    </w:p>
    <w:p w14:paraId="3B788DAB" w14:textId="1DBF399A"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 xml:space="preserve">Other uses of the word </w:t>
      </w:r>
      <w:r w:rsidRPr="005C77F2">
        <w:rPr>
          <w:rFonts w:ascii="Arial" w:hAnsi="Arial" w:cs="Arial"/>
          <w:i/>
          <w:iCs/>
          <w:sz w:val="21"/>
          <w:szCs w:val="18"/>
        </w:rPr>
        <w:t>charisma</w:t>
      </w:r>
      <w:r w:rsidRPr="00476C19">
        <w:rPr>
          <w:rFonts w:ascii="Arial" w:hAnsi="Arial" w:cs="Arial"/>
          <w:sz w:val="21"/>
          <w:szCs w:val="18"/>
        </w:rPr>
        <w:t xml:space="preserve"> in the New Testament (Vine):</w:t>
      </w:r>
    </w:p>
    <w:p w14:paraId="1ADFB477" w14:textId="04EA619A"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gift of salvation (Rom. 5:15, 16; 6:23; 11:29)</w:t>
      </w:r>
    </w:p>
    <w:p w14:paraId="131AED75"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truth which is imparted through human instruction (Rom. 1:11)</w:t>
      </w:r>
    </w:p>
    <w:p w14:paraId="0B146C23"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celibacy and marriage (1 Cor. 7:7)</w:t>
      </w:r>
    </w:p>
    <w:p w14:paraId="29852AE5"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gracious deliverances in answer to the prayers of fellow believers (2 Cor. 1:11)</w:t>
      </w:r>
    </w:p>
    <w:p w14:paraId="74CB6529" w14:textId="77777777" w:rsidR="00582FA8" w:rsidRPr="00476C19" w:rsidRDefault="00582FA8" w:rsidP="00760550">
      <w:pPr>
        <w:ind w:left="360" w:right="-32" w:hanging="340"/>
        <w:jc w:val="left"/>
        <w:rPr>
          <w:rFonts w:ascii="Arial" w:hAnsi="Arial" w:cs="Arial"/>
          <w:sz w:val="21"/>
          <w:szCs w:val="18"/>
        </w:rPr>
      </w:pPr>
    </w:p>
    <w:p w14:paraId="39F4CB28" w14:textId="28BB4FFF"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5C77F2">
        <w:rPr>
          <w:rFonts w:ascii="Arial" w:hAnsi="Arial" w:cs="Arial"/>
          <w:b/>
          <w:i/>
          <w:iCs/>
          <w:sz w:val="21"/>
          <w:szCs w:val="18"/>
        </w:rPr>
        <w:t>Diakonia</w:t>
      </w:r>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diakoni</w:t>
      </w:r>
      <w:r w:rsidR="005234DD">
        <w:rPr>
          <w:rFonts w:ascii="Bwgrki" w:hAnsi="Bwgrki" w:cs="Arial"/>
          <w:sz w:val="16"/>
          <w:szCs w:val="18"/>
        </w:rPr>
        <w:t>,</w:t>
      </w:r>
      <w:r w:rsidRPr="00A87F1C">
        <w:rPr>
          <w:rFonts w:ascii="Bwgrki" w:hAnsi="Bwgrki" w:cs="Arial"/>
          <w:sz w:val="16"/>
          <w:szCs w:val="18"/>
        </w:rPr>
        <w:t>a</w:t>
      </w:r>
      <w:proofErr w:type="spellEnd"/>
      <w:r w:rsidRPr="00476C19">
        <w:rPr>
          <w:rFonts w:ascii="Arial" w:hAnsi="Arial" w:cs="Arial"/>
          <w:sz w:val="21"/>
          <w:szCs w:val="18"/>
        </w:rPr>
        <w:t xml:space="preserve">) refers to a place of service (1 Cor. 12:5 ) &amp; category of gifts (1 Pet. 4:11)   </w:t>
      </w:r>
    </w:p>
    <w:p w14:paraId="7F22A1B5" w14:textId="77777777" w:rsidR="00582FA8" w:rsidRPr="00476C19" w:rsidRDefault="00582FA8" w:rsidP="00760550">
      <w:pPr>
        <w:ind w:left="900" w:right="-32" w:hanging="380"/>
        <w:jc w:val="left"/>
        <w:rPr>
          <w:rFonts w:ascii="Arial" w:hAnsi="Arial" w:cs="Arial"/>
          <w:sz w:val="21"/>
          <w:szCs w:val="18"/>
        </w:rPr>
      </w:pPr>
      <w:r w:rsidRPr="00476C19">
        <w:rPr>
          <w:rFonts w:ascii="Arial" w:hAnsi="Arial" w:cs="Arial"/>
          <w:sz w:val="21"/>
          <w:szCs w:val="18"/>
        </w:rPr>
        <w:t>Translations: "service" (NIV), "ministries" (NASB)</w:t>
      </w:r>
    </w:p>
    <w:p w14:paraId="6EA29756" w14:textId="77777777" w:rsidR="00582FA8" w:rsidRPr="00476C19" w:rsidRDefault="00582FA8" w:rsidP="00760550">
      <w:pPr>
        <w:ind w:left="360" w:right="-32" w:hanging="340"/>
        <w:jc w:val="left"/>
        <w:rPr>
          <w:rFonts w:ascii="Arial" w:hAnsi="Arial" w:cs="Arial"/>
          <w:sz w:val="21"/>
          <w:szCs w:val="18"/>
        </w:rPr>
      </w:pPr>
    </w:p>
    <w:p w14:paraId="6E949E5F" w14:textId="75436F8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proofErr w:type="spellStart"/>
      <w:r w:rsidRPr="005C77F2">
        <w:rPr>
          <w:rFonts w:ascii="Arial" w:hAnsi="Arial" w:cs="Arial"/>
          <w:b/>
          <w:i/>
          <w:iCs/>
          <w:sz w:val="21"/>
          <w:szCs w:val="18"/>
        </w:rPr>
        <w:t>Energema</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e</w:t>
      </w:r>
      <w:r w:rsidR="005C77F2">
        <w:rPr>
          <w:rFonts w:ascii="Bwgrki" w:hAnsi="Bwgrki" w:cs="Arial"/>
          <w:sz w:val="16"/>
          <w:szCs w:val="18"/>
        </w:rPr>
        <w:t>v</w:t>
      </w:r>
      <w:r w:rsidRPr="00A87F1C">
        <w:rPr>
          <w:rFonts w:ascii="Bwgrki" w:hAnsi="Bwgrki" w:cs="Arial"/>
          <w:sz w:val="16"/>
          <w:szCs w:val="18"/>
        </w:rPr>
        <w:t>ne</w:t>
      </w:r>
      <w:r w:rsidR="005C77F2">
        <w:rPr>
          <w:rFonts w:ascii="Bwgrki" w:hAnsi="Bwgrki" w:cs="Arial"/>
          <w:sz w:val="16"/>
          <w:szCs w:val="18"/>
        </w:rPr>
        <w:t>,</w:t>
      </w:r>
      <w:r w:rsidRPr="00A87F1C">
        <w:rPr>
          <w:rFonts w:ascii="Bwgrki" w:hAnsi="Bwgrki" w:cs="Arial"/>
          <w:sz w:val="16"/>
          <w:szCs w:val="18"/>
        </w:rPr>
        <w:t>rghma</w:t>
      </w:r>
      <w:proofErr w:type="spellEnd"/>
      <w:r w:rsidRPr="00476C19">
        <w:rPr>
          <w:rFonts w:ascii="Arial" w:hAnsi="Arial" w:cs="Arial"/>
          <w:sz w:val="21"/>
          <w:szCs w:val="18"/>
        </w:rPr>
        <w:t>) concerns the energy operating through the gifts  (1 Cor. 12:6; Rom. 12:3)</w:t>
      </w:r>
    </w:p>
    <w:p w14:paraId="568CA483" w14:textId="77777777" w:rsidR="00582FA8" w:rsidRPr="00476C19" w:rsidRDefault="00582FA8" w:rsidP="00760550">
      <w:pPr>
        <w:ind w:left="900" w:right="-32" w:hanging="380"/>
        <w:jc w:val="left"/>
        <w:rPr>
          <w:rFonts w:ascii="Arial" w:hAnsi="Arial" w:cs="Arial"/>
          <w:sz w:val="21"/>
          <w:szCs w:val="18"/>
        </w:rPr>
      </w:pPr>
      <w:r w:rsidRPr="00476C19">
        <w:rPr>
          <w:rFonts w:ascii="Arial" w:hAnsi="Arial" w:cs="Arial"/>
          <w:sz w:val="21"/>
          <w:szCs w:val="18"/>
        </w:rPr>
        <w:t>Translations: "working" (NIV), "effects" (NASB)</w:t>
      </w:r>
    </w:p>
    <w:p w14:paraId="6C90151F" w14:textId="77777777" w:rsidR="00582FA8" w:rsidRPr="00476C19" w:rsidRDefault="00582FA8" w:rsidP="00760550">
      <w:pPr>
        <w:ind w:left="360" w:right="-32" w:hanging="340"/>
        <w:jc w:val="left"/>
        <w:rPr>
          <w:rFonts w:ascii="Arial" w:hAnsi="Arial" w:cs="Arial"/>
          <w:sz w:val="21"/>
          <w:szCs w:val="18"/>
        </w:rPr>
      </w:pPr>
    </w:p>
    <w:p w14:paraId="6E8736CD" w14:textId="47CFCFC9"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5C77F2">
        <w:rPr>
          <w:rFonts w:ascii="Arial" w:hAnsi="Arial" w:cs="Arial"/>
          <w:b/>
          <w:i/>
          <w:iCs/>
          <w:sz w:val="21"/>
          <w:szCs w:val="18"/>
        </w:rPr>
        <w:t>Phanerosis</w:t>
      </w:r>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fane</w:t>
      </w:r>
      <w:r w:rsidR="005234DD">
        <w:rPr>
          <w:rFonts w:ascii="Bwgrki" w:hAnsi="Bwgrki" w:cs="Arial"/>
          <w:sz w:val="16"/>
          <w:szCs w:val="18"/>
        </w:rPr>
        <w:t>,</w:t>
      </w:r>
      <w:r w:rsidRPr="00A87F1C">
        <w:rPr>
          <w:rFonts w:ascii="Bwgrki" w:hAnsi="Bwgrki" w:cs="Arial"/>
          <w:sz w:val="16"/>
          <w:szCs w:val="18"/>
        </w:rPr>
        <w:t>rwsi</w:t>
      </w:r>
      <w:proofErr w:type="spellEnd"/>
      <w:r w:rsidRPr="00476C19">
        <w:rPr>
          <w:rFonts w:ascii="Arial" w:hAnsi="Arial" w:cs="Arial"/>
          <w:sz w:val="16"/>
          <w:szCs w:val="18"/>
        </w:rPr>
        <w:sym w:font="Symbol" w:char="F056"/>
      </w:r>
      <w:r w:rsidRPr="00476C19">
        <w:rPr>
          <w:rFonts w:ascii="Arial" w:hAnsi="Arial" w:cs="Arial"/>
          <w:sz w:val="21"/>
          <w:szCs w:val="18"/>
        </w:rPr>
        <w:t>) denotes the evidence of the Spirit in believers (1 Cor. 12:7)</w:t>
      </w:r>
    </w:p>
    <w:p w14:paraId="544E5015" w14:textId="77777777"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Translations:</w:t>
      </w:r>
      <w:r w:rsidRPr="00476C19">
        <w:rPr>
          <w:rFonts w:ascii="Arial" w:hAnsi="Arial" w:cs="Arial"/>
          <w:sz w:val="21"/>
          <w:szCs w:val="18"/>
        </w:rPr>
        <w:tab/>
        <w:t>"manifestation" (NASB, NIV)</w:t>
      </w:r>
    </w:p>
    <w:p w14:paraId="5B6307F9" w14:textId="51CF5831"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Infinitive:</w:t>
      </w:r>
      <w:r w:rsidRPr="00476C19">
        <w:rPr>
          <w:rFonts w:ascii="Arial" w:hAnsi="Arial" w:cs="Arial"/>
          <w:sz w:val="21"/>
          <w:szCs w:val="18"/>
        </w:rPr>
        <w:tab/>
        <w:t>"</w:t>
      </w:r>
      <w:proofErr w:type="spellStart"/>
      <w:r w:rsidRPr="00476C19">
        <w:rPr>
          <w:rFonts w:ascii="Arial" w:hAnsi="Arial" w:cs="Arial"/>
          <w:sz w:val="21"/>
          <w:szCs w:val="18"/>
        </w:rPr>
        <w:t>phaneroein</w:t>
      </w:r>
      <w:proofErr w:type="spellEnd"/>
      <w:r w:rsidRPr="00476C19">
        <w:rPr>
          <w:rFonts w:ascii="Arial" w:hAnsi="Arial" w:cs="Arial"/>
          <w:sz w:val="21"/>
          <w:szCs w:val="18"/>
        </w:rPr>
        <w:t>" (</w:t>
      </w:r>
      <w:proofErr w:type="spellStart"/>
      <w:r w:rsidRPr="00A87F1C">
        <w:rPr>
          <w:rFonts w:ascii="Bwgrki" w:hAnsi="Bwgrki" w:cs="Arial"/>
          <w:sz w:val="16"/>
          <w:szCs w:val="18"/>
        </w:rPr>
        <w:t>fanero</w:t>
      </w:r>
      <w:r w:rsidR="005C77F2">
        <w:rPr>
          <w:rFonts w:ascii="Bwgrki" w:hAnsi="Bwgrki" w:cs="Arial"/>
          <w:sz w:val="16"/>
          <w:szCs w:val="18"/>
        </w:rPr>
        <w:t>,</w:t>
      </w:r>
      <w:r w:rsidRPr="00A87F1C">
        <w:rPr>
          <w:rFonts w:ascii="Bwgrki" w:hAnsi="Bwgrki" w:cs="Arial"/>
          <w:sz w:val="16"/>
          <w:szCs w:val="18"/>
        </w:rPr>
        <w:t>ein</w:t>
      </w:r>
      <w:proofErr w:type="spellEnd"/>
      <w:r w:rsidRPr="00476C19">
        <w:rPr>
          <w:rFonts w:ascii="Arial" w:hAnsi="Arial" w:cs="Arial"/>
          <w:sz w:val="21"/>
          <w:szCs w:val="18"/>
        </w:rPr>
        <w:t>) "to make visible or known"</w:t>
      </w:r>
    </w:p>
    <w:p w14:paraId="0135CD34" w14:textId="77777777"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Secular Usage:</w:t>
      </w:r>
      <w:r w:rsidRPr="00476C19">
        <w:rPr>
          <w:rFonts w:ascii="Arial" w:hAnsi="Arial" w:cs="Arial"/>
          <w:sz w:val="21"/>
          <w:szCs w:val="18"/>
        </w:rPr>
        <w:tab/>
        <w:t>"disclosure, announcement" (BAGD; cf. 2 Cor. 4:2)</w:t>
      </w:r>
    </w:p>
    <w:p w14:paraId="080DED08" w14:textId="77777777" w:rsidR="00582FA8" w:rsidRPr="00476C19" w:rsidRDefault="00582FA8" w:rsidP="00760550">
      <w:pPr>
        <w:ind w:left="360" w:right="-32" w:hanging="340"/>
        <w:jc w:val="left"/>
        <w:rPr>
          <w:rFonts w:ascii="Arial" w:hAnsi="Arial" w:cs="Arial"/>
          <w:sz w:val="21"/>
          <w:szCs w:val="18"/>
        </w:rPr>
      </w:pPr>
    </w:p>
    <w:p w14:paraId="194AF4AC" w14:textId="64DE539F"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proofErr w:type="spellStart"/>
      <w:r w:rsidRPr="005C77F2">
        <w:rPr>
          <w:rFonts w:ascii="Arial" w:hAnsi="Arial" w:cs="Arial"/>
          <w:b/>
          <w:i/>
          <w:iCs/>
          <w:sz w:val="21"/>
          <w:szCs w:val="18"/>
        </w:rPr>
        <w:t>Pneumatikoi</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pneuma</w:t>
      </w:r>
      <w:r w:rsidR="005C77F2">
        <w:rPr>
          <w:rFonts w:ascii="Bwgrki" w:hAnsi="Bwgrki" w:cs="Arial"/>
          <w:sz w:val="16"/>
          <w:szCs w:val="18"/>
        </w:rPr>
        <w:t>,</w:t>
      </w:r>
      <w:r w:rsidRPr="00A87F1C">
        <w:rPr>
          <w:rFonts w:ascii="Bwgrki" w:hAnsi="Bwgrki" w:cs="Arial"/>
          <w:sz w:val="16"/>
          <w:szCs w:val="18"/>
        </w:rPr>
        <w:t>tikoi</w:t>
      </w:r>
      <w:proofErr w:type="spellEnd"/>
      <w:r w:rsidRPr="00476C19">
        <w:rPr>
          <w:rFonts w:ascii="Arial" w:hAnsi="Arial" w:cs="Arial"/>
          <w:sz w:val="21"/>
          <w:szCs w:val="18"/>
        </w:rPr>
        <w:t>) refers to the Spirit as the Source of gifts</w:t>
      </w:r>
      <w:r w:rsidRPr="00476C19">
        <w:rPr>
          <w:rFonts w:ascii="Arial" w:hAnsi="Arial" w:cs="Arial"/>
          <w:b/>
          <w:sz w:val="21"/>
          <w:szCs w:val="18"/>
        </w:rPr>
        <w:t xml:space="preserve"> </w:t>
      </w:r>
      <w:r w:rsidRPr="00476C19">
        <w:rPr>
          <w:rFonts w:ascii="Arial" w:hAnsi="Arial" w:cs="Arial"/>
          <w:sz w:val="21"/>
          <w:szCs w:val="18"/>
        </w:rPr>
        <w:t>(1 Cor. 12:1; 14:1)</w:t>
      </w:r>
    </w:p>
    <w:p w14:paraId="6B992244" w14:textId="77777777"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 xml:space="preserve">Translations: "spiritual </w:t>
      </w:r>
      <w:r w:rsidRPr="00476C19">
        <w:rPr>
          <w:rFonts w:ascii="Arial" w:hAnsi="Arial" w:cs="Arial"/>
          <w:i/>
          <w:sz w:val="21"/>
          <w:szCs w:val="18"/>
        </w:rPr>
        <w:t>gifts</w:t>
      </w:r>
      <w:r w:rsidRPr="00476C19">
        <w:rPr>
          <w:rFonts w:ascii="Arial" w:hAnsi="Arial" w:cs="Arial"/>
          <w:sz w:val="16"/>
          <w:szCs w:val="18"/>
        </w:rPr>
        <w:t xml:space="preserve"> </w:t>
      </w:r>
      <w:r w:rsidRPr="00476C19">
        <w:rPr>
          <w:rFonts w:ascii="Arial" w:hAnsi="Arial" w:cs="Arial"/>
          <w:sz w:val="21"/>
          <w:szCs w:val="18"/>
        </w:rPr>
        <w:t>" (NASB) but a more literal translation would be "spiritual things," "things of the Spirit," or simply "spirituals"</w:t>
      </w:r>
    </w:p>
    <w:p w14:paraId="6CC4809A" w14:textId="316195D2" w:rsidR="00582FA8" w:rsidRPr="00476C19" w:rsidRDefault="00582FA8" w:rsidP="00760550">
      <w:pPr>
        <w:tabs>
          <w:tab w:val="left" w:pos="2120"/>
        </w:tabs>
        <w:ind w:left="900" w:right="-32" w:hanging="380"/>
        <w:jc w:val="left"/>
        <w:rPr>
          <w:rFonts w:ascii="Arial" w:hAnsi="Arial" w:cs="Arial"/>
          <w:sz w:val="21"/>
          <w:szCs w:val="18"/>
        </w:rPr>
      </w:pPr>
      <w:r w:rsidRPr="00476C19">
        <w:rPr>
          <w:rFonts w:ascii="Arial" w:hAnsi="Arial" w:cs="Arial"/>
          <w:sz w:val="21"/>
          <w:szCs w:val="18"/>
        </w:rPr>
        <w:t>Root:  "pneuma"  (</w:t>
      </w:r>
      <w:proofErr w:type="spellStart"/>
      <w:r w:rsidRPr="008F13A7">
        <w:rPr>
          <w:rFonts w:ascii="Bwgrki" w:hAnsi="Bwgrki" w:cs="Arial"/>
          <w:sz w:val="16"/>
          <w:szCs w:val="18"/>
        </w:rPr>
        <w:t>pneu</w:t>
      </w:r>
      <w:proofErr w:type="spellEnd"/>
      <w:r w:rsidR="008F13A7">
        <w:rPr>
          <w:rFonts w:ascii="Bwgrki" w:hAnsi="Bwgrki" w:cs="Arial"/>
          <w:sz w:val="16"/>
          <w:szCs w:val="18"/>
        </w:rPr>
        <w:t>/</w:t>
      </w:r>
      <w:r w:rsidRPr="008F13A7">
        <w:rPr>
          <w:rFonts w:ascii="Bwgrki" w:hAnsi="Bwgrki" w:cs="Arial"/>
          <w:sz w:val="16"/>
          <w:szCs w:val="18"/>
        </w:rPr>
        <w:t>ma</w:t>
      </w:r>
      <w:r w:rsidRPr="00476C19">
        <w:rPr>
          <w:rFonts w:ascii="Arial" w:hAnsi="Arial" w:cs="Arial"/>
          <w:sz w:val="21"/>
          <w:szCs w:val="18"/>
        </w:rPr>
        <w:t>)  "Spirit"</w:t>
      </w:r>
    </w:p>
    <w:p w14:paraId="498679C6" w14:textId="77777777" w:rsidR="00582FA8" w:rsidRPr="00476C19" w:rsidRDefault="00582FA8" w:rsidP="00760550">
      <w:pPr>
        <w:ind w:left="360" w:right="-32" w:hanging="340"/>
        <w:jc w:val="left"/>
        <w:rPr>
          <w:rFonts w:ascii="Arial" w:hAnsi="Arial" w:cs="Arial"/>
          <w:sz w:val="21"/>
          <w:szCs w:val="18"/>
        </w:rPr>
      </w:pPr>
    </w:p>
    <w:p w14:paraId="46FA7513" w14:textId="04AFE9C2"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r>
      <w:proofErr w:type="spellStart"/>
      <w:r w:rsidRPr="00476C19">
        <w:rPr>
          <w:rFonts w:ascii="Arial" w:hAnsi="Arial" w:cs="Arial"/>
          <w:b/>
          <w:sz w:val="21"/>
          <w:szCs w:val="18"/>
        </w:rPr>
        <w:t>Doma</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dw</w:t>
      </w:r>
      <w:r w:rsidR="008F13A7">
        <w:rPr>
          <w:rFonts w:ascii="Bwgrki" w:hAnsi="Bwgrki" w:cs="Arial"/>
          <w:sz w:val="16"/>
          <w:szCs w:val="18"/>
        </w:rPr>
        <w:t>,</w:t>
      </w:r>
      <w:r w:rsidRPr="00A87F1C">
        <w:rPr>
          <w:rFonts w:ascii="Bwgrki" w:hAnsi="Bwgrki" w:cs="Arial"/>
          <w:sz w:val="16"/>
          <w:szCs w:val="18"/>
        </w:rPr>
        <w:t>ma</w:t>
      </w:r>
      <w:proofErr w:type="spellEnd"/>
      <w:r w:rsidRPr="00476C19">
        <w:rPr>
          <w:rFonts w:ascii="Arial" w:hAnsi="Arial" w:cs="Arial"/>
          <w:sz w:val="21"/>
          <w:szCs w:val="18"/>
        </w:rPr>
        <w:t>) is a gift given by Christ only to the church after His Ascension (Eph. 4:7-8, 11), not during the Old Testament (i.e., only Christians have gifts, not Old Testament saints)</w:t>
      </w:r>
    </w:p>
    <w:p w14:paraId="116A3312" w14:textId="77777777" w:rsidR="00582FA8" w:rsidRPr="00476C19" w:rsidRDefault="00582FA8" w:rsidP="00760550">
      <w:pPr>
        <w:tabs>
          <w:tab w:val="left" w:pos="1260"/>
          <w:tab w:val="left" w:pos="8360"/>
          <w:tab w:val="left" w:pos="9089"/>
        </w:tabs>
        <w:ind w:left="20" w:right="-32"/>
        <w:jc w:val="left"/>
        <w:rPr>
          <w:rFonts w:ascii="Arial" w:hAnsi="Arial" w:cs="Arial"/>
          <w:sz w:val="21"/>
          <w:szCs w:val="18"/>
        </w:rPr>
      </w:pPr>
    </w:p>
    <w:p w14:paraId="3235F2DC" w14:textId="77777777" w:rsidR="00582FA8" w:rsidRPr="00476C19" w:rsidRDefault="00582FA8" w:rsidP="00760550">
      <w:pPr>
        <w:tabs>
          <w:tab w:val="left" w:pos="1260"/>
          <w:tab w:val="left" w:pos="8360"/>
          <w:tab w:val="left" w:pos="9089"/>
        </w:tabs>
        <w:ind w:left="20" w:right="-32"/>
        <w:jc w:val="left"/>
        <w:rPr>
          <w:rFonts w:ascii="Arial" w:hAnsi="Arial" w:cs="Arial"/>
          <w:sz w:val="21"/>
          <w:szCs w:val="18"/>
        </w:rPr>
      </w:pPr>
    </w:p>
    <w:p w14:paraId="5AB2BA09" w14:textId="7A0206A2" w:rsidR="00582FA8" w:rsidRPr="00476C19" w:rsidRDefault="00582FA8" w:rsidP="00760550">
      <w:pPr>
        <w:tabs>
          <w:tab w:val="left" w:pos="900"/>
          <w:tab w:val="left" w:pos="8360"/>
          <w:tab w:val="left" w:pos="9089"/>
        </w:tabs>
        <w:ind w:left="20" w:right="-32"/>
        <w:jc w:val="left"/>
        <w:rPr>
          <w:rFonts w:ascii="Arial" w:hAnsi="Arial" w:cs="Arial"/>
          <w:sz w:val="28"/>
          <w:szCs w:val="18"/>
        </w:rPr>
      </w:pPr>
      <w:r w:rsidRPr="00E11258">
        <w:rPr>
          <w:rFonts w:ascii="Arial" w:hAnsi="Arial" w:cs="Arial"/>
          <w:b/>
          <w:bCs/>
          <w:sz w:val="28"/>
          <w:szCs w:val="18"/>
        </w:rPr>
        <w:t>Why Study and Know Our Gifts?</w:t>
      </w:r>
      <w:r w:rsidR="00E11258">
        <w:rPr>
          <w:rFonts w:ascii="Arial" w:hAnsi="Arial" w:cs="Arial"/>
          <w:sz w:val="28"/>
          <w:szCs w:val="18"/>
        </w:rPr>
        <w:t xml:space="preserve"> </w:t>
      </w:r>
      <w:r w:rsidRPr="00476C19">
        <w:rPr>
          <w:rFonts w:ascii="Arial" w:hAnsi="Arial" w:cs="Arial"/>
          <w:sz w:val="16"/>
          <w:szCs w:val="18"/>
        </w:rPr>
        <w:fldChar w:fldCharType="begin"/>
      </w:r>
      <w:r w:rsidRPr="00476C19">
        <w:rPr>
          <w:rFonts w:ascii="Arial" w:hAnsi="Arial" w:cs="Arial"/>
          <w:sz w:val="16"/>
          <w:szCs w:val="18"/>
        </w:rPr>
        <w:instrText xml:space="preserve"> TC  "</w:instrText>
      </w:r>
      <w:bookmarkStart w:id="117" w:name="_Toc397743345"/>
      <w:bookmarkStart w:id="118" w:name="_Toc397746461"/>
      <w:bookmarkStart w:id="119" w:name="_Toc503314751"/>
      <w:r w:rsidRPr="00476C19">
        <w:rPr>
          <w:rFonts w:ascii="Arial" w:hAnsi="Arial" w:cs="Arial"/>
          <w:sz w:val="16"/>
          <w:szCs w:val="18"/>
        </w:rPr>
        <w:instrText>Why Study and Know Our Gifts?</w:instrText>
      </w:r>
      <w:bookmarkEnd w:id="117"/>
      <w:bookmarkEnd w:id="118"/>
      <w:bookmarkEnd w:id="119"/>
      <w:r w:rsidRPr="00476C19">
        <w:rPr>
          <w:rFonts w:ascii="Arial" w:hAnsi="Arial" w:cs="Arial"/>
          <w:sz w:val="16"/>
          <w:szCs w:val="18"/>
        </w:rPr>
        <w:instrText xml:space="preserve">" \l 3 </w:instrText>
      </w:r>
      <w:r w:rsidRPr="00476C19">
        <w:rPr>
          <w:rFonts w:ascii="Arial" w:hAnsi="Arial" w:cs="Arial"/>
          <w:sz w:val="16"/>
          <w:szCs w:val="18"/>
        </w:rPr>
        <w:fldChar w:fldCharType="end"/>
      </w:r>
    </w:p>
    <w:p w14:paraId="1597DC7D" w14:textId="77777777" w:rsidR="00582FA8" w:rsidRPr="00476C19" w:rsidRDefault="00582FA8" w:rsidP="00760550">
      <w:pPr>
        <w:ind w:left="360" w:right="-32" w:hanging="340"/>
        <w:jc w:val="left"/>
        <w:rPr>
          <w:rFonts w:ascii="Arial" w:hAnsi="Arial" w:cs="Arial"/>
          <w:sz w:val="21"/>
          <w:szCs w:val="18"/>
        </w:rPr>
      </w:pPr>
    </w:p>
    <w:p w14:paraId="7DF26C7E" w14:textId="7777777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b/>
          <w:sz w:val="21"/>
          <w:szCs w:val="18"/>
        </w:rPr>
        <w:t xml:space="preserve"> MINISTRY TO THE CHURCH BODY </w:t>
      </w:r>
      <w:r w:rsidRPr="00476C19">
        <w:rPr>
          <w:rFonts w:ascii="Arial" w:hAnsi="Arial" w:cs="Arial"/>
          <w:sz w:val="21"/>
          <w:szCs w:val="18"/>
        </w:rPr>
        <w:t>- Ministering in the area of our gifts results in:</w:t>
      </w:r>
    </w:p>
    <w:p w14:paraId="583909BE" w14:textId="1060F9CF"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edification of the body—_____</w:t>
      </w:r>
      <w:r w:rsidR="00E34E23">
        <w:rPr>
          <w:rFonts w:ascii="Arial" w:hAnsi="Arial" w:cs="Arial"/>
          <w:sz w:val="21"/>
          <w:szCs w:val="18"/>
        </w:rPr>
        <w:t>__</w:t>
      </w:r>
      <w:r w:rsidRPr="00476C19">
        <w:rPr>
          <w:rFonts w:ascii="Arial" w:hAnsi="Arial" w:cs="Arial"/>
          <w:sz w:val="21"/>
          <w:szCs w:val="18"/>
        </w:rPr>
        <w:t>______ and ____</w:t>
      </w:r>
      <w:r w:rsidR="00E34E23">
        <w:rPr>
          <w:rFonts w:ascii="Arial" w:hAnsi="Arial" w:cs="Arial"/>
          <w:sz w:val="21"/>
          <w:szCs w:val="18"/>
        </w:rPr>
        <w:t>___</w:t>
      </w:r>
      <w:r w:rsidRPr="00476C19">
        <w:rPr>
          <w:rFonts w:ascii="Arial" w:hAnsi="Arial" w:cs="Arial"/>
          <w:sz w:val="21"/>
          <w:szCs w:val="18"/>
        </w:rPr>
        <w:t>____________ (1 Cor. 14:12).</w:t>
      </w:r>
    </w:p>
    <w:p w14:paraId="1F37B47D" w14:textId="7DA50473"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mobilizing the church for ______</w:t>
      </w:r>
      <w:r w:rsidR="00E34E23">
        <w:rPr>
          <w:rFonts w:ascii="Arial" w:hAnsi="Arial" w:cs="Arial"/>
          <w:sz w:val="21"/>
          <w:szCs w:val="18"/>
        </w:rPr>
        <w:t>___</w:t>
      </w:r>
      <w:r w:rsidRPr="00476C19">
        <w:rPr>
          <w:rFonts w:ascii="Arial" w:hAnsi="Arial" w:cs="Arial"/>
          <w:sz w:val="21"/>
          <w:szCs w:val="18"/>
        </w:rPr>
        <w:t>____ to a lost world.</w:t>
      </w:r>
    </w:p>
    <w:p w14:paraId="3713D98E" w14:textId="5A9A428B"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encouraging other believers to _____</w:t>
      </w:r>
      <w:r w:rsidR="00E34E23">
        <w:rPr>
          <w:rFonts w:ascii="Arial" w:hAnsi="Arial" w:cs="Arial"/>
          <w:sz w:val="21"/>
          <w:szCs w:val="18"/>
        </w:rPr>
        <w:t>__</w:t>
      </w:r>
      <w:r w:rsidRPr="00476C19">
        <w:rPr>
          <w:rFonts w:ascii="Arial" w:hAnsi="Arial" w:cs="Arial"/>
          <w:sz w:val="21"/>
          <w:szCs w:val="18"/>
        </w:rPr>
        <w:t>_____  and _____</w:t>
      </w:r>
      <w:r w:rsidR="00E34E23">
        <w:rPr>
          <w:rFonts w:ascii="Arial" w:hAnsi="Arial" w:cs="Arial"/>
          <w:sz w:val="21"/>
          <w:szCs w:val="18"/>
        </w:rPr>
        <w:t>_____</w:t>
      </w:r>
      <w:r w:rsidRPr="00476C19">
        <w:rPr>
          <w:rFonts w:ascii="Arial" w:hAnsi="Arial" w:cs="Arial"/>
          <w:sz w:val="21"/>
          <w:szCs w:val="18"/>
        </w:rPr>
        <w:t>_______ their gifts.</w:t>
      </w:r>
    </w:p>
    <w:p w14:paraId="0F8DF4A1" w14:textId="77777777" w:rsidR="00582FA8" w:rsidRPr="00476C19" w:rsidRDefault="00582FA8" w:rsidP="00760550">
      <w:pPr>
        <w:ind w:left="360" w:right="-32" w:hanging="340"/>
        <w:jc w:val="left"/>
        <w:rPr>
          <w:rFonts w:ascii="Arial" w:hAnsi="Arial" w:cs="Arial"/>
          <w:sz w:val="21"/>
          <w:szCs w:val="18"/>
        </w:rPr>
      </w:pPr>
    </w:p>
    <w:p w14:paraId="53EE885F" w14:textId="7777777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b/>
          <w:sz w:val="21"/>
          <w:szCs w:val="18"/>
        </w:rPr>
        <w:t xml:space="preserve">PERSONAL FULFILLMENT </w:t>
      </w:r>
      <w:r w:rsidRPr="00476C19">
        <w:rPr>
          <w:rFonts w:ascii="Arial" w:hAnsi="Arial" w:cs="Arial"/>
          <w:sz w:val="21"/>
          <w:szCs w:val="18"/>
        </w:rPr>
        <w:t>- Exercising our gifts results in:</w:t>
      </w:r>
    </w:p>
    <w:p w14:paraId="00F29416" w14:textId="62D930A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ministering in areas of ____</w:t>
      </w:r>
      <w:r w:rsidR="00E34E23">
        <w:rPr>
          <w:rFonts w:ascii="Arial" w:hAnsi="Arial" w:cs="Arial"/>
          <w:sz w:val="21"/>
          <w:szCs w:val="18"/>
        </w:rPr>
        <w:t>___</w:t>
      </w:r>
      <w:r w:rsidRPr="00476C19">
        <w:rPr>
          <w:rFonts w:ascii="Arial" w:hAnsi="Arial" w:cs="Arial"/>
          <w:sz w:val="21"/>
          <w:szCs w:val="18"/>
        </w:rPr>
        <w:t>_______, reducing frustration and wasted time.</w:t>
      </w:r>
    </w:p>
    <w:p w14:paraId="7527AEDC" w14:textId="412C64BD"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assisting us in establishing ___</w:t>
      </w:r>
      <w:r w:rsidR="00E34E23">
        <w:rPr>
          <w:rFonts w:ascii="Arial" w:hAnsi="Arial" w:cs="Arial"/>
          <w:sz w:val="21"/>
          <w:szCs w:val="18"/>
        </w:rPr>
        <w:t>_</w:t>
      </w:r>
      <w:r w:rsidRPr="00476C19">
        <w:rPr>
          <w:rFonts w:ascii="Arial" w:hAnsi="Arial" w:cs="Arial"/>
          <w:sz w:val="21"/>
          <w:szCs w:val="18"/>
        </w:rPr>
        <w:t>__________ for study,  growth, and ministry (Eph. 4:13).</w:t>
      </w:r>
    </w:p>
    <w:p w14:paraId="0E6C27D6" w14:textId="28C97C76"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 sense of ____</w:t>
      </w:r>
      <w:r w:rsidR="00E34E23">
        <w:rPr>
          <w:rFonts w:ascii="Arial" w:hAnsi="Arial" w:cs="Arial"/>
          <w:sz w:val="21"/>
          <w:szCs w:val="18"/>
        </w:rPr>
        <w:t>__</w:t>
      </w:r>
      <w:r w:rsidRPr="00476C19">
        <w:rPr>
          <w:rFonts w:ascii="Arial" w:hAnsi="Arial" w:cs="Arial"/>
          <w:sz w:val="21"/>
          <w:szCs w:val="18"/>
        </w:rPr>
        <w:t>_______ and ______</w:t>
      </w:r>
      <w:r w:rsidR="00E34E23">
        <w:rPr>
          <w:rFonts w:ascii="Arial" w:hAnsi="Arial" w:cs="Arial"/>
          <w:sz w:val="21"/>
          <w:szCs w:val="18"/>
        </w:rPr>
        <w:t>__</w:t>
      </w:r>
      <w:r w:rsidRPr="00476C19">
        <w:rPr>
          <w:rFonts w:ascii="Arial" w:hAnsi="Arial" w:cs="Arial"/>
          <w:sz w:val="21"/>
          <w:szCs w:val="18"/>
        </w:rPr>
        <w:t>_______ in the body of Christ (1 Cor. 12:14-17).</w:t>
      </w:r>
    </w:p>
    <w:p w14:paraId="6640E9C6" w14:textId="77777777" w:rsidR="00582FA8" w:rsidRPr="00476C19" w:rsidRDefault="00582FA8" w:rsidP="00760550">
      <w:pPr>
        <w:ind w:left="360" w:right="-32" w:hanging="340"/>
        <w:jc w:val="left"/>
        <w:rPr>
          <w:rFonts w:ascii="Arial" w:hAnsi="Arial" w:cs="Arial"/>
          <w:sz w:val="21"/>
          <w:szCs w:val="18"/>
        </w:rPr>
      </w:pPr>
    </w:p>
    <w:p w14:paraId="63553123" w14:textId="7777777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 xml:space="preserve">3)  </w:t>
      </w:r>
      <w:r w:rsidRPr="00476C19">
        <w:rPr>
          <w:rFonts w:ascii="Arial" w:hAnsi="Arial" w:cs="Arial"/>
          <w:b/>
          <w:sz w:val="21"/>
          <w:szCs w:val="18"/>
        </w:rPr>
        <w:t>OBEDIENCE TO GOD'S WORD</w:t>
      </w:r>
      <w:r w:rsidRPr="00476C19">
        <w:rPr>
          <w:rFonts w:ascii="Arial" w:hAnsi="Arial" w:cs="Arial"/>
          <w:sz w:val="21"/>
          <w:szCs w:val="18"/>
        </w:rPr>
        <w:t xml:space="preserve"> - Scripture gives several commands relating to gifts:</w:t>
      </w:r>
    </w:p>
    <w:p w14:paraId="564AEE3F" w14:textId="1CF3474F"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"Do not ______</w:t>
      </w:r>
      <w:r w:rsidR="00E34E23">
        <w:rPr>
          <w:rFonts w:ascii="Arial" w:hAnsi="Arial" w:cs="Arial"/>
          <w:sz w:val="21"/>
          <w:szCs w:val="18"/>
        </w:rPr>
        <w:t>___</w:t>
      </w:r>
      <w:r w:rsidRPr="00476C19">
        <w:rPr>
          <w:rFonts w:ascii="Arial" w:hAnsi="Arial" w:cs="Arial"/>
          <w:sz w:val="21"/>
          <w:szCs w:val="18"/>
        </w:rPr>
        <w:t>______ the spiritual gift within you..."  (I Tim 4:14a).</w:t>
      </w:r>
    </w:p>
    <w:p w14:paraId="13A2BB42"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"Now concerning spiritual gifts, brethren, I do not want you to be _________" (1 Cor. 12:1).</w:t>
      </w:r>
    </w:p>
    <w:p w14:paraId="64F69AAE"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"And since we have gifts that differ according to the grace given us, let us ______________ them accordingly..." (Rom. 12:6a).</w:t>
      </w:r>
    </w:p>
    <w:p w14:paraId="6398FEE5" w14:textId="3958EA3C"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"As each one has received a special gift, ___</w:t>
      </w:r>
      <w:r w:rsidR="009E3765">
        <w:rPr>
          <w:rFonts w:ascii="Arial" w:hAnsi="Arial" w:cs="Arial"/>
          <w:sz w:val="21"/>
          <w:szCs w:val="18"/>
        </w:rPr>
        <w:t>___</w:t>
      </w:r>
      <w:r w:rsidRPr="00476C19">
        <w:rPr>
          <w:rFonts w:ascii="Arial" w:hAnsi="Arial" w:cs="Arial"/>
          <w:sz w:val="21"/>
          <w:szCs w:val="18"/>
        </w:rPr>
        <w:t>________ it in serving one another, as good stewards of the manifold grace of God" (1 Pet. 4:10).</w:t>
      </w:r>
    </w:p>
    <w:p w14:paraId="6F0950FC" w14:textId="77777777" w:rsidR="009E3765" w:rsidRDefault="009E3765">
      <w:pPr>
        <w:ind w:right="0"/>
        <w:jc w:val="left"/>
        <w:rPr>
          <w:rFonts w:ascii="Arial" w:hAnsi="Arial" w:cs="Arial"/>
          <w:sz w:val="28"/>
          <w:szCs w:val="18"/>
        </w:rPr>
      </w:pPr>
      <w:r>
        <w:rPr>
          <w:rFonts w:ascii="Arial" w:hAnsi="Arial" w:cs="Arial"/>
          <w:sz w:val="28"/>
          <w:szCs w:val="18"/>
        </w:rPr>
        <w:br w:type="page"/>
      </w:r>
    </w:p>
    <w:p w14:paraId="2421129D" w14:textId="231EC8C7" w:rsidR="00582FA8" w:rsidRPr="009E3765" w:rsidRDefault="00582FA8" w:rsidP="009E3765">
      <w:pPr>
        <w:tabs>
          <w:tab w:val="left" w:pos="540"/>
          <w:tab w:val="left" w:pos="900"/>
          <w:tab w:val="left" w:pos="1260"/>
          <w:tab w:val="left" w:pos="1620"/>
          <w:tab w:val="left" w:pos="1980"/>
          <w:tab w:val="left" w:pos="2340"/>
          <w:tab w:val="left" w:pos="2700"/>
          <w:tab w:val="left" w:pos="3060"/>
          <w:tab w:val="left" w:pos="3960"/>
          <w:tab w:val="left" w:pos="7650"/>
          <w:tab w:val="left" w:pos="8360"/>
          <w:tab w:val="left" w:pos="9089"/>
        </w:tabs>
        <w:ind w:left="20" w:right="-32"/>
        <w:jc w:val="center"/>
        <w:rPr>
          <w:rFonts w:ascii="Arial" w:hAnsi="Arial" w:cs="Arial"/>
          <w:b/>
          <w:bCs/>
          <w:sz w:val="28"/>
          <w:szCs w:val="18"/>
        </w:rPr>
      </w:pPr>
      <w:r w:rsidRPr="009E3765">
        <w:rPr>
          <w:rFonts w:ascii="Arial" w:hAnsi="Arial" w:cs="Arial"/>
          <w:b/>
          <w:bCs/>
          <w:sz w:val="28"/>
          <w:szCs w:val="18"/>
        </w:rPr>
        <w:lastRenderedPageBreak/>
        <w:t>Scriptural Commands Associated With Gifts</w:t>
      </w:r>
      <w:r w:rsidRPr="009E3765">
        <w:rPr>
          <w:rFonts w:ascii="Arial" w:hAnsi="Arial" w:cs="Arial"/>
          <w:b/>
          <w:bCs/>
          <w:sz w:val="13"/>
          <w:szCs w:val="18"/>
        </w:rPr>
        <w:fldChar w:fldCharType="begin"/>
      </w:r>
      <w:r w:rsidRPr="009E3765">
        <w:rPr>
          <w:rFonts w:ascii="Arial" w:hAnsi="Arial" w:cs="Arial"/>
          <w:b/>
          <w:bCs/>
          <w:sz w:val="13"/>
          <w:szCs w:val="18"/>
        </w:rPr>
        <w:instrText xml:space="preserve"> TC  "</w:instrText>
      </w:r>
      <w:bookmarkStart w:id="120" w:name="_Toc397743346"/>
      <w:bookmarkStart w:id="121" w:name="_Toc397746462"/>
      <w:bookmarkStart w:id="122" w:name="_Toc503314752"/>
      <w:r w:rsidRPr="009E3765">
        <w:rPr>
          <w:rFonts w:ascii="Arial" w:hAnsi="Arial" w:cs="Arial"/>
          <w:b/>
          <w:bCs/>
          <w:sz w:val="13"/>
          <w:szCs w:val="18"/>
        </w:rPr>
        <w:instrText>Scriptural Commands Associated With Gifts</w:instrText>
      </w:r>
      <w:bookmarkEnd w:id="120"/>
      <w:bookmarkEnd w:id="121"/>
      <w:bookmarkEnd w:id="122"/>
      <w:r w:rsidRPr="009E3765">
        <w:rPr>
          <w:rFonts w:ascii="Arial" w:hAnsi="Arial" w:cs="Arial"/>
          <w:b/>
          <w:bCs/>
          <w:sz w:val="13"/>
          <w:szCs w:val="18"/>
        </w:rPr>
        <w:instrText xml:space="preserve">" \l 3 </w:instrText>
      </w:r>
      <w:r w:rsidRPr="009E3765">
        <w:rPr>
          <w:rFonts w:ascii="Arial" w:hAnsi="Arial" w:cs="Arial"/>
          <w:b/>
          <w:bCs/>
          <w:sz w:val="13"/>
          <w:szCs w:val="18"/>
        </w:rPr>
        <w:fldChar w:fldCharType="end"/>
      </w:r>
    </w:p>
    <w:p w14:paraId="23D3E52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960"/>
          <w:tab w:val="left" w:pos="7650"/>
          <w:tab w:val="left" w:pos="8360"/>
          <w:tab w:val="left" w:pos="9089"/>
        </w:tabs>
        <w:ind w:left="20" w:right="-32"/>
        <w:jc w:val="left"/>
        <w:rPr>
          <w:rFonts w:ascii="Arial" w:hAnsi="Arial" w:cs="Arial"/>
          <w:sz w:val="21"/>
          <w:szCs w:val="18"/>
        </w:rPr>
      </w:pPr>
    </w:p>
    <w:p w14:paraId="130BEEE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960"/>
          <w:tab w:val="left" w:pos="7650"/>
          <w:tab w:val="left" w:pos="8360"/>
          <w:tab w:val="left" w:pos="9089"/>
        </w:tabs>
        <w:ind w:left="20" w:right="-32"/>
        <w:jc w:val="left"/>
        <w:rPr>
          <w:rFonts w:ascii="Arial" w:hAnsi="Arial" w:cs="Arial"/>
          <w:sz w:val="21"/>
          <w:szCs w:val="18"/>
        </w:rPr>
      </w:pPr>
      <w:r w:rsidRPr="00476C19">
        <w:rPr>
          <w:rFonts w:ascii="Arial" w:hAnsi="Arial" w:cs="Arial"/>
          <w:sz w:val="21"/>
          <w:szCs w:val="18"/>
        </w:rPr>
        <w:t xml:space="preserve">Although God has gifted certain members of the Body of Christ with particular gifts, this does not imply that each believer should serve </w:t>
      </w:r>
      <w:r w:rsidRPr="00476C19">
        <w:rPr>
          <w:rFonts w:ascii="Arial" w:hAnsi="Arial" w:cs="Arial"/>
          <w:b/>
          <w:sz w:val="21"/>
          <w:szCs w:val="18"/>
        </w:rPr>
        <w:t>only</w:t>
      </w:r>
      <w:r w:rsidRPr="00476C19">
        <w:rPr>
          <w:rFonts w:ascii="Arial" w:hAnsi="Arial" w:cs="Arial"/>
          <w:sz w:val="21"/>
          <w:szCs w:val="18"/>
        </w:rPr>
        <w:t xml:space="preserve"> in his or her "gifted" area.  Scripture also commands </w:t>
      </w:r>
      <w:r w:rsidRPr="00476C19">
        <w:rPr>
          <w:rFonts w:ascii="Arial" w:hAnsi="Arial" w:cs="Arial"/>
          <w:b/>
          <w:sz w:val="21"/>
          <w:szCs w:val="18"/>
        </w:rPr>
        <w:t>every</w:t>
      </w:r>
      <w:r w:rsidRPr="00476C19">
        <w:rPr>
          <w:rFonts w:ascii="Arial" w:hAnsi="Arial" w:cs="Arial"/>
          <w:sz w:val="21"/>
          <w:szCs w:val="18"/>
        </w:rPr>
        <w:t xml:space="preserve"> believer to minister to others in "non-gifted" capacities that may normally function under another's gift.  Some examples are cited below.</w:t>
      </w:r>
    </w:p>
    <w:p w14:paraId="4BD7E70F" w14:textId="77777777" w:rsidR="00582FA8" w:rsidRPr="00476C19" w:rsidRDefault="00582FA8" w:rsidP="00760550">
      <w:pPr>
        <w:ind w:left="4040" w:right="-32" w:hanging="4020"/>
        <w:jc w:val="left"/>
        <w:rPr>
          <w:rFonts w:ascii="Arial" w:hAnsi="Arial" w:cs="Arial"/>
          <w:sz w:val="21"/>
          <w:szCs w:val="18"/>
        </w:rPr>
      </w:pPr>
    </w:p>
    <w:p w14:paraId="34C80291" w14:textId="77777777" w:rsidR="00582FA8" w:rsidRPr="00476C19" w:rsidRDefault="00582FA8" w:rsidP="00760550">
      <w:pPr>
        <w:ind w:left="4040" w:right="-32" w:hanging="4020"/>
        <w:jc w:val="left"/>
        <w:rPr>
          <w:rFonts w:ascii="Arial" w:hAnsi="Arial" w:cs="Arial"/>
          <w:sz w:val="21"/>
          <w:szCs w:val="18"/>
        </w:rPr>
      </w:pPr>
    </w:p>
    <w:p w14:paraId="78173F87" w14:textId="77777777" w:rsidR="00582FA8" w:rsidRPr="00476C19" w:rsidRDefault="00582FA8" w:rsidP="00760550">
      <w:pPr>
        <w:ind w:left="4040" w:right="-32" w:hanging="4020"/>
        <w:jc w:val="left"/>
        <w:rPr>
          <w:rFonts w:ascii="Arial" w:hAnsi="Arial" w:cs="Arial"/>
          <w:b/>
          <w:sz w:val="22"/>
          <w:szCs w:val="18"/>
          <w:u w:val="single"/>
        </w:rPr>
      </w:pPr>
      <w:r w:rsidRPr="00476C19">
        <w:rPr>
          <w:rFonts w:ascii="Arial" w:hAnsi="Arial" w:cs="Arial"/>
          <w:b/>
          <w:sz w:val="22"/>
          <w:szCs w:val="18"/>
          <w:u w:val="single"/>
        </w:rPr>
        <w:t xml:space="preserve">Associated Spiritual Gift </w:t>
      </w:r>
      <w:r w:rsidRPr="00476C19">
        <w:rPr>
          <w:rFonts w:ascii="Arial" w:hAnsi="Arial" w:cs="Arial"/>
          <w:b/>
          <w:sz w:val="22"/>
          <w:szCs w:val="18"/>
        </w:rPr>
        <w:t xml:space="preserve"> </w:t>
      </w:r>
      <w:r w:rsidRPr="00476C19">
        <w:rPr>
          <w:rFonts w:ascii="Arial" w:hAnsi="Arial" w:cs="Arial"/>
          <w:b/>
          <w:sz w:val="22"/>
          <w:szCs w:val="18"/>
        </w:rPr>
        <w:tab/>
      </w:r>
      <w:r w:rsidRPr="00476C19">
        <w:rPr>
          <w:rFonts w:ascii="Arial" w:hAnsi="Arial" w:cs="Arial"/>
          <w:b/>
          <w:sz w:val="22"/>
          <w:szCs w:val="18"/>
          <w:u w:val="single"/>
        </w:rPr>
        <w:t>Command Given to All Believers</w:t>
      </w:r>
    </w:p>
    <w:p w14:paraId="2EED097E" w14:textId="77777777" w:rsidR="00582FA8" w:rsidRPr="00476C19" w:rsidRDefault="00582FA8" w:rsidP="00760550">
      <w:pPr>
        <w:ind w:left="4040" w:right="-32" w:hanging="4020"/>
        <w:jc w:val="left"/>
        <w:rPr>
          <w:rFonts w:ascii="Arial" w:hAnsi="Arial" w:cs="Arial"/>
          <w:b/>
          <w:sz w:val="21"/>
          <w:szCs w:val="18"/>
        </w:rPr>
      </w:pPr>
    </w:p>
    <w:p w14:paraId="5691EC88" w14:textId="77777777" w:rsidR="00582FA8" w:rsidRPr="00476C19" w:rsidRDefault="00582FA8" w:rsidP="00760550">
      <w:pPr>
        <w:ind w:left="4040" w:right="-32" w:hanging="4020"/>
        <w:jc w:val="left"/>
        <w:rPr>
          <w:rFonts w:ascii="Arial" w:hAnsi="Arial" w:cs="Arial"/>
          <w:b/>
          <w:sz w:val="21"/>
          <w:szCs w:val="18"/>
        </w:rPr>
      </w:pPr>
    </w:p>
    <w:p w14:paraId="372BFB5E"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Teaching</w:t>
      </w:r>
      <w:r w:rsidRPr="00476C19">
        <w:rPr>
          <w:rFonts w:ascii="Arial" w:hAnsi="Arial" w:cs="Arial"/>
          <w:sz w:val="21"/>
          <w:szCs w:val="18"/>
        </w:rPr>
        <w:tab/>
      </w:r>
      <w:r w:rsidRPr="00476C19">
        <w:rPr>
          <w:rFonts w:ascii="Arial" w:hAnsi="Arial" w:cs="Arial"/>
          <w:b/>
          <w:sz w:val="21"/>
          <w:szCs w:val="18"/>
        </w:rPr>
        <w:t>"Let the word of Christ richly dwell within you, with all wisdom teaching and admonishing one another..." (Col. 3:16a)</w:t>
      </w:r>
    </w:p>
    <w:p w14:paraId="2D571672" w14:textId="77777777" w:rsidR="00582FA8" w:rsidRPr="00476C19" w:rsidRDefault="00582FA8" w:rsidP="00760550">
      <w:pPr>
        <w:ind w:left="4040" w:right="-32" w:hanging="4020"/>
        <w:jc w:val="left"/>
        <w:rPr>
          <w:rFonts w:ascii="Arial" w:hAnsi="Arial" w:cs="Arial"/>
          <w:b/>
          <w:sz w:val="21"/>
          <w:szCs w:val="18"/>
        </w:rPr>
      </w:pPr>
    </w:p>
    <w:p w14:paraId="0104F054" w14:textId="77777777" w:rsidR="00582FA8" w:rsidRPr="00476C19" w:rsidRDefault="00582FA8" w:rsidP="00760550">
      <w:pPr>
        <w:ind w:left="4040" w:right="-32" w:hanging="4020"/>
        <w:jc w:val="left"/>
        <w:rPr>
          <w:rFonts w:ascii="Arial" w:hAnsi="Arial" w:cs="Arial"/>
          <w:b/>
          <w:sz w:val="21"/>
          <w:szCs w:val="18"/>
        </w:rPr>
      </w:pPr>
    </w:p>
    <w:p w14:paraId="358482FC" w14:textId="1A120851"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Evangelism</w:t>
      </w:r>
      <w:r w:rsidRPr="00476C19">
        <w:rPr>
          <w:rFonts w:ascii="Arial" w:hAnsi="Arial" w:cs="Arial"/>
          <w:b/>
          <w:sz w:val="21"/>
          <w:szCs w:val="18"/>
        </w:rPr>
        <w:tab/>
        <w:t xml:space="preserve">"Go therefore and make disciples of all the nations, </w:t>
      </w:r>
      <w:r w:rsidR="00782E65">
        <w:rPr>
          <w:rFonts w:ascii="Arial" w:hAnsi="Arial" w:cs="Arial"/>
          <w:b/>
          <w:sz w:val="21"/>
          <w:szCs w:val="18"/>
        </w:rPr>
        <w:t>baptizing</w:t>
      </w:r>
      <w:r w:rsidRPr="00476C19">
        <w:rPr>
          <w:rFonts w:ascii="Arial" w:hAnsi="Arial" w:cs="Arial"/>
          <w:b/>
          <w:sz w:val="21"/>
          <w:szCs w:val="18"/>
        </w:rPr>
        <w:t xml:space="preserve"> them in the name of the Father and the Son and the Holy Spirit" (Matt. 28:19)</w:t>
      </w:r>
    </w:p>
    <w:p w14:paraId="37A1C76E" w14:textId="77777777" w:rsidR="00582FA8" w:rsidRPr="00476C19" w:rsidRDefault="00582FA8" w:rsidP="00760550">
      <w:pPr>
        <w:ind w:left="4040" w:right="-32" w:hanging="4020"/>
        <w:jc w:val="left"/>
        <w:rPr>
          <w:rFonts w:ascii="Arial" w:hAnsi="Arial" w:cs="Arial"/>
          <w:b/>
          <w:sz w:val="21"/>
          <w:szCs w:val="18"/>
        </w:rPr>
      </w:pPr>
    </w:p>
    <w:p w14:paraId="546C89A5" w14:textId="77777777" w:rsidR="00582FA8" w:rsidRPr="00476C19" w:rsidRDefault="00582FA8" w:rsidP="00760550">
      <w:pPr>
        <w:ind w:left="4040" w:right="-32" w:hanging="4020"/>
        <w:jc w:val="left"/>
        <w:rPr>
          <w:rFonts w:ascii="Arial" w:hAnsi="Arial" w:cs="Arial"/>
          <w:b/>
          <w:sz w:val="21"/>
          <w:szCs w:val="18"/>
        </w:rPr>
      </w:pPr>
    </w:p>
    <w:p w14:paraId="62E9721B"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Pastor-Teacher</w:t>
      </w:r>
      <w:r w:rsidRPr="00476C19">
        <w:rPr>
          <w:rFonts w:ascii="Arial" w:hAnsi="Arial" w:cs="Arial"/>
          <w:b/>
          <w:sz w:val="21"/>
          <w:szCs w:val="18"/>
        </w:rPr>
        <w:tab/>
        <w:t>"Brethren, even if a man is caught in any trespass, you who are spiritual, restore such a one in a spirit of gentleness, looking to yourselves, lest you too be tempted" (Gal. 6:1)</w:t>
      </w:r>
    </w:p>
    <w:p w14:paraId="30CB569E" w14:textId="77777777" w:rsidR="00582FA8" w:rsidRPr="00476C19" w:rsidRDefault="00582FA8" w:rsidP="00760550">
      <w:pPr>
        <w:ind w:left="4040" w:right="-32" w:hanging="4020"/>
        <w:jc w:val="left"/>
        <w:rPr>
          <w:rFonts w:ascii="Arial" w:hAnsi="Arial" w:cs="Arial"/>
          <w:b/>
          <w:sz w:val="21"/>
          <w:szCs w:val="18"/>
        </w:rPr>
      </w:pPr>
    </w:p>
    <w:p w14:paraId="03C6B8F4" w14:textId="77777777" w:rsidR="00582FA8" w:rsidRPr="00476C19" w:rsidRDefault="00582FA8" w:rsidP="00760550">
      <w:pPr>
        <w:ind w:left="4040" w:right="-32" w:hanging="4020"/>
        <w:jc w:val="left"/>
        <w:rPr>
          <w:rFonts w:ascii="Arial" w:hAnsi="Arial" w:cs="Arial"/>
          <w:b/>
          <w:sz w:val="21"/>
          <w:szCs w:val="18"/>
        </w:rPr>
      </w:pPr>
    </w:p>
    <w:p w14:paraId="79B21C0A"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Exhortation</w:t>
      </w:r>
      <w:r w:rsidRPr="00476C19">
        <w:rPr>
          <w:rFonts w:ascii="Arial" w:hAnsi="Arial" w:cs="Arial"/>
          <w:b/>
          <w:sz w:val="21"/>
          <w:szCs w:val="18"/>
        </w:rPr>
        <w:tab/>
        <w:t>"But encourage one another daily, as long as it is called Today, so that none of you may be hardened by sin’s deceitfulness" (Heb. 3:13a)</w:t>
      </w:r>
    </w:p>
    <w:p w14:paraId="40EA9CB3" w14:textId="77777777" w:rsidR="00582FA8" w:rsidRPr="00476C19" w:rsidRDefault="00582FA8" w:rsidP="00760550">
      <w:pPr>
        <w:ind w:left="4040" w:right="-32" w:hanging="4020"/>
        <w:jc w:val="left"/>
        <w:rPr>
          <w:rFonts w:ascii="Arial" w:hAnsi="Arial" w:cs="Arial"/>
          <w:b/>
          <w:sz w:val="21"/>
          <w:szCs w:val="18"/>
        </w:rPr>
      </w:pPr>
    </w:p>
    <w:p w14:paraId="038A5C9E" w14:textId="77777777" w:rsidR="00582FA8" w:rsidRPr="00476C19" w:rsidRDefault="00582FA8" w:rsidP="00760550">
      <w:pPr>
        <w:ind w:left="4040" w:right="-32" w:hanging="4020"/>
        <w:jc w:val="left"/>
        <w:rPr>
          <w:rFonts w:ascii="Arial" w:hAnsi="Arial" w:cs="Arial"/>
          <w:b/>
          <w:sz w:val="21"/>
          <w:szCs w:val="18"/>
        </w:rPr>
      </w:pPr>
    </w:p>
    <w:p w14:paraId="6E0FC7DA"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Administration</w:t>
      </w:r>
      <w:r w:rsidRPr="00476C19">
        <w:rPr>
          <w:rFonts w:ascii="Arial" w:hAnsi="Arial" w:cs="Arial"/>
          <w:b/>
          <w:sz w:val="21"/>
          <w:szCs w:val="18"/>
        </w:rPr>
        <w:tab/>
        <w:t>"But let all things be done properly and in an orderly manner" (1 Cor. 14:40)</w:t>
      </w:r>
    </w:p>
    <w:p w14:paraId="6E72E7B6" w14:textId="77777777" w:rsidR="00582FA8" w:rsidRPr="00476C19" w:rsidRDefault="00582FA8" w:rsidP="00760550">
      <w:pPr>
        <w:ind w:left="4040" w:right="-32" w:hanging="4020"/>
        <w:jc w:val="left"/>
        <w:rPr>
          <w:rFonts w:ascii="Arial" w:hAnsi="Arial" w:cs="Arial"/>
          <w:b/>
          <w:sz w:val="21"/>
          <w:szCs w:val="18"/>
        </w:rPr>
      </w:pPr>
    </w:p>
    <w:p w14:paraId="49301226" w14:textId="77777777" w:rsidR="00582FA8" w:rsidRPr="00476C19" w:rsidRDefault="00582FA8" w:rsidP="00760550">
      <w:pPr>
        <w:ind w:left="4040" w:right="-32" w:hanging="4020"/>
        <w:jc w:val="left"/>
        <w:rPr>
          <w:rFonts w:ascii="Arial" w:hAnsi="Arial" w:cs="Arial"/>
          <w:b/>
          <w:sz w:val="21"/>
          <w:szCs w:val="18"/>
        </w:rPr>
      </w:pPr>
    </w:p>
    <w:p w14:paraId="54351E56"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Faith</w:t>
      </w:r>
      <w:r w:rsidRPr="00476C19">
        <w:rPr>
          <w:rFonts w:ascii="Arial" w:hAnsi="Arial" w:cs="Arial"/>
          <w:b/>
          <w:sz w:val="21"/>
          <w:szCs w:val="18"/>
        </w:rPr>
        <w:tab/>
        <w:t>"And without faith it is impossible to please Him..." (Heb. 11:6a)</w:t>
      </w:r>
    </w:p>
    <w:p w14:paraId="14D99D9D" w14:textId="77777777" w:rsidR="00582FA8" w:rsidRPr="00476C19" w:rsidRDefault="00582FA8" w:rsidP="00760550">
      <w:pPr>
        <w:ind w:left="4040" w:right="-32" w:hanging="4020"/>
        <w:jc w:val="left"/>
        <w:rPr>
          <w:rFonts w:ascii="Arial" w:hAnsi="Arial" w:cs="Arial"/>
          <w:b/>
          <w:sz w:val="21"/>
          <w:szCs w:val="18"/>
        </w:rPr>
      </w:pPr>
    </w:p>
    <w:p w14:paraId="7B8057BD" w14:textId="77777777" w:rsidR="00582FA8" w:rsidRPr="00476C19" w:rsidRDefault="00582FA8" w:rsidP="00760550">
      <w:pPr>
        <w:ind w:left="4040" w:right="-32" w:hanging="4020"/>
        <w:jc w:val="left"/>
        <w:rPr>
          <w:rFonts w:ascii="Arial" w:hAnsi="Arial" w:cs="Arial"/>
          <w:b/>
          <w:sz w:val="21"/>
          <w:szCs w:val="18"/>
        </w:rPr>
      </w:pPr>
    </w:p>
    <w:p w14:paraId="05B2E759"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Giving</w:t>
      </w:r>
      <w:r w:rsidRPr="00476C19">
        <w:rPr>
          <w:rFonts w:ascii="Arial" w:hAnsi="Arial" w:cs="Arial"/>
          <w:b/>
          <w:sz w:val="21"/>
          <w:szCs w:val="18"/>
        </w:rPr>
        <w:tab/>
        <w:t>"On the first day of the week let each one of you put aside and save, as he may prosper, so that no collections be made when I come" (1 Cor. 16:2)</w:t>
      </w:r>
    </w:p>
    <w:p w14:paraId="3B61F435" w14:textId="77777777" w:rsidR="00582FA8" w:rsidRPr="00476C19" w:rsidRDefault="00582FA8" w:rsidP="00760550">
      <w:pPr>
        <w:ind w:left="4040" w:right="-32" w:hanging="4020"/>
        <w:jc w:val="left"/>
        <w:rPr>
          <w:rFonts w:ascii="Arial" w:hAnsi="Arial" w:cs="Arial"/>
          <w:b/>
          <w:sz w:val="21"/>
          <w:szCs w:val="18"/>
        </w:rPr>
      </w:pPr>
    </w:p>
    <w:p w14:paraId="37E27BE8" w14:textId="77777777" w:rsidR="00582FA8" w:rsidRPr="00476C19" w:rsidRDefault="00582FA8" w:rsidP="00760550">
      <w:pPr>
        <w:ind w:left="4040" w:right="-32" w:hanging="4020"/>
        <w:jc w:val="left"/>
        <w:rPr>
          <w:rFonts w:ascii="Arial" w:hAnsi="Arial" w:cs="Arial"/>
          <w:b/>
          <w:sz w:val="21"/>
          <w:szCs w:val="18"/>
        </w:rPr>
      </w:pPr>
    </w:p>
    <w:p w14:paraId="06B84748"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Service</w:t>
      </w:r>
      <w:r w:rsidRPr="00476C19">
        <w:rPr>
          <w:rFonts w:ascii="Arial" w:hAnsi="Arial" w:cs="Arial"/>
          <w:b/>
          <w:sz w:val="21"/>
          <w:szCs w:val="18"/>
        </w:rPr>
        <w:tab/>
        <w:t>"… Serve one another in love (Gal. 5:13)</w:t>
      </w:r>
    </w:p>
    <w:p w14:paraId="66933A05" w14:textId="77777777" w:rsidR="00582FA8" w:rsidRPr="00476C19" w:rsidRDefault="00582FA8" w:rsidP="00760550">
      <w:pPr>
        <w:ind w:left="4040" w:right="-32" w:hanging="4020"/>
        <w:jc w:val="left"/>
        <w:rPr>
          <w:rFonts w:ascii="Arial" w:hAnsi="Arial" w:cs="Arial"/>
          <w:b/>
          <w:sz w:val="21"/>
          <w:szCs w:val="18"/>
        </w:rPr>
      </w:pPr>
    </w:p>
    <w:p w14:paraId="3925B9BE" w14:textId="77777777" w:rsidR="00582FA8" w:rsidRPr="00476C19" w:rsidRDefault="00582FA8" w:rsidP="00760550">
      <w:pPr>
        <w:ind w:left="4040" w:right="-32" w:hanging="4020"/>
        <w:jc w:val="left"/>
        <w:rPr>
          <w:rFonts w:ascii="Arial" w:hAnsi="Arial" w:cs="Arial"/>
          <w:b/>
          <w:sz w:val="21"/>
          <w:szCs w:val="18"/>
        </w:rPr>
      </w:pPr>
    </w:p>
    <w:p w14:paraId="77538563" w14:textId="77777777" w:rsidR="00582FA8" w:rsidRPr="00476C19" w:rsidRDefault="00582FA8" w:rsidP="00760550">
      <w:pPr>
        <w:ind w:left="4040" w:right="-32" w:hanging="4020"/>
        <w:jc w:val="left"/>
        <w:rPr>
          <w:rFonts w:ascii="Arial" w:hAnsi="Arial" w:cs="Arial"/>
          <w:b/>
          <w:sz w:val="21"/>
          <w:szCs w:val="18"/>
        </w:rPr>
      </w:pPr>
    </w:p>
    <w:p w14:paraId="5A311F39" w14:textId="77777777" w:rsidR="00582FA8" w:rsidRPr="00476C19" w:rsidRDefault="00582FA8" w:rsidP="00760550">
      <w:pPr>
        <w:ind w:left="4040" w:right="-32" w:hanging="4020"/>
        <w:jc w:val="left"/>
        <w:rPr>
          <w:rFonts w:ascii="Arial" w:hAnsi="Arial" w:cs="Arial"/>
          <w:b/>
          <w:sz w:val="21"/>
          <w:szCs w:val="18"/>
        </w:rPr>
      </w:pPr>
      <w:r w:rsidRPr="00476C19">
        <w:rPr>
          <w:rFonts w:ascii="Arial" w:hAnsi="Arial" w:cs="Arial"/>
          <w:b/>
          <w:sz w:val="21"/>
          <w:szCs w:val="18"/>
        </w:rPr>
        <w:t>Showing Mercy</w:t>
      </w:r>
      <w:r w:rsidRPr="00476C19">
        <w:rPr>
          <w:rFonts w:ascii="Arial" w:hAnsi="Arial" w:cs="Arial"/>
          <w:b/>
          <w:sz w:val="21"/>
          <w:szCs w:val="18"/>
        </w:rPr>
        <w:tab/>
        <w:t>"And so, as those who have been chosen of God, holy and beloved, put on a heart of compassion, kindness, humility, gentleness and patience" (Col. 3:12)</w:t>
      </w:r>
    </w:p>
    <w:p w14:paraId="2987BC14" w14:textId="77777777" w:rsidR="00582FA8" w:rsidRPr="008E2A54" w:rsidRDefault="00582FA8" w:rsidP="008E2A54">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bCs/>
          <w:sz w:val="28"/>
          <w:szCs w:val="18"/>
        </w:rPr>
      </w:pPr>
      <w:r w:rsidRPr="00476C19">
        <w:rPr>
          <w:rFonts w:ascii="Arial" w:hAnsi="Arial" w:cs="Arial"/>
          <w:sz w:val="21"/>
          <w:szCs w:val="18"/>
        </w:rPr>
        <w:br w:type="page"/>
      </w:r>
      <w:r w:rsidRPr="008E2A54">
        <w:rPr>
          <w:rFonts w:ascii="Arial" w:hAnsi="Arial" w:cs="Arial"/>
          <w:b/>
          <w:bCs/>
          <w:sz w:val="28"/>
          <w:szCs w:val="18"/>
        </w:rPr>
        <w:lastRenderedPageBreak/>
        <w:t>Spiritual Gifts Lists Worksheet</w:t>
      </w:r>
      <w:r w:rsidRPr="008E2A54">
        <w:rPr>
          <w:rFonts w:ascii="Arial" w:hAnsi="Arial" w:cs="Arial"/>
          <w:b/>
          <w:bCs/>
          <w:sz w:val="13"/>
          <w:szCs w:val="18"/>
        </w:rPr>
        <w:fldChar w:fldCharType="begin"/>
      </w:r>
      <w:r w:rsidRPr="008E2A54">
        <w:rPr>
          <w:rFonts w:ascii="Arial" w:hAnsi="Arial" w:cs="Arial"/>
          <w:b/>
          <w:bCs/>
          <w:sz w:val="13"/>
          <w:szCs w:val="18"/>
        </w:rPr>
        <w:instrText xml:space="preserve"> TC  "</w:instrText>
      </w:r>
      <w:bookmarkStart w:id="123" w:name="_Toc397743347"/>
      <w:bookmarkStart w:id="124" w:name="_Toc397746463"/>
      <w:bookmarkStart w:id="125" w:name="_Toc503314753"/>
      <w:r w:rsidRPr="008E2A54">
        <w:rPr>
          <w:rFonts w:ascii="Arial" w:hAnsi="Arial" w:cs="Arial"/>
          <w:b/>
          <w:bCs/>
          <w:sz w:val="13"/>
          <w:szCs w:val="18"/>
        </w:rPr>
        <w:instrText>Spiritual Gifts Lists Worksheet</w:instrText>
      </w:r>
      <w:bookmarkEnd w:id="123"/>
      <w:bookmarkEnd w:id="124"/>
      <w:bookmarkEnd w:id="125"/>
      <w:r w:rsidRPr="008E2A54">
        <w:rPr>
          <w:rFonts w:ascii="Arial" w:hAnsi="Arial" w:cs="Arial"/>
          <w:b/>
          <w:bCs/>
          <w:sz w:val="13"/>
          <w:szCs w:val="18"/>
        </w:rPr>
        <w:instrText xml:space="preserve">" \l 3 </w:instrText>
      </w:r>
      <w:r w:rsidRPr="008E2A54">
        <w:rPr>
          <w:rFonts w:ascii="Arial" w:hAnsi="Arial" w:cs="Arial"/>
          <w:b/>
          <w:bCs/>
          <w:sz w:val="13"/>
          <w:szCs w:val="18"/>
        </w:rPr>
        <w:fldChar w:fldCharType="end"/>
      </w:r>
    </w:p>
    <w:p w14:paraId="5747141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CDACBD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1"/>
          <w:szCs w:val="18"/>
        </w:rPr>
        <w:t>DIRECTIONS:</w:t>
      </w:r>
      <w:r w:rsidRPr="00476C19">
        <w:rPr>
          <w:rFonts w:ascii="Arial" w:hAnsi="Arial" w:cs="Arial"/>
          <w:sz w:val="21"/>
          <w:szCs w:val="18"/>
        </w:rPr>
        <w:t xml:space="preserve"> List in the vertical columns the scriptural names of all of the spiritual gifts found in the six Scripture passages below, putting the gifts listed in more than one passage side by side horizontally, but in their respective columns.  Then derive the total list of </w:t>
      </w:r>
      <w:r w:rsidRPr="00476C19">
        <w:rPr>
          <w:rFonts w:ascii="Arial" w:hAnsi="Arial" w:cs="Arial"/>
          <w:i/>
          <w:sz w:val="21"/>
          <w:szCs w:val="18"/>
        </w:rPr>
        <w:t>all</w:t>
      </w:r>
      <w:r w:rsidRPr="00476C19">
        <w:rPr>
          <w:rFonts w:ascii="Arial" w:hAnsi="Arial" w:cs="Arial"/>
          <w:sz w:val="21"/>
          <w:szCs w:val="18"/>
        </w:rPr>
        <w:t xml:space="preserve"> the gifts, listing them in the left hand column.  </w:t>
      </w:r>
      <w:r w:rsidRPr="00476C19">
        <w:rPr>
          <w:rFonts w:ascii="Arial" w:hAnsi="Arial" w:cs="Arial"/>
          <w:i/>
          <w:sz w:val="21"/>
          <w:szCs w:val="18"/>
        </w:rPr>
        <w:t>Warning:</w:t>
      </w:r>
      <w:r w:rsidRPr="00476C19">
        <w:rPr>
          <w:rFonts w:ascii="Arial" w:hAnsi="Arial" w:cs="Arial"/>
          <w:sz w:val="21"/>
          <w:szCs w:val="18"/>
        </w:rPr>
        <w:t xml:space="preserve"> Different names may refer to the same gift in different passages!  Then designate which (if any) gifts you believe are no longer in existence today.</w:t>
      </w:r>
    </w:p>
    <w:p w14:paraId="50CAB8E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10079"/>
        </w:tabs>
        <w:ind w:left="20" w:right="-32"/>
        <w:jc w:val="left"/>
        <w:rPr>
          <w:rFonts w:ascii="Arial" w:hAnsi="Arial" w:cs="Arial"/>
          <w:b/>
          <w:sz w:val="21"/>
          <w:szCs w:val="18"/>
        </w:rPr>
      </w:pPr>
    </w:p>
    <w:tbl>
      <w:tblPr>
        <w:tblW w:w="0" w:type="auto"/>
        <w:tblLayout w:type="fixed"/>
        <w:tblCellMar>
          <w:left w:w="80" w:type="dxa"/>
          <w:right w:w="80" w:type="dxa"/>
        </w:tblCellMar>
        <w:tblLook w:val="0000" w:firstRow="0" w:lastRow="0" w:firstColumn="0" w:lastColumn="0" w:noHBand="0" w:noVBand="0"/>
      </w:tblPr>
      <w:tblGrid>
        <w:gridCol w:w="1860"/>
        <w:gridCol w:w="1300"/>
        <w:gridCol w:w="1300"/>
        <w:gridCol w:w="1300"/>
        <w:gridCol w:w="1300"/>
        <w:gridCol w:w="1300"/>
        <w:gridCol w:w="1300"/>
      </w:tblGrid>
      <w:tr w:rsidR="00582FA8" w:rsidRPr="00476C19" w14:paraId="7A0F5D1C" w14:textId="77777777">
        <w:tc>
          <w:tcPr>
            <w:tcW w:w="1860" w:type="dxa"/>
            <w:tcBorders>
              <w:top w:val="single" w:sz="6" w:space="0" w:color="auto"/>
              <w:left w:val="single" w:sz="6" w:space="0" w:color="auto"/>
              <w:bottom w:val="single" w:sz="6" w:space="0" w:color="auto"/>
              <w:right w:val="single" w:sz="6" w:space="0" w:color="auto"/>
            </w:tcBorders>
          </w:tcPr>
          <w:p w14:paraId="0C23EF1A"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All the Gifts</w:t>
            </w:r>
          </w:p>
        </w:tc>
        <w:tc>
          <w:tcPr>
            <w:tcW w:w="1300" w:type="dxa"/>
            <w:tcBorders>
              <w:top w:val="single" w:sz="6" w:space="0" w:color="auto"/>
              <w:left w:val="single" w:sz="6" w:space="0" w:color="auto"/>
              <w:bottom w:val="single" w:sz="6" w:space="0" w:color="auto"/>
              <w:right w:val="single" w:sz="6" w:space="0" w:color="auto"/>
            </w:tcBorders>
          </w:tcPr>
          <w:p w14:paraId="59987DFA"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 xml:space="preserve">1 Pet. </w:t>
            </w:r>
          </w:p>
          <w:p w14:paraId="4A25CF3D"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4:10-11</w:t>
            </w:r>
          </w:p>
        </w:tc>
        <w:tc>
          <w:tcPr>
            <w:tcW w:w="1300" w:type="dxa"/>
            <w:tcBorders>
              <w:top w:val="single" w:sz="6" w:space="0" w:color="auto"/>
              <w:left w:val="single" w:sz="6" w:space="0" w:color="auto"/>
              <w:bottom w:val="single" w:sz="6" w:space="0" w:color="auto"/>
              <w:right w:val="single" w:sz="6" w:space="0" w:color="auto"/>
            </w:tcBorders>
          </w:tcPr>
          <w:p w14:paraId="278C34D3"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 xml:space="preserve">Rom. </w:t>
            </w:r>
          </w:p>
          <w:p w14:paraId="48D33813"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12:6-8</w:t>
            </w:r>
          </w:p>
        </w:tc>
        <w:tc>
          <w:tcPr>
            <w:tcW w:w="1300" w:type="dxa"/>
            <w:tcBorders>
              <w:top w:val="single" w:sz="6" w:space="0" w:color="auto"/>
              <w:left w:val="single" w:sz="6" w:space="0" w:color="auto"/>
              <w:bottom w:val="single" w:sz="6" w:space="0" w:color="auto"/>
              <w:right w:val="single" w:sz="6" w:space="0" w:color="auto"/>
            </w:tcBorders>
          </w:tcPr>
          <w:p w14:paraId="6A1B1E4C"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 xml:space="preserve">Eph </w:t>
            </w:r>
          </w:p>
          <w:p w14:paraId="2D662AF1"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4:11</w:t>
            </w:r>
          </w:p>
        </w:tc>
        <w:tc>
          <w:tcPr>
            <w:tcW w:w="1300" w:type="dxa"/>
            <w:tcBorders>
              <w:top w:val="single" w:sz="6" w:space="0" w:color="auto"/>
              <w:left w:val="single" w:sz="6" w:space="0" w:color="auto"/>
              <w:bottom w:val="single" w:sz="6" w:space="0" w:color="auto"/>
              <w:right w:val="single" w:sz="6" w:space="0" w:color="auto"/>
            </w:tcBorders>
          </w:tcPr>
          <w:p w14:paraId="438A3784"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1 Cor. 12:28</w:t>
            </w:r>
          </w:p>
        </w:tc>
        <w:tc>
          <w:tcPr>
            <w:tcW w:w="1300" w:type="dxa"/>
            <w:tcBorders>
              <w:top w:val="single" w:sz="6" w:space="0" w:color="auto"/>
              <w:left w:val="single" w:sz="6" w:space="0" w:color="auto"/>
              <w:bottom w:val="single" w:sz="6" w:space="0" w:color="auto"/>
              <w:right w:val="single" w:sz="6" w:space="0" w:color="auto"/>
            </w:tcBorders>
          </w:tcPr>
          <w:p w14:paraId="2880A63C"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1 Cor. 12:29-30</w:t>
            </w:r>
          </w:p>
        </w:tc>
        <w:tc>
          <w:tcPr>
            <w:tcW w:w="1300" w:type="dxa"/>
            <w:tcBorders>
              <w:top w:val="single" w:sz="6" w:space="0" w:color="auto"/>
              <w:left w:val="single" w:sz="6" w:space="0" w:color="auto"/>
              <w:bottom w:val="single" w:sz="6" w:space="0" w:color="auto"/>
              <w:right w:val="single" w:sz="6" w:space="0" w:color="auto"/>
            </w:tcBorders>
          </w:tcPr>
          <w:p w14:paraId="6A76191F" w14:textId="77777777" w:rsidR="00582FA8" w:rsidRPr="00476C19" w:rsidRDefault="00582FA8" w:rsidP="00760550">
            <w:pPr>
              <w:ind w:right="-32"/>
              <w:jc w:val="left"/>
              <w:rPr>
                <w:rFonts w:ascii="Arial" w:hAnsi="Arial" w:cs="Arial"/>
                <w:b/>
                <w:sz w:val="16"/>
                <w:szCs w:val="18"/>
              </w:rPr>
            </w:pPr>
            <w:r w:rsidRPr="00476C19">
              <w:rPr>
                <w:rFonts w:ascii="Arial" w:hAnsi="Arial" w:cs="Arial"/>
                <w:b/>
                <w:sz w:val="16"/>
                <w:szCs w:val="18"/>
              </w:rPr>
              <w:t>1 Cor. 12:8-10</w:t>
            </w:r>
          </w:p>
          <w:p w14:paraId="4FAEA57C" w14:textId="77777777" w:rsidR="00582FA8" w:rsidRPr="00476C19" w:rsidRDefault="00582FA8" w:rsidP="00760550">
            <w:pPr>
              <w:ind w:right="-32"/>
              <w:jc w:val="left"/>
              <w:rPr>
                <w:rFonts w:ascii="Arial" w:hAnsi="Arial" w:cs="Arial"/>
                <w:b/>
                <w:sz w:val="16"/>
                <w:szCs w:val="18"/>
              </w:rPr>
            </w:pPr>
          </w:p>
        </w:tc>
      </w:tr>
      <w:tr w:rsidR="00582FA8" w:rsidRPr="00476C19" w14:paraId="767C7405" w14:textId="77777777">
        <w:tc>
          <w:tcPr>
            <w:tcW w:w="1860" w:type="dxa"/>
            <w:tcBorders>
              <w:top w:val="single" w:sz="6" w:space="0" w:color="auto"/>
              <w:left w:val="single" w:sz="6" w:space="0" w:color="auto"/>
              <w:bottom w:val="single" w:sz="6" w:space="0" w:color="auto"/>
              <w:right w:val="single" w:sz="6" w:space="0" w:color="auto"/>
            </w:tcBorders>
          </w:tcPr>
          <w:p w14:paraId="3A73FDEC"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w:t>
            </w:r>
          </w:p>
        </w:tc>
        <w:tc>
          <w:tcPr>
            <w:tcW w:w="1300" w:type="dxa"/>
            <w:tcBorders>
              <w:top w:val="single" w:sz="6" w:space="0" w:color="auto"/>
              <w:left w:val="single" w:sz="6" w:space="0" w:color="auto"/>
              <w:bottom w:val="single" w:sz="6" w:space="0" w:color="auto"/>
              <w:right w:val="single" w:sz="6" w:space="0" w:color="auto"/>
            </w:tcBorders>
          </w:tcPr>
          <w:p w14:paraId="0EE11F3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D77BB6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5D354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3D112E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6CEC6F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5B2C6AB"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3348AA7B" w14:textId="77777777">
        <w:tc>
          <w:tcPr>
            <w:tcW w:w="1860" w:type="dxa"/>
            <w:tcBorders>
              <w:top w:val="single" w:sz="6" w:space="0" w:color="auto"/>
              <w:left w:val="single" w:sz="6" w:space="0" w:color="auto"/>
              <w:bottom w:val="single" w:sz="6" w:space="0" w:color="auto"/>
              <w:right w:val="single" w:sz="6" w:space="0" w:color="auto"/>
            </w:tcBorders>
          </w:tcPr>
          <w:p w14:paraId="1F7BE538"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w:t>
            </w:r>
          </w:p>
        </w:tc>
        <w:tc>
          <w:tcPr>
            <w:tcW w:w="1300" w:type="dxa"/>
            <w:tcBorders>
              <w:top w:val="single" w:sz="6" w:space="0" w:color="auto"/>
              <w:left w:val="single" w:sz="6" w:space="0" w:color="auto"/>
              <w:bottom w:val="single" w:sz="6" w:space="0" w:color="auto"/>
              <w:right w:val="single" w:sz="6" w:space="0" w:color="auto"/>
            </w:tcBorders>
          </w:tcPr>
          <w:p w14:paraId="6F15637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296C3E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CE704F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5B6FFA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879934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B144284"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64BF3E7" w14:textId="77777777">
        <w:tc>
          <w:tcPr>
            <w:tcW w:w="1860" w:type="dxa"/>
            <w:tcBorders>
              <w:top w:val="single" w:sz="6" w:space="0" w:color="auto"/>
              <w:left w:val="single" w:sz="6" w:space="0" w:color="auto"/>
              <w:bottom w:val="single" w:sz="6" w:space="0" w:color="auto"/>
              <w:right w:val="single" w:sz="6" w:space="0" w:color="auto"/>
            </w:tcBorders>
          </w:tcPr>
          <w:p w14:paraId="05C0F313"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3</w:t>
            </w:r>
          </w:p>
        </w:tc>
        <w:tc>
          <w:tcPr>
            <w:tcW w:w="1300" w:type="dxa"/>
            <w:tcBorders>
              <w:top w:val="single" w:sz="6" w:space="0" w:color="auto"/>
              <w:left w:val="single" w:sz="6" w:space="0" w:color="auto"/>
              <w:bottom w:val="single" w:sz="6" w:space="0" w:color="auto"/>
              <w:right w:val="single" w:sz="6" w:space="0" w:color="auto"/>
            </w:tcBorders>
          </w:tcPr>
          <w:p w14:paraId="5639D0D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30D465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F4F10C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7427D9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CD9645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AEB7748"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6CCE9C63" w14:textId="77777777">
        <w:tc>
          <w:tcPr>
            <w:tcW w:w="1860" w:type="dxa"/>
            <w:tcBorders>
              <w:top w:val="single" w:sz="6" w:space="0" w:color="auto"/>
              <w:left w:val="single" w:sz="6" w:space="0" w:color="auto"/>
              <w:bottom w:val="single" w:sz="6" w:space="0" w:color="auto"/>
              <w:right w:val="single" w:sz="6" w:space="0" w:color="auto"/>
            </w:tcBorders>
          </w:tcPr>
          <w:p w14:paraId="7AD8AA39"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4</w:t>
            </w:r>
          </w:p>
        </w:tc>
        <w:tc>
          <w:tcPr>
            <w:tcW w:w="1300" w:type="dxa"/>
            <w:tcBorders>
              <w:top w:val="single" w:sz="6" w:space="0" w:color="auto"/>
              <w:left w:val="single" w:sz="6" w:space="0" w:color="auto"/>
              <w:bottom w:val="single" w:sz="6" w:space="0" w:color="auto"/>
              <w:right w:val="single" w:sz="6" w:space="0" w:color="auto"/>
            </w:tcBorders>
          </w:tcPr>
          <w:p w14:paraId="65074D9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438372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BA8ADD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12195F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0836A3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C8F9EDF"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284DF8FB" w14:textId="77777777">
        <w:tc>
          <w:tcPr>
            <w:tcW w:w="1860" w:type="dxa"/>
            <w:tcBorders>
              <w:top w:val="single" w:sz="6" w:space="0" w:color="auto"/>
              <w:left w:val="single" w:sz="6" w:space="0" w:color="auto"/>
              <w:bottom w:val="single" w:sz="6" w:space="0" w:color="auto"/>
              <w:right w:val="single" w:sz="6" w:space="0" w:color="auto"/>
            </w:tcBorders>
          </w:tcPr>
          <w:p w14:paraId="4D5277D4"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5</w:t>
            </w:r>
          </w:p>
        </w:tc>
        <w:tc>
          <w:tcPr>
            <w:tcW w:w="1300" w:type="dxa"/>
            <w:tcBorders>
              <w:top w:val="single" w:sz="6" w:space="0" w:color="auto"/>
              <w:left w:val="single" w:sz="6" w:space="0" w:color="auto"/>
              <w:bottom w:val="single" w:sz="6" w:space="0" w:color="auto"/>
              <w:right w:val="single" w:sz="6" w:space="0" w:color="auto"/>
            </w:tcBorders>
          </w:tcPr>
          <w:p w14:paraId="6FCBCF3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8D94A9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30F8C5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688182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E13B0F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478C5EE"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6E052279" w14:textId="77777777">
        <w:tc>
          <w:tcPr>
            <w:tcW w:w="1860" w:type="dxa"/>
            <w:tcBorders>
              <w:top w:val="single" w:sz="6" w:space="0" w:color="auto"/>
              <w:left w:val="single" w:sz="6" w:space="0" w:color="auto"/>
              <w:bottom w:val="single" w:sz="6" w:space="0" w:color="auto"/>
              <w:right w:val="single" w:sz="6" w:space="0" w:color="auto"/>
            </w:tcBorders>
          </w:tcPr>
          <w:p w14:paraId="52556D87"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6</w:t>
            </w:r>
          </w:p>
        </w:tc>
        <w:tc>
          <w:tcPr>
            <w:tcW w:w="1300" w:type="dxa"/>
            <w:tcBorders>
              <w:top w:val="single" w:sz="6" w:space="0" w:color="auto"/>
              <w:left w:val="single" w:sz="6" w:space="0" w:color="auto"/>
              <w:bottom w:val="single" w:sz="6" w:space="0" w:color="auto"/>
              <w:right w:val="single" w:sz="6" w:space="0" w:color="auto"/>
            </w:tcBorders>
          </w:tcPr>
          <w:p w14:paraId="3257C4A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C20617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147AC1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A16EB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D21D24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58BC4AE"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DA653EA" w14:textId="77777777">
        <w:tc>
          <w:tcPr>
            <w:tcW w:w="1860" w:type="dxa"/>
            <w:tcBorders>
              <w:top w:val="single" w:sz="6" w:space="0" w:color="auto"/>
              <w:left w:val="single" w:sz="6" w:space="0" w:color="auto"/>
              <w:bottom w:val="single" w:sz="6" w:space="0" w:color="auto"/>
              <w:right w:val="single" w:sz="6" w:space="0" w:color="auto"/>
            </w:tcBorders>
          </w:tcPr>
          <w:p w14:paraId="56085EF0"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7</w:t>
            </w:r>
          </w:p>
        </w:tc>
        <w:tc>
          <w:tcPr>
            <w:tcW w:w="1300" w:type="dxa"/>
            <w:tcBorders>
              <w:top w:val="single" w:sz="6" w:space="0" w:color="auto"/>
              <w:left w:val="single" w:sz="6" w:space="0" w:color="auto"/>
              <w:bottom w:val="single" w:sz="6" w:space="0" w:color="auto"/>
              <w:right w:val="single" w:sz="6" w:space="0" w:color="auto"/>
            </w:tcBorders>
          </w:tcPr>
          <w:p w14:paraId="1A2EF51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67CDC9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F26EB3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31A617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619ECD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B9EFEEA"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0A3EF289" w14:textId="77777777">
        <w:tc>
          <w:tcPr>
            <w:tcW w:w="1860" w:type="dxa"/>
            <w:tcBorders>
              <w:top w:val="single" w:sz="6" w:space="0" w:color="auto"/>
              <w:left w:val="single" w:sz="6" w:space="0" w:color="auto"/>
              <w:bottom w:val="single" w:sz="6" w:space="0" w:color="auto"/>
              <w:right w:val="single" w:sz="6" w:space="0" w:color="auto"/>
            </w:tcBorders>
          </w:tcPr>
          <w:p w14:paraId="00EE0A0F"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8</w:t>
            </w:r>
          </w:p>
        </w:tc>
        <w:tc>
          <w:tcPr>
            <w:tcW w:w="1300" w:type="dxa"/>
            <w:tcBorders>
              <w:top w:val="single" w:sz="6" w:space="0" w:color="auto"/>
              <w:left w:val="single" w:sz="6" w:space="0" w:color="auto"/>
              <w:bottom w:val="single" w:sz="6" w:space="0" w:color="auto"/>
              <w:right w:val="single" w:sz="6" w:space="0" w:color="auto"/>
            </w:tcBorders>
          </w:tcPr>
          <w:p w14:paraId="470490F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539C0A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39F933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BDF7DB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7E5F1E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B7DF578"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8CC9DA9" w14:textId="77777777">
        <w:tc>
          <w:tcPr>
            <w:tcW w:w="1860" w:type="dxa"/>
            <w:tcBorders>
              <w:top w:val="single" w:sz="6" w:space="0" w:color="auto"/>
              <w:left w:val="single" w:sz="6" w:space="0" w:color="auto"/>
              <w:bottom w:val="single" w:sz="6" w:space="0" w:color="auto"/>
              <w:right w:val="single" w:sz="6" w:space="0" w:color="auto"/>
            </w:tcBorders>
          </w:tcPr>
          <w:p w14:paraId="2BEB2180"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9</w:t>
            </w:r>
          </w:p>
        </w:tc>
        <w:tc>
          <w:tcPr>
            <w:tcW w:w="1300" w:type="dxa"/>
            <w:tcBorders>
              <w:top w:val="single" w:sz="6" w:space="0" w:color="auto"/>
              <w:left w:val="single" w:sz="6" w:space="0" w:color="auto"/>
              <w:bottom w:val="single" w:sz="6" w:space="0" w:color="auto"/>
              <w:right w:val="single" w:sz="6" w:space="0" w:color="auto"/>
            </w:tcBorders>
          </w:tcPr>
          <w:p w14:paraId="7670FA0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7349FC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8E383C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B42DF8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F870CE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B06A3F5"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6E09D8E7" w14:textId="77777777">
        <w:tc>
          <w:tcPr>
            <w:tcW w:w="1860" w:type="dxa"/>
            <w:tcBorders>
              <w:top w:val="single" w:sz="6" w:space="0" w:color="auto"/>
              <w:left w:val="single" w:sz="6" w:space="0" w:color="auto"/>
              <w:bottom w:val="single" w:sz="6" w:space="0" w:color="auto"/>
              <w:right w:val="single" w:sz="6" w:space="0" w:color="auto"/>
            </w:tcBorders>
          </w:tcPr>
          <w:p w14:paraId="7CC923F3"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10</w:t>
            </w:r>
          </w:p>
        </w:tc>
        <w:tc>
          <w:tcPr>
            <w:tcW w:w="1300" w:type="dxa"/>
            <w:tcBorders>
              <w:top w:val="single" w:sz="6" w:space="0" w:color="auto"/>
              <w:left w:val="single" w:sz="6" w:space="0" w:color="auto"/>
              <w:bottom w:val="single" w:sz="6" w:space="0" w:color="auto"/>
              <w:right w:val="single" w:sz="6" w:space="0" w:color="auto"/>
            </w:tcBorders>
          </w:tcPr>
          <w:p w14:paraId="4B750D0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48180CF"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737790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62B476F"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56015C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2309D29"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0D04A73" w14:textId="77777777">
        <w:tc>
          <w:tcPr>
            <w:tcW w:w="1860" w:type="dxa"/>
            <w:tcBorders>
              <w:top w:val="single" w:sz="6" w:space="0" w:color="auto"/>
              <w:left w:val="single" w:sz="6" w:space="0" w:color="auto"/>
              <w:bottom w:val="single" w:sz="6" w:space="0" w:color="auto"/>
              <w:right w:val="single" w:sz="6" w:space="0" w:color="auto"/>
            </w:tcBorders>
          </w:tcPr>
          <w:p w14:paraId="0AD2F9CD"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11</w:t>
            </w:r>
          </w:p>
        </w:tc>
        <w:tc>
          <w:tcPr>
            <w:tcW w:w="1300" w:type="dxa"/>
            <w:tcBorders>
              <w:top w:val="single" w:sz="6" w:space="0" w:color="auto"/>
              <w:left w:val="single" w:sz="6" w:space="0" w:color="auto"/>
              <w:bottom w:val="single" w:sz="6" w:space="0" w:color="auto"/>
              <w:right w:val="single" w:sz="6" w:space="0" w:color="auto"/>
            </w:tcBorders>
          </w:tcPr>
          <w:p w14:paraId="5AC5E5E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511536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4B9DF7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9BE25C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EBD204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88D53AF"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34CDE9B2" w14:textId="77777777">
        <w:tc>
          <w:tcPr>
            <w:tcW w:w="1860" w:type="dxa"/>
            <w:tcBorders>
              <w:top w:val="single" w:sz="6" w:space="0" w:color="auto"/>
              <w:left w:val="single" w:sz="6" w:space="0" w:color="auto"/>
              <w:bottom w:val="single" w:sz="6" w:space="0" w:color="auto"/>
              <w:right w:val="single" w:sz="6" w:space="0" w:color="auto"/>
            </w:tcBorders>
          </w:tcPr>
          <w:p w14:paraId="21C4EA82"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12</w:t>
            </w:r>
          </w:p>
        </w:tc>
        <w:tc>
          <w:tcPr>
            <w:tcW w:w="1300" w:type="dxa"/>
            <w:tcBorders>
              <w:top w:val="single" w:sz="6" w:space="0" w:color="auto"/>
              <w:left w:val="single" w:sz="6" w:space="0" w:color="auto"/>
              <w:bottom w:val="single" w:sz="6" w:space="0" w:color="auto"/>
              <w:right w:val="single" w:sz="6" w:space="0" w:color="auto"/>
            </w:tcBorders>
          </w:tcPr>
          <w:p w14:paraId="1A6530B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70A3B1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E88AE3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C8FCF1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4097DA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B263BB8"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7AFCB86" w14:textId="77777777">
        <w:tc>
          <w:tcPr>
            <w:tcW w:w="1860" w:type="dxa"/>
            <w:tcBorders>
              <w:top w:val="single" w:sz="6" w:space="0" w:color="auto"/>
              <w:left w:val="single" w:sz="6" w:space="0" w:color="auto"/>
              <w:bottom w:val="single" w:sz="6" w:space="0" w:color="auto"/>
              <w:right w:val="single" w:sz="6" w:space="0" w:color="auto"/>
            </w:tcBorders>
          </w:tcPr>
          <w:p w14:paraId="5A8B2236"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13</w:t>
            </w:r>
          </w:p>
        </w:tc>
        <w:tc>
          <w:tcPr>
            <w:tcW w:w="1300" w:type="dxa"/>
            <w:tcBorders>
              <w:top w:val="single" w:sz="6" w:space="0" w:color="auto"/>
              <w:left w:val="single" w:sz="6" w:space="0" w:color="auto"/>
              <w:bottom w:val="single" w:sz="6" w:space="0" w:color="auto"/>
              <w:right w:val="single" w:sz="6" w:space="0" w:color="auto"/>
            </w:tcBorders>
          </w:tcPr>
          <w:p w14:paraId="26AC559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C5BA7B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33E03F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D2B684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4B8F0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EBB04B0"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09665451" w14:textId="77777777">
        <w:tc>
          <w:tcPr>
            <w:tcW w:w="1860" w:type="dxa"/>
            <w:tcBorders>
              <w:top w:val="single" w:sz="6" w:space="0" w:color="auto"/>
              <w:left w:val="single" w:sz="6" w:space="0" w:color="auto"/>
              <w:bottom w:val="single" w:sz="6" w:space="0" w:color="auto"/>
              <w:right w:val="single" w:sz="6" w:space="0" w:color="auto"/>
            </w:tcBorders>
          </w:tcPr>
          <w:p w14:paraId="3E1FA99F"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14</w:t>
            </w:r>
          </w:p>
        </w:tc>
        <w:tc>
          <w:tcPr>
            <w:tcW w:w="1300" w:type="dxa"/>
            <w:tcBorders>
              <w:top w:val="single" w:sz="6" w:space="0" w:color="auto"/>
              <w:left w:val="single" w:sz="6" w:space="0" w:color="auto"/>
              <w:bottom w:val="single" w:sz="6" w:space="0" w:color="auto"/>
              <w:right w:val="single" w:sz="6" w:space="0" w:color="auto"/>
            </w:tcBorders>
          </w:tcPr>
          <w:p w14:paraId="5FBB1FB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8BC78F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17A3CA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975BC1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4BDAE0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BC90234"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0EC5A23" w14:textId="77777777">
        <w:tc>
          <w:tcPr>
            <w:tcW w:w="1860" w:type="dxa"/>
            <w:tcBorders>
              <w:top w:val="single" w:sz="6" w:space="0" w:color="auto"/>
              <w:left w:val="single" w:sz="6" w:space="0" w:color="auto"/>
              <w:bottom w:val="single" w:sz="6" w:space="0" w:color="auto"/>
              <w:right w:val="single" w:sz="6" w:space="0" w:color="auto"/>
            </w:tcBorders>
          </w:tcPr>
          <w:p w14:paraId="35BD6F95"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15</w:t>
            </w:r>
          </w:p>
        </w:tc>
        <w:tc>
          <w:tcPr>
            <w:tcW w:w="1300" w:type="dxa"/>
            <w:tcBorders>
              <w:top w:val="single" w:sz="6" w:space="0" w:color="auto"/>
              <w:left w:val="single" w:sz="6" w:space="0" w:color="auto"/>
              <w:bottom w:val="single" w:sz="6" w:space="0" w:color="auto"/>
              <w:right w:val="single" w:sz="6" w:space="0" w:color="auto"/>
            </w:tcBorders>
          </w:tcPr>
          <w:p w14:paraId="3F6E7DE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CE0A11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08FF21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D46A82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AACE30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58EC36F"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10A0F979" w14:textId="77777777">
        <w:tc>
          <w:tcPr>
            <w:tcW w:w="1860" w:type="dxa"/>
            <w:tcBorders>
              <w:top w:val="single" w:sz="6" w:space="0" w:color="auto"/>
              <w:left w:val="single" w:sz="6" w:space="0" w:color="auto"/>
              <w:bottom w:val="single" w:sz="6" w:space="0" w:color="auto"/>
              <w:right w:val="single" w:sz="6" w:space="0" w:color="auto"/>
            </w:tcBorders>
          </w:tcPr>
          <w:p w14:paraId="564A97E7"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16</w:t>
            </w:r>
          </w:p>
        </w:tc>
        <w:tc>
          <w:tcPr>
            <w:tcW w:w="1300" w:type="dxa"/>
            <w:tcBorders>
              <w:top w:val="single" w:sz="6" w:space="0" w:color="auto"/>
              <w:left w:val="single" w:sz="6" w:space="0" w:color="auto"/>
              <w:bottom w:val="single" w:sz="6" w:space="0" w:color="auto"/>
              <w:right w:val="single" w:sz="6" w:space="0" w:color="auto"/>
            </w:tcBorders>
          </w:tcPr>
          <w:p w14:paraId="06B252B0"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21ACE4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968574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2EA193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9D52CB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2213FFF"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3924A3FA" w14:textId="77777777">
        <w:tc>
          <w:tcPr>
            <w:tcW w:w="1860" w:type="dxa"/>
            <w:tcBorders>
              <w:top w:val="single" w:sz="6" w:space="0" w:color="auto"/>
              <w:left w:val="single" w:sz="6" w:space="0" w:color="auto"/>
              <w:bottom w:val="single" w:sz="6" w:space="0" w:color="auto"/>
              <w:right w:val="single" w:sz="6" w:space="0" w:color="auto"/>
            </w:tcBorders>
          </w:tcPr>
          <w:p w14:paraId="0A8F56A6"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17</w:t>
            </w:r>
          </w:p>
        </w:tc>
        <w:tc>
          <w:tcPr>
            <w:tcW w:w="1300" w:type="dxa"/>
            <w:tcBorders>
              <w:top w:val="single" w:sz="6" w:space="0" w:color="auto"/>
              <w:left w:val="single" w:sz="6" w:space="0" w:color="auto"/>
              <w:bottom w:val="single" w:sz="6" w:space="0" w:color="auto"/>
              <w:right w:val="single" w:sz="6" w:space="0" w:color="auto"/>
            </w:tcBorders>
          </w:tcPr>
          <w:p w14:paraId="37FBE0E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4F05D3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43478D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C0BDD7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E3BFB8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E2CD644"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039F1E82" w14:textId="77777777">
        <w:tc>
          <w:tcPr>
            <w:tcW w:w="1860" w:type="dxa"/>
            <w:tcBorders>
              <w:top w:val="single" w:sz="6" w:space="0" w:color="auto"/>
              <w:left w:val="single" w:sz="6" w:space="0" w:color="auto"/>
              <w:bottom w:val="single" w:sz="6" w:space="0" w:color="auto"/>
              <w:right w:val="single" w:sz="6" w:space="0" w:color="auto"/>
            </w:tcBorders>
          </w:tcPr>
          <w:p w14:paraId="4DB38D47"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18</w:t>
            </w:r>
          </w:p>
        </w:tc>
        <w:tc>
          <w:tcPr>
            <w:tcW w:w="1300" w:type="dxa"/>
            <w:tcBorders>
              <w:top w:val="single" w:sz="6" w:space="0" w:color="auto"/>
              <w:left w:val="single" w:sz="6" w:space="0" w:color="auto"/>
              <w:bottom w:val="single" w:sz="6" w:space="0" w:color="auto"/>
              <w:right w:val="single" w:sz="6" w:space="0" w:color="auto"/>
            </w:tcBorders>
          </w:tcPr>
          <w:p w14:paraId="7C3FC65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5A9DB5E"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051691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E3A275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804427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675E355"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A33080F" w14:textId="77777777">
        <w:tc>
          <w:tcPr>
            <w:tcW w:w="1860" w:type="dxa"/>
            <w:tcBorders>
              <w:top w:val="single" w:sz="6" w:space="0" w:color="auto"/>
              <w:left w:val="single" w:sz="6" w:space="0" w:color="auto"/>
              <w:bottom w:val="single" w:sz="6" w:space="0" w:color="auto"/>
              <w:right w:val="single" w:sz="6" w:space="0" w:color="auto"/>
            </w:tcBorders>
          </w:tcPr>
          <w:p w14:paraId="0A62008D"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19</w:t>
            </w:r>
          </w:p>
        </w:tc>
        <w:tc>
          <w:tcPr>
            <w:tcW w:w="1300" w:type="dxa"/>
            <w:tcBorders>
              <w:top w:val="single" w:sz="6" w:space="0" w:color="auto"/>
              <w:left w:val="single" w:sz="6" w:space="0" w:color="auto"/>
              <w:bottom w:val="single" w:sz="6" w:space="0" w:color="auto"/>
              <w:right w:val="single" w:sz="6" w:space="0" w:color="auto"/>
            </w:tcBorders>
          </w:tcPr>
          <w:p w14:paraId="6CBBD1D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C6E6D9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36FFC9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A39537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443E1AF"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B35CE2B"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53B95BEF" w14:textId="77777777">
        <w:tc>
          <w:tcPr>
            <w:tcW w:w="1860" w:type="dxa"/>
            <w:tcBorders>
              <w:top w:val="single" w:sz="6" w:space="0" w:color="auto"/>
              <w:left w:val="single" w:sz="6" w:space="0" w:color="auto"/>
              <w:bottom w:val="single" w:sz="6" w:space="0" w:color="auto"/>
              <w:right w:val="single" w:sz="6" w:space="0" w:color="auto"/>
            </w:tcBorders>
          </w:tcPr>
          <w:p w14:paraId="22C90962"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20</w:t>
            </w:r>
          </w:p>
        </w:tc>
        <w:tc>
          <w:tcPr>
            <w:tcW w:w="1300" w:type="dxa"/>
            <w:tcBorders>
              <w:top w:val="single" w:sz="6" w:space="0" w:color="auto"/>
              <w:left w:val="single" w:sz="6" w:space="0" w:color="auto"/>
              <w:bottom w:val="single" w:sz="6" w:space="0" w:color="auto"/>
              <w:right w:val="single" w:sz="6" w:space="0" w:color="auto"/>
            </w:tcBorders>
          </w:tcPr>
          <w:p w14:paraId="1579B79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984DE2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94BE7F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00DFDF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3D4B87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2B63919"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7C5B1BF5" w14:textId="77777777">
        <w:tc>
          <w:tcPr>
            <w:tcW w:w="1860" w:type="dxa"/>
            <w:tcBorders>
              <w:top w:val="single" w:sz="6" w:space="0" w:color="auto"/>
              <w:left w:val="single" w:sz="6" w:space="0" w:color="auto"/>
              <w:bottom w:val="single" w:sz="6" w:space="0" w:color="auto"/>
              <w:right w:val="single" w:sz="6" w:space="0" w:color="auto"/>
            </w:tcBorders>
          </w:tcPr>
          <w:p w14:paraId="0908B060"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21</w:t>
            </w:r>
          </w:p>
        </w:tc>
        <w:tc>
          <w:tcPr>
            <w:tcW w:w="1300" w:type="dxa"/>
            <w:tcBorders>
              <w:top w:val="single" w:sz="6" w:space="0" w:color="auto"/>
              <w:left w:val="single" w:sz="6" w:space="0" w:color="auto"/>
              <w:bottom w:val="single" w:sz="6" w:space="0" w:color="auto"/>
              <w:right w:val="single" w:sz="6" w:space="0" w:color="auto"/>
            </w:tcBorders>
          </w:tcPr>
          <w:p w14:paraId="2D63107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C7B8AE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A8CD2C7"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77EF6B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CCC46F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73CC36B1"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6C8A9AE" w14:textId="77777777">
        <w:tc>
          <w:tcPr>
            <w:tcW w:w="1860" w:type="dxa"/>
            <w:tcBorders>
              <w:top w:val="single" w:sz="6" w:space="0" w:color="auto"/>
              <w:left w:val="single" w:sz="6" w:space="0" w:color="auto"/>
              <w:bottom w:val="single" w:sz="6" w:space="0" w:color="auto"/>
              <w:right w:val="single" w:sz="6" w:space="0" w:color="auto"/>
            </w:tcBorders>
          </w:tcPr>
          <w:p w14:paraId="4E4C895A"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22</w:t>
            </w:r>
          </w:p>
        </w:tc>
        <w:tc>
          <w:tcPr>
            <w:tcW w:w="1300" w:type="dxa"/>
            <w:tcBorders>
              <w:top w:val="single" w:sz="6" w:space="0" w:color="auto"/>
              <w:left w:val="single" w:sz="6" w:space="0" w:color="auto"/>
              <w:bottom w:val="single" w:sz="6" w:space="0" w:color="auto"/>
              <w:right w:val="single" w:sz="6" w:space="0" w:color="auto"/>
            </w:tcBorders>
          </w:tcPr>
          <w:p w14:paraId="693E2B9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11A4CC5"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8FFD50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99CD8A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130F18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DADFCD0"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534EA19F" w14:textId="77777777">
        <w:tc>
          <w:tcPr>
            <w:tcW w:w="1860" w:type="dxa"/>
            <w:tcBorders>
              <w:top w:val="single" w:sz="6" w:space="0" w:color="auto"/>
              <w:left w:val="single" w:sz="6" w:space="0" w:color="auto"/>
              <w:bottom w:val="single" w:sz="6" w:space="0" w:color="auto"/>
              <w:right w:val="single" w:sz="6" w:space="0" w:color="auto"/>
            </w:tcBorders>
          </w:tcPr>
          <w:p w14:paraId="1B224444"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23</w:t>
            </w:r>
          </w:p>
        </w:tc>
        <w:tc>
          <w:tcPr>
            <w:tcW w:w="1300" w:type="dxa"/>
            <w:tcBorders>
              <w:top w:val="single" w:sz="6" w:space="0" w:color="auto"/>
              <w:left w:val="single" w:sz="6" w:space="0" w:color="auto"/>
              <w:bottom w:val="single" w:sz="6" w:space="0" w:color="auto"/>
              <w:right w:val="single" w:sz="6" w:space="0" w:color="auto"/>
            </w:tcBorders>
          </w:tcPr>
          <w:p w14:paraId="0CA1A63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071763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0BD0588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2E1BA6A"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8B96041"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AAE7F18"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496BD82D" w14:textId="77777777">
        <w:tc>
          <w:tcPr>
            <w:tcW w:w="1860" w:type="dxa"/>
            <w:tcBorders>
              <w:top w:val="single" w:sz="6" w:space="0" w:color="auto"/>
              <w:left w:val="single" w:sz="6" w:space="0" w:color="auto"/>
              <w:bottom w:val="single" w:sz="6" w:space="0" w:color="auto"/>
              <w:right w:val="single" w:sz="6" w:space="0" w:color="auto"/>
            </w:tcBorders>
          </w:tcPr>
          <w:p w14:paraId="0A9B2BCE"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24</w:t>
            </w:r>
          </w:p>
        </w:tc>
        <w:tc>
          <w:tcPr>
            <w:tcW w:w="1300" w:type="dxa"/>
            <w:tcBorders>
              <w:top w:val="single" w:sz="6" w:space="0" w:color="auto"/>
              <w:left w:val="single" w:sz="6" w:space="0" w:color="auto"/>
              <w:bottom w:val="single" w:sz="6" w:space="0" w:color="auto"/>
              <w:right w:val="single" w:sz="6" w:space="0" w:color="auto"/>
            </w:tcBorders>
          </w:tcPr>
          <w:p w14:paraId="7DEC258B"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67695009"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4E3063ED"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176623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5A215F8"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631A3F5" w14:textId="77777777" w:rsidR="00582FA8" w:rsidRPr="00476C19" w:rsidRDefault="00582FA8" w:rsidP="00760550">
            <w:pPr>
              <w:spacing w:line="360" w:lineRule="atLeast"/>
              <w:ind w:right="-32"/>
              <w:jc w:val="left"/>
              <w:rPr>
                <w:rFonts w:ascii="Arial" w:hAnsi="Arial" w:cs="Arial"/>
                <w:b/>
                <w:sz w:val="16"/>
                <w:szCs w:val="18"/>
              </w:rPr>
            </w:pPr>
          </w:p>
        </w:tc>
      </w:tr>
      <w:tr w:rsidR="00582FA8" w:rsidRPr="00476C19" w14:paraId="6CA56331" w14:textId="77777777">
        <w:tc>
          <w:tcPr>
            <w:tcW w:w="1860" w:type="dxa"/>
            <w:tcBorders>
              <w:top w:val="single" w:sz="6" w:space="0" w:color="auto"/>
              <w:left w:val="single" w:sz="6" w:space="0" w:color="auto"/>
              <w:bottom w:val="single" w:sz="6" w:space="0" w:color="auto"/>
              <w:right w:val="single" w:sz="6" w:space="0" w:color="auto"/>
            </w:tcBorders>
          </w:tcPr>
          <w:p w14:paraId="49511EF3" w14:textId="77777777" w:rsidR="00582FA8" w:rsidRPr="00476C19" w:rsidRDefault="00582FA8" w:rsidP="00760550">
            <w:pPr>
              <w:spacing w:line="360" w:lineRule="atLeast"/>
              <w:ind w:right="-32"/>
              <w:jc w:val="left"/>
              <w:rPr>
                <w:rFonts w:ascii="Arial" w:hAnsi="Arial" w:cs="Arial"/>
                <w:b/>
                <w:sz w:val="16"/>
                <w:szCs w:val="18"/>
              </w:rPr>
            </w:pPr>
            <w:r w:rsidRPr="00476C19">
              <w:rPr>
                <w:rFonts w:ascii="Arial" w:hAnsi="Arial" w:cs="Arial"/>
                <w:b/>
                <w:sz w:val="16"/>
                <w:szCs w:val="18"/>
              </w:rPr>
              <w:t>25</w:t>
            </w:r>
          </w:p>
        </w:tc>
        <w:tc>
          <w:tcPr>
            <w:tcW w:w="1300" w:type="dxa"/>
            <w:tcBorders>
              <w:top w:val="single" w:sz="6" w:space="0" w:color="auto"/>
              <w:left w:val="single" w:sz="6" w:space="0" w:color="auto"/>
              <w:bottom w:val="single" w:sz="6" w:space="0" w:color="auto"/>
              <w:right w:val="single" w:sz="6" w:space="0" w:color="auto"/>
            </w:tcBorders>
          </w:tcPr>
          <w:p w14:paraId="481D19A2"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F6D2F06"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3AB1C47C"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50CB9194"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2C9CAE03" w14:textId="77777777" w:rsidR="00582FA8" w:rsidRPr="00476C19" w:rsidRDefault="00582FA8" w:rsidP="00760550">
            <w:pPr>
              <w:spacing w:line="360" w:lineRule="atLeast"/>
              <w:ind w:right="-32"/>
              <w:jc w:val="left"/>
              <w:rPr>
                <w:rFonts w:ascii="Arial" w:hAnsi="Arial" w:cs="Arial"/>
                <w:b/>
                <w:sz w:val="16"/>
                <w:szCs w:val="18"/>
              </w:rPr>
            </w:pPr>
          </w:p>
        </w:tc>
        <w:tc>
          <w:tcPr>
            <w:tcW w:w="1300" w:type="dxa"/>
            <w:tcBorders>
              <w:top w:val="single" w:sz="6" w:space="0" w:color="auto"/>
              <w:left w:val="single" w:sz="6" w:space="0" w:color="auto"/>
              <w:bottom w:val="single" w:sz="6" w:space="0" w:color="auto"/>
              <w:right w:val="single" w:sz="6" w:space="0" w:color="auto"/>
            </w:tcBorders>
          </w:tcPr>
          <w:p w14:paraId="11CC7B5D" w14:textId="77777777" w:rsidR="00582FA8" w:rsidRPr="00476C19" w:rsidRDefault="00582FA8" w:rsidP="00760550">
            <w:pPr>
              <w:spacing w:line="360" w:lineRule="atLeast"/>
              <w:ind w:right="-32"/>
              <w:jc w:val="left"/>
              <w:rPr>
                <w:rFonts w:ascii="Arial" w:hAnsi="Arial" w:cs="Arial"/>
                <w:b/>
                <w:sz w:val="16"/>
                <w:szCs w:val="18"/>
              </w:rPr>
            </w:pPr>
          </w:p>
        </w:tc>
      </w:tr>
    </w:tbl>
    <w:p w14:paraId="1FDB48C9"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p>
    <w:p w14:paraId="3A8415C5"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 xml:space="preserve">How many </w:t>
      </w:r>
    </w:p>
    <w:p w14:paraId="7843FCBB"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 xml:space="preserve">gifts are </w:t>
      </w:r>
    </w:p>
    <w:p w14:paraId="63438DCA"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there?</w:t>
      </w:r>
      <w:r w:rsidRPr="00476C19">
        <w:rPr>
          <w:rFonts w:ascii="Arial" w:hAnsi="Arial" w:cs="Arial"/>
          <w:b/>
          <w:sz w:val="16"/>
          <w:szCs w:val="18"/>
        </w:rPr>
        <w:tab/>
      </w:r>
      <w:r w:rsidRPr="00476C19">
        <w:rPr>
          <w:rFonts w:ascii="Arial" w:hAnsi="Arial" w:cs="Arial"/>
          <w:b/>
          <w:sz w:val="16"/>
          <w:szCs w:val="18"/>
          <w:u w:val="single"/>
        </w:rPr>
        <w:tab/>
      </w:r>
    </w:p>
    <w:p w14:paraId="31A361F7"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p>
    <w:p w14:paraId="63F20391"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 xml:space="preserve">How many </w:t>
      </w:r>
    </w:p>
    <w:p w14:paraId="567FAC6A"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 xml:space="preserve">gifts exist </w:t>
      </w:r>
    </w:p>
    <w:p w14:paraId="7B063712" w14:textId="77777777" w:rsidR="00582FA8" w:rsidRPr="00476C19" w:rsidRDefault="00582FA8" w:rsidP="00760550">
      <w:pPr>
        <w:tabs>
          <w:tab w:val="left" w:pos="1080"/>
          <w:tab w:val="left" w:pos="1710"/>
          <w:tab w:val="left" w:pos="10079"/>
        </w:tabs>
        <w:ind w:left="20" w:right="-32"/>
        <w:jc w:val="left"/>
        <w:rPr>
          <w:rFonts w:ascii="Arial" w:hAnsi="Arial" w:cs="Arial"/>
          <w:b/>
          <w:sz w:val="16"/>
          <w:szCs w:val="18"/>
        </w:rPr>
      </w:pPr>
      <w:r w:rsidRPr="00476C19">
        <w:rPr>
          <w:rFonts w:ascii="Arial" w:hAnsi="Arial" w:cs="Arial"/>
          <w:b/>
          <w:sz w:val="16"/>
          <w:szCs w:val="18"/>
        </w:rPr>
        <w:t>today?</w:t>
      </w:r>
      <w:r w:rsidRPr="00476C19">
        <w:rPr>
          <w:rFonts w:ascii="Arial" w:hAnsi="Arial" w:cs="Arial"/>
          <w:b/>
          <w:sz w:val="16"/>
          <w:szCs w:val="18"/>
        </w:rPr>
        <w:tab/>
      </w:r>
      <w:r w:rsidRPr="00476C19">
        <w:rPr>
          <w:rFonts w:ascii="Arial" w:hAnsi="Arial" w:cs="Arial"/>
          <w:b/>
          <w:sz w:val="16"/>
          <w:szCs w:val="18"/>
          <w:u w:val="single"/>
        </w:rPr>
        <w:tab/>
      </w:r>
    </w:p>
    <w:p w14:paraId="538AACAC" w14:textId="77777777" w:rsidR="00E3441C" w:rsidRDefault="00E3441C">
      <w:pPr>
        <w:ind w:right="0"/>
        <w:jc w:val="left"/>
        <w:rPr>
          <w:rFonts w:ascii="Arial" w:hAnsi="Arial" w:cs="Arial"/>
          <w:sz w:val="28"/>
          <w:szCs w:val="18"/>
        </w:rPr>
      </w:pPr>
      <w:r>
        <w:rPr>
          <w:rFonts w:ascii="Arial" w:hAnsi="Arial" w:cs="Arial"/>
          <w:sz w:val="28"/>
          <w:szCs w:val="18"/>
        </w:rPr>
        <w:br w:type="page"/>
      </w:r>
    </w:p>
    <w:p w14:paraId="7A0A77AF" w14:textId="24F12E51" w:rsidR="00582FA8" w:rsidRPr="00E3441C" w:rsidRDefault="00582FA8" w:rsidP="00E3441C">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b/>
          <w:bCs/>
          <w:sz w:val="28"/>
          <w:szCs w:val="18"/>
        </w:rPr>
      </w:pPr>
      <w:r w:rsidRPr="00E3441C">
        <w:rPr>
          <w:rFonts w:ascii="Arial" w:hAnsi="Arial" w:cs="Arial"/>
          <w:b/>
          <w:bCs/>
          <w:sz w:val="28"/>
          <w:szCs w:val="18"/>
        </w:rPr>
        <w:lastRenderedPageBreak/>
        <w:t>Lists of Spiritual Gifts in the New Testament</w:t>
      </w:r>
      <w:r w:rsidRPr="00E3441C">
        <w:rPr>
          <w:rFonts w:ascii="Arial" w:hAnsi="Arial" w:cs="Arial"/>
          <w:b/>
          <w:bCs/>
          <w:sz w:val="13"/>
          <w:szCs w:val="18"/>
        </w:rPr>
        <w:fldChar w:fldCharType="begin"/>
      </w:r>
      <w:r w:rsidRPr="00E3441C">
        <w:rPr>
          <w:rFonts w:ascii="Arial" w:hAnsi="Arial" w:cs="Arial"/>
          <w:b/>
          <w:bCs/>
          <w:sz w:val="13"/>
          <w:szCs w:val="18"/>
        </w:rPr>
        <w:instrText xml:space="preserve"> TC  "</w:instrText>
      </w:r>
      <w:bookmarkStart w:id="126" w:name="_Toc397743348"/>
      <w:bookmarkStart w:id="127" w:name="_Toc397746464"/>
      <w:bookmarkStart w:id="128" w:name="_Toc503314754"/>
      <w:r w:rsidRPr="00E3441C">
        <w:rPr>
          <w:rFonts w:ascii="Arial" w:hAnsi="Arial" w:cs="Arial"/>
          <w:b/>
          <w:bCs/>
          <w:sz w:val="13"/>
          <w:szCs w:val="18"/>
        </w:rPr>
        <w:instrText>Lists of Spiritual Gifts in the New Testament</w:instrText>
      </w:r>
      <w:bookmarkEnd w:id="126"/>
      <w:bookmarkEnd w:id="127"/>
      <w:bookmarkEnd w:id="128"/>
      <w:r w:rsidRPr="00E3441C">
        <w:rPr>
          <w:rFonts w:ascii="Arial" w:hAnsi="Arial" w:cs="Arial"/>
          <w:b/>
          <w:bCs/>
          <w:sz w:val="13"/>
          <w:szCs w:val="18"/>
        </w:rPr>
        <w:instrText xml:space="preserve">" \l 3 </w:instrText>
      </w:r>
      <w:r w:rsidRPr="00E3441C">
        <w:rPr>
          <w:rFonts w:ascii="Arial" w:hAnsi="Arial" w:cs="Arial"/>
          <w:b/>
          <w:bCs/>
          <w:sz w:val="13"/>
          <w:szCs w:val="18"/>
        </w:rPr>
        <w:fldChar w:fldCharType="end"/>
      </w:r>
    </w:p>
    <w:p w14:paraId="1AEB1B9F" w14:textId="77777777" w:rsidR="00DD670A" w:rsidRDefault="00DD670A" w:rsidP="00792987">
      <w:pPr>
        <w:tabs>
          <w:tab w:val="left" w:pos="120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sz w:val="21"/>
          <w:szCs w:val="18"/>
        </w:rPr>
      </w:pPr>
    </w:p>
    <w:p w14:paraId="3D063E2E" w14:textId="47E4AEF6" w:rsidR="00DD670A" w:rsidRDefault="00DD670A" w:rsidP="00792987">
      <w:pPr>
        <w:tabs>
          <w:tab w:val="left" w:pos="120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sz w:val="21"/>
          <w:szCs w:val="18"/>
        </w:rPr>
      </w:pPr>
      <w:r>
        <w:rPr>
          <w:rFonts w:ascii="Arial" w:hAnsi="Arial" w:cs="Arial"/>
          <w:noProof/>
          <w:sz w:val="21"/>
          <w:szCs w:val="18"/>
        </w:rPr>
        <w:drawing>
          <wp:inline distT="0" distB="0" distL="0" distR="0" wp14:anchorId="2B18F7D9" wp14:editId="368FA09C">
            <wp:extent cx="5389326" cy="8437061"/>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42"/>
                    <a:stretch>
                      <a:fillRect/>
                    </a:stretch>
                  </pic:blipFill>
                  <pic:spPr>
                    <a:xfrm>
                      <a:off x="0" y="0"/>
                      <a:ext cx="5407990" cy="8466280"/>
                    </a:xfrm>
                    <a:prstGeom prst="rect">
                      <a:avLst/>
                    </a:prstGeom>
                  </pic:spPr>
                </pic:pic>
              </a:graphicData>
            </a:graphic>
          </wp:inline>
        </w:drawing>
      </w:r>
    </w:p>
    <w:p w14:paraId="7E9E69C2" w14:textId="488F503E" w:rsidR="00582FA8" w:rsidRPr="00476C19" w:rsidRDefault="00582FA8" w:rsidP="00792987">
      <w:pPr>
        <w:tabs>
          <w:tab w:val="left" w:pos="120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Overview and Categorization of the Gifts Chart</w:t>
      </w:r>
      <w:r w:rsidRPr="00476C19">
        <w:rPr>
          <w:rFonts w:ascii="Arial" w:hAnsi="Arial" w:cs="Arial"/>
          <w:b/>
          <w:sz w:val="6"/>
          <w:szCs w:val="18"/>
        </w:rPr>
        <w:fldChar w:fldCharType="begin"/>
      </w:r>
      <w:r w:rsidRPr="00476C19">
        <w:rPr>
          <w:rFonts w:ascii="Arial" w:hAnsi="Arial" w:cs="Arial"/>
          <w:b/>
          <w:sz w:val="6"/>
          <w:szCs w:val="18"/>
        </w:rPr>
        <w:instrText xml:space="preserve"> TC  "</w:instrText>
      </w:r>
      <w:bookmarkStart w:id="129" w:name="_Toc397743349"/>
      <w:bookmarkStart w:id="130" w:name="_Toc397746465"/>
      <w:bookmarkStart w:id="131" w:name="_Toc503314755"/>
      <w:r w:rsidRPr="00476C19">
        <w:rPr>
          <w:rFonts w:ascii="Arial" w:hAnsi="Arial" w:cs="Arial"/>
          <w:b/>
          <w:sz w:val="6"/>
          <w:szCs w:val="18"/>
        </w:rPr>
        <w:instrText>Overview and Categorization of the Gifts Chart</w:instrText>
      </w:r>
      <w:bookmarkEnd w:id="129"/>
      <w:bookmarkEnd w:id="130"/>
      <w:bookmarkEnd w:id="131"/>
      <w:r w:rsidRPr="00476C19">
        <w:rPr>
          <w:rFonts w:ascii="Arial" w:hAnsi="Arial" w:cs="Arial"/>
          <w:b/>
          <w:sz w:val="6"/>
          <w:szCs w:val="18"/>
        </w:rPr>
        <w:instrText xml:space="preserve">" \l 3 </w:instrText>
      </w:r>
      <w:r w:rsidRPr="00476C19">
        <w:rPr>
          <w:rFonts w:ascii="Arial" w:hAnsi="Arial" w:cs="Arial"/>
          <w:b/>
          <w:sz w:val="6"/>
          <w:szCs w:val="18"/>
        </w:rPr>
        <w:fldChar w:fldCharType="end"/>
      </w:r>
    </w:p>
    <w:p w14:paraId="1E4C3AFA" w14:textId="77777777" w:rsidR="002E36AB" w:rsidRPr="00476C19" w:rsidRDefault="002E36AB"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6"/>
          <w:szCs w:val="18"/>
        </w:rPr>
      </w:pPr>
    </w:p>
    <w:p w14:paraId="6D7F5A44" w14:textId="77777777" w:rsidR="00046BDC" w:rsidRPr="00476C19" w:rsidRDefault="00046BD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6"/>
          <w:szCs w:val="18"/>
        </w:rPr>
      </w:pPr>
      <w:r w:rsidRPr="00476C19">
        <w:rPr>
          <w:rFonts w:ascii="Arial" w:hAnsi="Arial" w:cs="Arial"/>
          <w:sz w:val="16"/>
          <w:szCs w:val="18"/>
        </w:rPr>
        <w:t>The Bible does not define the spiritual gifts, but the following definitions are based on several passages that describe the gifts.  For more details, please consult the individual study sheet for each gift on pages 20-59.</w:t>
      </w:r>
    </w:p>
    <w:p w14:paraId="49B6CD8D" w14:textId="77777777" w:rsidR="00046BDC" w:rsidRPr="00476C19" w:rsidRDefault="00046BD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6"/>
          <w:szCs w:val="18"/>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3"/>
        <w:gridCol w:w="490"/>
        <w:gridCol w:w="484"/>
        <w:gridCol w:w="491"/>
        <w:gridCol w:w="491"/>
        <w:gridCol w:w="478"/>
        <w:gridCol w:w="478"/>
        <w:gridCol w:w="478"/>
        <w:gridCol w:w="478"/>
        <w:gridCol w:w="478"/>
        <w:gridCol w:w="478"/>
        <w:gridCol w:w="478"/>
        <w:gridCol w:w="478"/>
        <w:gridCol w:w="478"/>
        <w:gridCol w:w="478"/>
        <w:gridCol w:w="478"/>
        <w:gridCol w:w="478"/>
        <w:gridCol w:w="478"/>
        <w:gridCol w:w="479"/>
      </w:tblGrid>
      <w:tr w:rsidR="00214362" w:rsidRPr="00476C19" w14:paraId="3F968D05" w14:textId="77777777" w:rsidTr="00551E5B">
        <w:trPr>
          <w:cantSplit/>
          <w:trHeight w:val="3231"/>
        </w:trPr>
        <w:tc>
          <w:tcPr>
            <w:tcW w:w="993" w:type="dxa"/>
            <w:tcBorders>
              <w:bottom w:val="single" w:sz="4" w:space="0" w:color="auto"/>
            </w:tcBorders>
            <w:shd w:val="solid" w:color="auto" w:fill="000000"/>
            <w:textDirection w:val="btLr"/>
          </w:tcPr>
          <w:p w14:paraId="04F874F7" w14:textId="77777777" w:rsidR="006172D8" w:rsidRPr="00476C19" w:rsidRDefault="006172D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b/>
                <w:color w:val="FFFFFF"/>
                <w:sz w:val="16"/>
                <w:szCs w:val="18"/>
              </w:rPr>
            </w:pPr>
          </w:p>
          <w:p w14:paraId="4AABD9E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SPIRITUAL GIFTS</w:t>
            </w:r>
            <w:r w:rsidRPr="00476C19">
              <w:rPr>
                <w:rFonts w:ascii="Arial" w:hAnsi="Arial" w:cs="Arial"/>
                <w:color w:val="FFFFFF"/>
                <w:sz w:val="16"/>
                <w:szCs w:val="18"/>
              </w:rPr>
              <w:t xml:space="preserve"> and </w:t>
            </w:r>
            <w:r w:rsidRPr="00476C19">
              <w:rPr>
                <w:rFonts w:ascii="Arial" w:hAnsi="Arial" w:cs="Arial"/>
                <w:color w:val="FFFFFF"/>
                <w:sz w:val="16"/>
                <w:szCs w:val="18"/>
              </w:rPr>
              <w:br/>
            </w:r>
            <w:r w:rsidRPr="00476C19">
              <w:rPr>
                <w:rFonts w:ascii="Arial" w:hAnsi="Arial" w:cs="Arial"/>
                <w:b/>
                <w:color w:val="FFFFFF"/>
                <w:sz w:val="16"/>
                <w:szCs w:val="18"/>
              </w:rPr>
              <w:t>REFERENCES</w:t>
            </w:r>
            <w:r w:rsidRPr="00476C19">
              <w:rPr>
                <w:rFonts w:ascii="Arial" w:hAnsi="Arial" w:cs="Arial"/>
                <w:color w:val="FFFFFF"/>
                <w:sz w:val="16"/>
                <w:szCs w:val="18"/>
              </w:rPr>
              <w:t xml:space="preserve"> in the gift lists</w:t>
            </w:r>
          </w:p>
        </w:tc>
        <w:tc>
          <w:tcPr>
            <w:tcW w:w="490" w:type="dxa"/>
            <w:shd w:val="solid" w:color="auto" w:fill="000000"/>
            <w:textDirection w:val="btLr"/>
          </w:tcPr>
          <w:p w14:paraId="3DD4742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b/>
                <w:color w:val="FFFFFF"/>
                <w:sz w:val="16"/>
                <w:szCs w:val="18"/>
              </w:rPr>
            </w:pPr>
            <w:r w:rsidRPr="00476C19">
              <w:rPr>
                <w:rFonts w:ascii="Arial" w:hAnsi="Arial" w:cs="Arial"/>
                <w:b/>
                <w:color w:val="FFFFFF"/>
                <w:sz w:val="16"/>
                <w:szCs w:val="18"/>
              </w:rPr>
              <w:t>APOSTLESHIP</w:t>
            </w:r>
          </w:p>
          <w:p w14:paraId="1A77C25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color w:val="FFFFFF"/>
                <w:sz w:val="16"/>
                <w:szCs w:val="18"/>
              </w:rPr>
              <w:t>Eph. 4:11; 1 Cor. 12:28-29</w:t>
            </w:r>
          </w:p>
        </w:tc>
        <w:tc>
          <w:tcPr>
            <w:tcW w:w="484" w:type="dxa"/>
            <w:shd w:val="solid" w:color="auto" w:fill="000000"/>
            <w:textDirection w:val="btLr"/>
          </w:tcPr>
          <w:p w14:paraId="7F67982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PROPHECY</w:t>
            </w:r>
            <w:r w:rsidRPr="00476C19">
              <w:rPr>
                <w:rFonts w:ascii="Arial" w:hAnsi="Arial" w:cs="Arial"/>
                <w:color w:val="FFFFFF"/>
                <w:sz w:val="16"/>
                <w:szCs w:val="18"/>
              </w:rPr>
              <w:t>: 1 Cor. 12:10, 28-29;</w:t>
            </w:r>
            <w:r w:rsidRPr="00476C19">
              <w:rPr>
                <w:rFonts w:ascii="Arial" w:hAnsi="Arial" w:cs="Arial"/>
                <w:color w:val="FFFFFF"/>
                <w:sz w:val="16"/>
                <w:szCs w:val="18"/>
              </w:rPr>
              <w:br/>
              <w:t>Eph. 4:11; Rom. 12:6</w:t>
            </w:r>
          </w:p>
        </w:tc>
        <w:tc>
          <w:tcPr>
            <w:tcW w:w="491" w:type="dxa"/>
            <w:shd w:val="solid" w:color="auto" w:fill="000000"/>
            <w:textDirection w:val="btLr"/>
          </w:tcPr>
          <w:p w14:paraId="44464AB2"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TEACHING</w:t>
            </w:r>
            <w:r w:rsidRPr="00476C19">
              <w:rPr>
                <w:rFonts w:ascii="Arial" w:hAnsi="Arial" w:cs="Arial"/>
                <w:b/>
                <w:color w:val="FFFFFF"/>
                <w:sz w:val="16"/>
                <w:szCs w:val="18"/>
              </w:rPr>
              <w:br/>
            </w:r>
            <w:r w:rsidRPr="00476C19">
              <w:rPr>
                <w:rFonts w:ascii="Arial" w:hAnsi="Arial" w:cs="Arial"/>
                <w:color w:val="FFFFFF"/>
                <w:sz w:val="16"/>
                <w:szCs w:val="18"/>
              </w:rPr>
              <w:t>Rom. 12:7; 1 Cor. 12:28-29</w:t>
            </w:r>
          </w:p>
        </w:tc>
        <w:tc>
          <w:tcPr>
            <w:tcW w:w="491" w:type="dxa"/>
            <w:shd w:val="solid" w:color="auto" w:fill="000000"/>
            <w:textDirection w:val="btLr"/>
          </w:tcPr>
          <w:p w14:paraId="57AC5FC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EVANGELISM</w:t>
            </w:r>
            <w:r w:rsidRPr="00476C19">
              <w:rPr>
                <w:rFonts w:ascii="Arial" w:hAnsi="Arial" w:cs="Arial"/>
                <w:color w:val="FFFFFF"/>
                <w:sz w:val="16"/>
                <w:szCs w:val="18"/>
              </w:rPr>
              <w:br/>
              <w:t>Eph. 4:11</w:t>
            </w:r>
          </w:p>
        </w:tc>
        <w:tc>
          <w:tcPr>
            <w:tcW w:w="478" w:type="dxa"/>
            <w:shd w:val="solid" w:color="auto" w:fill="000000"/>
            <w:textDirection w:val="btLr"/>
          </w:tcPr>
          <w:p w14:paraId="0AE47D8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PASTOR-TEACHER</w:t>
            </w:r>
            <w:r w:rsidRPr="00476C19">
              <w:rPr>
                <w:rFonts w:ascii="Arial" w:hAnsi="Arial" w:cs="Arial"/>
                <w:color w:val="FFFFFF"/>
                <w:sz w:val="16"/>
                <w:szCs w:val="18"/>
              </w:rPr>
              <w:br/>
              <w:t>Eph. 4:11</w:t>
            </w:r>
          </w:p>
        </w:tc>
        <w:tc>
          <w:tcPr>
            <w:tcW w:w="478" w:type="dxa"/>
            <w:shd w:val="solid" w:color="auto" w:fill="000000"/>
            <w:textDirection w:val="btLr"/>
          </w:tcPr>
          <w:p w14:paraId="7AB0DBD7"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EXHORTATION</w:t>
            </w:r>
            <w:r w:rsidRPr="00476C19">
              <w:rPr>
                <w:rFonts w:ascii="Arial" w:hAnsi="Arial" w:cs="Arial"/>
                <w:color w:val="FFFFFF"/>
                <w:sz w:val="16"/>
                <w:szCs w:val="18"/>
              </w:rPr>
              <w:br/>
              <w:t>Rom. 12:8</w:t>
            </w:r>
          </w:p>
        </w:tc>
        <w:tc>
          <w:tcPr>
            <w:tcW w:w="478" w:type="dxa"/>
            <w:shd w:val="solid" w:color="auto" w:fill="000000"/>
            <w:textDirection w:val="btLr"/>
          </w:tcPr>
          <w:p w14:paraId="6DEEB69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ADMINISTRATIONS</w:t>
            </w:r>
            <w:r w:rsidRPr="00476C19">
              <w:rPr>
                <w:rFonts w:ascii="Arial" w:hAnsi="Arial" w:cs="Arial"/>
                <w:color w:val="FFFFFF"/>
                <w:sz w:val="16"/>
                <w:szCs w:val="18"/>
              </w:rPr>
              <w:t xml:space="preserve"> (Leading) </w:t>
            </w:r>
            <w:r w:rsidRPr="00476C19">
              <w:rPr>
                <w:rFonts w:ascii="Arial" w:hAnsi="Arial" w:cs="Arial"/>
                <w:color w:val="FFFFFF"/>
                <w:sz w:val="16"/>
                <w:szCs w:val="18"/>
              </w:rPr>
              <w:br/>
              <w:t>Rom. 12:8; 1 Cor. 12:28</w:t>
            </w:r>
          </w:p>
        </w:tc>
        <w:tc>
          <w:tcPr>
            <w:tcW w:w="478" w:type="dxa"/>
            <w:shd w:val="solid" w:color="auto" w:fill="000000"/>
            <w:textDirection w:val="btLr"/>
          </w:tcPr>
          <w:p w14:paraId="79DFF035"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FAITH</w:t>
            </w:r>
            <w:r w:rsidRPr="00476C19">
              <w:rPr>
                <w:rFonts w:ascii="Arial" w:hAnsi="Arial" w:cs="Arial"/>
                <w:color w:val="FFFFFF"/>
                <w:sz w:val="16"/>
                <w:szCs w:val="18"/>
              </w:rPr>
              <w:br/>
              <w:t>1 Cor. 12:9</w:t>
            </w:r>
          </w:p>
        </w:tc>
        <w:tc>
          <w:tcPr>
            <w:tcW w:w="478" w:type="dxa"/>
            <w:shd w:val="solid" w:color="auto" w:fill="000000"/>
            <w:textDirection w:val="btLr"/>
          </w:tcPr>
          <w:p w14:paraId="1F0F1F5C"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GIVING</w:t>
            </w:r>
            <w:r w:rsidRPr="00476C19">
              <w:rPr>
                <w:rFonts w:ascii="Arial" w:hAnsi="Arial" w:cs="Arial"/>
                <w:color w:val="FFFFFF"/>
                <w:sz w:val="16"/>
                <w:szCs w:val="18"/>
              </w:rPr>
              <w:br/>
              <w:t>Rom. 12:8</w:t>
            </w:r>
          </w:p>
        </w:tc>
        <w:tc>
          <w:tcPr>
            <w:tcW w:w="478" w:type="dxa"/>
            <w:shd w:val="solid" w:color="auto" w:fill="000000"/>
            <w:textDirection w:val="btLr"/>
          </w:tcPr>
          <w:p w14:paraId="2232DAE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SERVICE (HELPS)</w:t>
            </w:r>
            <w:r w:rsidRPr="00476C19">
              <w:rPr>
                <w:rFonts w:ascii="Arial" w:hAnsi="Arial" w:cs="Arial"/>
                <w:color w:val="FFFFFF"/>
                <w:sz w:val="16"/>
                <w:szCs w:val="18"/>
              </w:rPr>
              <w:br/>
              <w:t>Rom. 12:7; 1 Cor. 12:28</w:t>
            </w:r>
          </w:p>
        </w:tc>
        <w:tc>
          <w:tcPr>
            <w:tcW w:w="478" w:type="dxa"/>
            <w:shd w:val="solid" w:color="auto" w:fill="000000"/>
            <w:textDirection w:val="btLr"/>
          </w:tcPr>
          <w:p w14:paraId="14037DAC"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SHOWING MERCY</w:t>
            </w:r>
            <w:r w:rsidRPr="00476C19">
              <w:rPr>
                <w:rFonts w:ascii="Arial" w:hAnsi="Arial" w:cs="Arial"/>
                <w:color w:val="FFFFFF"/>
                <w:sz w:val="16"/>
                <w:szCs w:val="18"/>
              </w:rPr>
              <w:br/>
              <w:t>Rom. 12:8</w:t>
            </w:r>
          </w:p>
        </w:tc>
        <w:tc>
          <w:tcPr>
            <w:tcW w:w="478" w:type="dxa"/>
            <w:shd w:val="solid" w:color="auto" w:fill="000000"/>
            <w:textDirection w:val="btLr"/>
          </w:tcPr>
          <w:p w14:paraId="64F8EF1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DISTINGUISHING SPIRITS</w:t>
            </w:r>
            <w:r w:rsidRPr="00476C19">
              <w:rPr>
                <w:rFonts w:ascii="Arial" w:hAnsi="Arial" w:cs="Arial"/>
                <w:color w:val="FFFFFF"/>
                <w:sz w:val="16"/>
                <w:szCs w:val="18"/>
              </w:rPr>
              <w:br/>
              <w:t>1 Cor. 12:10</w:t>
            </w:r>
          </w:p>
        </w:tc>
        <w:tc>
          <w:tcPr>
            <w:tcW w:w="478" w:type="dxa"/>
            <w:shd w:val="solid" w:color="auto" w:fill="000000"/>
            <w:textDirection w:val="btLr"/>
          </w:tcPr>
          <w:p w14:paraId="3CF97417"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WORD OF WISDOM</w:t>
            </w:r>
            <w:r w:rsidRPr="00476C19">
              <w:rPr>
                <w:rFonts w:ascii="Arial" w:hAnsi="Arial" w:cs="Arial"/>
                <w:color w:val="FFFFFF"/>
                <w:sz w:val="16"/>
                <w:szCs w:val="18"/>
              </w:rPr>
              <w:br/>
              <w:t>1 Cor. 12:8</w:t>
            </w:r>
          </w:p>
        </w:tc>
        <w:tc>
          <w:tcPr>
            <w:tcW w:w="478" w:type="dxa"/>
            <w:shd w:val="solid" w:color="auto" w:fill="000000"/>
            <w:textDirection w:val="btLr"/>
          </w:tcPr>
          <w:p w14:paraId="48E7604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WORD OF KNOWLEDGE</w:t>
            </w:r>
            <w:r w:rsidRPr="00476C19">
              <w:rPr>
                <w:rFonts w:ascii="Arial" w:hAnsi="Arial" w:cs="Arial"/>
                <w:color w:val="FFFFFF"/>
                <w:sz w:val="16"/>
                <w:szCs w:val="18"/>
              </w:rPr>
              <w:br/>
              <w:t>1 Cor. 12:8</w:t>
            </w:r>
          </w:p>
        </w:tc>
        <w:tc>
          <w:tcPr>
            <w:tcW w:w="478" w:type="dxa"/>
            <w:shd w:val="solid" w:color="auto" w:fill="000000"/>
            <w:textDirection w:val="btLr"/>
          </w:tcPr>
          <w:p w14:paraId="6F669B4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b/>
                <w:color w:val="FFFFFF"/>
                <w:sz w:val="16"/>
                <w:szCs w:val="18"/>
              </w:rPr>
            </w:pPr>
            <w:r w:rsidRPr="00476C19">
              <w:rPr>
                <w:rFonts w:ascii="Arial" w:hAnsi="Arial" w:cs="Arial"/>
                <w:b/>
                <w:color w:val="FFFFFF"/>
                <w:sz w:val="16"/>
                <w:szCs w:val="18"/>
              </w:rPr>
              <w:t>SPEAKING IN TONGUES</w:t>
            </w:r>
            <w:r w:rsidRPr="00476C19">
              <w:rPr>
                <w:rFonts w:ascii="Arial" w:hAnsi="Arial" w:cs="Arial"/>
                <w:b/>
                <w:color w:val="FFFFFF"/>
                <w:sz w:val="16"/>
                <w:szCs w:val="18"/>
              </w:rPr>
              <w:br/>
            </w:r>
            <w:r w:rsidRPr="00476C19">
              <w:rPr>
                <w:rFonts w:ascii="Arial" w:hAnsi="Arial" w:cs="Arial"/>
                <w:color w:val="FFFFFF"/>
                <w:sz w:val="16"/>
                <w:szCs w:val="18"/>
              </w:rPr>
              <w:t>1 Cor. 12:10, 28, 30</w:t>
            </w:r>
          </w:p>
        </w:tc>
        <w:tc>
          <w:tcPr>
            <w:tcW w:w="478" w:type="dxa"/>
            <w:shd w:val="solid" w:color="auto" w:fill="000000"/>
            <w:textDirection w:val="btLr"/>
          </w:tcPr>
          <w:p w14:paraId="4E5EDD4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INTERPRETING TONGUES</w:t>
            </w:r>
            <w:r w:rsidRPr="00476C19">
              <w:rPr>
                <w:rFonts w:ascii="Arial" w:hAnsi="Arial" w:cs="Arial"/>
                <w:color w:val="FFFFFF"/>
                <w:sz w:val="16"/>
                <w:szCs w:val="18"/>
              </w:rPr>
              <w:br/>
              <w:t>1 Cor. 12:10, 30</w:t>
            </w:r>
          </w:p>
        </w:tc>
        <w:tc>
          <w:tcPr>
            <w:tcW w:w="478" w:type="dxa"/>
            <w:shd w:val="solid" w:color="auto" w:fill="000000"/>
            <w:textDirection w:val="btLr"/>
          </w:tcPr>
          <w:p w14:paraId="285D11AB"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MIRACLES</w:t>
            </w:r>
            <w:r w:rsidRPr="00476C19">
              <w:rPr>
                <w:rFonts w:ascii="Arial" w:hAnsi="Arial" w:cs="Arial"/>
                <w:color w:val="FFFFFF"/>
                <w:sz w:val="16"/>
                <w:szCs w:val="18"/>
              </w:rPr>
              <w:br/>
              <w:t>1 Cor. 12:10, 28-29</w:t>
            </w:r>
          </w:p>
        </w:tc>
        <w:tc>
          <w:tcPr>
            <w:tcW w:w="479" w:type="dxa"/>
            <w:shd w:val="solid" w:color="auto" w:fill="000000"/>
            <w:textDirection w:val="btLr"/>
          </w:tcPr>
          <w:p w14:paraId="157B8B2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HEALINGS</w:t>
            </w:r>
            <w:r w:rsidRPr="00476C19">
              <w:rPr>
                <w:rFonts w:ascii="Arial" w:hAnsi="Arial" w:cs="Arial"/>
                <w:color w:val="FFFFFF"/>
                <w:sz w:val="16"/>
                <w:szCs w:val="18"/>
              </w:rPr>
              <w:br/>
              <w:t>1 Cor. 12:9, 28, 30</w:t>
            </w:r>
          </w:p>
        </w:tc>
      </w:tr>
      <w:tr w:rsidR="00214362" w:rsidRPr="00476C19" w14:paraId="61EE300D" w14:textId="77777777" w:rsidTr="00551E5B">
        <w:trPr>
          <w:cantSplit/>
          <w:trHeight w:val="5517"/>
        </w:trPr>
        <w:tc>
          <w:tcPr>
            <w:tcW w:w="993" w:type="dxa"/>
            <w:shd w:val="solid" w:color="auto" w:fill="000000"/>
            <w:textDirection w:val="btLr"/>
          </w:tcPr>
          <w:p w14:paraId="0DACCC97" w14:textId="77777777" w:rsidR="006172D8" w:rsidRPr="00476C19" w:rsidRDefault="006172D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b/>
                <w:color w:val="FFFFFF"/>
                <w:sz w:val="16"/>
                <w:szCs w:val="18"/>
              </w:rPr>
            </w:pPr>
          </w:p>
          <w:p w14:paraId="3931732E"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color w:val="FFFFFF"/>
                <w:sz w:val="16"/>
                <w:szCs w:val="18"/>
              </w:rPr>
            </w:pPr>
            <w:r w:rsidRPr="00476C19">
              <w:rPr>
                <w:rFonts w:ascii="Arial" w:hAnsi="Arial" w:cs="Arial"/>
                <w:b/>
                <w:color w:val="FFFFFF"/>
                <w:sz w:val="16"/>
                <w:szCs w:val="18"/>
              </w:rPr>
              <w:t>DEFINITIONS OF EACH GIFT</w:t>
            </w:r>
            <w:r w:rsidRPr="00476C19">
              <w:rPr>
                <w:rFonts w:ascii="Arial" w:hAnsi="Arial" w:cs="Arial"/>
                <w:color w:val="FFFFFF"/>
                <w:sz w:val="16"/>
                <w:szCs w:val="18"/>
              </w:rPr>
              <w:t xml:space="preserve">: </w:t>
            </w:r>
            <w:r w:rsidRPr="00476C19">
              <w:rPr>
                <w:rFonts w:ascii="Arial" w:hAnsi="Arial" w:cs="Arial"/>
                <w:color w:val="FFFFFF"/>
                <w:sz w:val="16"/>
                <w:szCs w:val="18"/>
              </w:rPr>
              <w:br/>
              <w:t>The God-given ability to…</w:t>
            </w:r>
          </w:p>
        </w:tc>
        <w:tc>
          <w:tcPr>
            <w:tcW w:w="490" w:type="dxa"/>
            <w:shd w:val="clear" w:color="auto" w:fill="auto"/>
            <w:textDirection w:val="btLr"/>
          </w:tcPr>
          <w:p w14:paraId="391C79A3"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Establish and nurture the Church on earth by divine revelation, unquestioned authority, and authentication by miracles.</w:t>
            </w:r>
          </w:p>
        </w:tc>
        <w:tc>
          <w:tcPr>
            <w:tcW w:w="484" w:type="dxa"/>
            <w:shd w:val="clear" w:color="auto" w:fill="auto"/>
            <w:textDirection w:val="btLr"/>
          </w:tcPr>
          <w:p w14:paraId="14733876"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Receive divine revelation and declare it without error to God’s people in their own language.</w:t>
            </w:r>
          </w:p>
        </w:tc>
        <w:tc>
          <w:tcPr>
            <w:tcW w:w="491" w:type="dxa"/>
            <w:shd w:val="clear" w:color="auto" w:fill="auto"/>
            <w:textDirection w:val="btLr"/>
          </w:tcPr>
          <w:p w14:paraId="2349BCF8"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Study and communicate the Bible with clarity</w:t>
            </w:r>
            <w:r w:rsidR="00AF09E1" w:rsidRPr="00476C19">
              <w:rPr>
                <w:rFonts w:ascii="Arial" w:hAnsi="Arial" w:cs="Arial"/>
                <w:sz w:val="16"/>
                <w:szCs w:val="18"/>
              </w:rPr>
              <w:t xml:space="preserve"> so that lives are changed</w:t>
            </w:r>
            <w:r w:rsidRPr="00476C19">
              <w:rPr>
                <w:rFonts w:ascii="Arial" w:hAnsi="Arial" w:cs="Arial"/>
                <w:sz w:val="16"/>
                <w:szCs w:val="18"/>
              </w:rPr>
              <w:t>.</w:t>
            </w:r>
          </w:p>
        </w:tc>
        <w:tc>
          <w:tcPr>
            <w:tcW w:w="491" w:type="dxa"/>
            <w:shd w:val="clear" w:color="auto" w:fill="auto"/>
            <w:textDirection w:val="btLr"/>
          </w:tcPr>
          <w:p w14:paraId="5EE32F1D"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Proclaim the gospel with ease and conversions, and to train others in sharing with the lost.</w:t>
            </w:r>
          </w:p>
        </w:tc>
        <w:tc>
          <w:tcPr>
            <w:tcW w:w="478" w:type="dxa"/>
            <w:shd w:val="clear" w:color="auto" w:fill="auto"/>
            <w:textDirection w:val="btLr"/>
          </w:tcPr>
          <w:p w14:paraId="4C934E24"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Shepherd (guard, comfort, lead) and feed (teach, exhort) a group</w:t>
            </w:r>
            <w:r w:rsidRPr="00476C19">
              <w:rPr>
                <w:rFonts w:ascii="Arial" w:hAnsi="Arial" w:cs="Arial"/>
                <w:sz w:val="16"/>
                <w:szCs w:val="18"/>
              </w:rPr>
              <w:br/>
              <w:t xml:space="preserve"> of believers.</w:t>
            </w:r>
          </w:p>
        </w:tc>
        <w:tc>
          <w:tcPr>
            <w:tcW w:w="478" w:type="dxa"/>
            <w:shd w:val="clear" w:color="auto" w:fill="auto"/>
            <w:textDirection w:val="btLr"/>
          </w:tcPr>
          <w:p w14:paraId="4A29966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 xml:space="preserve">Apply Scripture to people’s lives </w:t>
            </w:r>
            <w:r w:rsidR="00AF09E1" w:rsidRPr="00476C19">
              <w:rPr>
                <w:rFonts w:ascii="Arial" w:hAnsi="Arial" w:cs="Arial"/>
                <w:sz w:val="16"/>
                <w:szCs w:val="18"/>
              </w:rPr>
              <w:t xml:space="preserve">in order </w:t>
            </w:r>
            <w:r w:rsidRPr="00476C19">
              <w:rPr>
                <w:rFonts w:ascii="Arial" w:hAnsi="Arial" w:cs="Arial"/>
                <w:sz w:val="16"/>
                <w:szCs w:val="18"/>
              </w:rPr>
              <w:t>to lead them into God’s will.</w:t>
            </w:r>
          </w:p>
        </w:tc>
        <w:tc>
          <w:tcPr>
            <w:tcW w:w="478" w:type="dxa"/>
            <w:shd w:val="clear" w:color="auto" w:fill="auto"/>
            <w:textDirection w:val="btLr"/>
          </w:tcPr>
          <w:p w14:paraId="387C4A75"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Preside over groups to achieve objectives with wisdom and organization.</w:t>
            </w:r>
          </w:p>
        </w:tc>
        <w:tc>
          <w:tcPr>
            <w:tcW w:w="478" w:type="dxa"/>
            <w:shd w:val="clear" w:color="auto" w:fill="auto"/>
            <w:textDirection w:val="btLr"/>
          </w:tcPr>
          <w:p w14:paraId="13413E34"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 xml:space="preserve">See what God wants done and </w:t>
            </w:r>
            <w:r w:rsidR="00AF09E1" w:rsidRPr="00476C19">
              <w:rPr>
                <w:rFonts w:ascii="Arial" w:hAnsi="Arial" w:cs="Arial"/>
                <w:sz w:val="16"/>
                <w:szCs w:val="18"/>
              </w:rPr>
              <w:t xml:space="preserve">lead people to </w:t>
            </w:r>
            <w:r w:rsidRPr="00476C19">
              <w:rPr>
                <w:rFonts w:ascii="Arial" w:hAnsi="Arial" w:cs="Arial"/>
                <w:sz w:val="16"/>
                <w:szCs w:val="18"/>
              </w:rPr>
              <w:t>do it despite obstacles.</w:t>
            </w:r>
          </w:p>
        </w:tc>
        <w:tc>
          <w:tcPr>
            <w:tcW w:w="478" w:type="dxa"/>
            <w:shd w:val="clear" w:color="auto" w:fill="auto"/>
            <w:textDirection w:val="btLr"/>
          </w:tcPr>
          <w:p w14:paraId="48FC003F"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 xml:space="preserve">Provide money or possessions for God’s work with joy, wisdom, </w:t>
            </w:r>
            <w:r w:rsidR="00DA1BDE" w:rsidRPr="00476C19">
              <w:rPr>
                <w:rFonts w:ascii="Arial" w:hAnsi="Arial" w:cs="Arial"/>
                <w:sz w:val="16"/>
                <w:szCs w:val="18"/>
              </w:rPr>
              <w:br/>
            </w:r>
            <w:r w:rsidRPr="00476C19">
              <w:rPr>
                <w:rFonts w:ascii="Arial" w:hAnsi="Arial" w:cs="Arial"/>
                <w:sz w:val="16"/>
                <w:szCs w:val="18"/>
              </w:rPr>
              <w:t>and generosity.</w:t>
            </w:r>
          </w:p>
        </w:tc>
        <w:tc>
          <w:tcPr>
            <w:tcW w:w="478" w:type="dxa"/>
            <w:shd w:val="clear" w:color="auto" w:fill="auto"/>
            <w:textDirection w:val="btLr"/>
          </w:tcPr>
          <w:p w14:paraId="06A242F0"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Provide practical help in behind-the-scenes ways to assist up-front ministries.</w:t>
            </w:r>
          </w:p>
        </w:tc>
        <w:tc>
          <w:tcPr>
            <w:tcW w:w="478" w:type="dxa"/>
            <w:shd w:val="clear" w:color="auto" w:fill="auto"/>
            <w:textDirection w:val="btLr"/>
          </w:tcPr>
          <w:p w14:paraId="19EEA0B2"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Provide understanding, sympathy, and compassion to those suffering physically or emotionally.</w:t>
            </w:r>
          </w:p>
        </w:tc>
        <w:tc>
          <w:tcPr>
            <w:tcW w:w="478" w:type="dxa"/>
            <w:shd w:val="clear" w:color="auto" w:fill="auto"/>
            <w:textDirection w:val="btLr"/>
          </w:tcPr>
          <w:p w14:paraId="72978648"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 xml:space="preserve">Judge an oral declaration from someone claiming to be a prophet </w:t>
            </w:r>
            <w:r w:rsidRPr="00476C19">
              <w:rPr>
                <w:rFonts w:ascii="Arial" w:hAnsi="Arial" w:cs="Arial"/>
                <w:sz w:val="16"/>
                <w:szCs w:val="18"/>
              </w:rPr>
              <w:br/>
              <w:t>as from a divine, human, or demonic source.</w:t>
            </w:r>
          </w:p>
        </w:tc>
        <w:tc>
          <w:tcPr>
            <w:tcW w:w="478" w:type="dxa"/>
            <w:shd w:val="clear" w:color="auto" w:fill="auto"/>
            <w:textDirection w:val="btLr"/>
          </w:tcPr>
          <w:p w14:paraId="3A076C25"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Receive and present God’s wisdom within our New Testament by apostles and prophets.</w:t>
            </w:r>
          </w:p>
        </w:tc>
        <w:tc>
          <w:tcPr>
            <w:tcW w:w="478" w:type="dxa"/>
            <w:shd w:val="clear" w:color="auto" w:fill="auto"/>
            <w:textDirection w:val="btLr"/>
          </w:tcPr>
          <w:p w14:paraId="49CCA82C"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Teach doctrinal truth received by revelation from God by a first-century teacher.</w:t>
            </w:r>
          </w:p>
        </w:tc>
        <w:tc>
          <w:tcPr>
            <w:tcW w:w="478" w:type="dxa"/>
            <w:shd w:val="clear" w:color="auto" w:fill="auto"/>
            <w:textDirection w:val="btLr"/>
          </w:tcPr>
          <w:p w14:paraId="4B5C8CEE"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Speak revelation in a foreign language unknown by the speaker to unbelieving Jews as a sign that can be translated for believers.</w:t>
            </w:r>
          </w:p>
        </w:tc>
        <w:tc>
          <w:tcPr>
            <w:tcW w:w="478" w:type="dxa"/>
            <w:shd w:val="clear" w:color="auto" w:fill="auto"/>
            <w:textDirection w:val="btLr"/>
          </w:tcPr>
          <w:p w14:paraId="38976459"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Receive by divine revelation and declare in the language of the church the translation of a message in tongues.</w:t>
            </w:r>
          </w:p>
        </w:tc>
        <w:tc>
          <w:tcPr>
            <w:tcW w:w="478" w:type="dxa"/>
            <w:shd w:val="clear" w:color="auto" w:fill="auto"/>
            <w:textDirection w:val="btLr"/>
          </w:tcPr>
          <w:p w14:paraId="22F174AA"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Perform an event of supernatural power, palpable to the senses, accompanying God’s servant to authenticate God’s commission.</w:t>
            </w:r>
          </w:p>
        </w:tc>
        <w:tc>
          <w:tcPr>
            <w:tcW w:w="479" w:type="dxa"/>
            <w:shd w:val="clear" w:color="auto" w:fill="auto"/>
            <w:textDirection w:val="btLr"/>
          </w:tcPr>
          <w:p w14:paraId="2415586E" w14:textId="77777777" w:rsidR="00214362" w:rsidRPr="00476C19" w:rsidRDefault="0021436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113" w:right="-32"/>
              <w:jc w:val="left"/>
              <w:rPr>
                <w:rFonts w:ascii="Arial" w:hAnsi="Arial" w:cs="Arial"/>
                <w:sz w:val="16"/>
                <w:szCs w:val="18"/>
              </w:rPr>
            </w:pPr>
            <w:r w:rsidRPr="00476C19">
              <w:rPr>
                <w:rFonts w:ascii="Arial" w:hAnsi="Arial" w:cs="Arial"/>
                <w:sz w:val="16"/>
                <w:szCs w:val="18"/>
              </w:rPr>
              <w:t>Miraculously cure any illness, restore health, and even raise the dead apart from natural means.</w:t>
            </w:r>
          </w:p>
        </w:tc>
      </w:tr>
      <w:tr w:rsidR="00524212" w:rsidRPr="00476C19" w14:paraId="2FDCC5EF" w14:textId="77777777" w:rsidTr="00551E5B">
        <w:tc>
          <w:tcPr>
            <w:tcW w:w="993" w:type="dxa"/>
            <w:shd w:val="solid" w:color="auto" w:fill="000000"/>
          </w:tcPr>
          <w:p w14:paraId="09B6567E"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Duration</w:t>
            </w:r>
          </w:p>
        </w:tc>
        <w:tc>
          <w:tcPr>
            <w:tcW w:w="974" w:type="dxa"/>
            <w:gridSpan w:val="2"/>
            <w:shd w:val="clear" w:color="auto" w:fill="auto"/>
          </w:tcPr>
          <w:p w14:paraId="3320C53D"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Temporary</w:t>
            </w:r>
          </w:p>
        </w:tc>
        <w:tc>
          <w:tcPr>
            <w:tcW w:w="4328" w:type="dxa"/>
            <w:gridSpan w:val="9"/>
            <w:shd w:val="clear" w:color="auto" w:fill="auto"/>
          </w:tcPr>
          <w:p w14:paraId="0B3B881C"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Permanent</w:t>
            </w:r>
          </w:p>
        </w:tc>
        <w:tc>
          <w:tcPr>
            <w:tcW w:w="3347" w:type="dxa"/>
            <w:gridSpan w:val="7"/>
            <w:shd w:val="clear" w:color="auto" w:fill="auto"/>
          </w:tcPr>
          <w:p w14:paraId="05E15093" w14:textId="77777777" w:rsidR="00524212" w:rsidRPr="00476C19" w:rsidRDefault="00524212"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Temporary</w:t>
            </w:r>
          </w:p>
        </w:tc>
      </w:tr>
      <w:tr w:rsidR="00061C78" w:rsidRPr="00476C19" w14:paraId="34C51E06" w14:textId="77777777" w:rsidTr="00551E5B">
        <w:tc>
          <w:tcPr>
            <w:tcW w:w="993" w:type="dxa"/>
            <w:shd w:val="solid" w:color="auto" w:fill="000000"/>
          </w:tcPr>
          <w:p w14:paraId="43A233F2"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Words</w:t>
            </w:r>
          </w:p>
        </w:tc>
        <w:tc>
          <w:tcPr>
            <w:tcW w:w="2912" w:type="dxa"/>
            <w:gridSpan w:val="6"/>
            <w:shd w:val="clear" w:color="auto" w:fill="auto"/>
          </w:tcPr>
          <w:p w14:paraId="40AFA7C0"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Verbal</w:t>
            </w:r>
          </w:p>
        </w:tc>
        <w:tc>
          <w:tcPr>
            <w:tcW w:w="2390" w:type="dxa"/>
            <w:gridSpan w:val="5"/>
            <w:shd w:val="clear" w:color="auto" w:fill="auto"/>
          </w:tcPr>
          <w:p w14:paraId="2DC34C9D"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Non-Verbal</w:t>
            </w:r>
          </w:p>
        </w:tc>
        <w:tc>
          <w:tcPr>
            <w:tcW w:w="2390" w:type="dxa"/>
            <w:gridSpan w:val="5"/>
            <w:shd w:val="clear" w:color="auto" w:fill="auto"/>
          </w:tcPr>
          <w:p w14:paraId="385EF109"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Verbal</w:t>
            </w:r>
          </w:p>
        </w:tc>
        <w:tc>
          <w:tcPr>
            <w:tcW w:w="957" w:type="dxa"/>
            <w:gridSpan w:val="2"/>
            <w:shd w:val="clear" w:color="auto" w:fill="auto"/>
          </w:tcPr>
          <w:p w14:paraId="2D51C37B"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Non-Verb.</w:t>
            </w:r>
          </w:p>
        </w:tc>
      </w:tr>
      <w:tr w:rsidR="00061C78" w:rsidRPr="00476C19" w14:paraId="461751EE" w14:textId="77777777" w:rsidTr="00551E5B">
        <w:tc>
          <w:tcPr>
            <w:tcW w:w="993" w:type="dxa"/>
            <w:shd w:val="solid" w:color="auto" w:fill="000000"/>
          </w:tcPr>
          <w:p w14:paraId="091DABF1" w14:textId="77777777" w:rsidR="00061C78" w:rsidRPr="00476C19" w:rsidRDefault="00061C7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Focus</w:t>
            </w:r>
          </w:p>
        </w:tc>
        <w:tc>
          <w:tcPr>
            <w:tcW w:w="2912" w:type="dxa"/>
            <w:gridSpan w:val="6"/>
            <w:shd w:val="clear" w:color="auto" w:fill="auto"/>
          </w:tcPr>
          <w:p w14:paraId="5259F545" w14:textId="77777777" w:rsidR="00061C78"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Speaking</w:t>
            </w:r>
          </w:p>
        </w:tc>
        <w:tc>
          <w:tcPr>
            <w:tcW w:w="2390" w:type="dxa"/>
            <w:gridSpan w:val="5"/>
            <w:shd w:val="clear" w:color="auto" w:fill="auto"/>
          </w:tcPr>
          <w:p w14:paraId="60234529" w14:textId="77777777" w:rsidR="00061C78"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Serving</w:t>
            </w:r>
          </w:p>
        </w:tc>
        <w:tc>
          <w:tcPr>
            <w:tcW w:w="3347" w:type="dxa"/>
            <w:gridSpan w:val="7"/>
            <w:shd w:val="clear" w:color="auto" w:fill="auto"/>
          </w:tcPr>
          <w:p w14:paraId="442121B7" w14:textId="77777777" w:rsidR="00061C78"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Signifying</w:t>
            </w:r>
          </w:p>
        </w:tc>
      </w:tr>
      <w:tr w:rsidR="00A817F6" w:rsidRPr="00476C19" w14:paraId="0FF676AE" w14:textId="77777777" w:rsidTr="00551E5B">
        <w:tc>
          <w:tcPr>
            <w:tcW w:w="993" w:type="dxa"/>
            <w:shd w:val="solid" w:color="auto" w:fill="000000"/>
          </w:tcPr>
          <w:p w14:paraId="07AEF93F" w14:textId="77777777" w:rsidR="00A817F6" w:rsidRPr="00476C19" w:rsidRDefault="00A817F6"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Category</w:t>
            </w:r>
          </w:p>
        </w:tc>
        <w:tc>
          <w:tcPr>
            <w:tcW w:w="2434" w:type="dxa"/>
            <w:gridSpan w:val="5"/>
            <w:shd w:val="clear" w:color="auto" w:fill="auto"/>
          </w:tcPr>
          <w:p w14:paraId="5E9C9AEF" w14:textId="77777777" w:rsidR="00A817F6" w:rsidRPr="00476C19" w:rsidRDefault="002E5C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Support</w:t>
            </w:r>
          </w:p>
        </w:tc>
        <w:tc>
          <w:tcPr>
            <w:tcW w:w="2868" w:type="dxa"/>
            <w:gridSpan w:val="6"/>
            <w:shd w:val="clear" w:color="auto" w:fill="auto"/>
          </w:tcPr>
          <w:p w14:paraId="38F0B3BE" w14:textId="77777777" w:rsidR="00A817F6" w:rsidRPr="00476C19" w:rsidRDefault="002E5C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Service</w:t>
            </w:r>
          </w:p>
        </w:tc>
        <w:tc>
          <w:tcPr>
            <w:tcW w:w="3347" w:type="dxa"/>
            <w:gridSpan w:val="7"/>
            <w:shd w:val="clear" w:color="auto" w:fill="auto"/>
          </w:tcPr>
          <w:p w14:paraId="052C4F9A" w14:textId="77777777" w:rsidR="00A817F6" w:rsidRPr="00476C19" w:rsidRDefault="002E5C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Sign</w:t>
            </w:r>
          </w:p>
        </w:tc>
      </w:tr>
      <w:tr w:rsidR="002E5C63" w:rsidRPr="00476C19" w14:paraId="1227F390" w14:textId="77777777" w:rsidTr="00551E5B">
        <w:tc>
          <w:tcPr>
            <w:tcW w:w="993" w:type="dxa"/>
            <w:shd w:val="solid" w:color="auto" w:fill="000000"/>
          </w:tcPr>
          <w:p w14:paraId="7D33995E"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Need Met</w:t>
            </w:r>
          </w:p>
        </w:tc>
        <w:tc>
          <w:tcPr>
            <w:tcW w:w="2434" w:type="dxa"/>
            <w:gridSpan w:val="5"/>
            <w:shd w:val="clear" w:color="auto" w:fill="auto"/>
          </w:tcPr>
          <w:p w14:paraId="3F8FB923"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Word Taught</w:t>
            </w:r>
          </w:p>
        </w:tc>
        <w:tc>
          <w:tcPr>
            <w:tcW w:w="2868" w:type="dxa"/>
            <w:gridSpan w:val="6"/>
            <w:shd w:val="clear" w:color="auto" w:fill="auto"/>
          </w:tcPr>
          <w:p w14:paraId="07BE55A6"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Personal Needs</w:t>
            </w:r>
          </w:p>
        </w:tc>
        <w:tc>
          <w:tcPr>
            <w:tcW w:w="3347" w:type="dxa"/>
            <w:gridSpan w:val="7"/>
            <w:shd w:val="clear" w:color="auto" w:fill="auto"/>
          </w:tcPr>
          <w:p w14:paraId="2BE8844B" w14:textId="77777777" w:rsidR="002E5C63" w:rsidRPr="00476C19" w:rsidRDefault="0096086D"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Word Validated</w:t>
            </w:r>
          </w:p>
        </w:tc>
      </w:tr>
      <w:tr w:rsidR="0096086D" w:rsidRPr="00476C19" w14:paraId="66184FBF" w14:textId="77777777" w:rsidTr="00551E5B">
        <w:tc>
          <w:tcPr>
            <w:tcW w:w="993" w:type="dxa"/>
            <w:shd w:val="solid" w:color="auto" w:fill="000000"/>
          </w:tcPr>
          <w:p w14:paraId="21B78546"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Result</w:t>
            </w:r>
          </w:p>
        </w:tc>
        <w:tc>
          <w:tcPr>
            <w:tcW w:w="2434" w:type="dxa"/>
            <w:gridSpan w:val="5"/>
            <w:shd w:val="clear" w:color="auto" w:fill="auto"/>
          </w:tcPr>
          <w:p w14:paraId="18809D7B"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Leadership</w:t>
            </w:r>
          </w:p>
        </w:tc>
        <w:tc>
          <w:tcPr>
            <w:tcW w:w="2868" w:type="dxa"/>
            <w:gridSpan w:val="6"/>
            <w:shd w:val="clear" w:color="auto" w:fill="auto"/>
          </w:tcPr>
          <w:p w14:paraId="1926435D"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Healthy Body Life</w:t>
            </w:r>
          </w:p>
        </w:tc>
        <w:tc>
          <w:tcPr>
            <w:tcW w:w="3347" w:type="dxa"/>
            <w:gridSpan w:val="7"/>
            <w:shd w:val="clear" w:color="auto" w:fill="auto"/>
          </w:tcPr>
          <w:p w14:paraId="6BF30BCB"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Founding the Church</w:t>
            </w:r>
          </w:p>
        </w:tc>
      </w:tr>
      <w:tr w:rsidR="0096086D" w:rsidRPr="00476C19" w14:paraId="0BAA8CEF" w14:textId="77777777" w:rsidTr="00551E5B">
        <w:tc>
          <w:tcPr>
            <w:tcW w:w="993" w:type="dxa"/>
            <w:shd w:val="solid" w:color="auto" w:fill="000000"/>
          </w:tcPr>
          <w:p w14:paraId="4DB84CE5"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Nature</w:t>
            </w:r>
          </w:p>
        </w:tc>
        <w:tc>
          <w:tcPr>
            <w:tcW w:w="2434" w:type="dxa"/>
            <w:gridSpan w:val="5"/>
            <w:shd w:val="clear" w:color="auto" w:fill="auto"/>
          </w:tcPr>
          <w:p w14:paraId="326AC65B"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Public (to many)</w:t>
            </w:r>
          </w:p>
        </w:tc>
        <w:tc>
          <w:tcPr>
            <w:tcW w:w="2868" w:type="dxa"/>
            <w:gridSpan w:val="6"/>
            <w:shd w:val="clear" w:color="auto" w:fill="auto"/>
          </w:tcPr>
          <w:p w14:paraId="454870BE"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Private (</w:t>
            </w:r>
            <w:proofErr w:type="spellStart"/>
            <w:r w:rsidRPr="00476C19">
              <w:rPr>
                <w:rFonts w:ascii="Arial" w:hAnsi="Arial" w:cs="Arial"/>
                <w:sz w:val="16"/>
                <w:szCs w:val="18"/>
              </w:rPr>
              <w:t>to</w:t>
            </w:r>
            <w:proofErr w:type="spellEnd"/>
            <w:r w:rsidRPr="00476C19">
              <w:rPr>
                <w:rFonts w:ascii="Arial" w:hAnsi="Arial" w:cs="Arial"/>
                <w:sz w:val="16"/>
                <w:szCs w:val="18"/>
              </w:rPr>
              <w:t xml:space="preserve"> few)</w:t>
            </w:r>
          </w:p>
        </w:tc>
        <w:tc>
          <w:tcPr>
            <w:tcW w:w="3347" w:type="dxa"/>
            <w:gridSpan w:val="7"/>
            <w:shd w:val="clear" w:color="auto" w:fill="auto"/>
          </w:tcPr>
          <w:p w14:paraId="071A0125" w14:textId="77777777" w:rsidR="0096086D" w:rsidRPr="00476C19" w:rsidRDefault="00F646AF"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Public (to many)</w:t>
            </w:r>
          </w:p>
        </w:tc>
      </w:tr>
      <w:tr w:rsidR="0096086D" w:rsidRPr="00476C19" w14:paraId="09A49C47" w14:textId="77777777" w:rsidTr="00551E5B">
        <w:tc>
          <w:tcPr>
            <w:tcW w:w="993" w:type="dxa"/>
            <w:shd w:val="solid" w:color="auto" w:fill="000000"/>
          </w:tcPr>
          <w:p w14:paraId="28ED71E9"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Visibility</w:t>
            </w:r>
          </w:p>
        </w:tc>
        <w:tc>
          <w:tcPr>
            <w:tcW w:w="2434" w:type="dxa"/>
            <w:gridSpan w:val="5"/>
            <w:shd w:val="clear" w:color="auto" w:fill="auto"/>
          </w:tcPr>
          <w:p w14:paraId="3837BD41"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High</w:t>
            </w:r>
          </w:p>
        </w:tc>
        <w:tc>
          <w:tcPr>
            <w:tcW w:w="2868" w:type="dxa"/>
            <w:gridSpan w:val="6"/>
            <w:shd w:val="clear" w:color="auto" w:fill="auto"/>
          </w:tcPr>
          <w:p w14:paraId="4D6436A3"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Low</w:t>
            </w:r>
          </w:p>
        </w:tc>
        <w:tc>
          <w:tcPr>
            <w:tcW w:w="3347" w:type="dxa"/>
            <w:gridSpan w:val="7"/>
            <w:shd w:val="clear" w:color="auto" w:fill="auto"/>
          </w:tcPr>
          <w:p w14:paraId="1890E4C2"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High</w:t>
            </w:r>
          </w:p>
        </w:tc>
      </w:tr>
      <w:tr w:rsidR="0096086D" w:rsidRPr="00476C19" w14:paraId="0807C600" w14:textId="77777777" w:rsidTr="00551E5B">
        <w:tc>
          <w:tcPr>
            <w:tcW w:w="993" w:type="dxa"/>
            <w:shd w:val="solid" w:color="auto" w:fill="000000"/>
          </w:tcPr>
          <w:p w14:paraId="0B0C134F"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Perceived</w:t>
            </w:r>
          </w:p>
        </w:tc>
        <w:tc>
          <w:tcPr>
            <w:tcW w:w="2434" w:type="dxa"/>
            <w:gridSpan w:val="5"/>
            <w:shd w:val="clear" w:color="auto" w:fill="auto"/>
          </w:tcPr>
          <w:p w14:paraId="694D640F"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With Honor</w:t>
            </w:r>
          </w:p>
        </w:tc>
        <w:tc>
          <w:tcPr>
            <w:tcW w:w="2868" w:type="dxa"/>
            <w:gridSpan w:val="6"/>
            <w:shd w:val="clear" w:color="auto" w:fill="auto"/>
          </w:tcPr>
          <w:p w14:paraId="590493A6"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Without Honor</w:t>
            </w:r>
          </w:p>
        </w:tc>
        <w:tc>
          <w:tcPr>
            <w:tcW w:w="3347" w:type="dxa"/>
            <w:gridSpan w:val="7"/>
            <w:shd w:val="clear" w:color="auto" w:fill="auto"/>
          </w:tcPr>
          <w:p w14:paraId="1FA13F58"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With Honor</w:t>
            </w:r>
          </w:p>
        </w:tc>
      </w:tr>
      <w:tr w:rsidR="0096086D" w:rsidRPr="00476C19" w14:paraId="2360D31B" w14:textId="77777777" w:rsidTr="00551E5B">
        <w:tc>
          <w:tcPr>
            <w:tcW w:w="993" w:type="dxa"/>
            <w:shd w:val="solid" w:color="auto" w:fill="000000"/>
          </w:tcPr>
          <w:p w14:paraId="2D4395DD"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Minister</w:t>
            </w:r>
          </w:p>
        </w:tc>
        <w:tc>
          <w:tcPr>
            <w:tcW w:w="2434" w:type="dxa"/>
            <w:gridSpan w:val="5"/>
            <w:shd w:val="clear" w:color="auto" w:fill="auto"/>
          </w:tcPr>
          <w:p w14:paraId="14D90B0A"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To the Body</w:t>
            </w:r>
          </w:p>
        </w:tc>
        <w:tc>
          <w:tcPr>
            <w:tcW w:w="2868" w:type="dxa"/>
            <w:gridSpan w:val="6"/>
            <w:shd w:val="clear" w:color="auto" w:fill="auto"/>
          </w:tcPr>
          <w:p w14:paraId="65894A9C"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Within the Body</w:t>
            </w:r>
          </w:p>
        </w:tc>
        <w:tc>
          <w:tcPr>
            <w:tcW w:w="3347" w:type="dxa"/>
            <w:gridSpan w:val="7"/>
            <w:shd w:val="clear" w:color="auto" w:fill="auto"/>
          </w:tcPr>
          <w:p w14:paraId="5F00238D"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To the Body &amp; World</w:t>
            </w:r>
          </w:p>
        </w:tc>
      </w:tr>
      <w:tr w:rsidR="0096086D" w:rsidRPr="00476C19" w14:paraId="6FADCF8E" w14:textId="77777777" w:rsidTr="00551E5B">
        <w:tc>
          <w:tcPr>
            <w:tcW w:w="993" w:type="dxa"/>
            <w:shd w:val="solid" w:color="auto" w:fill="000000"/>
          </w:tcPr>
          <w:p w14:paraId="548F8873" w14:textId="36E123F5"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color w:val="FFFFFF"/>
                <w:sz w:val="16"/>
                <w:szCs w:val="18"/>
              </w:rPr>
            </w:pPr>
            <w:r w:rsidRPr="00476C19">
              <w:rPr>
                <w:rFonts w:ascii="Arial" w:hAnsi="Arial" w:cs="Arial"/>
                <w:color w:val="FFFFFF"/>
                <w:sz w:val="16"/>
                <w:szCs w:val="18"/>
              </w:rPr>
              <w:t>Purpose</w:t>
            </w:r>
          </w:p>
        </w:tc>
        <w:tc>
          <w:tcPr>
            <w:tcW w:w="2434" w:type="dxa"/>
            <w:gridSpan w:val="5"/>
            <w:shd w:val="clear" w:color="auto" w:fill="auto"/>
          </w:tcPr>
          <w:p w14:paraId="21729539"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92" w:right="-32" w:hanging="92"/>
              <w:jc w:val="left"/>
              <w:rPr>
                <w:rFonts w:ascii="Arial" w:hAnsi="Arial" w:cs="Arial"/>
                <w:sz w:val="16"/>
                <w:szCs w:val="18"/>
              </w:rPr>
            </w:pPr>
            <w:r w:rsidRPr="00476C19">
              <w:rPr>
                <w:rFonts w:ascii="Arial" w:hAnsi="Arial" w:cs="Arial"/>
                <w:sz w:val="16"/>
                <w:szCs w:val="18"/>
              </w:rPr>
              <w:t>Equip Saints</w:t>
            </w:r>
          </w:p>
        </w:tc>
        <w:tc>
          <w:tcPr>
            <w:tcW w:w="2868" w:type="dxa"/>
            <w:gridSpan w:val="6"/>
            <w:shd w:val="clear" w:color="auto" w:fill="auto"/>
          </w:tcPr>
          <w:p w14:paraId="43D35F55"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Encourage Saints</w:t>
            </w:r>
          </w:p>
        </w:tc>
        <w:tc>
          <w:tcPr>
            <w:tcW w:w="3347" w:type="dxa"/>
            <w:gridSpan w:val="7"/>
            <w:shd w:val="clear" w:color="auto" w:fill="auto"/>
          </w:tcPr>
          <w:p w14:paraId="1EFD1F7D" w14:textId="77777777" w:rsidR="0096086D" w:rsidRPr="00476C19" w:rsidRDefault="00AE5663"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right="-32"/>
              <w:jc w:val="left"/>
              <w:rPr>
                <w:rFonts w:ascii="Arial" w:hAnsi="Arial" w:cs="Arial"/>
                <w:sz w:val="16"/>
                <w:szCs w:val="18"/>
              </w:rPr>
            </w:pPr>
            <w:r w:rsidRPr="00476C19">
              <w:rPr>
                <w:rFonts w:ascii="Arial" w:hAnsi="Arial" w:cs="Arial"/>
                <w:sz w:val="16"/>
                <w:szCs w:val="18"/>
              </w:rPr>
              <w:t>Authenticate Saints</w:t>
            </w:r>
          </w:p>
        </w:tc>
      </w:tr>
    </w:tbl>
    <w:p w14:paraId="7A006FEC" w14:textId="77777777" w:rsidR="002E36AB" w:rsidRPr="00476C19" w:rsidRDefault="002E36AB"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8"/>
          <w:szCs w:val="18"/>
        </w:rPr>
      </w:pPr>
    </w:p>
    <w:p w14:paraId="7DD29BF4" w14:textId="77777777" w:rsidR="00046BDC" w:rsidRPr="00476C19" w:rsidRDefault="00046BDC"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18"/>
          <w:szCs w:val="18"/>
        </w:rPr>
      </w:pPr>
    </w:p>
    <w:p w14:paraId="13B5DD26" w14:textId="77777777" w:rsidR="00582FA8" w:rsidRPr="00476C19" w:rsidRDefault="00582FA8" w:rsidP="001B0376">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sz w:val="28"/>
          <w:szCs w:val="18"/>
        </w:rPr>
      </w:pPr>
      <w:r w:rsidRPr="00476C19">
        <w:rPr>
          <w:rFonts w:ascii="Arial" w:hAnsi="Arial" w:cs="Arial"/>
          <w:sz w:val="28"/>
          <w:szCs w:val="18"/>
        </w:rPr>
        <w:br w:type="page"/>
      </w:r>
      <w:r w:rsidRPr="00476C19">
        <w:rPr>
          <w:rFonts w:ascii="Arial" w:hAnsi="Arial" w:cs="Arial"/>
          <w:b/>
          <w:sz w:val="28"/>
          <w:szCs w:val="18"/>
        </w:rPr>
        <w:lastRenderedPageBreak/>
        <w:t>Abilities Sometimes Called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32" w:name="_Toc397743350"/>
      <w:bookmarkStart w:id="133" w:name="_Toc397746466"/>
      <w:bookmarkStart w:id="134" w:name="_Toc503314756"/>
      <w:r w:rsidRPr="00476C19">
        <w:rPr>
          <w:rFonts w:ascii="Arial" w:hAnsi="Arial" w:cs="Arial"/>
          <w:sz w:val="13"/>
          <w:szCs w:val="18"/>
        </w:rPr>
        <w:instrText>Abilities Sometimes Called Gifts</w:instrText>
      </w:r>
      <w:bookmarkEnd w:id="132"/>
      <w:bookmarkEnd w:id="133"/>
      <w:bookmarkEnd w:id="134"/>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42F1B7D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E27C14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Several authors of books on spiritual gifts maintain that some abilities are indeed spiritual gifts which this series does not refer to as gifts.  It seems that the important question to ask is: "How would you know whether an ability was a spiritual gift or not?  By what criteria would you judge?"  Undoubtedly, the surest basis on which to make such a distinction is simply whether the Bible designates an ability as a spiritual gift or not.  Several passages of Scripture list the gifts for us but the abilities addressed on this handout appear in none of these lists. Nevertheless, the following abilities are still called gifts by various authors:</w:t>
      </w:r>
    </w:p>
    <w:p w14:paraId="662E7D6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08DFCF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2"/>
          <w:szCs w:val="18"/>
        </w:rPr>
        <w:t>Hospitality</w:t>
      </w:r>
      <w:r w:rsidRPr="00476C19">
        <w:rPr>
          <w:rFonts w:ascii="Arial" w:hAnsi="Arial" w:cs="Arial"/>
          <w:sz w:val="21"/>
          <w:szCs w:val="18"/>
        </w:rPr>
        <w:t xml:space="preserve"> is sometimes designated a spiritual gift based upon 1 Peter 4:9, "Be hospitable to one another without complaint (NASB)."  Leslie Flynn writes, </w:t>
      </w:r>
    </w:p>
    <w:p w14:paraId="022E3EB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328A1AF" w14:textId="77777777" w:rsidR="00582FA8" w:rsidRPr="00476C19" w:rsidRDefault="00582FA8" w:rsidP="00760550">
      <w:pPr>
        <w:tabs>
          <w:tab w:val="left" w:pos="1260"/>
          <w:tab w:val="left" w:pos="1620"/>
          <w:tab w:val="left" w:pos="1980"/>
          <w:tab w:val="left" w:pos="2340"/>
          <w:tab w:val="left" w:pos="2700"/>
          <w:tab w:val="left" w:pos="3060"/>
          <w:tab w:val="left" w:pos="5940"/>
          <w:tab w:val="left" w:pos="7650"/>
          <w:tab w:val="left" w:pos="8819"/>
        </w:tabs>
        <w:ind w:left="560" w:right="-32"/>
        <w:jc w:val="left"/>
        <w:rPr>
          <w:rFonts w:ascii="Arial" w:hAnsi="Arial" w:cs="Arial"/>
          <w:sz w:val="16"/>
          <w:szCs w:val="18"/>
        </w:rPr>
      </w:pPr>
      <w:r w:rsidRPr="00476C19">
        <w:rPr>
          <w:rFonts w:ascii="Arial" w:hAnsi="Arial" w:cs="Arial"/>
          <w:sz w:val="16"/>
          <w:szCs w:val="18"/>
        </w:rPr>
        <w:t>Though hospitality is not included in any of Paul's lists of gifts, the context in which hospitality is mentioned seems to earn it consideration as a separate gift.  After Peter speaks of hospitality in verse 9, he immediately goes on in the next two verses to say that whatever gift a person has should be faithfully exercised.  The link in Peter's thinking between hospitality and gifts strongly implies that hospitality is a gift... The gift of hospitality is that supernatural ability to provide open house and warm welcome for those in need of food and lodging (Flynn, 104).</w:t>
      </w:r>
    </w:p>
    <w:p w14:paraId="08CFA1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0623E7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However, it should also be noted that while hospitality is mentioned in the context of spiritual gifts, so are several other commands such as being of a sound mind for prayer (v. 7) and loving one another (v. 8).  To be consistent, Flynn's logic would lead to a teaching regarding the gifts of "prayer" and "loving!"  Rather, Peter's argument flows from addressing the church as a whole (vv. 7-9) to addressing individuals in light of their spiritual gifts.  The command to be hospitable applies to the entire church (cf. Matt. 25:35; Rom. 12:13; Heb. 13:2), not only to those with a "gift of hospitality."  It would be better to see this ability as functioning under the gift of service as an ability some have to meet the practical needs of others by especially using their home.</w:t>
      </w:r>
    </w:p>
    <w:p w14:paraId="74037E1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50A671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2"/>
          <w:szCs w:val="18"/>
        </w:rPr>
        <w:t>Craftsmanship</w:t>
      </w:r>
      <w:r w:rsidRPr="00476C19">
        <w:rPr>
          <w:rFonts w:ascii="Arial" w:hAnsi="Arial" w:cs="Arial"/>
          <w:sz w:val="21"/>
          <w:szCs w:val="18"/>
        </w:rPr>
        <w:t xml:space="preserve"> is listed as a gift by Yohn (pp. 19, 20) who cites that those enabled by God to design and construct the tabernacle had this "gift" (Exod. 31:1-11).  Among those so gifted Yohn lists the silversmith, goldsmith, coppersmith, stonemason, jeweler, carpenter, cabinetmaker, tailor, dressmaker, designer, interior decorator, engineer, draftsman, artist, and mechanic!  However, these abilities seem to be natural talents which God bestows to be used in conjunction with the gift of service.  Those with the gift of service willingly and joyfully serve to meet practical needs though their talents.  Yohn admits that this ability is not mentioned in the New Testament.</w:t>
      </w:r>
    </w:p>
    <w:p w14:paraId="3B22CD7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131AA8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2"/>
          <w:szCs w:val="18"/>
        </w:rPr>
        <w:t>Music</w:t>
      </w:r>
      <w:r w:rsidRPr="00476C19">
        <w:rPr>
          <w:rFonts w:ascii="Arial" w:hAnsi="Arial" w:cs="Arial"/>
          <w:sz w:val="21"/>
          <w:szCs w:val="18"/>
        </w:rPr>
        <w:t xml:space="preserve"> was a gift possessed by both David and Solomon, according to Rick Yohn (pp. 103-108).  He cites six different Old Testament uses of this gift: instrumentalists (2 Chron. 34:12), singers (1 Chron. 15:19), composers (2 Chron. 29:30), choir directors (Neh. 29:30), music instructors (1 Chron. 15:22), and instrument makers (2 Chron. 7:6; 29:26, 27).  </w:t>
      </w:r>
      <w:proofErr w:type="spellStart"/>
      <w:r w:rsidRPr="00476C19">
        <w:rPr>
          <w:rFonts w:ascii="Arial" w:hAnsi="Arial" w:cs="Arial"/>
          <w:sz w:val="21"/>
          <w:szCs w:val="18"/>
        </w:rPr>
        <w:t>Yohn's</w:t>
      </w:r>
      <w:proofErr w:type="spellEnd"/>
      <w:r w:rsidRPr="00476C19">
        <w:rPr>
          <w:rFonts w:ascii="Arial" w:hAnsi="Arial" w:cs="Arial"/>
          <w:sz w:val="21"/>
          <w:szCs w:val="18"/>
        </w:rPr>
        <w:t xml:space="preserve"> New Testament "examples" of the gift (1 Cor. 14:26; Col. 3:16) in context are not really gifts at all, but commands for the entire church to sing.  Musical talent is an ability that God may use with several different gifts: teaching, exhortation, evangelism, service, etc.</w:t>
      </w:r>
    </w:p>
    <w:p w14:paraId="29678B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44E70A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b/>
          <w:sz w:val="22"/>
          <w:szCs w:val="18"/>
        </w:rPr>
        <w:t>Other Abilities</w:t>
      </w:r>
      <w:r w:rsidRPr="00476C19">
        <w:rPr>
          <w:rFonts w:ascii="Arial" w:hAnsi="Arial" w:cs="Arial"/>
          <w:sz w:val="21"/>
          <w:szCs w:val="18"/>
        </w:rPr>
        <w:t xml:space="preserve"> labeled "gifts" (all by  Wagner) include: celibacy (1 Cor. 7:7, 32-34), voluntary poverty (1 Cor. 13:3), martyrdom (1 Cor. 13:3; Acts 7:60), intercession, exorcism (pp. 262, 263), and ability to remember names (pp. 73, 74)!  However, 1 Corinthians 7:7 infers that </w:t>
      </w:r>
      <w:r w:rsidRPr="00476C19">
        <w:rPr>
          <w:rFonts w:ascii="Arial" w:hAnsi="Arial" w:cs="Arial"/>
          <w:i/>
          <w:sz w:val="21"/>
          <w:szCs w:val="18"/>
        </w:rPr>
        <w:t>both</w:t>
      </w:r>
      <w:r w:rsidRPr="00476C19">
        <w:rPr>
          <w:rFonts w:ascii="Arial" w:hAnsi="Arial" w:cs="Arial"/>
          <w:sz w:val="21"/>
          <w:szCs w:val="18"/>
        </w:rPr>
        <w:t xml:space="preserve"> celibacy and marriage are blessings from God for different individuals, and 1 Corinthians 13:3 better describes the ultimate expressions of the gift of giving.  Wagner considers the list of gifts endless, simply confusing the distinctions between natural talents and gifts.</w:t>
      </w:r>
    </w:p>
    <w:p w14:paraId="504484F8" w14:textId="77777777" w:rsidR="00582FA8" w:rsidRPr="00AB37D2" w:rsidRDefault="00582FA8" w:rsidP="00AB37D2">
      <w:pPr>
        <w:tabs>
          <w:tab w:val="left" w:pos="540"/>
          <w:tab w:val="left" w:pos="900"/>
          <w:tab w:val="left" w:pos="1260"/>
          <w:tab w:val="left" w:pos="1620"/>
          <w:tab w:val="left" w:pos="1980"/>
          <w:tab w:val="left" w:pos="2340"/>
          <w:tab w:val="left" w:pos="2700"/>
          <w:tab w:val="left" w:pos="3060"/>
          <w:tab w:val="left" w:pos="7560"/>
          <w:tab w:val="left" w:pos="8819"/>
        </w:tabs>
        <w:ind w:left="20" w:right="-32"/>
        <w:jc w:val="center"/>
        <w:rPr>
          <w:rFonts w:ascii="Arial" w:hAnsi="Arial" w:cs="Arial"/>
          <w:b/>
          <w:bCs/>
          <w:sz w:val="28"/>
          <w:szCs w:val="18"/>
        </w:rPr>
      </w:pPr>
      <w:r w:rsidRPr="00476C19">
        <w:rPr>
          <w:rFonts w:ascii="Arial" w:hAnsi="Arial" w:cs="Arial"/>
          <w:b/>
          <w:sz w:val="16"/>
          <w:szCs w:val="18"/>
        </w:rPr>
        <w:br w:type="page"/>
      </w:r>
      <w:r w:rsidRPr="00AB37D2">
        <w:rPr>
          <w:rFonts w:ascii="Arial" w:hAnsi="Arial" w:cs="Arial"/>
          <w:b/>
          <w:bCs/>
          <w:sz w:val="28"/>
          <w:szCs w:val="18"/>
        </w:rPr>
        <w:lastRenderedPageBreak/>
        <w:t>Author Comparison Chart</w:t>
      </w:r>
      <w:r w:rsidRPr="00AB37D2">
        <w:rPr>
          <w:rFonts w:ascii="Arial" w:hAnsi="Arial" w:cs="Arial"/>
          <w:b/>
          <w:bCs/>
          <w:sz w:val="13"/>
          <w:szCs w:val="18"/>
        </w:rPr>
        <w:fldChar w:fldCharType="begin"/>
      </w:r>
      <w:r w:rsidRPr="00AB37D2">
        <w:rPr>
          <w:rFonts w:ascii="Arial" w:hAnsi="Arial" w:cs="Arial"/>
          <w:b/>
          <w:bCs/>
          <w:sz w:val="13"/>
          <w:szCs w:val="18"/>
        </w:rPr>
        <w:instrText xml:space="preserve"> TC  "</w:instrText>
      </w:r>
      <w:bookmarkStart w:id="135" w:name="_Toc397743351"/>
      <w:bookmarkStart w:id="136" w:name="_Toc397746467"/>
      <w:bookmarkStart w:id="137" w:name="_Toc503314757"/>
      <w:r w:rsidRPr="00AB37D2">
        <w:rPr>
          <w:rFonts w:ascii="Arial" w:hAnsi="Arial" w:cs="Arial"/>
          <w:b/>
          <w:bCs/>
          <w:sz w:val="13"/>
          <w:szCs w:val="18"/>
        </w:rPr>
        <w:instrText>Author Comparison Chart</w:instrText>
      </w:r>
      <w:bookmarkEnd w:id="135"/>
      <w:bookmarkEnd w:id="136"/>
      <w:bookmarkEnd w:id="137"/>
      <w:r w:rsidRPr="00AB37D2">
        <w:rPr>
          <w:rFonts w:ascii="Arial" w:hAnsi="Arial" w:cs="Arial"/>
          <w:b/>
          <w:bCs/>
          <w:sz w:val="13"/>
          <w:szCs w:val="18"/>
        </w:rPr>
        <w:instrText xml:space="preserve">" \l 3 </w:instrText>
      </w:r>
      <w:r w:rsidRPr="00AB37D2">
        <w:rPr>
          <w:rFonts w:ascii="Arial" w:hAnsi="Arial" w:cs="Arial"/>
          <w:b/>
          <w:bCs/>
          <w:sz w:val="13"/>
          <w:szCs w:val="18"/>
        </w:rPr>
        <w:fldChar w:fldCharType="end"/>
      </w:r>
    </w:p>
    <w:p w14:paraId="27550A3F" w14:textId="77777777" w:rsidR="009E67C4" w:rsidRDefault="009E67C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2"/>
          <w:szCs w:val="18"/>
        </w:rPr>
      </w:pPr>
    </w:p>
    <w:p w14:paraId="5EAFAC68" w14:textId="77777777" w:rsidR="009E67C4" w:rsidRDefault="009E67C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2"/>
          <w:szCs w:val="18"/>
        </w:rPr>
      </w:pPr>
    </w:p>
    <w:p w14:paraId="6FADF0D0" w14:textId="4D74B8BF" w:rsidR="00582FA8" w:rsidRPr="0056371A" w:rsidRDefault="009E67C4"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b/>
          <w:bCs/>
          <w:sz w:val="22"/>
          <w:szCs w:val="18"/>
        </w:rPr>
      </w:pPr>
      <w:r>
        <w:rPr>
          <w:rFonts w:ascii="Arial" w:hAnsi="Arial" w:cs="Arial"/>
          <w:noProof/>
          <w:sz w:val="22"/>
          <w:szCs w:val="18"/>
        </w:rPr>
        <w:drawing>
          <wp:inline distT="0" distB="0" distL="0" distR="0" wp14:anchorId="11E06130" wp14:editId="313826B9">
            <wp:extent cx="5980430" cy="8615045"/>
            <wp:effectExtent l="0" t="0" r="127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43"/>
                    <a:stretch>
                      <a:fillRect/>
                    </a:stretch>
                  </pic:blipFill>
                  <pic:spPr>
                    <a:xfrm>
                      <a:off x="0" y="0"/>
                      <a:ext cx="5980430" cy="8615045"/>
                    </a:xfrm>
                    <a:prstGeom prst="rect">
                      <a:avLst/>
                    </a:prstGeom>
                  </pic:spPr>
                </pic:pic>
              </a:graphicData>
            </a:graphic>
          </wp:inline>
        </w:drawing>
      </w:r>
      <w:r w:rsidR="00582FA8" w:rsidRPr="00476C19">
        <w:rPr>
          <w:rFonts w:ascii="Arial" w:hAnsi="Arial" w:cs="Arial"/>
          <w:sz w:val="22"/>
          <w:szCs w:val="18"/>
        </w:rPr>
        <w:br w:type="page"/>
      </w:r>
      <w:r w:rsidR="00582FA8" w:rsidRPr="0056371A">
        <w:rPr>
          <w:rFonts w:ascii="Arial" w:hAnsi="Arial" w:cs="Arial"/>
          <w:b/>
          <w:bCs/>
          <w:sz w:val="22"/>
          <w:szCs w:val="18"/>
        </w:rPr>
        <w:lastRenderedPageBreak/>
        <w:t>Author Comparison Chart Endnotes</w:t>
      </w:r>
    </w:p>
    <w:p w14:paraId="7EFC49C7" w14:textId="77777777" w:rsidR="00582FA8" w:rsidRPr="00476C19" w:rsidRDefault="00582FA8" w:rsidP="00760550">
      <w:pPr>
        <w:ind w:left="500" w:right="-32" w:hanging="480"/>
        <w:jc w:val="left"/>
        <w:rPr>
          <w:rFonts w:ascii="Arial" w:hAnsi="Arial" w:cs="Arial"/>
          <w:sz w:val="21"/>
          <w:szCs w:val="18"/>
        </w:rPr>
      </w:pPr>
    </w:p>
    <w:p w14:paraId="2FA75EF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Both Flynn and Radmacher teach that although prophecy ceased in the first century, the gift exists today as the "gift of preaching."  Flynn classifies it under the speaking gifts category.  Radmacher sees it as a ministry, not a spiritual gift ("Spiritual Gifts" tape, Campus Crusade for Christ).</w:t>
      </w:r>
    </w:p>
    <w:p w14:paraId="42F3E7F3" w14:textId="77777777" w:rsidR="00582FA8" w:rsidRPr="00476C19" w:rsidRDefault="00582FA8" w:rsidP="00760550">
      <w:pPr>
        <w:spacing w:line="240" w:lineRule="atLeast"/>
        <w:ind w:left="500" w:right="-32" w:hanging="480"/>
        <w:jc w:val="left"/>
        <w:rPr>
          <w:rFonts w:ascii="Arial" w:hAnsi="Arial" w:cs="Arial"/>
          <w:sz w:val="21"/>
          <w:szCs w:val="18"/>
        </w:rPr>
      </w:pPr>
    </w:p>
    <w:p w14:paraId="22163F87"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Flynn suggests that the apostolic gift was a speaking gift foundational in nature (ceased in the first century), but that its modern equivalent continues today as the "gift of missionary" (p. 38). Both Gothard and Graham designate those sent out by the church for ministry as modern "apostles."</w:t>
      </w:r>
    </w:p>
    <w:p w14:paraId="4A8FE73F" w14:textId="77777777" w:rsidR="00582FA8" w:rsidRPr="00476C19" w:rsidRDefault="00582FA8" w:rsidP="00760550">
      <w:pPr>
        <w:spacing w:line="240" w:lineRule="atLeast"/>
        <w:ind w:left="500" w:right="-32" w:hanging="480"/>
        <w:jc w:val="left"/>
        <w:rPr>
          <w:rFonts w:ascii="Arial" w:hAnsi="Arial" w:cs="Arial"/>
          <w:sz w:val="21"/>
          <w:szCs w:val="18"/>
        </w:rPr>
      </w:pPr>
    </w:p>
    <w:p w14:paraId="0DA7477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Flynn and Wagner consider "hospitality" as a separate gift because Peter's exhortation to "be hospitable to one another without complaint" (1 Pet. 4:9) is immediately followed by an encouragement for them to employ their gifts in serving one another (1 Pet. 4:10-11). Wagner defines the gift as “the special ability that God gives to certain members of the Body of Christ to provide open house and warm welcome for those in need of food and lodging” (Wagner, 263).</w:t>
      </w:r>
    </w:p>
    <w:p w14:paraId="656E3397" w14:textId="77777777" w:rsidR="00582FA8" w:rsidRPr="00476C19" w:rsidRDefault="00582FA8" w:rsidP="00760550">
      <w:pPr>
        <w:spacing w:line="240" w:lineRule="atLeast"/>
        <w:ind w:left="500" w:right="-32" w:hanging="480"/>
        <w:jc w:val="left"/>
        <w:rPr>
          <w:rFonts w:ascii="Arial" w:hAnsi="Arial" w:cs="Arial"/>
          <w:sz w:val="21"/>
          <w:szCs w:val="18"/>
        </w:rPr>
      </w:pPr>
    </w:p>
    <w:p w14:paraId="4FBE1600"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Gothard categorizes the gifts threefold ("How to Identify Spiritual Gifts," 1):</w:t>
      </w:r>
    </w:p>
    <w:p w14:paraId="4A5ED84A" w14:textId="77777777" w:rsidR="00582FA8" w:rsidRPr="00476C19" w:rsidRDefault="00582FA8" w:rsidP="00760550">
      <w:pPr>
        <w:spacing w:line="240" w:lineRule="atLeast"/>
        <w:ind w:left="500" w:right="-32" w:hanging="480"/>
        <w:jc w:val="left"/>
        <w:rPr>
          <w:rFonts w:ascii="Arial" w:hAnsi="Arial" w:cs="Arial"/>
          <w:sz w:val="21"/>
          <w:szCs w:val="18"/>
        </w:rPr>
      </w:pPr>
    </w:p>
    <w:p w14:paraId="339C6401"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ab/>
        <w:t xml:space="preserve">7 </w:t>
      </w:r>
      <w:r w:rsidRPr="00476C19">
        <w:rPr>
          <w:rFonts w:ascii="Arial" w:hAnsi="Arial" w:cs="Arial"/>
          <w:b/>
          <w:sz w:val="21"/>
          <w:szCs w:val="18"/>
        </w:rPr>
        <w:t xml:space="preserve">Motivation Gifts </w:t>
      </w:r>
      <w:r w:rsidRPr="00476C19">
        <w:rPr>
          <w:rFonts w:ascii="Arial" w:hAnsi="Arial" w:cs="Arial"/>
          <w:sz w:val="21"/>
          <w:szCs w:val="18"/>
        </w:rPr>
        <w:t>in Romans 12:6-8 (defined as "unique '</w:t>
      </w:r>
      <w:proofErr w:type="spellStart"/>
      <w:r w:rsidRPr="00476C19">
        <w:rPr>
          <w:rFonts w:ascii="Arial" w:hAnsi="Arial" w:cs="Arial"/>
          <w:sz w:val="21"/>
          <w:szCs w:val="18"/>
        </w:rPr>
        <w:t>energizings</w:t>
      </w:r>
      <w:proofErr w:type="spellEnd"/>
      <w:r w:rsidRPr="00476C19">
        <w:rPr>
          <w:rFonts w:ascii="Arial" w:hAnsi="Arial" w:cs="Arial"/>
          <w:sz w:val="21"/>
          <w:szCs w:val="18"/>
        </w:rPr>
        <w:t>' of the Holy Spirit within a believer which give that believer the desire and the power to concentrate on a particular aspect of spiritual concern")</w:t>
      </w:r>
    </w:p>
    <w:p w14:paraId="11B53B08" w14:textId="77777777" w:rsidR="00582FA8" w:rsidRPr="00476C19" w:rsidRDefault="00582FA8" w:rsidP="00760550">
      <w:pPr>
        <w:spacing w:line="240" w:lineRule="atLeast"/>
        <w:ind w:left="500" w:right="-32" w:hanging="480"/>
        <w:jc w:val="left"/>
        <w:rPr>
          <w:rFonts w:ascii="Arial" w:hAnsi="Arial" w:cs="Arial"/>
          <w:sz w:val="21"/>
          <w:szCs w:val="18"/>
        </w:rPr>
      </w:pPr>
    </w:p>
    <w:p w14:paraId="70A64C03"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ab/>
        <w:t xml:space="preserve">10 </w:t>
      </w:r>
      <w:r w:rsidRPr="00476C19">
        <w:rPr>
          <w:rFonts w:ascii="Arial" w:hAnsi="Arial" w:cs="Arial"/>
          <w:b/>
          <w:sz w:val="21"/>
          <w:szCs w:val="18"/>
        </w:rPr>
        <w:t xml:space="preserve">Ministry Gifts </w:t>
      </w:r>
      <w:r w:rsidRPr="00476C19">
        <w:rPr>
          <w:rFonts w:ascii="Arial" w:hAnsi="Arial" w:cs="Arial"/>
          <w:sz w:val="21"/>
          <w:szCs w:val="18"/>
        </w:rPr>
        <w:t>in Ephesians 4:11; 1 Corinthians 12:28 (defined as "opportunities for recognized Christian service through the church")</w:t>
      </w:r>
    </w:p>
    <w:p w14:paraId="36BF1271" w14:textId="77777777" w:rsidR="00582FA8" w:rsidRPr="00476C19" w:rsidRDefault="00582FA8" w:rsidP="00760550">
      <w:pPr>
        <w:spacing w:line="240" w:lineRule="atLeast"/>
        <w:ind w:left="500" w:right="-32" w:hanging="480"/>
        <w:jc w:val="left"/>
        <w:rPr>
          <w:rFonts w:ascii="Arial" w:hAnsi="Arial" w:cs="Arial"/>
          <w:sz w:val="21"/>
          <w:szCs w:val="18"/>
        </w:rPr>
      </w:pPr>
    </w:p>
    <w:p w14:paraId="5B333C8F"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ab/>
        <w:t xml:space="preserve">9 </w:t>
      </w:r>
      <w:r w:rsidRPr="00476C19">
        <w:rPr>
          <w:rFonts w:ascii="Arial" w:hAnsi="Arial" w:cs="Arial"/>
          <w:b/>
          <w:sz w:val="21"/>
          <w:szCs w:val="18"/>
        </w:rPr>
        <w:t xml:space="preserve">Manifestation Gifts </w:t>
      </w:r>
      <w:r w:rsidRPr="00476C19">
        <w:rPr>
          <w:rFonts w:ascii="Arial" w:hAnsi="Arial" w:cs="Arial"/>
          <w:sz w:val="21"/>
          <w:szCs w:val="18"/>
        </w:rPr>
        <w:t>in 1 Corinthians 12:7-11 (defined as "supernatural results of the Holy Spirit's work in our lives and also in the lives of those to whom we minister")</w:t>
      </w:r>
    </w:p>
    <w:p w14:paraId="57A72D0A" w14:textId="77777777" w:rsidR="00582FA8" w:rsidRPr="00476C19" w:rsidRDefault="00582FA8" w:rsidP="00760550">
      <w:pPr>
        <w:spacing w:line="240" w:lineRule="atLeast"/>
        <w:ind w:left="500" w:right="-32" w:hanging="480"/>
        <w:jc w:val="left"/>
        <w:rPr>
          <w:rFonts w:ascii="Arial" w:hAnsi="Arial" w:cs="Arial"/>
          <w:sz w:val="21"/>
          <w:szCs w:val="18"/>
        </w:rPr>
      </w:pPr>
    </w:p>
    <w:p w14:paraId="4377B279"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Whereas it looks like there are five gifts listed in Ephesians 4:11, "actually there are only four, because the last two constitute a single gift [pastor-teacher].  The word  'and' [kai] which joins "pastors and teachers" is an entirely different word from the other four occurrences of the word 'and' [de] in this verse.  This indicates that it may be taken as a hyphen.  Also the word 'some' occurs four times; it precedes the word "pastors" but it does not precede the word 'teachers'" (Zuck, pp. 7-8).  Although this indicates that this is a "dual" gift, Graham and Wagner both divide the gift into separate gifts of "pastoring" and "teaching."</w:t>
      </w:r>
    </w:p>
    <w:p w14:paraId="62069DA1" w14:textId="77777777" w:rsidR="00582FA8" w:rsidRPr="00476C19" w:rsidRDefault="00582FA8" w:rsidP="00760550">
      <w:pPr>
        <w:spacing w:line="240" w:lineRule="atLeast"/>
        <w:ind w:left="500" w:right="-32" w:hanging="480"/>
        <w:jc w:val="left"/>
        <w:rPr>
          <w:rFonts w:ascii="Arial" w:hAnsi="Arial" w:cs="Arial"/>
          <w:sz w:val="21"/>
          <w:szCs w:val="18"/>
        </w:rPr>
      </w:pPr>
    </w:p>
    <w:p w14:paraId="32DA02E1"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Graham makes no mention of the gifts of exhortation or giving in his book, </w:t>
      </w:r>
      <w:r w:rsidRPr="00476C19">
        <w:rPr>
          <w:rFonts w:ascii="Arial" w:hAnsi="Arial" w:cs="Arial"/>
          <w:i/>
          <w:sz w:val="21"/>
          <w:szCs w:val="18"/>
        </w:rPr>
        <w:t>The Holy Spirit.</w:t>
      </w:r>
      <w:r w:rsidRPr="00476C19">
        <w:rPr>
          <w:rFonts w:ascii="Arial" w:hAnsi="Arial" w:cs="Arial"/>
          <w:sz w:val="21"/>
          <w:szCs w:val="18"/>
        </w:rPr>
        <w:t xml:space="preserve">   The assumption, then, may be that he is not convinced of their validity or importance.</w:t>
      </w:r>
    </w:p>
    <w:p w14:paraId="70AD3FF6" w14:textId="77777777" w:rsidR="00582FA8" w:rsidRPr="00476C19" w:rsidRDefault="00582FA8" w:rsidP="00760550">
      <w:pPr>
        <w:spacing w:line="240" w:lineRule="atLeast"/>
        <w:ind w:left="500" w:right="-32" w:hanging="480"/>
        <w:jc w:val="left"/>
        <w:rPr>
          <w:rFonts w:ascii="Arial" w:hAnsi="Arial" w:cs="Arial"/>
          <w:sz w:val="21"/>
          <w:szCs w:val="18"/>
        </w:rPr>
      </w:pPr>
    </w:p>
    <w:p w14:paraId="417BB27C"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 xml:space="preserve">"Helps </w:t>
      </w:r>
      <w:r w:rsidRPr="00476C19">
        <w:rPr>
          <w:rFonts w:ascii="Arial" w:hAnsi="Arial" w:cs="Arial"/>
          <w:i/>
          <w:sz w:val="21"/>
          <w:szCs w:val="18"/>
        </w:rPr>
        <w:t>is</w:t>
      </w:r>
      <w:r w:rsidRPr="00476C19">
        <w:rPr>
          <w:rFonts w:ascii="Arial" w:hAnsi="Arial" w:cs="Arial"/>
          <w:sz w:val="21"/>
          <w:szCs w:val="18"/>
        </w:rPr>
        <w:t xml:space="preserve">  the gift of showing mercy" (Graham, 135).  [Italics mine.]</w:t>
      </w:r>
    </w:p>
    <w:p w14:paraId="417B0B19" w14:textId="77777777" w:rsidR="00582FA8" w:rsidRPr="00476C19" w:rsidRDefault="00582FA8" w:rsidP="00760550">
      <w:pPr>
        <w:spacing w:line="240" w:lineRule="atLeast"/>
        <w:ind w:left="500" w:right="-32" w:hanging="480"/>
        <w:jc w:val="left"/>
        <w:rPr>
          <w:rFonts w:ascii="Arial" w:hAnsi="Arial" w:cs="Arial"/>
          <w:sz w:val="21"/>
          <w:szCs w:val="18"/>
        </w:rPr>
      </w:pPr>
    </w:p>
    <w:p w14:paraId="2865A5EF"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The listing/categorization of the gifts in this spiritual gifts series follows that of  Bill McRae.</w:t>
      </w:r>
    </w:p>
    <w:p w14:paraId="5E9B9239" w14:textId="77777777" w:rsidR="00582FA8" w:rsidRPr="00476C19" w:rsidRDefault="00582FA8" w:rsidP="00760550">
      <w:pPr>
        <w:spacing w:line="240" w:lineRule="atLeast"/>
        <w:ind w:left="500" w:right="-32" w:hanging="480"/>
        <w:jc w:val="left"/>
        <w:rPr>
          <w:rFonts w:ascii="Arial" w:hAnsi="Arial" w:cs="Arial"/>
          <w:sz w:val="21"/>
          <w:szCs w:val="18"/>
        </w:rPr>
      </w:pPr>
    </w:p>
    <w:p w14:paraId="11456ABA"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9.</w:t>
      </w:r>
      <w:r w:rsidRPr="00476C19">
        <w:rPr>
          <w:rFonts w:ascii="Arial" w:hAnsi="Arial" w:cs="Arial"/>
          <w:sz w:val="21"/>
          <w:szCs w:val="18"/>
        </w:rPr>
        <w:tab/>
        <w:t>McRae (p. 86) and Radmacher ("Spiritual Gifts" tape, Campus Crusade for Christ) consider the mentioning of "speaking" and "serving" in 1 Peter 4:10-11 as references not to individual gifts, but to two general categories of gifts.  I agree.</w:t>
      </w:r>
    </w:p>
    <w:p w14:paraId="2F1C2921" w14:textId="77777777" w:rsidR="00582FA8" w:rsidRPr="00476C19" w:rsidRDefault="00582FA8" w:rsidP="00760550">
      <w:pPr>
        <w:spacing w:line="240" w:lineRule="atLeast"/>
        <w:ind w:left="500" w:right="-32" w:hanging="480"/>
        <w:jc w:val="left"/>
        <w:rPr>
          <w:rFonts w:ascii="Arial" w:hAnsi="Arial" w:cs="Arial"/>
          <w:sz w:val="21"/>
          <w:szCs w:val="18"/>
        </w:rPr>
      </w:pPr>
    </w:p>
    <w:p w14:paraId="66629C5F"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Radmacher ("Spiritual Gifts" tape, Campus Crusade for Christ), like Gothard ("Understanding Your Spiritual Gifts", 5), does not consider the titles in Ephesians 4:11 as references to gifts, but rather to offices.  He says, "There are professionals in the ministry: apostles, prophets, evangelists, and pastor-teachers" (Radmacher, "Spiritual Gifts," tape, Campus Crusade for Christ).</w:t>
      </w:r>
    </w:p>
    <w:p w14:paraId="7015C9FE" w14:textId="77777777" w:rsidR="00582FA8" w:rsidRPr="00476C19" w:rsidRDefault="00582FA8" w:rsidP="00760550">
      <w:pPr>
        <w:tabs>
          <w:tab w:val="left" w:pos="9629"/>
        </w:tabs>
        <w:ind w:left="500" w:right="-32" w:hanging="480"/>
        <w:jc w:val="left"/>
        <w:rPr>
          <w:rFonts w:ascii="Arial" w:hAnsi="Arial" w:cs="Arial"/>
          <w:sz w:val="21"/>
          <w:szCs w:val="18"/>
        </w:rPr>
      </w:pPr>
    </w:p>
    <w:p w14:paraId="0EF2FB2E"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"I take it that there are a total of 15 or 17 [gifts] depending on how you divide those two [helps/showing mercy and governments/ruling]"  (Radmacher, "Spiritual Gifts" tape, Campus Crusade for Christ).</w:t>
      </w:r>
    </w:p>
    <w:p w14:paraId="1A9AC863" w14:textId="77777777" w:rsidR="00582FA8" w:rsidRPr="00476C19" w:rsidRDefault="00582FA8" w:rsidP="00760550">
      <w:pPr>
        <w:spacing w:line="240" w:lineRule="atLeast"/>
        <w:ind w:left="500" w:right="-32" w:hanging="480"/>
        <w:jc w:val="left"/>
        <w:rPr>
          <w:rFonts w:ascii="Arial" w:hAnsi="Arial" w:cs="Arial"/>
          <w:sz w:val="21"/>
          <w:szCs w:val="18"/>
        </w:rPr>
      </w:pPr>
    </w:p>
    <w:p w14:paraId="3F064C0A"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lastRenderedPageBreak/>
        <w:t>12.</w:t>
      </w:r>
      <w:r w:rsidRPr="00476C19">
        <w:rPr>
          <w:rFonts w:ascii="Arial" w:hAnsi="Arial" w:cs="Arial"/>
          <w:sz w:val="21"/>
          <w:szCs w:val="18"/>
        </w:rPr>
        <w:tab/>
        <w:t>"The gift of administration...is called 'ruling' in Romans 12 and...'governments' in 1 Corinthians 12.  You may make one or two out of that.  They're very similar though there is a distinction" (Radmacher, "Spiritual Gifts"  tape, Campus Crusade for Christ).</w:t>
      </w:r>
    </w:p>
    <w:p w14:paraId="6F9FFFCF" w14:textId="77777777" w:rsidR="00582FA8" w:rsidRPr="00476C19" w:rsidRDefault="00582FA8" w:rsidP="00760550">
      <w:pPr>
        <w:spacing w:line="240" w:lineRule="atLeast"/>
        <w:ind w:left="500" w:right="-32" w:hanging="480"/>
        <w:jc w:val="left"/>
        <w:rPr>
          <w:rFonts w:ascii="Arial" w:hAnsi="Arial" w:cs="Arial"/>
          <w:sz w:val="21"/>
          <w:szCs w:val="18"/>
        </w:rPr>
      </w:pPr>
    </w:p>
    <w:p w14:paraId="6825A2C8"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13.</w:t>
      </w:r>
      <w:r w:rsidRPr="00476C19">
        <w:rPr>
          <w:rFonts w:ascii="Arial" w:hAnsi="Arial" w:cs="Arial"/>
          <w:sz w:val="21"/>
          <w:szCs w:val="18"/>
        </w:rPr>
        <w:tab/>
        <w:t>"The gift of helps...is called 'showing mercy' in Romans...You may make them one or you may make them two.  They're very similar" (Radmacher, "Spiritual Gifts" tape, Campus Crusade for Christ).</w:t>
      </w:r>
    </w:p>
    <w:p w14:paraId="06E2B2CB" w14:textId="77777777" w:rsidR="00582FA8" w:rsidRPr="00476C19" w:rsidRDefault="00582FA8" w:rsidP="00760550">
      <w:pPr>
        <w:spacing w:line="240" w:lineRule="atLeast"/>
        <w:ind w:left="500" w:right="-32" w:hanging="480"/>
        <w:jc w:val="left"/>
        <w:rPr>
          <w:rFonts w:ascii="Arial" w:hAnsi="Arial" w:cs="Arial"/>
          <w:sz w:val="21"/>
          <w:szCs w:val="18"/>
        </w:rPr>
      </w:pPr>
    </w:p>
    <w:p w14:paraId="41F1CAF2"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14.</w:t>
      </w:r>
      <w:r w:rsidRPr="00476C19">
        <w:rPr>
          <w:rFonts w:ascii="Arial" w:hAnsi="Arial" w:cs="Arial"/>
          <w:sz w:val="21"/>
          <w:szCs w:val="18"/>
        </w:rPr>
        <w:tab/>
        <w:t>"[Public service is] the gift which is being demonstrated in Acts chapter 6 by those men called 'deacons'" (Radmacher, "Spiritual Gifts"  tape, Campus Crusade for Christ ).</w:t>
      </w:r>
    </w:p>
    <w:p w14:paraId="74037E67" w14:textId="77777777" w:rsidR="00582FA8" w:rsidRPr="00476C19" w:rsidRDefault="00582FA8" w:rsidP="00760550">
      <w:pPr>
        <w:spacing w:line="240" w:lineRule="atLeast"/>
        <w:ind w:left="500" w:right="-32" w:hanging="480"/>
        <w:jc w:val="left"/>
        <w:rPr>
          <w:rFonts w:ascii="Arial" w:hAnsi="Arial" w:cs="Arial"/>
          <w:sz w:val="21"/>
          <w:szCs w:val="18"/>
        </w:rPr>
      </w:pPr>
    </w:p>
    <w:p w14:paraId="4515231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15.</w:t>
      </w:r>
      <w:r w:rsidRPr="00476C19">
        <w:rPr>
          <w:rFonts w:ascii="Arial" w:hAnsi="Arial" w:cs="Arial"/>
          <w:sz w:val="21"/>
          <w:szCs w:val="18"/>
        </w:rPr>
        <w:tab/>
        <w:t>Chuck Swindoll (p. 2),  Charles Ryrie (pp. 83-92), and John Walvoord (pp. 38-54) all agree to the number and nature of these gifts.  Therefore, this column also portrays the positions of both Ryrie and Walvoord as well.</w:t>
      </w:r>
    </w:p>
    <w:p w14:paraId="56F0E660" w14:textId="77777777" w:rsidR="00582FA8" w:rsidRPr="00476C19" w:rsidRDefault="00582FA8" w:rsidP="00760550">
      <w:pPr>
        <w:spacing w:line="240" w:lineRule="atLeast"/>
        <w:ind w:left="500" w:right="-32" w:hanging="480"/>
        <w:jc w:val="left"/>
        <w:rPr>
          <w:rFonts w:ascii="Arial" w:hAnsi="Arial" w:cs="Arial"/>
          <w:sz w:val="21"/>
          <w:szCs w:val="18"/>
        </w:rPr>
      </w:pPr>
    </w:p>
    <w:p w14:paraId="72C2DEB8"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16.</w:t>
      </w:r>
      <w:r w:rsidRPr="00476C19">
        <w:rPr>
          <w:rFonts w:ascii="Arial" w:hAnsi="Arial" w:cs="Arial"/>
          <w:sz w:val="21"/>
          <w:szCs w:val="18"/>
        </w:rPr>
        <w:tab/>
        <w:t>"'Word of knowledge' and 'speaking' [are] most likely linked to [teaching]" (Swindoll, 2).</w:t>
      </w:r>
    </w:p>
    <w:p w14:paraId="38E71DA0" w14:textId="77777777" w:rsidR="00582FA8" w:rsidRPr="00476C19" w:rsidRDefault="00582FA8" w:rsidP="00760550">
      <w:pPr>
        <w:spacing w:line="240" w:lineRule="atLeast"/>
        <w:ind w:left="500" w:right="-32" w:hanging="480"/>
        <w:jc w:val="left"/>
        <w:rPr>
          <w:rFonts w:ascii="Arial" w:hAnsi="Arial" w:cs="Arial"/>
          <w:sz w:val="21"/>
          <w:szCs w:val="18"/>
        </w:rPr>
      </w:pPr>
    </w:p>
    <w:p w14:paraId="15684271"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17.</w:t>
      </w:r>
      <w:r w:rsidRPr="00476C19">
        <w:rPr>
          <w:rFonts w:ascii="Arial" w:hAnsi="Arial" w:cs="Arial"/>
          <w:sz w:val="21"/>
          <w:szCs w:val="18"/>
        </w:rPr>
        <w:tab/>
        <w:t>"'Word of wisdom' [is] linked to this gift [apostleship]" (Swindoll, 2).</w:t>
      </w:r>
    </w:p>
    <w:p w14:paraId="5BC9AF2F" w14:textId="77777777" w:rsidR="00582FA8" w:rsidRPr="00476C19" w:rsidRDefault="00582FA8" w:rsidP="00760550">
      <w:pPr>
        <w:spacing w:line="240" w:lineRule="atLeast"/>
        <w:ind w:left="500" w:right="-32" w:hanging="480"/>
        <w:jc w:val="left"/>
        <w:rPr>
          <w:rFonts w:ascii="Arial" w:hAnsi="Arial" w:cs="Arial"/>
          <w:sz w:val="21"/>
          <w:szCs w:val="18"/>
        </w:rPr>
      </w:pPr>
    </w:p>
    <w:p w14:paraId="63527883"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18.</w:t>
      </w:r>
      <w:r w:rsidRPr="00476C19">
        <w:rPr>
          <w:rFonts w:ascii="Arial" w:hAnsi="Arial" w:cs="Arial"/>
          <w:sz w:val="21"/>
          <w:szCs w:val="18"/>
        </w:rPr>
        <w:tab/>
        <w:t>Wagner does not choose to categorize the gifts.</w:t>
      </w:r>
    </w:p>
    <w:p w14:paraId="6DE61CA4" w14:textId="77777777" w:rsidR="00582FA8" w:rsidRPr="00476C19" w:rsidRDefault="00582FA8" w:rsidP="00760550">
      <w:pPr>
        <w:spacing w:line="240" w:lineRule="atLeast"/>
        <w:ind w:left="500" w:right="-32" w:hanging="480"/>
        <w:jc w:val="left"/>
        <w:rPr>
          <w:rFonts w:ascii="Arial" w:hAnsi="Arial" w:cs="Arial"/>
          <w:sz w:val="21"/>
          <w:szCs w:val="18"/>
        </w:rPr>
      </w:pPr>
    </w:p>
    <w:p w14:paraId="2FE5C4BA"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19.</w:t>
      </w:r>
      <w:r w:rsidRPr="00476C19">
        <w:rPr>
          <w:rFonts w:ascii="Arial" w:hAnsi="Arial" w:cs="Arial"/>
          <w:sz w:val="21"/>
          <w:szCs w:val="18"/>
        </w:rPr>
        <w:tab/>
        <w:t>Wagner defines the gift of apostleship as "the special ability that God gives to certain members of the Body of Christ to assume and exercise general leadership over a number of churches with an extraordinary authority in spiritual matters that is spontaneously recognized and appreciated by those churches" (Wagner, 261).  He cites Chuck Smith of the Calvary Chapel movement based in Costa Mesa, California as an example (pp. 209-210).</w:t>
      </w:r>
    </w:p>
    <w:p w14:paraId="1CB8E4DF" w14:textId="77777777" w:rsidR="00582FA8" w:rsidRPr="00476C19" w:rsidRDefault="00582FA8" w:rsidP="00760550">
      <w:pPr>
        <w:spacing w:line="240" w:lineRule="atLeast"/>
        <w:ind w:left="500" w:right="-32" w:hanging="480"/>
        <w:jc w:val="left"/>
        <w:rPr>
          <w:rFonts w:ascii="Arial" w:hAnsi="Arial" w:cs="Arial"/>
          <w:sz w:val="21"/>
          <w:szCs w:val="18"/>
        </w:rPr>
      </w:pPr>
    </w:p>
    <w:p w14:paraId="7C30F58E"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20.</w:t>
      </w:r>
      <w:r w:rsidRPr="00476C19">
        <w:rPr>
          <w:rFonts w:ascii="Arial" w:hAnsi="Arial" w:cs="Arial"/>
          <w:sz w:val="21"/>
          <w:szCs w:val="18"/>
        </w:rPr>
        <w:tab/>
        <w:t>Wagner is the only author on the chart who clearly defines "administration" ("governments") and "leadership" ("ruling") as separate gifts:</w:t>
      </w:r>
    </w:p>
    <w:p w14:paraId="7D4951C7" w14:textId="77777777" w:rsidR="00582FA8" w:rsidRPr="00476C19" w:rsidRDefault="00582FA8" w:rsidP="00760550">
      <w:pPr>
        <w:spacing w:line="240" w:lineRule="atLeast"/>
        <w:ind w:left="500" w:right="-32" w:hanging="480"/>
        <w:jc w:val="left"/>
        <w:rPr>
          <w:rFonts w:ascii="Arial" w:hAnsi="Arial" w:cs="Arial"/>
          <w:sz w:val="21"/>
          <w:szCs w:val="18"/>
        </w:rPr>
      </w:pPr>
    </w:p>
    <w:p w14:paraId="00D32F9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b/>
          <w:sz w:val="21"/>
          <w:szCs w:val="18"/>
        </w:rPr>
        <w:tab/>
        <w:t xml:space="preserve">Administration: </w:t>
      </w:r>
      <w:r w:rsidRPr="00476C19">
        <w:rPr>
          <w:rFonts w:ascii="Arial" w:hAnsi="Arial" w:cs="Arial"/>
          <w:sz w:val="21"/>
          <w:szCs w:val="18"/>
        </w:rPr>
        <w:t>"the special ability that God gives to certain members of the Body of Christ to understand clearly the immediate and long range goals of a particular unit of the Body of Christ and to devise and execute effective plans for the accomplishment of those goals" (Wagner, 262).</w:t>
      </w:r>
    </w:p>
    <w:p w14:paraId="40D6584D" w14:textId="77777777" w:rsidR="00582FA8" w:rsidRPr="00476C19" w:rsidRDefault="00582FA8" w:rsidP="00760550">
      <w:pPr>
        <w:spacing w:line="240" w:lineRule="atLeast"/>
        <w:ind w:left="500" w:right="-32" w:hanging="480"/>
        <w:jc w:val="left"/>
        <w:rPr>
          <w:rFonts w:ascii="Arial" w:hAnsi="Arial" w:cs="Arial"/>
          <w:sz w:val="21"/>
          <w:szCs w:val="18"/>
        </w:rPr>
      </w:pPr>
    </w:p>
    <w:p w14:paraId="7A0659A3"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b/>
          <w:sz w:val="21"/>
          <w:szCs w:val="18"/>
        </w:rPr>
        <w:tab/>
        <w:t xml:space="preserve">Leadership: </w:t>
      </w:r>
      <w:r w:rsidRPr="00476C19">
        <w:rPr>
          <w:rFonts w:ascii="Arial" w:hAnsi="Arial" w:cs="Arial"/>
          <w:sz w:val="21"/>
          <w:szCs w:val="18"/>
        </w:rPr>
        <w:t>"the special ability that God gives to certain members of the Body of Christ to set goals in accordance with God's purpose for the future and to communicate these goals to others in such a way that they voluntarily and harmoniously work together to accomplish those goals for the glory of God" (Wagner, 260, 262).</w:t>
      </w:r>
    </w:p>
    <w:p w14:paraId="60A9BB72" w14:textId="77777777" w:rsidR="00582FA8" w:rsidRPr="00476C19" w:rsidRDefault="00582FA8" w:rsidP="00760550">
      <w:pPr>
        <w:spacing w:line="240" w:lineRule="atLeast"/>
        <w:ind w:left="500" w:right="-32" w:hanging="480"/>
        <w:jc w:val="left"/>
        <w:rPr>
          <w:rFonts w:ascii="Arial" w:hAnsi="Arial" w:cs="Arial"/>
          <w:sz w:val="21"/>
          <w:szCs w:val="18"/>
        </w:rPr>
      </w:pPr>
    </w:p>
    <w:p w14:paraId="6A8900B8"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21.</w:t>
      </w:r>
      <w:r w:rsidRPr="00476C19">
        <w:rPr>
          <w:rFonts w:ascii="Arial" w:hAnsi="Arial" w:cs="Arial"/>
          <w:sz w:val="21"/>
          <w:szCs w:val="18"/>
        </w:rPr>
        <w:tab/>
        <w:t>Wagner is the only author on the chart who defines "helps" and "service" as separate gifts:</w:t>
      </w:r>
    </w:p>
    <w:p w14:paraId="24ED79CC" w14:textId="77777777" w:rsidR="00582FA8" w:rsidRPr="00476C19" w:rsidRDefault="00582FA8" w:rsidP="00760550">
      <w:pPr>
        <w:spacing w:line="240" w:lineRule="atLeast"/>
        <w:ind w:left="500" w:right="-32" w:hanging="480"/>
        <w:jc w:val="left"/>
        <w:rPr>
          <w:rFonts w:ascii="Arial" w:hAnsi="Arial" w:cs="Arial"/>
          <w:sz w:val="21"/>
          <w:szCs w:val="18"/>
        </w:rPr>
      </w:pPr>
    </w:p>
    <w:p w14:paraId="4566509D"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b/>
          <w:sz w:val="21"/>
          <w:szCs w:val="18"/>
        </w:rPr>
        <w:tab/>
        <w:t>Helps:</w:t>
      </w:r>
      <w:r w:rsidRPr="00476C19">
        <w:rPr>
          <w:rFonts w:ascii="Arial" w:hAnsi="Arial" w:cs="Arial"/>
          <w:sz w:val="21"/>
          <w:szCs w:val="18"/>
        </w:rPr>
        <w:t xml:space="preserve"> "the special ability that God gives to certain members of the Body of Christ to invest the talents they have in the life and ministry of other members of the Body, thus enabling the person helped to increase the effectiveness of his or her spiritual gifts" (Wagner, 262).</w:t>
      </w:r>
    </w:p>
    <w:p w14:paraId="012F7825" w14:textId="77777777" w:rsidR="00582FA8" w:rsidRPr="00476C19" w:rsidRDefault="00582FA8" w:rsidP="00760550">
      <w:pPr>
        <w:spacing w:line="240" w:lineRule="atLeast"/>
        <w:ind w:left="500" w:right="-32" w:hanging="480"/>
        <w:jc w:val="left"/>
        <w:rPr>
          <w:rFonts w:ascii="Arial" w:hAnsi="Arial" w:cs="Arial"/>
          <w:sz w:val="21"/>
          <w:szCs w:val="18"/>
        </w:rPr>
      </w:pPr>
    </w:p>
    <w:p w14:paraId="1520E681"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b/>
          <w:sz w:val="21"/>
          <w:szCs w:val="18"/>
        </w:rPr>
        <w:tab/>
        <w:t xml:space="preserve">Service: </w:t>
      </w:r>
      <w:r w:rsidRPr="00476C19">
        <w:rPr>
          <w:rFonts w:ascii="Arial" w:hAnsi="Arial" w:cs="Arial"/>
          <w:sz w:val="21"/>
          <w:szCs w:val="18"/>
        </w:rPr>
        <w:t>"the special ability that God gives to certain members of the Body of Christ to identify the unmet needs involved in a task related to God's work, and to make use of available resources to meet those needs and help accomplish the desired goals" (Wagner, p. 259).</w:t>
      </w:r>
    </w:p>
    <w:p w14:paraId="2A37AC25" w14:textId="77777777" w:rsidR="00582FA8" w:rsidRPr="00476C19" w:rsidRDefault="00582FA8" w:rsidP="00760550">
      <w:pPr>
        <w:spacing w:line="240" w:lineRule="atLeast"/>
        <w:ind w:left="500" w:right="-32" w:hanging="480"/>
        <w:jc w:val="left"/>
        <w:rPr>
          <w:rFonts w:ascii="Arial" w:hAnsi="Arial" w:cs="Arial"/>
          <w:sz w:val="22"/>
          <w:szCs w:val="18"/>
        </w:rPr>
      </w:pPr>
    </w:p>
    <w:p w14:paraId="34D3DF25"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22.</w:t>
      </w:r>
      <w:r w:rsidRPr="00476C19">
        <w:rPr>
          <w:rFonts w:ascii="Arial" w:hAnsi="Arial" w:cs="Arial"/>
          <w:sz w:val="21"/>
          <w:szCs w:val="18"/>
        </w:rPr>
        <w:tab/>
        <w:t>Wagner cites the following Scriptural support for these gifts: celibacy (1 Cor. 7:7, 32-34), voluntary poverty (1 Cor. 13:3), and martyrdom (1 Cor. 13:3; Acts 7:60). In reference to the "gift of martyrdom" he candidly writes,"...it is the only gift you use only once!  But it is broader...an attitude toward suffering and death that is quite unusual" (Wagner, 67).</w:t>
      </w:r>
    </w:p>
    <w:p w14:paraId="3F246C84" w14:textId="77777777" w:rsidR="00582FA8" w:rsidRPr="00476C19" w:rsidRDefault="00582FA8" w:rsidP="00760550">
      <w:pPr>
        <w:spacing w:line="240" w:lineRule="atLeast"/>
        <w:ind w:left="500" w:right="-32" w:hanging="480"/>
        <w:jc w:val="left"/>
        <w:rPr>
          <w:rFonts w:ascii="Arial" w:hAnsi="Arial" w:cs="Arial"/>
          <w:sz w:val="21"/>
          <w:szCs w:val="18"/>
        </w:rPr>
      </w:pPr>
    </w:p>
    <w:p w14:paraId="7363CC85"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23.</w:t>
      </w:r>
      <w:r w:rsidRPr="00476C19">
        <w:rPr>
          <w:rFonts w:ascii="Arial" w:hAnsi="Arial" w:cs="Arial"/>
          <w:sz w:val="21"/>
          <w:szCs w:val="18"/>
        </w:rPr>
        <w:tab/>
        <w:t xml:space="preserve">Wagner suggests no Scriptural support for these gifts, but writes, "Are all the gifts mentioned in the Bible? Because none of the three primary lists is complete, and the three lists together are not complete, it is reasonable to conclude that the list of all the gifts mentioned in the Bible... may not be complete either...  This is what I mean by an open-ended approach to the gifts.  I do not doubt that there are even more than 27 of them.  Some might want to add the gift of music and make it 28 or craftsmanship and make it 29.  I ran into another gift recently which might be </w:t>
      </w:r>
      <w:r w:rsidRPr="00476C19">
        <w:rPr>
          <w:rFonts w:ascii="Arial" w:hAnsi="Arial" w:cs="Arial"/>
          <w:sz w:val="21"/>
          <w:szCs w:val="18"/>
        </w:rPr>
        <w:lastRenderedPageBreak/>
        <w:t>called the 'gift of names.'  Jerry Falwell, pastor of the renowned Thomas Road Baptist Church in Lynchburg, Virginia, is extraordinary in many ways.  But one of them is that he knows the names of most of his 16,000 members!   In fact, he can speak in another city, meet people afterwards, go back a year later, and remember the majority of the people by name.  He himself says, 'I have to give God the credit for this... It's a gift from God'"  (Wagner, 73-74).</w:t>
      </w:r>
    </w:p>
    <w:p w14:paraId="56A9F444" w14:textId="77777777" w:rsidR="00582FA8" w:rsidRPr="00476C19" w:rsidRDefault="00582FA8" w:rsidP="00760550">
      <w:pPr>
        <w:spacing w:line="240" w:lineRule="atLeast"/>
        <w:ind w:left="500" w:right="-32" w:hanging="480"/>
        <w:jc w:val="left"/>
        <w:rPr>
          <w:rFonts w:ascii="Arial" w:hAnsi="Arial" w:cs="Arial"/>
          <w:sz w:val="21"/>
          <w:szCs w:val="18"/>
        </w:rPr>
      </w:pPr>
    </w:p>
    <w:p w14:paraId="510CA88C"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24.</w:t>
      </w:r>
      <w:r w:rsidRPr="00476C19">
        <w:rPr>
          <w:rFonts w:ascii="Arial" w:hAnsi="Arial" w:cs="Arial"/>
          <w:sz w:val="21"/>
          <w:szCs w:val="18"/>
        </w:rPr>
        <w:tab/>
        <w:t>Flynn classifies four gifts under two categories: tongues and interpretation as both speaking and signifying gifts, and miracles and healing as both serving and signifying gifts (p. 32).</w:t>
      </w:r>
    </w:p>
    <w:p w14:paraId="6DAAE683" w14:textId="77777777" w:rsidR="00582FA8" w:rsidRPr="00476C19" w:rsidRDefault="00582FA8" w:rsidP="00760550">
      <w:pPr>
        <w:spacing w:line="240" w:lineRule="atLeast"/>
        <w:ind w:left="500" w:right="-32" w:hanging="480"/>
        <w:jc w:val="left"/>
        <w:rPr>
          <w:rFonts w:ascii="Arial" w:hAnsi="Arial" w:cs="Arial"/>
          <w:sz w:val="21"/>
          <w:szCs w:val="18"/>
        </w:rPr>
      </w:pPr>
    </w:p>
    <w:p w14:paraId="505A1FC2" w14:textId="77777777" w:rsidR="00582FA8" w:rsidRPr="00476C19" w:rsidRDefault="00582FA8" w:rsidP="00760550">
      <w:pPr>
        <w:spacing w:line="240" w:lineRule="atLeast"/>
        <w:ind w:left="500" w:right="-32" w:hanging="480"/>
        <w:jc w:val="left"/>
        <w:rPr>
          <w:rFonts w:ascii="Arial" w:hAnsi="Arial" w:cs="Arial"/>
          <w:sz w:val="21"/>
          <w:szCs w:val="18"/>
        </w:rPr>
      </w:pPr>
      <w:r w:rsidRPr="00476C19">
        <w:rPr>
          <w:rFonts w:ascii="Arial" w:hAnsi="Arial" w:cs="Arial"/>
          <w:sz w:val="21"/>
          <w:szCs w:val="18"/>
        </w:rPr>
        <w:t>25.</w:t>
      </w:r>
      <w:r w:rsidRPr="00476C19">
        <w:rPr>
          <w:rFonts w:ascii="Arial" w:hAnsi="Arial" w:cs="Arial"/>
          <w:sz w:val="21"/>
          <w:szCs w:val="18"/>
        </w:rPr>
        <w:tab/>
        <w:t>Very few (if any) Charismatic authors have written books and articles dealing with all the spiritual gifts.  Most Charismatic material addresses only the gifts of prophecy, tongues, distinguishing of spirits, miracles, and healing; therefore, a complete representation of a Charismatic viewpoint is not reflected on the chart.  Wagner's column probably comes closest to the views of most Charismatics although he does not claim to be Charismatic himself.</w:t>
      </w:r>
    </w:p>
    <w:p w14:paraId="7B178196" w14:textId="77777777" w:rsidR="0056371A" w:rsidRDefault="0056371A">
      <w:pPr>
        <w:ind w:right="0"/>
        <w:jc w:val="left"/>
        <w:rPr>
          <w:rFonts w:ascii="Arial" w:hAnsi="Arial" w:cs="Arial"/>
          <w:sz w:val="28"/>
          <w:szCs w:val="18"/>
        </w:rPr>
      </w:pPr>
      <w:r>
        <w:rPr>
          <w:rFonts w:ascii="Arial" w:hAnsi="Arial" w:cs="Arial"/>
          <w:sz w:val="28"/>
          <w:szCs w:val="18"/>
        </w:rPr>
        <w:br w:type="page"/>
      </w:r>
    </w:p>
    <w:p w14:paraId="72884D87" w14:textId="14437621" w:rsidR="00582FA8" w:rsidRPr="0056371A" w:rsidRDefault="00582FA8" w:rsidP="0056371A">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bCs/>
          <w:sz w:val="28"/>
          <w:szCs w:val="18"/>
        </w:rPr>
      </w:pPr>
      <w:r w:rsidRPr="0056371A">
        <w:rPr>
          <w:rFonts w:ascii="Arial" w:hAnsi="Arial" w:cs="Arial"/>
          <w:b/>
          <w:bCs/>
          <w:sz w:val="28"/>
          <w:szCs w:val="18"/>
        </w:rPr>
        <w:lastRenderedPageBreak/>
        <w:t>Dangers Associated with Spiritual Gifts</w:t>
      </w:r>
      <w:r w:rsidRPr="0056371A">
        <w:rPr>
          <w:rFonts w:ascii="Arial" w:hAnsi="Arial" w:cs="Arial"/>
          <w:b/>
          <w:bCs/>
          <w:sz w:val="6"/>
          <w:szCs w:val="18"/>
        </w:rPr>
        <w:fldChar w:fldCharType="begin"/>
      </w:r>
      <w:r w:rsidRPr="0056371A">
        <w:rPr>
          <w:rFonts w:ascii="Arial" w:hAnsi="Arial" w:cs="Arial"/>
          <w:b/>
          <w:bCs/>
          <w:sz w:val="6"/>
          <w:szCs w:val="18"/>
        </w:rPr>
        <w:instrText xml:space="preserve"> TC  "</w:instrText>
      </w:r>
      <w:bookmarkStart w:id="138" w:name="_Toc397743352"/>
      <w:bookmarkStart w:id="139" w:name="_Toc397746468"/>
      <w:bookmarkStart w:id="140" w:name="_Toc503314758"/>
      <w:r w:rsidRPr="0056371A">
        <w:rPr>
          <w:rFonts w:ascii="Arial" w:hAnsi="Arial" w:cs="Arial"/>
          <w:b/>
          <w:bCs/>
          <w:sz w:val="6"/>
          <w:szCs w:val="18"/>
        </w:rPr>
        <w:instrText>Dangers Associated with Spiritual Gifts</w:instrText>
      </w:r>
      <w:bookmarkEnd w:id="138"/>
      <w:bookmarkEnd w:id="139"/>
      <w:bookmarkEnd w:id="140"/>
      <w:r w:rsidRPr="0056371A">
        <w:rPr>
          <w:rFonts w:ascii="Arial" w:hAnsi="Arial" w:cs="Arial"/>
          <w:b/>
          <w:bCs/>
          <w:sz w:val="6"/>
          <w:szCs w:val="18"/>
        </w:rPr>
        <w:instrText xml:space="preserve">" \l 3 </w:instrText>
      </w:r>
      <w:r w:rsidRPr="0056371A">
        <w:rPr>
          <w:rFonts w:ascii="Arial" w:hAnsi="Arial" w:cs="Arial"/>
          <w:b/>
          <w:bCs/>
          <w:sz w:val="6"/>
          <w:szCs w:val="18"/>
        </w:rPr>
        <w:fldChar w:fldCharType="end"/>
      </w:r>
    </w:p>
    <w:p w14:paraId="72132110" w14:textId="77777777" w:rsidR="00582FA8" w:rsidRPr="00476C19" w:rsidRDefault="00582FA8" w:rsidP="0056371A">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i/>
          <w:sz w:val="21"/>
          <w:szCs w:val="18"/>
        </w:rPr>
      </w:pPr>
      <w:r w:rsidRPr="00476C19">
        <w:rPr>
          <w:rFonts w:ascii="Arial" w:hAnsi="Arial" w:cs="Arial"/>
          <w:b/>
          <w:i/>
          <w:sz w:val="21"/>
          <w:szCs w:val="18"/>
        </w:rPr>
        <w:t>Attitudes and Actions to Avoid</w:t>
      </w:r>
    </w:p>
    <w:p w14:paraId="06A20EC3" w14:textId="6305F9F4" w:rsidR="0050286E" w:rsidRPr="00E11258" w:rsidRDefault="0050286E" w:rsidP="0050286E">
      <w:pPr>
        <w:tabs>
          <w:tab w:val="left" w:pos="540"/>
          <w:tab w:val="left" w:pos="900"/>
          <w:tab w:val="left" w:pos="1260"/>
          <w:tab w:val="left" w:pos="1620"/>
          <w:tab w:val="left" w:pos="1980"/>
          <w:tab w:val="left" w:pos="2520"/>
          <w:tab w:val="left" w:pos="4680"/>
          <w:tab w:val="left" w:pos="7650"/>
          <w:tab w:val="left" w:pos="8360"/>
        </w:tabs>
        <w:ind w:left="20" w:right="-32"/>
        <w:jc w:val="center"/>
        <w:rPr>
          <w:rFonts w:ascii="Arial" w:hAnsi="Arial" w:cs="Arial"/>
          <w:i/>
          <w:iCs/>
          <w:sz w:val="18"/>
          <w:szCs w:val="15"/>
        </w:rPr>
      </w:pPr>
      <w:r w:rsidRPr="00E11258">
        <w:rPr>
          <w:rFonts w:ascii="Arial" w:hAnsi="Arial" w:cs="Arial"/>
          <w:i/>
          <w:iCs/>
          <w:sz w:val="18"/>
          <w:szCs w:val="15"/>
        </w:rPr>
        <w:t>Answers on page 1</w:t>
      </w:r>
      <w:r>
        <w:rPr>
          <w:rFonts w:ascii="Arial" w:hAnsi="Arial" w:cs="Arial"/>
          <w:i/>
          <w:iCs/>
          <w:sz w:val="18"/>
          <w:szCs w:val="15"/>
        </w:rPr>
        <w:t>32</w:t>
      </w:r>
    </w:p>
    <w:p w14:paraId="62E847B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4151147"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Division resulting from __________ and ___________ .</w:t>
      </w:r>
    </w:p>
    <w:p w14:paraId="37448EAF"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p>
    <w:p w14:paraId="5C22AAC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t>a)  Viewing your gift as __________ (a problem of inferiority).</w:t>
      </w:r>
    </w:p>
    <w:p w14:paraId="38FDD6D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7D28452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t xml:space="preserve">      i.e., "______ gift is not like ___________!"  (1 Cor. 12:15-16).</w:t>
      </w:r>
    </w:p>
    <w:p w14:paraId="0CF0FE5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459690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t>b)  Viewing your gift as __________ (a problem of pride).</w:t>
      </w:r>
    </w:p>
    <w:p w14:paraId="451F183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4F00A2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 xml:space="preserve"> i.e., "______ gift is not like ___________!"  (1 Cor. 12:21).</w:t>
      </w:r>
    </w:p>
    <w:p w14:paraId="17C29220"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E6C973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Confusion with _________   ___________ .</w:t>
      </w:r>
    </w:p>
    <w:p w14:paraId="46F0E3CE"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26027B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DE11F3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Seeking _________ (controversial) gifts while neglecting ___________ gifts.</w:t>
      </w:r>
    </w:p>
    <w:p w14:paraId="2077DC4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314B1C7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990A8D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 xml:space="preserve">Seeking __________ ministering gifts while neglecting _____________ ministering </w:t>
      </w:r>
      <w:r w:rsidRPr="00476C19">
        <w:rPr>
          <w:rFonts w:ascii="Arial" w:hAnsi="Arial" w:cs="Arial"/>
          <w:sz w:val="21"/>
          <w:szCs w:val="18"/>
        </w:rPr>
        <w:tab/>
        <w:t>gifts.</w:t>
      </w:r>
    </w:p>
    <w:p w14:paraId="2DA97015"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83DAFC4"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18CDFBF" w14:textId="77777777" w:rsidR="00582FA8" w:rsidRPr="00476C19" w:rsidRDefault="00582FA8" w:rsidP="003E2849">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 xml:space="preserve">Willing to be _________ of spiritual gifts because of the subject's complexity and the </w:t>
      </w:r>
      <w:r w:rsidRPr="00476C19">
        <w:rPr>
          <w:rFonts w:ascii="Arial" w:hAnsi="Arial" w:cs="Arial"/>
          <w:sz w:val="21"/>
          <w:szCs w:val="18"/>
        </w:rPr>
        <w:tab/>
        <w:t>widely varying views of respected scholars (1 Cor. 12:1).</w:t>
      </w:r>
    </w:p>
    <w:p w14:paraId="247091A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D90A9C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1CD3526"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Focusing upon __________ as a more significant evidence of the Holy Spirit than the</w:t>
      </w:r>
      <w:r w:rsidRPr="00476C19">
        <w:rPr>
          <w:rFonts w:ascii="Arial" w:hAnsi="Arial" w:cs="Arial"/>
          <w:sz w:val="21"/>
          <w:szCs w:val="18"/>
        </w:rPr>
        <w:tab/>
        <w:t>__________ of the Holy Spirit  (Gal. 5:22-23).</w:t>
      </w:r>
    </w:p>
    <w:p w14:paraId="387C92B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E15AB96"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"Doing"    overemphasized to the neglect of "__________ ."</w:t>
      </w:r>
    </w:p>
    <w:p w14:paraId="406464F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66816E6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"Service" overemphasized to the neglect of "__________ ."</w:t>
      </w:r>
    </w:p>
    <w:p w14:paraId="0E74709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410BD55" w14:textId="77777777" w:rsidR="00582FA8" w:rsidRPr="00476C19" w:rsidRDefault="00582FA8" w:rsidP="003E2849">
      <w:pPr>
        <w:tabs>
          <w:tab w:val="left" w:pos="630"/>
          <w:tab w:val="left" w:pos="900"/>
          <w:tab w:val="left" w:pos="1260"/>
          <w:tab w:val="left" w:pos="1620"/>
          <w:tab w:val="left" w:pos="1980"/>
          <w:tab w:val="left" w:pos="2340"/>
          <w:tab w:val="left" w:pos="2700"/>
          <w:tab w:val="left" w:pos="3060"/>
          <w:tab w:val="left" w:pos="5940"/>
          <w:tab w:val="left" w:pos="7650"/>
          <w:tab w:val="left" w:pos="8819"/>
        </w:tabs>
        <w:ind w:left="630" w:right="-32" w:hanging="61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 xml:space="preserve">____________ opportunities for service in "_________" areas because you don't have </w:t>
      </w:r>
      <w:r w:rsidRPr="00476C19">
        <w:rPr>
          <w:rFonts w:ascii="Arial" w:hAnsi="Arial" w:cs="Arial"/>
          <w:sz w:val="21"/>
          <w:szCs w:val="18"/>
        </w:rPr>
        <w:tab/>
        <w:t>that particular gift which would make the service easier on you (2 Tim 4:5).</w:t>
      </w:r>
    </w:p>
    <w:p w14:paraId="313C233F"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6B20F8A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6AF03DE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Supposing that spiritual gifts are _________ for service, for holiness, for sincerity, for </w:t>
      </w:r>
      <w:r w:rsidRPr="00476C19">
        <w:rPr>
          <w:rFonts w:ascii="Arial" w:hAnsi="Arial" w:cs="Arial"/>
          <w:sz w:val="21"/>
          <w:szCs w:val="18"/>
        </w:rPr>
        <w:tab/>
        <w:t>maturity, or  for anything else!</w:t>
      </w:r>
    </w:p>
    <w:p w14:paraId="1D832D38"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C6A8BA5"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2E7C0BA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Believing that there is any correspondence between spiritual gifts and _____________ .</w:t>
      </w:r>
    </w:p>
    <w:p w14:paraId="67D8409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6E33A84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ECC163E"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 xml:space="preserve">Supposing that God has _____________ your spiritual gift because He has not chosen to use </w:t>
      </w:r>
      <w:r w:rsidRPr="00476C19">
        <w:rPr>
          <w:rFonts w:ascii="Arial" w:hAnsi="Arial" w:cs="Arial"/>
          <w:sz w:val="21"/>
          <w:szCs w:val="18"/>
        </w:rPr>
        <w:tab/>
        <w:t xml:space="preserve">it at the present time. </w:t>
      </w:r>
    </w:p>
    <w:p w14:paraId="067E300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320443E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"for the gifts and the calling of God are irrevocable"   (Rom. 11:29).</w:t>
      </w:r>
    </w:p>
    <w:p w14:paraId="68AE78FE"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08649453"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59AE4C9"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Seeking ___________ and overlooking ____________    (Rom. 12:9ff.; 1 Cor. 13:1ff.).</w:t>
      </w:r>
    </w:p>
    <w:p w14:paraId="7247A21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41218F70"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3F88A21D"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 xml:space="preserve">"By this shall all men know that you are my disciples, if you __________     ________ </w:t>
      </w:r>
    </w:p>
    <w:p w14:paraId="77C017FC"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1F651C8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 xml:space="preserve">  _______________ "   (John 13:35).</w:t>
      </w:r>
    </w:p>
    <w:p w14:paraId="7BEBFA6F" w14:textId="77777777" w:rsidR="00582FA8"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8"/>
          <w:szCs w:val="18"/>
        </w:rPr>
      </w:pPr>
    </w:p>
    <w:p w14:paraId="66B5BABF" w14:textId="77777777" w:rsidR="003E2849" w:rsidRDefault="003E2849"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8"/>
          <w:szCs w:val="18"/>
        </w:rPr>
      </w:pPr>
    </w:p>
    <w:p w14:paraId="05034161" w14:textId="26F38157" w:rsidR="003E2849" w:rsidRPr="00476C19" w:rsidRDefault="003E2849"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8"/>
          <w:szCs w:val="18"/>
        </w:rPr>
        <w:sectPr w:rsidR="003E2849" w:rsidRPr="00476C19" w:rsidSect="00582FA8">
          <w:headerReference w:type="even" r:id="rId44"/>
          <w:headerReference w:type="default" r:id="rId45"/>
          <w:pgSz w:w="11880" w:h="16840"/>
          <w:pgMar w:top="720" w:right="720" w:bottom="720" w:left="1742" w:header="720" w:footer="720" w:gutter="0"/>
          <w:pgNumType w:start="1"/>
          <w:cols w:space="720"/>
        </w:sectPr>
      </w:pPr>
    </w:p>
    <w:p w14:paraId="68EFE8C6"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8"/>
          <w:szCs w:val="18"/>
        </w:rPr>
      </w:pPr>
      <w:r w:rsidRPr="00476C19">
        <w:rPr>
          <w:rFonts w:ascii="Arial" w:hAnsi="Arial" w:cs="Arial"/>
          <w:vanish/>
          <w:sz w:val="21"/>
          <w:szCs w:val="18"/>
        </w:rPr>
        <w:lastRenderedPageBreak/>
        <w:fldChar w:fldCharType="begin"/>
      </w:r>
      <w:r w:rsidRPr="00476C19">
        <w:rPr>
          <w:rFonts w:ascii="Arial" w:hAnsi="Arial" w:cs="Arial"/>
          <w:vanish/>
          <w:sz w:val="21"/>
          <w:szCs w:val="18"/>
        </w:rPr>
        <w:instrText xml:space="preserve"> TC </w:instrText>
      </w:r>
      <w:r w:rsidRPr="00476C19">
        <w:rPr>
          <w:rFonts w:ascii="Arial" w:hAnsi="Arial" w:cs="Arial"/>
          <w:sz w:val="21"/>
          <w:szCs w:val="18"/>
        </w:rPr>
        <w:instrText xml:space="preserve"> "</w:instrText>
      </w:r>
      <w:bookmarkStart w:id="141" w:name="_Toc397743353"/>
      <w:bookmarkStart w:id="142" w:name="_Toc397746469"/>
      <w:bookmarkStart w:id="143" w:name="_Toc503314759"/>
      <w:r w:rsidRPr="00476C19">
        <w:rPr>
          <w:rFonts w:ascii="Arial" w:hAnsi="Arial" w:cs="Arial"/>
          <w:sz w:val="21"/>
          <w:szCs w:val="18"/>
        </w:rPr>
        <w:instrText>Temporary Gifts</w:instrText>
      </w:r>
      <w:bookmarkEnd w:id="141"/>
      <w:bookmarkEnd w:id="142"/>
      <w:bookmarkEnd w:id="143"/>
      <w:r w:rsidRPr="00476C19">
        <w:rPr>
          <w:rFonts w:ascii="Arial" w:hAnsi="Arial" w:cs="Arial"/>
          <w:sz w:val="21"/>
          <w:szCs w:val="18"/>
        </w:rPr>
        <w:instrText xml:space="preserve"> " \l 2 </w:instrText>
      </w:r>
      <w:r w:rsidRPr="00476C19">
        <w:rPr>
          <w:rFonts w:ascii="Arial" w:hAnsi="Arial" w:cs="Arial"/>
          <w:vanish/>
          <w:sz w:val="21"/>
          <w:szCs w:val="18"/>
        </w:rPr>
        <w:fldChar w:fldCharType="end"/>
      </w:r>
      <w:r w:rsidRPr="003E2849">
        <w:rPr>
          <w:rFonts w:ascii="Arial" w:hAnsi="Arial" w:cs="Arial"/>
          <w:b/>
          <w:bCs/>
          <w:sz w:val="28"/>
          <w:szCs w:val="18"/>
        </w:rPr>
        <w:t>Views on the Duration of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44" w:name="_Toc397743354"/>
      <w:bookmarkStart w:id="145" w:name="_Toc397746470"/>
      <w:bookmarkStart w:id="146" w:name="_Toc503314760"/>
      <w:r w:rsidRPr="00476C19">
        <w:rPr>
          <w:rFonts w:ascii="Arial" w:hAnsi="Arial" w:cs="Arial"/>
          <w:sz w:val="13"/>
          <w:szCs w:val="18"/>
        </w:rPr>
        <w:instrText>Views on the Duration of Gifts</w:instrText>
      </w:r>
      <w:bookmarkEnd w:id="144"/>
      <w:bookmarkEnd w:id="145"/>
      <w:bookmarkEnd w:id="146"/>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6C1D928"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15"/>
          <w:szCs w:val="18"/>
        </w:rPr>
      </w:pPr>
    </w:p>
    <w:p w14:paraId="65B4BC94"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r w:rsidRPr="00476C19">
        <w:rPr>
          <w:rFonts w:ascii="Arial" w:hAnsi="Arial" w:cs="Arial"/>
          <w:b/>
          <w:sz w:val="21"/>
          <w:szCs w:val="18"/>
        </w:rPr>
        <w:t>The Nature of the Debate:</w:t>
      </w:r>
      <w:r w:rsidRPr="00476C19">
        <w:rPr>
          <w:rFonts w:ascii="Arial" w:hAnsi="Arial" w:cs="Arial"/>
          <w:sz w:val="21"/>
          <w:szCs w:val="18"/>
        </w:rPr>
        <w:t xml:space="preserve"> Have any of the spiritual gifts disappeared since the first century?</w:t>
      </w:r>
    </w:p>
    <w:p w14:paraId="61B36CEE"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15"/>
          <w:szCs w:val="18"/>
        </w:rPr>
      </w:pPr>
    </w:p>
    <w:p w14:paraId="3B66C745"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r w:rsidRPr="00476C19">
        <w:rPr>
          <w:rFonts w:ascii="Arial" w:hAnsi="Arial" w:cs="Arial"/>
          <w:b/>
          <w:sz w:val="21"/>
          <w:szCs w:val="18"/>
        </w:rPr>
        <w:t xml:space="preserve">The Various Views: </w:t>
      </w:r>
      <w:r w:rsidRPr="00476C19">
        <w:rPr>
          <w:rFonts w:ascii="Arial" w:hAnsi="Arial" w:cs="Arial"/>
          <w:sz w:val="21"/>
          <w:szCs w:val="18"/>
        </w:rPr>
        <w:t>There are three major views regarding this question.  My own responses to some of the arguments are in brackets [] and other rebuttals are in section 3.</w:t>
      </w:r>
    </w:p>
    <w:p w14:paraId="70F76F9D"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15"/>
          <w:szCs w:val="18"/>
        </w:rPr>
      </w:pPr>
    </w:p>
    <w:p w14:paraId="5F81DA29"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u w:val="single"/>
        </w:rPr>
      </w:pPr>
      <w:r w:rsidRPr="00476C19">
        <w:rPr>
          <w:rFonts w:ascii="Arial" w:hAnsi="Arial" w:cs="Arial"/>
          <w:b/>
          <w:sz w:val="21"/>
          <w:szCs w:val="18"/>
          <w:u w:val="single"/>
        </w:rPr>
        <w:t>1.</w:t>
      </w:r>
      <w:r w:rsidRPr="00476C19">
        <w:rPr>
          <w:rFonts w:ascii="Arial" w:hAnsi="Arial" w:cs="Arial"/>
          <w:b/>
          <w:sz w:val="21"/>
          <w:szCs w:val="18"/>
          <w:u w:val="single"/>
        </w:rPr>
        <w:tab/>
        <w:t>Some Cite Arguments that No Gifts Passed Away (Non-Cessationist)</w:t>
      </w:r>
    </w:p>
    <w:p w14:paraId="139B481D"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rPr>
      </w:pPr>
      <w:r w:rsidRPr="00476C19">
        <w:rPr>
          <w:rFonts w:ascii="Arial" w:hAnsi="Arial" w:cs="Arial"/>
          <w:b/>
          <w:sz w:val="21"/>
          <w:szCs w:val="18"/>
        </w:rPr>
        <w:tab/>
        <w:t>(i.e., all gifts are permanent):</w:t>
      </w:r>
    </w:p>
    <w:p w14:paraId="472A459E" w14:textId="77777777" w:rsidR="00582FA8" w:rsidRPr="00476C19" w:rsidRDefault="00582FA8" w:rsidP="00760550">
      <w:pPr>
        <w:ind w:left="860" w:right="-32" w:hanging="340"/>
        <w:jc w:val="left"/>
        <w:rPr>
          <w:rFonts w:ascii="Arial" w:hAnsi="Arial" w:cs="Arial"/>
          <w:sz w:val="15"/>
          <w:szCs w:val="18"/>
        </w:rPr>
      </w:pPr>
    </w:p>
    <w:p w14:paraId="3BBDAA5F"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argument that some gifts passed away begins with Scripture (the temporary nature of apostleship) but then moves into deductions from Scripture [but see pages 16-18].</w:t>
      </w:r>
    </w:p>
    <w:p w14:paraId="763DCE88" w14:textId="77777777" w:rsidR="00582FA8" w:rsidRPr="00476C19" w:rsidRDefault="00582FA8" w:rsidP="00760550">
      <w:pPr>
        <w:ind w:left="860" w:right="-32" w:hanging="340"/>
        <w:jc w:val="left"/>
        <w:rPr>
          <w:rFonts w:ascii="Arial" w:hAnsi="Arial" w:cs="Arial"/>
          <w:sz w:val="15"/>
          <w:szCs w:val="18"/>
        </w:rPr>
      </w:pPr>
    </w:p>
    <w:p w14:paraId="3C29374F"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Bible does not state that any gift has passed away [but see pages 16-18].</w:t>
      </w:r>
    </w:p>
    <w:p w14:paraId="143BADF0" w14:textId="77777777" w:rsidR="00582FA8" w:rsidRPr="00476C19" w:rsidRDefault="00582FA8" w:rsidP="00760550">
      <w:pPr>
        <w:ind w:left="860" w:right="-32" w:hanging="340"/>
        <w:jc w:val="left"/>
        <w:rPr>
          <w:rFonts w:ascii="Arial" w:hAnsi="Arial" w:cs="Arial"/>
          <w:sz w:val="15"/>
          <w:szCs w:val="18"/>
        </w:rPr>
      </w:pPr>
    </w:p>
    <w:p w14:paraId="508C9AAA"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Bible never says divine authentication of the preaching of the gospel was needed only in apostolic times [true, but this was the biblical pattern.  See 3.a. below and 2 Cor. 12:12].</w:t>
      </w:r>
    </w:p>
    <w:p w14:paraId="3D165ABA" w14:textId="77777777" w:rsidR="00582FA8" w:rsidRPr="00476C19" w:rsidRDefault="00582FA8" w:rsidP="00760550">
      <w:pPr>
        <w:ind w:left="860" w:right="-32" w:hanging="340"/>
        <w:jc w:val="left"/>
        <w:rPr>
          <w:rFonts w:ascii="Arial" w:hAnsi="Arial" w:cs="Arial"/>
          <w:sz w:val="15"/>
          <w:szCs w:val="18"/>
        </w:rPr>
      </w:pPr>
    </w:p>
    <w:p w14:paraId="1DA36BC9"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"dramatic" and "less dramatic" gifts appear side-by-side in Scripture (1 Cor. 12:28)  [but this neither argues for or against cessationism—all gifts were present then].</w:t>
      </w:r>
    </w:p>
    <w:p w14:paraId="216ACC2C" w14:textId="77777777" w:rsidR="00582FA8" w:rsidRPr="00476C19" w:rsidRDefault="00582FA8" w:rsidP="00760550">
      <w:pPr>
        <w:ind w:left="860" w:right="-32" w:hanging="340"/>
        <w:jc w:val="left"/>
        <w:rPr>
          <w:rFonts w:ascii="Arial" w:hAnsi="Arial" w:cs="Arial"/>
          <w:sz w:val="15"/>
          <w:szCs w:val="18"/>
        </w:rPr>
      </w:pPr>
    </w:p>
    <w:p w14:paraId="192778C5"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supernatural was the norm in the early church (book of Acts), so why not today also?  [But why assume God must work in the same way in all ages?  This hasn’t been His pattern throughout Scripture, so why expect it to remain the same from NT times to the present?]</w:t>
      </w:r>
    </w:p>
    <w:p w14:paraId="1A50EDAB" w14:textId="77777777" w:rsidR="00582FA8" w:rsidRPr="00476C19" w:rsidRDefault="00582FA8" w:rsidP="00760550">
      <w:pPr>
        <w:ind w:left="860" w:right="-32" w:hanging="340"/>
        <w:jc w:val="left"/>
        <w:rPr>
          <w:rFonts w:ascii="Arial" w:hAnsi="Arial" w:cs="Arial"/>
          <w:sz w:val="15"/>
          <w:szCs w:val="18"/>
        </w:rPr>
      </w:pPr>
    </w:p>
    <w:p w14:paraId="2DBA7344"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epistles say much about gifts but never tell us how to phase them out [but this is not our job].</w:t>
      </w:r>
    </w:p>
    <w:p w14:paraId="64E4CFBE" w14:textId="77777777" w:rsidR="00582FA8" w:rsidRPr="00476C19" w:rsidRDefault="00582FA8" w:rsidP="00760550">
      <w:pPr>
        <w:ind w:left="860" w:right="-32" w:hanging="340"/>
        <w:jc w:val="left"/>
        <w:rPr>
          <w:rFonts w:ascii="Arial" w:hAnsi="Arial" w:cs="Arial"/>
          <w:sz w:val="15"/>
          <w:szCs w:val="18"/>
        </w:rPr>
      </w:pPr>
    </w:p>
    <w:p w14:paraId="39029646"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In 1 Corinthians 13:8-13 Paul looks forward not to the passing of the apostolic age but to the final glorious fulfillment of the promises of God [but see pages 16-18].</w:t>
      </w:r>
    </w:p>
    <w:p w14:paraId="334BC4A3" w14:textId="77777777" w:rsidR="00582FA8" w:rsidRPr="00476C19" w:rsidRDefault="00582FA8" w:rsidP="00760550">
      <w:pPr>
        <w:ind w:left="860" w:right="-32" w:hanging="340"/>
        <w:jc w:val="left"/>
        <w:rPr>
          <w:rFonts w:ascii="Arial" w:hAnsi="Arial" w:cs="Arial"/>
          <w:sz w:val="15"/>
          <w:szCs w:val="18"/>
        </w:rPr>
      </w:pPr>
    </w:p>
    <w:p w14:paraId="7CC36672"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The decline in supernatural activity in the second to nineteenth centuries was due not to the passing away of certain gifts, but due to the unfaithfulness and lack of spiritual vitality in the church as a whole [such reasoning would argue that the most carnal NT church, Corinth, wouldn’t have any gifts, which is not true at all (1 Cor. 1:7)].</w:t>
      </w:r>
    </w:p>
    <w:p w14:paraId="6F3E1D52" w14:textId="77777777" w:rsidR="00582FA8" w:rsidRPr="00476C19" w:rsidRDefault="00582FA8" w:rsidP="00760550">
      <w:pPr>
        <w:ind w:left="860" w:right="-32" w:hanging="340"/>
        <w:jc w:val="left"/>
        <w:rPr>
          <w:rFonts w:ascii="Arial" w:hAnsi="Arial" w:cs="Arial"/>
          <w:sz w:val="15"/>
          <w:szCs w:val="18"/>
        </w:rPr>
      </w:pPr>
    </w:p>
    <w:p w14:paraId="3CF7C102"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Resistance to miracles during the Reformation and today reacts to the crude religious magic of the medieval church and is an expression of rationalism (cf. Wimber, </w:t>
      </w:r>
      <w:r w:rsidRPr="00476C19">
        <w:rPr>
          <w:rFonts w:ascii="Arial" w:hAnsi="Arial" w:cs="Arial"/>
          <w:i/>
          <w:sz w:val="21"/>
          <w:szCs w:val="18"/>
        </w:rPr>
        <w:t>Power Evangelism</w:t>
      </w:r>
      <w:r w:rsidRPr="00476C19">
        <w:rPr>
          <w:rFonts w:ascii="Arial" w:hAnsi="Arial" w:cs="Arial"/>
          <w:sz w:val="21"/>
          <w:szCs w:val="18"/>
        </w:rPr>
        <w:t>).  [But 1 John 4:1 commands us to be rational by testing the spirits to see if they are of God.]</w:t>
      </w:r>
    </w:p>
    <w:p w14:paraId="07B44B10" w14:textId="77777777" w:rsidR="00582FA8" w:rsidRPr="00476C19" w:rsidRDefault="00582FA8" w:rsidP="00760550">
      <w:pPr>
        <w:ind w:left="860" w:right="-32" w:hanging="340"/>
        <w:jc w:val="left"/>
        <w:rPr>
          <w:rFonts w:ascii="Arial" w:hAnsi="Arial" w:cs="Arial"/>
          <w:sz w:val="15"/>
          <w:szCs w:val="18"/>
        </w:rPr>
      </w:pPr>
    </w:p>
    <w:p w14:paraId="2AB0566B"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The theory that some gifts disappeared means that the experiences of some sincere and godly Christians today are counterfeit [but sincerity and godliness do not guarantee orthodoxy, as seen both in Scripture (e.g., Peter in Gal. 2:1-10) and church history (e.g., Jonathan Edwards’ disbelief in original sin, Luther the Monk on salvation before being saved)].</w:t>
      </w:r>
    </w:p>
    <w:p w14:paraId="49F003CA" w14:textId="77777777" w:rsidR="00582FA8" w:rsidRPr="00476C19" w:rsidRDefault="00582FA8" w:rsidP="00760550">
      <w:pPr>
        <w:ind w:left="860" w:right="-32" w:hanging="340"/>
        <w:jc w:val="left"/>
        <w:rPr>
          <w:rFonts w:ascii="Arial" w:hAnsi="Arial" w:cs="Arial"/>
          <w:sz w:val="15"/>
          <w:szCs w:val="18"/>
        </w:rPr>
      </w:pPr>
    </w:p>
    <w:p w14:paraId="17CE29B6"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k.</w:t>
      </w:r>
      <w:r w:rsidRPr="00476C19">
        <w:rPr>
          <w:rFonts w:ascii="Arial" w:hAnsi="Arial" w:cs="Arial"/>
          <w:sz w:val="21"/>
          <w:szCs w:val="18"/>
        </w:rPr>
        <w:tab/>
        <w:t>Supernatural gifts are being claimed by Christians in many different traditions today, sometimes in the most unusual of places.  Therefore, God has not abandoned His people.  [But supernatural abilities are given by Satan as well as by God (2 Thess. 2:9; Rev. 13:13), so widespread miracles may indicate the closeness of Christ’s return (Matt. 24:24).]</w:t>
      </w:r>
    </w:p>
    <w:p w14:paraId="5B22EFFA" w14:textId="77777777" w:rsidR="00582FA8" w:rsidRPr="00476C19" w:rsidRDefault="00582FA8" w:rsidP="00760550">
      <w:pPr>
        <w:ind w:left="860" w:right="-32" w:hanging="340"/>
        <w:jc w:val="left"/>
        <w:rPr>
          <w:rFonts w:ascii="Arial" w:hAnsi="Arial" w:cs="Arial"/>
          <w:sz w:val="15"/>
          <w:szCs w:val="18"/>
        </w:rPr>
      </w:pPr>
    </w:p>
    <w:p w14:paraId="665D20E3"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l.</w:t>
      </w:r>
      <w:r w:rsidRPr="00476C19">
        <w:rPr>
          <w:rFonts w:ascii="Arial" w:hAnsi="Arial" w:cs="Arial"/>
          <w:sz w:val="21"/>
          <w:szCs w:val="18"/>
        </w:rPr>
        <w:tab/>
        <w:t>Paul told the Corinthians that they would be gifted until the Lord’s return: “You are not lacking any spiritual gift as you wait for the revealing of the Lord Jesus Christ” (1 Cor. 1:7).</w:t>
      </w:r>
    </w:p>
    <w:p w14:paraId="1DC380DB"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p>
    <w:p w14:paraId="7033039C"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u w:val="single"/>
        </w:rPr>
      </w:pPr>
      <w:r w:rsidRPr="00476C19">
        <w:rPr>
          <w:rFonts w:ascii="Arial" w:hAnsi="Arial" w:cs="Arial"/>
          <w:b/>
          <w:sz w:val="21"/>
          <w:szCs w:val="18"/>
          <w:u w:val="single"/>
        </w:rPr>
        <w:t>2.</w:t>
      </w:r>
      <w:r w:rsidRPr="00476C19">
        <w:rPr>
          <w:rFonts w:ascii="Arial" w:hAnsi="Arial" w:cs="Arial"/>
          <w:b/>
          <w:sz w:val="21"/>
          <w:szCs w:val="18"/>
          <w:u w:val="single"/>
        </w:rPr>
        <w:tab/>
        <w:t>Some Cite Arguments That All Gifts Passed Away (Total Cessationist)</w:t>
      </w:r>
    </w:p>
    <w:p w14:paraId="701E5E65"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2"/>
          <w:szCs w:val="18"/>
        </w:rPr>
      </w:pPr>
      <w:r w:rsidRPr="00476C19">
        <w:rPr>
          <w:rFonts w:ascii="Arial" w:hAnsi="Arial" w:cs="Arial"/>
          <w:b/>
          <w:sz w:val="21"/>
          <w:szCs w:val="18"/>
        </w:rPr>
        <w:tab/>
        <w:t>(i.e., all gifts were temporary):</w:t>
      </w:r>
    </w:p>
    <w:p w14:paraId="58184A17" w14:textId="77777777" w:rsidR="00582FA8" w:rsidRPr="00476C19" w:rsidRDefault="00582FA8" w:rsidP="00760550">
      <w:pPr>
        <w:ind w:left="860" w:right="-32" w:hanging="340"/>
        <w:jc w:val="left"/>
        <w:rPr>
          <w:rFonts w:ascii="Arial" w:hAnsi="Arial" w:cs="Arial"/>
          <w:sz w:val="15"/>
          <w:szCs w:val="18"/>
        </w:rPr>
      </w:pPr>
    </w:p>
    <w:p w14:paraId="36DF48DF"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disappearance of the miraculous gifts after the first century can also apply to all the gifts [but Scripture does not indicate that all the gifts ceased].</w:t>
      </w:r>
    </w:p>
    <w:p w14:paraId="2EFB57CC" w14:textId="77777777" w:rsidR="00582FA8" w:rsidRPr="00476C19" w:rsidRDefault="00582FA8" w:rsidP="00760550">
      <w:pPr>
        <w:ind w:left="860" w:right="-32" w:hanging="340"/>
        <w:jc w:val="left"/>
        <w:rPr>
          <w:rFonts w:ascii="Arial" w:hAnsi="Arial" w:cs="Arial"/>
          <w:sz w:val="15"/>
          <w:szCs w:val="18"/>
        </w:rPr>
      </w:pPr>
    </w:p>
    <w:p w14:paraId="7B63FD34"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The NT emphasis is not upon </w:t>
      </w:r>
      <w:r w:rsidRPr="00476C19">
        <w:rPr>
          <w:rFonts w:ascii="Arial" w:hAnsi="Arial" w:cs="Arial"/>
          <w:i/>
          <w:sz w:val="21"/>
          <w:szCs w:val="18"/>
        </w:rPr>
        <w:t>finding</w:t>
      </w:r>
      <w:r w:rsidRPr="00476C19">
        <w:rPr>
          <w:rFonts w:ascii="Arial" w:hAnsi="Arial" w:cs="Arial"/>
          <w:sz w:val="21"/>
          <w:szCs w:val="18"/>
        </w:rPr>
        <w:t xml:space="preserve"> our gift (a 20th century mindset) but upon correctly using the gift that we </w:t>
      </w:r>
      <w:r w:rsidRPr="00476C19">
        <w:rPr>
          <w:rFonts w:ascii="Arial" w:hAnsi="Arial" w:cs="Arial"/>
          <w:i/>
          <w:sz w:val="21"/>
          <w:szCs w:val="18"/>
        </w:rPr>
        <w:t>know</w:t>
      </w:r>
      <w:r w:rsidRPr="00476C19">
        <w:rPr>
          <w:rFonts w:ascii="Arial" w:hAnsi="Arial" w:cs="Arial"/>
          <w:sz w:val="21"/>
          <w:szCs w:val="18"/>
        </w:rPr>
        <w:t xml:space="preserve"> we have [yes, but this doesn't indicate a cessation of all gifts].</w:t>
      </w:r>
    </w:p>
    <w:p w14:paraId="45F5BAC3" w14:textId="77777777" w:rsidR="00582FA8" w:rsidRPr="00476C19" w:rsidRDefault="00582FA8" w:rsidP="00760550">
      <w:pPr>
        <w:ind w:left="860" w:right="-32" w:hanging="340"/>
        <w:jc w:val="left"/>
        <w:rPr>
          <w:rFonts w:ascii="Arial" w:hAnsi="Arial" w:cs="Arial"/>
          <w:sz w:val="15"/>
          <w:szCs w:val="18"/>
        </w:rPr>
      </w:pPr>
    </w:p>
    <w:p w14:paraId="7F0AA2E1"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lastRenderedPageBreak/>
        <w:t>c.</w:t>
      </w:r>
      <w:r w:rsidRPr="00476C19">
        <w:rPr>
          <w:rFonts w:ascii="Arial" w:hAnsi="Arial" w:cs="Arial"/>
          <w:sz w:val="21"/>
          <w:szCs w:val="18"/>
        </w:rPr>
        <w:tab/>
        <w:t>The qualifications for church leaders in 1 Timothy 3 and Titus 1 deal primarily with spiritual character rather than spiritual abilities [true, but while ability is less important than character, it still plays a vital role in church life even if it doesn’t in leadership selection].</w:t>
      </w:r>
    </w:p>
    <w:p w14:paraId="56177BFC" w14:textId="77777777" w:rsidR="00582FA8" w:rsidRPr="00476C19" w:rsidRDefault="00582FA8" w:rsidP="00760550">
      <w:pPr>
        <w:ind w:left="860" w:right="-32" w:hanging="340"/>
        <w:jc w:val="left"/>
        <w:rPr>
          <w:rFonts w:ascii="Arial" w:hAnsi="Arial" w:cs="Arial"/>
          <w:sz w:val="15"/>
          <w:szCs w:val="18"/>
        </w:rPr>
      </w:pPr>
    </w:p>
    <w:p w14:paraId="5DFC6243"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Signs, wonders, miracles and gifts in Hebrews 2:4 all confirmed the apostolic message then passed away.  The word for "gifts" (</w:t>
      </w:r>
      <w:proofErr w:type="spellStart"/>
      <w:r w:rsidRPr="00476C19">
        <w:rPr>
          <w:rFonts w:ascii="Arial" w:hAnsi="Arial" w:cs="Arial"/>
          <w:sz w:val="18"/>
          <w:szCs w:val="18"/>
        </w:rPr>
        <w:t>merivsmoi</w:t>
      </w:r>
      <w:proofErr w:type="spellEnd"/>
      <w:r w:rsidRPr="00476C19">
        <w:rPr>
          <w:rFonts w:ascii="Arial" w:hAnsi="Arial" w:cs="Arial"/>
          <w:sz w:val="18"/>
          <w:szCs w:val="18"/>
        </w:rPr>
        <w:sym w:font="Symbol" w:char="F056"/>
      </w:r>
      <w:r w:rsidRPr="00476C19">
        <w:rPr>
          <w:rFonts w:ascii="Arial" w:hAnsi="Arial" w:cs="Arial"/>
          <w:sz w:val="21"/>
          <w:szCs w:val="18"/>
        </w:rPr>
        <w:t>, "distributions, apportionments") is a general word, broadening the gift activity beyond the miraculous gifts in Acts 2 [but see 3.i. below].</w:t>
      </w:r>
    </w:p>
    <w:p w14:paraId="36529DE0" w14:textId="77777777" w:rsidR="00582FA8" w:rsidRPr="00476C19" w:rsidRDefault="00582FA8" w:rsidP="00760550">
      <w:pPr>
        <w:ind w:left="860" w:right="-32" w:hanging="340"/>
        <w:jc w:val="left"/>
        <w:rPr>
          <w:rFonts w:ascii="Arial" w:hAnsi="Arial" w:cs="Arial"/>
          <w:sz w:val="15"/>
          <w:szCs w:val="18"/>
        </w:rPr>
      </w:pPr>
    </w:p>
    <w:p w14:paraId="1A7F65AE"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 xml:space="preserve">The New Testament emphasizes obeying the </w:t>
      </w:r>
      <w:r w:rsidRPr="00476C19">
        <w:rPr>
          <w:rFonts w:ascii="Arial" w:hAnsi="Arial" w:cs="Arial"/>
          <w:i/>
          <w:sz w:val="21"/>
          <w:szCs w:val="18"/>
        </w:rPr>
        <w:t>commands</w:t>
      </w:r>
      <w:r w:rsidRPr="00476C19">
        <w:rPr>
          <w:rFonts w:ascii="Arial" w:hAnsi="Arial" w:cs="Arial"/>
          <w:sz w:val="21"/>
          <w:szCs w:val="18"/>
        </w:rPr>
        <w:t xml:space="preserve"> of Scripture more than using gifts [true, but this does not argue for the disappearance of all the gifts]. </w:t>
      </w:r>
    </w:p>
    <w:p w14:paraId="246C8CBE" w14:textId="77777777" w:rsidR="00582FA8" w:rsidRPr="00476C19" w:rsidRDefault="00582FA8" w:rsidP="00760550">
      <w:pPr>
        <w:ind w:left="860" w:right="-32" w:hanging="340"/>
        <w:jc w:val="left"/>
        <w:rPr>
          <w:rFonts w:ascii="Arial" w:hAnsi="Arial" w:cs="Arial"/>
          <w:sz w:val="15"/>
          <w:szCs w:val="18"/>
        </w:rPr>
      </w:pPr>
    </w:p>
    <w:p w14:paraId="73602844"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fruit of the Spirit has precedence over gifts [yes, but they're not mutually exclusive].</w:t>
      </w:r>
    </w:p>
    <w:p w14:paraId="4AF5B156"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p>
    <w:p w14:paraId="4EA11B2A"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u w:val="single"/>
        </w:rPr>
      </w:pPr>
      <w:r w:rsidRPr="00476C19">
        <w:rPr>
          <w:rFonts w:ascii="Arial" w:hAnsi="Arial" w:cs="Arial"/>
          <w:b/>
          <w:sz w:val="21"/>
          <w:szCs w:val="18"/>
          <w:u w:val="single"/>
        </w:rPr>
        <w:t>3.</w:t>
      </w:r>
      <w:r w:rsidRPr="00476C19">
        <w:rPr>
          <w:rFonts w:ascii="Arial" w:hAnsi="Arial" w:cs="Arial"/>
          <w:b/>
          <w:sz w:val="21"/>
          <w:szCs w:val="18"/>
          <w:u w:val="single"/>
        </w:rPr>
        <w:tab/>
        <w:t>Some Cite Arguments that Some Gifts Passed Away (Partial Cessationist)</w:t>
      </w:r>
    </w:p>
    <w:p w14:paraId="159BFBD1"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b/>
          <w:sz w:val="21"/>
          <w:szCs w:val="18"/>
        </w:rPr>
      </w:pPr>
      <w:r w:rsidRPr="00476C19">
        <w:rPr>
          <w:rFonts w:ascii="Arial" w:hAnsi="Arial" w:cs="Arial"/>
          <w:b/>
          <w:sz w:val="21"/>
          <w:szCs w:val="18"/>
        </w:rPr>
        <w:tab/>
        <w:t>(i.e., some gifts were temporary and some permanent):</w:t>
      </w:r>
    </w:p>
    <w:p w14:paraId="1C184770" w14:textId="77777777" w:rsidR="00582FA8" w:rsidRPr="00476C19" w:rsidRDefault="00582FA8" w:rsidP="00760550">
      <w:pPr>
        <w:ind w:left="860" w:right="-32" w:hanging="340"/>
        <w:jc w:val="left"/>
        <w:rPr>
          <w:rFonts w:ascii="Arial" w:hAnsi="Arial" w:cs="Arial"/>
          <w:sz w:val="15"/>
          <w:szCs w:val="18"/>
        </w:rPr>
      </w:pPr>
    </w:p>
    <w:p w14:paraId="6A79443D"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biblical pattern for miracles was to authenticate God's messengers (re: 1.c.).</w:t>
      </w:r>
    </w:p>
    <w:p w14:paraId="493BCCF9" w14:textId="77777777" w:rsidR="00582FA8" w:rsidRPr="00476C19" w:rsidRDefault="00582FA8" w:rsidP="00760550">
      <w:pPr>
        <w:ind w:left="860" w:right="-32" w:hanging="340"/>
        <w:jc w:val="left"/>
        <w:rPr>
          <w:rFonts w:ascii="Arial" w:hAnsi="Arial" w:cs="Arial"/>
          <w:sz w:val="15"/>
          <w:szCs w:val="18"/>
        </w:rPr>
      </w:pPr>
    </w:p>
    <w:p w14:paraId="16334D1E"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reason NT writers did not distinguish between "dramatic" and "less dramatic" gifts as we do today is because they lived when miracles were the norm in the church (re: 1.d.).</w:t>
      </w:r>
    </w:p>
    <w:p w14:paraId="49223783" w14:textId="77777777" w:rsidR="00582FA8" w:rsidRPr="00476C19" w:rsidRDefault="00582FA8" w:rsidP="00760550">
      <w:pPr>
        <w:ind w:left="860" w:right="-32" w:hanging="340"/>
        <w:jc w:val="left"/>
        <w:rPr>
          <w:rFonts w:ascii="Arial" w:hAnsi="Arial" w:cs="Arial"/>
          <w:sz w:val="15"/>
          <w:szCs w:val="18"/>
        </w:rPr>
      </w:pPr>
    </w:p>
    <w:p w14:paraId="40B87E99"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book of Acts cannot be considered the norm for the church in all areas, especially since it covered a critical transition period in God's plan (re: 1.e.).</w:t>
      </w:r>
    </w:p>
    <w:p w14:paraId="00DD7D8A" w14:textId="77777777" w:rsidR="00582FA8" w:rsidRPr="00476C19" w:rsidRDefault="00582FA8" w:rsidP="00760550">
      <w:pPr>
        <w:ind w:left="860" w:right="-32" w:hanging="340"/>
        <w:jc w:val="left"/>
        <w:rPr>
          <w:rFonts w:ascii="Arial" w:hAnsi="Arial" w:cs="Arial"/>
          <w:sz w:val="15"/>
          <w:szCs w:val="18"/>
        </w:rPr>
      </w:pPr>
    </w:p>
    <w:p w14:paraId="4C25D553"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reason the epistles do not tell us how to "phase out" gifts is because "phasing out" the spiritual gifts is not the believer's responsibility but God's (re: 1.f.).</w:t>
      </w:r>
    </w:p>
    <w:p w14:paraId="6275A1D9" w14:textId="77777777" w:rsidR="00582FA8" w:rsidRPr="00476C19" w:rsidRDefault="00582FA8" w:rsidP="00760550">
      <w:pPr>
        <w:ind w:left="860" w:right="-32" w:hanging="340"/>
        <w:jc w:val="left"/>
        <w:rPr>
          <w:rFonts w:ascii="Arial" w:hAnsi="Arial" w:cs="Arial"/>
          <w:sz w:val="15"/>
          <w:szCs w:val="18"/>
        </w:rPr>
      </w:pPr>
    </w:p>
    <w:p w14:paraId="55CEFF30"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absence of the miracles from the second to nineteenth centuries is not related to gifts—miracles today can still be performed by God apart from any spiritual gift (re: 1.h.).</w:t>
      </w:r>
    </w:p>
    <w:p w14:paraId="0120A9DC" w14:textId="77777777" w:rsidR="00582FA8" w:rsidRPr="00476C19" w:rsidRDefault="00582FA8" w:rsidP="00760550">
      <w:pPr>
        <w:ind w:left="860" w:right="-32" w:hanging="340"/>
        <w:jc w:val="left"/>
        <w:rPr>
          <w:rFonts w:ascii="Arial" w:hAnsi="Arial" w:cs="Arial"/>
          <w:sz w:val="15"/>
          <w:szCs w:val="18"/>
        </w:rPr>
      </w:pPr>
    </w:p>
    <w:p w14:paraId="5D211318"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Even sincere, godly Christians can be deceived into holding experiences above the Word of God.  The spirituality of a believer is not the best test of doctrinal integrity (re: 1.j.).</w:t>
      </w:r>
    </w:p>
    <w:p w14:paraId="58E66612" w14:textId="77777777" w:rsidR="00582FA8" w:rsidRPr="00476C19" w:rsidRDefault="00582FA8" w:rsidP="00760550">
      <w:pPr>
        <w:ind w:left="860" w:right="-32" w:hanging="340"/>
        <w:jc w:val="left"/>
        <w:rPr>
          <w:rFonts w:ascii="Arial" w:hAnsi="Arial" w:cs="Arial"/>
          <w:sz w:val="15"/>
          <w:szCs w:val="18"/>
        </w:rPr>
      </w:pPr>
    </w:p>
    <w:p w14:paraId="19E6AA7E"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Deception is universal with most "miracles" unverified in distant places.  Why can’t miracle workers empty hospitals where God could receive the most glory for the healings (re: 1.k.)?</w:t>
      </w:r>
    </w:p>
    <w:p w14:paraId="4127511B" w14:textId="77777777" w:rsidR="00582FA8" w:rsidRPr="00476C19" w:rsidRDefault="00582FA8" w:rsidP="00760550">
      <w:pPr>
        <w:ind w:left="860" w:right="-32" w:hanging="340"/>
        <w:jc w:val="left"/>
        <w:rPr>
          <w:rFonts w:ascii="Arial" w:hAnsi="Arial" w:cs="Arial"/>
          <w:sz w:val="15"/>
          <w:szCs w:val="18"/>
        </w:rPr>
      </w:pPr>
    </w:p>
    <w:p w14:paraId="1C5F4E87"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 xml:space="preserve">Teaching the spiritual gifts does not necessarily imply that gifts are more important than character (re: 2.c.) or scriptural commands (re: 2.e.).  All three are necessary.  Balance! </w:t>
      </w:r>
    </w:p>
    <w:p w14:paraId="0F546318" w14:textId="77777777" w:rsidR="00582FA8" w:rsidRPr="00476C19" w:rsidRDefault="00582FA8" w:rsidP="00760550">
      <w:pPr>
        <w:ind w:left="860" w:right="-32" w:hanging="340"/>
        <w:jc w:val="left"/>
        <w:rPr>
          <w:rFonts w:ascii="Arial" w:hAnsi="Arial" w:cs="Arial"/>
          <w:sz w:val="15"/>
          <w:szCs w:val="18"/>
        </w:rPr>
      </w:pPr>
    </w:p>
    <w:p w14:paraId="336A3F39"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The word for "gifts" in Hebrews 2:4 can just as easily apply to the temporary, non- miraculous gifts as they can to </w:t>
      </w:r>
      <w:r w:rsidRPr="00476C19">
        <w:rPr>
          <w:rFonts w:ascii="Arial" w:hAnsi="Arial" w:cs="Arial"/>
          <w:i/>
          <w:sz w:val="21"/>
          <w:szCs w:val="18"/>
        </w:rPr>
        <w:t>all</w:t>
      </w:r>
      <w:r w:rsidRPr="00476C19">
        <w:rPr>
          <w:rFonts w:ascii="Arial" w:hAnsi="Arial" w:cs="Arial"/>
          <w:sz w:val="21"/>
          <w:szCs w:val="18"/>
        </w:rPr>
        <w:t xml:space="preserve"> spiritual gifts.  Some of these non-miraculous gifts are elsewhere indicated as foundational in nature, therefore being temporary (e.g., prophecy in Ephesians 2:20; re: 2.d.).</w:t>
      </w:r>
    </w:p>
    <w:p w14:paraId="0E084DB2" w14:textId="77777777" w:rsidR="00582FA8" w:rsidRPr="00476C19" w:rsidRDefault="00582FA8" w:rsidP="00760550">
      <w:pPr>
        <w:ind w:left="860" w:right="-32" w:hanging="340"/>
        <w:jc w:val="left"/>
        <w:rPr>
          <w:rFonts w:ascii="Arial" w:hAnsi="Arial" w:cs="Arial"/>
          <w:sz w:val="15"/>
          <w:szCs w:val="18"/>
        </w:rPr>
      </w:pPr>
    </w:p>
    <w:p w14:paraId="6F994CED"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1 Corinthians 13:8-13 indicates that prophecy, knowledge and tongues will disappear before the church body matured under the ministry of the apostles (re: 1.g.; see pages 16-17).</w:t>
      </w:r>
    </w:p>
    <w:p w14:paraId="672900D4" w14:textId="77777777" w:rsidR="00582FA8" w:rsidRPr="00476C19" w:rsidRDefault="00582FA8" w:rsidP="00760550">
      <w:pPr>
        <w:ind w:left="860" w:right="-32" w:hanging="340"/>
        <w:jc w:val="left"/>
        <w:rPr>
          <w:rFonts w:ascii="Arial" w:hAnsi="Arial" w:cs="Arial"/>
          <w:sz w:val="15"/>
          <w:szCs w:val="18"/>
        </w:rPr>
      </w:pPr>
    </w:p>
    <w:p w14:paraId="2B11B20A"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k.</w:t>
      </w:r>
      <w:r w:rsidRPr="00476C19">
        <w:rPr>
          <w:rFonts w:ascii="Arial" w:hAnsi="Arial" w:cs="Arial"/>
          <w:sz w:val="21"/>
          <w:szCs w:val="18"/>
        </w:rPr>
        <w:tab/>
        <w:t>It argues too much to say 1 Corinthians 1:7 teaches all gifts until the Lord’s return.  The verse speaks of the present situation in Corinth in light of the imminent return of the Lord, without reference to the distant future.  To argue for a distant future one would also have to conclude that this church would exist in Corinth until the Lord’s return.</w:t>
      </w:r>
    </w:p>
    <w:p w14:paraId="60E7E81F" w14:textId="77777777" w:rsidR="00582FA8" w:rsidRPr="00476C19" w:rsidRDefault="00582FA8" w:rsidP="00760550">
      <w:pPr>
        <w:ind w:left="860" w:right="-32" w:hanging="340"/>
        <w:jc w:val="left"/>
        <w:rPr>
          <w:rFonts w:ascii="Arial" w:hAnsi="Arial" w:cs="Arial"/>
          <w:sz w:val="15"/>
          <w:szCs w:val="18"/>
        </w:rPr>
      </w:pPr>
    </w:p>
    <w:p w14:paraId="3BC0D9D5"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l.</w:t>
      </w:r>
      <w:r w:rsidRPr="00476C19">
        <w:rPr>
          <w:rFonts w:ascii="Arial" w:hAnsi="Arial" w:cs="Arial"/>
          <w:sz w:val="21"/>
          <w:szCs w:val="18"/>
        </w:rPr>
        <w:tab/>
        <w:t>Ephesians 2:20 and Revelation 22:18-19 both provide evidence for the temporary nature of apostleship and prophecy (see page 18).</w:t>
      </w:r>
    </w:p>
    <w:p w14:paraId="7071A1C8" w14:textId="77777777" w:rsidR="00582FA8" w:rsidRPr="00476C19" w:rsidRDefault="00582FA8" w:rsidP="00760550">
      <w:pPr>
        <w:ind w:left="860" w:right="-32" w:hanging="340"/>
        <w:jc w:val="left"/>
        <w:rPr>
          <w:rFonts w:ascii="Arial" w:hAnsi="Arial" w:cs="Arial"/>
          <w:sz w:val="15"/>
          <w:szCs w:val="18"/>
        </w:rPr>
      </w:pPr>
    </w:p>
    <w:p w14:paraId="52587AF4" w14:textId="77777777" w:rsidR="00582FA8" w:rsidRPr="00476C19" w:rsidRDefault="00582FA8" w:rsidP="00760550">
      <w:pPr>
        <w:ind w:left="860" w:right="-32" w:hanging="340"/>
        <w:jc w:val="left"/>
        <w:rPr>
          <w:rFonts w:ascii="Arial" w:hAnsi="Arial" w:cs="Arial"/>
          <w:sz w:val="21"/>
          <w:szCs w:val="18"/>
        </w:rPr>
      </w:pPr>
      <w:r w:rsidRPr="00476C19">
        <w:rPr>
          <w:rFonts w:ascii="Arial" w:hAnsi="Arial" w:cs="Arial"/>
          <w:sz w:val="21"/>
          <w:szCs w:val="18"/>
        </w:rPr>
        <w:t>NOTE: The best arguments for temporary gifts are explained more in the next three pages.</w:t>
      </w:r>
    </w:p>
    <w:p w14:paraId="2771C1E0" w14:textId="77777777" w:rsidR="00582FA8" w:rsidRPr="00476C19" w:rsidRDefault="00582FA8" w:rsidP="00FE5D5A">
      <w:pPr>
        <w:tabs>
          <w:tab w:val="left" w:pos="540"/>
          <w:tab w:val="left" w:pos="900"/>
          <w:tab w:val="left" w:pos="1260"/>
          <w:tab w:val="left" w:pos="2880"/>
          <w:tab w:val="left" w:pos="5040"/>
          <w:tab w:val="left" w:pos="5310"/>
          <w:tab w:val="left" w:pos="5580"/>
          <w:tab w:val="left" w:pos="7200"/>
          <w:tab w:val="left" w:pos="7470"/>
          <w:tab w:val="left" w:pos="8819"/>
        </w:tabs>
        <w:ind w:left="20" w:right="-32"/>
        <w:jc w:val="center"/>
        <w:rPr>
          <w:rFonts w:ascii="Arial" w:hAnsi="Arial" w:cs="Arial"/>
          <w:szCs w:val="18"/>
        </w:rPr>
      </w:pPr>
      <w:r w:rsidRPr="00476C19">
        <w:rPr>
          <w:rFonts w:ascii="Arial" w:hAnsi="Arial" w:cs="Arial"/>
          <w:sz w:val="21"/>
          <w:szCs w:val="18"/>
        </w:rPr>
        <w:br w:type="page"/>
      </w:r>
      <w:r w:rsidRPr="00FE5D5A">
        <w:rPr>
          <w:rFonts w:ascii="Arial" w:hAnsi="Arial" w:cs="Arial"/>
          <w:b/>
          <w:bCs/>
          <w:sz w:val="28"/>
          <w:szCs w:val="18"/>
        </w:rPr>
        <w:lastRenderedPageBreak/>
        <w:t>Scriptural Support for Temporary Gifts</w:t>
      </w:r>
      <w:r w:rsidRPr="00476C19">
        <w:rPr>
          <w:rFonts w:ascii="Arial" w:hAnsi="Arial" w:cs="Arial"/>
          <w:sz w:val="11"/>
          <w:szCs w:val="18"/>
        </w:rPr>
        <w:fldChar w:fldCharType="begin"/>
      </w:r>
      <w:r w:rsidRPr="00476C19">
        <w:rPr>
          <w:rFonts w:ascii="Arial" w:hAnsi="Arial" w:cs="Arial"/>
          <w:sz w:val="11"/>
          <w:szCs w:val="18"/>
        </w:rPr>
        <w:instrText xml:space="preserve"> TC  "</w:instrText>
      </w:r>
      <w:bookmarkStart w:id="147" w:name="_Toc397743355"/>
      <w:bookmarkStart w:id="148" w:name="_Toc397746471"/>
      <w:bookmarkStart w:id="149" w:name="_Toc503314761"/>
      <w:r w:rsidRPr="00476C19">
        <w:rPr>
          <w:rFonts w:ascii="Arial" w:hAnsi="Arial" w:cs="Arial"/>
          <w:sz w:val="11"/>
          <w:szCs w:val="18"/>
        </w:rPr>
        <w:instrText>Scriptural Support for Temporary Gifts</w:instrText>
      </w:r>
      <w:bookmarkEnd w:id="147"/>
      <w:bookmarkEnd w:id="148"/>
      <w:bookmarkEnd w:id="149"/>
      <w:r w:rsidRPr="00476C19">
        <w:rPr>
          <w:rFonts w:ascii="Arial" w:hAnsi="Arial" w:cs="Arial"/>
          <w:sz w:val="11"/>
          <w:szCs w:val="18"/>
        </w:rPr>
        <w:instrText xml:space="preserve">" \l 3 </w:instrText>
      </w:r>
      <w:r w:rsidRPr="00476C19">
        <w:rPr>
          <w:rFonts w:ascii="Arial" w:hAnsi="Arial" w:cs="Arial"/>
          <w:sz w:val="11"/>
          <w:szCs w:val="18"/>
        </w:rPr>
        <w:fldChar w:fldCharType="end"/>
      </w:r>
    </w:p>
    <w:p w14:paraId="5227830B"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p>
    <w:p w14:paraId="50DB2093"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r w:rsidRPr="00476C19">
        <w:rPr>
          <w:rFonts w:ascii="Arial" w:hAnsi="Arial" w:cs="Arial"/>
          <w:sz w:val="21"/>
          <w:szCs w:val="18"/>
        </w:rPr>
        <w:t xml:space="preserve">NOTE: The next two pages may be the most technical in the entire series as they deal with some very difficult passages.  So hold your hat!  They are essentially a summary of Robert L. Thomas, “Tongues…Will Cease,” </w:t>
      </w:r>
      <w:r w:rsidRPr="00476C19">
        <w:rPr>
          <w:rFonts w:ascii="Arial" w:hAnsi="Arial" w:cs="Arial"/>
          <w:i/>
          <w:sz w:val="21"/>
          <w:szCs w:val="18"/>
        </w:rPr>
        <w:t>Journal of the Evangelical Theological Society</w:t>
      </w:r>
      <w:r w:rsidRPr="00476C19">
        <w:rPr>
          <w:rFonts w:ascii="Arial" w:hAnsi="Arial" w:cs="Arial"/>
          <w:sz w:val="21"/>
          <w:szCs w:val="18"/>
        </w:rPr>
        <w:t xml:space="preserve"> 17 (1974): 81-89.</w:t>
      </w:r>
    </w:p>
    <w:p w14:paraId="017D909B"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ind w:left="20" w:right="-32"/>
        <w:jc w:val="left"/>
        <w:rPr>
          <w:rFonts w:ascii="Arial" w:hAnsi="Arial" w:cs="Arial"/>
          <w:sz w:val="21"/>
          <w:szCs w:val="18"/>
        </w:rPr>
      </w:pPr>
    </w:p>
    <w:p w14:paraId="49213EAF"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2"/>
        <w:jc w:val="left"/>
        <w:rPr>
          <w:rFonts w:ascii="Arial" w:hAnsi="Arial" w:cs="Arial"/>
          <w:position w:val="6"/>
          <w:sz w:val="16"/>
          <w:szCs w:val="18"/>
        </w:rPr>
      </w:pPr>
      <w:r w:rsidRPr="00476C19">
        <w:rPr>
          <w:rFonts w:ascii="Arial" w:hAnsi="Arial" w:cs="Arial"/>
          <w:b/>
          <w:sz w:val="21"/>
          <w:szCs w:val="18"/>
        </w:rPr>
        <w:t xml:space="preserve">1 Corinthians 13:8-13 </w:t>
      </w:r>
      <w:r w:rsidRPr="00476C19">
        <w:rPr>
          <w:rFonts w:ascii="Arial" w:hAnsi="Arial" w:cs="Arial"/>
          <w:sz w:val="21"/>
          <w:szCs w:val="18"/>
        </w:rPr>
        <w:t>indicates that the "partial" (spiritual gifts of prophecy, knowledge, and tongues) will be done away with before the "perfect" (NASB) comes.  However, what is meant by the "perfect?"  This word (</w:t>
      </w:r>
      <w:r w:rsidRPr="00476C19">
        <w:rPr>
          <w:rFonts w:ascii="Arial" w:hAnsi="Arial" w:cs="Arial"/>
          <w:i/>
          <w:sz w:val="21"/>
          <w:szCs w:val="18"/>
        </w:rPr>
        <w:t>to teleion</w:t>
      </w:r>
      <w:r w:rsidRPr="00476C19">
        <w:rPr>
          <w:rFonts w:ascii="Arial" w:hAnsi="Arial" w:cs="Arial"/>
          <w:sz w:val="21"/>
          <w:szCs w:val="18"/>
        </w:rPr>
        <w:t xml:space="preserve">) can mean "complete," "perfect" or "mature" so three major views exist, viewing </w:t>
      </w:r>
      <w:r w:rsidRPr="00476C19">
        <w:rPr>
          <w:rFonts w:ascii="Arial" w:hAnsi="Arial" w:cs="Arial"/>
          <w:i/>
          <w:sz w:val="21"/>
          <w:szCs w:val="18"/>
        </w:rPr>
        <w:t>to teleion</w:t>
      </w:r>
      <w:r w:rsidRPr="00476C19">
        <w:rPr>
          <w:rFonts w:ascii="Arial" w:hAnsi="Arial" w:cs="Arial"/>
          <w:sz w:val="21"/>
          <w:szCs w:val="18"/>
        </w:rPr>
        <w:t xml:space="preserve"> as:</w:t>
      </w:r>
    </w:p>
    <w:p w14:paraId="1B6E9825" w14:textId="77777777" w:rsidR="00582FA8" w:rsidRPr="00476C19" w:rsidRDefault="00582FA8" w:rsidP="00760550">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2"/>
        <w:jc w:val="left"/>
        <w:rPr>
          <w:rFonts w:ascii="Arial" w:hAnsi="Arial" w:cs="Arial"/>
          <w:position w:val="6"/>
          <w:sz w:val="16"/>
          <w:szCs w:val="18"/>
        </w:rPr>
      </w:pPr>
    </w:p>
    <w:p w14:paraId="7CCF76D7"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________________________________________________________________________________</w:t>
      </w:r>
    </w:p>
    <w:p w14:paraId="3E0F072C"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b/>
          <w:sz w:val="21"/>
          <w:szCs w:val="18"/>
        </w:rPr>
      </w:pPr>
      <w:r w:rsidRPr="00476C19">
        <w:rPr>
          <w:rFonts w:ascii="Arial" w:hAnsi="Arial" w:cs="Arial"/>
          <w:b/>
          <w:sz w:val="21"/>
          <w:szCs w:val="18"/>
        </w:rPr>
        <w:t xml:space="preserve"> Crucial Questions</w:t>
      </w:r>
      <w:r w:rsidRPr="00476C19">
        <w:rPr>
          <w:rFonts w:ascii="Arial" w:hAnsi="Arial" w:cs="Arial"/>
          <w:b/>
          <w:sz w:val="21"/>
          <w:szCs w:val="18"/>
        </w:rPr>
        <w:tab/>
        <w:t>Canon (Bible)</w:t>
      </w:r>
      <w:r w:rsidRPr="00476C19">
        <w:rPr>
          <w:rFonts w:ascii="Arial" w:hAnsi="Arial" w:cs="Arial"/>
          <w:b/>
          <w:sz w:val="21"/>
          <w:szCs w:val="18"/>
        </w:rPr>
        <w:tab/>
        <w:t>Rapture</w:t>
      </w:r>
      <w:r w:rsidRPr="00476C19">
        <w:rPr>
          <w:rFonts w:ascii="Arial" w:hAnsi="Arial" w:cs="Arial"/>
          <w:b/>
          <w:sz w:val="21"/>
          <w:szCs w:val="18"/>
        </w:rPr>
        <w:tab/>
        <w:t>Body (Church)</w:t>
      </w:r>
    </w:p>
    <w:p w14:paraId="61930091"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b/>
          <w:position w:val="6"/>
          <w:sz w:val="21"/>
          <w:szCs w:val="18"/>
        </w:rPr>
      </w:pPr>
      <w:r w:rsidRPr="00476C19">
        <w:rPr>
          <w:rFonts w:ascii="Arial" w:hAnsi="Arial" w:cs="Arial"/>
          <w:sz w:val="21"/>
          <w:szCs w:val="18"/>
        </w:rPr>
        <w:t>________________________________________________________________________________</w:t>
      </w:r>
    </w:p>
    <w:p w14:paraId="5F89B5DB"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41128413"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13:8  What is the nature of:</w:t>
      </w:r>
    </w:p>
    <w:p w14:paraId="7E61ADDB"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0457AC6A"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a) prophecy &amp; knowledge?</w:t>
      </w:r>
      <w:r w:rsidRPr="00476C19">
        <w:rPr>
          <w:rFonts w:ascii="Arial" w:hAnsi="Arial" w:cs="Arial"/>
          <w:sz w:val="21"/>
          <w:szCs w:val="18"/>
        </w:rPr>
        <w:tab/>
        <w:t>revelatory</w:t>
      </w:r>
      <w:r w:rsidRPr="00476C19">
        <w:rPr>
          <w:rFonts w:ascii="Arial" w:hAnsi="Arial" w:cs="Arial"/>
          <w:sz w:val="21"/>
          <w:szCs w:val="18"/>
        </w:rPr>
        <w:tab/>
        <w:t>non-revelatory</w:t>
      </w:r>
      <w:r w:rsidRPr="00476C19">
        <w:rPr>
          <w:rFonts w:ascii="Arial" w:hAnsi="Arial" w:cs="Arial"/>
          <w:sz w:val="21"/>
          <w:szCs w:val="18"/>
        </w:rPr>
        <w:tab/>
        <w:t>revelatory</w:t>
      </w:r>
    </w:p>
    <w:p w14:paraId="327E09BE"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b) tongues?</w:t>
      </w:r>
      <w:r w:rsidRPr="00476C19">
        <w:rPr>
          <w:rFonts w:ascii="Arial" w:hAnsi="Arial" w:cs="Arial"/>
          <w:sz w:val="21"/>
          <w:szCs w:val="18"/>
        </w:rPr>
        <w:tab/>
        <w:t>confirmatory</w:t>
      </w:r>
      <w:r w:rsidRPr="00476C19">
        <w:rPr>
          <w:rFonts w:ascii="Arial" w:hAnsi="Arial" w:cs="Arial"/>
          <w:sz w:val="21"/>
          <w:szCs w:val="18"/>
        </w:rPr>
        <w:tab/>
        <w:t>non-confirmatory</w:t>
      </w:r>
      <w:r w:rsidRPr="00476C19">
        <w:rPr>
          <w:rFonts w:ascii="Arial" w:hAnsi="Arial" w:cs="Arial"/>
          <w:sz w:val="21"/>
          <w:szCs w:val="18"/>
        </w:rPr>
        <w:tab/>
        <w:t>confirmatory</w:t>
      </w:r>
    </w:p>
    <w:p w14:paraId="2848907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02DA37C4"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When do the these gifts cease?</w:t>
      </w:r>
      <w:r w:rsidRPr="00476C19">
        <w:rPr>
          <w:rFonts w:ascii="Arial" w:hAnsi="Arial" w:cs="Arial"/>
          <w:sz w:val="21"/>
          <w:szCs w:val="18"/>
        </w:rPr>
        <w:tab/>
        <w:t>with canon</w:t>
      </w:r>
      <w:r w:rsidRPr="00476C19">
        <w:rPr>
          <w:rFonts w:ascii="Arial" w:hAnsi="Arial" w:cs="Arial"/>
          <w:sz w:val="21"/>
          <w:szCs w:val="18"/>
        </w:rPr>
        <w:tab/>
        <w:t>at Christ's coming</w:t>
      </w:r>
      <w:r w:rsidRPr="00476C19">
        <w:rPr>
          <w:rFonts w:ascii="Arial" w:hAnsi="Arial" w:cs="Arial"/>
          <w:sz w:val="21"/>
          <w:szCs w:val="18"/>
        </w:rPr>
        <w:tab/>
        <w:t>with canon</w:t>
      </w:r>
    </w:p>
    <w:p w14:paraId="0899FF39"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w:t>
      </w:r>
    </w:p>
    <w:p w14:paraId="16E0D6D9"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13:10 What is </w:t>
      </w:r>
      <w:r w:rsidRPr="00476C19">
        <w:rPr>
          <w:rFonts w:ascii="Arial" w:hAnsi="Arial" w:cs="Arial"/>
          <w:i/>
          <w:sz w:val="21"/>
          <w:szCs w:val="18"/>
        </w:rPr>
        <w:t>to teleion</w:t>
      </w:r>
      <w:r w:rsidRPr="00476C19">
        <w:rPr>
          <w:rFonts w:ascii="Arial" w:hAnsi="Arial" w:cs="Arial"/>
          <w:sz w:val="21"/>
          <w:szCs w:val="18"/>
        </w:rPr>
        <w:t>?</w:t>
      </w:r>
      <w:r w:rsidRPr="00476C19">
        <w:rPr>
          <w:rFonts w:ascii="Arial" w:hAnsi="Arial" w:cs="Arial"/>
          <w:sz w:val="21"/>
          <w:szCs w:val="18"/>
        </w:rPr>
        <w:tab/>
        <w:t>the "complete"</w:t>
      </w:r>
      <w:r w:rsidRPr="00476C19">
        <w:rPr>
          <w:rFonts w:ascii="Arial" w:hAnsi="Arial" w:cs="Arial"/>
          <w:sz w:val="21"/>
          <w:szCs w:val="18"/>
        </w:rPr>
        <w:tab/>
        <w:t>the "perfect"</w:t>
      </w:r>
      <w:r w:rsidRPr="00476C19">
        <w:rPr>
          <w:rFonts w:ascii="Arial" w:hAnsi="Arial" w:cs="Arial"/>
          <w:sz w:val="21"/>
          <w:szCs w:val="18"/>
        </w:rPr>
        <w:tab/>
        <w:t>the "mature"</w:t>
      </w:r>
    </w:p>
    <w:p w14:paraId="4A9F0296"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(the canon)</w:t>
      </w:r>
      <w:r w:rsidRPr="00476C19">
        <w:rPr>
          <w:rFonts w:ascii="Arial" w:hAnsi="Arial" w:cs="Arial"/>
          <w:sz w:val="21"/>
          <w:szCs w:val="18"/>
        </w:rPr>
        <w:tab/>
        <w:t>(Christ's coming)</w:t>
      </w:r>
      <w:r w:rsidRPr="00476C19">
        <w:rPr>
          <w:rFonts w:ascii="Arial" w:hAnsi="Arial" w:cs="Arial"/>
          <w:sz w:val="21"/>
          <w:szCs w:val="18"/>
        </w:rPr>
        <w:tab/>
        <w:t>(the body)</w:t>
      </w:r>
    </w:p>
    <w:p w14:paraId="51331530"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2FC0A8C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13:11 What does growth to</w:t>
      </w:r>
      <w:r w:rsidRPr="00476C19">
        <w:rPr>
          <w:rFonts w:ascii="Arial" w:hAnsi="Arial" w:cs="Arial"/>
          <w:sz w:val="21"/>
          <w:szCs w:val="18"/>
        </w:rPr>
        <w:tab/>
        <w:t xml:space="preserve">before and after </w:t>
      </w:r>
      <w:r w:rsidRPr="00476C19">
        <w:rPr>
          <w:rFonts w:ascii="Arial" w:hAnsi="Arial" w:cs="Arial"/>
          <w:sz w:val="21"/>
          <w:szCs w:val="18"/>
        </w:rPr>
        <w:tab/>
        <w:t xml:space="preserve">before and after </w:t>
      </w:r>
      <w:r w:rsidRPr="00476C19">
        <w:rPr>
          <w:rFonts w:ascii="Arial" w:hAnsi="Arial" w:cs="Arial"/>
          <w:sz w:val="21"/>
          <w:szCs w:val="18"/>
        </w:rPr>
        <w:tab/>
        <w:t>before and after</w:t>
      </w:r>
    </w:p>
    <w:p w14:paraId="0D16D78C"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manhood represent?</w:t>
      </w:r>
      <w:r w:rsidRPr="00476C19">
        <w:rPr>
          <w:rFonts w:ascii="Arial" w:hAnsi="Arial" w:cs="Arial"/>
          <w:sz w:val="21"/>
          <w:szCs w:val="18"/>
        </w:rPr>
        <w:tab/>
        <w:t>completed canon</w:t>
      </w:r>
      <w:r w:rsidRPr="00476C19">
        <w:rPr>
          <w:rFonts w:ascii="Arial" w:hAnsi="Arial" w:cs="Arial"/>
          <w:sz w:val="21"/>
          <w:szCs w:val="18"/>
        </w:rPr>
        <w:tab/>
        <w:t>Christ's coming</w:t>
      </w:r>
      <w:r w:rsidRPr="00476C19">
        <w:rPr>
          <w:rFonts w:ascii="Arial" w:hAnsi="Arial" w:cs="Arial"/>
          <w:sz w:val="21"/>
          <w:szCs w:val="18"/>
        </w:rPr>
        <w:tab/>
        <w:t>body's maturity</w:t>
      </w:r>
    </w:p>
    <w:p w14:paraId="4057CAC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(indicated by canon)</w:t>
      </w:r>
    </w:p>
    <w:p w14:paraId="030A5776"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p>
    <w:p w14:paraId="3EC9FB5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13:12 What are partial and </w:t>
      </w:r>
      <w:r w:rsidRPr="00476C19">
        <w:rPr>
          <w:rFonts w:ascii="Arial" w:hAnsi="Arial" w:cs="Arial"/>
          <w:sz w:val="21"/>
          <w:szCs w:val="18"/>
        </w:rPr>
        <w:tab/>
        <w:t>before and after</w:t>
      </w:r>
      <w:r w:rsidRPr="00476C19">
        <w:rPr>
          <w:rFonts w:ascii="Arial" w:hAnsi="Arial" w:cs="Arial"/>
          <w:sz w:val="21"/>
          <w:szCs w:val="18"/>
        </w:rPr>
        <w:tab/>
        <w:t>before and after</w:t>
      </w:r>
      <w:r w:rsidRPr="00476C19">
        <w:rPr>
          <w:rFonts w:ascii="Arial" w:hAnsi="Arial" w:cs="Arial"/>
          <w:sz w:val="21"/>
          <w:szCs w:val="18"/>
        </w:rPr>
        <w:tab/>
        <w:t>before and after</w:t>
      </w:r>
    </w:p>
    <w:p w14:paraId="65BB4E22"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 xml:space="preserve">  full sight and knowledge?</w:t>
      </w:r>
      <w:r w:rsidRPr="00476C19">
        <w:rPr>
          <w:rFonts w:ascii="Arial" w:hAnsi="Arial" w:cs="Arial"/>
          <w:sz w:val="21"/>
          <w:szCs w:val="18"/>
        </w:rPr>
        <w:tab/>
        <w:t>completed canon</w:t>
      </w:r>
      <w:r w:rsidRPr="00476C19">
        <w:rPr>
          <w:rFonts w:ascii="Arial" w:hAnsi="Arial" w:cs="Arial"/>
          <w:sz w:val="21"/>
          <w:szCs w:val="18"/>
        </w:rPr>
        <w:tab/>
        <w:t>Christ's coming</w:t>
      </w:r>
      <w:r w:rsidRPr="00476C19">
        <w:rPr>
          <w:rFonts w:ascii="Arial" w:hAnsi="Arial" w:cs="Arial"/>
          <w:sz w:val="21"/>
          <w:szCs w:val="18"/>
        </w:rPr>
        <w:tab/>
        <w:t>body's maturity</w:t>
      </w:r>
    </w:p>
    <w:p w14:paraId="5DB15AEC" w14:textId="77777777" w:rsidR="00582FA8" w:rsidRPr="00476C19" w:rsidRDefault="00582FA8" w:rsidP="00760550">
      <w:pPr>
        <w:tabs>
          <w:tab w:val="left" w:pos="540"/>
          <w:tab w:val="left" w:pos="900"/>
          <w:tab w:val="left" w:pos="1260"/>
          <w:tab w:val="left" w:pos="3240"/>
          <w:tab w:val="left" w:pos="5220"/>
          <w:tab w:val="left" w:pos="5580"/>
          <w:tab w:val="left" w:pos="7200"/>
          <w:tab w:val="left" w:pos="7470"/>
          <w:tab w:val="left" w:pos="971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(completed by </w:t>
      </w:r>
      <w:r w:rsidRPr="00476C19">
        <w:rPr>
          <w:rFonts w:ascii="Arial" w:hAnsi="Arial" w:cs="Arial"/>
          <w:i/>
          <w:sz w:val="21"/>
          <w:szCs w:val="18"/>
        </w:rPr>
        <w:t xml:space="preserve">parousia </w:t>
      </w:r>
      <w:r w:rsidRPr="00476C19">
        <w:rPr>
          <w:rFonts w:ascii="Arial" w:hAnsi="Arial" w:cs="Arial"/>
          <w:sz w:val="21"/>
          <w:szCs w:val="18"/>
        </w:rPr>
        <w:t>)</w:t>
      </w:r>
    </w:p>
    <w:p w14:paraId="77F9F123" w14:textId="77777777" w:rsidR="00582FA8" w:rsidRPr="00476C19" w:rsidRDefault="00582FA8" w:rsidP="00760550">
      <w:pPr>
        <w:tabs>
          <w:tab w:val="left" w:pos="540"/>
          <w:tab w:val="left" w:pos="7470"/>
          <w:tab w:val="left" w:pos="9540"/>
        </w:tabs>
        <w:spacing w:line="240" w:lineRule="atLeast"/>
        <w:ind w:left="20" w:right="-32"/>
        <w:jc w:val="left"/>
        <w:rPr>
          <w:rFonts w:ascii="Arial" w:hAnsi="Arial" w:cs="Arial"/>
          <w:sz w:val="21"/>
          <w:szCs w:val="18"/>
        </w:rPr>
      </w:pPr>
      <w:r w:rsidRPr="00476C19">
        <w:rPr>
          <w:rFonts w:ascii="Arial" w:hAnsi="Arial" w:cs="Arial"/>
          <w:sz w:val="21"/>
          <w:szCs w:val="18"/>
        </w:rPr>
        <w:t>________________________________________________________________________________</w:t>
      </w:r>
    </w:p>
    <w:p w14:paraId="4AA4D103" w14:textId="77777777" w:rsidR="00582FA8" w:rsidRPr="00476C19" w:rsidRDefault="00582FA8" w:rsidP="00760550">
      <w:pPr>
        <w:tabs>
          <w:tab w:val="left" w:pos="9719"/>
        </w:tabs>
        <w:spacing w:line="240" w:lineRule="atLeast"/>
        <w:ind w:left="440" w:right="-32" w:hanging="420"/>
        <w:jc w:val="left"/>
        <w:rPr>
          <w:rFonts w:ascii="Arial" w:hAnsi="Arial" w:cs="Arial"/>
          <w:sz w:val="21"/>
          <w:szCs w:val="18"/>
        </w:rPr>
      </w:pPr>
    </w:p>
    <w:p w14:paraId="2FF33F53" w14:textId="77777777" w:rsidR="00582FA8" w:rsidRPr="00476C19" w:rsidRDefault="00582FA8" w:rsidP="00760550">
      <w:pPr>
        <w:tabs>
          <w:tab w:val="left" w:pos="2880"/>
          <w:tab w:val="left" w:pos="4950"/>
          <w:tab w:val="left" w:pos="5490"/>
          <w:tab w:val="left" w:pos="8819"/>
        </w:tabs>
        <w:spacing w:line="240" w:lineRule="atLeast"/>
        <w:ind w:left="440" w:right="-32" w:hanging="420"/>
        <w:jc w:val="left"/>
        <w:rPr>
          <w:rFonts w:ascii="Arial" w:hAnsi="Arial" w:cs="Arial"/>
          <w:sz w:val="21"/>
          <w:szCs w:val="18"/>
        </w:rPr>
      </w:pPr>
      <w:r w:rsidRPr="00476C19">
        <w:rPr>
          <w:rFonts w:ascii="Arial" w:hAnsi="Arial" w:cs="Arial"/>
          <w:b/>
          <w:sz w:val="21"/>
          <w:szCs w:val="18"/>
        </w:rPr>
        <w:t>1.</w:t>
      </w:r>
      <w:r w:rsidRPr="00476C19">
        <w:rPr>
          <w:rFonts w:ascii="Arial" w:hAnsi="Arial" w:cs="Arial"/>
          <w:b/>
          <w:sz w:val="21"/>
          <w:szCs w:val="18"/>
        </w:rPr>
        <w:tab/>
        <w:t>The Canon View</w:t>
      </w:r>
      <w:r w:rsidRPr="00476C19">
        <w:rPr>
          <w:rFonts w:ascii="Arial" w:hAnsi="Arial" w:cs="Arial"/>
          <w:sz w:val="21"/>
          <w:szCs w:val="18"/>
        </w:rPr>
        <w:t xml:space="preserve"> sees </w:t>
      </w:r>
      <w:r w:rsidRPr="00476C19">
        <w:rPr>
          <w:rFonts w:ascii="Arial" w:hAnsi="Arial" w:cs="Arial"/>
          <w:i/>
          <w:sz w:val="21"/>
          <w:szCs w:val="18"/>
        </w:rPr>
        <w:t>to teleion</w:t>
      </w:r>
      <w:r w:rsidRPr="00476C19">
        <w:rPr>
          <w:rFonts w:ascii="Arial" w:hAnsi="Arial" w:cs="Arial"/>
          <w:sz w:val="21"/>
          <w:szCs w:val="18"/>
        </w:rPr>
        <w:t xml:space="preserve"> as "the complete, the totality," referring to "the completed Scriptures."  Therefore, prophecy, knowledge and tongues ceased before the New Testament was finished and are not existing today.</w:t>
      </w:r>
    </w:p>
    <w:p w14:paraId="21D127D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582FA8" w:rsidRPr="00476C19" w14:paraId="092D0265" w14:textId="77777777">
        <w:tc>
          <w:tcPr>
            <w:tcW w:w="420" w:type="dxa"/>
          </w:tcPr>
          <w:p w14:paraId="6FF186DE" w14:textId="77777777" w:rsidR="00582FA8" w:rsidRPr="00476C19" w:rsidRDefault="00582FA8" w:rsidP="00760550">
            <w:pPr>
              <w:spacing w:line="240" w:lineRule="atLeast"/>
              <w:ind w:right="-32"/>
              <w:jc w:val="left"/>
              <w:rPr>
                <w:rFonts w:ascii="Arial" w:hAnsi="Arial" w:cs="Arial"/>
                <w:sz w:val="21"/>
                <w:szCs w:val="18"/>
              </w:rPr>
            </w:pPr>
          </w:p>
        </w:tc>
        <w:tc>
          <w:tcPr>
            <w:tcW w:w="3720" w:type="dxa"/>
          </w:tcPr>
          <w:p w14:paraId="1FCFDBDA"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b/>
                <w:sz w:val="21"/>
                <w:szCs w:val="18"/>
                <w:u w:val="single"/>
              </w:rPr>
              <w:t>Strengths</w:t>
            </w:r>
          </w:p>
        </w:tc>
        <w:tc>
          <w:tcPr>
            <w:tcW w:w="560" w:type="dxa"/>
            <w:tcBorders>
              <w:left w:val="single" w:sz="6" w:space="0" w:color="auto"/>
            </w:tcBorders>
          </w:tcPr>
          <w:p w14:paraId="0431EE93"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0A9A2F9C" w14:textId="77777777" w:rsidR="00582FA8" w:rsidRPr="00476C19" w:rsidRDefault="00582FA8" w:rsidP="00760550">
            <w:pPr>
              <w:spacing w:line="240" w:lineRule="atLeast"/>
              <w:ind w:right="-32"/>
              <w:jc w:val="left"/>
              <w:rPr>
                <w:rFonts w:ascii="Arial" w:hAnsi="Arial" w:cs="Arial"/>
                <w:b/>
                <w:sz w:val="21"/>
                <w:szCs w:val="18"/>
                <w:u w:val="single"/>
              </w:rPr>
            </w:pPr>
            <w:r w:rsidRPr="00476C19">
              <w:rPr>
                <w:rFonts w:ascii="Arial" w:hAnsi="Arial" w:cs="Arial"/>
                <w:b/>
                <w:sz w:val="21"/>
                <w:szCs w:val="18"/>
                <w:u w:val="single"/>
              </w:rPr>
              <w:t>Weaknesses</w:t>
            </w:r>
          </w:p>
          <w:p w14:paraId="58211B9C"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514F175E" w14:textId="77777777">
        <w:tc>
          <w:tcPr>
            <w:tcW w:w="420" w:type="dxa"/>
          </w:tcPr>
          <w:p w14:paraId="1EC1A48D"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a.</w:t>
            </w:r>
          </w:p>
        </w:tc>
        <w:tc>
          <w:tcPr>
            <w:tcW w:w="3720" w:type="dxa"/>
          </w:tcPr>
          <w:p w14:paraId="05D2701F"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Revelational knowledge context (vv. 8-9).</w:t>
            </w:r>
          </w:p>
        </w:tc>
        <w:tc>
          <w:tcPr>
            <w:tcW w:w="560" w:type="dxa"/>
            <w:tcBorders>
              <w:left w:val="single" w:sz="6" w:space="0" w:color="auto"/>
            </w:tcBorders>
          </w:tcPr>
          <w:p w14:paraId="7523FFE5" w14:textId="77777777" w:rsidR="00582FA8" w:rsidRPr="00476C19" w:rsidRDefault="00582FA8" w:rsidP="00760550">
            <w:pPr>
              <w:ind w:left="220" w:right="-32"/>
              <w:jc w:val="left"/>
              <w:rPr>
                <w:rFonts w:ascii="Arial" w:hAnsi="Arial" w:cs="Arial"/>
                <w:sz w:val="21"/>
                <w:szCs w:val="18"/>
              </w:rPr>
            </w:pPr>
            <w:r w:rsidRPr="00476C19">
              <w:rPr>
                <w:rFonts w:ascii="Arial" w:hAnsi="Arial" w:cs="Arial"/>
                <w:sz w:val="21"/>
                <w:szCs w:val="18"/>
              </w:rPr>
              <w:t>a.</w:t>
            </w:r>
          </w:p>
        </w:tc>
        <w:tc>
          <w:tcPr>
            <w:tcW w:w="4360" w:type="dxa"/>
          </w:tcPr>
          <w:p w14:paraId="011CDB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Unreconcilable with Christ's coming (the </w:t>
            </w:r>
            <w:r w:rsidRPr="00476C19">
              <w:rPr>
                <w:rFonts w:ascii="Arial" w:hAnsi="Arial" w:cs="Arial"/>
                <w:i/>
                <w:sz w:val="21"/>
                <w:szCs w:val="18"/>
              </w:rPr>
              <w:t>parousia</w:t>
            </w:r>
            <w:r w:rsidRPr="00476C19">
              <w:rPr>
                <w:rFonts w:ascii="Arial" w:hAnsi="Arial" w:cs="Arial"/>
                <w:sz w:val="21"/>
                <w:szCs w:val="18"/>
              </w:rPr>
              <w:t>) in verse 12.</w:t>
            </w:r>
          </w:p>
          <w:p w14:paraId="4B21232B" w14:textId="77777777" w:rsidR="00582FA8" w:rsidRPr="00476C19" w:rsidRDefault="00582FA8" w:rsidP="00760550">
            <w:pPr>
              <w:ind w:right="-32"/>
              <w:jc w:val="left"/>
              <w:rPr>
                <w:rFonts w:ascii="Arial" w:hAnsi="Arial" w:cs="Arial"/>
                <w:sz w:val="21"/>
                <w:szCs w:val="18"/>
              </w:rPr>
            </w:pPr>
          </w:p>
        </w:tc>
      </w:tr>
      <w:tr w:rsidR="00582FA8" w:rsidRPr="00476C19" w14:paraId="06938D8D" w14:textId="77777777">
        <w:tc>
          <w:tcPr>
            <w:tcW w:w="420" w:type="dxa"/>
          </w:tcPr>
          <w:p w14:paraId="624041E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 </w:t>
            </w:r>
          </w:p>
        </w:tc>
        <w:tc>
          <w:tcPr>
            <w:tcW w:w="3720" w:type="dxa"/>
          </w:tcPr>
          <w:p w14:paraId="562DCD3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Confirmatory nature of tongues (cf. 14:22).</w:t>
            </w:r>
          </w:p>
        </w:tc>
        <w:tc>
          <w:tcPr>
            <w:tcW w:w="560" w:type="dxa"/>
            <w:tcBorders>
              <w:left w:val="single" w:sz="6" w:space="0" w:color="auto"/>
            </w:tcBorders>
          </w:tcPr>
          <w:p w14:paraId="362729C0"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b.</w:t>
            </w:r>
          </w:p>
        </w:tc>
        <w:tc>
          <w:tcPr>
            <w:tcW w:w="4360" w:type="dxa"/>
          </w:tcPr>
          <w:p w14:paraId="17797202"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The context does not refer to a completed New Testament.  It's also doubtful that Paul ever envisioned one.</w:t>
            </w:r>
          </w:p>
          <w:p w14:paraId="2917869A"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00D6F188" w14:textId="77777777">
        <w:tc>
          <w:tcPr>
            <w:tcW w:w="420" w:type="dxa"/>
          </w:tcPr>
          <w:p w14:paraId="65AA184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w:t>
            </w:r>
          </w:p>
        </w:tc>
        <w:tc>
          <w:tcPr>
            <w:tcW w:w="3720" w:type="dxa"/>
          </w:tcPr>
          <w:p w14:paraId="4971AB7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Contrasts with partial nature of prophecy and knowledge.</w:t>
            </w:r>
          </w:p>
        </w:tc>
        <w:tc>
          <w:tcPr>
            <w:tcW w:w="560" w:type="dxa"/>
            <w:tcBorders>
              <w:left w:val="single" w:sz="6" w:space="0" w:color="auto"/>
            </w:tcBorders>
          </w:tcPr>
          <w:p w14:paraId="28CBC801"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c.</w:t>
            </w:r>
          </w:p>
        </w:tc>
        <w:tc>
          <w:tcPr>
            <w:tcW w:w="4360" w:type="dxa"/>
          </w:tcPr>
          <w:p w14:paraId="2CC484B0"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"The whole" (</w:t>
            </w:r>
            <w:r w:rsidRPr="00476C19">
              <w:rPr>
                <w:rFonts w:ascii="Arial" w:hAnsi="Arial" w:cs="Arial"/>
                <w:i/>
                <w:sz w:val="21"/>
                <w:szCs w:val="18"/>
              </w:rPr>
              <w:t>to ek pantos</w:t>
            </w:r>
            <w:r w:rsidRPr="00476C19">
              <w:rPr>
                <w:rFonts w:ascii="Arial" w:hAnsi="Arial" w:cs="Arial"/>
                <w:sz w:val="21"/>
                <w:szCs w:val="18"/>
              </w:rPr>
              <w:t xml:space="preserve">) better contrasts "partial" than </w:t>
            </w:r>
            <w:r w:rsidRPr="00476C19">
              <w:rPr>
                <w:rFonts w:ascii="Arial" w:hAnsi="Arial" w:cs="Arial"/>
                <w:i/>
                <w:sz w:val="21"/>
                <w:szCs w:val="18"/>
              </w:rPr>
              <w:t>to teleion</w:t>
            </w:r>
            <w:r w:rsidRPr="00476C19">
              <w:rPr>
                <w:rFonts w:ascii="Arial" w:hAnsi="Arial" w:cs="Arial"/>
                <w:i/>
                <w:sz w:val="28"/>
                <w:szCs w:val="18"/>
              </w:rPr>
              <w:t xml:space="preserve"> </w:t>
            </w:r>
            <w:r w:rsidRPr="00476C19">
              <w:rPr>
                <w:rFonts w:ascii="Arial" w:hAnsi="Arial" w:cs="Arial"/>
                <w:sz w:val="21"/>
                <w:szCs w:val="18"/>
              </w:rPr>
              <w:t>in that both are quantitative.</w:t>
            </w:r>
          </w:p>
          <w:p w14:paraId="0A2321DE"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2652DFFB" w14:textId="77777777">
        <w:tc>
          <w:tcPr>
            <w:tcW w:w="420" w:type="dxa"/>
          </w:tcPr>
          <w:p w14:paraId="50FCA48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w:t>
            </w:r>
          </w:p>
        </w:tc>
        <w:tc>
          <w:tcPr>
            <w:tcW w:w="3720" w:type="dxa"/>
          </w:tcPr>
          <w:p w14:paraId="073FC841" w14:textId="77777777" w:rsidR="00582FA8" w:rsidRPr="00476C19" w:rsidRDefault="00582FA8" w:rsidP="00760550">
            <w:pPr>
              <w:ind w:right="-32"/>
              <w:jc w:val="left"/>
              <w:rPr>
                <w:rFonts w:ascii="Arial" w:hAnsi="Arial" w:cs="Arial"/>
                <w:position w:val="6"/>
                <w:sz w:val="16"/>
                <w:szCs w:val="18"/>
              </w:rPr>
            </w:pPr>
            <w:r w:rsidRPr="00476C19">
              <w:rPr>
                <w:rFonts w:ascii="Arial" w:hAnsi="Arial" w:cs="Arial"/>
                <w:i/>
                <w:sz w:val="21"/>
                <w:szCs w:val="18"/>
              </w:rPr>
              <w:t>to teleion</w:t>
            </w:r>
            <w:r w:rsidRPr="00476C19">
              <w:rPr>
                <w:rFonts w:ascii="Arial" w:hAnsi="Arial" w:cs="Arial"/>
                <w:sz w:val="21"/>
                <w:szCs w:val="18"/>
              </w:rPr>
              <w:t xml:space="preserve"> often means "complete."</w:t>
            </w:r>
          </w:p>
          <w:p w14:paraId="34F206F5" w14:textId="77777777" w:rsidR="00582FA8" w:rsidRPr="00476C19" w:rsidRDefault="00582FA8" w:rsidP="00760550">
            <w:pPr>
              <w:ind w:right="-32"/>
              <w:jc w:val="left"/>
              <w:rPr>
                <w:rFonts w:ascii="Arial" w:hAnsi="Arial" w:cs="Arial"/>
                <w:sz w:val="21"/>
                <w:szCs w:val="18"/>
              </w:rPr>
            </w:pPr>
          </w:p>
        </w:tc>
        <w:tc>
          <w:tcPr>
            <w:tcW w:w="560" w:type="dxa"/>
            <w:tcBorders>
              <w:left w:val="single" w:sz="6" w:space="0" w:color="auto"/>
            </w:tcBorders>
          </w:tcPr>
          <w:p w14:paraId="4401B853"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11092165"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79A5B8D0" w14:textId="77777777">
        <w:tc>
          <w:tcPr>
            <w:tcW w:w="420" w:type="dxa"/>
          </w:tcPr>
          <w:p w14:paraId="5467742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w:t>
            </w:r>
          </w:p>
        </w:tc>
        <w:tc>
          <w:tcPr>
            <w:tcW w:w="3720" w:type="dxa"/>
          </w:tcPr>
          <w:p w14:paraId="1FE0D3F1" w14:textId="77777777" w:rsidR="00582FA8" w:rsidRPr="00476C19" w:rsidRDefault="00582FA8" w:rsidP="00760550">
            <w:pPr>
              <w:ind w:right="-32"/>
              <w:jc w:val="left"/>
              <w:rPr>
                <w:rFonts w:ascii="Arial" w:hAnsi="Arial" w:cs="Arial"/>
                <w:i/>
                <w:sz w:val="21"/>
                <w:szCs w:val="18"/>
              </w:rPr>
            </w:pPr>
            <w:r w:rsidRPr="00476C19">
              <w:rPr>
                <w:rFonts w:ascii="Arial" w:hAnsi="Arial" w:cs="Arial"/>
                <w:sz w:val="21"/>
                <w:szCs w:val="18"/>
              </w:rPr>
              <w:t>"Complete" best contrasts "partial" (v. 10).</w:t>
            </w:r>
          </w:p>
        </w:tc>
        <w:tc>
          <w:tcPr>
            <w:tcW w:w="560" w:type="dxa"/>
            <w:tcBorders>
              <w:left w:val="single" w:sz="6" w:space="0" w:color="auto"/>
            </w:tcBorders>
          </w:tcPr>
          <w:p w14:paraId="0F2F861E"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2D38DDE7" w14:textId="77777777" w:rsidR="00582FA8" w:rsidRPr="00476C19" w:rsidRDefault="00582FA8" w:rsidP="00760550">
            <w:pPr>
              <w:spacing w:line="240" w:lineRule="atLeast"/>
              <w:ind w:right="-32"/>
              <w:jc w:val="left"/>
              <w:rPr>
                <w:rFonts w:ascii="Arial" w:hAnsi="Arial" w:cs="Arial"/>
                <w:sz w:val="21"/>
                <w:szCs w:val="18"/>
              </w:rPr>
            </w:pPr>
          </w:p>
        </w:tc>
      </w:tr>
    </w:tbl>
    <w:p w14:paraId="65AFF1DB" w14:textId="77777777" w:rsidR="00582FA8" w:rsidRPr="00476C19" w:rsidRDefault="00582FA8" w:rsidP="00760550">
      <w:pPr>
        <w:tabs>
          <w:tab w:val="left" w:pos="2880"/>
          <w:tab w:val="left" w:pos="4950"/>
          <w:tab w:val="left" w:pos="5490"/>
          <w:tab w:val="left" w:pos="8819"/>
        </w:tabs>
        <w:spacing w:line="240" w:lineRule="atLeast"/>
        <w:ind w:left="440" w:right="-32" w:hanging="420"/>
        <w:jc w:val="left"/>
        <w:rPr>
          <w:rFonts w:ascii="Arial" w:hAnsi="Arial" w:cs="Arial"/>
          <w:sz w:val="21"/>
          <w:szCs w:val="18"/>
        </w:rPr>
      </w:pPr>
      <w:r w:rsidRPr="00476C19">
        <w:rPr>
          <w:rFonts w:ascii="Arial" w:hAnsi="Arial" w:cs="Arial"/>
          <w:b/>
          <w:sz w:val="21"/>
          <w:szCs w:val="18"/>
        </w:rPr>
        <w:br w:type="page"/>
      </w:r>
      <w:r w:rsidRPr="00476C19">
        <w:rPr>
          <w:rFonts w:ascii="Arial" w:hAnsi="Arial" w:cs="Arial"/>
          <w:b/>
          <w:sz w:val="21"/>
          <w:szCs w:val="18"/>
        </w:rPr>
        <w:lastRenderedPageBreak/>
        <w:t>2.</w:t>
      </w:r>
      <w:r w:rsidRPr="00476C19">
        <w:rPr>
          <w:rFonts w:ascii="Arial" w:hAnsi="Arial" w:cs="Arial"/>
          <w:b/>
          <w:sz w:val="21"/>
          <w:szCs w:val="18"/>
        </w:rPr>
        <w:tab/>
        <w:t xml:space="preserve">The Rapture View </w:t>
      </w:r>
      <w:r w:rsidRPr="00476C19">
        <w:rPr>
          <w:rFonts w:ascii="Arial" w:hAnsi="Arial" w:cs="Arial"/>
          <w:sz w:val="21"/>
          <w:szCs w:val="18"/>
        </w:rPr>
        <w:t xml:space="preserve">sees </w:t>
      </w:r>
      <w:r w:rsidRPr="00476C19">
        <w:rPr>
          <w:rFonts w:ascii="Arial" w:hAnsi="Arial" w:cs="Arial"/>
          <w:i/>
          <w:sz w:val="21"/>
          <w:szCs w:val="18"/>
        </w:rPr>
        <w:t>to teleion</w:t>
      </w:r>
      <w:r w:rsidRPr="00476C19">
        <w:rPr>
          <w:rFonts w:ascii="Arial" w:hAnsi="Arial" w:cs="Arial"/>
          <w:sz w:val="21"/>
          <w:szCs w:val="18"/>
        </w:rPr>
        <w:t xml:space="preserve"> as "the perfect" (as opposed to "the complete" above), referring to the coming of Christ at the Rapture.  Therefore, prophecy, knowledge and tongues will cease only when Christ comes and exist today as legitimate gifts.</w:t>
      </w:r>
    </w:p>
    <w:p w14:paraId="29DE46C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582FA8" w:rsidRPr="00476C19" w14:paraId="34E79367" w14:textId="77777777">
        <w:tc>
          <w:tcPr>
            <w:tcW w:w="420" w:type="dxa"/>
          </w:tcPr>
          <w:p w14:paraId="4F4E59E5" w14:textId="77777777" w:rsidR="00582FA8" w:rsidRPr="00476C19" w:rsidRDefault="00582FA8" w:rsidP="00760550">
            <w:pPr>
              <w:spacing w:line="240" w:lineRule="atLeast"/>
              <w:ind w:right="-32"/>
              <w:jc w:val="left"/>
              <w:rPr>
                <w:rFonts w:ascii="Arial" w:hAnsi="Arial" w:cs="Arial"/>
                <w:sz w:val="21"/>
                <w:szCs w:val="18"/>
              </w:rPr>
            </w:pPr>
          </w:p>
        </w:tc>
        <w:tc>
          <w:tcPr>
            <w:tcW w:w="3720" w:type="dxa"/>
          </w:tcPr>
          <w:p w14:paraId="0BDB8DF8"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b/>
                <w:sz w:val="21"/>
                <w:szCs w:val="18"/>
                <w:u w:val="single"/>
              </w:rPr>
              <w:t>Strengths</w:t>
            </w:r>
          </w:p>
        </w:tc>
        <w:tc>
          <w:tcPr>
            <w:tcW w:w="560" w:type="dxa"/>
            <w:tcBorders>
              <w:left w:val="single" w:sz="6" w:space="0" w:color="auto"/>
            </w:tcBorders>
          </w:tcPr>
          <w:p w14:paraId="00E22C87"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7FD2EAD1" w14:textId="77777777" w:rsidR="00582FA8" w:rsidRPr="00476C19" w:rsidRDefault="00582FA8" w:rsidP="00760550">
            <w:pPr>
              <w:spacing w:line="240" w:lineRule="atLeast"/>
              <w:ind w:right="-32"/>
              <w:jc w:val="left"/>
              <w:rPr>
                <w:rFonts w:ascii="Arial" w:hAnsi="Arial" w:cs="Arial"/>
                <w:b/>
                <w:sz w:val="21"/>
                <w:szCs w:val="18"/>
                <w:u w:val="single"/>
              </w:rPr>
            </w:pPr>
            <w:r w:rsidRPr="00476C19">
              <w:rPr>
                <w:rFonts w:ascii="Arial" w:hAnsi="Arial" w:cs="Arial"/>
                <w:b/>
                <w:sz w:val="21"/>
                <w:szCs w:val="18"/>
                <w:u w:val="single"/>
              </w:rPr>
              <w:t>Weaknesses</w:t>
            </w:r>
          </w:p>
          <w:p w14:paraId="59874179"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56BCA90C" w14:textId="77777777">
        <w:tc>
          <w:tcPr>
            <w:tcW w:w="420" w:type="dxa"/>
          </w:tcPr>
          <w:p w14:paraId="330EA518"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a.</w:t>
            </w:r>
          </w:p>
        </w:tc>
        <w:tc>
          <w:tcPr>
            <w:tcW w:w="3720" w:type="dxa"/>
          </w:tcPr>
          <w:p w14:paraId="53E058EB"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Adequately explains “knowing fully” in verse 12.</w:t>
            </w:r>
          </w:p>
        </w:tc>
        <w:tc>
          <w:tcPr>
            <w:tcW w:w="560" w:type="dxa"/>
            <w:tcBorders>
              <w:left w:val="single" w:sz="6" w:space="0" w:color="auto"/>
            </w:tcBorders>
          </w:tcPr>
          <w:p w14:paraId="60C008FC" w14:textId="77777777" w:rsidR="00582FA8" w:rsidRPr="00476C19" w:rsidRDefault="00582FA8" w:rsidP="00760550">
            <w:pPr>
              <w:ind w:left="220" w:right="-32"/>
              <w:jc w:val="left"/>
              <w:rPr>
                <w:rFonts w:ascii="Arial" w:hAnsi="Arial" w:cs="Arial"/>
                <w:sz w:val="21"/>
                <w:szCs w:val="18"/>
              </w:rPr>
            </w:pPr>
            <w:r w:rsidRPr="00476C19">
              <w:rPr>
                <w:rFonts w:ascii="Arial" w:hAnsi="Arial" w:cs="Arial"/>
                <w:sz w:val="21"/>
                <w:szCs w:val="18"/>
              </w:rPr>
              <w:t>a.</w:t>
            </w:r>
          </w:p>
        </w:tc>
        <w:tc>
          <w:tcPr>
            <w:tcW w:w="4360" w:type="dxa"/>
          </w:tcPr>
          <w:p w14:paraId="42258EA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Inadequately explains the gradual maturing development of verse 11.</w:t>
            </w:r>
          </w:p>
          <w:p w14:paraId="35DF689A" w14:textId="77777777" w:rsidR="00582FA8" w:rsidRPr="00476C19" w:rsidRDefault="00582FA8" w:rsidP="00760550">
            <w:pPr>
              <w:ind w:right="-32"/>
              <w:jc w:val="left"/>
              <w:rPr>
                <w:rFonts w:ascii="Arial" w:hAnsi="Arial" w:cs="Arial"/>
                <w:sz w:val="21"/>
                <w:szCs w:val="18"/>
              </w:rPr>
            </w:pPr>
          </w:p>
        </w:tc>
      </w:tr>
      <w:tr w:rsidR="00582FA8" w:rsidRPr="00476C19" w14:paraId="59997E9E" w14:textId="77777777">
        <w:tc>
          <w:tcPr>
            <w:tcW w:w="420" w:type="dxa"/>
          </w:tcPr>
          <w:p w14:paraId="1EAE07A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 </w:t>
            </w:r>
          </w:p>
        </w:tc>
        <w:tc>
          <w:tcPr>
            <w:tcW w:w="3720" w:type="dxa"/>
          </w:tcPr>
          <w:p w14:paraId="15695B4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"Face to face" (v. 12) well describes seeing Christ at His coming (cf. 1 Cor. 1:7) and has OT parallels to seeing God personally.</w:t>
            </w:r>
          </w:p>
        </w:tc>
        <w:tc>
          <w:tcPr>
            <w:tcW w:w="560" w:type="dxa"/>
            <w:tcBorders>
              <w:left w:val="single" w:sz="6" w:space="0" w:color="auto"/>
            </w:tcBorders>
          </w:tcPr>
          <w:p w14:paraId="05DF8E0F"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b.</w:t>
            </w:r>
          </w:p>
        </w:tc>
        <w:tc>
          <w:tcPr>
            <w:tcW w:w="4360" w:type="dxa"/>
          </w:tcPr>
          <w:p w14:paraId="6C599210"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Fails to recognize the distinctions between the revelatory nature of prophecy and knowledge and the confirmatory nature of tongues (cf. 14:22).</w:t>
            </w:r>
          </w:p>
          <w:p w14:paraId="43456DFE"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0AD8AD04" w14:textId="77777777">
        <w:tc>
          <w:tcPr>
            <w:tcW w:w="420" w:type="dxa"/>
          </w:tcPr>
          <w:p w14:paraId="709B48F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w:t>
            </w:r>
          </w:p>
        </w:tc>
        <w:tc>
          <w:tcPr>
            <w:tcW w:w="3720" w:type="dxa"/>
          </w:tcPr>
          <w:p w14:paraId="104B1635" w14:textId="77777777" w:rsidR="00582FA8" w:rsidRPr="00476C19" w:rsidRDefault="00582FA8" w:rsidP="00760550">
            <w:pPr>
              <w:ind w:right="-32"/>
              <w:jc w:val="left"/>
              <w:rPr>
                <w:rFonts w:ascii="Arial" w:hAnsi="Arial" w:cs="Arial"/>
                <w:sz w:val="15"/>
                <w:szCs w:val="18"/>
              </w:rPr>
            </w:pPr>
            <w:r w:rsidRPr="00476C19">
              <w:rPr>
                <w:rFonts w:ascii="Arial" w:hAnsi="Arial" w:cs="Arial"/>
                <w:sz w:val="21"/>
                <w:szCs w:val="18"/>
              </w:rPr>
              <w:t xml:space="preserve">"Perfect" well describes the condition at the </w:t>
            </w:r>
            <w:r w:rsidRPr="00476C19">
              <w:rPr>
                <w:rFonts w:ascii="Arial" w:hAnsi="Arial" w:cs="Arial"/>
                <w:i/>
                <w:sz w:val="21"/>
                <w:szCs w:val="18"/>
              </w:rPr>
              <w:t xml:space="preserve">parousia </w:t>
            </w:r>
            <w:r w:rsidRPr="00476C19">
              <w:rPr>
                <w:rFonts w:ascii="Arial" w:hAnsi="Arial" w:cs="Arial"/>
                <w:sz w:val="21"/>
                <w:szCs w:val="18"/>
              </w:rPr>
              <w:t>(Rapture)</w:t>
            </w:r>
            <w:r w:rsidRPr="00476C19">
              <w:rPr>
                <w:rFonts w:ascii="Arial" w:hAnsi="Arial" w:cs="Arial"/>
                <w:sz w:val="15"/>
                <w:szCs w:val="18"/>
              </w:rPr>
              <w:t>.</w:t>
            </w:r>
          </w:p>
          <w:p w14:paraId="2B9FA714" w14:textId="77777777" w:rsidR="00582FA8" w:rsidRPr="00476C19" w:rsidRDefault="00582FA8" w:rsidP="00760550">
            <w:pPr>
              <w:ind w:right="-32"/>
              <w:jc w:val="left"/>
              <w:rPr>
                <w:rFonts w:ascii="Arial" w:hAnsi="Arial" w:cs="Arial"/>
                <w:sz w:val="21"/>
                <w:szCs w:val="18"/>
              </w:rPr>
            </w:pPr>
          </w:p>
        </w:tc>
        <w:tc>
          <w:tcPr>
            <w:tcW w:w="560" w:type="dxa"/>
            <w:tcBorders>
              <w:left w:val="single" w:sz="6" w:space="0" w:color="auto"/>
            </w:tcBorders>
          </w:tcPr>
          <w:p w14:paraId="26D96A1B"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c.</w:t>
            </w:r>
          </w:p>
        </w:tc>
        <w:tc>
          <w:tcPr>
            <w:tcW w:w="4360" w:type="dxa"/>
          </w:tcPr>
          <w:p w14:paraId="7DC85E5A"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 xml:space="preserve">Paul never uses </w:t>
            </w:r>
            <w:r w:rsidRPr="00476C19">
              <w:rPr>
                <w:rFonts w:ascii="Arial" w:hAnsi="Arial" w:cs="Arial"/>
                <w:i/>
                <w:sz w:val="21"/>
                <w:szCs w:val="18"/>
              </w:rPr>
              <w:t>to teleion</w:t>
            </w:r>
            <w:r w:rsidRPr="00476C19">
              <w:rPr>
                <w:rFonts w:ascii="Arial" w:hAnsi="Arial" w:cs="Arial"/>
                <w:sz w:val="21"/>
                <w:szCs w:val="18"/>
              </w:rPr>
              <w:t xml:space="preserve"> as "the perfect" in the absolute sense.</w:t>
            </w:r>
          </w:p>
        </w:tc>
      </w:tr>
      <w:tr w:rsidR="00582FA8" w:rsidRPr="00476C19" w14:paraId="591182FC" w14:textId="77777777">
        <w:tc>
          <w:tcPr>
            <w:tcW w:w="420" w:type="dxa"/>
          </w:tcPr>
          <w:p w14:paraId="357231E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w:t>
            </w:r>
          </w:p>
        </w:tc>
        <w:tc>
          <w:tcPr>
            <w:tcW w:w="3720" w:type="dxa"/>
          </w:tcPr>
          <w:p w14:paraId="78F1D870" w14:textId="77777777" w:rsidR="00582FA8" w:rsidRPr="00476C19" w:rsidRDefault="00582FA8" w:rsidP="00760550">
            <w:pPr>
              <w:ind w:right="-32"/>
              <w:jc w:val="left"/>
              <w:rPr>
                <w:rFonts w:ascii="Arial" w:hAnsi="Arial" w:cs="Arial"/>
                <w:sz w:val="21"/>
                <w:szCs w:val="18"/>
              </w:rPr>
            </w:pPr>
            <w:r w:rsidRPr="00476C19">
              <w:rPr>
                <w:rFonts w:ascii="Arial" w:hAnsi="Arial" w:cs="Arial"/>
                <w:i/>
                <w:sz w:val="21"/>
                <w:szCs w:val="18"/>
              </w:rPr>
              <w:t>to teleion</w:t>
            </w:r>
            <w:r w:rsidRPr="00476C19">
              <w:rPr>
                <w:rFonts w:ascii="Arial" w:hAnsi="Arial" w:cs="Arial"/>
                <w:sz w:val="21"/>
                <w:szCs w:val="18"/>
              </w:rPr>
              <w:t xml:space="preserve"> often means "perfect" in secular, philosophical Greek (e.g. Plato) as well as James 3:2.</w:t>
            </w:r>
          </w:p>
        </w:tc>
        <w:tc>
          <w:tcPr>
            <w:tcW w:w="560" w:type="dxa"/>
            <w:tcBorders>
              <w:left w:val="single" w:sz="6" w:space="0" w:color="auto"/>
            </w:tcBorders>
          </w:tcPr>
          <w:p w14:paraId="7109393F"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d.</w:t>
            </w:r>
          </w:p>
        </w:tc>
        <w:tc>
          <w:tcPr>
            <w:tcW w:w="4360" w:type="dxa"/>
          </w:tcPr>
          <w:p w14:paraId="09E609C5"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"Perfect" (a qualitative term) poorly contrasts "partial" (a quantitative term, v. 10).</w:t>
            </w:r>
          </w:p>
        </w:tc>
      </w:tr>
    </w:tbl>
    <w:p w14:paraId="0FDAF523" w14:textId="77777777" w:rsidR="00582FA8" w:rsidRPr="00476C19" w:rsidRDefault="00582FA8" w:rsidP="00760550">
      <w:pPr>
        <w:tabs>
          <w:tab w:val="left" w:pos="2880"/>
          <w:tab w:val="left" w:pos="4950"/>
          <w:tab w:val="left" w:pos="5490"/>
          <w:tab w:val="left" w:pos="8819"/>
        </w:tabs>
        <w:spacing w:line="240" w:lineRule="atLeast"/>
        <w:ind w:left="440" w:right="-32" w:hanging="420"/>
        <w:jc w:val="left"/>
        <w:rPr>
          <w:rFonts w:ascii="Arial" w:hAnsi="Arial" w:cs="Arial"/>
          <w:sz w:val="21"/>
          <w:szCs w:val="18"/>
        </w:rPr>
      </w:pPr>
    </w:p>
    <w:p w14:paraId="5DFAEF4B" w14:textId="77777777" w:rsidR="00582FA8" w:rsidRPr="00476C19" w:rsidRDefault="00582FA8" w:rsidP="00760550">
      <w:pPr>
        <w:tabs>
          <w:tab w:val="left" w:pos="2880"/>
          <w:tab w:val="left" w:pos="4950"/>
          <w:tab w:val="left" w:pos="5490"/>
          <w:tab w:val="left" w:pos="8819"/>
        </w:tabs>
        <w:spacing w:line="240" w:lineRule="atLeast"/>
        <w:ind w:left="440" w:right="-32" w:hanging="420"/>
        <w:jc w:val="left"/>
        <w:rPr>
          <w:rFonts w:ascii="Arial" w:hAnsi="Arial" w:cs="Arial"/>
          <w:sz w:val="21"/>
          <w:szCs w:val="18"/>
        </w:rPr>
      </w:pPr>
      <w:r w:rsidRPr="00476C19">
        <w:rPr>
          <w:rFonts w:ascii="Arial" w:hAnsi="Arial" w:cs="Arial"/>
          <w:b/>
          <w:sz w:val="21"/>
          <w:szCs w:val="18"/>
        </w:rPr>
        <w:t>3.</w:t>
      </w:r>
      <w:r w:rsidRPr="00476C19">
        <w:rPr>
          <w:rFonts w:ascii="Arial" w:hAnsi="Arial" w:cs="Arial"/>
          <w:b/>
          <w:sz w:val="21"/>
          <w:szCs w:val="18"/>
        </w:rPr>
        <w:tab/>
        <w:t xml:space="preserve">The Body View </w:t>
      </w:r>
      <w:r w:rsidRPr="00476C19">
        <w:rPr>
          <w:rFonts w:ascii="Arial" w:hAnsi="Arial" w:cs="Arial"/>
          <w:sz w:val="21"/>
          <w:szCs w:val="18"/>
        </w:rPr>
        <w:t xml:space="preserve">sees </w:t>
      </w:r>
      <w:r w:rsidRPr="00476C19">
        <w:rPr>
          <w:rFonts w:ascii="Arial" w:hAnsi="Arial" w:cs="Arial"/>
          <w:i/>
          <w:sz w:val="21"/>
          <w:szCs w:val="18"/>
        </w:rPr>
        <w:t>to teleion</w:t>
      </w:r>
      <w:r w:rsidRPr="00476C19">
        <w:rPr>
          <w:rFonts w:ascii="Arial" w:hAnsi="Arial" w:cs="Arial"/>
          <w:sz w:val="21"/>
          <w:szCs w:val="18"/>
        </w:rPr>
        <w:t xml:space="preserve"> as "the mature," referring to the maturity of the body of Christ. "It pictures the Christian church collectively, growing up as one body, beginning with its birth, progressing through different stages of development during the present [relative maturity, v. 11] and reaching maturity at the </w:t>
      </w:r>
      <w:r w:rsidRPr="00476C19">
        <w:rPr>
          <w:rFonts w:ascii="Arial" w:hAnsi="Arial" w:cs="Arial"/>
          <w:i/>
          <w:sz w:val="21"/>
          <w:szCs w:val="18"/>
        </w:rPr>
        <w:t>parousia</w:t>
      </w:r>
      <w:r w:rsidRPr="00476C19">
        <w:rPr>
          <w:rFonts w:ascii="Arial" w:hAnsi="Arial" w:cs="Arial"/>
          <w:sz w:val="21"/>
          <w:szCs w:val="18"/>
        </w:rPr>
        <w:t xml:space="preserve"> [ultimate maturity, v. 12; Thomas, 86]."</w:t>
      </w:r>
      <w:r w:rsidRPr="00476C19">
        <w:rPr>
          <w:rFonts w:ascii="Arial" w:hAnsi="Arial" w:cs="Arial"/>
          <w:position w:val="6"/>
          <w:sz w:val="16"/>
          <w:szCs w:val="18"/>
        </w:rPr>
        <w:t xml:space="preserve">  </w:t>
      </w:r>
      <w:r w:rsidRPr="00476C19">
        <w:rPr>
          <w:rFonts w:ascii="Arial" w:hAnsi="Arial" w:cs="Arial"/>
          <w:sz w:val="21"/>
          <w:szCs w:val="18"/>
        </w:rPr>
        <w:t xml:space="preserve">By using the ambiguous term </w:t>
      </w:r>
      <w:r w:rsidRPr="00476C19">
        <w:rPr>
          <w:rFonts w:ascii="Arial" w:hAnsi="Arial" w:cs="Arial"/>
          <w:i/>
          <w:sz w:val="21"/>
          <w:szCs w:val="18"/>
        </w:rPr>
        <w:t>to teleion</w:t>
      </w:r>
      <w:r w:rsidRPr="00476C19">
        <w:rPr>
          <w:rFonts w:ascii="Arial" w:hAnsi="Arial" w:cs="Arial"/>
          <w:sz w:val="21"/>
          <w:szCs w:val="18"/>
        </w:rPr>
        <w:t xml:space="preserve"> Paul left open two possibilities, the church being: (1) relatively complete at the completion of the New Testament or (2) ultimately complete at Christ's return.  This view ultimately comes to the same conclusion as the Canon View.</w:t>
      </w:r>
    </w:p>
    <w:p w14:paraId="7EBAF732"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 </w:t>
      </w: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582FA8" w:rsidRPr="00476C19" w14:paraId="3983F6CB" w14:textId="77777777">
        <w:tc>
          <w:tcPr>
            <w:tcW w:w="420" w:type="dxa"/>
          </w:tcPr>
          <w:p w14:paraId="65AA2908" w14:textId="77777777" w:rsidR="00582FA8" w:rsidRPr="00476C19" w:rsidRDefault="00582FA8" w:rsidP="00760550">
            <w:pPr>
              <w:spacing w:line="240" w:lineRule="atLeast"/>
              <w:ind w:right="-32"/>
              <w:jc w:val="left"/>
              <w:rPr>
                <w:rFonts w:ascii="Arial" w:hAnsi="Arial" w:cs="Arial"/>
                <w:sz w:val="21"/>
                <w:szCs w:val="18"/>
              </w:rPr>
            </w:pPr>
          </w:p>
        </w:tc>
        <w:tc>
          <w:tcPr>
            <w:tcW w:w="3720" w:type="dxa"/>
          </w:tcPr>
          <w:p w14:paraId="4BF4F916"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b/>
                <w:sz w:val="21"/>
                <w:szCs w:val="18"/>
                <w:u w:val="single"/>
              </w:rPr>
              <w:t>Strengths</w:t>
            </w:r>
          </w:p>
        </w:tc>
        <w:tc>
          <w:tcPr>
            <w:tcW w:w="560" w:type="dxa"/>
            <w:tcBorders>
              <w:left w:val="single" w:sz="6" w:space="0" w:color="auto"/>
            </w:tcBorders>
          </w:tcPr>
          <w:p w14:paraId="1004B163"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1F15E820" w14:textId="77777777" w:rsidR="00582FA8" w:rsidRPr="00476C19" w:rsidRDefault="00582FA8" w:rsidP="00760550">
            <w:pPr>
              <w:spacing w:line="240" w:lineRule="atLeast"/>
              <w:ind w:right="-32"/>
              <w:jc w:val="left"/>
              <w:rPr>
                <w:rFonts w:ascii="Arial" w:hAnsi="Arial" w:cs="Arial"/>
                <w:b/>
                <w:sz w:val="21"/>
                <w:szCs w:val="18"/>
                <w:u w:val="single"/>
              </w:rPr>
            </w:pPr>
            <w:r w:rsidRPr="00476C19">
              <w:rPr>
                <w:rFonts w:ascii="Arial" w:hAnsi="Arial" w:cs="Arial"/>
                <w:b/>
                <w:sz w:val="21"/>
                <w:szCs w:val="18"/>
                <w:u w:val="single"/>
              </w:rPr>
              <w:t>Weaknesses</w:t>
            </w:r>
          </w:p>
          <w:p w14:paraId="2676E034"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19A2D1C8" w14:textId="77777777">
        <w:tc>
          <w:tcPr>
            <w:tcW w:w="420" w:type="dxa"/>
          </w:tcPr>
          <w:p w14:paraId="169FA3AA"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a.</w:t>
            </w:r>
          </w:p>
        </w:tc>
        <w:tc>
          <w:tcPr>
            <w:tcW w:w="3720" w:type="dxa"/>
          </w:tcPr>
          <w:p w14:paraId="0556630A"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 xml:space="preserve">Parallel 1 Cor. passages contrast </w:t>
            </w:r>
            <w:r w:rsidRPr="00476C19">
              <w:rPr>
                <w:rFonts w:ascii="Arial" w:hAnsi="Arial" w:cs="Arial"/>
                <w:i/>
                <w:sz w:val="21"/>
                <w:szCs w:val="18"/>
              </w:rPr>
              <w:t>to teleion</w:t>
            </w:r>
            <w:r w:rsidRPr="00476C19">
              <w:rPr>
                <w:rFonts w:ascii="Arial" w:hAnsi="Arial" w:cs="Arial"/>
                <w:sz w:val="21"/>
                <w:szCs w:val="18"/>
              </w:rPr>
              <w:t xml:space="preserve"> (meaning "mature") with "babes, child" (</w:t>
            </w:r>
            <w:proofErr w:type="spellStart"/>
            <w:r w:rsidRPr="00476C19">
              <w:rPr>
                <w:rFonts w:ascii="Arial" w:hAnsi="Arial" w:cs="Arial"/>
                <w:sz w:val="16"/>
                <w:szCs w:val="18"/>
              </w:rPr>
              <w:t>nhvpio</w:t>
            </w:r>
            <w:proofErr w:type="spellEnd"/>
            <w:r w:rsidRPr="00476C19">
              <w:rPr>
                <w:rFonts w:ascii="Arial" w:hAnsi="Arial" w:cs="Arial"/>
                <w:sz w:val="16"/>
                <w:szCs w:val="18"/>
              </w:rPr>
              <w:sym w:font="Symbol" w:char="F056"/>
            </w:r>
            <w:r w:rsidRPr="00476C19">
              <w:rPr>
                <w:rFonts w:ascii="Arial" w:hAnsi="Arial" w:cs="Arial"/>
                <w:sz w:val="21"/>
                <w:szCs w:val="18"/>
              </w:rPr>
              <w:t>; 2:6 &amp; 3:1; 14:20; cf. Heb. 5:13-14).</w:t>
            </w:r>
          </w:p>
          <w:p w14:paraId="5E222589" w14:textId="77777777" w:rsidR="00582FA8" w:rsidRPr="00476C19" w:rsidRDefault="00582FA8" w:rsidP="00760550">
            <w:pPr>
              <w:spacing w:line="240" w:lineRule="atLeast"/>
              <w:ind w:right="-32"/>
              <w:jc w:val="left"/>
              <w:rPr>
                <w:rFonts w:ascii="Arial" w:hAnsi="Arial" w:cs="Arial"/>
                <w:sz w:val="21"/>
                <w:szCs w:val="18"/>
              </w:rPr>
            </w:pPr>
          </w:p>
        </w:tc>
        <w:tc>
          <w:tcPr>
            <w:tcW w:w="560" w:type="dxa"/>
            <w:tcBorders>
              <w:left w:val="single" w:sz="6" w:space="0" w:color="auto"/>
            </w:tcBorders>
          </w:tcPr>
          <w:p w14:paraId="5F06EDBB" w14:textId="77777777" w:rsidR="00582FA8" w:rsidRPr="00476C19" w:rsidRDefault="00582FA8" w:rsidP="00760550">
            <w:pPr>
              <w:ind w:left="220" w:right="-32"/>
              <w:jc w:val="left"/>
              <w:rPr>
                <w:rFonts w:ascii="Arial" w:hAnsi="Arial" w:cs="Arial"/>
                <w:sz w:val="21"/>
                <w:szCs w:val="18"/>
              </w:rPr>
            </w:pPr>
            <w:r w:rsidRPr="00476C19">
              <w:rPr>
                <w:rFonts w:ascii="Arial" w:hAnsi="Arial" w:cs="Arial"/>
                <w:sz w:val="21"/>
                <w:szCs w:val="18"/>
              </w:rPr>
              <w:t>a.</w:t>
            </w:r>
          </w:p>
        </w:tc>
        <w:tc>
          <w:tcPr>
            <w:tcW w:w="4360" w:type="dxa"/>
          </w:tcPr>
          <w:p w14:paraId="27DB0D8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"Mature" (a qualitative term) poorly contrasts "partial" (a quantitative term, v. 10).</w:t>
            </w:r>
          </w:p>
        </w:tc>
      </w:tr>
      <w:tr w:rsidR="00582FA8" w:rsidRPr="00476C19" w14:paraId="02A4AB39" w14:textId="77777777">
        <w:tc>
          <w:tcPr>
            <w:tcW w:w="420" w:type="dxa"/>
          </w:tcPr>
          <w:p w14:paraId="1656A20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 </w:t>
            </w:r>
          </w:p>
        </w:tc>
        <w:tc>
          <w:tcPr>
            <w:tcW w:w="3720" w:type="dxa"/>
          </w:tcPr>
          <w:p w14:paraId="14938FA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Consistent with both the relative maturity of v. 11 and the absolute maturity of v. 12.</w:t>
            </w:r>
          </w:p>
          <w:p w14:paraId="7BFA1B8E" w14:textId="77777777" w:rsidR="00582FA8" w:rsidRPr="00476C19" w:rsidRDefault="00582FA8" w:rsidP="00760550">
            <w:pPr>
              <w:ind w:right="-32"/>
              <w:jc w:val="left"/>
              <w:rPr>
                <w:rFonts w:ascii="Arial" w:hAnsi="Arial" w:cs="Arial"/>
                <w:sz w:val="21"/>
                <w:szCs w:val="18"/>
              </w:rPr>
            </w:pPr>
          </w:p>
        </w:tc>
        <w:tc>
          <w:tcPr>
            <w:tcW w:w="560" w:type="dxa"/>
            <w:tcBorders>
              <w:left w:val="single" w:sz="6" w:space="0" w:color="auto"/>
            </w:tcBorders>
          </w:tcPr>
          <w:p w14:paraId="45001165" w14:textId="77777777" w:rsidR="00582FA8" w:rsidRPr="00476C19" w:rsidRDefault="00582FA8" w:rsidP="00760550">
            <w:pPr>
              <w:spacing w:line="240" w:lineRule="atLeast"/>
              <w:ind w:left="220" w:right="-32"/>
              <w:jc w:val="left"/>
              <w:rPr>
                <w:rFonts w:ascii="Arial" w:hAnsi="Arial" w:cs="Arial"/>
                <w:sz w:val="21"/>
                <w:szCs w:val="18"/>
              </w:rPr>
            </w:pPr>
            <w:r w:rsidRPr="00476C19">
              <w:rPr>
                <w:rFonts w:ascii="Arial" w:hAnsi="Arial" w:cs="Arial"/>
                <w:sz w:val="21"/>
                <w:szCs w:val="18"/>
              </w:rPr>
              <w:t>b.</w:t>
            </w:r>
          </w:p>
        </w:tc>
        <w:tc>
          <w:tcPr>
            <w:tcW w:w="4360" w:type="dxa"/>
          </w:tcPr>
          <w:p w14:paraId="2EA81E71" w14:textId="77777777" w:rsidR="00582FA8" w:rsidRPr="00476C19" w:rsidRDefault="00582FA8" w:rsidP="00760550">
            <w:pPr>
              <w:spacing w:line="240" w:lineRule="atLeast"/>
              <w:ind w:right="-32"/>
              <w:jc w:val="left"/>
              <w:rPr>
                <w:rFonts w:ascii="Arial" w:hAnsi="Arial" w:cs="Arial"/>
                <w:sz w:val="21"/>
                <w:szCs w:val="18"/>
              </w:rPr>
            </w:pPr>
            <w:r w:rsidRPr="00476C19">
              <w:rPr>
                <w:rFonts w:ascii="Arial" w:hAnsi="Arial" w:cs="Arial"/>
                <w:sz w:val="21"/>
                <w:szCs w:val="18"/>
              </w:rPr>
              <w:t xml:space="preserve">Assigns a double sense for </w:t>
            </w:r>
            <w:r w:rsidRPr="00476C19">
              <w:rPr>
                <w:rFonts w:ascii="Arial" w:hAnsi="Arial" w:cs="Arial"/>
                <w:i/>
                <w:sz w:val="21"/>
                <w:szCs w:val="18"/>
              </w:rPr>
              <w:t>to teleion</w:t>
            </w:r>
            <w:r w:rsidRPr="00476C19">
              <w:rPr>
                <w:rFonts w:ascii="Arial" w:hAnsi="Arial" w:cs="Arial"/>
                <w:sz w:val="21"/>
                <w:szCs w:val="18"/>
              </w:rPr>
              <w:t xml:space="preserve"> which may be unlikely.</w:t>
            </w:r>
          </w:p>
        </w:tc>
      </w:tr>
      <w:tr w:rsidR="00582FA8" w:rsidRPr="00476C19" w14:paraId="311ECA7A" w14:textId="77777777">
        <w:tc>
          <w:tcPr>
            <w:tcW w:w="420" w:type="dxa"/>
          </w:tcPr>
          <w:p w14:paraId="024958D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w:t>
            </w:r>
          </w:p>
        </w:tc>
        <w:tc>
          <w:tcPr>
            <w:tcW w:w="3720" w:type="dxa"/>
          </w:tcPr>
          <w:p w14:paraId="52E1ED40" w14:textId="77777777" w:rsidR="00582FA8" w:rsidRPr="00476C19" w:rsidRDefault="00582FA8" w:rsidP="00760550">
            <w:pPr>
              <w:ind w:right="-32"/>
              <w:jc w:val="left"/>
              <w:rPr>
                <w:rFonts w:ascii="Arial" w:hAnsi="Arial" w:cs="Arial"/>
                <w:position w:val="6"/>
                <w:sz w:val="16"/>
                <w:szCs w:val="18"/>
              </w:rPr>
            </w:pPr>
            <w:r w:rsidRPr="00476C19">
              <w:rPr>
                <w:rFonts w:ascii="Arial" w:hAnsi="Arial" w:cs="Arial"/>
                <w:sz w:val="21"/>
                <w:szCs w:val="18"/>
              </w:rPr>
              <w:t>Best fits the "body and gifts context" of 1 Cor. 12-14 and similar to Eph. 4:1-16.</w:t>
            </w:r>
          </w:p>
          <w:p w14:paraId="4057831E" w14:textId="77777777" w:rsidR="00582FA8" w:rsidRPr="00476C19" w:rsidRDefault="00582FA8" w:rsidP="00760550">
            <w:pPr>
              <w:ind w:right="-32"/>
              <w:jc w:val="left"/>
              <w:rPr>
                <w:rFonts w:ascii="Arial" w:hAnsi="Arial" w:cs="Arial"/>
                <w:sz w:val="21"/>
                <w:szCs w:val="18"/>
              </w:rPr>
            </w:pPr>
          </w:p>
        </w:tc>
        <w:tc>
          <w:tcPr>
            <w:tcW w:w="560" w:type="dxa"/>
            <w:tcBorders>
              <w:left w:val="single" w:sz="6" w:space="0" w:color="auto"/>
            </w:tcBorders>
          </w:tcPr>
          <w:p w14:paraId="784DE40C"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5F328B81" w14:textId="77777777" w:rsidR="00582FA8" w:rsidRPr="00476C19" w:rsidRDefault="00582FA8" w:rsidP="00760550">
            <w:pPr>
              <w:spacing w:line="240" w:lineRule="atLeast"/>
              <w:ind w:right="-32"/>
              <w:jc w:val="left"/>
              <w:rPr>
                <w:rFonts w:ascii="Arial" w:hAnsi="Arial" w:cs="Arial"/>
                <w:sz w:val="21"/>
                <w:szCs w:val="18"/>
              </w:rPr>
            </w:pPr>
          </w:p>
        </w:tc>
      </w:tr>
      <w:tr w:rsidR="00582FA8" w:rsidRPr="00476C19" w14:paraId="3C0F50B8" w14:textId="77777777">
        <w:tc>
          <w:tcPr>
            <w:tcW w:w="420" w:type="dxa"/>
          </w:tcPr>
          <w:p w14:paraId="054A726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w:t>
            </w:r>
          </w:p>
        </w:tc>
        <w:tc>
          <w:tcPr>
            <w:tcW w:w="3720" w:type="dxa"/>
          </w:tcPr>
          <w:p w14:paraId="1413A93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Has the same strengths of a., b., &amp; c. in the Canon View.</w:t>
            </w:r>
          </w:p>
        </w:tc>
        <w:tc>
          <w:tcPr>
            <w:tcW w:w="560" w:type="dxa"/>
            <w:tcBorders>
              <w:left w:val="single" w:sz="6" w:space="0" w:color="auto"/>
            </w:tcBorders>
          </w:tcPr>
          <w:p w14:paraId="514F8DFA" w14:textId="77777777" w:rsidR="00582FA8" w:rsidRPr="00476C19" w:rsidRDefault="00582FA8" w:rsidP="00760550">
            <w:pPr>
              <w:spacing w:line="240" w:lineRule="atLeast"/>
              <w:ind w:left="220" w:right="-32"/>
              <w:jc w:val="left"/>
              <w:rPr>
                <w:rFonts w:ascii="Arial" w:hAnsi="Arial" w:cs="Arial"/>
                <w:sz w:val="21"/>
                <w:szCs w:val="18"/>
              </w:rPr>
            </w:pPr>
          </w:p>
        </w:tc>
        <w:tc>
          <w:tcPr>
            <w:tcW w:w="4360" w:type="dxa"/>
          </w:tcPr>
          <w:p w14:paraId="74069858" w14:textId="77777777" w:rsidR="00582FA8" w:rsidRPr="00476C19" w:rsidRDefault="00582FA8" w:rsidP="00760550">
            <w:pPr>
              <w:spacing w:line="240" w:lineRule="atLeast"/>
              <w:ind w:right="-32"/>
              <w:jc w:val="left"/>
              <w:rPr>
                <w:rFonts w:ascii="Arial" w:hAnsi="Arial" w:cs="Arial"/>
                <w:sz w:val="21"/>
                <w:szCs w:val="18"/>
              </w:rPr>
            </w:pPr>
          </w:p>
        </w:tc>
      </w:tr>
    </w:tbl>
    <w:p w14:paraId="32987A4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15"/>
          <w:szCs w:val="18"/>
        </w:rPr>
      </w:pPr>
    </w:p>
    <w:p w14:paraId="1E981B6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b/>
          <w:sz w:val="21"/>
          <w:szCs w:val="18"/>
        </w:rPr>
        <w:t>Implications of the Body View:</w:t>
      </w:r>
      <w:r w:rsidRPr="00476C19">
        <w:rPr>
          <w:rFonts w:ascii="Arial" w:hAnsi="Arial" w:cs="Arial"/>
          <w:sz w:val="21"/>
          <w:szCs w:val="18"/>
        </w:rPr>
        <w:t xml:space="preserve">  While this is a difficult text, it seems that that the Body View is the best view.  There is no NT evidence that Paul knew which would come first: Christ's coming or the completion of the canon (as the Old Testament was complete).  His use of the somewhat ambiguous term </w:t>
      </w:r>
      <w:r w:rsidRPr="00476C19">
        <w:rPr>
          <w:rFonts w:ascii="Arial" w:hAnsi="Arial" w:cs="Arial"/>
          <w:i/>
          <w:sz w:val="21"/>
          <w:szCs w:val="18"/>
        </w:rPr>
        <w:t>to teleion</w:t>
      </w:r>
      <w:r w:rsidRPr="00476C19">
        <w:rPr>
          <w:rFonts w:ascii="Arial" w:hAnsi="Arial" w:cs="Arial"/>
          <w:sz w:val="21"/>
          <w:szCs w:val="18"/>
        </w:rPr>
        <w:t xml:space="preserve"> therefore would allow room for either possibility: the completion of the canon or the Rapture.</w:t>
      </w:r>
    </w:p>
    <w:p w14:paraId="4C5F68C6"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15"/>
          <w:szCs w:val="18"/>
        </w:rPr>
      </w:pPr>
    </w:p>
    <w:p w14:paraId="03435C8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However, Paul </w:t>
      </w:r>
      <w:r w:rsidRPr="00476C19">
        <w:rPr>
          <w:rFonts w:ascii="Arial" w:hAnsi="Arial" w:cs="Arial"/>
          <w:i/>
          <w:sz w:val="21"/>
          <w:szCs w:val="18"/>
        </w:rPr>
        <w:t>did</w:t>
      </w:r>
      <w:r w:rsidRPr="00476C19">
        <w:rPr>
          <w:rFonts w:ascii="Arial" w:hAnsi="Arial" w:cs="Arial"/>
          <w:sz w:val="21"/>
          <w:szCs w:val="18"/>
        </w:rPr>
        <w:t xml:space="preserve"> recognize that the church would be progressing in maturity during the period of direct revelation and miraculous authentication (represented by childhood in v. 11a) until the time of the completion of the canon (represented by the body's maturity in v. 11b). Thus, the church would continue to grow until the time of the </w:t>
      </w:r>
      <w:r w:rsidRPr="00476C19">
        <w:rPr>
          <w:rFonts w:ascii="Arial" w:hAnsi="Arial" w:cs="Arial"/>
          <w:i/>
          <w:sz w:val="21"/>
          <w:szCs w:val="18"/>
        </w:rPr>
        <w:t>parousia</w:t>
      </w:r>
      <w:r w:rsidRPr="00476C19">
        <w:rPr>
          <w:rFonts w:ascii="Arial" w:hAnsi="Arial" w:cs="Arial"/>
          <w:sz w:val="21"/>
          <w:szCs w:val="18"/>
        </w:rPr>
        <w:t xml:space="preserve"> when maturity will be complete, with the body of Christ conformed to His image. Since the canon was completed </w:t>
      </w:r>
      <w:r w:rsidRPr="00476C19">
        <w:rPr>
          <w:rFonts w:ascii="Arial" w:hAnsi="Arial" w:cs="Arial"/>
          <w:i/>
          <w:sz w:val="21"/>
          <w:szCs w:val="18"/>
        </w:rPr>
        <w:t>before</w:t>
      </w:r>
      <w:r w:rsidRPr="00476C19">
        <w:rPr>
          <w:rFonts w:ascii="Arial" w:hAnsi="Arial" w:cs="Arial"/>
          <w:sz w:val="21"/>
          <w:szCs w:val="18"/>
        </w:rPr>
        <w:t xml:space="preserve"> Christ's return this means that while some gifts would continue, prophecy, tongues and knowledge ceased when the canon was finished in the first century.</w:t>
      </w:r>
    </w:p>
    <w:p w14:paraId="4A4196C3" w14:textId="77777777" w:rsidR="00582FA8" w:rsidRPr="00476C19" w:rsidRDefault="00582FA8" w:rsidP="00FE5D5A">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center"/>
        <w:rPr>
          <w:rFonts w:ascii="Arial" w:hAnsi="Arial" w:cs="Arial"/>
          <w:b/>
          <w:sz w:val="28"/>
          <w:szCs w:val="18"/>
        </w:rPr>
      </w:pPr>
      <w:r w:rsidRPr="00476C19">
        <w:rPr>
          <w:rFonts w:ascii="Arial" w:hAnsi="Arial" w:cs="Arial"/>
          <w:b/>
          <w:sz w:val="21"/>
          <w:szCs w:val="18"/>
        </w:rPr>
        <w:br w:type="page"/>
      </w:r>
      <w:r w:rsidRPr="00476C19">
        <w:rPr>
          <w:rFonts w:ascii="Arial" w:hAnsi="Arial" w:cs="Arial"/>
          <w:b/>
          <w:sz w:val="28"/>
          <w:szCs w:val="18"/>
        </w:rPr>
        <w:lastRenderedPageBreak/>
        <w:t>Other Passages Indicating Some Gifts were Temporary</w:t>
      </w:r>
    </w:p>
    <w:p w14:paraId="51418A0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b/>
          <w:sz w:val="21"/>
          <w:szCs w:val="18"/>
        </w:rPr>
      </w:pPr>
    </w:p>
    <w:p w14:paraId="5A587765" w14:textId="11EF63B5"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b/>
          <w:sz w:val="21"/>
          <w:szCs w:val="18"/>
        </w:rPr>
        <w:t>Hebrews 2:3-4</w:t>
      </w:r>
      <w:r w:rsidRPr="00476C19">
        <w:rPr>
          <w:rFonts w:ascii="Arial" w:hAnsi="Arial" w:cs="Arial"/>
          <w:sz w:val="21"/>
          <w:szCs w:val="18"/>
        </w:rPr>
        <w:t xml:space="preserve"> indicates that various gifts (v. 4) authenticated the message of Christ and the apostles.  The Greek in verse 3b for "was confirmed" (</w:t>
      </w:r>
      <w:proofErr w:type="spellStart"/>
      <w:r w:rsidRPr="00F7224B">
        <w:rPr>
          <w:rFonts w:ascii="Bwgrki" w:hAnsi="Bwgrki" w:cs="Arial"/>
          <w:sz w:val="16"/>
          <w:szCs w:val="18"/>
        </w:rPr>
        <w:t>e</w:t>
      </w:r>
      <w:r w:rsidR="00F7224B">
        <w:rPr>
          <w:rFonts w:ascii="Bwgrki" w:hAnsi="Bwgrki" w:cs="Arial"/>
          <w:sz w:val="16"/>
          <w:szCs w:val="18"/>
        </w:rPr>
        <w:t>v</w:t>
      </w:r>
      <w:r w:rsidRPr="00F7224B">
        <w:rPr>
          <w:rFonts w:ascii="Bwgrki" w:hAnsi="Bwgrki" w:cs="Arial"/>
          <w:sz w:val="16"/>
          <w:szCs w:val="18"/>
        </w:rPr>
        <w:t>bebai</w:t>
      </w:r>
      <w:r w:rsidR="00F7224B">
        <w:rPr>
          <w:rFonts w:ascii="Bwgrki" w:hAnsi="Bwgrki" w:cs="Arial"/>
          <w:sz w:val="16"/>
          <w:szCs w:val="18"/>
        </w:rPr>
        <w:t>,</w:t>
      </w:r>
      <w:r w:rsidRPr="00F7224B">
        <w:rPr>
          <w:rFonts w:ascii="Bwgrki" w:hAnsi="Bwgrki" w:cs="Arial"/>
          <w:sz w:val="16"/>
          <w:szCs w:val="18"/>
        </w:rPr>
        <w:t>wqh</w:t>
      </w:r>
      <w:proofErr w:type="spellEnd"/>
      <w:r w:rsidRPr="00476C19">
        <w:rPr>
          <w:rFonts w:ascii="Arial" w:hAnsi="Arial" w:cs="Arial"/>
          <w:sz w:val="21"/>
          <w:szCs w:val="18"/>
        </w:rPr>
        <w:t>) is an aorist verb (past tense), inferring that even at the latest likely date of writing (</w:t>
      </w:r>
      <w:r w:rsidRPr="00476C19">
        <w:rPr>
          <w:rFonts w:ascii="Arial" w:hAnsi="Arial" w:cs="Arial"/>
          <w:sz w:val="16"/>
          <w:szCs w:val="18"/>
        </w:rPr>
        <w:t>AD</w:t>
      </w:r>
      <w:r w:rsidRPr="00476C19">
        <w:rPr>
          <w:rFonts w:ascii="Arial" w:hAnsi="Arial" w:cs="Arial"/>
          <w:sz w:val="21"/>
          <w:szCs w:val="18"/>
        </w:rPr>
        <w:t xml:space="preserve"> 67-69) the sign gifts were characteristic of the past—gifts which fulfilled their purpose and then passed away.  Perhaps this is why Paul could not heal Epaphroditus (Phil. 2:27-30), Timothy (1 Tim. 5:23), or Trophimus (2 Tim. 4:20b).  </w:t>
      </w:r>
    </w:p>
    <w:p w14:paraId="0EE94386"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25D01963" w14:textId="59228761"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3B6ABD29" w14:textId="6A5C2342"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8E7B1B4" w14:textId="6BC181A0" w:rsidR="00582FA8" w:rsidRPr="00476C19" w:rsidRDefault="006E04CF"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Pr>
          <w:rFonts w:ascii="Arial" w:hAnsi="Arial" w:cs="Arial"/>
          <w:noProof/>
          <w:sz w:val="21"/>
          <w:szCs w:val="18"/>
        </w:rPr>
        <w:drawing>
          <wp:anchor distT="0" distB="0" distL="114300" distR="114300" simplePos="0" relativeHeight="251680768" behindDoc="0" locked="0" layoutInCell="1" allowOverlap="1" wp14:anchorId="4750D53C" wp14:editId="7DFB1223">
            <wp:simplePos x="0" y="0"/>
            <wp:positionH relativeFrom="column">
              <wp:posOffset>16048</wp:posOffset>
            </wp:positionH>
            <wp:positionV relativeFrom="paragraph">
              <wp:posOffset>34563</wp:posOffset>
            </wp:positionV>
            <wp:extent cx="5638800" cy="3084037"/>
            <wp:effectExtent l="0" t="0" r="0" b="254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46"/>
                    <a:stretch>
                      <a:fillRect/>
                    </a:stretch>
                  </pic:blipFill>
                  <pic:spPr>
                    <a:xfrm>
                      <a:off x="0" y="0"/>
                      <a:ext cx="5642011" cy="3085793"/>
                    </a:xfrm>
                    <a:prstGeom prst="rect">
                      <a:avLst/>
                    </a:prstGeom>
                  </pic:spPr>
                </pic:pic>
              </a:graphicData>
            </a:graphic>
            <wp14:sizeRelH relativeFrom="page">
              <wp14:pctWidth>0</wp14:pctWidth>
            </wp14:sizeRelH>
            <wp14:sizeRelV relativeFrom="page">
              <wp14:pctHeight>0</wp14:pctHeight>
            </wp14:sizeRelV>
          </wp:anchor>
        </w:drawing>
      </w:r>
    </w:p>
    <w:p w14:paraId="3B98F7C5"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76660EF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44580D3D"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100C756"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15EBF07B"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1775680B"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E25264F"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423B584A"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79B6D7D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right="-32"/>
        <w:jc w:val="left"/>
        <w:rPr>
          <w:rFonts w:ascii="Arial" w:hAnsi="Arial" w:cs="Arial"/>
          <w:sz w:val="21"/>
          <w:szCs w:val="18"/>
        </w:rPr>
      </w:pPr>
    </w:p>
    <w:p w14:paraId="7682A00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C41250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3A35345C"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26269294"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30D1F37C"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176ACF9"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40D68687"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17F707F5" w14:textId="77777777" w:rsidR="001739BA"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b/>
          <w:sz w:val="21"/>
          <w:szCs w:val="18"/>
        </w:rPr>
        <w:t>Ephesians 2:20</w:t>
      </w:r>
      <w:r w:rsidRPr="00476C19">
        <w:rPr>
          <w:rFonts w:ascii="Arial" w:hAnsi="Arial" w:cs="Arial"/>
          <w:sz w:val="21"/>
          <w:szCs w:val="18"/>
        </w:rPr>
        <w:t xml:space="preserve"> shows that apostles and prophets were the foundation of the church.  A look at the nature of these gifts (see pp. 20-28) indicates that both the apostles and prophets disappeared from the church, having made no provision for successors—except in the case of Judas (Acts 1:15f.).  </w:t>
      </w:r>
    </w:p>
    <w:p w14:paraId="3F18DCE3" w14:textId="77777777" w:rsidR="001739BA" w:rsidRDefault="001739BA"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7743782E" w14:textId="77777777" w:rsidR="001739BA" w:rsidRDefault="001739BA"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00F3BA1F" w14:textId="37DEBE9E"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sz w:val="21"/>
          <w:szCs w:val="18"/>
        </w:rPr>
        <w:t>However, James and other apostles who were martyrs were not replaced (Acts 12:2).  Given that no NT passages support apostolic succession, the gift of apostleship was then temporary in nature.</w:t>
      </w:r>
    </w:p>
    <w:p w14:paraId="2137E45F"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7840D153"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b/>
          <w:sz w:val="21"/>
          <w:szCs w:val="18"/>
        </w:rPr>
        <w:t>Revelation 22:18-19</w:t>
      </w:r>
      <w:r w:rsidRPr="00476C19">
        <w:rPr>
          <w:rFonts w:ascii="Arial" w:hAnsi="Arial" w:cs="Arial"/>
          <w:sz w:val="21"/>
          <w:szCs w:val="18"/>
        </w:rPr>
        <w:t xml:space="preserve"> warns against claiming additional prophetic revelations following the writing of the book of Revelation.  Many today suppose that God personally gives them prophecies, thus adding to His Word and violating His own warning in these verses.</w:t>
      </w:r>
    </w:p>
    <w:p w14:paraId="69AB4710"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6AD2143D"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r w:rsidRPr="00476C19">
        <w:rPr>
          <w:rFonts w:ascii="Arial" w:hAnsi="Arial" w:cs="Arial"/>
          <w:sz w:val="21"/>
          <w:szCs w:val="18"/>
        </w:rPr>
        <w:t>Additional evidence for the temporary nature of some gifts can be found on the gift study guides for each gift.  Please refer to the “Temporary Nature”</w:t>
      </w:r>
      <w:r w:rsidRPr="00476C19">
        <w:rPr>
          <w:rFonts w:ascii="Arial" w:hAnsi="Arial" w:cs="Arial"/>
          <w:b/>
          <w:sz w:val="21"/>
          <w:szCs w:val="18"/>
        </w:rPr>
        <w:t xml:space="preserve"> </w:t>
      </w:r>
      <w:r w:rsidRPr="00476C19">
        <w:rPr>
          <w:rFonts w:ascii="Arial" w:hAnsi="Arial" w:cs="Arial"/>
          <w:sz w:val="21"/>
          <w:szCs w:val="18"/>
        </w:rPr>
        <w:t>sections of each temporary gift for further discussions how these nine gifts were of a temporary nature.  Also consult:</w:t>
      </w:r>
    </w:p>
    <w:p w14:paraId="185F69CA" w14:textId="77777777" w:rsidR="00582FA8" w:rsidRPr="00476C19" w:rsidRDefault="00582FA8" w:rsidP="0076055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2"/>
        <w:jc w:val="left"/>
        <w:rPr>
          <w:rFonts w:ascii="Arial" w:hAnsi="Arial" w:cs="Arial"/>
          <w:sz w:val="21"/>
          <w:szCs w:val="18"/>
        </w:rPr>
      </w:pPr>
    </w:p>
    <w:p w14:paraId="1F6A2727"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Edgar, Thomas R.  </w:t>
      </w:r>
      <w:r w:rsidRPr="00476C19">
        <w:rPr>
          <w:rFonts w:ascii="Arial" w:hAnsi="Arial" w:cs="Arial"/>
          <w:i/>
          <w:sz w:val="21"/>
          <w:szCs w:val="18"/>
        </w:rPr>
        <w:t xml:space="preserve">Miraculous Gifts.  </w:t>
      </w:r>
      <w:r w:rsidRPr="00476C19">
        <w:rPr>
          <w:rFonts w:ascii="Arial" w:hAnsi="Arial" w:cs="Arial"/>
          <w:sz w:val="21"/>
          <w:szCs w:val="18"/>
        </w:rPr>
        <w:t>Neptune, NJ: Loizeaux, 1983.  366 pp.</w:t>
      </w:r>
    </w:p>
    <w:p w14:paraId="466CC28F" w14:textId="77777777" w:rsidR="00582FA8" w:rsidRPr="00476C19" w:rsidRDefault="00582FA8" w:rsidP="00760550">
      <w:pPr>
        <w:tabs>
          <w:tab w:val="left" w:pos="1080"/>
          <w:tab w:val="left" w:pos="7640"/>
        </w:tabs>
        <w:ind w:left="450" w:right="-32" w:hanging="460"/>
        <w:jc w:val="left"/>
        <w:rPr>
          <w:rFonts w:ascii="Arial" w:hAnsi="Arial" w:cs="Arial"/>
          <w:sz w:val="21"/>
          <w:szCs w:val="18"/>
        </w:rPr>
      </w:pPr>
    </w:p>
    <w:p w14:paraId="5570B50D" w14:textId="77777777" w:rsidR="00582FA8" w:rsidRPr="00476C19" w:rsidRDefault="00582FA8" w:rsidP="00760550">
      <w:pPr>
        <w:tabs>
          <w:tab w:val="left" w:pos="1080"/>
          <w:tab w:val="left" w:pos="7640"/>
        </w:tabs>
        <w:ind w:left="450" w:right="-32" w:hanging="46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 xml:space="preserve">Satisfied by the Promise of the Spirit: Affirming the Fullness of God’s Provision for Spiritual Living.  </w:t>
      </w:r>
      <w:r w:rsidRPr="00476C19">
        <w:rPr>
          <w:rFonts w:ascii="Arial" w:hAnsi="Arial" w:cs="Arial"/>
          <w:sz w:val="21"/>
          <w:szCs w:val="18"/>
        </w:rPr>
        <w:t xml:space="preserve">Grand Rapids: Kregel, 1996.  283 pp.   (A response to Deere’s book, </w:t>
      </w:r>
      <w:r w:rsidRPr="00476C19">
        <w:rPr>
          <w:rFonts w:ascii="Arial" w:hAnsi="Arial" w:cs="Arial"/>
          <w:i/>
          <w:sz w:val="21"/>
          <w:szCs w:val="18"/>
        </w:rPr>
        <w:t>Surprised by the Power of the Spirit</w:t>
      </w:r>
      <w:r w:rsidRPr="00476C19">
        <w:rPr>
          <w:rFonts w:ascii="Arial" w:hAnsi="Arial" w:cs="Arial"/>
          <w:sz w:val="21"/>
          <w:szCs w:val="18"/>
        </w:rPr>
        <w:t xml:space="preserve"> and an update on Edgar’s own </w:t>
      </w:r>
      <w:r w:rsidRPr="00476C19">
        <w:rPr>
          <w:rFonts w:ascii="Arial" w:hAnsi="Arial" w:cs="Arial"/>
          <w:i/>
          <w:sz w:val="21"/>
          <w:szCs w:val="18"/>
        </w:rPr>
        <w:t>Miraculous Gifts</w:t>
      </w:r>
      <w:r w:rsidRPr="00476C19">
        <w:rPr>
          <w:rFonts w:ascii="Arial" w:hAnsi="Arial" w:cs="Arial"/>
          <w:sz w:val="21"/>
          <w:szCs w:val="18"/>
        </w:rPr>
        <w:t>.)</w:t>
      </w:r>
    </w:p>
    <w:p w14:paraId="5FDE8A0A"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p>
    <w:p w14:paraId="7762850F"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________.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This is copied on pages 71-79 of these notes.</w:t>
      </w:r>
    </w:p>
    <w:p w14:paraId="19979214"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p>
    <w:p w14:paraId="66CBC608"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Farnell, F. David.  “When Will the Gift of Prophecy Cease?”  </w:t>
      </w:r>
      <w:r w:rsidRPr="00476C19">
        <w:rPr>
          <w:rFonts w:ascii="Arial" w:hAnsi="Arial" w:cs="Arial"/>
          <w:i/>
          <w:sz w:val="21"/>
          <w:szCs w:val="18"/>
        </w:rPr>
        <w:t xml:space="preserve">Bibliotheca Sacra </w:t>
      </w:r>
      <w:r w:rsidRPr="00476C19">
        <w:rPr>
          <w:rFonts w:ascii="Arial" w:hAnsi="Arial" w:cs="Arial"/>
          <w:sz w:val="21"/>
          <w:szCs w:val="18"/>
        </w:rPr>
        <w:t>150 (April-June 1993): 171-202.</w:t>
      </w:r>
    </w:p>
    <w:p w14:paraId="327906A9"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p>
    <w:p w14:paraId="68014E7E"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MacArthur, John.  </w:t>
      </w:r>
      <w:r w:rsidRPr="00476C19">
        <w:rPr>
          <w:rFonts w:ascii="Arial" w:hAnsi="Arial" w:cs="Arial"/>
          <w:i/>
          <w:sz w:val="21"/>
          <w:szCs w:val="18"/>
        </w:rPr>
        <w:t>Charismatic Chaos.</w:t>
      </w:r>
      <w:r w:rsidRPr="00476C19">
        <w:rPr>
          <w:rFonts w:ascii="Arial" w:hAnsi="Arial" w:cs="Arial"/>
          <w:sz w:val="21"/>
          <w:szCs w:val="18"/>
        </w:rPr>
        <w:t xml:space="preserve">  Grand Rapids: Zondervan, 1992.  415 pp.</w:t>
      </w:r>
    </w:p>
    <w:p w14:paraId="152D3475"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p>
    <w:p w14:paraId="02422993" w14:textId="77777777" w:rsidR="00582FA8" w:rsidRPr="00476C19" w:rsidRDefault="00582FA8" w:rsidP="00760550">
      <w:pPr>
        <w:tabs>
          <w:tab w:val="left" w:pos="960"/>
          <w:tab w:val="left" w:pos="6480"/>
          <w:tab w:val="left" w:pos="9000"/>
        </w:tabs>
        <w:ind w:left="450" w:right="-32" w:hanging="460"/>
        <w:jc w:val="left"/>
        <w:rPr>
          <w:rFonts w:ascii="Arial" w:hAnsi="Arial" w:cs="Arial"/>
          <w:sz w:val="21"/>
          <w:szCs w:val="18"/>
        </w:rPr>
      </w:pPr>
      <w:r w:rsidRPr="00476C19">
        <w:rPr>
          <w:rFonts w:ascii="Arial" w:hAnsi="Arial" w:cs="Arial"/>
          <w:sz w:val="21"/>
          <w:szCs w:val="18"/>
        </w:rPr>
        <w:t xml:space="preserve">McRae, William.  </w:t>
      </w:r>
      <w:r w:rsidRPr="00476C19">
        <w:rPr>
          <w:rFonts w:ascii="Arial" w:hAnsi="Arial" w:cs="Arial"/>
          <w:i/>
          <w:sz w:val="21"/>
          <w:szCs w:val="18"/>
        </w:rPr>
        <w:t xml:space="preserve">Dynamics of Spiritual Gifts.  </w:t>
      </w:r>
      <w:r w:rsidRPr="00476C19">
        <w:rPr>
          <w:rFonts w:ascii="Arial" w:hAnsi="Arial" w:cs="Arial"/>
          <w:sz w:val="21"/>
          <w:szCs w:val="18"/>
        </w:rPr>
        <w:t>Grand Rapids: Zondervan, 1976, pp. 90-99.</w:t>
      </w:r>
    </w:p>
    <w:p w14:paraId="3F41A14D" w14:textId="77777777" w:rsidR="00582FA8" w:rsidRPr="00AE291D" w:rsidRDefault="00582FA8" w:rsidP="00AE291D">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476C19">
        <w:rPr>
          <w:rFonts w:ascii="Arial" w:hAnsi="Arial" w:cs="Arial"/>
          <w:sz w:val="21"/>
          <w:szCs w:val="18"/>
        </w:rPr>
        <w:br w:type="page"/>
      </w:r>
      <w:r w:rsidRPr="00AE291D">
        <w:rPr>
          <w:rFonts w:ascii="Arial" w:hAnsi="Arial" w:cs="Arial"/>
          <w:b/>
          <w:bCs/>
          <w:sz w:val="28"/>
          <w:szCs w:val="18"/>
        </w:rPr>
        <w:lastRenderedPageBreak/>
        <w:t>Transitional Diagrams</w:t>
      </w:r>
      <w:r w:rsidRPr="00AE291D">
        <w:rPr>
          <w:rFonts w:ascii="Arial" w:hAnsi="Arial" w:cs="Arial"/>
          <w:b/>
          <w:bCs/>
          <w:sz w:val="13"/>
          <w:szCs w:val="18"/>
        </w:rPr>
        <w:fldChar w:fldCharType="begin"/>
      </w:r>
      <w:r w:rsidRPr="00AE291D">
        <w:rPr>
          <w:rFonts w:ascii="Arial" w:hAnsi="Arial" w:cs="Arial"/>
          <w:b/>
          <w:bCs/>
          <w:sz w:val="13"/>
          <w:szCs w:val="18"/>
        </w:rPr>
        <w:instrText xml:space="preserve"> TC  "</w:instrText>
      </w:r>
      <w:bookmarkStart w:id="150" w:name="_Toc397743356"/>
      <w:bookmarkStart w:id="151" w:name="_Toc397746472"/>
      <w:bookmarkStart w:id="152" w:name="_Toc503314762"/>
      <w:r w:rsidRPr="00AE291D">
        <w:rPr>
          <w:rFonts w:ascii="Arial" w:hAnsi="Arial" w:cs="Arial"/>
          <w:b/>
          <w:bCs/>
          <w:sz w:val="13"/>
          <w:szCs w:val="18"/>
        </w:rPr>
        <w:instrText>Transitional Diagrams</w:instrText>
      </w:r>
      <w:bookmarkEnd w:id="150"/>
      <w:bookmarkEnd w:id="151"/>
      <w:bookmarkEnd w:id="152"/>
      <w:r w:rsidRPr="00AE291D">
        <w:rPr>
          <w:rFonts w:ascii="Arial" w:hAnsi="Arial" w:cs="Arial"/>
          <w:b/>
          <w:bCs/>
          <w:sz w:val="13"/>
          <w:szCs w:val="18"/>
        </w:rPr>
        <w:instrText xml:space="preserve">" \l 3 </w:instrText>
      </w:r>
      <w:r w:rsidRPr="00AE291D">
        <w:rPr>
          <w:rFonts w:ascii="Arial" w:hAnsi="Arial" w:cs="Arial"/>
          <w:b/>
          <w:bCs/>
          <w:sz w:val="13"/>
          <w:szCs w:val="18"/>
        </w:rPr>
        <w:fldChar w:fldCharType="end"/>
      </w:r>
    </w:p>
    <w:p w14:paraId="53D5E9F4"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507D2475" w14:textId="40A0BAFA" w:rsidR="00582FA8"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r>
        <w:rPr>
          <w:rFonts w:ascii="Arial" w:hAnsi="Arial" w:cs="Arial"/>
          <w:noProof/>
          <w:sz w:val="28"/>
          <w:szCs w:val="18"/>
        </w:rPr>
        <w:drawing>
          <wp:inline distT="0" distB="0" distL="0" distR="0" wp14:anchorId="23361C75" wp14:editId="698C2628">
            <wp:extent cx="5980430" cy="3270885"/>
            <wp:effectExtent l="0" t="0" r="127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47"/>
                    <a:stretch>
                      <a:fillRect/>
                    </a:stretch>
                  </pic:blipFill>
                  <pic:spPr>
                    <a:xfrm>
                      <a:off x="0" y="0"/>
                      <a:ext cx="5980430" cy="3270885"/>
                    </a:xfrm>
                    <a:prstGeom prst="rect">
                      <a:avLst/>
                    </a:prstGeom>
                  </pic:spPr>
                </pic:pic>
              </a:graphicData>
            </a:graphic>
          </wp:inline>
        </w:drawing>
      </w:r>
    </w:p>
    <w:p w14:paraId="7131D89E" w14:textId="73A56BD2" w:rsidR="00B83412"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2C265432" w14:textId="5578D436" w:rsidR="00B83412"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1771F17D" w14:textId="77777777" w:rsidR="00B83412"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3A91DB38" w14:textId="42CBE60D" w:rsidR="00B83412" w:rsidRPr="00476C19" w:rsidRDefault="00B83412"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r>
        <w:rPr>
          <w:rFonts w:ascii="Arial" w:hAnsi="Arial" w:cs="Arial"/>
          <w:noProof/>
          <w:sz w:val="28"/>
          <w:szCs w:val="18"/>
        </w:rPr>
        <w:drawing>
          <wp:inline distT="0" distB="0" distL="0" distR="0" wp14:anchorId="23456893" wp14:editId="44E08043">
            <wp:extent cx="5980430" cy="4016375"/>
            <wp:effectExtent l="0" t="0" r="127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48"/>
                    <a:stretch>
                      <a:fillRect/>
                    </a:stretch>
                  </pic:blipFill>
                  <pic:spPr>
                    <a:xfrm>
                      <a:off x="0" y="0"/>
                      <a:ext cx="5980430" cy="4016375"/>
                    </a:xfrm>
                    <a:prstGeom prst="rect">
                      <a:avLst/>
                    </a:prstGeom>
                  </pic:spPr>
                </pic:pic>
              </a:graphicData>
            </a:graphic>
          </wp:inline>
        </w:drawing>
      </w:r>
    </w:p>
    <w:p w14:paraId="6BEC8F24" w14:textId="35777C04"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Foundational Gift</w:t>
      </w:r>
    </w:p>
    <w:p w14:paraId="43DD7E05" w14:textId="77777777" w:rsidR="00911E2C" w:rsidRPr="00476C19" w:rsidRDefault="00911E2C" w:rsidP="00760550">
      <w:pPr>
        <w:ind w:left="20" w:right="-32"/>
        <w:jc w:val="left"/>
        <w:rPr>
          <w:rFonts w:ascii="Arial" w:hAnsi="Arial" w:cs="Arial"/>
          <w:sz w:val="21"/>
          <w:szCs w:val="18"/>
        </w:rPr>
      </w:pPr>
    </w:p>
    <w:p w14:paraId="6D3C54D5" w14:textId="77777777" w:rsidR="00582FA8" w:rsidRPr="00AE291D" w:rsidRDefault="00582FA8" w:rsidP="00AE291D">
      <w:pPr>
        <w:ind w:left="20" w:right="-32"/>
        <w:jc w:val="center"/>
        <w:rPr>
          <w:rFonts w:ascii="Arial" w:hAnsi="Arial" w:cs="Arial"/>
          <w:b/>
          <w:bCs/>
          <w:sz w:val="40"/>
          <w:szCs w:val="18"/>
        </w:rPr>
      </w:pPr>
      <w:r w:rsidRPr="00AE291D">
        <w:rPr>
          <w:rFonts w:ascii="Arial" w:hAnsi="Arial" w:cs="Arial"/>
          <w:b/>
          <w:bCs/>
          <w:sz w:val="40"/>
          <w:szCs w:val="18"/>
        </w:rPr>
        <w:t>Apostleship</w:t>
      </w:r>
      <w:r w:rsidRPr="00AE291D">
        <w:rPr>
          <w:rFonts w:ascii="Arial" w:hAnsi="Arial" w:cs="Arial"/>
          <w:b/>
          <w:bCs/>
          <w:sz w:val="13"/>
          <w:szCs w:val="18"/>
        </w:rPr>
        <w:fldChar w:fldCharType="begin"/>
      </w:r>
      <w:r w:rsidRPr="00AE291D">
        <w:rPr>
          <w:rFonts w:ascii="Arial" w:hAnsi="Arial" w:cs="Arial"/>
          <w:b/>
          <w:bCs/>
          <w:sz w:val="13"/>
          <w:szCs w:val="18"/>
        </w:rPr>
        <w:instrText xml:space="preserve"> TC  "</w:instrText>
      </w:r>
      <w:bookmarkStart w:id="153" w:name="_Toc397743357"/>
      <w:bookmarkStart w:id="154" w:name="_Toc397746473"/>
      <w:bookmarkStart w:id="155" w:name="_Toc503314763"/>
      <w:r w:rsidRPr="00AE291D">
        <w:rPr>
          <w:rFonts w:ascii="Arial" w:hAnsi="Arial" w:cs="Arial"/>
          <w:b/>
          <w:bCs/>
          <w:sz w:val="13"/>
          <w:szCs w:val="18"/>
        </w:rPr>
        <w:instrText>Apostleship</w:instrText>
      </w:r>
      <w:bookmarkEnd w:id="153"/>
      <w:bookmarkEnd w:id="154"/>
      <w:bookmarkEnd w:id="155"/>
      <w:r w:rsidRPr="00AE291D">
        <w:rPr>
          <w:rFonts w:ascii="Arial" w:hAnsi="Arial" w:cs="Arial"/>
          <w:b/>
          <w:bCs/>
          <w:sz w:val="13"/>
          <w:szCs w:val="18"/>
        </w:rPr>
        <w:instrText xml:space="preserve">" \l 3 </w:instrText>
      </w:r>
      <w:r w:rsidRPr="00AE291D">
        <w:rPr>
          <w:rFonts w:ascii="Arial" w:hAnsi="Arial" w:cs="Arial"/>
          <w:b/>
          <w:bCs/>
          <w:sz w:val="13"/>
          <w:szCs w:val="18"/>
        </w:rPr>
        <w:fldChar w:fldCharType="end"/>
      </w:r>
    </w:p>
    <w:p w14:paraId="3E8F59DA" w14:textId="77777777" w:rsidR="00582FA8" w:rsidRPr="00476C19" w:rsidRDefault="00582FA8" w:rsidP="00760550">
      <w:pPr>
        <w:ind w:left="20" w:right="-32"/>
        <w:jc w:val="left"/>
        <w:rPr>
          <w:rFonts w:ascii="Arial" w:hAnsi="Arial" w:cs="Arial"/>
          <w:sz w:val="15"/>
          <w:szCs w:val="18"/>
        </w:rPr>
      </w:pPr>
    </w:p>
    <w:p w14:paraId="1C76DE62"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In Lists: 1 Corinthians 12:28, 29; Ephesians 4:11</w:t>
      </w:r>
    </w:p>
    <w:p w14:paraId="173E1571"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911E2C">
        <w:rPr>
          <w:rFonts w:ascii="Arial" w:hAnsi="Arial" w:cs="Arial"/>
          <w:b/>
          <w:i/>
          <w:iCs/>
          <w:sz w:val="21"/>
          <w:szCs w:val="18"/>
        </w:rPr>
        <w:t>apostolos</w:t>
      </w:r>
      <w:proofErr w:type="spellEnd"/>
      <w:r w:rsidRPr="00476C19">
        <w:rPr>
          <w:rFonts w:ascii="Arial" w:hAnsi="Arial" w:cs="Arial"/>
          <w:sz w:val="21"/>
          <w:szCs w:val="18"/>
        </w:rPr>
        <w:t xml:space="preserve"> (</w:t>
      </w:r>
      <w:proofErr w:type="spellStart"/>
      <w:r w:rsidR="00037CBD" w:rsidRPr="00AE291D">
        <w:rPr>
          <w:rFonts w:ascii="Bwgrki" w:hAnsi="Bwgrki" w:cs="Arial"/>
          <w:sz w:val="16"/>
          <w:szCs w:val="18"/>
        </w:rPr>
        <w:t>av</w:t>
      </w:r>
      <w:r w:rsidRPr="00AE291D">
        <w:rPr>
          <w:rFonts w:ascii="Bwgrki" w:hAnsi="Bwgrki" w:cs="Arial"/>
          <w:sz w:val="16"/>
          <w:szCs w:val="18"/>
        </w:rPr>
        <w:t>po</w:t>
      </w:r>
      <w:r w:rsidR="00037CBD" w:rsidRPr="00AE291D">
        <w:rPr>
          <w:rFonts w:ascii="Bwgrki" w:hAnsi="Bwgrki" w:cs="Arial"/>
          <w:sz w:val="16"/>
          <w:szCs w:val="18"/>
        </w:rPr>
        <w:t>,</w:t>
      </w:r>
      <w:r w:rsidRPr="00AE291D">
        <w:rPr>
          <w:rFonts w:ascii="Bwgrki" w:hAnsi="Bwgrki" w:cs="Arial"/>
          <w:sz w:val="16"/>
          <w:szCs w:val="18"/>
        </w:rPr>
        <w:t>stolo</w:t>
      </w:r>
      <w:proofErr w:type="spellEnd"/>
      <w:r w:rsidRPr="00AE291D">
        <w:rPr>
          <w:rFonts w:ascii="Bwgrki" w:hAnsi="Bwgrki" w:cs="Arial"/>
          <w:sz w:val="16"/>
          <w:szCs w:val="18"/>
        </w:rPr>
        <w:sym w:font="Symbol" w:char="F056"/>
      </w:r>
      <w:r w:rsidRPr="00476C19">
        <w:rPr>
          <w:rFonts w:ascii="Arial" w:hAnsi="Arial" w:cs="Arial"/>
          <w:sz w:val="21"/>
          <w:szCs w:val="18"/>
        </w:rPr>
        <w:t xml:space="preserve">) is from </w:t>
      </w:r>
      <w:r w:rsidRPr="00B83412">
        <w:rPr>
          <w:rFonts w:ascii="Arial" w:hAnsi="Arial" w:cs="Arial"/>
          <w:b/>
          <w:i/>
          <w:iCs/>
          <w:sz w:val="21"/>
          <w:szCs w:val="18"/>
        </w:rPr>
        <w:t>apo</w:t>
      </w:r>
      <w:r w:rsidRPr="00476C19">
        <w:rPr>
          <w:rFonts w:ascii="Arial" w:hAnsi="Arial" w:cs="Arial"/>
          <w:b/>
          <w:sz w:val="21"/>
          <w:szCs w:val="18"/>
        </w:rPr>
        <w:t xml:space="preserve"> </w:t>
      </w:r>
      <w:r w:rsidRPr="00476C19">
        <w:rPr>
          <w:rFonts w:ascii="Arial" w:hAnsi="Arial" w:cs="Arial"/>
          <w:sz w:val="21"/>
          <w:szCs w:val="18"/>
        </w:rPr>
        <w:t xml:space="preserve">“from” plus </w:t>
      </w:r>
      <w:proofErr w:type="spellStart"/>
      <w:r w:rsidRPr="00B83412">
        <w:rPr>
          <w:rFonts w:ascii="Arial" w:hAnsi="Arial" w:cs="Arial"/>
          <w:b/>
          <w:i/>
          <w:iCs/>
          <w:sz w:val="21"/>
          <w:szCs w:val="18"/>
        </w:rPr>
        <w:t>stello</w:t>
      </w:r>
      <w:proofErr w:type="spellEnd"/>
      <w:r w:rsidRPr="00476C19">
        <w:rPr>
          <w:rFonts w:ascii="Arial" w:hAnsi="Arial" w:cs="Arial"/>
          <w:b/>
          <w:sz w:val="21"/>
          <w:szCs w:val="18"/>
        </w:rPr>
        <w:t xml:space="preserve"> </w:t>
      </w:r>
      <w:r w:rsidRPr="00476C19">
        <w:rPr>
          <w:rFonts w:ascii="Arial" w:hAnsi="Arial" w:cs="Arial"/>
          <w:sz w:val="21"/>
          <w:szCs w:val="18"/>
        </w:rPr>
        <w:t>“I send,” i.e., one sent forth, a delegate, a messenger sent forth on a mission with orders from his superior, an apostle.</w:t>
      </w:r>
    </w:p>
    <w:p w14:paraId="43C96099" w14:textId="77777777" w:rsidR="00582FA8" w:rsidRPr="00476C19" w:rsidRDefault="00582FA8" w:rsidP="00760550">
      <w:pPr>
        <w:ind w:left="20" w:right="-32"/>
        <w:jc w:val="left"/>
        <w:rPr>
          <w:rFonts w:ascii="Arial" w:hAnsi="Arial" w:cs="Arial"/>
          <w:sz w:val="15"/>
          <w:szCs w:val="18"/>
        </w:rPr>
      </w:pPr>
    </w:p>
    <w:p w14:paraId="1F8BB18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"The term 'apostle' means an envoy or delegate or ambassador.  It was very familiar to the Jewish mind and referred to a special emissary, sent out with legal authority to act on behalf of the one who sent him" (MacArthur, </w:t>
      </w:r>
      <w:r w:rsidRPr="00476C19">
        <w:rPr>
          <w:rFonts w:ascii="Arial" w:hAnsi="Arial" w:cs="Arial"/>
          <w:i/>
          <w:sz w:val="21"/>
          <w:szCs w:val="18"/>
        </w:rPr>
        <w:t>Liberated for Life,</w:t>
      </w:r>
      <w:r w:rsidRPr="00476C19">
        <w:rPr>
          <w:rFonts w:ascii="Arial" w:hAnsi="Arial" w:cs="Arial"/>
          <w:sz w:val="21"/>
          <w:szCs w:val="18"/>
        </w:rPr>
        <w:t xml:space="preserve"> 11).  However, its use in the New Testament (with a few exceptions) is very restrictive, referring to a specific office and gift limited to only a few men.  Here are the four different scriptural uses of the word </w:t>
      </w:r>
      <w:proofErr w:type="spellStart"/>
      <w:r w:rsidRPr="00B83412">
        <w:rPr>
          <w:rFonts w:ascii="Arial" w:hAnsi="Arial" w:cs="Arial"/>
          <w:b/>
          <w:i/>
          <w:iCs/>
          <w:sz w:val="21"/>
          <w:szCs w:val="18"/>
        </w:rPr>
        <w:t>apostolos</w:t>
      </w:r>
      <w:proofErr w:type="spellEnd"/>
      <w:r w:rsidRPr="00476C19">
        <w:rPr>
          <w:rFonts w:ascii="Arial" w:hAnsi="Arial" w:cs="Arial"/>
          <w:sz w:val="21"/>
          <w:szCs w:val="18"/>
        </w:rPr>
        <w:t xml:space="preserve"> from most common to least common usage (translations are in quotes).  Only the first clearly indicates the gift, but the second is possible.</w:t>
      </w:r>
    </w:p>
    <w:p w14:paraId="4D26BA72" w14:textId="77777777" w:rsidR="00582FA8" w:rsidRPr="00476C19" w:rsidRDefault="00582FA8" w:rsidP="00760550">
      <w:pPr>
        <w:ind w:left="20" w:right="-32"/>
        <w:jc w:val="left"/>
        <w:rPr>
          <w:rFonts w:ascii="Arial" w:hAnsi="Arial" w:cs="Arial"/>
          <w:sz w:val="15"/>
          <w:szCs w:val="18"/>
        </w:rPr>
      </w:pPr>
    </w:p>
    <w:p w14:paraId="61CB93E9"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sz w:val="21"/>
          <w:szCs w:val="18"/>
        </w:rPr>
        <w:tab/>
        <w:t>The twelve disciples plus Paul: "apostles" (Luke 6:13; 9:10; 1 Cor. 15:5), including Matthias (Acts 1:23-26) and later Paul (Gal. 1:1, 12, 15-17).</w:t>
      </w:r>
    </w:p>
    <w:p w14:paraId="59F62C15" w14:textId="77777777" w:rsidR="00582FA8" w:rsidRPr="00476C19" w:rsidRDefault="00582FA8" w:rsidP="00760550">
      <w:pPr>
        <w:ind w:left="20" w:right="-32"/>
        <w:jc w:val="left"/>
        <w:rPr>
          <w:rFonts w:ascii="Arial" w:hAnsi="Arial" w:cs="Arial"/>
          <w:sz w:val="15"/>
          <w:szCs w:val="18"/>
        </w:rPr>
      </w:pPr>
    </w:p>
    <w:p w14:paraId="540604A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t xml:space="preserve">Church planters other than the twelve: "all the apostles" who saw Christ resurrected (1 Cor. 15:7) probably indicates more persons than the Twelve (v. 5) and may include Barnabas (Acts 14:4, 14), Jesus' brother James (Gal. 1:19), Andronicus and </w:t>
      </w:r>
      <w:proofErr w:type="spellStart"/>
      <w:r w:rsidRPr="00476C19">
        <w:rPr>
          <w:rFonts w:ascii="Arial" w:hAnsi="Arial" w:cs="Arial"/>
          <w:sz w:val="21"/>
          <w:szCs w:val="18"/>
        </w:rPr>
        <w:t>Junias</w:t>
      </w:r>
      <w:proofErr w:type="spellEnd"/>
      <w:r w:rsidRPr="00476C19">
        <w:rPr>
          <w:rFonts w:ascii="Arial" w:hAnsi="Arial" w:cs="Arial"/>
          <w:sz w:val="21"/>
          <w:szCs w:val="18"/>
        </w:rPr>
        <w:t xml:space="preserve"> (Rom. 16:7), Silvanus (Silas) and Timothy (1 Thess. 1:1; 2:6-7), and Apollos (1 Cor. 4:6, 9).  Yet each of these texts is debatable.</w:t>
      </w:r>
    </w:p>
    <w:p w14:paraId="05EE8C5D" w14:textId="77777777" w:rsidR="00582FA8" w:rsidRPr="00476C19" w:rsidRDefault="00582FA8" w:rsidP="00760550">
      <w:pPr>
        <w:ind w:left="20" w:right="-32"/>
        <w:jc w:val="left"/>
        <w:rPr>
          <w:rFonts w:ascii="Arial" w:hAnsi="Arial" w:cs="Arial"/>
          <w:sz w:val="15"/>
          <w:szCs w:val="18"/>
        </w:rPr>
      </w:pPr>
    </w:p>
    <w:p w14:paraId="2B8B76A5"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 xml:space="preserve">3) </w:t>
      </w:r>
      <w:r w:rsidRPr="00476C19">
        <w:rPr>
          <w:rFonts w:ascii="Arial" w:hAnsi="Arial" w:cs="Arial"/>
          <w:sz w:val="21"/>
          <w:szCs w:val="18"/>
        </w:rPr>
        <w:tab/>
        <w:t>Missionaries: "messengers" (2 Cor. 8:23; Phil. 2:25), "one who is sent" (John 13:16).</w:t>
      </w:r>
    </w:p>
    <w:p w14:paraId="20536DE3" w14:textId="77777777" w:rsidR="00582FA8" w:rsidRPr="00476C19" w:rsidRDefault="00582FA8" w:rsidP="00760550">
      <w:pPr>
        <w:ind w:left="20" w:right="-32"/>
        <w:jc w:val="left"/>
        <w:rPr>
          <w:rFonts w:ascii="Arial" w:hAnsi="Arial" w:cs="Arial"/>
          <w:sz w:val="15"/>
          <w:szCs w:val="18"/>
        </w:rPr>
      </w:pPr>
    </w:p>
    <w:p w14:paraId="3BAB5E0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 xml:space="preserve">4) </w:t>
      </w:r>
      <w:r w:rsidRPr="00476C19">
        <w:rPr>
          <w:rFonts w:ascii="Arial" w:hAnsi="Arial" w:cs="Arial"/>
          <w:sz w:val="21"/>
          <w:szCs w:val="18"/>
        </w:rPr>
        <w:tab/>
        <w:t>Jesus: "Apostle" (Heb. 3:1).</w:t>
      </w:r>
    </w:p>
    <w:p w14:paraId="38440897" w14:textId="77777777" w:rsidR="00582FA8" w:rsidRPr="00476C19" w:rsidRDefault="00582FA8" w:rsidP="00760550">
      <w:pPr>
        <w:ind w:left="20" w:right="-32"/>
        <w:jc w:val="left"/>
        <w:rPr>
          <w:rFonts w:ascii="Arial" w:hAnsi="Arial" w:cs="Arial"/>
          <w:sz w:val="15"/>
          <w:szCs w:val="18"/>
        </w:rPr>
      </w:pPr>
    </w:p>
    <w:p w14:paraId="250A69F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The divinely ordained gift to establish the Church on earth by divine revelation, unquestioned authority, and authentication by miracles.</w:t>
      </w:r>
    </w:p>
    <w:p w14:paraId="1B8FEBCB" w14:textId="77777777" w:rsidR="00582FA8" w:rsidRPr="00476C19" w:rsidRDefault="00582FA8" w:rsidP="00760550">
      <w:pPr>
        <w:ind w:left="20" w:right="-32"/>
        <w:jc w:val="left"/>
        <w:rPr>
          <w:rFonts w:ascii="Arial" w:hAnsi="Arial" w:cs="Arial"/>
          <w:sz w:val="15"/>
          <w:szCs w:val="18"/>
        </w:rPr>
      </w:pPr>
    </w:p>
    <w:p w14:paraId="7B55940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w:t>
      </w:r>
    </w:p>
    <w:p w14:paraId="1D1C9CBF"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Chosen directly by Christ (Luke 6:13; Acts 9:15; Rom. 1:5; Gal. 1–2; 1 Tim. 2:7) or by the Holy Spirit (Acts 13:2).</w:t>
      </w:r>
    </w:p>
    <w:p w14:paraId="6DB61AE2"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Had miraculous powers as "divine credentials" of their office (2 Cor. 12:11-12; Acts 5:12-17).</w:t>
      </w:r>
    </w:p>
    <w:p w14:paraId="7E324596"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Received direct revelation from God (Gal. 1:12; Eph. 3:1-6; Col. 1:25-27; 1 Cor. 7:10; 11:23ff; 15:3ff.; 2 Cor. 12:1-7; Jude 17-18).</w:t>
      </w:r>
    </w:p>
    <w:p w14:paraId="69A48480"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Teachings possessed unquestioned authority as the commandments of God (1 Cor. 4:19-21; 5:3-4; 14:37-38; 2 Cor. 13:2-3, 10; 2 Pet. 3:15-16).</w:t>
      </w:r>
    </w:p>
    <w:p w14:paraId="677C09D3" w14:textId="77777777" w:rsidR="00582FA8" w:rsidRPr="00476C19" w:rsidRDefault="00582FA8" w:rsidP="00760550">
      <w:pPr>
        <w:ind w:left="640" w:right="-32" w:hanging="3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Exercised divine authority over </w:t>
      </w:r>
      <w:r w:rsidRPr="00476C19">
        <w:rPr>
          <w:rFonts w:ascii="Arial" w:hAnsi="Arial" w:cs="Arial"/>
          <w:i/>
          <w:sz w:val="21"/>
          <w:szCs w:val="18"/>
        </w:rPr>
        <w:t>all</w:t>
      </w:r>
      <w:r w:rsidRPr="00476C19">
        <w:rPr>
          <w:rFonts w:ascii="Arial" w:hAnsi="Arial" w:cs="Arial"/>
          <w:sz w:val="21"/>
          <w:szCs w:val="18"/>
        </w:rPr>
        <w:t xml:space="preserve"> the churches in doctrinal matters (Acts 15:1-29).</w:t>
      </w:r>
    </w:p>
    <w:p w14:paraId="1C91D000" w14:textId="77777777" w:rsidR="00582FA8" w:rsidRPr="00476C19" w:rsidRDefault="00582FA8" w:rsidP="00760550">
      <w:pPr>
        <w:ind w:left="640" w:right="-32" w:hanging="3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Did not err in doctrine, but could (and did!) err in practice (Rom. 7:14-25; Gal. 2:11-13).</w:t>
      </w:r>
    </w:p>
    <w:p w14:paraId="20E55C81"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Laid the foundation of the Church (Eph. 2:20).</w:t>
      </w:r>
    </w:p>
    <w:p w14:paraId="1A1A85CD" w14:textId="77777777" w:rsidR="00582FA8" w:rsidRPr="00476C19" w:rsidRDefault="00582FA8" w:rsidP="00760550">
      <w:pPr>
        <w:ind w:left="640" w:right="-32" w:hanging="3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Prior to Pentecost announced the kingdom of God (Mark 3:13-15).</w:t>
      </w:r>
    </w:p>
    <w:p w14:paraId="068BC126" w14:textId="77777777" w:rsidR="00582FA8" w:rsidRPr="00476C19" w:rsidRDefault="00582FA8" w:rsidP="00760550">
      <w:pPr>
        <w:ind w:left="640" w:right="-32" w:hanging="3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After Pentecost used by God to open the doors of salvation to Jews (Acts 2:38-41), to Samaritans (Acts 8:14-17), and to Gentiles (Acts 10:44-45).</w:t>
      </w:r>
    </w:p>
    <w:p w14:paraId="3A7D80B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Witnessed the resurrected Christ (Acts 1:22; 1 Cor. 9:1).</w:t>
      </w:r>
    </w:p>
    <w:p w14:paraId="7BBF788A"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Had the most important office and gift in the Church (1 Cor. 12:28).</w:t>
      </w:r>
    </w:p>
    <w:p w14:paraId="7B804FB3"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Equipped the saints for service (Eph. 4:11-12) by pioneer church planting (Acts 13–14).</w:t>
      </w:r>
    </w:p>
    <w:p w14:paraId="047E72C1" w14:textId="77777777" w:rsidR="00582FA8" w:rsidRPr="00476C19" w:rsidRDefault="00582FA8" w:rsidP="00760550">
      <w:pPr>
        <w:ind w:left="20" w:right="-32"/>
        <w:jc w:val="left"/>
        <w:rPr>
          <w:rFonts w:ascii="Arial" w:hAnsi="Arial" w:cs="Arial"/>
          <w:sz w:val="15"/>
          <w:szCs w:val="18"/>
        </w:rPr>
      </w:pPr>
    </w:p>
    <w:p w14:paraId="0204F8C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 xml:space="preserve">See #1-2 in the uses of </w:t>
      </w:r>
      <w:proofErr w:type="spellStart"/>
      <w:r w:rsidRPr="00B83412">
        <w:rPr>
          <w:rFonts w:ascii="Arial" w:hAnsi="Arial" w:cs="Arial"/>
          <w:b/>
          <w:i/>
          <w:iCs/>
          <w:sz w:val="21"/>
          <w:szCs w:val="18"/>
        </w:rPr>
        <w:t>apostolos</w:t>
      </w:r>
      <w:proofErr w:type="spellEnd"/>
      <w:r w:rsidRPr="00476C19">
        <w:rPr>
          <w:rFonts w:ascii="Arial" w:hAnsi="Arial" w:cs="Arial"/>
          <w:sz w:val="21"/>
          <w:szCs w:val="18"/>
        </w:rPr>
        <w:t xml:space="preserve"> section above.</w:t>
      </w:r>
    </w:p>
    <w:p w14:paraId="13C9D480" w14:textId="77777777" w:rsidR="00582FA8" w:rsidRPr="00476C19" w:rsidRDefault="00582FA8" w:rsidP="00760550">
      <w:pPr>
        <w:ind w:left="20" w:right="-32"/>
        <w:jc w:val="left"/>
        <w:rPr>
          <w:rFonts w:ascii="Arial" w:hAnsi="Arial" w:cs="Arial"/>
          <w:sz w:val="15"/>
          <w:szCs w:val="18"/>
        </w:rPr>
      </w:pPr>
    </w:p>
    <w:p w14:paraId="40E9E7E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 xml:space="preserve">See #1-6 in the </w:t>
      </w:r>
      <w:r w:rsidRPr="00476C19">
        <w:rPr>
          <w:rFonts w:ascii="Arial" w:hAnsi="Arial" w:cs="Arial"/>
          <w:b/>
          <w:sz w:val="21"/>
          <w:szCs w:val="18"/>
        </w:rPr>
        <w:t>Characteristics</w:t>
      </w:r>
      <w:r w:rsidRPr="00476C19">
        <w:rPr>
          <w:rFonts w:ascii="Arial" w:hAnsi="Arial" w:cs="Arial"/>
          <w:sz w:val="21"/>
          <w:szCs w:val="18"/>
        </w:rPr>
        <w:t xml:space="preserve"> section above.</w:t>
      </w:r>
    </w:p>
    <w:p w14:paraId="68734D21" w14:textId="77777777" w:rsidR="00582FA8" w:rsidRPr="00476C19" w:rsidRDefault="00582FA8" w:rsidP="00760550">
      <w:pPr>
        <w:ind w:left="20" w:right="-32"/>
        <w:jc w:val="left"/>
        <w:rPr>
          <w:rFonts w:ascii="Arial" w:hAnsi="Arial" w:cs="Arial"/>
          <w:sz w:val="15"/>
          <w:szCs w:val="18"/>
        </w:rPr>
      </w:pPr>
    </w:p>
    <w:p w14:paraId="2A62E99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spacing w:line="240" w:lineRule="atLeast"/>
        <w:ind w:left="20" w:right="-32"/>
        <w:jc w:val="left"/>
        <w:rPr>
          <w:rFonts w:ascii="Arial" w:hAnsi="Arial" w:cs="Arial"/>
          <w:b/>
          <w:sz w:val="21"/>
          <w:szCs w:val="18"/>
        </w:rPr>
      </w:pPr>
      <w:r w:rsidRPr="00476C19">
        <w:rPr>
          <w:rFonts w:ascii="Arial" w:hAnsi="Arial" w:cs="Arial"/>
          <w:b/>
          <w:sz w:val="21"/>
          <w:szCs w:val="18"/>
        </w:rPr>
        <w:t xml:space="preserve">Other Viewpoints: </w:t>
      </w:r>
    </w:p>
    <w:p w14:paraId="2FA92B31"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Apostleship died out in the first century, but a "missionary gift" (cross-cultural church planting) exists today (Flynn, 38-47; Graham, 138-39).</w:t>
      </w:r>
    </w:p>
    <w:p w14:paraId="07EAB3A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Apostleship exists today, defined as a ministry (not a gift) in which one is "sent forth from the church for specific Christian service" (Gothard, "Understanding Your Spiritual Gift," 5).</w:t>
      </w:r>
    </w:p>
    <w:p w14:paraId="51FA874C"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"Gift of Apostle" (ability to exercise authority over several churches) and the "Gift of Missionary" (ability to minister cross-culturally) exist as separate gifts today (Wagner, 204-7).</w:t>
      </w:r>
    </w:p>
    <w:p w14:paraId="1F98B27C" w14:textId="77777777" w:rsidR="00000C65" w:rsidRDefault="00000C65">
      <w:pPr>
        <w:ind w:right="0"/>
        <w:jc w:val="left"/>
        <w:rPr>
          <w:rFonts w:ascii="Arial" w:hAnsi="Arial" w:cs="Arial"/>
          <w:sz w:val="40"/>
          <w:szCs w:val="18"/>
        </w:rPr>
      </w:pPr>
      <w:r>
        <w:rPr>
          <w:rFonts w:ascii="Arial" w:hAnsi="Arial" w:cs="Arial"/>
          <w:sz w:val="40"/>
          <w:szCs w:val="18"/>
        </w:rPr>
        <w:br w:type="page"/>
      </w:r>
    </w:p>
    <w:p w14:paraId="38C0B41C" w14:textId="53CA79C0" w:rsidR="00911E2C" w:rsidRDefault="00911E2C" w:rsidP="00911E2C">
      <w:pPr>
        <w:ind w:left="20" w:right="-32"/>
        <w:jc w:val="left"/>
        <w:rPr>
          <w:rFonts w:ascii="Arial" w:hAnsi="Arial" w:cs="Arial"/>
          <w:sz w:val="21"/>
          <w:szCs w:val="18"/>
        </w:rPr>
      </w:pPr>
      <w:r w:rsidRPr="00476C19">
        <w:rPr>
          <w:rFonts w:ascii="Arial" w:hAnsi="Arial" w:cs="Arial"/>
          <w:sz w:val="21"/>
          <w:szCs w:val="18"/>
        </w:rPr>
        <w:lastRenderedPageBreak/>
        <w:t>Temporary Foundational Gift</w:t>
      </w:r>
    </w:p>
    <w:p w14:paraId="19ADA3F4" w14:textId="77777777" w:rsidR="00911E2C" w:rsidRPr="00476C19" w:rsidRDefault="00911E2C" w:rsidP="00911E2C">
      <w:pPr>
        <w:ind w:left="20" w:right="-32"/>
        <w:jc w:val="left"/>
        <w:rPr>
          <w:rFonts w:ascii="Arial" w:hAnsi="Arial" w:cs="Arial"/>
          <w:sz w:val="21"/>
          <w:szCs w:val="18"/>
        </w:rPr>
      </w:pPr>
    </w:p>
    <w:p w14:paraId="52550CC9" w14:textId="27E88DE8" w:rsidR="00582FA8" w:rsidRPr="00476C19" w:rsidRDefault="00582FA8" w:rsidP="00000C65">
      <w:pPr>
        <w:ind w:left="20" w:right="-32"/>
        <w:jc w:val="center"/>
        <w:rPr>
          <w:rFonts w:ascii="Arial" w:hAnsi="Arial" w:cs="Arial"/>
          <w:sz w:val="40"/>
          <w:szCs w:val="18"/>
        </w:rPr>
      </w:pPr>
      <w:r w:rsidRPr="00911E2C">
        <w:rPr>
          <w:rFonts w:ascii="Arial" w:hAnsi="Arial" w:cs="Arial"/>
          <w:b/>
          <w:bCs/>
          <w:sz w:val="40"/>
          <w:szCs w:val="18"/>
        </w:rPr>
        <w:t>Word of Wisdom</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56" w:name="_Toc397743358"/>
      <w:bookmarkStart w:id="157" w:name="_Toc397746474"/>
      <w:bookmarkStart w:id="158" w:name="_Toc503314764"/>
      <w:r w:rsidRPr="00476C19">
        <w:rPr>
          <w:rFonts w:ascii="Arial" w:hAnsi="Arial" w:cs="Arial"/>
          <w:sz w:val="13"/>
          <w:szCs w:val="18"/>
        </w:rPr>
        <w:instrText>Word of Wisdom</w:instrText>
      </w:r>
      <w:bookmarkEnd w:id="156"/>
      <w:bookmarkEnd w:id="157"/>
      <w:bookmarkEnd w:id="15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3D8680B" w14:textId="77777777" w:rsidR="00582FA8" w:rsidRPr="00476C19" w:rsidRDefault="00582FA8" w:rsidP="00000C65">
      <w:pPr>
        <w:ind w:left="20" w:right="-32"/>
        <w:jc w:val="center"/>
        <w:rPr>
          <w:rFonts w:ascii="Arial" w:hAnsi="Arial" w:cs="Arial"/>
          <w:b/>
          <w:sz w:val="22"/>
          <w:szCs w:val="18"/>
        </w:rPr>
      </w:pPr>
      <w:r w:rsidRPr="00476C19">
        <w:rPr>
          <w:rFonts w:ascii="Arial" w:hAnsi="Arial" w:cs="Arial"/>
          <w:b/>
          <w:sz w:val="22"/>
          <w:szCs w:val="18"/>
        </w:rPr>
        <w:t>Utterance of Wisdom, Wisdom</w:t>
      </w:r>
    </w:p>
    <w:p w14:paraId="401C2C7D" w14:textId="77777777" w:rsidR="00582FA8" w:rsidRPr="00476C19" w:rsidRDefault="00582FA8" w:rsidP="00760550">
      <w:pPr>
        <w:ind w:left="20" w:right="-32"/>
        <w:jc w:val="left"/>
        <w:rPr>
          <w:rFonts w:ascii="Arial" w:hAnsi="Arial" w:cs="Arial"/>
          <w:sz w:val="15"/>
          <w:szCs w:val="18"/>
        </w:rPr>
      </w:pPr>
    </w:p>
    <w:p w14:paraId="13E37D9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1 Corinthians 12:8</w:t>
      </w:r>
    </w:p>
    <w:p w14:paraId="1956F7CF"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 xml:space="preserve">Greek: </w:t>
      </w:r>
      <w:r w:rsidRPr="00476C19">
        <w:rPr>
          <w:rFonts w:ascii="Arial" w:hAnsi="Arial" w:cs="Arial"/>
          <w:sz w:val="21"/>
          <w:szCs w:val="18"/>
        </w:rPr>
        <w:tab/>
      </w:r>
      <w:r w:rsidRPr="00B83412">
        <w:rPr>
          <w:rFonts w:ascii="Arial" w:hAnsi="Arial" w:cs="Arial"/>
          <w:b/>
          <w:i/>
          <w:iCs/>
          <w:sz w:val="21"/>
          <w:szCs w:val="18"/>
        </w:rPr>
        <w:t>logos</w:t>
      </w:r>
      <w:r w:rsidRPr="00476C19">
        <w:rPr>
          <w:rFonts w:ascii="Arial" w:hAnsi="Arial" w:cs="Arial"/>
          <w:sz w:val="21"/>
          <w:szCs w:val="18"/>
        </w:rPr>
        <w:t xml:space="preserve"> (</w:t>
      </w:r>
      <w:proofErr w:type="spellStart"/>
      <w:r w:rsidR="00B05EDE" w:rsidRPr="00B83412">
        <w:rPr>
          <w:rFonts w:ascii="Bwgrki" w:hAnsi="Bwgrki" w:cs="Arial"/>
          <w:sz w:val="16"/>
          <w:szCs w:val="18"/>
        </w:rPr>
        <w:t>lo,</w:t>
      </w:r>
      <w:r w:rsidRPr="00B83412">
        <w:rPr>
          <w:rFonts w:ascii="Bwgrki" w:hAnsi="Bwgrki" w:cs="Arial"/>
          <w:sz w:val="16"/>
          <w:szCs w:val="18"/>
        </w:rPr>
        <w:t>go</w:t>
      </w:r>
      <w:proofErr w:type="spellEnd"/>
      <w:r w:rsidRPr="00476C19">
        <w:rPr>
          <w:rFonts w:ascii="Arial" w:hAnsi="Arial" w:cs="Arial"/>
          <w:sz w:val="16"/>
          <w:szCs w:val="18"/>
        </w:rPr>
        <w:sym w:font="Symbol" w:char="F056"/>
      </w:r>
      <w:r w:rsidRPr="00476C19">
        <w:rPr>
          <w:rFonts w:ascii="Arial" w:hAnsi="Arial" w:cs="Arial"/>
          <w:sz w:val="21"/>
          <w:szCs w:val="18"/>
        </w:rPr>
        <w:t>) “a word (as embodying an idea)” (Strong)</w:t>
      </w:r>
    </w:p>
    <w:p w14:paraId="386D78C5"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ab/>
        <w:t>"the expression of thought, not the mere name of an object" (Vine)</w:t>
      </w:r>
    </w:p>
    <w:p w14:paraId="5ABEFCB9"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b/>
          <w:sz w:val="21"/>
          <w:szCs w:val="18"/>
        </w:rPr>
        <w:tab/>
      </w:r>
      <w:proofErr w:type="spellStart"/>
      <w:r w:rsidRPr="00B83412">
        <w:rPr>
          <w:rFonts w:ascii="Arial" w:hAnsi="Arial" w:cs="Arial"/>
          <w:b/>
          <w:i/>
          <w:iCs/>
          <w:sz w:val="21"/>
          <w:szCs w:val="18"/>
        </w:rPr>
        <w:t>sophia</w:t>
      </w:r>
      <w:proofErr w:type="spellEnd"/>
      <w:r w:rsidRPr="00476C19">
        <w:rPr>
          <w:rFonts w:ascii="Arial" w:hAnsi="Arial" w:cs="Arial"/>
          <w:sz w:val="21"/>
          <w:szCs w:val="18"/>
        </w:rPr>
        <w:t xml:space="preserve"> (</w:t>
      </w:r>
      <w:proofErr w:type="spellStart"/>
      <w:r w:rsidRPr="00B83412">
        <w:rPr>
          <w:rFonts w:ascii="Bwgrki" w:hAnsi="Bwgrki" w:cs="Arial"/>
          <w:sz w:val="16"/>
          <w:szCs w:val="18"/>
        </w:rPr>
        <w:t>sofi</w:t>
      </w:r>
      <w:r w:rsidR="00B05EDE" w:rsidRPr="00B83412">
        <w:rPr>
          <w:rFonts w:ascii="Bwgrki" w:hAnsi="Bwgrki" w:cs="Arial"/>
          <w:sz w:val="16"/>
          <w:szCs w:val="18"/>
        </w:rPr>
        <w:t>,</w:t>
      </w:r>
      <w:r w:rsidRPr="00B83412">
        <w:rPr>
          <w:rFonts w:ascii="Bwgrki" w:hAnsi="Bwgrki" w:cs="Arial"/>
          <w:sz w:val="16"/>
          <w:szCs w:val="18"/>
        </w:rPr>
        <w:t>a</w:t>
      </w:r>
      <w:proofErr w:type="spellEnd"/>
      <w:r w:rsidRPr="00476C19">
        <w:rPr>
          <w:rFonts w:ascii="Arial" w:hAnsi="Arial" w:cs="Arial"/>
          <w:sz w:val="21"/>
          <w:szCs w:val="18"/>
        </w:rPr>
        <w:t>) "wisdom" (BAGD)</w:t>
      </w:r>
    </w:p>
    <w:p w14:paraId="6BF23945" w14:textId="77777777" w:rsidR="00582FA8" w:rsidRPr="00476C19" w:rsidRDefault="00582FA8" w:rsidP="00760550">
      <w:pPr>
        <w:ind w:left="20" w:right="-32"/>
        <w:jc w:val="left"/>
        <w:rPr>
          <w:rFonts w:ascii="Arial" w:hAnsi="Arial" w:cs="Arial"/>
          <w:sz w:val="15"/>
          <w:szCs w:val="18"/>
        </w:rPr>
      </w:pPr>
    </w:p>
    <w:p w14:paraId="468BF3C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The common meaning of the word "wisdom" today refers to a superior ability to apply knowledge to one's experience (discernment in life).  This same meaning appears in Scripture (Matt. 12:42; Acts 6:3, 10; 7:10; etc.)  However, this does not seem to be Paul's use of the word in 1 Corinthians.  The "wisdom" associated with this gift refers not to natural (human) intellect for two reasons: </w:t>
      </w:r>
      <w:r w:rsidRPr="00476C19">
        <w:rPr>
          <w:rFonts w:ascii="Arial" w:hAnsi="Arial" w:cs="Arial"/>
          <w:sz w:val="21"/>
          <w:szCs w:val="18"/>
        </w:rPr>
        <w:tab/>
      </w:r>
    </w:p>
    <w:p w14:paraId="02138F08"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All</w:t>
      </w:r>
      <w:r w:rsidRPr="00476C19">
        <w:rPr>
          <w:rFonts w:ascii="Arial" w:hAnsi="Arial" w:cs="Arial"/>
          <w:i/>
          <w:sz w:val="21"/>
          <w:szCs w:val="18"/>
        </w:rPr>
        <w:t xml:space="preserve"> </w:t>
      </w:r>
      <w:r w:rsidRPr="00476C19">
        <w:rPr>
          <w:rFonts w:ascii="Arial" w:hAnsi="Arial" w:cs="Arial"/>
          <w:sz w:val="21"/>
          <w:szCs w:val="18"/>
        </w:rPr>
        <w:t xml:space="preserve">of the spiritual gifts are </w:t>
      </w:r>
      <w:r w:rsidRPr="00476C19">
        <w:rPr>
          <w:rFonts w:ascii="Arial" w:hAnsi="Arial" w:cs="Arial"/>
          <w:i/>
          <w:sz w:val="21"/>
          <w:szCs w:val="18"/>
        </w:rPr>
        <w:t>supernatural</w:t>
      </w:r>
      <w:r w:rsidRPr="00476C19">
        <w:rPr>
          <w:rFonts w:ascii="Arial" w:hAnsi="Arial" w:cs="Arial"/>
          <w:sz w:val="21"/>
          <w:szCs w:val="18"/>
        </w:rPr>
        <w:t xml:space="preserve"> (not human) enablements, and </w:t>
      </w:r>
    </w:p>
    <w:p w14:paraId="4362DDCE" w14:textId="6B0E10CB"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Paul uses </w:t>
      </w:r>
      <w:proofErr w:type="spellStart"/>
      <w:r w:rsidRPr="00B83412">
        <w:rPr>
          <w:rFonts w:ascii="Arial" w:hAnsi="Arial" w:cs="Arial"/>
          <w:b/>
          <w:i/>
          <w:iCs/>
          <w:sz w:val="21"/>
          <w:szCs w:val="18"/>
        </w:rPr>
        <w:t>sophia</w:t>
      </w:r>
      <w:proofErr w:type="spellEnd"/>
      <w:r w:rsidRPr="00476C19">
        <w:rPr>
          <w:rFonts w:ascii="Arial" w:hAnsi="Arial" w:cs="Arial"/>
          <w:sz w:val="21"/>
          <w:szCs w:val="18"/>
        </w:rPr>
        <w:t xml:space="preserve"> </w:t>
      </w:r>
      <w:r w:rsidR="00BA1976">
        <w:rPr>
          <w:rFonts w:ascii="Arial" w:hAnsi="Arial" w:cs="Arial"/>
          <w:sz w:val="21"/>
          <w:szCs w:val="18"/>
        </w:rPr>
        <w:t>17</w:t>
      </w:r>
      <w:r w:rsidRPr="00476C19">
        <w:rPr>
          <w:rFonts w:ascii="Arial" w:hAnsi="Arial" w:cs="Arial"/>
          <w:sz w:val="21"/>
          <w:szCs w:val="18"/>
        </w:rPr>
        <w:t xml:space="preserve"> times in 1 Corinthians (1:17, 19, 20, 21a, 21b, 22, 24, 30; 2:1, 4, 5, 6a, 6b, 7, 13; 3:19; 12:8), usually contrasting man's "wisdom" with God's true wisdom. This wisdom of God concerns the whole system of revealed truth. </w:t>
      </w:r>
    </w:p>
    <w:p w14:paraId="42E3EEA5" w14:textId="77777777" w:rsidR="00582FA8" w:rsidRPr="00476C19" w:rsidRDefault="00582FA8" w:rsidP="00760550">
      <w:pPr>
        <w:ind w:left="20" w:right="-32"/>
        <w:jc w:val="left"/>
        <w:rPr>
          <w:rFonts w:ascii="Arial" w:hAnsi="Arial" w:cs="Arial"/>
          <w:sz w:val="15"/>
          <w:szCs w:val="18"/>
        </w:rPr>
      </w:pPr>
    </w:p>
    <w:p w14:paraId="3D4713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other lists of gifts where "word of wisdom" is not found (cf. Rom. 12:6-8; 1 Cor. 12:28, 29-30; Eph. 4:11) mention the most important gifts first, these gifts almost without exception being the gifts of apostleship and prophecy.  This pattern of listing the greater gifts first may also indicate the key importance of "word of wisdom" (and its counterpart, "word of knowledge") in relation to the other gifts since these two gifts are also listed first (1 Cor. 12:8-10).</w:t>
      </w:r>
    </w:p>
    <w:p w14:paraId="6ABEFEC6" w14:textId="77777777" w:rsidR="00582FA8" w:rsidRPr="00476C19" w:rsidRDefault="00582FA8" w:rsidP="00760550">
      <w:pPr>
        <w:ind w:left="20" w:right="-32"/>
        <w:jc w:val="left"/>
        <w:rPr>
          <w:rFonts w:ascii="Arial" w:hAnsi="Arial" w:cs="Arial"/>
          <w:sz w:val="15"/>
          <w:szCs w:val="18"/>
        </w:rPr>
      </w:pPr>
    </w:p>
    <w:p w14:paraId="3C40D4E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w:t>
      </w:r>
      <w:r w:rsidR="00934CCD" w:rsidRPr="00476C19">
        <w:rPr>
          <w:rFonts w:ascii="Arial" w:hAnsi="Arial" w:cs="Arial"/>
          <w:sz w:val="21"/>
          <w:szCs w:val="18"/>
        </w:rPr>
        <w:t>The God-given ability of apostles and prophets to receive and present</w:t>
      </w:r>
      <w:r w:rsidRPr="00476C19">
        <w:rPr>
          <w:rFonts w:ascii="Arial" w:hAnsi="Arial" w:cs="Arial"/>
          <w:sz w:val="21"/>
          <w:szCs w:val="18"/>
        </w:rPr>
        <w:t xml:space="preserve"> </w:t>
      </w:r>
      <w:r w:rsidR="00934CCD" w:rsidRPr="00476C19">
        <w:rPr>
          <w:rFonts w:ascii="Arial" w:hAnsi="Arial" w:cs="Arial"/>
          <w:sz w:val="21"/>
          <w:szCs w:val="18"/>
        </w:rPr>
        <w:t>God’s wisdom within our New Testament.</w:t>
      </w:r>
    </w:p>
    <w:p w14:paraId="1E34C676" w14:textId="77777777" w:rsidR="00582FA8" w:rsidRPr="00476C19" w:rsidRDefault="00582FA8" w:rsidP="00760550">
      <w:pPr>
        <w:ind w:left="20" w:right="-32"/>
        <w:jc w:val="left"/>
        <w:rPr>
          <w:rFonts w:ascii="Arial" w:hAnsi="Arial" w:cs="Arial"/>
          <w:sz w:val="15"/>
          <w:szCs w:val="18"/>
        </w:rPr>
      </w:pPr>
    </w:p>
    <w:p w14:paraId="69AE7235"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Characteristics:</w:t>
      </w:r>
    </w:p>
    <w:p w14:paraId="6460572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 characteristic gift of the apostles and prophets (1 Cor. 12:8 with 1 Cor. 12:28, 29-30).</w:t>
      </w:r>
    </w:p>
    <w:p w14:paraId="5EFD908C"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Extremely important gift to be highly valued (1 Cor. 12:8 with 1 Cor. 12:28, 29-30).</w:t>
      </w:r>
    </w:p>
    <w:p w14:paraId="409F28F8"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Concerned not with the impartation of human wisdom, but with "God's wisdom in a mystery, the hidden wisdom, which God predestined before the ages to our glory; the wisdom none of the rulers of this age has understood" (1 Cor. 2:6b-8a).  Throughout the book of 1 Corinthians "wisdom" relates to spiritual insight, especially received by direct revelation.</w:t>
      </w:r>
    </w:p>
    <w:p w14:paraId="34F39154"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In order that the church may be edified through this gift, the spiritual (doctrinal) understanding given to those with the gift was to be spoken (thus,</w:t>
      </w:r>
      <w:r w:rsidRPr="00476C19">
        <w:rPr>
          <w:rFonts w:ascii="Arial" w:hAnsi="Arial" w:cs="Arial"/>
          <w:i/>
          <w:sz w:val="21"/>
          <w:szCs w:val="18"/>
        </w:rPr>
        <w:t xml:space="preserve"> "word</w:t>
      </w:r>
      <w:r w:rsidRPr="00476C19">
        <w:rPr>
          <w:rFonts w:ascii="Arial" w:hAnsi="Arial" w:cs="Arial"/>
          <w:b/>
          <w:i/>
          <w:sz w:val="21"/>
          <w:szCs w:val="18"/>
        </w:rPr>
        <w:t xml:space="preserve"> </w:t>
      </w:r>
      <w:r w:rsidRPr="00476C19">
        <w:rPr>
          <w:rFonts w:ascii="Arial" w:hAnsi="Arial" w:cs="Arial"/>
          <w:sz w:val="21"/>
          <w:szCs w:val="18"/>
        </w:rPr>
        <w:t>of wisdom”).</w:t>
      </w:r>
    </w:p>
    <w:p w14:paraId="7F1B182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Revelational in nature since Paul stated</w:t>
      </w:r>
      <w:r w:rsidR="00FF3F95" w:rsidRPr="00476C19">
        <w:rPr>
          <w:rFonts w:ascii="Arial" w:hAnsi="Arial" w:cs="Arial"/>
          <w:sz w:val="21"/>
          <w:szCs w:val="18"/>
        </w:rPr>
        <w:t>,</w:t>
      </w:r>
      <w:r w:rsidRPr="00476C19">
        <w:rPr>
          <w:rFonts w:ascii="Arial" w:hAnsi="Arial" w:cs="Arial"/>
          <w:sz w:val="21"/>
          <w:szCs w:val="18"/>
        </w:rPr>
        <w:t xml:space="preserve"> "for to us [the apostles] God revealed [His wisdom]</w:t>
      </w:r>
      <w:r w:rsidR="00FF3F95" w:rsidRPr="00476C19">
        <w:rPr>
          <w:rFonts w:ascii="Arial" w:hAnsi="Arial" w:cs="Arial"/>
          <w:sz w:val="21"/>
          <w:szCs w:val="18"/>
        </w:rPr>
        <w:t xml:space="preserve"> through the Spirit..." (1 Cor. </w:t>
      </w:r>
      <w:r w:rsidRPr="00476C19">
        <w:rPr>
          <w:rFonts w:ascii="Arial" w:hAnsi="Arial" w:cs="Arial"/>
          <w:sz w:val="21"/>
          <w:szCs w:val="18"/>
        </w:rPr>
        <w:t>2:10).</w:t>
      </w:r>
    </w:p>
    <w:p w14:paraId="4D7BA6A7" w14:textId="77777777" w:rsidR="00582FA8" w:rsidRPr="00476C19" w:rsidRDefault="00582FA8" w:rsidP="00760550">
      <w:pPr>
        <w:ind w:left="20" w:right="-32"/>
        <w:jc w:val="left"/>
        <w:rPr>
          <w:rFonts w:ascii="Arial" w:hAnsi="Arial" w:cs="Arial"/>
          <w:sz w:val="15"/>
          <w:szCs w:val="18"/>
        </w:rPr>
      </w:pPr>
    </w:p>
    <w:p w14:paraId="1BB53DF2"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Apostles (1 Cor. 2:6-11) and prophets (1 Cor. 13:2)</w:t>
      </w:r>
    </w:p>
    <w:p w14:paraId="13162843" w14:textId="77777777" w:rsidR="00582FA8" w:rsidRPr="00476C19" w:rsidRDefault="00582FA8" w:rsidP="00760550">
      <w:pPr>
        <w:ind w:left="20" w:right="-32"/>
        <w:jc w:val="left"/>
        <w:rPr>
          <w:rFonts w:ascii="Arial" w:hAnsi="Arial" w:cs="Arial"/>
          <w:sz w:val="15"/>
          <w:szCs w:val="18"/>
        </w:rPr>
      </w:pPr>
    </w:p>
    <w:p w14:paraId="5413406B"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 xml:space="preserve">Since the gift of word of wisdom "was a characteristic gift of apostleship and prophesying— foundational gifts not present today—and as it involved direct revelation from God—no longer experienced today—we conclude that the gift of wisdom existed only in the first century in the apostolic age, before the completion of the canon of Scripture.  It was a 'foundational gift'" (McRae, 65).  This quote does not imply that people today cannot have God's wisdom in the </w:t>
      </w:r>
      <w:r w:rsidRPr="00476C19">
        <w:rPr>
          <w:rFonts w:ascii="Arial" w:hAnsi="Arial" w:cs="Arial"/>
          <w:i/>
          <w:sz w:val="21"/>
          <w:szCs w:val="18"/>
        </w:rPr>
        <w:t xml:space="preserve">general </w:t>
      </w:r>
      <w:r w:rsidRPr="00476C19">
        <w:rPr>
          <w:rFonts w:ascii="Arial" w:hAnsi="Arial" w:cs="Arial"/>
          <w:sz w:val="21"/>
          <w:szCs w:val="18"/>
        </w:rPr>
        <w:t xml:space="preserve">sense (especially as received from the Word of God).  Wisdom passed from the church only in the </w:t>
      </w:r>
      <w:r w:rsidRPr="00476C19">
        <w:rPr>
          <w:rFonts w:ascii="Arial" w:hAnsi="Arial" w:cs="Arial"/>
          <w:i/>
          <w:sz w:val="21"/>
          <w:szCs w:val="18"/>
        </w:rPr>
        <w:t>technical</w:t>
      </w:r>
      <w:r w:rsidRPr="00476C19">
        <w:rPr>
          <w:rFonts w:ascii="Arial" w:hAnsi="Arial" w:cs="Arial"/>
          <w:sz w:val="21"/>
          <w:szCs w:val="18"/>
        </w:rPr>
        <w:t xml:space="preserve"> sense through the passing away of this spiritual gift to receive and deliver revelation.</w:t>
      </w:r>
    </w:p>
    <w:p w14:paraId="019B3DEA" w14:textId="77777777" w:rsidR="00582FA8" w:rsidRPr="00476C19" w:rsidRDefault="00582FA8" w:rsidP="00760550">
      <w:pPr>
        <w:ind w:left="20" w:right="-32"/>
        <w:jc w:val="left"/>
        <w:rPr>
          <w:rFonts w:ascii="Arial" w:hAnsi="Arial" w:cs="Arial"/>
          <w:sz w:val="15"/>
          <w:szCs w:val="18"/>
        </w:rPr>
      </w:pPr>
    </w:p>
    <w:p w14:paraId="3BA2E2D8"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Other Viewpoints/Definitions:</w:t>
      </w:r>
    </w:p>
    <w:p w14:paraId="72E55215"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"proclamation of wisdom, speaking wisely" (BAGD 1. a. b.).</w:t>
      </w:r>
    </w:p>
    <w:p w14:paraId="628ADE39"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"ability to apply knowledge to vexing situations, to weigh their true nature, to exercise spiritual insight into the rightness or wrongness of a complex state of affairs..." (Flynn, 92).</w:t>
      </w:r>
    </w:p>
    <w:p w14:paraId="047C0E72"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The "ability to make God's will </w:t>
      </w:r>
      <w:proofErr w:type="spellStart"/>
      <w:r w:rsidRPr="00476C19">
        <w:rPr>
          <w:rFonts w:ascii="Arial" w:hAnsi="Arial" w:cs="Arial"/>
          <w:sz w:val="21"/>
          <w:szCs w:val="18"/>
        </w:rPr>
        <w:t>known</w:t>
      </w:r>
      <w:proofErr w:type="spellEnd"/>
      <w:r w:rsidRPr="00476C19">
        <w:rPr>
          <w:rFonts w:ascii="Arial" w:hAnsi="Arial" w:cs="Arial"/>
          <w:sz w:val="21"/>
          <w:szCs w:val="18"/>
        </w:rPr>
        <w:t xml:space="preserve"> to men...the capacity to apply spiritual principles to contemporary problems" (Yohn, 92; cf. LaHaye, 245).</w:t>
      </w:r>
    </w:p>
    <w:p w14:paraId="2642E7C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"supernatural revelation, by the Spirit, of Divine Purpose; the supernatural declaration of the Mind and Will of God; the supernatural unfolding of His Plans and Purposes concerning things, places, people: individuals, communities, nations" (Horton, 61).</w:t>
      </w:r>
    </w:p>
    <w:p w14:paraId="724812AD" w14:textId="77777777" w:rsidR="00000C65" w:rsidRDefault="00000C65">
      <w:pPr>
        <w:ind w:right="0"/>
        <w:jc w:val="left"/>
        <w:rPr>
          <w:rFonts w:ascii="Arial" w:hAnsi="Arial" w:cs="Arial"/>
          <w:sz w:val="40"/>
          <w:szCs w:val="18"/>
        </w:rPr>
      </w:pPr>
      <w:r>
        <w:rPr>
          <w:rFonts w:ascii="Arial" w:hAnsi="Arial" w:cs="Arial"/>
          <w:sz w:val="40"/>
          <w:szCs w:val="18"/>
        </w:rPr>
        <w:br w:type="page"/>
      </w:r>
    </w:p>
    <w:p w14:paraId="5A13D9C2" w14:textId="4695CC54" w:rsidR="00911E2C" w:rsidRDefault="00911E2C" w:rsidP="00911E2C">
      <w:pPr>
        <w:ind w:left="20" w:right="-32"/>
        <w:jc w:val="left"/>
        <w:rPr>
          <w:rFonts w:ascii="Arial" w:hAnsi="Arial" w:cs="Arial"/>
          <w:sz w:val="21"/>
          <w:szCs w:val="18"/>
        </w:rPr>
      </w:pPr>
      <w:r w:rsidRPr="00476C19">
        <w:rPr>
          <w:rFonts w:ascii="Arial" w:hAnsi="Arial" w:cs="Arial"/>
          <w:sz w:val="21"/>
          <w:szCs w:val="18"/>
        </w:rPr>
        <w:lastRenderedPageBreak/>
        <w:t>Temporary Foundational Gift</w:t>
      </w:r>
    </w:p>
    <w:p w14:paraId="7BCC9F15" w14:textId="77777777" w:rsidR="00911E2C" w:rsidRPr="00476C19" w:rsidRDefault="00911E2C" w:rsidP="00911E2C">
      <w:pPr>
        <w:ind w:left="20" w:right="-32"/>
        <w:jc w:val="left"/>
        <w:rPr>
          <w:rFonts w:ascii="Arial" w:hAnsi="Arial" w:cs="Arial"/>
          <w:sz w:val="21"/>
          <w:szCs w:val="18"/>
        </w:rPr>
      </w:pPr>
    </w:p>
    <w:p w14:paraId="4202FE2F" w14:textId="3B4798A2" w:rsidR="00582FA8" w:rsidRPr="00476C19" w:rsidRDefault="00582FA8" w:rsidP="008E6E26">
      <w:pPr>
        <w:ind w:left="20" w:right="-32"/>
        <w:jc w:val="center"/>
        <w:rPr>
          <w:rFonts w:ascii="Arial" w:hAnsi="Arial" w:cs="Arial"/>
          <w:sz w:val="40"/>
          <w:szCs w:val="18"/>
        </w:rPr>
      </w:pPr>
      <w:r w:rsidRPr="00911E2C">
        <w:rPr>
          <w:rFonts w:ascii="Arial" w:hAnsi="Arial" w:cs="Arial"/>
          <w:b/>
          <w:bCs/>
          <w:sz w:val="40"/>
          <w:szCs w:val="18"/>
        </w:rPr>
        <w:t>Word of Knowledge</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59" w:name="_Toc397743359"/>
      <w:bookmarkStart w:id="160" w:name="_Toc397746475"/>
      <w:bookmarkStart w:id="161" w:name="_Toc503314765"/>
      <w:r w:rsidRPr="00476C19">
        <w:rPr>
          <w:rFonts w:ascii="Arial" w:hAnsi="Arial" w:cs="Arial"/>
          <w:sz w:val="13"/>
          <w:szCs w:val="18"/>
        </w:rPr>
        <w:instrText>Word of Knowledge</w:instrText>
      </w:r>
      <w:bookmarkEnd w:id="159"/>
      <w:bookmarkEnd w:id="160"/>
      <w:bookmarkEnd w:id="161"/>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07DE1FC1" w14:textId="77777777" w:rsidR="00582FA8" w:rsidRPr="00476C19" w:rsidRDefault="00582FA8" w:rsidP="008E6E26">
      <w:pPr>
        <w:ind w:left="20" w:right="-32"/>
        <w:jc w:val="center"/>
        <w:rPr>
          <w:rFonts w:ascii="Arial" w:hAnsi="Arial" w:cs="Arial"/>
          <w:b/>
          <w:sz w:val="22"/>
          <w:szCs w:val="18"/>
        </w:rPr>
      </w:pPr>
      <w:r w:rsidRPr="00476C19">
        <w:rPr>
          <w:rFonts w:ascii="Arial" w:hAnsi="Arial" w:cs="Arial"/>
          <w:b/>
          <w:sz w:val="22"/>
          <w:szCs w:val="18"/>
        </w:rPr>
        <w:t>Utterance of Knowledge, Knowledge</w:t>
      </w:r>
    </w:p>
    <w:p w14:paraId="6F74D7F2" w14:textId="77777777" w:rsidR="00582FA8" w:rsidRPr="00476C19" w:rsidRDefault="00582FA8" w:rsidP="00760550">
      <w:pPr>
        <w:ind w:left="20" w:right="-32"/>
        <w:jc w:val="left"/>
        <w:rPr>
          <w:rFonts w:ascii="Arial" w:hAnsi="Arial" w:cs="Arial"/>
          <w:sz w:val="15"/>
          <w:szCs w:val="18"/>
        </w:rPr>
      </w:pPr>
    </w:p>
    <w:p w14:paraId="708D5EE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1 Corinthians 12:8</w:t>
      </w:r>
    </w:p>
    <w:p w14:paraId="7A7E33F4"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 xml:space="preserve">Greek: </w:t>
      </w:r>
      <w:r w:rsidRPr="00476C19">
        <w:rPr>
          <w:rFonts w:ascii="Arial" w:hAnsi="Arial" w:cs="Arial"/>
          <w:sz w:val="21"/>
          <w:szCs w:val="18"/>
        </w:rPr>
        <w:tab/>
      </w:r>
      <w:r w:rsidRPr="00B83412">
        <w:rPr>
          <w:rFonts w:ascii="Arial" w:hAnsi="Arial" w:cs="Arial"/>
          <w:b/>
          <w:i/>
          <w:iCs/>
          <w:sz w:val="21"/>
          <w:szCs w:val="18"/>
        </w:rPr>
        <w:t>logos</w:t>
      </w:r>
      <w:r w:rsidRPr="00476C19">
        <w:rPr>
          <w:rFonts w:ascii="Arial" w:hAnsi="Arial" w:cs="Arial"/>
          <w:sz w:val="21"/>
          <w:szCs w:val="18"/>
        </w:rPr>
        <w:t xml:space="preserve"> (</w:t>
      </w:r>
      <w:proofErr w:type="spellStart"/>
      <w:r w:rsidR="0000208A" w:rsidRPr="00B83412">
        <w:rPr>
          <w:rFonts w:ascii="Bwgrki" w:hAnsi="Bwgrki" w:cs="Arial"/>
          <w:sz w:val="16"/>
          <w:szCs w:val="18"/>
        </w:rPr>
        <w:t>lo,</w:t>
      </w:r>
      <w:r w:rsidRPr="00B83412">
        <w:rPr>
          <w:rFonts w:ascii="Bwgrki" w:hAnsi="Bwgrki" w:cs="Arial"/>
          <w:sz w:val="16"/>
          <w:szCs w:val="18"/>
        </w:rPr>
        <w:t>go</w:t>
      </w:r>
      <w:proofErr w:type="spellEnd"/>
      <w:r w:rsidRPr="00476C19">
        <w:rPr>
          <w:rFonts w:ascii="Arial" w:hAnsi="Arial" w:cs="Arial"/>
          <w:sz w:val="16"/>
          <w:szCs w:val="18"/>
        </w:rPr>
        <w:sym w:font="Symbol" w:char="F056"/>
      </w:r>
      <w:r w:rsidRPr="00476C19">
        <w:rPr>
          <w:rFonts w:ascii="Arial" w:hAnsi="Arial" w:cs="Arial"/>
          <w:sz w:val="21"/>
          <w:szCs w:val="18"/>
        </w:rPr>
        <w:t>) “a word (as embodying an idea)” (Strong)</w:t>
      </w:r>
    </w:p>
    <w:p w14:paraId="569C23D5"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ab/>
        <w:t>"the expression of thought, not the mere name of an object" (Vine)</w:t>
      </w:r>
    </w:p>
    <w:p w14:paraId="3F177686" w14:textId="06F65D54"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ab/>
      </w:r>
      <w:r w:rsidRPr="00B83412">
        <w:rPr>
          <w:rFonts w:ascii="Arial" w:hAnsi="Arial" w:cs="Arial"/>
          <w:b/>
          <w:i/>
          <w:iCs/>
          <w:sz w:val="21"/>
          <w:szCs w:val="18"/>
        </w:rPr>
        <w:t>gnosis</w:t>
      </w:r>
      <w:r w:rsidRPr="00476C19">
        <w:rPr>
          <w:rFonts w:ascii="Arial" w:hAnsi="Arial" w:cs="Arial"/>
          <w:sz w:val="21"/>
          <w:szCs w:val="18"/>
        </w:rPr>
        <w:t xml:space="preserve"> (</w:t>
      </w:r>
      <w:proofErr w:type="spellStart"/>
      <w:r w:rsidR="00C73325" w:rsidRPr="00F52949">
        <w:rPr>
          <w:rFonts w:ascii="Cambria" w:hAnsi="Cambria" w:cs="Cambria"/>
          <w:sz w:val="16"/>
          <w:szCs w:val="18"/>
        </w:rPr>
        <w:t>γν</w:t>
      </w:r>
      <w:r w:rsidR="00F52949" w:rsidRPr="00F52949">
        <w:rPr>
          <w:rFonts w:ascii="Bwgrki" w:hAnsi="Bwgrki" w:cs="Cambria"/>
          <w:sz w:val="16"/>
          <w:szCs w:val="18"/>
        </w:rPr>
        <w:t>w</w:t>
      </w:r>
      <w:proofErr w:type="spellEnd"/>
      <w:r w:rsidR="00F52949" w:rsidRPr="00F52949">
        <w:rPr>
          <w:rFonts w:ascii="Bwgrki" w:hAnsi="Bwgrki" w:cs="Cambria"/>
          <w:sz w:val="16"/>
          <w:szCs w:val="18"/>
        </w:rPr>
        <w:t>/</w:t>
      </w:r>
      <w:proofErr w:type="spellStart"/>
      <w:r w:rsidR="00C73325" w:rsidRPr="00F52949">
        <w:rPr>
          <w:rFonts w:ascii="Cambria" w:hAnsi="Cambria" w:cs="Cambria"/>
          <w:sz w:val="16"/>
          <w:szCs w:val="18"/>
        </w:rPr>
        <w:t>σις</w:t>
      </w:r>
      <w:proofErr w:type="spellEnd"/>
      <w:r w:rsidRPr="00476C19">
        <w:rPr>
          <w:rFonts w:ascii="Arial" w:hAnsi="Arial" w:cs="Arial"/>
          <w:sz w:val="21"/>
          <w:szCs w:val="18"/>
        </w:rPr>
        <w:t>)</w:t>
      </w:r>
      <w:r w:rsidR="00C73325" w:rsidRPr="00476C19">
        <w:rPr>
          <w:rFonts w:ascii="Arial" w:hAnsi="Arial" w:cs="Arial"/>
          <w:sz w:val="22"/>
          <w:szCs w:val="18"/>
        </w:rPr>
        <w:t xml:space="preserve"> </w:t>
      </w:r>
      <w:r w:rsidRPr="00476C19">
        <w:rPr>
          <w:rFonts w:ascii="Arial" w:hAnsi="Arial" w:cs="Arial"/>
          <w:sz w:val="21"/>
          <w:szCs w:val="18"/>
        </w:rPr>
        <w:t>"knowledge"; frequently suggests inception or progress in knowledge (Vine); appears ten times in 1 Corinthians (1:5; 8:1a, 1b, 7, 10, 11; 12:8; 13:2, 8; 14:6).</w:t>
      </w:r>
    </w:p>
    <w:p w14:paraId="022ACBD9"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 xml:space="preserve">Root: </w:t>
      </w:r>
      <w:r w:rsidRPr="00476C19">
        <w:rPr>
          <w:rFonts w:ascii="Arial" w:hAnsi="Arial" w:cs="Arial"/>
          <w:sz w:val="21"/>
          <w:szCs w:val="18"/>
        </w:rPr>
        <w:tab/>
      </w:r>
      <w:proofErr w:type="spellStart"/>
      <w:r w:rsidRPr="00B83412">
        <w:rPr>
          <w:rFonts w:ascii="Arial" w:hAnsi="Arial" w:cs="Arial"/>
          <w:b/>
          <w:i/>
          <w:iCs/>
          <w:sz w:val="21"/>
          <w:szCs w:val="18"/>
        </w:rPr>
        <w:t>ginosko</w:t>
      </w:r>
      <w:proofErr w:type="spellEnd"/>
      <w:r w:rsidRPr="00476C19">
        <w:rPr>
          <w:rFonts w:ascii="Arial" w:hAnsi="Arial" w:cs="Arial"/>
          <w:sz w:val="21"/>
          <w:szCs w:val="18"/>
        </w:rPr>
        <w:t xml:space="preserve"> (</w:t>
      </w:r>
      <w:proofErr w:type="spellStart"/>
      <w:r w:rsidRPr="00B83412">
        <w:rPr>
          <w:rFonts w:ascii="Bwgrki" w:hAnsi="Bwgrki" w:cs="Arial"/>
          <w:sz w:val="16"/>
          <w:szCs w:val="18"/>
        </w:rPr>
        <w:t>ginw</w:t>
      </w:r>
      <w:r w:rsidR="0000208A" w:rsidRPr="00B83412">
        <w:rPr>
          <w:rFonts w:ascii="Bwgrki" w:hAnsi="Bwgrki" w:cs="Arial"/>
          <w:sz w:val="16"/>
          <w:szCs w:val="18"/>
        </w:rPr>
        <w:t>,</w:t>
      </w:r>
      <w:r w:rsidRPr="00B83412">
        <w:rPr>
          <w:rFonts w:ascii="Bwgrki" w:hAnsi="Bwgrki" w:cs="Arial"/>
          <w:sz w:val="16"/>
          <w:szCs w:val="18"/>
        </w:rPr>
        <w:t>skw</w:t>
      </w:r>
      <w:proofErr w:type="spellEnd"/>
      <w:r w:rsidRPr="00476C19">
        <w:rPr>
          <w:rFonts w:ascii="Arial" w:hAnsi="Arial" w:cs="Arial"/>
          <w:sz w:val="21"/>
          <w:szCs w:val="18"/>
        </w:rPr>
        <w:t>) "to come to know, recognize, perceive" (Strong)</w:t>
      </w:r>
    </w:p>
    <w:p w14:paraId="3EDAFD27" w14:textId="77777777" w:rsidR="00582FA8" w:rsidRPr="00476C19" w:rsidRDefault="00582FA8" w:rsidP="00760550">
      <w:pPr>
        <w:ind w:left="20" w:right="-32"/>
        <w:jc w:val="left"/>
        <w:rPr>
          <w:rFonts w:ascii="Arial" w:hAnsi="Arial" w:cs="Arial"/>
          <w:sz w:val="21"/>
          <w:szCs w:val="18"/>
        </w:rPr>
      </w:pPr>
    </w:p>
    <w:p w14:paraId="722E99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Gift lists where "word of knowledge" is </w:t>
      </w:r>
      <w:r w:rsidRPr="00476C19">
        <w:rPr>
          <w:rFonts w:ascii="Arial" w:hAnsi="Arial" w:cs="Arial"/>
          <w:i/>
          <w:sz w:val="21"/>
          <w:szCs w:val="18"/>
        </w:rPr>
        <w:t>not</w:t>
      </w:r>
      <w:r w:rsidRPr="00476C19">
        <w:rPr>
          <w:rFonts w:ascii="Arial" w:hAnsi="Arial" w:cs="Arial"/>
          <w:sz w:val="21"/>
          <w:szCs w:val="18"/>
        </w:rPr>
        <w:t xml:space="preserve"> found (cf. Rom. 12:6-8; 1 Cor. 12:28-31; Eph. 4:11) mention teaching as second only to apostleship and prophecy (which correspond to word of wisdom; cf. pp. 20, 23).  Similarly, the high place given the gift of knowledge (second only to word of wisdom) in the 1 Corinthians 12:8-10 list may therefore show that this gift was associated with the gift of teaching.  How could a first century teacher in the church know what to teach when there existed no written, infallible New Testament?  Perhaps the word of knowledge accompanied the first century gift of teaching.</w:t>
      </w:r>
    </w:p>
    <w:p w14:paraId="00BB6761" w14:textId="77777777" w:rsidR="00582FA8" w:rsidRPr="00476C19" w:rsidRDefault="00582FA8" w:rsidP="00760550">
      <w:pPr>
        <w:ind w:left="20" w:right="-32"/>
        <w:jc w:val="left"/>
        <w:rPr>
          <w:rFonts w:ascii="Arial" w:hAnsi="Arial" w:cs="Arial"/>
          <w:sz w:val="21"/>
          <w:szCs w:val="18"/>
        </w:rPr>
      </w:pPr>
    </w:p>
    <w:p w14:paraId="3079B06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first century teacher's divine enablement to understand, expo</w:t>
      </w:r>
      <w:r w:rsidR="003D13D1" w:rsidRPr="00476C19">
        <w:rPr>
          <w:rFonts w:ascii="Arial" w:hAnsi="Arial" w:cs="Arial"/>
          <w:sz w:val="21"/>
          <w:szCs w:val="18"/>
        </w:rPr>
        <w:t xml:space="preserve">und, and apply doctrinal truth </w:t>
      </w:r>
      <w:r w:rsidRPr="00476C19">
        <w:rPr>
          <w:rFonts w:ascii="Arial" w:hAnsi="Arial" w:cs="Arial"/>
          <w:sz w:val="21"/>
          <w:szCs w:val="18"/>
        </w:rPr>
        <w:t>receive</w:t>
      </w:r>
      <w:r w:rsidR="003D13D1" w:rsidRPr="00476C19">
        <w:rPr>
          <w:rFonts w:ascii="Arial" w:hAnsi="Arial" w:cs="Arial"/>
          <w:sz w:val="21"/>
          <w:szCs w:val="18"/>
        </w:rPr>
        <w:t>d by direct revelation from God</w:t>
      </w:r>
      <w:r w:rsidRPr="00476C19">
        <w:rPr>
          <w:rFonts w:ascii="Arial" w:hAnsi="Arial" w:cs="Arial"/>
          <w:sz w:val="21"/>
          <w:szCs w:val="18"/>
        </w:rPr>
        <w:t>.</w:t>
      </w:r>
      <w:r w:rsidR="003D13D1" w:rsidRPr="00476C19">
        <w:rPr>
          <w:rFonts w:ascii="Arial" w:hAnsi="Arial" w:cs="Arial"/>
          <w:sz w:val="21"/>
          <w:szCs w:val="18"/>
        </w:rPr>
        <w:t xml:space="preserve"> </w:t>
      </w:r>
    </w:p>
    <w:p w14:paraId="47715A27" w14:textId="77777777" w:rsidR="00582FA8" w:rsidRPr="00476C19" w:rsidRDefault="00582FA8" w:rsidP="00760550">
      <w:pPr>
        <w:ind w:left="20" w:right="-32"/>
        <w:jc w:val="left"/>
        <w:rPr>
          <w:rFonts w:ascii="Arial" w:hAnsi="Arial" w:cs="Arial"/>
          <w:sz w:val="21"/>
          <w:szCs w:val="18"/>
        </w:rPr>
      </w:pPr>
    </w:p>
    <w:p w14:paraId="629C5D60"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Characteristics:</w:t>
      </w:r>
    </w:p>
    <w:p w14:paraId="23B70DE2"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Refers not to knowledge in the sense of natural (human) intellect, for all</w:t>
      </w:r>
      <w:r w:rsidRPr="00476C19">
        <w:rPr>
          <w:rFonts w:ascii="Arial" w:hAnsi="Arial" w:cs="Arial"/>
          <w:i/>
          <w:sz w:val="21"/>
          <w:szCs w:val="18"/>
        </w:rPr>
        <w:t xml:space="preserve"> </w:t>
      </w:r>
      <w:r w:rsidRPr="00476C19">
        <w:rPr>
          <w:rFonts w:ascii="Arial" w:hAnsi="Arial" w:cs="Arial"/>
          <w:sz w:val="21"/>
          <w:szCs w:val="18"/>
        </w:rPr>
        <w:t xml:space="preserve">spiritual gifts are </w:t>
      </w:r>
      <w:r w:rsidRPr="00476C19">
        <w:rPr>
          <w:rFonts w:ascii="Arial" w:hAnsi="Arial" w:cs="Arial"/>
          <w:i/>
          <w:sz w:val="21"/>
          <w:szCs w:val="18"/>
        </w:rPr>
        <w:t>supernatural</w:t>
      </w:r>
      <w:r w:rsidRPr="00476C19">
        <w:rPr>
          <w:rFonts w:ascii="Arial" w:hAnsi="Arial" w:cs="Arial"/>
          <w:b/>
          <w:sz w:val="21"/>
          <w:szCs w:val="18"/>
        </w:rPr>
        <w:t xml:space="preserve"> </w:t>
      </w:r>
      <w:r w:rsidRPr="00476C19">
        <w:rPr>
          <w:rFonts w:ascii="Arial" w:hAnsi="Arial" w:cs="Arial"/>
          <w:sz w:val="21"/>
          <w:szCs w:val="18"/>
        </w:rPr>
        <w:t>enablements.</w:t>
      </w:r>
    </w:p>
    <w:p w14:paraId="409C610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 characteristic gift of the first century teachers (1 Cor. 12:8 with 1 Cor. 12:28, 29-30).</w:t>
      </w:r>
    </w:p>
    <w:p w14:paraId="4A443AA4"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Extremely important gift to be highly valued (1 Cor. 12:8 with 1 Cor. 12:28, 29-30).</w:t>
      </w:r>
    </w:p>
    <w:p w14:paraId="368A7647"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In order that the church may be edified through this gift, the spiritual (doctrinal) understanding given to those with the gift was to be spoken (thus, </w:t>
      </w:r>
      <w:r w:rsidRPr="00476C19">
        <w:rPr>
          <w:rFonts w:ascii="Arial" w:hAnsi="Arial" w:cs="Arial"/>
          <w:i/>
          <w:sz w:val="21"/>
          <w:szCs w:val="18"/>
        </w:rPr>
        <w:t>"word</w:t>
      </w:r>
      <w:r w:rsidRPr="00476C19">
        <w:rPr>
          <w:rFonts w:ascii="Arial" w:hAnsi="Arial" w:cs="Arial"/>
          <w:b/>
          <w:sz w:val="21"/>
          <w:szCs w:val="18"/>
        </w:rPr>
        <w:t xml:space="preserve"> </w:t>
      </w:r>
      <w:r w:rsidRPr="00476C19">
        <w:rPr>
          <w:rFonts w:ascii="Arial" w:hAnsi="Arial" w:cs="Arial"/>
          <w:sz w:val="21"/>
          <w:szCs w:val="18"/>
        </w:rPr>
        <w:t>of knowledge").</w:t>
      </w:r>
    </w:p>
    <w:p w14:paraId="78E84D51"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There may be a revelational nature to this gift (1 Cor. 13:2; 14:6).</w:t>
      </w:r>
    </w:p>
    <w:p w14:paraId="02EB203B"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Whereas word of wisdom related to the apostles and prophets, word of knowledge seems to be more related to first century teachers.</w:t>
      </w:r>
    </w:p>
    <w:p w14:paraId="11401808" w14:textId="77777777" w:rsidR="00582FA8" w:rsidRPr="00476C19" w:rsidRDefault="00582FA8" w:rsidP="00760550">
      <w:pPr>
        <w:ind w:left="20" w:right="-32"/>
        <w:jc w:val="left"/>
        <w:rPr>
          <w:rFonts w:ascii="Arial" w:hAnsi="Arial" w:cs="Arial"/>
          <w:sz w:val="21"/>
          <w:szCs w:val="18"/>
        </w:rPr>
      </w:pPr>
    </w:p>
    <w:p w14:paraId="62E69EE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 xml:space="preserve">Peter displayed supernatural knowledge </w:t>
      </w:r>
      <w:r w:rsidR="003D13D1" w:rsidRPr="00476C19">
        <w:rPr>
          <w:rFonts w:ascii="Arial" w:hAnsi="Arial" w:cs="Arial"/>
          <w:sz w:val="21"/>
          <w:szCs w:val="18"/>
        </w:rPr>
        <w:t>that</w:t>
      </w:r>
      <w:r w:rsidRPr="00476C19">
        <w:rPr>
          <w:rFonts w:ascii="Arial" w:hAnsi="Arial" w:cs="Arial"/>
          <w:sz w:val="21"/>
          <w:szCs w:val="18"/>
        </w:rPr>
        <w:t xml:space="preserve"> was received directly from God, but presumably not by an audible revelation (Matt. 16:13-17). </w:t>
      </w:r>
    </w:p>
    <w:p w14:paraId="446B1D5F" w14:textId="77777777" w:rsidR="00582FA8" w:rsidRPr="00476C19" w:rsidRDefault="00582FA8" w:rsidP="00760550">
      <w:pPr>
        <w:ind w:left="20" w:right="-32"/>
        <w:jc w:val="left"/>
        <w:rPr>
          <w:rFonts w:ascii="Arial" w:hAnsi="Arial" w:cs="Arial"/>
          <w:sz w:val="21"/>
          <w:szCs w:val="18"/>
        </w:rPr>
      </w:pPr>
    </w:p>
    <w:p w14:paraId="5C529F59"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Temporary Nature:</w:t>
      </w:r>
    </w:p>
    <w:p w14:paraId="68B8115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Both the gifts of prophecy and knowledge were to be "done away" before the coming of the "perfect" (1 Cor. 13:8-10).  Since prophecy was a foundational gift (Eph. 2:20), it follows "that the gift of knowledge was a foundational gift, present in the early church when the doctrinal foundation was being laid by the teachers.  It was particularly needful for the teacher to have such a gift as he was without the written Word of God in its entirety.  As the New Testament was written and became available, this gift would no longer be necessary" (McRae, 66).</w:t>
      </w:r>
    </w:p>
    <w:p w14:paraId="787F1C89" w14:textId="77777777" w:rsidR="00582FA8" w:rsidRPr="00476C19" w:rsidRDefault="00582FA8" w:rsidP="00760550">
      <w:pPr>
        <w:ind w:left="20" w:right="-32"/>
        <w:jc w:val="left"/>
        <w:rPr>
          <w:rFonts w:ascii="Arial" w:hAnsi="Arial" w:cs="Arial"/>
          <w:sz w:val="21"/>
          <w:szCs w:val="18"/>
        </w:rPr>
      </w:pPr>
    </w:p>
    <w:p w14:paraId="3F76A85C"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Other Viewpoints/Definitions:</w:t>
      </w:r>
    </w:p>
    <w:p w14:paraId="46259D2D"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"supernatural revelation by the Holy Spirit of certain facts in the mind of God" (Horton, 44).</w:t>
      </w:r>
    </w:p>
    <w:p w14:paraId="2C0B9354"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"divine enablement to perceive and systemize the great truths presented by God in His Word" (McQuay, 4; cf. Radmacher, "Spiritual Gifts," Campus Crusade; Flynn, 90-91).</w:t>
      </w:r>
    </w:p>
    <w:p w14:paraId="531FB809"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"More practice [than the utterance of wisdom], the application of divine wisdom to daily life" (J. Oswald Sanders, 97).</w:t>
      </w:r>
    </w:p>
    <w:p w14:paraId="02E405CB"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"special ability that God gives to certain members of the Body of Christ to discover, accumulate, analyze and clarify information and ideas that are pertinent to the growth and well-being of the Body [also called the gift of scholar]" (Wagner, 260).</w:t>
      </w:r>
    </w:p>
    <w:p w14:paraId="00BEEC08"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ability to learn the facts of God's creative universe and relate them to his revealed Word" (LaHaye, 245).</w:t>
      </w:r>
    </w:p>
    <w:p w14:paraId="377193A0"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The "ability to understand correctly and to exhibit clearly the spiritual wisdom of God revealed to and by the apostles" (McRae, 65).</w:t>
      </w:r>
    </w:p>
    <w:p w14:paraId="0E308994" w14:textId="77777777" w:rsidR="005728E3" w:rsidRDefault="005728E3">
      <w:pPr>
        <w:ind w:right="0"/>
        <w:jc w:val="left"/>
        <w:rPr>
          <w:rFonts w:ascii="Arial" w:hAnsi="Arial" w:cs="Arial"/>
          <w:sz w:val="40"/>
          <w:szCs w:val="18"/>
        </w:rPr>
      </w:pPr>
      <w:r>
        <w:rPr>
          <w:rFonts w:ascii="Arial" w:hAnsi="Arial" w:cs="Arial"/>
          <w:sz w:val="40"/>
          <w:szCs w:val="18"/>
        </w:rPr>
        <w:br w:type="page"/>
      </w:r>
    </w:p>
    <w:p w14:paraId="66FD0BA0" w14:textId="2D2F6D3D" w:rsidR="003541D5" w:rsidRDefault="003541D5" w:rsidP="003541D5">
      <w:pPr>
        <w:ind w:left="20" w:right="-32"/>
        <w:jc w:val="left"/>
        <w:rPr>
          <w:rFonts w:ascii="Arial" w:hAnsi="Arial" w:cs="Arial"/>
          <w:sz w:val="21"/>
          <w:szCs w:val="18"/>
        </w:rPr>
      </w:pPr>
      <w:r w:rsidRPr="00476C19">
        <w:rPr>
          <w:rFonts w:ascii="Arial" w:hAnsi="Arial" w:cs="Arial"/>
          <w:sz w:val="21"/>
          <w:szCs w:val="18"/>
        </w:rPr>
        <w:lastRenderedPageBreak/>
        <w:t>Temporary Foundational Gift</w:t>
      </w:r>
    </w:p>
    <w:p w14:paraId="0F7E8385" w14:textId="77777777" w:rsidR="00911E2C" w:rsidRPr="00476C19" w:rsidRDefault="00911E2C" w:rsidP="003541D5">
      <w:pPr>
        <w:ind w:left="20" w:right="-32"/>
        <w:jc w:val="left"/>
        <w:rPr>
          <w:rFonts w:ascii="Arial" w:hAnsi="Arial" w:cs="Arial"/>
          <w:sz w:val="21"/>
          <w:szCs w:val="18"/>
        </w:rPr>
      </w:pPr>
    </w:p>
    <w:p w14:paraId="4D227F32" w14:textId="4BCCE315" w:rsidR="00582FA8" w:rsidRPr="00476C19" w:rsidRDefault="00582FA8" w:rsidP="003541D5">
      <w:pPr>
        <w:ind w:left="20" w:right="-32"/>
        <w:jc w:val="center"/>
        <w:rPr>
          <w:rFonts w:ascii="Arial" w:hAnsi="Arial" w:cs="Arial"/>
          <w:sz w:val="40"/>
          <w:szCs w:val="18"/>
        </w:rPr>
      </w:pPr>
      <w:r w:rsidRPr="003541D5">
        <w:rPr>
          <w:rFonts w:ascii="Arial" w:hAnsi="Arial" w:cs="Arial"/>
          <w:b/>
          <w:bCs/>
          <w:sz w:val="40"/>
          <w:szCs w:val="18"/>
        </w:rPr>
        <w:t>Prophecy</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62" w:name="_Toc397743360"/>
      <w:bookmarkStart w:id="163" w:name="_Toc397746476"/>
      <w:bookmarkStart w:id="164" w:name="_Toc503314766"/>
      <w:r w:rsidRPr="00476C19">
        <w:rPr>
          <w:rFonts w:ascii="Arial" w:hAnsi="Arial" w:cs="Arial"/>
          <w:sz w:val="13"/>
          <w:szCs w:val="18"/>
        </w:rPr>
        <w:instrText>Prophecy</w:instrText>
      </w:r>
      <w:bookmarkEnd w:id="162"/>
      <w:bookmarkEnd w:id="163"/>
      <w:bookmarkEnd w:id="164"/>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F767F33" w14:textId="77777777" w:rsidR="00582FA8" w:rsidRPr="00476C19" w:rsidRDefault="00582FA8" w:rsidP="003541D5">
      <w:pPr>
        <w:ind w:left="20" w:right="-32"/>
        <w:jc w:val="center"/>
        <w:rPr>
          <w:rFonts w:ascii="Arial" w:hAnsi="Arial" w:cs="Arial"/>
          <w:b/>
          <w:sz w:val="22"/>
          <w:szCs w:val="18"/>
        </w:rPr>
      </w:pPr>
      <w:r w:rsidRPr="00476C19">
        <w:rPr>
          <w:rFonts w:ascii="Arial" w:hAnsi="Arial" w:cs="Arial"/>
          <w:b/>
          <w:sz w:val="22"/>
          <w:szCs w:val="18"/>
        </w:rPr>
        <w:t>Prophesying, Inspired Utterance</w:t>
      </w:r>
    </w:p>
    <w:p w14:paraId="3FFA9FCB" w14:textId="77777777" w:rsidR="00582FA8" w:rsidRPr="00476C19" w:rsidRDefault="00582FA8" w:rsidP="00760550">
      <w:pPr>
        <w:ind w:left="20" w:right="-32"/>
        <w:jc w:val="left"/>
        <w:rPr>
          <w:rFonts w:ascii="Arial" w:hAnsi="Arial" w:cs="Arial"/>
          <w:sz w:val="21"/>
          <w:szCs w:val="18"/>
        </w:rPr>
      </w:pPr>
    </w:p>
    <w:p w14:paraId="0CD1078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12:6; 1 Corinthians 12:10, 28, 29; Ephesians 4:11</w:t>
      </w:r>
    </w:p>
    <w:p w14:paraId="4A1AF5F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Greek: </w:t>
      </w:r>
      <w:r w:rsidRPr="003541D5">
        <w:rPr>
          <w:rFonts w:ascii="Arial" w:hAnsi="Arial" w:cs="Arial"/>
          <w:b/>
          <w:i/>
          <w:iCs/>
          <w:sz w:val="21"/>
          <w:szCs w:val="18"/>
        </w:rPr>
        <w:t>propheteia</w:t>
      </w:r>
      <w:r w:rsidRPr="00476C19">
        <w:rPr>
          <w:rFonts w:ascii="Arial" w:hAnsi="Arial" w:cs="Arial"/>
          <w:b/>
          <w:sz w:val="21"/>
          <w:szCs w:val="18"/>
        </w:rPr>
        <w:t xml:space="preserve"> </w:t>
      </w:r>
      <w:r w:rsidRPr="00476C19">
        <w:rPr>
          <w:rFonts w:ascii="Arial" w:hAnsi="Arial" w:cs="Arial"/>
          <w:sz w:val="21"/>
          <w:szCs w:val="18"/>
        </w:rPr>
        <w:t>(</w:t>
      </w:r>
      <w:r w:rsidRPr="003541D5">
        <w:rPr>
          <w:rFonts w:ascii="Bwgrki" w:hAnsi="Bwgrki" w:cs="Arial"/>
          <w:sz w:val="16"/>
          <w:szCs w:val="18"/>
        </w:rPr>
        <w:t>profhtei</w:t>
      </w:r>
      <w:r w:rsidR="007E1DAB" w:rsidRPr="003541D5">
        <w:rPr>
          <w:rFonts w:ascii="Bwgrki" w:hAnsi="Bwgrki" w:cs="Arial"/>
          <w:sz w:val="16"/>
          <w:szCs w:val="18"/>
        </w:rPr>
        <w:t>,</w:t>
      </w:r>
      <w:r w:rsidRPr="003541D5">
        <w:rPr>
          <w:rFonts w:ascii="Bwgrki" w:hAnsi="Bwgrki" w:cs="Arial"/>
          <w:sz w:val="16"/>
          <w:szCs w:val="18"/>
        </w:rPr>
        <w:t>a</w:t>
      </w:r>
      <w:r w:rsidRPr="00476C19">
        <w:rPr>
          <w:rFonts w:ascii="Arial" w:hAnsi="Arial" w:cs="Arial"/>
          <w:sz w:val="21"/>
          <w:szCs w:val="18"/>
        </w:rPr>
        <w:t>) comes from</w:t>
      </w:r>
      <w:r w:rsidRPr="00476C19">
        <w:rPr>
          <w:rFonts w:ascii="Arial" w:hAnsi="Arial" w:cs="Arial"/>
          <w:b/>
          <w:sz w:val="21"/>
          <w:szCs w:val="18"/>
        </w:rPr>
        <w:t xml:space="preserve"> </w:t>
      </w:r>
      <w:r w:rsidRPr="003541D5">
        <w:rPr>
          <w:rFonts w:ascii="Arial" w:hAnsi="Arial" w:cs="Arial"/>
          <w:b/>
          <w:i/>
          <w:iCs/>
          <w:sz w:val="21"/>
          <w:szCs w:val="18"/>
        </w:rPr>
        <w:t>pro</w:t>
      </w:r>
      <w:r w:rsidRPr="00476C19">
        <w:rPr>
          <w:rFonts w:ascii="Arial" w:hAnsi="Arial" w:cs="Arial"/>
          <w:b/>
          <w:sz w:val="21"/>
          <w:szCs w:val="18"/>
        </w:rPr>
        <w:t xml:space="preserve"> </w:t>
      </w:r>
      <w:r w:rsidRPr="00476C19">
        <w:rPr>
          <w:rFonts w:ascii="Arial" w:hAnsi="Arial" w:cs="Arial"/>
          <w:sz w:val="21"/>
          <w:szCs w:val="18"/>
        </w:rPr>
        <w:t xml:space="preserve">"forth" and </w:t>
      </w:r>
      <w:r w:rsidRPr="003541D5">
        <w:rPr>
          <w:rFonts w:ascii="Arial" w:hAnsi="Arial" w:cs="Arial"/>
          <w:b/>
          <w:i/>
          <w:iCs/>
          <w:sz w:val="21"/>
          <w:szCs w:val="18"/>
        </w:rPr>
        <w:t>phemi</w:t>
      </w:r>
      <w:r w:rsidRPr="00476C19">
        <w:rPr>
          <w:rFonts w:ascii="Arial" w:hAnsi="Arial" w:cs="Arial"/>
          <w:b/>
          <w:sz w:val="21"/>
          <w:szCs w:val="18"/>
        </w:rPr>
        <w:t xml:space="preserve"> </w:t>
      </w:r>
      <w:r w:rsidRPr="00476C19">
        <w:rPr>
          <w:rFonts w:ascii="Arial" w:hAnsi="Arial" w:cs="Arial"/>
          <w:sz w:val="21"/>
          <w:szCs w:val="18"/>
        </w:rPr>
        <w:t>"I speak" i.e., speak forth.</w:t>
      </w:r>
    </w:p>
    <w:p w14:paraId="075B3E2F" w14:textId="77777777" w:rsidR="00582FA8" w:rsidRPr="00476C19" w:rsidRDefault="00582FA8" w:rsidP="00760550">
      <w:pPr>
        <w:ind w:left="20" w:right="-32"/>
        <w:jc w:val="left"/>
        <w:rPr>
          <w:rFonts w:ascii="Arial" w:hAnsi="Arial" w:cs="Arial"/>
          <w:sz w:val="21"/>
          <w:szCs w:val="18"/>
        </w:rPr>
      </w:pPr>
    </w:p>
    <w:p w14:paraId="526D33B1" w14:textId="13EBBC3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the Septuagint [the 250 BC Greek translation of the Hebrew OT], [</w:t>
      </w:r>
      <w:r w:rsidRPr="003541D5">
        <w:rPr>
          <w:rFonts w:ascii="Arial" w:hAnsi="Arial" w:cs="Arial"/>
          <w:b/>
          <w:i/>
          <w:iCs/>
          <w:sz w:val="21"/>
          <w:szCs w:val="18"/>
        </w:rPr>
        <w:t>prophetes</w:t>
      </w:r>
      <w:r w:rsidRPr="00476C19">
        <w:rPr>
          <w:rFonts w:ascii="Arial" w:hAnsi="Arial" w:cs="Arial"/>
          <w:sz w:val="21"/>
          <w:szCs w:val="18"/>
        </w:rPr>
        <w:t xml:space="preserve">, the noun form of </w:t>
      </w:r>
      <w:r w:rsidRPr="003541D5">
        <w:rPr>
          <w:rFonts w:ascii="Arial" w:hAnsi="Arial" w:cs="Arial"/>
          <w:b/>
          <w:i/>
          <w:iCs/>
          <w:sz w:val="21"/>
          <w:szCs w:val="18"/>
        </w:rPr>
        <w:t>prophetia</w:t>
      </w:r>
      <w:r w:rsidRPr="00476C19">
        <w:rPr>
          <w:rFonts w:ascii="Arial" w:hAnsi="Arial" w:cs="Arial"/>
          <w:sz w:val="21"/>
          <w:szCs w:val="18"/>
        </w:rPr>
        <w:t xml:space="preserve">] is the translation of the word </w:t>
      </w:r>
      <w:r w:rsidRPr="003541D5">
        <w:rPr>
          <w:rFonts w:ascii="Arial" w:hAnsi="Arial" w:cs="Arial"/>
          <w:b/>
          <w:i/>
          <w:iCs/>
          <w:sz w:val="21"/>
          <w:szCs w:val="18"/>
        </w:rPr>
        <w:t>roeh</w:t>
      </w:r>
      <w:r w:rsidRPr="00476C19">
        <w:rPr>
          <w:rFonts w:ascii="Arial" w:hAnsi="Arial" w:cs="Arial"/>
          <w:sz w:val="21"/>
          <w:szCs w:val="18"/>
        </w:rPr>
        <w:t xml:space="preserve">, a seer; 1 Sam 9:9, indicating that the prophet was one who had immediate </w:t>
      </w:r>
      <w:r w:rsidR="003541D5">
        <w:rPr>
          <w:rFonts w:ascii="Arial" w:hAnsi="Arial" w:cs="Arial"/>
          <w:sz w:val="21"/>
          <w:szCs w:val="18"/>
        </w:rPr>
        <w:t>[communication]</w:t>
      </w:r>
      <w:r w:rsidRPr="00476C19">
        <w:rPr>
          <w:rFonts w:ascii="Arial" w:hAnsi="Arial" w:cs="Arial"/>
          <w:sz w:val="21"/>
          <w:szCs w:val="18"/>
        </w:rPr>
        <w:t xml:space="preserve"> with God.  It also translates the word </w:t>
      </w:r>
      <w:r w:rsidRPr="003541D5">
        <w:rPr>
          <w:rFonts w:ascii="Arial" w:hAnsi="Arial" w:cs="Arial"/>
          <w:b/>
          <w:i/>
          <w:iCs/>
          <w:sz w:val="21"/>
          <w:szCs w:val="18"/>
        </w:rPr>
        <w:t>nabhi</w:t>
      </w:r>
      <w:r w:rsidRPr="00476C19">
        <w:rPr>
          <w:rFonts w:ascii="Arial" w:hAnsi="Arial" w:cs="Arial"/>
          <w:sz w:val="21"/>
          <w:szCs w:val="18"/>
        </w:rPr>
        <w:t xml:space="preserve"> meaning either one in whom the message from God springs forth or one to whom anything is secretly communicated" (Vine).</w:t>
      </w:r>
    </w:p>
    <w:p w14:paraId="4264E3FE" w14:textId="77777777" w:rsidR="00582FA8" w:rsidRPr="00476C19" w:rsidRDefault="00582FA8" w:rsidP="00760550">
      <w:pPr>
        <w:ind w:left="20" w:right="-32"/>
        <w:jc w:val="left"/>
        <w:rPr>
          <w:rFonts w:ascii="Arial" w:hAnsi="Arial" w:cs="Arial"/>
          <w:sz w:val="21"/>
          <w:szCs w:val="18"/>
        </w:rPr>
      </w:pPr>
    </w:p>
    <w:p w14:paraId="338B672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Prophets spoke an uninterpreted message of God (2 Pet. 1:20-21), some OT prophets not even fully understanding what person or time their message indicated (1 Pet. 1:10-12).  NT prophets spoke divine revelation on the impulse of sudden inspiration to exhort the church </w:t>
      </w:r>
      <w:r w:rsidR="00A47294" w:rsidRPr="00476C19">
        <w:rPr>
          <w:rFonts w:ascii="Arial" w:hAnsi="Arial" w:cs="Arial"/>
          <w:sz w:val="21"/>
          <w:szCs w:val="18"/>
        </w:rPr>
        <w:t>(1 Cor. 14:29-31), in contrast</w:t>
      </w:r>
      <w:r w:rsidRPr="00476C19">
        <w:rPr>
          <w:rFonts w:ascii="Arial" w:hAnsi="Arial" w:cs="Arial"/>
          <w:sz w:val="21"/>
          <w:szCs w:val="18"/>
        </w:rPr>
        <w:t xml:space="preserve"> </w:t>
      </w:r>
      <w:r w:rsidR="00A47294" w:rsidRPr="00476C19">
        <w:rPr>
          <w:rFonts w:ascii="Arial" w:hAnsi="Arial" w:cs="Arial"/>
          <w:sz w:val="21"/>
          <w:szCs w:val="18"/>
        </w:rPr>
        <w:t>to</w:t>
      </w:r>
      <w:r w:rsidRPr="00476C19">
        <w:rPr>
          <w:rFonts w:ascii="Arial" w:hAnsi="Arial" w:cs="Arial"/>
          <w:sz w:val="21"/>
          <w:szCs w:val="18"/>
        </w:rPr>
        <w:t xml:space="preserve"> teacher</w:t>
      </w:r>
      <w:r w:rsidR="00A47294" w:rsidRPr="00476C19">
        <w:rPr>
          <w:rFonts w:ascii="Arial" w:hAnsi="Arial" w:cs="Arial"/>
          <w:sz w:val="21"/>
          <w:szCs w:val="18"/>
        </w:rPr>
        <w:t>s, who systematically instruct</w:t>
      </w:r>
      <w:r w:rsidRPr="00476C19">
        <w:rPr>
          <w:rFonts w:ascii="Arial" w:hAnsi="Arial" w:cs="Arial"/>
          <w:sz w:val="21"/>
          <w:szCs w:val="18"/>
        </w:rPr>
        <w:t xml:space="preserve"> hearers in a better understanding of the Scriptures (Acts 28:30-31).</w:t>
      </w:r>
    </w:p>
    <w:p w14:paraId="06023CBC" w14:textId="77777777" w:rsidR="00582FA8" w:rsidRPr="00476C19" w:rsidRDefault="00582FA8" w:rsidP="00760550">
      <w:pPr>
        <w:ind w:left="20" w:right="-32"/>
        <w:jc w:val="left"/>
        <w:rPr>
          <w:rFonts w:ascii="Arial" w:hAnsi="Arial" w:cs="Arial"/>
          <w:sz w:val="21"/>
          <w:szCs w:val="18"/>
        </w:rPr>
      </w:pPr>
    </w:p>
    <w:p w14:paraId="1EE0B6CA"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00103074" w:rsidRPr="00476C19">
        <w:rPr>
          <w:rFonts w:ascii="Arial" w:hAnsi="Arial" w:cs="Arial"/>
          <w:sz w:val="21"/>
          <w:szCs w:val="18"/>
        </w:rPr>
        <w:t xml:space="preserve">The God-given ability to receive divine revelation and declare it to God’s people in their own language </w:t>
      </w:r>
      <w:r w:rsidRPr="00476C19">
        <w:rPr>
          <w:rFonts w:ascii="Arial" w:hAnsi="Arial" w:cs="Arial"/>
          <w:sz w:val="21"/>
          <w:szCs w:val="18"/>
        </w:rPr>
        <w:t>without error</w:t>
      </w:r>
      <w:r w:rsidR="00103074" w:rsidRPr="00476C19">
        <w:rPr>
          <w:rFonts w:ascii="Arial" w:hAnsi="Arial" w:cs="Arial"/>
          <w:sz w:val="21"/>
          <w:szCs w:val="18"/>
        </w:rPr>
        <w:t>.</w:t>
      </w:r>
    </w:p>
    <w:p w14:paraId="2DD12998" w14:textId="77777777" w:rsidR="00582FA8" w:rsidRPr="00476C19" w:rsidRDefault="00582FA8" w:rsidP="00760550">
      <w:pPr>
        <w:ind w:left="20" w:right="-32"/>
        <w:jc w:val="left"/>
        <w:rPr>
          <w:rFonts w:ascii="Arial" w:hAnsi="Arial" w:cs="Arial"/>
          <w:sz w:val="21"/>
          <w:szCs w:val="18"/>
        </w:rPr>
      </w:pPr>
    </w:p>
    <w:p w14:paraId="4C356743"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of those with the gift of prophecy:</w:t>
      </w:r>
    </w:p>
    <w:p w14:paraId="37C75446"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Spoke both predictively ("fore-telling," Acts 11:27-28; 21:10-14) and proclamation or preaching ("forth-telling," Acts 15:32; 1 Cor. 11:4-5), but always from divine origin (2 Pet. 1:21).</w:t>
      </w:r>
    </w:p>
    <w:p w14:paraId="74F8E096"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Received messages by divine revelation (1 Cor. 14:26, 29-30; Eph. 3:5).</w:t>
      </w:r>
    </w:p>
    <w:p w14:paraId="0ACCCE8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Did not interpret God's message, but just declared it (2 Pet. 1:20-21).</w:t>
      </w:r>
    </w:p>
    <w:p w14:paraId="6E1D055C"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Declarations were 100% accurate, totally free from error (Deut</w:t>
      </w:r>
      <w:r w:rsidR="00A47294" w:rsidRPr="00476C19">
        <w:rPr>
          <w:rFonts w:ascii="Arial" w:hAnsi="Arial" w:cs="Arial"/>
          <w:sz w:val="21"/>
          <w:szCs w:val="18"/>
        </w:rPr>
        <w:t>.</w:t>
      </w:r>
      <w:r w:rsidR="00AF4ABA" w:rsidRPr="00476C19">
        <w:rPr>
          <w:rFonts w:ascii="Arial" w:hAnsi="Arial" w:cs="Arial"/>
          <w:sz w:val="21"/>
          <w:szCs w:val="18"/>
        </w:rPr>
        <w:t xml:space="preserve"> 18:14-22).  This implies </w:t>
      </w:r>
      <w:r w:rsidRPr="00476C19">
        <w:rPr>
          <w:rFonts w:ascii="Arial" w:hAnsi="Arial" w:cs="Arial"/>
          <w:sz w:val="21"/>
          <w:szCs w:val="18"/>
        </w:rPr>
        <w:t xml:space="preserve">that after weighing </w:t>
      </w:r>
      <w:r w:rsidR="009C4025" w:rsidRPr="00476C19">
        <w:rPr>
          <w:rFonts w:ascii="Arial" w:hAnsi="Arial" w:cs="Arial"/>
          <w:sz w:val="21"/>
          <w:szCs w:val="18"/>
        </w:rPr>
        <w:t>a message</w:t>
      </w:r>
      <w:r w:rsidRPr="00476C19">
        <w:rPr>
          <w:rFonts w:ascii="Arial" w:hAnsi="Arial" w:cs="Arial"/>
          <w:sz w:val="21"/>
          <w:szCs w:val="18"/>
        </w:rPr>
        <w:t xml:space="preserve">, it should be rejected </w:t>
      </w:r>
      <w:r w:rsidR="00AF4ABA" w:rsidRPr="00476C19">
        <w:rPr>
          <w:rFonts w:ascii="Arial" w:hAnsi="Arial" w:cs="Arial"/>
          <w:sz w:val="21"/>
          <w:szCs w:val="18"/>
        </w:rPr>
        <w:t xml:space="preserve">as a false prophecy </w:t>
      </w:r>
      <w:r w:rsidRPr="00476C19">
        <w:rPr>
          <w:rFonts w:ascii="Arial" w:hAnsi="Arial" w:cs="Arial"/>
          <w:sz w:val="21"/>
          <w:szCs w:val="18"/>
        </w:rPr>
        <w:t>if any error is taught (1 Cor. 14:29).</w:t>
      </w:r>
    </w:p>
    <w:p w14:paraId="6A638A36"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Generally directed messages to believers (1 Cor. 14:22) for exhortation (1 Cor. 14:3), edification (1 Cor. 14:3-5, 26), consolation (1 Cor. 14:3), and teaching (1 Cor. 14:19, 22, 31).</w:t>
      </w:r>
    </w:p>
    <w:p w14:paraId="07BA3A1F"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Could have evangelistic results for unbelievers in a church service (1 Cor. 14:23-25), though not its main emphasis (1 Cor. 14:22).</w:t>
      </w:r>
    </w:p>
    <w:p w14:paraId="0E547E72"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Served as the second most important gift in the Church (1 Cor. 12:28; Eph. 4:11), to be emphasized especially over tongues (1 Cor. 14:1, 5, 29).</w:t>
      </w:r>
    </w:p>
    <w:p w14:paraId="5A83A451"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 xml:space="preserve">Differs from </w:t>
      </w:r>
      <w:r w:rsidRPr="00476C19">
        <w:rPr>
          <w:rFonts w:ascii="Arial" w:hAnsi="Arial" w:cs="Arial"/>
          <w:i/>
          <w:sz w:val="21"/>
          <w:szCs w:val="18"/>
        </w:rPr>
        <w:t>non</w:t>
      </w:r>
      <w:r w:rsidRPr="00476C19">
        <w:rPr>
          <w:rFonts w:ascii="Arial" w:hAnsi="Arial" w:cs="Arial"/>
          <w:sz w:val="21"/>
          <w:szCs w:val="18"/>
        </w:rPr>
        <w:t>-inspired proclamation by teachers (Rom. 12:8) or pastor-teachers (Eph. 4:11).</w:t>
      </w:r>
    </w:p>
    <w:p w14:paraId="0743AD84" w14:textId="77777777" w:rsidR="00582FA8" w:rsidRPr="00476C19" w:rsidRDefault="00582FA8" w:rsidP="00760550">
      <w:pPr>
        <w:ind w:left="20" w:right="-32"/>
        <w:jc w:val="left"/>
        <w:rPr>
          <w:rFonts w:ascii="Arial" w:hAnsi="Arial" w:cs="Arial"/>
          <w:sz w:val="21"/>
          <w:szCs w:val="18"/>
        </w:rPr>
      </w:pPr>
    </w:p>
    <w:p w14:paraId="4A645E9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Agabus (Acts 11:27-28; 21:10-11), Barnabas, Simeon, Lucius, Manaen, Paul (Acts 13:1), Philip's four daughters (Acts 21:9</w:t>
      </w:r>
      <w:r w:rsidR="00A47294" w:rsidRPr="00476C19">
        <w:rPr>
          <w:rFonts w:ascii="Arial" w:hAnsi="Arial" w:cs="Arial"/>
          <w:sz w:val="21"/>
          <w:szCs w:val="18"/>
        </w:rPr>
        <w:t>), Judas and Silas (Acts 15:32)</w:t>
      </w:r>
    </w:p>
    <w:p w14:paraId="078EC00C" w14:textId="77777777" w:rsidR="00582FA8" w:rsidRPr="00476C19" w:rsidRDefault="00582FA8" w:rsidP="00760550">
      <w:pPr>
        <w:ind w:left="20" w:right="-32"/>
        <w:jc w:val="left"/>
        <w:rPr>
          <w:rFonts w:ascii="Arial" w:hAnsi="Arial" w:cs="Arial"/>
          <w:sz w:val="21"/>
          <w:szCs w:val="18"/>
        </w:rPr>
      </w:pPr>
    </w:p>
    <w:p w14:paraId="0A6A4E60"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 xml:space="preserve">Prophecy was foundational to the Church (Eph. 2:20).  Revelation 22:18-19 closes the Scripture with a warning never </w:t>
      </w:r>
      <w:r w:rsidR="005E3CB4" w:rsidRPr="00476C19">
        <w:rPr>
          <w:rFonts w:ascii="Arial" w:hAnsi="Arial" w:cs="Arial"/>
          <w:sz w:val="21"/>
          <w:szCs w:val="18"/>
        </w:rPr>
        <w:t xml:space="preserve">to </w:t>
      </w:r>
      <w:r w:rsidRPr="00476C19">
        <w:rPr>
          <w:rFonts w:ascii="Arial" w:hAnsi="Arial" w:cs="Arial"/>
          <w:sz w:val="21"/>
          <w:szCs w:val="18"/>
        </w:rPr>
        <w:t xml:space="preserve">add to </w:t>
      </w:r>
      <w:r w:rsidR="005E3CB4" w:rsidRPr="00476C19">
        <w:rPr>
          <w:rFonts w:ascii="Arial" w:hAnsi="Arial" w:cs="Arial"/>
          <w:sz w:val="21"/>
          <w:szCs w:val="18"/>
        </w:rPr>
        <w:t>God’s</w:t>
      </w:r>
      <w:r w:rsidRPr="00476C19">
        <w:rPr>
          <w:rFonts w:ascii="Arial" w:hAnsi="Arial" w:cs="Arial"/>
          <w:sz w:val="21"/>
          <w:szCs w:val="18"/>
        </w:rPr>
        <w:t xml:space="preserve"> completed revelation.  Jude 3-4 also seems to indicate that the canon is closed and that God no longer speaks prophetically.  However, two future witnesses will both prophesy during the Great Tribulati</w:t>
      </w:r>
      <w:r w:rsidR="004463E0" w:rsidRPr="00476C19">
        <w:rPr>
          <w:rFonts w:ascii="Arial" w:hAnsi="Arial" w:cs="Arial"/>
          <w:sz w:val="21"/>
          <w:szCs w:val="18"/>
        </w:rPr>
        <w:t>on (Rev. 11:3).  If true prophec</w:t>
      </w:r>
      <w:r w:rsidRPr="00476C19">
        <w:rPr>
          <w:rFonts w:ascii="Arial" w:hAnsi="Arial" w:cs="Arial"/>
          <w:sz w:val="21"/>
          <w:szCs w:val="18"/>
        </w:rPr>
        <w:t xml:space="preserve">ies </w:t>
      </w:r>
      <w:r w:rsidR="008E4BE7" w:rsidRPr="00476C19">
        <w:rPr>
          <w:rFonts w:ascii="Arial" w:hAnsi="Arial" w:cs="Arial"/>
          <w:sz w:val="21"/>
          <w:szCs w:val="18"/>
        </w:rPr>
        <w:t>that</w:t>
      </w:r>
      <w:r w:rsidRPr="00476C19">
        <w:rPr>
          <w:rFonts w:ascii="Arial" w:hAnsi="Arial" w:cs="Arial"/>
          <w:sz w:val="21"/>
          <w:szCs w:val="18"/>
        </w:rPr>
        <w:t xml:space="preserve"> add to God's revelation do not exist today, the warning "do not despise prophetic utterances" (1 Thess. 5:20) cannot be disobeyed except in reference to disobeying biblical commands. Prophecy is equal in authority to the Bible, for it is God’s inerrant word in spoken form rather than written form.</w:t>
      </w:r>
    </w:p>
    <w:p w14:paraId="2B4D6D54" w14:textId="77777777" w:rsidR="00582FA8" w:rsidRPr="00476C19" w:rsidRDefault="00582FA8" w:rsidP="00760550">
      <w:pPr>
        <w:ind w:left="20" w:right="-32"/>
        <w:jc w:val="left"/>
        <w:rPr>
          <w:rFonts w:ascii="Arial" w:hAnsi="Arial" w:cs="Arial"/>
          <w:sz w:val="21"/>
          <w:szCs w:val="18"/>
        </w:rPr>
      </w:pPr>
    </w:p>
    <w:p w14:paraId="5467E8AF"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 xml:space="preserve">Other Viewpoints: </w:t>
      </w:r>
    </w:p>
    <w:p w14:paraId="3156721E"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Preaching</w:t>
      </w:r>
      <w:r w:rsidRPr="00476C19">
        <w:rPr>
          <w:rFonts w:ascii="Arial" w:hAnsi="Arial" w:cs="Arial"/>
          <w:sz w:val="21"/>
          <w:szCs w:val="18"/>
        </w:rPr>
        <w:t xml:space="preserve">: Revelational prophecy ceased with the completion of the canon, but today "prophesying has come to mean the proclamation of the written Word of God..." (Leslie Flynn, </w:t>
      </w:r>
      <w:r w:rsidRPr="00476C19">
        <w:rPr>
          <w:rFonts w:ascii="Arial" w:hAnsi="Arial" w:cs="Arial"/>
          <w:i/>
          <w:sz w:val="21"/>
          <w:szCs w:val="18"/>
        </w:rPr>
        <w:t xml:space="preserve">19 Gifts of the Spirit, </w:t>
      </w:r>
      <w:r w:rsidRPr="00476C19">
        <w:rPr>
          <w:rFonts w:ascii="Arial" w:hAnsi="Arial" w:cs="Arial"/>
          <w:sz w:val="21"/>
          <w:szCs w:val="18"/>
        </w:rPr>
        <w:t xml:space="preserve">53; Earl Radmacher, “Spiritual Gifts" tape, Campus Crusade for Christ; Billy Graham, 139-141; John MacArthur, </w:t>
      </w:r>
      <w:r w:rsidRPr="00476C19">
        <w:rPr>
          <w:rFonts w:ascii="Arial" w:hAnsi="Arial" w:cs="Arial"/>
          <w:i/>
          <w:sz w:val="21"/>
          <w:szCs w:val="18"/>
        </w:rPr>
        <w:t>The Church</w:t>
      </w:r>
      <w:r w:rsidRPr="00476C19">
        <w:rPr>
          <w:rFonts w:ascii="Arial" w:hAnsi="Arial" w:cs="Arial"/>
          <w:sz w:val="21"/>
          <w:szCs w:val="18"/>
        </w:rPr>
        <w:t xml:space="preserve">, 139; Alan Redpath, </w:t>
      </w:r>
      <w:r w:rsidRPr="00476C19">
        <w:rPr>
          <w:rFonts w:ascii="Arial" w:hAnsi="Arial" w:cs="Arial"/>
          <w:i/>
          <w:sz w:val="21"/>
          <w:szCs w:val="18"/>
        </w:rPr>
        <w:t>The Royal Route to Heaven</w:t>
      </w:r>
      <w:r w:rsidRPr="00476C19">
        <w:rPr>
          <w:rFonts w:ascii="Arial" w:hAnsi="Arial" w:cs="Arial"/>
          <w:sz w:val="21"/>
          <w:szCs w:val="18"/>
        </w:rPr>
        <w:t xml:space="preserve">, 142-43; C. K. Barrett, </w:t>
      </w:r>
      <w:r w:rsidRPr="00476C19">
        <w:rPr>
          <w:rFonts w:ascii="Arial" w:hAnsi="Arial" w:cs="Arial"/>
          <w:i/>
          <w:sz w:val="21"/>
          <w:szCs w:val="18"/>
        </w:rPr>
        <w:t>1 Corinthians</w:t>
      </w:r>
      <w:r w:rsidRPr="00476C19">
        <w:rPr>
          <w:rFonts w:ascii="Arial" w:hAnsi="Arial" w:cs="Arial"/>
          <w:sz w:val="21"/>
          <w:szCs w:val="18"/>
        </w:rPr>
        <w:t>, 316).</w:t>
      </w:r>
    </w:p>
    <w:p w14:paraId="5C64BBFE"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Exhortative Preaching</w:t>
      </w:r>
      <w:r w:rsidRPr="00476C19">
        <w:rPr>
          <w:rFonts w:ascii="Arial" w:hAnsi="Arial" w:cs="Arial"/>
          <w:sz w:val="21"/>
          <w:szCs w:val="18"/>
        </w:rPr>
        <w:t>: Non-revelatory prophecy exists today as powerful exhortative-type preaching (Gothard, "Understanding Your Spiritual Gift," 5).</w:t>
      </w:r>
    </w:p>
    <w:p w14:paraId="1F8CE9F9"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sz w:val="21"/>
          <w:szCs w:val="18"/>
          <w:u w:val="single"/>
        </w:rPr>
        <w:t>Revelational</w:t>
      </w:r>
      <w:r w:rsidRPr="00476C19">
        <w:rPr>
          <w:rFonts w:ascii="Arial" w:hAnsi="Arial" w:cs="Arial"/>
          <w:sz w:val="21"/>
          <w:szCs w:val="18"/>
        </w:rPr>
        <w:t xml:space="preserve"> prophecy exists today (Charismatics; Wagner, </w:t>
      </w:r>
      <w:r w:rsidRPr="00476C19">
        <w:rPr>
          <w:rFonts w:ascii="Arial" w:hAnsi="Arial" w:cs="Arial"/>
          <w:i/>
          <w:sz w:val="21"/>
          <w:szCs w:val="18"/>
        </w:rPr>
        <w:t xml:space="preserve">Your Spiritual Gifts Can Help Your Church Grow, </w:t>
      </w:r>
      <w:r w:rsidRPr="00476C19">
        <w:rPr>
          <w:rFonts w:ascii="Arial" w:hAnsi="Arial" w:cs="Arial"/>
          <w:sz w:val="21"/>
          <w:szCs w:val="18"/>
        </w:rPr>
        <w:t xml:space="preserve">228; Deere, </w:t>
      </w:r>
      <w:r w:rsidRPr="00476C19">
        <w:rPr>
          <w:rFonts w:ascii="Arial" w:hAnsi="Arial" w:cs="Arial"/>
          <w:i/>
          <w:sz w:val="21"/>
          <w:szCs w:val="18"/>
        </w:rPr>
        <w:t>Surprised by the Voice of the Spirit</w:t>
      </w:r>
      <w:r w:rsidRPr="00476C19">
        <w:rPr>
          <w:rFonts w:ascii="Arial" w:hAnsi="Arial" w:cs="Arial"/>
          <w:sz w:val="21"/>
          <w:szCs w:val="18"/>
        </w:rPr>
        <w:t>).</w:t>
      </w:r>
    </w:p>
    <w:p w14:paraId="7BF8C21B"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4.</w:t>
      </w:r>
      <w:r w:rsidRPr="00476C19">
        <w:rPr>
          <w:rFonts w:ascii="Arial" w:hAnsi="Arial" w:cs="Arial"/>
          <w:sz w:val="21"/>
          <w:szCs w:val="18"/>
        </w:rPr>
        <w:tab/>
        <w:t>Any Christian who is involved in “</w:t>
      </w:r>
      <w:r w:rsidRPr="00476C19">
        <w:rPr>
          <w:rFonts w:ascii="Arial" w:hAnsi="Arial" w:cs="Arial"/>
          <w:sz w:val="21"/>
          <w:szCs w:val="18"/>
          <w:u w:val="single"/>
        </w:rPr>
        <w:t>telling something that God has spontaneously brought to mind</w:t>
      </w:r>
      <w:r w:rsidRPr="00476C19">
        <w:rPr>
          <w:rFonts w:ascii="Arial" w:hAnsi="Arial" w:cs="Arial"/>
          <w:sz w:val="21"/>
          <w:szCs w:val="18"/>
        </w:rPr>
        <w:t xml:space="preserve">” (Wayne A. Grudem, “Why Christians Can Still Prophesy: Scripture Encourages Us to Seek this Gift yet Today,” </w:t>
      </w:r>
      <w:r w:rsidRPr="00476C19">
        <w:rPr>
          <w:rFonts w:ascii="Arial" w:hAnsi="Arial" w:cs="Arial"/>
          <w:i/>
          <w:sz w:val="21"/>
          <w:szCs w:val="18"/>
        </w:rPr>
        <w:t>Christianity Today</w:t>
      </w:r>
      <w:r w:rsidRPr="00476C19">
        <w:rPr>
          <w:rFonts w:ascii="Arial" w:hAnsi="Arial" w:cs="Arial"/>
          <w:sz w:val="21"/>
          <w:szCs w:val="18"/>
        </w:rPr>
        <w:t xml:space="preserve"> [September 16, 1988]: 29; cf. Grudem’s 1988 book, </w:t>
      </w:r>
      <w:r w:rsidRPr="00476C19">
        <w:rPr>
          <w:rFonts w:ascii="Arial" w:hAnsi="Arial" w:cs="Arial"/>
          <w:i/>
          <w:sz w:val="21"/>
          <w:szCs w:val="18"/>
        </w:rPr>
        <w:t>The Gift of Prophecy</w:t>
      </w:r>
      <w:r w:rsidRPr="00476C19">
        <w:rPr>
          <w:rFonts w:ascii="Arial" w:hAnsi="Arial" w:cs="Arial"/>
          <w:sz w:val="21"/>
          <w:szCs w:val="18"/>
        </w:rPr>
        <w:t xml:space="preserve">).  His article is reproduced in these notes on pages 124-28.  Consult the rebuttal in Robert L. Thomas, “Prophecy Rediscovered?  A Review of </w:t>
      </w:r>
      <w:r w:rsidRPr="00476C19">
        <w:rPr>
          <w:rFonts w:ascii="Arial" w:hAnsi="Arial" w:cs="Arial"/>
          <w:i/>
          <w:sz w:val="21"/>
          <w:szCs w:val="18"/>
        </w:rPr>
        <w:t>The Gift of Prophecy in the New Testament and Today”</w:t>
      </w:r>
      <w:r w:rsidRPr="00476C19">
        <w:rPr>
          <w:rFonts w:ascii="Arial" w:hAnsi="Arial" w:cs="Arial"/>
          <w:sz w:val="21"/>
          <w:szCs w:val="18"/>
        </w:rPr>
        <w:t xml:space="preserve"> </w:t>
      </w:r>
      <w:r w:rsidRPr="00476C19">
        <w:rPr>
          <w:rFonts w:ascii="Arial" w:hAnsi="Arial" w:cs="Arial"/>
          <w:i/>
          <w:sz w:val="21"/>
          <w:szCs w:val="18"/>
        </w:rPr>
        <w:t>Bibliotheca Sacra</w:t>
      </w:r>
      <w:r w:rsidRPr="00476C19">
        <w:rPr>
          <w:rFonts w:ascii="Arial" w:hAnsi="Arial" w:cs="Arial"/>
          <w:sz w:val="21"/>
          <w:szCs w:val="18"/>
        </w:rPr>
        <w:t xml:space="preserve"> 149 (January-March 1992): 83-96.</w:t>
      </w:r>
    </w:p>
    <w:p w14:paraId="113B7F0C" w14:textId="77777777" w:rsidR="00582FA8" w:rsidRPr="00476C19" w:rsidRDefault="00582FA8" w:rsidP="00760550">
      <w:pPr>
        <w:ind w:left="340" w:right="-32" w:hanging="320"/>
        <w:jc w:val="left"/>
        <w:rPr>
          <w:rFonts w:ascii="Arial" w:hAnsi="Arial" w:cs="Arial"/>
          <w:sz w:val="15"/>
          <w:szCs w:val="18"/>
        </w:rPr>
      </w:pPr>
    </w:p>
    <w:p w14:paraId="32859EF1"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ab/>
        <w:t>Grudem’s view now has a great following in both charismatic and non-charismatic settings, so it merits closer scrutiny.  His key points are dangerous—if you believe Grudem then you must believe this:</w:t>
      </w:r>
    </w:p>
    <w:p w14:paraId="4B2F4423" w14:textId="77777777" w:rsidR="00582FA8" w:rsidRPr="00476C19" w:rsidRDefault="00582FA8" w:rsidP="00760550">
      <w:pPr>
        <w:ind w:left="680" w:right="-32" w:hanging="320"/>
        <w:jc w:val="left"/>
        <w:rPr>
          <w:rFonts w:ascii="Arial" w:hAnsi="Arial" w:cs="Arial"/>
          <w:sz w:val="21"/>
          <w:szCs w:val="18"/>
        </w:rPr>
      </w:pPr>
    </w:p>
    <w:p w14:paraId="6F55E295" w14:textId="77777777" w:rsidR="00582FA8" w:rsidRPr="00476C19" w:rsidRDefault="00582FA8" w:rsidP="00760550">
      <w:pPr>
        <w:ind w:left="680" w:right="-32" w:hanging="3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NT apostles (not NT prophets) equal OT prophets in authoritatively writing the NT.</w:t>
      </w:r>
      <w:r w:rsidRPr="00476C19">
        <w:rPr>
          <w:rFonts w:ascii="Arial" w:hAnsi="Arial" w:cs="Arial"/>
          <w:sz w:val="21"/>
          <w:szCs w:val="18"/>
        </w:rPr>
        <w:t xml:space="preserve">  </w:t>
      </w:r>
    </w:p>
    <w:p w14:paraId="4CE24F3C" w14:textId="77777777" w:rsidR="00582FA8" w:rsidRPr="00476C19" w:rsidRDefault="00582FA8" w:rsidP="00760550">
      <w:pPr>
        <w:ind w:left="680" w:right="-32" w:hanging="320"/>
        <w:jc w:val="left"/>
        <w:rPr>
          <w:rFonts w:ascii="Arial" w:hAnsi="Arial" w:cs="Arial"/>
          <w:sz w:val="21"/>
          <w:szCs w:val="18"/>
        </w:rPr>
      </w:pPr>
    </w:p>
    <w:p w14:paraId="21069A39" w14:textId="77777777" w:rsidR="00582FA8" w:rsidRPr="00476C19" w:rsidRDefault="00582FA8" w:rsidP="00760550">
      <w:pPr>
        <w:ind w:left="680" w:right="-32" w:hanging="320"/>
        <w:jc w:val="left"/>
        <w:rPr>
          <w:rFonts w:ascii="Arial" w:hAnsi="Arial" w:cs="Arial"/>
          <w:sz w:val="21"/>
          <w:szCs w:val="18"/>
        </w:rPr>
      </w:pPr>
      <w:r w:rsidRPr="00476C19">
        <w:rPr>
          <w:rFonts w:ascii="Arial" w:hAnsi="Arial" w:cs="Arial"/>
          <w:sz w:val="21"/>
          <w:szCs w:val="18"/>
        </w:rPr>
        <w:tab/>
      </w:r>
      <w:r w:rsidRPr="00476C19">
        <w:rPr>
          <w:rFonts w:ascii="Arial" w:hAnsi="Arial" w:cs="Arial"/>
          <w:i/>
          <w:sz w:val="21"/>
          <w:szCs w:val="18"/>
        </w:rPr>
        <w:t>Response:</w:t>
      </w:r>
      <w:r w:rsidRPr="00476C19">
        <w:rPr>
          <w:rFonts w:ascii="Arial" w:hAnsi="Arial" w:cs="Arial"/>
          <w:sz w:val="21"/>
          <w:szCs w:val="18"/>
        </w:rPr>
        <w:t xml:space="preserve"> </w:t>
      </w:r>
    </w:p>
    <w:p w14:paraId="155745FD" w14:textId="77777777" w:rsidR="00582FA8" w:rsidRPr="00476C19" w:rsidRDefault="00582FA8" w:rsidP="00760550">
      <w:pPr>
        <w:ind w:left="1020" w:right="-32" w:hanging="320"/>
        <w:jc w:val="left"/>
        <w:rPr>
          <w:rFonts w:ascii="Arial" w:hAnsi="Arial" w:cs="Arial"/>
          <w:sz w:val="15"/>
          <w:szCs w:val="18"/>
        </w:rPr>
      </w:pPr>
    </w:p>
    <w:p w14:paraId="5024C71D"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It is true that both wrote Scripture, but this does not lower the value of NT prophets.  It only affirms that NT apostles received revelation directly from God.  It does not indicate the NT prophets also did not receive divine revelation.  </w:t>
      </w:r>
    </w:p>
    <w:p w14:paraId="2DF772F6" w14:textId="77777777" w:rsidR="00582FA8" w:rsidRPr="00476C19" w:rsidRDefault="00582FA8" w:rsidP="00760550">
      <w:pPr>
        <w:ind w:left="1020" w:right="-32" w:hanging="320"/>
        <w:jc w:val="left"/>
        <w:rPr>
          <w:rFonts w:ascii="Arial" w:hAnsi="Arial" w:cs="Arial"/>
          <w:sz w:val="15"/>
          <w:szCs w:val="18"/>
        </w:rPr>
      </w:pPr>
    </w:p>
    <w:p w14:paraId="09020F87"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NT prophets are ranked second only to apostles (1 Cor. 12:28) and thus had very high status.  In fact, they formed the foundation of the church along with apostles (Eph. 2:20).</w:t>
      </w:r>
    </w:p>
    <w:p w14:paraId="2F1A5E73" w14:textId="77777777" w:rsidR="00582FA8" w:rsidRPr="00476C19" w:rsidRDefault="00582FA8" w:rsidP="00760550">
      <w:pPr>
        <w:ind w:left="1020" w:right="-32" w:hanging="320"/>
        <w:jc w:val="left"/>
        <w:rPr>
          <w:rFonts w:ascii="Arial" w:hAnsi="Arial" w:cs="Arial"/>
          <w:sz w:val="15"/>
          <w:szCs w:val="18"/>
        </w:rPr>
      </w:pPr>
    </w:p>
    <w:p w14:paraId="21A6224B"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Continuity between OT and NT prophets is affirmed by Peter who noted that NT prophecy was of the same nature (Acts 2:17-18; cf. Joel 2:28).</w:t>
      </w:r>
    </w:p>
    <w:p w14:paraId="7D7E59C7" w14:textId="77777777" w:rsidR="00582FA8" w:rsidRPr="00476C19" w:rsidRDefault="00582FA8" w:rsidP="00760550">
      <w:pPr>
        <w:ind w:left="1020" w:right="-32" w:hanging="320"/>
        <w:jc w:val="left"/>
        <w:rPr>
          <w:rFonts w:ascii="Arial" w:hAnsi="Arial" w:cs="Arial"/>
          <w:sz w:val="15"/>
          <w:szCs w:val="18"/>
        </w:rPr>
      </w:pPr>
    </w:p>
    <w:p w14:paraId="734732E2" w14:textId="77777777" w:rsidR="00582FA8" w:rsidRPr="00476C19" w:rsidRDefault="00582FA8" w:rsidP="00760550">
      <w:pPr>
        <w:ind w:left="1020" w:right="-32" w:hanging="320"/>
        <w:jc w:val="left"/>
        <w:rPr>
          <w:rFonts w:ascii="Arial" w:hAnsi="Arial" w:cs="Arial"/>
          <w:vanish/>
          <w:sz w:val="21"/>
          <w:szCs w:val="18"/>
        </w:rPr>
      </w:pPr>
      <w:r w:rsidRPr="00476C19">
        <w:rPr>
          <w:rFonts w:ascii="Arial" w:hAnsi="Arial" w:cs="Arial"/>
          <w:sz w:val="21"/>
          <w:szCs w:val="18"/>
        </w:rPr>
        <w:t>4)</w:t>
      </w:r>
      <w:r w:rsidRPr="00476C19">
        <w:rPr>
          <w:rFonts w:ascii="Arial" w:hAnsi="Arial" w:cs="Arial"/>
          <w:sz w:val="21"/>
          <w:szCs w:val="18"/>
        </w:rPr>
        <w:tab/>
        <w:t xml:space="preserve">“The apostles were a very restricted group who existed during one period of time.  They were promised that they would be on twelve thrones judging the twelve tribes of Israel (Matt. 19:28) and their names will be on the foundation of the heavenly city (Rev. 21:14).  The Old Testament prophets are promised none of these things.  Everything about the apostles shows their uniqueness” (Edgar, </w:t>
      </w:r>
      <w:r w:rsidRPr="00476C19">
        <w:rPr>
          <w:rFonts w:ascii="Arial" w:hAnsi="Arial" w:cs="Arial"/>
          <w:i/>
          <w:sz w:val="21"/>
          <w:szCs w:val="18"/>
        </w:rPr>
        <w:t>Satisfied by the Promise of the Spirit</w:t>
      </w:r>
      <w:r w:rsidRPr="00476C19">
        <w:rPr>
          <w:rFonts w:ascii="Arial" w:hAnsi="Arial" w:cs="Arial"/>
          <w:sz w:val="21"/>
          <w:szCs w:val="18"/>
        </w:rPr>
        <w:t>, 62).</w:t>
      </w:r>
    </w:p>
    <w:p w14:paraId="0D77F13B" w14:textId="77777777" w:rsidR="00582FA8" w:rsidRPr="00476C19" w:rsidRDefault="00582FA8" w:rsidP="00760550">
      <w:pPr>
        <w:ind w:left="680" w:right="-32" w:hanging="320"/>
        <w:jc w:val="left"/>
        <w:rPr>
          <w:rFonts w:ascii="Arial" w:hAnsi="Arial" w:cs="Arial"/>
          <w:sz w:val="21"/>
          <w:szCs w:val="18"/>
        </w:rPr>
      </w:pPr>
    </w:p>
    <w:p w14:paraId="4D6E11EA" w14:textId="77777777" w:rsidR="00582FA8" w:rsidRPr="00476C19" w:rsidRDefault="00582FA8" w:rsidP="00760550">
      <w:pPr>
        <w:ind w:left="680" w:right="-32" w:hanging="3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OT and NT prophecy are different in nature</w:t>
      </w:r>
      <w:r w:rsidRPr="00476C19">
        <w:rPr>
          <w:rFonts w:ascii="Arial" w:hAnsi="Arial" w:cs="Arial"/>
          <w:sz w:val="21"/>
          <w:szCs w:val="18"/>
        </w:rPr>
        <w:t>.  OT prophets spoke with absolute divine authority but “this ordinary [NT] gift of prophecy had less authority than that of the Bible, and even less than that of recognized Bible teaching in the early church” (p. 30).  There exists two kinds of NT prophecy: infallible “apostolic” prophecy and fallible “congregational” prophecy.</w:t>
      </w:r>
    </w:p>
    <w:p w14:paraId="12B221AA" w14:textId="77777777" w:rsidR="00582FA8" w:rsidRPr="00476C19" w:rsidRDefault="00582FA8" w:rsidP="00760550">
      <w:pPr>
        <w:ind w:left="680" w:right="-32" w:hanging="320"/>
        <w:jc w:val="left"/>
        <w:rPr>
          <w:rFonts w:ascii="Arial" w:hAnsi="Arial" w:cs="Arial"/>
          <w:sz w:val="21"/>
          <w:szCs w:val="18"/>
        </w:rPr>
      </w:pPr>
    </w:p>
    <w:p w14:paraId="56C24090" w14:textId="77777777" w:rsidR="00582FA8" w:rsidRPr="00476C19" w:rsidRDefault="00582FA8" w:rsidP="00760550">
      <w:pPr>
        <w:ind w:left="680" w:right="-32" w:hanging="320"/>
        <w:jc w:val="left"/>
        <w:rPr>
          <w:rFonts w:ascii="Arial" w:hAnsi="Arial" w:cs="Arial"/>
          <w:i/>
          <w:sz w:val="21"/>
          <w:szCs w:val="18"/>
        </w:rPr>
      </w:pPr>
      <w:r w:rsidRPr="00476C19">
        <w:rPr>
          <w:rFonts w:ascii="Arial" w:hAnsi="Arial" w:cs="Arial"/>
          <w:sz w:val="21"/>
          <w:szCs w:val="18"/>
        </w:rPr>
        <w:tab/>
      </w:r>
      <w:r w:rsidRPr="00476C19">
        <w:rPr>
          <w:rFonts w:ascii="Arial" w:hAnsi="Arial" w:cs="Arial"/>
          <w:i/>
          <w:sz w:val="21"/>
          <w:szCs w:val="18"/>
        </w:rPr>
        <w:t xml:space="preserve">Response: </w:t>
      </w:r>
    </w:p>
    <w:p w14:paraId="7533AAED" w14:textId="77777777" w:rsidR="00582FA8" w:rsidRPr="00476C19" w:rsidRDefault="00582FA8" w:rsidP="00760550">
      <w:pPr>
        <w:ind w:left="1020" w:right="-32" w:hanging="320"/>
        <w:jc w:val="left"/>
        <w:rPr>
          <w:rFonts w:ascii="Arial" w:hAnsi="Arial" w:cs="Arial"/>
          <w:sz w:val="15"/>
          <w:szCs w:val="18"/>
        </w:rPr>
      </w:pPr>
    </w:p>
    <w:p w14:paraId="5A314566"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Grudem’s argument begins with a broad, </w:t>
      </w:r>
      <w:r w:rsidRPr="00476C19">
        <w:rPr>
          <w:rFonts w:ascii="Arial" w:hAnsi="Arial" w:cs="Arial"/>
          <w:i/>
          <w:sz w:val="21"/>
          <w:szCs w:val="18"/>
        </w:rPr>
        <w:t>secular</w:t>
      </w:r>
      <w:r w:rsidRPr="00476C19">
        <w:rPr>
          <w:rFonts w:ascii="Arial" w:hAnsi="Arial" w:cs="Arial"/>
          <w:sz w:val="21"/>
          <w:szCs w:val="18"/>
        </w:rPr>
        <w:t xml:space="preserve"> definition of prophecy meaning “one who speaks on the basis of some external influence” (p. 30).  Scripture often uses secular Greek terms but attaches more specific meaning (e.g., for </w:t>
      </w:r>
      <w:r w:rsidRPr="00476C19">
        <w:rPr>
          <w:rFonts w:ascii="Arial" w:hAnsi="Arial" w:cs="Arial"/>
          <w:i/>
          <w:sz w:val="21"/>
          <w:szCs w:val="18"/>
        </w:rPr>
        <w:t>logos</w:t>
      </w:r>
      <w:r w:rsidRPr="00476C19">
        <w:rPr>
          <w:rFonts w:ascii="Arial" w:hAnsi="Arial" w:cs="Arial"/>
          <w:sz w:val="21"/>
          <w:szCs w:val="18"/>
        </w:rPr>
        <w:t xml:space="preserve">, </w:t>
      </w:r>
      <w:r w:rsidRPr="00476C19">
        <w:rPr>
          <w:rFonts w:ascii="Arial" w:hAnsi="Arial" w:cs="Arial"/>
          <w:i/>
          <w:sz w:val="21"/>
          <w:szCs w:val="18"/>
        </w:rPr>
        <w:t>agape</w:t>
      </w:r>
      <w:r w:rsidRPr="00476C19">
        <w:rPr>
          <w:rFonts w:ascii="Arial" w:hAnsi="Arial" w:cs="Arial"/>
          <w:sz w:val="21"/>
          <w:szCs w:val="18"/>
        </w:rPr>
        <w:t>, etc.).  We do not determine the nature of OT prophecy based upon secular usage but only Scripture; the NT (not secular Greek usage) is also our guide for determining the nature of NT prophecy.</w:t>
      </w:r>
    </w:p>
    <w:p w14:paraId="2F404B46" w14:textId="77777777" w:rsidR="00582FA8" w:rsidRPr="00476C19" w:rsidRDefault="00582FA8" w:rsidP="00760550">
      <w:pPr>
        <w:ind w:left="1020" w:right="-32" w:hanging="320"/>
        <w:jc w:val="left"/>
        <w:rPr>
          <w:rFonts w:ascii="Arial" w:hAnsi="Arial" w:cs="Arial"/>
          <w:sz w:val="15"/>
          <w:szCs w:val="18"/>
        </w:rPr>
      </w:pPr>
    </w:p>
    <w:p w14:paraId="50948183"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Identical terms for OT and NT prophecy are used (cf. LXX), so we should assume these are of the same nature unless good exegetical grounds can be shown for a difference.  Would God use the same terms with completely different meanings, leading to confusion?</w:t>
      </w:r>
    </w:p>
    <w:p w14:paraId="6C396A8F" w14:textId="77777777" w:rsidR="00582FA8" w:rsidRPr="00476C19" w:rsidRDefault="00582FA8" w:rsidP="00760550">
      <w:pPr>
        <w:ind w:left="1020" w:right="-32" w:hanging="320"/>
        <w:jc w:val="left"/>
        <w:rPr>
          <w:rFonts w:ascii="Arial" w:hAnsi="Arial" w:cs="Arial"/>
          <w:sz w:val="15"/>
          <w:szCs w:val="18"/>
        </w:rPr>
      </w:pPr>
    </w:p>
    <w:p w14:paraId="71B9E655" w14:textId="77777777" w:rsidR="00582FA8" w:rsidRPr="00476C19" w:rsidRDefault="00582FA8" w:rsidP="00760550">
      <w:pPr>
        <w:ind w:left="102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We should test and not despise prophecies (1 Thess. 5:20-21), but this hardly argues for less authority than OT messages.  In fact, it is </w:t>
      </w:r>
      <w:r w:rsidRPr="00476C19">
        <w:rPr>
          <w:rFonts w:ascii="Arial" w:hAnsi="Arial" w:cs="Arial"/>
          <w:i/>
          <w:sz w:val="21"/>
          <w:szCs w:val="18"/>
        </w:rPr>
        <w:t>identical</w:t>
      </w:r>
      <w:r w:rsidRPr="00476C19">
        <w:rPr>
          <w:rFonts w:ascii="Arial" w:hAnsi="Arial" w:cs="Arial"/>
          <w:sz w:val="21"/>
          <w:szCs w:val="18"/>
        </w:rPr>
        <w:t xml:space="preserve"> to the OT mandate to test prophecies to make sure they come true under penalty of death (Deut. 13:1-5; 18:14-22).  Only the death penalty is not reiterated in the NT.  The parallel of “Thus saith the Lord” is still used in the NT as “The Holy Spirit says” (Acts 21:11).</w:t>
      </w:r>
    </w:p>
    <w:p w14:paraId="03C64AC9" w14:textId="77777777" w:rsidR="00582FA8" w:rsidRPr="00476C19" w:rsidRDefault="00582FA8" w:rsidP="00760550">
      <w:pPr>
        <w:ind w:left="1020" w:right="-32" w:hanging="320"/>
        <w:jc w:val="left"/>
        <w:rPr>
          <w:rFonts w:ascii="Arial" w:hAnsi="Arial" w:cs="Arial"/>
          <w:sz w:val="15"/>
          <w:szCs w:val="18"/>
        </w:rPr>
      </w:pPr>
    </w:p>
    <w:p w14:paraId="692FB6E4" w14:textId="593A1CC8" w:rsidR="00582FA8" w:rsidRDefault="00582FA8" w:rsidP="00760550">
      <w:pPr>
        <w:ind w:left="1020" w:right="-32"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That Paul disobeyed the Spirit’s warning not to go to Jerusalem (Acts 21:4) does not indicate “fallible but inspired” prophecy, as Grudem claims.  It may show a fallible Paul.  Paul felt compelled by the Spirit (20:22-23) but maybe he was mistaken.  Perhaps God wanted him to live longer than he did.  Apostles could err in practice (e.g., Peter withdrew from Gentiles in Galatians 2; Paul struggled with sin in Rom. 7:14-25), but apostles did not err in doctrine.</w:t>
      </w:r>
    </w:p>
    <w:p w14:paraId="256F0FF5" w14:textId="77777777" w:rsidR="001C06F3" w:rsidRPr="00476C19" w:rsidRDefault="001C06F3" w:rsidP="00760550">
      <w:pPr>
        <w:ind w:left="1020" w:right="-32" w:hanging="320"/>
        <w:jc w:val="left"/>
        <w:rPr>
          <w:rFonts w:ascii="Arial" w:hAnsi="Arial" w:cs="Arial"/>
          <w:sz w:val="21"/>
          <w:szCs w:val="18"/>
        </w:rPr>
      </w:pPr>
    </w:p>
    <w:p w14:paraId="668839AB" w14:textId="77777777" w:rsidR="00582FA8" w:rsidRPr="00476C19" w:rsidRDefault="00582FA8" w:rsidP="00760550">
      <w:pPr>
        <w:ind w:left="1020" w:right="-32" w:hanging="320"/>
        <w:jc w:val="left"/>
        <w:rPr>
          <w:rFonts w:ascii="Arial" w:hAnsi="Arial" w:cs="Arial"/>
          <w:sz w:val="21"/>
          <w:szCs w:val="18"/>
        </w:rPr>
        <w:sectPr w:rsidR="00582FA8" w:rsidRPr="00476C19" w:rsidSect="00582FA8">
          <w:headerReference w:type="even" r:id="rId49"/>
          <w:headerReference w:type="default" r:id="rId50"/>
          <w:pgSz w:w="11880" w:h="16840"/>
          <w:pgMar w:top="720" w:right="720" w:bottom="720" w:left="1742" w:header="720" w:footer="720" w:gutter="0"/>
          <w:cols w:space="720"/>
        </w:sectPr>
      </w:pPr>
    </w:p>
    <w:p w14:paraId="13194418"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lastRenderedPageBreak/>
        <w:t>5)</w:t>
      </w:r>
      <w:r w:rsidRPr="00476C19">
        <w:rPr>
          <w:rFonts w:ascii="Arial" w:hAnsi="Arial" w:cs="Arial"/>
          <w:sz w:val="21"/>
          <w:szCs w:val="18"/>
        </w:rPr>
        <w:tab/>
        <w:t>Grudem says, “If prophecy had equaled God’s word in authority, [Paul] would never have had to tell [Thessalonians] not to despise it” (p. 30); but Grudem ignores the huge rejection of OT prophets (Matt. 23:37; Heb. 11:33-40).  People reject God’s inspired word even today despite His warnings.  On the contrary, if prophecy was fallible, what would be wrong with despising it?  The very authority that prophecy carries is the reason why it is not to be despised.</w:t>
      </w:r>
    </w:p>
    <w:p w14:paraId="4B560092" w14:textId="77777777" w:rsidR="00582FA8" w:rsidRPr="00476C19" w:rsidRDefault="00582FA8" w:rsidP="00760550">
      <w:pPr>
        <w:ind w:left="1020" w:right="58" w:hanging="320"/>
        <w:jc w:val="left"/>
        <w:rPr>
          <w:rFonts w:ascii="Arial" w:hAnsi="Arial" w:cs="Arial"/>
          <w:sz w:val="15"/>
          <w:szCs w:val="18"/>
        </w:rPr>
      </w:pPr>
    </w:p>
    <w:p w14:paraId="3D60AF31"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The stipulation that prophets were to “weigh what is said” (1 Cor. 14:29) is interpreted by Grudem as “sift the good from the bad” (p. 31).  But is this the intent of Paul?  The discernment was to judge whether the </w:t>
      </w:r>
      <w:r w:rsidRPr="00476C19">
        <w:rPr>
          <w:rFonts w:ascii="Arial" w:hAnsi="Arial" w:cs="Arial"/>
          <w:i/>
          <w:sz w:val="21"/>
          <w:szCs w:val="18"/>
        </w:rPr>
        <w:t>message itself</w:t>
      </w:r>
      <w:r w:rsidRPr="00476C19">
        <w:rPr>
          <w:rFonts w:ascii="Arial" w:hAnsi="Arial" w:cs="Arial"/>
          <w:sz w:val="21"/>
          <w:szCs w:val="18"/>
        </w:rPr>
        <w:t xml:space="preserve"> was from God, not to pick and choose which parts were good and bad.  This is why God provided the gift of discernment (1 Cor. 12:10), for false prophets could be within their midst (12:3).</w:t>
      </w:r>
    </w:p>
    <w:p w14:paraId="412DAF96" w14:textId="77777777" w:rsidR="00582FA8" w:rsidRPr="00476C19" w:rsidRDefault="00582FA8" w:rsidP="00760550">
      <w:pPr>
        <w:ind w:left="1020" w:right="58" w:hanging="320"/>
        <w:jc w:val="left"/>
        <w:rPr>
          <w:rFonts w:ascii="Arial" w:hAnsi="Arial" w:cs="Arial"/>
          <w:sz w:val="15"/>
          <w:szCs w:val="18"/>
        </w:rPr>
      </w:pPr>
    </w:p>
    <w:p w14:paraId="10B5DD98"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The stipulation that prophets were allowed to interrupt one already speaking (1 Cor. 14:30) does not indicate fallibility in their messages as Grudem claims (p. 31).  Why can’t God stop one person from declaring an inspired message when enough has been said?  “A prophecy which is truly from God is evidenced by an orderly and rational manner of presentation” (Farnell, 86).  True prophets remained in control of their mind in contrast to pagan ones.  This verse says nothing at all about the content or reliability of the prophecy.</w:t>
      </w:r>
    </w:p>
    <w:p w14:paraId="2C02CA5D" w14:textId="77777777" w:rsidR="00582FA8" w:rsidRPr="00476C19" w:rsidRDefault="00582FA8" w:rsidP="00760550">
      <w:pPr>
        <w:ind w:left="1020" w:right="58" w:hanging="320"/>
        <w:jc w:val="left"/>
        <w:rPr>
          <w:rFonts w:ascii="Arial" w:hAnsi="Arial" w:cs="Arial"/>
          <w:sz w:val="15"/>
          <w:szCs w:val="18"/>
        </w:rPr>
      </w:pPr>
    </w:p>
    <w:p w14:paraId="021A29D4"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 xml:space="preserve">Grudem’s idea that early church prophets had less authority than teachers is erroneous (p. 34).  True, elders were to teach, but even this emphasizes the </w:t>
      </w:r>
      <w:r w:rsidRPr="00476C19">
        <w:rPr>
          <w:rFonts w:ascii="Arial" w:hAnsi="Arial" w:cs="Arial"/>
          <w:i/>
          <w:sz w:val="21"/>
          <w:szCs w:val="18"/>
        </w:rPr>
        <w:t>high</w:t>
      </w:r>
      <w:r w:rsidRPr="00476C19">
        <w:rPr>
          <w:rFonts w:ascii="Arial" w:hAnsi="Arial" w:cs="Arial"/>
          <w:sz w:val="21"/>
          <w:szCs w:val="18"/>
        </w:rPr>
        <w:t xml:space="preserve"> standing attributed to prophecy, with which few elders were gifted.  In fact, prophecy appears first when listed with teaching (Acts 13:1), indicating prophecy’s prominence.  The spiritual gifts are listed in order of importance in 1 Corinthians 12:28 with prophets </w:t>
      </w:r>
      <w:r w:rsidRPr="00476C19">
        <w:rPr>
          <w:rFonts w:ascii="Arial" w:hAnsi="Arial" w:cs="Arial"/>
          <w:i/>
          <w:sz w:val="21"/>
          <w:szCs w:val="18"/>
        </w:rPr>
        <w:t>ahead</w:t>
      </w:r>
      <w:r w:rsidRPr="00476C19">
        <w:rPr>
          <w:rFonts w:ascii="Arial" w:hAnsi="Arial" w:cs="Arial"/>
          <w:sz w:val="21"/>
          <w:szCs w:val="18"/>
        </w:rPr>
        <w:t xml:space="preserve"> of teachers.  Surely if the gift included erroneous material inspired by the Holy Spirit it would not be given such priority!  The high place ascribed to prophecy is clear in that it is the only gift mentioned in each gift list in the NT (cf. p. 6).  Please see the other contrasts between prophecy and teaching on page 27.</w:t>
      </w:r>
    </w:p>
    <w:p w14:paraId="40C36DE7" w14:textId="77777777" w:rsidR="00582FA8" w:rsidRPr="00476C19" w:rsidRDefault="00582FA8" w:rsidP="00760550">
      <w:pPr>
        <w:ind w:left="680" w:right="58" w:hanging="320"/>
        <w:jc w:val="left"/>
        <w:rPr>
          <w:rFonts w:ascii="Arial" w:hAnsi="Arial" w:cs="Arial"/>
          <w:sz w:val="21"/>
          <w:szCs w:val="18"/>
        </w:rPr>
      </w:pPr>
    </w:p>
    <w:p w14:paraId="245C0021" w14:textId="77777777" w:rsidR="00582FA8" w:rsidRPr="00476C19" w:rsidRDefault="00582FA8" w:rsidP="00760550">
      <w:pPr>
        <w:ind w:left="680" w:right="58" w:hanging="3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God is the author of error</w:t>
      </w:r>
      <w:r w:rsidRPr="00476C19">
        <w:rPr>
          <w:rFonts w:ascii="Arial" w:hAnsi="Arial" w:cs="Arial"/>
          <w:sz w:val="21"/>
          <w:szCs w:val="18"/>
        </w:rPr>
        <w:t xml:space="preserve"> since He brings things to believers’ minds but they mess it up in the transmission of the message.  </w:t>
      </w:r>
    </w:p>
    <w:p w14:paraId="787DA7DC" w14:textId="77777777" w:rsidR="00582FA8" w:rsidRPr="00476C19" w:rsidRDefault="00582FA8" w:rsidP="00760550">
      <w:pPr>
        <w:ind w:left="1020" w:right="58" w:hanging="320"/>
        <w:jc w:val="left"/>
        <w:rPr>
          <w:rFonts w:ascii="Arial" w:hAnsi="Arial" w:cs="Arial"/>
          <w:sz w:val="15"/>
          <w:szCs w:val="18"/>
        </w:rPr>
      </w:pPr>
    </w:p>
    <w:p w14:paraId="079D93C5" w14:textId="77777777" w:rsidR="00582FA8" w:rsidRPr="00476C19" w:rsidRDefault="00582FA8" w:rsidP="00760550">
      <w:pPr>
        <w:ind w:left="680" w:right="58" w:hanging="320"/>
        <w:jc w:val="left"/>
        <w:rPr>
          <w:rFonts w:ascii="Arial" w:hAnsi="Arial" w:cs="Arial"/>
          <w:sz w:val="21"/>
          <w:szCs w:val="18"/>
        </w:rPr>
      </w:pPr>
      <w:r w:rsidRPr="00476C19">
        <w:rPr>
          <w:rFonts w:ascii="Arial" w:hAnsi="Arial" w:cs="Arial"/>
          <w:sz w:val="21"/>
          <w:szCs w:val="18"/>
        </w:rPr>
        <w:tab/>
      </w:r>
      <w:r w:rsidRPr="00476C19">
        <w:rPr>
          <w:rFonts w:ascii="Arial" w:hAnsi="Arial" w:cs="Arial"/>
          <w:i/>
          <w:sz w:val="21"/>
          <w:szCs w:val="18"/>
        </w:rPr>
        <w:t>Response:</w:t>
      </w:r>
      <w:r w:rsidRPr="00476C19">
        <w:rPr>
          <w:rFonts w:ascii="Arial" w:hAnsi="Arial" w:cs="Arial"/>
          <w:sz w:val="21"/>
          <w:szCs w:val="18"/>
        </w:rPr>
        <w:t xml:space="preserve"> </w:t>
      </w:r>
    </w:p>
    <w:p w14:paraId="433A8EF5" w14:textId="77777777" w:rsidR="00582FA8" w:rsidRPr="00476C19" w:rsidRDefault="00582FA8" w:rsidP="00760550">
      <w:pPr>
        <w:ind w:left="1020" w:right="58" w:hanging="320"/>
        <w:jc w:val="left"/>
        <w:rPr>
          <w:rFonts w:ascii="Arial" w:hAnsi="Arial" w:cs="Arial"/>
          <w:sz w:val="15"/>
          <w:szCs w:val="18"/>
        </w:rPr>
      </w:pPr>
    </w:p>
    <w:p w14:paraId="388B3528"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Grudem amazingly accuses the Holy Spirit of error (called “inaccuracies of detail”) when Agabus prophesies that Paul would be bound by </w:t>
      </w:r>
      <w:r w:rsidRPr="00476C19">
        <w:rPr>
          <w:rFonts w:ascii="Arial" w:hAnsi="Arial" w:cs="Arial"/>
          <w:i/>
          <w:sz w:val="21"/>
          <w:szCs w:val="18"/>
        </w:rPr>
        <w:t>Jews</w:t>
      </w:r>
      <w:r w:rsidRPr="00476C19">
        <w:rPr>
          <w:rFonts w:ascii="Arial" w:hAnsi="Arial" w:cs="Arial"/>
          <w:sz w:val="21"/>
          <w:szCs w:val="18"/>
        </w:rPr>
        <w:t xml:space="preserve">, though it actually happened by </w:t>
      </w:r>
      <w:r w:rsidRPr="00476C19">
        <w:rPr>
          <w:rFonts w:ascii="Arial" w:hAnsi="Arial" w:cs="Arial"/>
          <w:i/>
          <w:sz w:val="21"/>
          <w:szCs w:val="18"/>
        </w:rPr>
        <w:t>Romans</w:t>
      </w:r>
      <w:r w:rsidRPr="00476C19">
        <w:rPr>
          <w:rFonts w:ascii="Arial" w:hAnsi="Arial" w:cs="Arial"/>
          <w:sz w:val="21"/>
          <w:szCs w:val="18"/>
        </w:rPr>
        <w:t xml:space="preserve"> (Acts 21:10-11, 33).  But the Jews </w:t>
      </w:r>
      <w:r w:rsidRPr="00476C19">
        <w:rPr>
          <w:rFonts w:ascii="Arial" w:hAnsi="Arial" w:cs="Arial"/>
          <w:i/>
          <w:sz w:val="21"/>
          <w:szCs w:val="18"/>
        </w:rPr>
        <w:t>caused</w:t>
      </w:r>
      <w:r w:rsidRPr="00476C19">
        <w:rPr>
          <w:rFonts w:ascii="Arial" w:hAnsi="Arial" w:cs="Arial"/>
          <w:sz w:val="21"/>
          <w:szCs w:val="18"/>
        </w:rPr>
        <w:t xml:space="preserve"> the riot which resulted in the Romans binding Paul (21:27f.), so the Spirit was not wrong in His message through Agabus.  </w:t>
      </w:r>
    </w:p>
    <w:p w14:paraId="4F830570" w14:textId="77777777" w:rsidR="00582FA8" w:rsidRPr="00476C19" w:rsidRDefault="00582FA8" w:rsidP="00760550">
      <w:pPr>
        <w:ind w:left="1020" w:right="58" w:hanging="320"/>
        <w:jc w:val="left"/>
        <w:rPr>
          <w:rFonts w:ascii="Arial" w:hAnsi="Arial" w:cs="Arial"/>
          <w:sz w:val="15"/>
          <w:szCs w:val="18"/>
        </w:rPr>
      </w:pPr>
    </w:p>
    <w:p w14:paraId="70748595"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Agabus also prophesied that the Jews would hand Paul over to the Gentiles (21:11b).  The fact that they preferred to kill him in no way argues for “inaccuracy in detail” by the Spirit as Grudem alleges, for in fact the Jews did hand him over, though involuntarily.</w:t>
      </w:r>
    </w:p>
    <w:p w14:paraId="4135948C" w14:textId="77777777" w:rsidR="00582FA8" w:rsidRPr="00476C19" w:rsidRDefault="00582FA8" w:rsidP="00760550">
      <w:pPr>
        <w:ind w:left="1020" w:right="58" w:hanging="320"/>
        <w:jc w:val="left"/>
        <w:rPr>
          <w:rFonts w:ascii="Arial" w:hAnsi="Arial" w:cs="Arial"/>
          <w:sz w:val="15"/>
          <w:szCs w:val="18"/>
        </w:rPr>
      </w:pPr>
    </w:p>
    <w:p w14:paraId="3F909C98"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Grudem teaches that a message can be inspired but erroneous.  This is incredible.  Will God really author error?  If so, what about our Bible?  This is similar to saying Scripture is inspired but not inerrant in the original manuscripts.  While there have always been false (erroneous) prophecies from Satan, it is incredible that evangelicals now actually believe in “inspired but erroneous” messages from God Himself!</w:t>
      </w:r>
    </w:p>
    <w:p w14:paraId="29D455FA" w14:textId="77777777" w:rsidR="00582FA8" w:rsidRPr="00476C19" w:rsidRDefault="00582FA8" w:rsidP="00760550">
      <w:pPr>
        <w:ind w:left="1020" w:right="58" w:hanging="320"/>
        <w:jc w:val="left"/>
        <w:rPr>
          <w:rFonts w:ascii="Arial" w:hAnsi="Arial" w:cs="Arial"/>
          <w:sz w:val="15"/>
          <w:szCs w:val="18"/>
        </w:rPr>
      </w:pPr>
    </w:p>
    <w:p w14:paraId="51F31ABB"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If NT “congregational prophecy” was “simply a very human—and sometimes partially mistaken—report of something the Holy Spirit brought to someone’s mind” (Grudem, </w:t>
      </w:r>
      <w:r w:rsidRPr="00476C19">
        <w:rPr>
          <w:rFonts w:ascii="Arial" w:hAnsi="Arial" w:cs="Arial"/>
          <w:i/>
          <w:sz w:val="21"/>
          <w:szCs w:val="18"/>
        </w:rPr>
        <w:t>The Gift of Prophecy…</w:t>
      </w:r>
      <w:r w:rsidRPr="00476C19">
        <w:rPr>
          <w:rFonts w:ascii="Arial" w:hAnsi="Arial" w:cs="Arial"/>
          <w:sz w:val="21"/>
          <w:szCs w:val="18"/>
        </w:rPr>
        <w:t>, 14), who can determine the authoritative (accurate) from the non-authoritative (mistaken) messages of God?</w:t>
      </w:r>
    </w:p>
    <w:p w14:paraId="765559A3" w14:textId="77777777" w:rsidR="00582FA8" w:rsidRPr="00476C19" w:rsidRDefault="00582FA8" w:rsidP="00760550">
      <w:pPr>
        <w:ind w:left="1020" w:right="58" w:hanging="320"/>
        <w:jc w:val="left"/>
        <w:rPr>
          <w:rFonts w:ascii="Arial" w:hAnsi="Arial" w:cs="Arial"/>
          <w:sz w:val="15"/>
          <w:szCs w:val="18"/>
        </w:rPr>
      </w:pPr>
    </w:p>
    <w:p w14:paraId="435CBD06"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Sometimes people argue that since many prophecies are limited to a specific group of people for a specific time, they do not carry the same authority as Scripture (e.g., C. M. </w:t>
      </w:r>
      <w:proofErr w:type="spellStart"/>
      <w:r w:rsidRPr="00476C19">
        <w:rPr>
          <w:rFonts w:ascii="Arial" w:hAnsi="Arial" w:cs="Arial"/>
          <w:sz w:val="21"/>
          <w:szCs w:val="18"/>
        </w:rPr>
        <w:t>Robeck</w:t>
      </w:r>
      <w:proofErr w:type="spellEnd"/>
      <w:r w:rsidRPr="00476C19">
        <w:rPr>
          <w:rFonts w:ascii="Arial" w:hAnsi="Arial" w:cs="Arial"/>
          <w:sz w:val="21"/>
          <w:szCs w:val="18"/>
        </w:rPr>
        <w:t xml:space="preserve">, “Prophecy,” in </w:t>
      </w:r>
      <w:r w:rsidRPr="00476C19">
        <w:rPr>
          <w:rFonts w:ascii="Arial" w:hAnsi="Arial" w:cs="Arial"/>
          <w:i/>
          <w:sz w:val="21"/>
          <w:szCs w:val="18"/>
        </w:rPr>
        <w:t>Dictionary of Paul and His Letters</w:t>
      </w:r>
      <w:r w:rsidRPr="00476C19">
        <w:rPr>
          <w:rFonts w:ascii="Arial" w:hAnsi="Arial" w:cs="Arial"/>
          <w:sz w:val="21"/>
          <w:szCs w:val="18"/>
        </w:rPr>
        <w:t>, eds. Gerald Hawthorne, Ralph P. Martin, and Daniel G. Reid [England: IVP, 1993], 755).  But do God’s words to an individual carry less weight or less accuracy than what he says to a group?  Does He speak at varying levels of inspiration or inerrancy?  Surely not.</w:t>
      </w:r>
    </w:p>
    <w:p w14:paraId="57CC5DEE" w14:textId="77777777" w:rsidR="00582FA8" w:rsidRPr="00476C19" w:rsidRDefault="00582FA8" w:rsidP="00760550">
      <w:pPr>
        <w:ind w:left="680" w:right="58" w:hanging="32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d.</w:t>
      </w:r>
      <w:r w:rsidRPr="00476C19">
        <w:rPr>
          <w:rFonts w:ascii="Arial" w:hAnsi="Arial" w:cs="Arial"/>
          <w:sz w:val="21"/>
          <w:szCs w:val="18"/>
        </w:rPr>
        <w:tab/>
      </w:r>
      <w:r w:rsidRPr="00476C19">
        <w:rPr>
          <w:rFonts w:ascii="Arial" w:hAnsi="Arial" w:cs="Arial"/>
          <w:sz w:val="21"/>
          <w:szCs w:val="18"/>
          <w:u w:val="single"/>
        </w:rPr>
        <w:t>Any Christian may exercise prophecy.</w:t>
      </w:r>
      <w:r w:rsidRPr="00476C19">
        <w:rPr>
          <w:rFonts w:ascii="Arial" w:hAnsi="Arial" w:cs="Arial"/>
          <w:sz w:val="21"/>
          <w:szCs w:val="18"/>
        </w:rPr>
        <w:t xml:space="preserve">  As defined earlier, this new view on prophecy is simply “telling something that God has spontaneously brought to mind” (Grudem, “Why Christians Can Still Prophesy,” 29).  Since any Christian can share something that the Lord has impressed in his/her mind, any believer can exercise prophecy.</w:t>
      </w:r>
    </w:p>
    <w:p w14:paraId="563C49A1" w14:textId="77777777" w:rsidR="00582FA8" w:rsidRPr="00476C19" w:rsidRDefault="00582FA8" w:rsidP="00760550">
      <w:pPr>
        <w:ind w:left="680" w:right="58" w:hanging="320"/>
        <w:jc w:val="left"/>
        <w:rPr>
          <w:rFonts w:ascii="Arial" w:hAnsi="Arial" w:cs="Arial"/>
          <w:sz w:val="21"/>
          <w:szCs w:val="18"/>
        </w:rPr>
      </w:pPr>
    </w:p>
    <w:p w14:paraId="61E17AFB" w14:textId="77777777" w:rsidR="00582FA8" w:rsidRPr="00476C19" w:rsidRDefault="00582FA8" w:rsidP="00760550">
      <w:pPr>
        <w:ind w:left="680" w:right="58" w:hanging="320"/>
        <w:jc w:val="left"/>
        <w:rPr>
          <w:rFonts w:ascii="Arial" w:hAnsi="Arial" w:cs="Arial"/>
          <w:sz w:val="21"/>
          <w:szCs w:val="18"/>
        </w:rPr>
      </w:pPr>
      <w:r w:rsidRPr="00476C19">
        <w:rPr>
          <w:rFonts w:ascii="Arial" w:hAnsi="Arial" w:cs="Arial"/>
          <w:sz w:val="21"/>
          <w:szCs w:val="18"/>
        </w:rPr>
        <w:tab/>
      </w:r>
      <w:r w:rsidRPr="00476C19">
        <w:rPr>
          <w:rFonts w:ascii="Arial" w:hAnsi="Arial" w:cs="Arial"/>
          <w:i/>
          <w:sz w:val="21"/>
          <w:szCs w:val="18"/>
        </w:rPr>
        <w:t>Response:</w:t>
      </w:r>
      <w:r w:rsidRPr="00476C19">
        <w:rPr>
          <w:rFonts w:ascii="Arial" w:hAnsi="Arial" w:cs="Arial"/>
          <w:sz w:val="21"/>
          <w:szCs w:val="18"/>
        </w:rPr>
        <w:t xml:space="preserve"> </w:t>
      </w:r>
    </w:p>
    <w:p w14:paraId="2237D2B1" w14:textId="77777777" w:rsidR="00582FA8" w:rsidRPr="00476C19" w:rsidRDefault="00582FA8" w:rsidP="00760550">
      <w:pPr>
        <w:ind w:left="1020" w:right="58" w:hanging="320"/>
        <w:jc w:val="left"/>
        <w:rPr>
          <w:rFonts w:ascii="Arial" w:hAnsi="Arial" w:cs="Arial"/>
          <w:sz w:val="21"/>
          <w:szCs w:val="18"/>
        </w:rPr>
      </w:pPr>
    </w:p>
    <w:p w14:paraId="529A8C2B"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“Are all apostles?  Are all prophets?” (1 Cor. 12:29).  The obvious answer is “no” since God distributes the gifts as He wills (12:11, 18) and therefore has not given the potential of the same gift to every believer.  Thus this verse is clear that not every Christian should or can have the gift of prophecy.</w:t>
      </w:r>
    </w:p>
    <w:p w14:paraId="0E002C7C" w14:textId="77777777" w:rsidR="00582FA8" w:rsidRPr="00476C19" w:rsidRDefault="00582FA8" w:rsidP="00760550">
      <w:pPr>
        <w:ind w:left="1020" w:right="58" w:hanging="320"/>
        <w:jc w:val="left"/>
        <w:rPr>
          <w:rFonts w:ascii="Arial" w:hAnsi="Arial" w:cs="Arial"/>
          <w:sz w:val="21"/>
          <w:szCs w:val="18"/>
        </w:rPr>
      </w:pPr>
    </w:p>
    <w:p w14:paraId="37B742E0"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“Follow the way of love and eagerly desire spiritual gifts, especially the gift of prophecy” (1 Cor. 14:1; cf. v. 39) does </w:t>
      </w:r>
      <w:r w:rsidRPr="00476C19">
        <w:rPr>
          <w:rFonts w:ascii="Arial" w:hAnsi="Arial" w:cs="Arial"/>
          <w:i/>
          <w:sz w:val="21"/>
          <w:szCs w:val="18"/>
        </w:rPr>
        <w:t>not</w:t>
      </w:r>
      <w:r w:rsidRPr="00476C19">
        <w:rPr>
          <w:rFonts w:ascii="Arial" w:hAnsi="Arial" w:cs="Arial"/>
          <w:sz w:val="21"/>
          <w:szCs w:val="18"/>
        </w:rPr>
        <w:t xml:space="preserve"> exhort each individual believer to prophesy.  If it did, it would contradict 1 Corinthians 12:29 (quoted above) which says that it is not God’s will for all to prophesy.  Rather, this is written in the second person plural (“all of you”) encourage the church </w:t>
      </w:r>
      <w:r w:rsidRPr="00476C19">
        <w:rPr>
          <w:rFonts w:ascii="Arial" w:hAnsi="Arial" w:cs="Arial"/>
          <w:i/>
          <w:sz w:val="21"/>
          <w:szCs w:val="18"/>
        </w:rPr>
        <w:t>as a whole</w:t>
      </w:r>
      <w:r w:rsidRPr="00476C19">
        <w:rPr>
          <w:rFonts w:ascii="Arial" w:hAnsi="Arial" w:cs="Arial"/>
          <w:sz w:val="21"/>
          <w:szCs w:val="18"/>
        </w:rPr>
        <w:t xml:space="preserve"> to promote prophecy over tongues.  This is consistent with Paul limitation of no more than three prophets speaking per service (14:29).</w:t>
      </w:r>
    </w:p>
    <w:p w14:paraId="0C8D5D33" w14:textId="77777777" w:rsidR="00582FA8" w:rsidRPr="00476C19" w:rsidRDefault="00582FA8" w:rsidP="00760550">
      <w:pPr>
        <w:ind w:left="1020" w:right="58" w:hanging="320"/>
        <w:jc w:val="left"/>
        <w:rPr>
          <w:rFonts w:ascii="Arial" w:hAnsi="Arial" w:cs="Arial"/>
          <w:sz w:val="21"/>
          <w:szCs w:val="18"/>
        </w:rPr>
      </w:pPr>
    </w:p>
    <w:p w14:paraId="263D2E7E" w14:textId="77777777" w:rsidR="00582FA8" w:rsidRPr="00476C19" w:rsidRDefault="00582FA8" w:rsidP="00760550">
      <w:pPr>
        <w:ind w:left="1020" w:right="58"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Grudem supposes that even the discernment of prophecy can be exercised by any believer (</w:t>
      </w:r>
      <w:r w:rsidRPr="00476C19">
        <w:rPr>
          <w:rFonts w:ascii="Arial" w:hAnsi="Arial" w:cs="Arial"/>
          <w:i/>
          <w:sz w:val="21"/>
          <w:szCs w:val="18"/>
        </w:rPr>
        <w:t>The Gift</w:t>
      </w:r>
      <w:r w:rsidRPr="00476C19">
        <w:rPr>
          <w:rFonts w:ascii="Arial" w:hAnsi="Arial" w:cs="Arial"/>
          <w:sz w:val="21"/>
          <w:szCs w:val="18"/>
        </w:rPr>
        <w:t xml:space="preserve">…, 60-62; cf. 1 Cor. 14:29), but the most logical antecedent of “the others” is the “prophets” noted in the first part of the verse.  Paul used </w:t>
      </w:r>
      <w:r w:rsidRPr="00476C19">
        <w:rPr>
          <w:rFonts w:ascii="Arial" w:hAnsi="Arial" w:cs="Arial"/>
          <w:i/>
          <w:sz w:val="21"/>
          <w:szCs w:val="18"/>
        </w:rPr>
        <w:t>allos</w:t>
      </w:r>
      <w:r w:rsidRPr="00476C19">
        <w:rPr>
          <w:rFonts w:ascii="Arial" w:hAnsi="Arial" w:cs="Arial"/>
          <w:sz w:val="21"/>
          <w:szCs w:val="18"/>
        </w:rPr>
        <w:t xml:space="preserve"> (“another of the same kind”) rather than </w:t>
      </w:r>
      <w:r w:rsidRPr="00476C19">
        <w:rPr>
          <w:rFonts w:ascii="Arial" w:hAnsi="Arial" w:cs="Arial"/>
          <w:i/>
          <w:sz w:val="21"/>
          <w:szCs w:val="18"/>
        </w:rPr>
        <w:t>heteros</w:t>
      </w:r>
      <w:r w:rsidRPr="00476C19">
        <w:rPr>
          <w:rFonts w:ascii="Arial" w:hAnsi="Arial" w:cs="Arial"/>
          <w:sz w:val="21"/>
          <w:szCs w:val="18"/>
        </w:rPr>
        <w:t xml:space="preserve"> (“another of a different kind”; i.e., not a prophet).  Grudem notes, “Especially hard to believe is the idea that the teachers, administrators and other church leaders without special gifts of prophecy would sit passively awaiting the verdict of an elite [prophetic] group” (p. 62).  But is this so hard to imagine?  “Inspired spokesmen were in the best position to judge spontaneously whether a new utterance agreed with Paul’s teaching…  The responsibility of New Testament prophets to weigh the prophecies of others does not imply that true prophets were capable of giving false prophecies, but that false prophets could disguise their falsity by occasional true utterances” (Farnell, 84-85).</w:t>
      </w:r>
    </w:p>
    <w:p w14:paraId="142D5DC2" w14:textId="77777777" w:rsidR="00582FA8" w:rsidRPr="00476C19" w:rsidRDefault="00582FA8" w:rsidP="00760550">
      <w:pPr>
        <w:ind w:left="1020" w:right="-32" w:hanging="320"/>
        <w:jc w:val="left"/>
        <w:rPr>
          <w:rFonts w:ascii="Arial" w:hAnsi="Arial" w:cs="Arial"/>
          <w:sz w:val="21"/>
          <w:szCs w:val="18"/>
        </w:rPr>
      </w:pPr>
    </w:p>
    <w:p w14:paraId="2B72A7FB" w14:textId="77777777" w:rsidR="00582FA8" w:rsidRPr="00476C19" w:rsidRDefault="00582FA8" w:rsidP="001C06F3">
      <w:pPr>
        <w:pStyle w:val="Heading1"/>
        <w:ind w:right="-32"/>
        <w:rPr>
          <w:rFonts w:ascii="Arial" w:hAnsi="Arial" w:cs="Arial"/>
          <w:sz w:val="24"/>
          <w:szCs w:val="18"/>
        </w:rPr>
      </w:pPr>
      <w:r w:rsidRPr="00476C19">
        <w:rPr>
          <w:rFonts w:ascii="Arial" w:hAnsi="Arial" w:cs="Arial"/>
          <w:sz w:val="24"/>
          <w:szCs w:val="18"/>
        </w:rPr>
        <w:t>Summary of Views on Prophecy</w:t>
      </w:r>
    </w:p>
    <w:p w14:paraId="68A30D1E" w14:textId="77777777" w:rsidR="00582FA8" w:rsidRPr="00476C19" w:rsidRDefault="00582FA8" w:rsidP="00760550">
      <w:pPr>
        <w:ind w:right="-32"/>
        <w:jc w:val="left"/>
        <w:rPr>
          <w:rFonts w:ascii="Arial" w:hAnsi="Arial" w:cs="Arial"/>
          <w:sz w:val="4"/>
          <w:szCs w:val="18"/>
        </w:rPr>
      </w:pPr>
    </w:p>
    <w:tbl>
      <w:tblPr>
        <w:tblW w:w="0" w:type="auto"/>
        <w:tblBorders>
          <w:top w:val="single" w:sz="18" w:space="0" w:color="auto"/>
          <w:insideH w:val="single" w:sz="6" w:space="0" w:color="auto"/>
          <w:insideV w:val="single" w:sz="6" w:space="0" w:color="auto"/>
        </w:tblBorders>
        <w:tblLayout w:type="fixed"/>
        <w:tblLook w:val="0000" w:firstRow="0" w:lastRow="0" w:firstColumn="0" w:lastColumn="0" w:noHBand="0" w:noVBand="0"/>
      </w:tblPr>
      <w:tblGrid>
        <w:gridCol w:w="3945"/>
        <w:gridCol w:w="5400"/>
      </w:tblGrid>
      <w:tr w:rsidR="00582FA8" w:rsidRPr="001C06F3" w14:paraId="4AA8C7A5" w14:textId="77777777" w:rsidTr="00AA4267">
        <w:tc>
          <w:tcPr>
            <w:tcW w:w="3945" w:type="dxa"/>
            <w:tcBorders>
              <w:top w:val="single" w:sz="18" w:space="0" w:color="auto"/>
              <w:left w:val="single" w:sz="12" w:space="0" w:color="auto"/>
              <w:bottom w:val="single" w:sz="12" w:space="0" w:color="auto"/>
            </w:tcBorders>
            <w:shd w:val="clear" w:color="auto" w:fill="000000" w:themeFill="text1"/>
            <w:vAlign w:val="center"/>
          </w:tcPr>
          <w:p w14:paraId="523B15EF" w14:textId="77777777" w:rsidR="00582FA8" w:rsidRPr="001C06F3" w:rsidRDefault="00582FA8" w:rsidP="001C06F3">
            <w:pPr>
              <w:ind w:right="-32"/>
              <w:jc w:val="center"/>
              <w:rPr>
                <w:rFonts w:ascii="Arial" w:hAnsi="Arial" w:cs="Arial"/>
                <w:b/>
                <w:bCs/>
                <w:sz w:val="21"/>
                <w:szCs w:val="15"/>
              </w:rPr>
            </w:pPr>
            <w:r w:rsidRPr="001C06F3">
              <w:rPr>
                <w:rFonts w:ascii="Arial" w:hAnsi="Arial" w:cs="Arial"/>
                <w:b/>
                <w:bCs/>
                <w:sz w:val="21"/>
                <w:szCs w:val="15"/>
              </w:rPr>
              <w:t>Grudem’s View</w:t>
            </w:r>
          </w:p>
        </w:tc>
        <w:tc>
          <w:tcPr>
            <w:tcW w:w="5400" w:type="dxa"/>
            <w:tcBorders>
              <w:top w:val="single" w:sz="18" w:space="0" w:color="auto"/>
              <w:bottom w:val="single" w:sz="12" w:space="0" w:color="auto"/>
              <w:right w:val="single" w:sz="12" w:space="0" w:color="auto"/>
            </w:tcBorders>
            <w:shd w:val="clear" w:color="auto" w:fill="000000" w:themeFill="text1"/>
            <w:vAlign w:val="center"/>
          </w:tcPr>
          <w:p w14:paraId="0EB82D26" w14:textId="30C3E1AD" w:rsidR="00582FA8" w:rsidRPr="001C06F3" w:rsidRDefault="00582FA8" w:rsidP="001C06F3">
            <w:pPr>
              <w:ind w:right="-32"/>
              <w:jc w:val="center"/>
              <w:rPr>
                <w:rFonts w:ascii="Arial" w:hAnsi="Arial" w:cs="Arial"/>
                <w:b/>
                <w:bCs/>
                <w:sz w:val="21"/>
                <w:szCs w:val="15"/>
              </w:rPr>
            </w:pPr>
            <w:r w:rsidRPr="001C06F3">
              <w:rPr>
                <w:rFonts w:ascii="Arial" w:hAnsi="Arial" w:cs="Arial"/>
                <w:b/>
                <w:bCs/>
                <w:sz w:val="21"/>
                <w:szCs w:val="15"/>
              </w:rPr>
              <w:t>Biblical View</w:t>
            </w:r>
          </w:p>
        </w:tc>
      </w:tr>
      <w:tr w:rsidR="00582FA8" w:rsidRPr="001C06F3" w14:paraId="622FC89A" w14:textId="77777777" w:rsidTr="00AA4267">
        <w:tc>
          <w:tcPr>
            <w:tcW w:w="3945" w:type="dxa"/>
            <w:tcBorders>
              <w:top w:val="nil"/>
              <w:left w:val="single" w:sz="12" w:space="0" w:color="auto"/>
            </w:tcBorders>
          </w:tcPr>
          <w:p w14:paraId="47FFF1AA"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Prophecy is declaring anything (true or false) that the Spirit brings to one’s mind</w:t>
            </w:r>
          </w:p>
        </w:tc>
        <w:tc>
          <w:tcPr>
            <w:tcW w:w="5400" w:type="dxa"/>
            <w:tcBorders>
              <w:top w:val="nil"/>
              <w:right w:val="single" w:sz="12" w:space="0" w:color="auto"/>
            </w:tcBorders>
          </w:tcPr>
          <w:p w14:paraId="40E6CFBD"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Prophecy is declaring God’s inspired and inerrant revelation to others</w:t>
            </w:r>
          </w:p>
          <w:p w14:paraId="71BC5C59" w14:textId="77777777" w:rsidR="00582FA8" w:rsidRPr="001C06F3" w:rsidRDefault="00582FA8" w:rsidP="00760550">
            <w:pPr>
              <w:ind w:right="-32"/>
              <w:jc w:val="left"/>
              <w:rPr>
                <w:rFonts w:ascii="Arial" w:hAnsi="Arial" w:cs="Arial"/>
                <w:sz w:val="21"/>
                <w:szCs w:val="15"/>
              </w:rPr>
            </w:pPr>
          </w:p>
        </w:tc>
      </w:tr>
      <w:tr w:rsidR="00582FA8" w:rsidRPr="001C06F3" w14:paraId="071B6470" w14:textId="77777777" w:rsidTr="00AA4267">
        <w:tc>
          <w:tcPr>
            <w:tcW w:w="3945" w:type="dxa"/>
            <w:tcBorders>
              <w:left w:val="single" w:sz="12" w:space="0" w:color="auto"/>
            </w:tcBorders>
          </w:tcPr>
          <w:p w14:paraId="5E2FA8F7"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The above definition was invented in 1982 by Wayne Grudem</w:t>
            </w:r>
          </w:p>
        </w:tc>
        <w:tc>
          <w:tcPr>
            <w:tcW w:w="5400" w:type="dxa"/>
            <w:tcBorders>
              <w:right w:val="single" w:sz="12" w:space="0" w:color="auto"/>
            </w:tcBorders>
          </w:tcPr>
          <w:p w14:paraId="6571F095"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The above definition has been the teaching of the church for 20 centuries</w:t>
            </w:r>
          </w:p>
          <w:p w14:paraId="5F2770B3" w14:textId="77777777" w:rsidR="00582FA8" w:rsidRPr="001C06F3" w:rsidRDefault="00582FA8" w:rsidP="00760550">
            <w:pPr>
              <w:ind w:right="-32"/>
              <w:jc w:val="left"/>
              <w:rPr>
                <w:rFonts w:ascii="Arial" w:hAnsi="Arial" w:cs="Arial"/>
                <w:sz w:val="21"/>
                <w:szCs w:val="15"/>
              </w:rPr>
            </w:pPr>
          </w:p>
        </w:tc>
      </w:tr>
      <w:tr w:rsidR="00582FA8" w:rsidRPr="001C06F3" w14:paraId="683D6A35" w14:textId="77777777" w:rsidTr="00AA4267">
        <w:tc>
          <w:tcPr>
            <w:tcW w:w="3945" w:type="dxa"/>
            <w:tcBorders>
              <w:left w:val="single" w:sz="12" w:space="0" w:color="auto"/>
            </w:tcBorders>
          </w:tcPr>
          <w:p w14:paraId="40E8D542"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OT prophets are parallel to NT apostles</w:t>
            </w:r>
          </w:p>
        </w:tc>
        <w:tc>
          <w:tcPr>
            <w:tcW w:w="5400" w:type="dxa"/>
            <w:tcBorders>
              <w:right w:val="single" w:sz="12" w:space="0" w:color="auto"/>
            </w:tcBorders>
          </w:tcPr>
          <w:p w14:paraId="3F4A2423"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OT prophets are parallel to NT prophets</w:t>
            </w:r>
          </w:p>
          <w:p w14:paraId="1A59206B" w14:textId="77777777" w:rsidR="00582FA8" w:rsidRPr="001C06F3" w:rsidRDefault="00582FA8" w:rsidP="00760550">
            <w:pPr>
              <w:ind w:right="-32"/>
              <w:jc w:val="left"/>
              <w:rPr>
                <w:rFonts w:ascii="Arial" w:hAnsi="Arial" w:cs="Arial"/>
                <w:sz w:val="21"/>
                <w:szCs w:val="15"/>
              </w:rPr>
            </w:pPr>
          </w:p>
        </w:tc>
      </w:tr>
      <w:tr w:rsidR="00582FA8" w:rsidRPr="001C06F3" w14:paraId="4470259F" w14:textId="77777777" w:rsidTr="00AA4267">
        <w:tc>
          <w:tcPr>
            <w:tcW w:w="3945" w:type="dxa"/>
            <w:tcBorders>
              <w:left w:val="single" w:sz="12" w:space="0" w:color="auto"/>
            </w:tcBorders>
          </w:tcPr>
          <w:p w14:paraId="17205C15"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God changed the definition of prophecy from the OT to the NT</w:t>
            </w:r>
          </w:p>
        </w:tc>
        <w:tc>
          <w:tcPr>
            <w:tcW w:w="5400" w:type="dxa"/>
            <w:tcBorders>
              <w:right w:val="single" w:sz="12" w:space="0" w:color="auto"/>
            </w:tcBorders>
          </w:tcPr>
          <w:p w14:paraId="4F794986"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God kept the meaning of prophecy consistent between the two testaments</w:t>
            </w:r>
          </w:p>
          <w:p w14:paraId="7B0686D9" w14:textId="77777777" w:rsidR="00582FA8" w:rsidRPr="001C06F3" w:rsidRDefault="00582FA8" w:rsidP="00760550">
            <w:pPr>
              <w:ind w:right="-32"/>
              <w:jc w:val="left"/>
              <w:rPr>
                <w:rFonts w:ascii="Arial" w:hAnsi="Arial" w:cs="Arial"/>
                <w:sz w:val="21"/>
                <w:szCs w:val="15"/>
              </w:rPr>
            </w:pPr>
          </w:p>
        </w:tc>
      </w:tr>
      <w:tr w:rsidR="00582FA8" w:rsidRPr="001C06F3" w14:paraId="3FA000FF" w14:textId="77777777" w:rsidTr="00AA4267">
        <w:tc>
          <w:tcPr>
            <w:tcW w:w="3945" w:type="dxa"/>
            <w:tcBorders>
              <w:left w:val="single" w:sz="12" w:space="0" w:color="auto"/>
            </w:tcBorders>
          </w:tcPr>
          <w:p w14:paraId="1D602918"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 xml:space="preserve">God gives some prophecies with errors </w:t>
            </w:r>
          </w:p>
        </w:tc>
        <w:tc>
          <w:tcPr>
            <w:tcW w:w="5400" w:type="dxa"/>
            <w:tcBorders>
              <w:right w:val="single" w:sz="12" w:space="0" w:color="auto"/>
            </w:tcBorders>
          </w:tcPr>
          <w:p w14:paraId="0D153984"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God gives all prophecies without errors (2 Pet. 1:20-21)</w:t>
            </w:r>
          </w:p>
          <w:p w14:paraId="024C2E7C" w14:textId="77777777" w:rsidR="00582FA8" w:rsidRPr="001C06F3" w:rsidRDefault="00582FA8" w:rsidP="00760550">
            <w:pPr>
              <w:ind w:right="-32"/>
              <w:jc w:val="left"/>
              <w:rPr>
                <w:rFonts w:ascii="Arial" w:hAnsi="Arial" w:cs="Arial"/>
                <w:sz w:val="21"/>
                <w:szCs w:val="15"/>
              </w:rPr>
            </w:pPr>
          </w:p>
        </w:tc>
      </w:tr>
      <w:tr w:rsidR="00582FA8" w:rsidRPr="001C06F3" w14:paraId="2E4AA394" w14:textId="77777777" w:rsidTr="00AA4267">
        <w:tc>
          <w:tcPr>
            <w:tcW w:w="3945" w:type="dxa"/>
            <w:tcBorders>
              <w:left w:val="single" w:sz="12" w:space="0" w:color="auto"/>
            </w:tcBorders>
          </w:tcPr>
          <w:p w14:paraId="78530815"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Any believer can prophesy</w:t>
            </w:r>
          </w:p>
        </w:tc>
        <w:tc>
          <w:tcPr>
            <w:tcW w:w="5400" w:type="dxa"/>
            <w:tcBorders>
              <w:right w:val="single" w:sz="12" w:space="0" w:color="auto"/>
            </w:tcBorders>
          </w:tcPr>
          <w:p w14:paraId="246A0F7B"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Only those with the gift of prophecy can prophesy (1 Cor. 12:29)</w:t>
            </w:r>
          </w:p>
          <w:p w14:paraId="13E0B349" w14:textId="77777777" w:rsidR="00582FA8" w:rsidRPr="001C06F3" w:rsidRDefault="00582FA8" w:rsidP="00760550">
            <w:pPr>
              <w:ind w:right="-32"/>
              <w:jc w:val="left"/>
              <w:rPr>
                <w:rFonts w:ascii="Arial" w:hAnsi="Arial" w:cs="Arial"/>
                <w:sz w:val="21"/>
                <w:szCs w:val="15"/>
              </w:rPr>
            </w:pPr>
          </w:p>
        </w:tc>
      </w:tr>
      <w:tr w:rsidR="00582FA8" w:rsidRPr="001C06F3" w14:paraId="3596E521" w14:textId="77777777" w:rsidTr="00AA4267">
        <w:tc>
          <w:tcPr>
            <w:tcW w:w="3945" w:type="dxa"/>
            <w:tcBorders>
              <w:left w:val="single" w:sz="12" w:space="0" w:color="auto"/>
            </w:tcBorders>
          </w:tcPr>
          <w:p w14:paraId="0072371E"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 xml:space="preserve">There’s two kinds of NT prophecy </w:t>
            </w:r>
          </w:p>
          <w:p w14:paraId="38B91EEA"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(fallible and infallible)</w:t>
            </w:r>
          </w:p>
          <w:p w14:paraId="30E3C682" w14:textId="77777777" w:rsidR="00582FA8" w:rsidRPr="001C06F3" w:rsidRDefault="00582FA8" w:rsidP="00760550">
            <w:pPr>
              <w:ind w:right="-32"/>
              <w:jc w:val="left"/>
              <w:rPr>
                <w:rFonts w:ascii="Arial" w:hAnsi="Arial" w:cs="Arial"/>
                <w:sz w:val="21"/>
                <w:szCs w:val="15"/>
              </w:rPr>
            </w:pPr>
          </w:p>
        </w:tc>
        <w:tc>
          <w:tcPr>
            <w:tcW w:w="5400" w:type="dxa"/>
            <w:tcBorders>
              <w:right w:val="single" w:sz="12" w:space="0" w:color="auto"/>
            </w:tcBorders>
          </w:tcPr>
          <w:p w14:paraId="2D4343D1"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There’s one kind of NT prophecy</w:t>
            </w:r>
          </w:p>
          <w:p w14:paraId="088D738F"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(infallible)</w:t>
            </w:r>
          </w:p>
        </w:tc>
      </w:tr>
      <w:tr w:rsidR="00582FA8" w:rsidRPr="001C06F3" w14:paraId="7089C651" w14:textId="77777777" w:rsidTr="00AA4267">
        <w:tc>
          <w:tcPr>
            <w:tcW w:w="3945" w:type="dxa"/>
            <w:tcBorders>
              <w:left w:val="single" w:sz="12" w:space="0" w:color="auto"/>
            </w:tcBorders>
          </w:tcPr>
          <w:p w14:paraId="78E0F4F5"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Fallible prophecy can be inspired</w:t>
            </w:r>
          </w:p>
        </w:tc>
        <w:tc>
          <w:tcPr>
            <w:tcW w:w="5400" w:type="dxa"/>
            <w:tcBorders>
              <w:right w:val="single" w:sz="12" w:space="0" w:color="auto"/>
            </w:tcBorders>
          </w:tcPr>
          <w:p w14:paraId="69225044"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Fallible prophecy is false prophecy (Deut. 13:1-5; 18:14-20)</w:t>
            </w:r>
          </w:p>
          <w:p w14:paraId="646E24E1" w14:textId="77777777" w:rsidR="00582FA8" w:rsidRPr="001C06F3" w:rsidRDefault="00582FA8" w:rsidP="00760550">
            <w:pPr>
              <w:ind w:right="-32"/>
              <w:jc w:val="left"/>
              <w:rPr>
                <w:rFonts w:ascii="Arial" w:hAnsi="Arial" w:cs="Arial"/>
                <w:sz w:val="21"/>
                <w:szCs w:val="15"/>
              </w:rPr>
            </w:pPr>
          </w:p>
        </w:tc>
      </w:tr>
      <w:tr w:rsidR="00582FA8" w:rsidRPr="001C06F3" w14:paraId="7DABF69C" w14:textId="77777777" w:rsidTr="00AA4267">
        <w:tc>
          <w:tcPr>
            <w:tcW w:w="3945" w:type="dxa"/>
            <w:tcBorders>
              <w:left w:val="single" w:sz="12" w:space="0" w:color="auto"/>
              <w:bottom w:val="single" w:sz="12" w:space="0" w:color="auto"/>
            </w:tcBorders>
          </w:tcPr>
          <w:p w14:paraId="708A17EB" w14:textId="77777777" w:rsidR="00582FA8" w:rsidRPr="001C06F3" w:rsidRDefault="00582FA8" w:rsidP="00760550">
            <w:pPr>
              <w:ind w:right="-32"/>
              <w:jc w:val="left"/>
              <w:rPr>
                <w:rFonts w:ascii="Arial" w:hAnsi="Arial" w:cs="Arial"/>
                <w:sz w:val="21"/>
                <w:szCs w:val="15"/>
              </w:rPr>
            </w:pPr>
            <w:r w:rsidRPr="001C06F3">
              <w:rPr>
                <w:rFonts w:ascii="Arial" w:hAnsi="Arial" w:cs="Arial"/>
                <w:sz w:val="21"/>
                <w:szCs w:val="15"/>
              </w:rPr>
              <w:t>God sometimes lies</w:t>
            </w:r>
          </w:p>
        </w:tc>
        <w:tc>
          <w:tcPr>
            <w:tcW w:w="5400" w:type="dxa"/>
            <w:tcBorders>
              <w:bottom w:val="single" w:sz="12" w:space="0" w:color="auto"/>
              <w:right w:val="single" w:sz="12" w:space="0" w:color="auto"/>
            </w:tcBorders>
          </w:tcPr>
          <w:p w14:paraId="10EB408A" w14:textId="77777777" w:rsidR="00582FA8" w:rsidRDefault="00582FA8" w:rsidP="001C06F3">
            <w:pPr>
              <w:ind w:right="-32"/>
              <w:jc w:val="left"/>
              <w:rPr>
                <w:rFonts w:ascii="Arial" w:hAnsi="Arial" w:cs="Arial"/>
                <w:sz w:val="21"/>
                <w:szCs w:val="15"/>
              </w:rPr>
            </w:pPr>
            <w:r w:rsidRPr="001C06F3">
              <w:rPr>
                <w:rFonts w:ascii="Arial" w:hAnsi="Arial" w:cs="Arial"/>
                <w:sz w:val="21"/>
                <w:szCs w:val="15"/>
              </w:rPr>
              <w:t xml:space="preserve">God always tells the truth </w:t>
            </w:r>
            <w:r w:rsidR="00AA4267">
              <w:rPr>
                <w:rFonts w:ascii="Arial" w:hAnsi="Arial" w:cs="Arial"/>
                <w:sz w:val="21"/>
                <w:szCs w:val="15"/>
              </w:rPr>
              <w:t>as</w:t>
            </w:r>
            <w:r w:rsidRPr="001C06F3">
              <w:rPr>
                <w:rFonts w:ascii="Arial" w:hAnsi="Arial" w:cs="Arial"/>
                <w:sz w:val="21"/>
                <w:szCs w:val="15"/>
              </w:rPr>
              <w:t xml:space="preserve"> He cannot lie (Heb. 6:18)</w:t>
            </w:r>
          </w:p>
          <w:p w14:paraId="1C7CE00C" w14:textId="60E01DFC" w:rsidR="00AA4267" w:rsidRPr="001C06F3" w:rsidRDefault="00AA4267" w:rsidP="001C06F3">
            <w:pPr>
              <w:ind w:right="-32"/>
              <w:jc w:val="left"/>
              <w:rPr>
                <w:rFonts w:ascii="Arial" w:hAnsi="Arial" w:cs="Arial"/>
                <w:sz w:val="21"/>
                <w:szCs w:val="15"/>
              </w:rPr>
            </w:pPr>
          </w:p>
        </w:tc>
      </w:tr>
    </w:tbl>
    <w:p w14:paraId="4920BF19" w14:textId="77777777" w:rsidR="00582FA8" w:rsidRPr="00476C19" w:rsidRDefault="00582FA8" w:rsidP="005728E3">
      <w:pPr>
        <w:ind w:left="20" w:right="-32"/>
        <w:jc w:val="center"/>
        <w:rPr>
          <w:rFonts w:ascii="Arial" w:hAnsi="Arial" w:cs="Arial"/>
          <w:sz w:val="40"/>
          <w:szCs w:val="18"/>
        </w:rPr>
      </w:pPr>
      <w:r w:rsidRPr="00476C19">
        <w:rPr>
          <w:rFonts w:ascii="Arial" w:hAnsi="Arial" w:cs="Arial"/>
          <w:sz w:val="21"/>
          <w:szCs w:val="18"/>
        </w:rPr>
        <w:br w:type="page"/>
      </w:r>
      <w:r w:rsidR="00933329" w:rsidRPr="005728E3">
        <w:rPr>
          <w:rFonts w:ascii="Arial" w:hAnsi="Arial" w:cs="Arial"/>
          <w:b/>
          <w:bCs/>
          <w:sz w:val="28"/>
          <w:szCs w:val="28"/>
        </w:rPr>
        <w:lastRenderedPageBreak/>
        <w:t xml:space="preserve">Prophecy versus </w:t>
      </w:r>
      <w:r w:rsidRPr="005728E3">
        <w:rPr>
          <w:rFonts w:ascii="Arial" w:hAnsi="Arial" w:cs="Arial"/>
          <w:b/>
          <w:bCs/>
          <w:sz w:val="28"/>
          <w:szCs w:val="28"/>
        </w:rPr>
        <w:t>Teaching</w:t>
      </w:r>
      <w:r w:rsidRPr="00476C19">
        <w:rPr>
          <w:rFonts w:ascii="Arial" w:hAnsi="Arial" w:cs="Arial"/>
          <w:sz w:val="21"/>
          <w:szCs w:val="18"/>
        </w:rPr>
        <w:fldChar w:fldCharType="begin"/>
      </w:r>
      <w:r w:rsidRPr="00476C19">
        <w:rPr>
          <w:rFonts w:ascii="Arial" w:hAnsi="Arial" w:cs="Arial"/>
          <w:sz w:val="21"/>
          <w:szCs w:val="18"/>
        </w:rPr>
        <w:instrText xml:space="preserve"> TC  " </w:instrText>
      </w:r>
      <w:bookmarkStart w:id="165" w:name="_Toc503314767"/>
      <w:r w:rsidR="00933329" w:rsidRPr="00476C19">
        <w:rPr>
          <w:rFonts w:ascii="Arial" w:hAnsi="Arial" w:cs="Arial"/>
          <w:sz w:val="21"/>
          <w:szCs w:val="18"/>
        </w:rPr>
        <w:instrText xml:space="preserve">Prophecy versus </w:instrText>
      </w:r>
      <w:r w:rsidRPr="00476C19">
        <w:rPr>
          <w:rFonts w:ascii="Arial" w:hAnsi="Arial" w:cs="Arial"/>
          <w:sz w:val="21"/>
          <w:szCs w:val="18"/>
        </w:rPr>
        <w:instrText>Teaching</w:instrText>
      </w:r>
      <w:bookmarkEnd w:id="165"/>
      <w:r w:rsidRPr="00476C19">
        <w:rPr>
          <w:rFonts w:ascii="Arial" w:hAnsi="Arial" w:cs="Arial"/>
          <w:sz w:val="21"/>
          <w:szCs w:val="18"/>
        </w:rPr>
        <w:instrText xml:space="preserve"> " \l 3 </w:instrText>
      </w:r>
      <w:r w:rsidRPr="00476C19">
        <w:rPr>
          <w:rFonts w:ascii="Arial" w:hAnsi="Arial" w:cs="Arial"/>
          <w:sz w:val="21"/>
          <w:szCs w:val="18"/>
        </w:rPr>
        <w:fldChar w:fldCharType="end"/>
      </w:r>
    </w:p>
    <w:p w14:paraId="085008D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11"/>
          <w:szCs w:val="18"/>
        </w:rPr>
      </w:pPr>
    </w:p>
    <w:p w14:paraId="016EC82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Since both prophecy and teaching communicate God’s Word, is there any difference between them?  Grudem says one key difference is that “prophecy has less authority than teaching” (Wayne A. Grudem, “Why Christians Can Still Prophesy: Scripture Encourages Us to Seek this Gift yet Today,” </w:t>
      </w:r>
      <w:r w:rsidRPr="00476C19">
        <w:rPr>
          <w:rFonts w:ascii="Arial" w:hAnsi="Arial" w:cs="Arial"/>
          <w:i/>
          <w:sz w:val="21"/>
          <w:szCs w:val="18"/>
        </w:rPr>
        <w:t>Christianity Today</w:t>
      </w:r>
      <w:r w:rsidRPr="00476C19">
        <w:rPr>
          <w:rFonts w:ascii="Arial" w:hAnsi="Arial" w:cs="Arial"/>
          <w:sz w:val="21"/>
          <w:szCs w:val="18"/>
        </w:rPr>
        <w:t xml:space="preserve"> [September 16, 1988]: 34).  The following cites more biblical contrasts:</w:t>
      </w:r>
    </w:p>
    <w:p w14:paraId="1201BA5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1795"/>
        <w:gridCol w:w="3600"/>
        <w:gridCol w:w="3762"/>
      </w:tblGrid>
      <w:tr w:rsidR="00582FA8" w:rsidRPr="00476C19" w14:paraId="3B196B03" w14:textId="77777777" w:rsidTr="005662A9">
        <w:tc>
          <w:tcPr>
            <w:tcW w:w="1795" w:type="dxa"/>
            <w:shd w:val="clear" w:color="auto" w:fill="000000" w:themeFill="text1"/>
          </w:tcPr>
          <w:p w14:paraId="67576A16" w14:textId="77777777" w:rsidR="00582FA8" w:rsidRPr="00476C19" w:rsidRDefault="00582FA8" w:rsidP="00760550">
            <w:pPr>
              <w:tabs>
                <w:tab w:val="left" w:pos="6480"/>
                <w:tab w:val="left" w:pos="7650"/>
              </w:tabs>
              <w:ind w:left="20" w:right="-32"/>
              <w:jc w:val="left"/>
              <w:rPr>
                <w:rFonts w:ascii="Arial" w:hAnsi="Arial" w:cs="Arial"/>
                <w:b/>
                <w:i/>
                <w:sz w:val="22"/>
                <w:szCs w:val="18"/>
              </w:rPr>
            </w:pPr>
          </w:p>
        </w:tc>
        <w:tc>
          <w:tcPr>
            <w:tcW w:w="3600" w:type="dxa"/>
            <w:shd w:val="clear" w:color="auto" w:fill="000000" w:themeFill="text1"/>
          </w:tcPr>
          <w:p w14:paraId="1F8DAD5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sz w:val="22"/>
                <w:szCs w:val="18"/>
              </w:rPr>
            </w:pPr>
            <w:r w:rsidRPr="00476C19">
              <w:rPr>
                <w:rFonts w:ascii="Arial" w:hAnsi="Arial" w:cs="Arial"/>
                <w:b/>
                <w:sz w:val="22"/>
                <w:szCs w:val="18"/>
              </w:rPr>
              <w:t>Teaching</w:t>
            </w:r>
          </w:p>
        </w:tc>
        <w:tc>
          <w:tcPr>
            <w:tcW w:w="3762" w:type="dxa"/>
            <w:shd w:val="clear" w:color="auto" w:fill="000000" w:themeFill="text1"/>
          </w:tcPr>
          <w:p w14:paraId="193FAE9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sz w:val="22"/>
                <w:szCs w:val="18"/>
              </w:rPr>
            </w:pPr>
            <w:r w:rsidRPr="00476C19">
              <w:rPr>
                <w:rFonts w:ascii="Arial" w:hAnsi="Arial" w:cs="Arial"/>
                <w:b/>
                <w:sz w:val="22"/>
                <w:szCs w:val="18"/>
              </w:rPr>
              <w:t>Prophecy</w:t>
            </w:r>
          </w:p>
        </w:tc>
      </w:tr>
      <w:tr w:rsidR="00582FA8" w:rsidRPr="00476C19" w14:paraId="53FDD9FB" w14:textId="77777777" w:rsidTr="005662A9">
        <w:tc>
          <w:tcPr>
            <w:tcW w:w="1795" w:type="dxa"/>
          </w:tcPr>
          <w:p w14:paraId="592B269C"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Value</w:t>
            </w:r>
          </w:p>
        </w:tc>
        <w:tc>
          <w:tcPr>
            <w:tcW w:w="3600" w:type="dxa"/>
          </w:tcPr>
          <w:p w14:paraId="6775045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Inferior: Teaching is listed after prophecy in the leadership structure of the church at Antioch (Acts 13:1)</w:t>
            </w:r>
          </w:p>
          <w:p w14:paraId="0F33628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762" w:type="dxa"/>
          </w:tcPr>
          <w:p w14:paraId="4156C8D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Superior: Prophecy has a long OT history of declaring an uninterpreted word of God (2 Pet. 1:20-21) whereas teachers must interpret it</w:t>
            </w:r>
          </w:p>
          <w:p w14:paraId="396432C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0244A93A" w14:textId="77777777" w:rsidTr="005662A9">
        <w:tc>
          <w:tcPr>
            <w:tcW w:w="1795" w:type="dxa"/>
          </w:tcPr>
          <w:p w14:paraId="4CA0678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Relation to the Other Gift</w:t>
            </w:r>
          </w:p>
        </w:tc>
        <w:tc>
          <w:tcPr>
            <w:tcW w:w="3600" w:type="dxa"/>
          </w:tcPr>
          <w:p w14:paraId="40B0446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A less important gift: listed after prophecy in the priority of the gifts (1 Cor. 12:28)</w:t>
            </w:r>
          </w:p>
          <w:p w14:paraId="453C797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762" w:type="dxa"/>
          </w:tcPr>
          <w:p w14:paraId="3C0C622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The second most important gift, superseded only by apostleship (1 Cor. 12:28)</w:t>
            </w:r>
          </w:p>
          <w:p w14:paraId="421D8A0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129C0FC" w14:textId="77777777" w:rsidTr="005662A9">
        <w:tc>
          <w:tcPr>
            <w:tcW w:w="1795" w:type="dxa"/>
          </w:tcPr>
          <w:p w14:paraId="1F1CCD8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Authority</w:t>
            </w:r>
          </w:p>
        </w:tc>
        <w:tc>
          <w:tcPr>
            <w:tcW w:w="3600" w:type="dxa"/>
          </w:tcPr>
          <w:p w14:paraId="2F052AA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Less authoritative than prophecy since God’s written word must be interpreted by the teacher</w:t>
            </w:r>
          </w:p>
        </w:tc>
        <w:tc>
          <w:tcPr>
            <w:tcW w:w="3762" w:type="dxa"/>
          </w:tcPr>
          <w:p w14:paraId="74432B0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More authoritative than teaching since the spoken word is divinely inspired and uninterpreted (2 Pet. 1:20-21)</w:t>
            </w:r>
          </w:p>
          <w:p w14:paraId="4FD59E6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6529929F" w14:textId="77777777" w:rsidTr="005662A9">
        <w:tc>
          <w:tcPr>
            <w:tcW w:w="1795" w:type="dxa"/>
          </w:tcPr>
          <w:p w14:paraId="49DD63E8" w14:textId="3149614D"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Source of Truth</w:t>
            </w:r>
          </w:p>
        </w:tc>
        <w:tc>
          <w:tcPr>
            <w:tcW w:w="3600" w:type="dxa"/>
          </w:tcPr>
          <w:p w14:paraId="4D4E856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God’s Word (Col. 3:16)</w:t>
            </w:r>
          </w:p>
        </w:tc>
        <w:tc>
          <w:tcPr>
            <w:tcW w:w="3762" w:type="dxa"/>
          </w:tcPr>
          <w:p w14:paraId="585FF31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God’s Spirit (2 Pet. 1:21)</w:t>
            </w:r>
          </w:p>
          <w:p w14:paraId="73FDA82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041FC1FD" w14:textId="77777777" w:rsidTr="005662A9">
        <w:tc>
          <w:tcPr>
            <w:tcW w:w="1795" w:type="dxa"/>
          </w:tcPr>
          <w:p w14:paraId="06EADAAC"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 xml:space="preserve">Revelatory Nature </w:t>
            </w:r>
          </w:p>
        </w:tc>
        <w:tc>
          <w:tcPr>
            <w:tcW w:w="3600" w:type="dxa"/>
          </w:tcPr>
          <w:p w14:paraId="7AD3A41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Uninspired explanation of already revealed truth (Acts 15:35; 11:12, 26; Rom. 2:21; 15:4; Heb. 5:12)</w:t>
            </w:r>
          </w:p>
        </w:tc>
        <w:tc>
          <w:tcPr>
            <w:tcW w:w="3762" w:type="dxa"/>
          </w:tcPr>
          <w:p w14:paraId="244AFB9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Inspired foretelling the future or “forthtelling” (declaring doctrinal truth) received by revelation (1 Cor. 14:19, 26, 29-30; Eph. 3:5)</w:t>
            </w:r>
          </w:p>
          <w:p w14:paraId="6BA3C09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5C1F984" w14:textId="77777777" w:rsidTr="005662A9">
        <w:tc>
          <w:tcPr>
            <w:tcW w:w="1795" w:type="dxa"/>
          </w:tcPr>
          <w:p w14:paraId="5161C0AE"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Style</w:t>
            </w:r>
          </w:p>
        </w:tc>
        <w:tc>
          <w:tcPr>
            <w:tcW w:w="3600" w:type="dxa"/>
          </w:tcPr>
          <w:p w14:paraId="2E29AEC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Systematic</w:t>
            </w:r>
          </w:p>
        </w:tc>
        <w:tc>
          <w:tcPr>
            <w:tcW w:w="3762" w:type="dxa"/>
          </w:tcPr>
          <w:p w14:paraId="1022BA6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Spontaneous (Acts 11:28; 21:4, 10-11)</w:t>
            </w:r>
          </w:p>
          <w:p w14:paraId="1F56889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0D2136F4" w14:textId="77777777" w:rsidTr="005662A9">
        <w:tc>
          <w:tcPr>
            <w:tcW w:w="1795" w:type="dxa"/>
          </w:tcPr>
          <w:p w14:paraId="0D8E2ACD"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Limitations</w:t>
            </w:r>
          </w:p>
        </w:tc>
        <w:tc>
          <w:tcPr>
            <w:tcW w:w="3600" w:type="dxa"/>
          </w:tcPr>
          <w:p w14:paraId="220CB8E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No limitation on teaching is given in church services</w:t>
            </w:r>
          </w:p>
        </w:tc>
        <w:tc>
          <w:tcPr>
            <w:tcW w:w="3762" w:type="dxa"/>
          </w:tcPr>
          <w:p w14:paraId="5D1DC21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Two or three prophetic messages in each service (14:29a), speak in turn (14:30-31), weigh what is said (14:29b, 32)</w:t>
            </w:r>
          </w:p>
          <w:p w14:paraId="59AAEBB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1E99F18" w14:textId="77777777" w:rsidTr="005662A9">
        <w:tc>
          <w:tcPr>
            <w:tcW w:w="1795" w:type="dxa"/>
          </w:tcPr>
          <w:p w14:paraId="4E45EAF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Leadership Requirements</w:t>
            </w:r>
          </w:p>
        </w:tc>
        <w:tc>
          <w:tcPr>
            <w:tcW w:w="3600" w:type="dxa"/>
          </w:tcPr>
          <w:p w14:paraId="6B539B4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Required of elders (1 Tim. 3:2; 5:17; Tit. 1:9) since the church needs continued teaching of truth through its history</w:t>
            </w:r>
          </w:p>
          <w:p w14:paraId="017A0B8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762" w:type="dxa"/>
          </w:tcPr>
          <w:p w14:paraId="42190E3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Not required of elders as this would provide too high a standard; also, revelation need not continue after the canon is complete (Rev. 22:18-19)</w:t>
            </w:r>
          </w:p>
          <w:p w14:paraId="5642209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3FB948E" w14:textId="77777777" w:rsidTr="005662A9">
        <w:tc>
          <w:tcPr>
            <w:tcW w:w="1795" w:type="dxa"/>
          </w:tcPr>
          <w:p w14:paraId="3A892BD1"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Foundation for the Church</w:t>
            </w:r>
          </w:p>
        </w:tc>
        <w:tc>
          <w:tcPr>
            <w:tcW w:w="3600" w:type="dxa"/>
          </w:tcPr>
          <w:p w14:paraId="3B62D16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Not foundational in nature for the Church—the foundation is not in interpreted messages but in divinely spoken and written messages from God provided by apostles and prophets</w:t>
            </w:r>
          </w:p>
          <w:p w14:paraId="5909675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762" w:type="dxa"/>
          </w:tcPr>
          <w:p w14:paraId="58CF450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Foundational for the Church along with apostleship (Eph. 2:20), which means that it need not continue through Church history since the foundation is provided once-for-all (e.g., no apostles today)</w:t>
            </w:r>
          </w:p>
          <w:p w14:paraId="2298337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3A95CCB1" w14:textId="77777777" w:rsidTr="005662A9">
        <w:tc>
          <w:tcPr>
            <w:tcW w:w="1795" w:type="dxa"/>
          </w:tcPr>
          <w:p w14:paraId="257EDF22"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Cessation</w:t>
            </w:r>
          </w:p>
        </w:tc>
        <w:tc>
          <w:tcPr>
            <w:tcW w:w="3600" w:type="dxa"/>
          </w:tcPr>
          <w:p w14:paraId="0F42E32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No hint is given in the NT that this gift has ceased or will do so in the church age</w:t>
            </w:r>
          </w:p>
        </w:tc>
        <w:tc>
          <w:tcPr>
            <w:tcW w:w="3762" w:type="dxa"/>
          </w:tcPr>
          <w:p w14:paraId="141069A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The gift will cease by someone other than self: passive voice (1 Cor. 13:8a; cf. notes, 29)</w:t>
            </w:r>
          </w:p>
          <w:p w14:paraId="54B18DB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bl>
    <w:p w14:paraId="1FDA72C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1A71F2EB" w14:textId="7152EE2A"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I believe the above provides a more credible contrast between the two gifts than offered by Grudem in his article (see the box on page 127 of these notes).  While he rightfully upholds the value of teaching, his biblical examples do not actually contrast teaching with prophecy.  Rather, they only show the great importance that teaching had in the early church.</w:t>
      </w:r>
    </w:p>
    <w:p w14:paraId="2080E4CF" w14:textId="2466C276"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Foundational Gift</w:t>
      </w:r>
    </w:p>
    <w:p w14:paraId="153F01A9" w14:textId="77777777" w:rsidR="00911E2C" w:rsidRPr="00476C19" w:rsidRDefault="00911E2C" w:rsidP="00760550">
      <w:pPr>
        <w:ind w:left="20" w:right="-32"/>
        <w:jc w:val="left"/>
        <w:rPr>
          <w:rFonts w:ascii="Arial" w:hAnsi="Arial" w:cs="Arial"/>
          <w:sz w:val="21"/>
          <w:szCs w:val="18"/>
        </w:rPr>
      </w:pPr>
    </w:p>
    <w:p w14:paraId="0BD69EF6" w14:textId="77777777" w:rsidR="00582FA8" w:rsidRPr="00476C19" w:rsidRDefault="00582FA8" w:rsidP="00911E2C">
      <w:pPr>
        <w:ind w:left="20" w:right="-32"/>
        <w:jc w:val="center"/>
        <w:rPr>
          <w:rFonts w:ascii="Arial" w:hAnsi="Arial" w:cs="Arial"/>
          <w:sz w:val="40"/>
          <w:szCs w:val="18"/>
        </w:rPr>
      </w:pPr>
      <w:r w:rsidRPr="00911E2C">
        <w:rPr>
          <w:rFonts w:ascii="Arial" w:hAnsi="Arial" w:cs="Arial"/>
          <w:b/>
          <w:bCs/>
          <w:sz w:val="40"/>
          <w:szCs w:val="18"/>
        </w:rPr>
        <w:t>Distinguishing of Spirits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66" w:name="_Toc397743361"/>
      <w:bookmarkStart w:id="167" w:name="_Toc397746477"/>
      <w:bookmarkStart w:id="168" w:name="_Toc503314768"/>
      <w:r w:rsidRPr="00476C19">
        <w:rPr>
          <w:rFonts w:ascii="Arial" w:hAnsi="Arial" w:cs="Arial"/>
          <w:sz w:val="13"/>
          <w:szCs w:val="18"/>
        </w:rPr>
        <w:instrText>Distinguishing of Spirits</w:instrText>
      </w:r>
      <w:bookmarkEnd w:id="166"/>
      <w:bookmarkEnd w:id="167"/>
      <w:bookmarkEnd w:id="16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439CFAF7" w14:textId="77777777" w:rsidR="00582FA8" w:rsidRPr="00476C19" w:rsidRDefault="00582FA8" w:rsidP="00911E2C">
      <w:pPr>
        <w:ind w:left="20" w:right="-32"/>
        <w:jc w:val="center"/>
        <w:rPr>
          <w:rFonts w:ascii="Arial" w:hAnsi="Arial" w:cs="Arial"/>
          <w:b/>
          <w:sz w:val="22"/>
          <w:szCs w:val="18"/>
        </w:rPr>
      </w:pPr>
      <w:r w:rsidRPr="00476C19">
        <w:rPr>
          <w:rFonts w:ascii="Arial" w:hAnsi="Arial" w:cs="Arial"/>
          <w:b/>
          <w:sz w:val="22"/>
          <w:szCs w:val="18"/>
        </w:rPr>
        <w:t>Discerning Spirits, Discernment</w:t>
      </w:r>
    </w:p>
    <w:p w14:paraId="7854A706" w14:textId="77777777" w:rsidR="00582FA8" w:rsidRPr="00476C19" w:rsidRDefault="00582FA8" w:rsidP="00760550">
      <w:pPr>
        <w:ind w:left="20" w:right="-32"/>
        <w:jc w:val="left"/>
        <w:rPr>
          <w:rFonts w:ascii="Arial" w:hAnsi="Arial" w:cs="Arial"/>
          <w:sz w:val="21"/>
          <w:szCs w:val="18"/>
        </w:rPr>
      </w:pPr>
    </w:p>
    <w:p w14:paraId="629894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1 Corinthians 12:10</w:t>
      </w:r>
    </w:p>
    <w:p w14:paraId="128408F9"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7A7C22">
        <w:rPr>
          <w:rFonts w:ascii="Arial" w:hAnsi="Arial" w:cs="Arial"/>
          <w:b/>
          <w:i/>
          <w:iCs/>
          <w:sz w:val="21"/>
          <w:szCs w:val="18"/>
        </w:rPr>
        <w:t>diakrisis</w:t>
      </w:r>
      <w:proofErr w:type="spellEnd"/>
      <w:r w:rsidRPr="00476C19">
        <w:rPr>
          <w:rFonts w:ascii="Arial" w:hAnsi="Arial" w:cs="Arial"/>
          <w:sz w:val="21"/>
          <w:szCs w:val="18"/>
        </w:rPr>
        <w:t xml:space="preserve"> (</w:t>
      </w:r>
      <w:proofErr w:type="spellStart"/>
      <w:r w:rsidRPr="007A7C22">
        <w:rPr>
          <w:rFonts w:ascii="Bwgrki" w:hAnsi="Bwgrki" w:cs="Arial"/>
          <w:sz w:val="16"/>
          <w:szCs w:val="18"/>
        </w:rPr>
        <w:t>dia</w:t>
      </w:r>
      <w:r w:rsidR="001143B1" w:rsidRPr="007A7C22">
        <w:rPr>
          <w:rFonts w:ascii="Bwgrki" w:hAnsi="Bwgrki" w:cs="Arial"/>
          <w:sz w:val="16"/>
          <w:szCs w:val="18"/>
        </w:rPr>
        <w:t>,</w:t>
      </w:r>
      <w:r w:rsidRPr="007A7C22">
        <w:rPr>
          <w:rFonts w:ascii="Bwgrki" w:hAnsi="Bwgrki" w:cs="Arial"/>
          <w:sz w:val="16"/>
          <w:szCs w:val="18"/>
        </w:rPr>
        <w:t>krisi</w:t>
      </w:r>
      <w:proofErr w:type="spellEnd"/>
      <w:r w:rsidRPr="007A7C22">
        <w:rPr>
          <w:rFonts w:ascii="Bwgrki" w:hAnsi="Bwgrki" w:cs="Arial"/>
          <w:sz w:val="16"/>
          <w:szCs w:val="18"/>
        </w:rPr>
        <w:sym w:font="Symbol" w:char="F056"/>
      </w:r>
      <w:r w:rsidRPr="00476C19">
        <w:rPr>
          <w:rFonts w:ascii="Arial" w:hAnsi="Arial" w:cs="Arial"/>
          <w:sz w:val="21"/>
          <w:szCs w:val="18"/>
        </w:rPr>
        <w:t>) "distinguishing, differentiation...ability to distinguish between spirits in 1 Corinthians 12:10" (BAGD); "the act of judgment" (Strong); the noun form is also found in Romans 14:1; Hebrews 5:14.</w:t>
      </w:r>
    </w:p>
    <w:p w14:paraId="6E590255" w14:textId="77777777" w:rsidR="00582FA8" w:rsidRPr="00476C19" w:rsidRDefault="00582FA8" w:rsidP="00760550">
      <w:pPr>
        <w:ind w:left="900" w:right="-32" w:hanging="880"/>
        <w:jc w:val="left"/>
        <w:rPr>
          <w:rFonts w:ascii="Arial" w:hAnsi="Arial" w:cs="Arial"/>
          <w:sz w:val="21"/>
          <w:szCs w:val="18"/>
        </w:rPr>
      </w:pPr>
    </w:p>
    <w:p w14:paraId="67BB7AD3"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ab/>
        <w:t>"DIAKRISIS...a distinguishing, a clear discrimination, discerning, judging, is translated '</w:t>
      </w:r>
      <w:proofErr w:type="spellStart"/>
      <w:r w:rsidRPr="00476C19">
        <w:rPr>
          <w:rFonts w:ascii="Arial" w:hAnsi="Arial" w:cs="Arial"/>
          <w:sz w:val="21"/>
          <w:szCs w:val="18"/>
        </w:rPr>
        <w:t>discernings</w:t>
      </w:r>
      <w:proofErr w:type="spellEnd"/>
      <w:r w:rsidRPr="00476C19">
        <w:rPr>
          <w:rFonts w:ascii="Arial" w:hAnsi="Arial" w:cs="Arial"/>
          <w:sz w:val="21"/>
          <w:szCs w:val="18"/>
        </w:rPr>
        <w:t>' [KJV] in 1 Corinthians 12:10, of discerning spirits judging by evidence whether they are evil or of God" (Vine).</w:t>
      </w:r>
    </w:p>
    <w:p w14:paraId="1E63EBE9" w14:textId="77777777" w:rsidR="00582FA8" w:rsidRPr="00476C19" w:rsidRDefault="00582FA8" w:rsidP="00760550">
      <w:pPr>
        <w:ind w:left="900" w:right="-32" w:hanging="880"/>
        <w:jc w:val="left"/>
        <w:rPr>
          <w:rFonts w:ascii="Arial" w:hAnsi="Arial" w:cs="Arial"/>
          <w:sz w:val="21"/>
          <w:szCs w:val="18"/>
        </w:rPr>
      </w:pPr>
    </w:p>
    <w:p w14:paraId="7A5E1BC3" w14:textId="77777777" w:rsidR="00582FA8" w:rsidRPr="00476C19" w:rsidRDefault="00582FA8" w:rsidP="00760550">
      <w:pPr>
        <w:ind w:left="900" w:right="-32" w:hanging="880"/>
        <w:jc w:val="left"/>
        <w:rPr>
          <w:rFonts w:ascii="Arial" w:hAnsi="Arial" w:cs="Arial"/>
          <w:sz w:val="21"/>
          <w:szCs w:val="18"/>
        </w:rPr>
      </w:pPr>
      <w:r w:rsidRPr="00476C19">
        <w:rPr>
          <w:rFonts w:ascii="Arial" w:hAnsi="Arial" w:cs="Arial"/>
          <w:sz w:val="21"/>
          <w:szCs w:val="18"/>
        </w:rPr>
        <w:t>Verb:</w:t>
      </w:r>
      <w:r w:rsidRPr="00476C19">
        <w:rPr>
          <w:rFonts w:ascii="Arial" w:hAnsi="Arial" w:cs="Arial"/>
          <w:sz w:val="21"/>
          <w:szCs w:val="18"/>
        </w:rPr>
        <w:tab/>
      </w:r>
      <w:proofErr w:type="spellStart"/>
      <w:r w:rsidRPr="007A7C22">
        <w:rPr>
          <w:rFonts w:ascii="Arial" w:hAnsi="Arial" w:cs="Arial"/>
          <w:b/>
          <w:i/>
          <w:iCs/>
          <w:sz w:val="21"/>
          <w:szCs w:val="18"/>
        </w:rPr>
        <w:t>diakrino</w:t>
      </w:r>
      <w:proofErr w:type="spellEnd"/>
      <w:r w:rsidRPr="00476C19">
        <w:rPr>
          <w:rFonts w:ascii="Arial" w:hAnsi="Arial" w:cs="Arial"/>
          <w:sz w:val="21"/>
          <w:szCs w:val="18"/>
        </w:rPr>
        <w:t xml:space="preserve"> (</w:t>
      </w:r>
      <w:proofErr w:type="spellStart"/>
      <w:r w:rsidRPr="007A7C22">
        <w:rPr>
          <w:rFonts w:ascii="Bwgrki" w:hAnsi="Bwgrki" w:cs="Arial"/>
          <w:sz w:val="16"/>
          <w:szCs w:val="18"/>
        </w:rPr>
        <w:t>diakri</w:t>
      </w:r>
      <w:r w:rsidR="001143B1" w:rsidRPr="007A7C22">
        <w:rPr>
          <w:rFonts w:ascii="Bwgrki" w:hAnsi="Bwgrki" w:cs="Arial"/>
          <w:sz w:val="16"/>
          <w:szCs w:val="18"/>
        </w:rPr>
        <w:t>,</w:t>
      </w:r>
      <w:r w:rsidRPr="007A7C22">
        <w:rPr>
          <w:rFonts w:ascii="Bwgrki" w:hAnsi="Bwgrki" w:cs="Arial"/>
          <w:sz w:val="16"/>
          <w:szCs w:val="18"/>
        </w:rPr>
        <w:t>nw</w:t>
      </w:r>
      <w:proofErr w:type="spellEnd"/>
      <w:r w:rsidRPr="00476C19">
        <w:rPr>
          <w:rFonts w:ascii="Arial" w:hAnsi="Arial" w:cs="Arial"/>
          <w:sz w:val="21"/>
          <w:szCs w:val="18"/>
        </w:rPr>
        <w:t>) is</w:t>
      </w:r>
      <w:r w:rsidRPr="00476C19">
        <w:rPr>
          <w:rFonts w:ascii="Arial" w:hAnsi="Arial" w:cs="Arial"/>
          <w:b/>
          <w:sz w:val="21"/>
          <w:szCs w:val="18"/>
        </w:rPr>
        <w:t xml:space="preserve"> </w:t>
      </w:r>
      <w:proofErr w:type="spellStart"/>
      <w:r w:rsidRPr="007A7C22">
        <w:rPr>
          <w:rFonts w:ascii="Arial" w:hAnsi="Arial" w:cs="Arial"/>
          <w:b/>
          <w:i/>
          <w:iCs/>
          <w:sz w:val="21"/>
          <w:szCs w:val="18"/>
        </w:rPr>
        <w:t>dia</w:t>
      </w:r>
      <w:proofErr w:type="spellEnd"/>
      <w:r w:rsidRPr="00476C19">
        <w:rPr>
          <w:rFonts w:ascii="Arial" w:hAnsi="Arial" w:cs="Arial"/>
          <w:sz w:val="21"/>
          <w:szCs w:val="18"/>
        </w:rPr>
        <w:t xml:space="preserve"> "through" and </w:t>
      </w:r>
      <w:proofErr w:type="spellStart"/>
      <w:r w:rsidRPr="007A7C22">
        <w:rPr>
          <w:rFonts w:ascii="Arial" w:hAnsi="Arial" w:cs="Arial"/>
          <w:b/>
          <w:i/>
          <w:iCs/>
          <w:sz w:val="21"/>
          <w:szCs w:val="18"/>
        </w:rPr>
        <w:t>krino</w:t>
      </w:r>
      <w:proofErr w:type="spellEnd"/>
      <w:r w:rsidRPr="00476C19">
        <w:rPr>
          <w:rFonts w:ascii="Arial" w:hAnsi="Arial" w:cs="Arial"/>
          <w:sz w:val="21"/>
          <w:szCs w:val="18"/>
        </w:rPr>
        <w:t xml:space="preserve"> "judge;" some NASB translations are “decide” (1 Cor. 6:5), “pass judgment” (1 Cor. 14:29), “discern” (Matt. 16:2), etc.</w:t>
      </w:r>
    </w:p>
    <w:p w14:paraId="075C0B0B" w14:textId="77777777" w:rsidR="00582FA8" w:rsidRPr="00476C19" w:rsidRDefault="00582FA8" w:rsidP="00760550">
      <w:pPr>
        <w:ind w:left="20" w:right="-32"/>
        <w:jc w:val="left"/>
        <w:rPr>
          <w:rFonts w:ascii="Arial" w:hAnsi="Arial" w:cs="Arial"/>
          <w:sz w:val="21"/>
          <w:szCs w:val="18"/>
        </w:rPr>
      </w:pPr>
    </w:p>
    <w:p w14:paraId="71205A9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What it means to “discern spirits” is much debated, especially </w:t>
      </w:r>
      <w:r w:rsidR="006E7E3D" w:rsidRPr="00476C19">
        <w:rPr>
          <w:rFonts w:ascii="Arial" w:hAnsi="Arial" w:cs="Arial"/>
          <w:sz w:val="21"/>
          <w:szCs w:val="18"/>
        </w:rPr>
        <w:t>on</w:t>
      </w:r>
      <w:r w:rsidRPr="00476C19">
        <w:rPr>
          <w:rFonts w:ascii="Arial" w:hAnsi="Arial" w:cs="Arial"/>
          <w:sz w:val="21"/>
          <w:szCs w:val="18"/>
        </w:rPr>
        <w:t xml:space="preserve"> what is meant by "spirits."  Basically, it means to be able to determine between the sources of different types of spiritual insight.  This is especially true of those who could tell whether one who claimed to speak inspired utterances from God actually was telling the truth.  Since God expected prophets to exercise this type of wisdom and insight (1 Cor. 14:32), this may indicate that at least the New Testament prophets had this gift, though perhaps others as well.</w:t>
      </w:r>
    </w:p>
    <w:p w14:paraId="013F6803" w14:textId="77777777" w:rsidR="00582FA8" w:rsidRPr="00476C19" w:rsidRDefault="00582FA8" w:rsidP="00760550">
      <w:pPr>
        <w:ind w:left="20" w:right="-32"/>
        <w:jc w:val="left"/>
        <w:rPr>
          <w:rFonts w:ascii="Arial" w:hAnsi="Arial" w:cs="Arial"/>
          <w:sz w:val="21"/>
          <w:szCs w:val="18"/>
        </w:rPr>
      </w:pPr>
    </w:p>
    <w:p w14:paraId="7885EDF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must be interpreted; prophecy must be discerned" (Gangel, 92).</w:t>
      </w:r>
    </w:p>
    <w:p w14:paraId="45070362" w14:textId="77777777" w:rsidR="00582FA8" w:rsidRPr="00476C19" w:rsidRDefault="00582FA8" w:rsidP="00760550">
      <w:pPr>
        <w:ind w:left="20" w:right="-32"/>
        <w:jc w:val="left"/>
        <w:rPr>
          <w:rFonts w:ascii="Arial" w:hAnsi="Arial" w:cs="Arial"/>
          <w:sz w:val="21"/>
          <w:szCs w:val="18"/>
        </w:rPr>
      </w:pPr>
    </w:p>
    <w:p w14:paraId="3919A623"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00933329" w:rsidRPr="00476C19">
        <w:rPr>
          <w:rFonts w:ascii="Arial" w:hAnsi="Arial" w:cs="Arial"/>
          <w:sz w:val="21"/>
          <w:szCs w:val="18"/>
        </w:rPr>
        <w:t xml:space="preserve"> The God-given ability to judge an oral declaration from someone claiming to be a prophet as from a divine, human, or demonic source.</w:t>
      </w:r>
    </w:p>
    <w:p w14:paraId="280756E5" w14:textId="77777777" w:rsidR="00582FA8" w:rsidRPr="00476C19" w:rsidRDefault="00582FA8" w:rsidP="00760550">
      <w:pPr>
        <w:ind w:left="20" w:right="-32"/>
        <w:jc w:val="left"/>
        <w:rPr>
          <w:rFonts w:ascii="Arial" w:hAnsi="Arial" w:cs="Arial"/>
          <w:sz w:val="21"/>
          <w:szCs w:val="18"/>
        </w:rPr>
      </w:pPr>
    </w:p>
    <w:p w14:paraId="3C9D624A"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those with the gift of distinguishing of spirits:</w:t>
      </w:r>
    </w:p>
    <w:p w14:paraId="7CD07537"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Ability to evaluate the truth of a prophet's oral declaration (1 Cor. 14:29).</w:t>
      </w:r>
    </w:p>
    <w:p w14:paraId="642DB1F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Possibly all prophets had this gift (1 Cor. 14:32).</w:t>
      </w:r>
    </w:p>
    <w:p w14:paraId="48125695"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Ability to confront spiritual heresy (1 Cor. 14:29).</w:t>
      </w:r>
    </w:p>
    <w:p w14:paraId="02906EE5" w14:textId="77777777" w:rsidR="00582FA8" w:rsidRPr="00476C19" w:rsidRDefault="00582FA8" w:rsidP="00760550">
      <w:pPr>
        <w:ind w:left="20" w:right="-32"/>
        <w:jc w:val="left"/>
        <w:rPr>
          <w:rFonts w:ascii="Arial" w:hAnsi="Arial" w:cs="Arial"/>
          <w:sz w:val="21"/>
          <w:szCs w:val="18"/>
        </w:rPr>
      </w:pPr>
    </w:p>
    <w:p w14:paraId="79FAF5B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Prophets in the church at Corinth (1 Cor. 14:29-32)</w:t>
      </w:r>
    </w:p>
    <w:p w14:paraId="2BB18C55" w14:textId="77777777" w:rsidR="00582FA8" w:rsidRPr="00476C19" w:rsidRDefault="00582FA8" w:rsidP="00760550">
      <w:pPr>
        <w:ind w:left="20" w:right="-32"/>
        <w:jc w:val="left"/>
        <w:rPr>
          <w:rFonts w:ascii="Arial" w:hAnsi="Arial" w:cs="Arial"/>
          <w:sz w:val="21"/>
          <w:szCs w:val="18"/>
        </w:rPr>
      </w:pPr>
    </w:p>
    <w:p w14:paraId="5561666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Commands:</w:t>
      </w:r>
      <w:r w:rsidRPr="00476C19">
        <w:rPr>
          <w:rFonts w:ascii="Arial" w:hAnsi="Arial" w:cs="Arial"/>
          <w:sz w:val="21"/>
          <w:szCs w:val="18"/>
        </w:rPr>
        <w:t xml:space="preserve"> 1 Thess. 5:20-21; 1 John 4:1</w:t>
      </w:r>
    </w:p>
    <w:p w14:paraId="14A363BA" w14:textId="77777777" w:rsidR="00582FA8" w:rsidRPr="00476C19" w:rsidRDefault="00582FA8" w:rsidP="00760550">
      <w:pPr>
        <w:ind w:left="20" w:right="-32"/>
        <w:jc w:val="left"/>
        <w:rPr>
          <w:rFonts w:ascii="Arial" w:hAnsi="Arial" w:cs="Arial"/>
          <w:sz w:val="21"/>
          <w:szCs w:val="18"/>
        </w:rPr>
      </w:pPr>
    </w:p>
    <w:p w14:paraId="5B35A146"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Temporary Nature:</w:t>
      </w:r>
      <w:r w:rsidRPr="00476C19">
        <w:rPr>
          <w:rFonts w:ascii="Arial" w:hAnsi="Arial" w:cs="Arial"/>
          <w:sz w:val="21"/>
          <w:szCs w:val="18"/>
        </w:rPr>
        <w:t xml:space="preserve"> The prophecy handout explains reasons why the gift of prophecy passed from the church in the first century.  Assuming this to be true, it makes sense that the gift of discerning of spirits also was foundational in nature since it served to evaluate true prophecies. </w:t>
      </w:r>
    </w:p>
    <w:p w14:paraId="3378D7F1" w14:textId="77777777" w:rsidR="00582FA8" w:rsidRPr="00476C19" w:rsidRDefault="00582FA8" w:rsidP="00760550">
      <w:pPr>
        <w:ind w:left="20" w:right="-32"/>
        <w:jc w:val="left"/>
        <w:rPr>
          <w:rFonts w:ascii="Arial" w:hAnsi="Arial" w:cs="Arial"/>
          <w:sz w:val="21"/>
          <w:szCs w:val="18"/>
        </w:rPr>
      </w:pPr>
    </w:p>
    <w:p w14:paraId="3E01066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the midst of many forms of oral revelation, it was essential in the early church to have divine assistance in detecting the false amidst the true.  Satan then as now attempted every deceiving device.  [This gift] was apparently the ability given by the Holy Spirit to discern the true from the false sources of supernatural revelation given in oral form.  As the New Testament had not been completed, there was no written Word to appeal to except the Old Testament.  With the coming in of the completed New Testament, the written Word made this work of the Spirit no longer necessary" (Walvoord, 188).</w:t>
      </w:r>
    </w:p>
    <w:p w14:paraId="485F6CB1" w14:textId="77777777" w:rsidR="00582FA8" w:rsidRPr="00476C19" w:rsidRDefault="00582FA8" w:rsidP="00760550">
      <w:pPr>
        <w:ind w:left="20" w:right="-32"/>
        <w:jc w:val="left"/>
        <w:rPr>
          <w:rFonts w:ascii="Arial" w:hAnsi="Arial" w:cs="Arial"/>
          <w:sz w:val="21"/>
          <w:szCs w:val="18"/>
        </w:rPr>
      </w:pPr>
    </w:p>
    <w:p w14:paraId="0FD9A2E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Other Viewpoints:</w:t>
      </w:r>
    </w:p>
    <w:p w14:paraId="2B4A971D"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Revealing false motives in others (Flynn 153, 154; Radmacher, "Spiritual Gifts" tape, Campus Crusade for Christ; Acts 5:39; 8:20-23; 13:10, 11).</w:t>
      </w:r>
    </w:p>
    <w:p w14:paraId="6793F34C"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Distinguishing between mental disorders and demonic possession (Bridge and </w:t>
      </w:r>
      <w:proofErr w:type="spellStart"/>
      <w:r w:rsidRPr="00476C19">
        <w:rPr>
          <w:rFonts w:ascii="Arial" w:hAnsi="Arial" w:cs="Arial"/>
          <w:sz w:val="21"/>
          <w:szCs w:val="18"/>
        </w:rPr>
        <w:t>Phypers</w:t>
      </w:r>
      <w:proofErr w:type="spellEnd"/>
      <w:r w:rsidRPr="00476C19">
        <w:rPr>
          <w:rFonts w:ascii="Arial" w:hAnsi="Arial" w:cs="Arial"/>
          <w:sz w:val="21"/>
          <w:szCs w:val="18"/>
        </w:rPr>
        <w:t>; Acts 16:16-22).</w:t>
      </w:r>
    </w:p>
    <w:p w14:paraId="31E99A8E"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Discerning spiritual truth from spiritual error in someone's teaching (Flynn, 153).</w:t>
      </w:r>
    </w:p>
    <w:p w14:paraId="69DAFB4C" w14:textId="77777777" w:rsidR="00582FA8" w:rsidRPr="00476C19" w:rsidRDefault="00582FA8" w:rsidP="00760550">
      <w:pPr>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Discerning proposed courses of action as from divine, human, or satanic origin (Kinghorn, 11).</w:t>
      </w:r>
    </w:p>
    <w:p w14:paraId="10E777EA" w14:textId="77777777" w:rsidR="00582FA8" w:rsidRPr="00476C19" w:rsidRDefault="00582FA8" w:rsidP="00760550">
      <w:pPr>
        <w:spacing w:line="240" w:lineRule="atLeast"/>
        <w:ind w:left="420" w:right="-32" w:hanging="400"/>
        <w:jc w:val="left"/>
        <w:rPr>
          <w:rFonts w:ascii="Arial" w:hAnsi="Arial" w:cs="Arial"/>
          <w:sz w:val="21"/>
          <w:szCs w:val="18"/>
        </w:rPr>
      </w:pPr>
    </w:p>
    <w:p w14:paraId="1AF015AA" w14:textId="661490F6"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 xml:space="preserve"> Temporary Sign Gift</w:t>
      </w:r>
    </w:p>
    <w:p w14:paraId="3E0A0E66" w14:textId="77777777" w:rsidR="007A7C22" w:rsidRPr="00476C19" w:rsidRDefault="007A7C22" w:rsidP="00760550">
      <w:pPr>
        <w:ind w:left="20" w:right="-32"/>
        <w:jc w:val="left"/>
        <w:rPr>
          <w:rFonts w:ascii="Arial" w:hAnsi="Arial" w:cs="Arial"/>
          <w:sz w:val="21"/>
          <w:szCs w:val="18"/>
        </w:rPr>
      </w:pPr>
    </w:p>
    <w:p w14:paraId="077BE371" w14:textId="44DB4764" w:rsidR="00582FA8" w:rsidRPr="00476C19" w:rsidRDefault="00582FA8" w:rsidP="007A7C22">
      <w:pPr>
        <w:ind w:left="20" w:right="-32"/>
        <w:jc w:val="center"/>
        <w:rPr>
          <w:rFonts w:ascii="Arial" w:hAnsi="Arial" w:cs="Arial"/>
          <w:sz w:val="40"/>
          <w:szCs w:val="18"/>
        </w:rPr>
      </w:pPr>
      <w:r w:rsidRPr="007A7C22">
        <w:rPr>
          <w:rFonts w:ascii="Arial" w:hAnsi="Arial" w:cs="Arial"/>
          <w:b/>
          <w:bCs/>
          <w:sz w:val="40"/>
          <w:szCs w:val="18"/>
        </w:rPr>
        <w:t>Speaking in Tongues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69" w:name="_Toc503314769"/>
      <w:r w:rsidRPr="00476C19">
        <w:rPr>
          <w:rFonts w:ascii="Arial" w:hAnsi="Arial" w:cs="Arial"/>
          <w:sz w:val="13"/>
          <w:szCs w:val="18"/>
        </w:rPr>
        <w:instrText>Speaking in Tongues</w:instrText>
      </w:r>
      <w:bookmarkEnd w:id="169"/>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6D120DF" w14:textId="77777777" w:rsidR="00582FA8" w:rsidRPr="00476C19" w:rsidRDefault="00582FA8" w:rsidP="007A7C22">
      <w:pPr>
        <w:ind w:left="20" w:right="-32"/>
        <w:jc w:val="center"/>
        <w:rPr>
          <w:rFonts w:ascii="Arial" w:hAnsi="Arial" w:cs="Arial"/>
          <w:b/>
          <w:sz w:val="21"/>
          <w:szCs w:val="18"/>
        </w:rPr>
      </w:pPr>
      <w:r w:rsidRPr="00476C19">
        <w:rPr>
          <w:rFonts w:ascii="Arial" w:hAnsi="Arial" w:cs="Arial"/>
          <w:b/>
          <w:sz w:val="21"/>
          <w:szCs w:val="18"/>
        </w:rPr>
        <w:t>Speaking with Tongues, Strange Tongues, Tongues, Speaks in a Tongue,</w:t>
      </w:r>
    </w:p>
    <w:p w14:paraId="0FE6D50B" w14:textId="77777777" w:rsidR="00582FA8" w:rsidRPr="00476C19" w:rsidRDefault="00582FA8" w:rsidP="007A7C22">
      <w:pPr>
        <w:ind w:left="20" w:right="-32"/>
        <w:jc w:val="center"/>
        <w:rPr>
          <w:rFonts w:ascii="Arial" w:hAnsi="Arial" w:cs="Arial"/>
          <w:b/>
          <w:sz w:val="21"/>
          <w:szCs w:val="18"/>
        </w:rPr>
      </w:pPr>
      <w:r w:rsidRPr="00476C19">
        <w:rPr>
          <w:rFonts w:ascii="Arial" w:hAnsi="Arial" w:cs="Arial"/>
          <w:b/>
          <w:sz w:val="21"/>
          <w:szCs w:val="18"/>
        </w:rPr>
        <w:t>Speaks with Other Tongues, Tongues of Men, Various Kinds of Tongues</w:t>
      </w:r>
    </w:p>
    <w:p w14:paraId="2587CC28" w14:textId="77777777" w:rsidR="00582FA8" w:rsidRPr="00476C19" w:rsidRDefault="00582FA8" w:rsidP="00760550">
      <w:pPr>
        <w:tabs>
          <w:tab w:val="left" w:pos="6480"/>
        </w:tabs>
        <w:ind w:left="20" w:right="-32"/>
        <w:jc w:val="left"/>
        <w:rPr>
          <w:rFonts w:ascii="Arial" w:hAnsi="Arial" w:cs="Arial"/>
          <w:sz w:val="13"/>
          <w:szCs w:val="18"/>
        </w:rPr>
      </w:pPr>
    </w:p>
    <w:p w14:paraId="65AFE71B" w14:textId="77777777" w:rsidR="00582FA8" w:rsidRPr="00476C19" w:rsidRDefault="00582FA8" w:rsidP="00760550">
      <w:pPr>
        <w:tabs>
          <w:tab w:val="left" w:pos="6480"/>
        </w:tabs>
        <w:ind w:left="20" w:right="-32"/>
        <w:jc w:val="left"/>
        <w:rPr>
          <w:rFonts w:ascii="Arial" w:hAnsi="Arial" w:cs="Arial"/>
          <w:sz w:val="21"/>
          <w:szCs w:val="18"/>
        </w:rPr>
      </w:pPr>
      <w:r w:rsidRPr="00476C19">
        <w:rPr>
          <w:rFonts w:ascii="Arial" w:hAnsi="Arial" w:cs="Arial"/>
          <w:sz w:val="21"/>
          <w:szCs w:val="18"/>
        </w:rPr>
        <w:t>In Lists: 1 Corinthians 12:10, 28, 30</w:t>
      </w:r>
    </w:p>
    <w:p w14:paraId="2841E913" w14:textId="77777777" w:rsidR="00582FA8" w:rsidRPr="00476C19" w:rsidRDefault="00582FA8" w:rsidP="00760550">
      <w:pPr>
        <w:tabs>
          <w:tab w:val="left" w:pos="6480"/>
        </w:tabs>
        <w:ind w:left="20" w:right="-32"/>
        <w:jc w:val="left"/>
        <w:rPr>
          <w:rFonts w:ascii="Arial" w:hAnsi="Arial" w:cs="Arial"/>
          <w:sz w:val="21"/>
          <w:szCs w:val="18"/>
        </w:rPr>
      </w:pPr>
      <w:r w:rsidRPr="00476C19">
        <w:rPr>
          <w:rFonts w:ascii="Arial" w:hAnsi="Arial" w:cs="Arial"/>
          <w:sz w:val="21"/>
          <w:szCs w:val="18"/>
        </w:rPr>
        <w:t xml:space="preserve">Greek: </w:t>
      </w:r>
      <w:r w:rsidRPr="007A7C22">
        <w:rPr>
          <w:rFonts w:ascii="Arial" w:hAnsi="Arial" w:cs="Arial"/>
          <w:b/>
          <w:bCs/>
          <w:i/>
          <w:sz w:val="21"/>
          <w:szCs w:val="18"/>
        </w:rPr>
        <w:t>glossa</w:t>
      </w:r>
      <w:r w:rsidRPr="00476C19">
        <w:rPr>
          <w:rFonts w:ascii="Arial" w:hAnsi="Arial" w:cs="Arial"/>
          <w:sz w:val="21"/>
          <w:szCs w:val="18"/>
        </w:rPr>
        <w:t xml:space="preserve"> (</w:t>
      </w:r>
      <w:r w:rsidRPr="007A7C22">
        <w:rPr>
          <w:rFonts w:ascii="Bwgrki" w:hAnsi="Bwgrki" w:cs="Arial"/>
          <w:sz w:val="21"/>
          <w:szCs w:val="18"/>
        </w:rPr>
        <w:t>glw</w:t>
      </w:r>
      <w:r w:rsidR="00B03446" w:rsidRPr="007A7C22">
        <w:rPr>
          <w:rFonts w:ascii="Bwgrki" w:hAnsi="Bwgrki" w:cs="Arial"/>
          <w:sz w:val="21"/>
          <w:szCs w:val="18"/>
        </w:rPr>
        <w:t>/</w:t>
      </w:r>
      <w:r w:rsidRPr="007A7C22">
        <w:rPr>
          <w:rFonts w:ascii="Bwgrki" w:hAnsi="Bwgrki" w:cs="Arial"/>
          <w:sz w:val="21"/>
          <w:szCs w:val="18"/>
        </w:rPr>
        <w:t>ssa</w:t>
      </w:r>
      <w:r w:rsidRPr="00476C19">
        <w:rPr>
          <w:rFonts w:ascii="Arial" w:hAnsi="Arial" w:cs="Arial"/>
          <w:sz w:val="21"/>
          <w:szCs w:val="18"/>
        </w:rPr>
        <w:t>) "tongue," "language" (BAGD 1., 2.)</w:t>
      </w:r>
    </w:p>
    <w:p w14:paraId="039757D2" w14:textId="77777777" w:rsidR="00582FA8" w:rsidRPr="00476C19" w:rsidRDefault="00582FA8" w:rsidP="00760550">
      <w:pPr>
        <w:tabs>
          <w:tab w:val="left" w:pos="6480"/>
        </w:tabs>
        <w:ind w:left="20" w:right="-32"/>
        <w:jc w:val="left"/>
        <w:rPr>
          <w:rFonts w:ascii="Arial" w:hAnsi="Arial" w:cs="Arial"/>
          <w:sz w:val="13"/>
          <w:szCs w:val="18"/>
        </w:rPr>
      </w:pPr>
    </w:p>
    <w:p w14:paraId="6010C590" w14:textId="77777777" w:rsidR="00582FA8" w:rsidRPr="00476C19" w:rsidRDefault="00582FA8" w:rsidP="00760550">
      <w:pPr>
        <w:tabs>
          <w:tab w:val="left" w:pos="6480"/>
        </w:tabs>
        <w:ind w:left="20" w:right="-32"/>
        <w:jc w:val="left"/>
        <w:rPr>
          <w:rFonts w:ascii="Arial" w:hAnsi="Arial" w:cs="Arial"/>
          <w:sz w:val="21"/>
          <w:szCs w:val="18"/>
        </w:rPr>
      </w:pPr>
      <w:r w:rsidRPr="00476C19">
        <w:rPr>
          <w:rFonts w:ascii="Arial" w:hAnsi="Arial" w:cs="Arial"/>
          <w:sz w:val="21"/>
          <w:szCs w:val="18"/>
        </w:rPr>
        <w:t xml:space="preserve">The word </w:t>
      </w:r>
      <w:r w:rsidRPr="00476C19">
        <w:rPr>
          <w:rFonts w:ascii="Arial" w:hAnsi="Arial" w:cs="Arial"/>
          <w:i/>
          <w:sz w:val="21"/>
          <w:szCs w:val="18"/>
        </w:rPr>
        <w:t>glossa</w:t>
      </w:r>
      <w:r w:rsidRPr="00476C19">
        <w:rPr>
          <w:rFonts w:ascii="Arial" w:hAnsi="Arial" w:cs="Arial"/>
          <w:sz w:val="21"/>
          <w:szCs w:val="18"/>
        </w:rPr>
        <w:t xml:space="preserve"> has three different meanings in the New Testament:</w:t>
      </w:r>
    </w:p>
    <w:p w14:paraId="7E7820F1" w14:textId="77777777" w:rsidR="00582FA8" w:rsidRPr="00476C19" w:rsidRDefault="00582FA8" w:rsidP="00760550">
      <w:pPr>
        <w:tabs>
          <w:tab w:val="left" w:pos="6480"/>
        </w:tabs>
        <w:ind w:left="420" w:right="-32" w:hanging="400"/>
        <w:jc w:val="left"/>
        <w:rPr>
          <w:rFonts w:ascii="Arial" w:hAnsi="Arial" w:cs="Arial"/>
          <w:sz w:val="21"/>
          <w:szCs w:val="18"/>
        </w:rPr>
      </w:pPr>
      <w:r w:rsidRPr="00476C19">
        <w:rPr>
          <w:rFonts w:ascii="Arial" w:hAnsi="Arial" w:cs="Arial"/>
          <w:sz w:val="21"/>
          <w:szCs w:val="18"/>
        </w:rPr>
        <w:t>1.  The tongue as an organ of speech (Mark 7:33; Rom. 3:13; 14:11; 1 Cor. 14:9, etc.)</w:t>
      </w:r>
    </w:p>
    <w:p w14:paraId="6194B283" w14:textId="77777777" w:rsidR="00582FA8" w:rsidRPr="00476C19" w:rsidRDefault="00582FA8" w:rsidP="00760550">
      <w:pPr>
        <w:tabs>
          <w:tab w:val="left" w:pos="6480"/>
        </w:tabs>
        <w:ind w:left="420" w:right="-32" w:hanging="400"/>
        <w:jc w:val="left"/>
        <w:rPr>
          <w:rFonts w:ascii="Arial" w:hAnsi="Arial" w:cs="Arial"/>
          <w:sz w:val="21"/>
          <w:szCs w:val="18"/>
        </w:rPr>
      </w:pPr>
      <w:r w:rsidRPr="00476C19">
        <w:rPr>
          <w:rFonts w:ascii="Arial" w:hAnsi="Arial" w:cs="Arial"/>
          <w:sz w:val="21"/>
          <w:szCs w:val="18"/>
        </w:rPr>
        <w:t>2.  Something shaped like a tongue, such as forked flames of fire (Acts 2:3)</w:t>
      </w:r>
    </w:p>
    <w:p w14:paraId="20913A43" w14:textId="77777777" w:rsidR="00582FA8" w:rsidRPr="00476C19" w:rsidRDefault="00582FA8" w:rsidP="00760550">
      <w:pPr>
        <w:tabs>
          <w:tab w:val="left" w:pos="6480"/>
        </w:tabs>
        <w:ind w:left="420" w:right="-32" w:hanging="400"/>
        <w:jc w:val="left"/>
        <w:rPr>
          <w:rFonts w:ascii="Arial" w:hAnsi="Arial" w:cs="Arial"/>
          <w:sz w:val="21"/>
          <w:szCs w:val="18"/>
        </w:rPr>
      </w:pPr>
      <w:r w:rsidRPr="00476C19">
        <w:rPr>
          <w:rFonts w:ascii="Arial" w:hAnsi="Arial" w:cs="Arial"/>
          <w:sz w:val="21"/>
          <w:szCs w:val="18"/>
        </w:rPr>
        <w:t>3.  A language:</w:t>
      </w:r>
    </w:p>
    <w:p w14:paraId="7E74DAAD" w14:textId="77777777" w:rsidR="00582FA8" w:rsidRPr="00476C19" w:rsidRDefault="00582FA8" w:rsidP="00760550">
      <w:pPr>
        <w:tabs>
          <w:tab w:val="left" w:pos="6480"/>
        </w:tabs>
        <w:ind w:left="340" w:right="-32"/>
        <w:jc w:val="left"/>
        <w:rPr>
          <w:rFonts w:ascii="Arial" w:hAnsi="Arial" w:cs="Arial"/>
          <w:sz w:val="21"/>
          <w:szCs w:val="18"/>
        </w:rPr>
      </w:pPr>
      <w:r w:rsidRPr="00476C19">
        <w:rPr>
          <w:rFonts w:ascii="Arial" w:hAnsi="Arial" w:cs="Arial"/>
          <w:sz w:val="21"/>
          <w:szCs w:val="18"/>
        </w:rPr>
        <w:t>a.  Understood by the speaker (1 Cor. 14:10; Rev. 5:9)</w:t>
      </w:r>
    </w:p>
    <w:p w14:paraId="63F623D8" w14:textId="77777777" w:rsidR="00582FA8" w:rsidRPr="00476C19" w:rsidRDefault="00582FA8" w:rsidP="00760550">
      <w:pPr>
        <w:tabs>
          <w:tab w:val="left" w:pos="6480"/>
        </w:tabs>
        <w:ind w:left="340" w:right="-32"/>
        <w:jc w:val="left"/>
        <w:rPr>
          <w:rFonts w:ascii="Arial" w:hAnsi="Arial" w:cs="Arial"/>
          <w:sz w:val="21"/>
          <w:szCs w:val="18"/>
        </w:rPr>
      </w:pPr>
      <w:r w:rsidRPr="00476C19">
        <w:rPr>
          <w:rFonts w:ascii="Arial" w:hAnsi="Arial" w:cs="Arial"/>
          <w:sz w:val="21"/>
          <w:szCs w:val="18"/>
        </w:rPr>
        <w:t>b.  Not understood by the speaker (Acts 2:4; 10:46-47; 19:6; 1 Cor. 12:10, 28; 13:1, 8; 14:1-40)</w:t>
      </w:r>
    </w:p>
    <w:p w14:paraId="74C9FF31" w14:textId="77777777" w:rsidR="00582FA8" w:rsidRPr="00476C19" w:rsidRDefault="00582FA8" w:rsidP="00760550">
      <w:pPr>
        <w:tabs>
          <w:tab w:val="left" w:pos="6480"/>
        </w:tabs>
        <w:ind w:left="20" w:right="-32"/>
        <w:jc w:val="left"/>
        <w:rPr>
          <w:rFonts w:ascii="Arial" w:hAnsi="Arial" w:cs="Arial"/>
          <w:sz w:val="13"/>
          <w:szCs w:val="18"/>
        </w:rPr>
      </w:pPr>
    </w:p>
    <w:p w14:paraId="044FDFF5"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 xml:space="preserve">Speaking in tongues is only in Mark 16:17 and Acts and 1 Corinthians (cf. 3b above).  Some teach a fourth </w:t>
      </w:r>
      <w:r w:rsidRPr="00476C19">
        <w:rPr>
          <w:rFonts w:ascii="Arial" w:hAnsi="Arial" w:cs="Arial"/>
          <w:i/>
          <w:sz w:val="21"/>
          <w:szCs w:val="18"/>
        </w:rPr>
        <w:t>glossa</w:t>
      </w:r>
      <w:r w:rsidRPr="00476C19">
        <w:rPr>
          <w:rFonts w:ascii="Arial" w:hAnsi="Arial" w:cs="Arial"/>
          <w:sz w:val="21"/>
          <w:szCs w:val="18"/>
        </w:rPr>
        <w:t xml:space="preserve"> as an "ecstatic utterance" (emotional speaking not in a foreign language).  They seek to support this based upon Romans 8:26 ("…the Spirit Himself intercedes for us with groanings too deep for words"), 1 Corinthians 13:1 ("If I speak with the tongues of men and of angels...") and 1 Corinthians 14:2 ("...one who speaks in a tongue does not speak to men but to God… no one understands him; he utters mysteries with his spirit”).  They say Acts </w:t>
      </w:r>
      <w:r w:rsidRPr="00476C19">
        <w:rPr>
          <w:rFonts w:ascii="Arial" w:hAnsi="Arial" w:cs="Arial"/>
          <w:i/>
          <w:sz w:val="21"/>
          <w:szCs w:val="18"/>
        </w:rPr>
        <w:t>glossa</w:t>
      </w:r>
      <w:r w:rsidRPr="00476C19">
        <w:rPr>
          <w:rFonts w:ascii="Arial" w:hAnsi="Arial" w:cs="Arial"/>
          <w:sz w:val="21"/>
          <w:szCs w:val="18"/>
        </w:rPr>
        <w:t xml:space="preserve"> are "languages" but 1 Corinthians </w:t>
      </w:r>
      <w:r w:rsidRPr="00476C19">
        <w:rPr>
          <w:rFonts w:ascii="Arial" w:hAnsi="Arial" w:cs="Arial"/>
          <w:i/>
          <w:sz w:val="21"/>
          <w:szCs w:val="18"/>
        </w:rPr>
        <w:t>glossa</w:t>
      </w:r>
      <w:r w:rsidRPr="00476C19">
        <w:rPr>
          <w:rFonts w:ascii="Arial" w:hAnsi="Arial" w:cs="Arial"/>
          <w:sz w:val="21"/>
          <w:szCs w:val="18"/>
        </w:rPr>
        <w:t xml:space="preserve"> are "ecstatic utterances." </w:t>
      </w:r>
    </w:p>
    <w:p w14:paraId="074F75E0" w14:textId="77777777" w:rsidR="00582FA8" w:rsidRPr="00476C19" w:rsidRDefault="00582FA8" w:rsidP="00760550">
      <w:pPr>
        <w:tabs>
          <w:tab w:val="left" w:pos="6480"/>
        </w:tabs>
        <w:ind w:left="20" w:right="-32"/>
        <w:jc w:val="left"/>
        <w:rPr>
          <w:rFonts w:ascii="Arial" w:hAnsi="Arial" w:cs="Arial"/>
          <w:sz w:val="13"/>
          <w:szCs w:val="18"/>
        </w:rPr>
      </w:pPr>
    </w:p>
    <w:p w14:paraId="0E69CAE0"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 xml:space="preserve">This interpretation fails on several accounts: </w:t>
      </w:r>
    </w:p>
    <w:p w14:paraId="0B98A535"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Romans 8:26 says that it is the </w:t>
      </w:r>
      <w:r w:rsidRPr="00476C19">
        <w:rPr>
          <w:rFonts w:ascii="Arial" w:hAnsi="Arial" w:cs="Arial"/>
          <w:i/>
          <w:sz w:val="21"/>
          <w:szCs w:val="18"/>
        </w:rPr>
        <w:t>Spirit</w:t>
      </w:r>
      <w:r w:rsidRPr="00476C19">
        <w:rPr>
          <w:rFonts w:ascii="Arial" w:hAnsi="Arial" w:cs="Arial"/>
          <w:sz w:val="21"/>
          <w:szCs w:val="18"/>
        </w:rPr>
        <w:t xml:space="preserve"> who speaks, not us—and He does so with </w:t>
      </w:r>
      <w:r w:rsidRPr="00476C19">
        <w:rPr>
          <w:rFonts w:ascii="Arial" w:hAnsi="Arial" w:cs="Arial"/>
          <w:i/>
          <w:sz w:val="21"/>
          <w:szCs w:val="18"/>
        </w:rPr>
        <w:t>inaudible</w:t>
      </w:r>
      <w:r w:rsidRPr="00476C19">
        <w:rPr>
          <w:rFonts w:ascii="Arial" w:hAnsi="Arial" w:cs="Arial"/>
          <w:sz w:val="21"/>
          <w:szCs w:val="18"/>
        </w:rPr>
        <w:t xml:space="preserve">, </w:t>
      </w:r>
      <w:r w:rsidRPr="00476C19">
        <w:rPr>
          <w:rFonts w:ascii="Arial" w:hAnsi="Arial" w:cs="Arial"/>
          <w:i/>
          <w:sz w:val="21"/>
          <w:szCs w:val="18"/>
        </w:rPr>
        <w:t>nonuttered</w:t>
      </w:r>
      <w:r w:rsidRPr="00476C19">
        <w:rPr>
          <w:rFonts w:ascii="Arial" w:hAnsi="Arial" w:cs="Arial"/>
          <w:sz w:val="21"/>
          <w:szCs w:val="18"/>
        </w:rPr>
        <w:t>, internal groanings (Edgar, “Cessation,” 384).</w:t>
      </w:r>
    </w:p>
    <w:p w14:paraId="7A068DB6"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1 Corinthians 13:1 does not teach that anyone </w:t>
      </w:r>
      <w:r w:rsidRPr="00476C19">
        <w:rPr>
          <w:rFonts w:ascii="Arial" w:hAnsi="Arial" w:cs="Arial"/>
          <w:i/>
          <w:sz w:val="21"/>
          <w:szCs w:val="18"/>
        </w:rPr>
        <w:t xml:space="preserve">can </w:t>
      </w:r>
      <w:r w:rsidRPr="00476C19">
        <w:rPr>
          <w:rFonts w:ascii="Arial" w:hAnsi="Arial" w:cs="Arial"/>
          <w:sz w:val="21"/>
          <w:szCs w:val="18"/>
        </w:rPr>
        <w:t xml:space="preserve">speak an angelic language, but only that </w:t>
      </w:r>
      <w:r w:rsidRPr="00476C19">
        <w:rPr>
          <w:rFonts w:ascii="Arial" w:hAnsi="Arial" w:cs="Arial"/>
          <w:i/>
          <w:sz w:val="21"/>
          <w:szCs w:val="18"/>
        </w:rPr>
        <w:t>if</w:t>
      </w:r>
      <w:r w:rsidRPr="00476C19">
        <w:rPr>
          <w:rFonts w:ascii="Arial" w:hAnsi="Arial" w:cs="Arial"/>
          <w:b/>
          <w:sz w:val="21"/>
          <w:szCs w:val="18"/>
        </w:rPr>
        <w:t xml:space="preserve"> </w:t>
      </w:r>
      <w:r w:rsidRPr="00476C19">
        <w:rPr>
          <w:rFonts w:ascii="Arial" w:hAnsi="Arial" w:cs="Arial"/>
          <w:sz w:val="21"/>
          <w:szCs w:val="18"/>
        </w:rPr>
        <w:t>one could speak any earthly or heavenly language, this ability would be useless without love.</w:t>
      </w:r>
    </w:p>
    <w:p w14:paraId="68776671"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To "speak mysteries" (1 Cor. 14:2) means the speaker and others cannot comprehend the foreign language he is using; it does not indicate that the tongue is not a known language (cf. v. 10). </w:t>
      </w:r>
    </w:p>
    <w:p w14:paraId="47A1E979"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The </w:t>
      </w:r>
      <w:r w:rsidRPr="00476C19">
        <w:rPr>
          <w:rFonts w:ascii="Arial" w:hAnsi="Arial" w:cs="Arial"/>
          <w:i/>
          <w:sz w:val="21"/>
          <w:szCs w:val="18"/>
        </w:rPr>
        <w:t>only</w:t>
      </w:r>
      <w:r w:rsidRPr="00476C19">
        <w:rPr>
          <w:rFonts w:ascii="Arial" w:hAnsi="Arial" w:cs="Arial"/>
          <w:sz w:val="21"/>
          <w:szCs w:val="18"/>
        </w:rPr>
        <w:t xml:space="preserve"> description of tongues speaking in the NT (Acts 2:4-11) is in real human languages. </w:t>
      </w:r>
    </w:p>
    <w:p w14:paraId="29869A6E"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Paul uses </w:t>
      </w:r>
      <w:r w:rsidRPr="00476C19">
        <w:rPr>
          <w:rFonts w:ascii="Arial" w:hAnsi="Arial" w:cs="Arial"/>
          <w:i/>
          <w:sz w:val="21"/>
          <w:szCs w:val="18"/>
        </w:rPr>
        <w:t>glossa</w:t>
      </w:r>
      <w:r w:rsidRPr="00476C19">
        <w:rPr>
          <w:rFonts w:ascii="Arial" w:hAnsi="Arial" w:cs="Arial"/>
          <w:sz w:val="21"/>
          <w:szCs w:val="18"/>
        </w:rPr>
        <w:t xml:space="preserve"> three other times (Rom. 3:13; 14:11; Phil. 2:11) outside of 1 Corinthians, each time referring to intelligible speech.  Therefore, </w:t>
      </w:r>
      <w:r w:rsidRPr="00476C19">
        <w:rPr>
          <w:rFonts w:ascii="Arial" w:hAnsi="Arial" w:cs="Arial"/>
          <w:i/>
          <w:sz w:val="21"/>
          <w:szCs w:val="18"/>
        </w:rPr>
        <w:t>glossa</w:t>
      </w:r>
      <w:r w:rsidRPr="00476C19">
        <w:rPr>
          <w:rFonts w:ascii="Arial" w:hAnsi="Arial" w:cs="Arial"/>
          <w:sz w:val="21"/>
          <w:szCs w:val="18"/>
        </w:rPr>
        <w:t xml:space="preserve"> in the NT always refers to known languages.</w:t>
      </w:r>
    </w:p>
    <w:p w14:paraId="2BDF2EC7"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2C124057"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A God-given ability to speak divine revelation in a foreign language unknown by the speaker to unbelieving Jews in their language (as a sign) that a gifted interpreter can translate to edify the church.</w:t>
      </w:r>
    </w:p>
    <w:p w14:paraId="533B1E59"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1E0826E2"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Characteristics:</w:t>
      </w:r>
    </w:p>
    <w:p w14:paraId="39C86AD1"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Unique among the spiritual gifts in the following respects:</w:t>
      </w:r>
    </w:p>
    <w:p w14:paraId="58B6AF0A"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The only spiritual gift with restricted use (except 2-3 prophets per service, 1 Cor. 14:29):</w:t>
      </w:r>
    </w:p>
    <w:p w14:paraId="7365E7AC" w14:textId="77777777" w:rsidR="00582FA8" w:rsidRPr="00476C19" w:rsidRDefault="00582FA8" w:rsidP="00760550">
      <w:pPr>
        <w:tabs>
          <w:tab w:val="left" w:pos="6480"/>
        </w:tabs>
        <w:spacing w:line="240" w:lineRule="atLeast"/>
        <w:ind w:left="120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Only to be spoken by 2-3 people at a church gathering, each in turn (1 Cor. 14:27)</w:t>
      </w:r>
    </w:p>
    <w:p w14:paraId="2775B7E8" w14:textId="77777777" w:rsidR="00582FA8" w:rsidRPr="00476C19" w:rsidRDefault="00582FA8" w:rsidP="00760550">
      <w:pPr>
        <w:tabs>
          <w:tab w:val="left" w:pos="6480"/>
        </w:tabs>
        <w:spacing w:line="240" w:lineRule="atLeast"/>
        <w:ind w:left="120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Only to be exercised if an interpreter is present (1 Cor. 14:28), although each speaker should pray to able to interpret his message (1 Cor. 14:13).  This is not a command to pray for the </w:t>
      </w:r>
      <w:r w:rsidRPr="00476C19">
        <w:rPr>
          <w:rFonts w:ascii="Arial" w:hAnsi="Arial" w:cs="Arial"/>
          <w:i/>
          <w:sz w:val="21"/>
          <w:szCs w:val="18"/>
        </w:rPr>
        <w:t>gift</w:t>
      </w:r>
      <w:r w:rsidRPr="00476C19">
        <w:rPr>
          <w:rFonts w:ascii="Arial" w:hAnsi="Arial" w:cs="Arial"/>
          <w:sz w:val="21"/>
          <w:szCs w:val="18"/>
        </w:rPr>
        <w:t xml:space="preserve"> of interpretation (ability to understand </w:t>
      </w:r>
      <w:r w:rsidRPr="00476C19">
        <w:rPr>
          <w:rFonts w:ascii="Arial" w:hAnsi="Arial" w:cs="Arial"/>
          <w:i/>
          <w:sz w:val="21"/>
          <w:szCs w:val="18"/>
        </w:rPr>
        <w:t>others'</w:t>
      </w:r>
      <w:r w:rsidRPr="00476C19">
        <w:rPr>
          <w:rFonts w:ascii="Arial" w:hAnsi="Arial" w:cs="Arial"/>
          <w:sz w:val="21"/>
          <w:szCs w:val="18"/>
        </w:rPr>
        <w:t xml:space="preserve"> tongues messages)!</w:t>
      </w:r>
    </w:p>
    <w:p w14:paraId="6A1D1406" w14:textId="77777777" w:rsidR="00582FA8" w:rsidRPr="00476C19" w:rsidRDefault="00582FA8" w:rsidP="00760550">
      <w:pPr>
        <w:tabs>
          <w:tab w:val="left" w:pos="6480"/>
        </w:tabs>
        <w:spacing w:line="240" w:lineRule="atLeast"/>
        <w:ind w:left="120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Only to be spoken by men in the church, never women (1 Cor. 14:34-35)</w:t>
      </w:r>
    </w:p>
    <w:p w14:paraId="789614B9"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only gift in which the believer uses a language unknown to him (1 Cor. 14:2, 11)</w:t>
      </w:r>
    </w:p>
    <w:p w14:paraId="30A608A6"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 only gift ever given to </w:t>
      </w:r>
      <w:r w:rsidRPr="00476C19">
        <w:rPr>
          <w:rFonts w:ascii="Arial" w:hAnsi="Arial" w:cs="Arial"/>
          <w:i/>
          <w:sz w:val="21"/>
          <w:szCs w:val="18"/>
        </w:rPr>
        <w:t xml:space="preserve">groups </w:t>
      </w:r>
      <w:r w:rsidRPr="00476C19">
        <w:rPr>
          <w:rFonts w:ascii="Arial" w:hAnsi="Arial" w:cs="Arial"/>
          <w:sz w:val="21"/>
          <w:szCs w:val="18"/>
        </w:rPr>
        <w:t>of people—on three unique occasions (Acts 2, 10, 19)</w:t>
      </w:r>
    </w:p>
    <w:p w14:paraId="6CA6A37D"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only gift ever over-emphasized in a New Testament church (1 Cor. 14)</w:t>
      </w:r>
    </w:p>
    <w:p w14:paraId="4FDAF4C9"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The only gift ever said to be misused in a New Testament church (1 Cor. 14).</w:t>
      </w:r>
    </w:p>
    <w:p w14:paraId="1DED9EF5"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only gift mentioned as gradually ceasing in and of itself (1 Cor. 13:8b; see below)</w:t>
      </w:r>
    </w:p>
    <w:p w14:paraId="3FF7F1F9"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The only gift which is useless for edification when exercised apart from another spiritual gift, i.e., the gift of interpretation of tongues (1 Cor. 14:5, 11, 13, 27, 28)</w:t>
      </w:r>
    </w:p>
    <w:p w14:paraId="260AB68C"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Audible speech (Acts 2:4, 11; 1 Cor. 13:1; 14:2ff) in known languages (Acts 2:4-11)</w:t>
      </w:r>
    </w:p>
    <w:p w14:paraId="0409F19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Least important of all of the gifts (1 Cor. 12:28), especially inferior to prophecy (1 Cor. 14)</w:t>
      </w:r>
    </w:p>
    <w:p w14:paraId="0C8570A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Can be controlled by voluntarily refraining from speaking (1 Cor. 14:27-28)</w:t>
      </w:r>
    </w:p>
    <w:p w14:paraId="763F0E0E"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Not given to all believers (1 Cor. 12:30)</w:t>
      </w:r>
    </w:p>
    <w:p w14:paraId="6C0B1E0D"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lastRenderedPageBreak/>
        <w:t>6.</w:t>
      </w:r>
      <w:r w:rsidRPr="00476C19">
        <w:rPr>
          <w:rFonts w:ascii="Arial" w:hAnsi="Arial" w:cs="Arial"/>
          <w:sz w:val="21"/>
          <w:szCs w:val="18"/>
        </w:rPr>
        <w:tab/>
        <w:t xml:space="preserve">Only understood by God, not men (1 Cor. 14:2, 28), so prayer in a tongue (1 Cor. 14:14) is a </w:t>
      </w:r>
      <w:r w:rsidRPr="00476C19">
        <w:rPr>
          <w:rFonts w:ascii="Arial" w:hAnsi="Arial" w:cs="Arial"/>
          <w:i/>
          <w:sz w:val="21"/>
          <w:szCs w:val="18"/>
        </w:rPr>
        <w:t xml:space="preserve">negative </w:t>
      </w:r>
      <w:r w:rsidRPr="00476C19">
        <w:rPr>
          <w:rFonts w:ascii="Arial" w:hAnsi="Arial" w:cs="Arial"/>
          <w:sz w:val="21"/>
          <w:szCs w:val="18"/>
        </w:rPr>
        <w:t xml:space="preserve">action rather than praise (Acts 2:11; 10:46; cf. Edgar, </w:t>
      </w:r>
      <w:r w:rsidRPr="00476C19">
        <w:rPr>
          <w:rFonts w:ascii="Arial" w:hAnsi="Arial" w:cs="Arial"/>
          <w:i/>
          <w:sz w:val="21"/>
          <w:szCs w:val="18"/>
        </w:rPr>
        <w:t>Miraculous Gifts</w:t>
      </w:r>
      <w:r w:rsidRPr="00476C19">
        <w:rPr>
          <w:rFonts w:ascii="Arial" w:hAnsi="Arial" w:cs="Arial"/>
          <w:sz w:val="21"/>
          <w:szCs w:val="18"/>
        </w:rPr>
        <w:t>, 181, 186-99)</w:t>
      </w:r>
    </w:p>
    <w:p w14:paraId="018CD961"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Revelational (1 Cor. 14:16) since God Himself is speaking (14:21)—presumably without error!</w:t>
      </w:r>
    </w:p>
    <w:p w14:paraId="137C0D12"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There may be a twofold purpose of tongues:</w:t>
      </w:r>
    </w:p>
    <w:p w14:paraId="190E332D"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Sign (Mark 16:17) to unbelievers (1 Cor. 14:21-22), including Jews (Acts 2:4-11) and Gentiles (Acts 10:44-48; 19:1-7; 1 Cor. 14:22-24) to authenticate the message of salvation in Christ (Heb. 2:3, 4).  They authenticated God's activity in evangelistic settings (Acts 19:6).</w:t>
      </w:r>
    </w:p>
    <w:p w14:paraId="50CDF6D6"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Edification to the church when translated (1 Cor. 12:7; 14:5, 12, 17, 19, 26).</w:t>
      </w:r>
    </w:p>
    <w:p w14:paraId="08835BC1"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3263BB67"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 xml:space="preserve">Note: </w:t>
      </w:r>
      <w:r w:rsidRPr="00476C19">
        <w:rPr>
          <w:rFonts w:ascii="Arial" w:hAnsi="Arial" w:cs="Arial"/>
          <w:sz w:val="21"/>
          <w:szCs w:val="18"/>
        </w:rPr>
        <w:t>Another commonly taught purpose is for self-edification, based upon 1 Corinthians 14:4.  However, self-edification is merely an accompanying circumstance or by-product of exercising this gift (or any gift!).  Gifts are given not for selfish ends but for the “common good” (1 Cor. 12:7).</w:t>
      </w:r>
    </w:p>
    <w:p w14:paraId="3719326A"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5CAFD7BC"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b/>
          <w:sz w:val="22"/>
          <w:szCs w:val="18"/>
        </w:rPr>
        <w:t xml:space="preserve"> </w:t>
      </w:r>
      <w:r w:rsidRPr="00476C19">
        <w:rPr>
          <w:rFonts w:ascii="Arial" w:hAnsi="Arial" w:cs="Arial"/>
          <w:sz w:val="21"/>
          <w:szCs w:val="18"/>
        </w:rPr>
        <w:t>Apostles at Pentecost (Acts 2:4, 11), Gentile believers (Acts 19:46), converted disciples of John (Acts 19:6), Corinthians (1 Cor. 12-14), and Paul (1 Cor. 14:18)</w:t>
      </w:r>
    </w:p>
    <w:p w14:paraId="60F42F39"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12C47514" w14:textId="102532BD"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Temporary Nature:</w:t>
      </w:r>
      <w:r w:rsidRPr="00476C19">
        <w:rPr>
          <w:rFonts w:ascii="Arial" w:hAnsi="Arial" w:cs="Arial"/>
          <w:b/>
          <w:sz w:val="22"/>
          <w:szCs w:val="18"/>
        </w:rPr>
        <w:t xml:space="preserve"> </w:t>
      </w:r>
      <w:r w:rsidRPr="00476C19">
        <w:rPr>
          <w:rFonts w:ascii="Arial" w:hAnsi="Arial" w:cs="Arial"/>
          <w:sz w:val="21"/>
          <w:szCs w:val="18"/>
        </w:rPr>
        <w:t>In 1 Corinthians 13:8 "to be done away" (</w:t>
      </w:r>
      <w:r w:rsidRPr="007A7C22">
        <w:rPr>
          <w:rFonts w:ascii="Bwgrki" w:hAnsi="Bwgrki" w:cs="Arial"/>
          <w:sz w:val="20"/>
          <w:szCs w:val="21"/>
        </w:rPr>
        <w:t>katarghQh</w:t>
      </w:r>
      <w:r w:rsidR="007A7C22">
        <w:rPr>
          <w:rFonts w:ascii="Bwgrki" w:hAnsi="Bwgrki" w:cs="Arial"/>
          <w:sz w:val="20"/>
          <w:szCs w:val="21"/>
        </w:rPr>
        <w:t>,</w:t>
      </w:r>
      <w:r w:rsidRPr="007A7C22">
        <w:rPr>
          <w:rFonts w:ascii="Bwgrki" w:hAnsi="Bwgrki" w:cs="Arial"/>
          <w:sz w:val="20"/>
          <w:szCs w:val="21"/>
        </w:rPr>
        <w:t>sontai</w:t>
      </w:r>
      <w:r w:rsidRPr="00476C19">
        <w:rPr>
          <w:rFonts w:ascii="Arial" w:hAnsi="Arial" w:cs="Arial"/>
          <w:sz w:val="21"/>
          <w:szCs w:val="18"/>
        </w:rPr>
        <w:t xml:space="preserve">) in the passive voice indicates that something </w:t>
      </w:r>
      <w:r w:rsidRPr="00476C19">
        <w:rPr>
          <w:rFonts w:ascii="Arial" w:hAnsi="Arial" w:cs="Arial"/>
          <w:i/>
          <w:sz w:val="21"/>
          <w:szCs w:val="18"/>
        </w:rPr>
        <w:t>outside</w:t>
      </w:r>
      <w:r w:rsidRPr="00476C19">
        <w:rPr>
          <w:rFonts w:ascii="Arial" w:hAnsi="Arial" w:cs="Arial"/>
          <w:sz w:val="21"/>
          <w:szCs w:val="18"/>
        </w:rPr>
        <w:t xml:space="preserve"> of prophecy or knowledge would end their use.  However, for tongues "to cease" (</w:t>
      </w:r>
      <w:r w:rsidRPr="007A7C22">
        <w:rPr>
          <w:rFonts w:ascii="Bwgrki" w:hAnsi="Bwgrki" w:cs="Arial"/>
          <w:sz w:val="20"/>
          <w:szCs w:val="21"/>
        </w:rPr>
        <w:t>pau</w:t>
      </w:r>
      <w:r w:rsidR="007A7C22">
        <w:rPr>
          <w:rFonts w:ascii="Bwgrki" w:hAnsi="Bwgrki" w:cs="Arial"/>
          <w:sz w:val="20"/>
          <w:szCs w:val="21"/>
        </w:rPr>
        <w:t>,</w:t>
      </w:r>
      <w:r w:rsidRPr="007A7C22">
        <w:rPr>
          <w:rFonts w:ascii="Bwgrki" w:hAnsi="Bwgrki" w:cs="Arial"/>
          <w:sz w:val="20"/>
          <w:szCs w:val="21"/>
        </w:rPr>
        <w:t>sontai</w:t>
      </w:r>
      <w:r w:rsidRPr="00476C19">
        <w:rPr>
          <w:rFonts w:ascii="Arial" w:hAnsi="Arial" w:cs="Arial"/>
          <w:sz w:val="21"/>
          <w:szCs w:val="18"/>
        </w:rPr>
        <w:t xml:space="preserve">) in the middle voice indicates that "the subject is </w:t>
      </w:r>
      <w:r w:rsidRPr="00476C19">
        <w:rPr>
          <w:rFonts w:ascii="Arial" w:hAnsi="Arial" w:cs="Arial"/>
          <w:i/>
          <w:sz w:val="21"/>
          <w:szCs w:val="18"/>
        </w:rPr>
        <w:t>both</w:t>
      </w:r>
      <w:r w:rsidRPr="00476C19">
        <w:rPr>
          <w:rFonts w:ascii="Arial" w:hAnsi="Arial" w:cs="Arial"/>
          <w:sz w:val="21"/>
          <w:szCs w:val="18"/>
        </w:rPr>
        <w:t xml:space="preserve"> the performer and receiver of the action" (Goetchius, </w:t>
      </w:r>
      <w:r w:rsidRPr="00476C19">
        <w:rPr>
          <w:rFonts w:ascii="Arial" w:hAnsi="Arial" w:cs="Arial"/>
          <w:i/>
          <w:sz w:val="21"/>
          <w:szCs w:val="18"/>
        </w:rPr>
        <w:t>The Language of the New Testament</w:t>
      </w:r>
      <w:r w:rsidRPr="00476C19">
        <w:rPr>
          <w:rFonts w:ascii="Arial" w:hAnsi="Arial" w:cs="Arial"/>
          <w:sz w:val="21"/>
          <w:szCs w:val="18"/>
        </w:rPr>
        <w:t xml:space="preserve"> [New York: Charles Scribner's Sons, 1965], 100).  This indicates that the gift of tongues would stop in and of </w:t>
      </w:r>
      <w:r w:rsidRPr="00476C19">
        <w:rPr>
          <w:rFonts w:ascii="Arial" w:hAnsi="Arial" w:cs="Arial"/>
          <w:i/>
          <w:sz w:val="21"/>
          <w:szCs w:val="18"/>
        </w:rPr>
        <w:t>itself</w:t>
      </w:r>
      <w:r w:rsidRPr="00476C19">
        <w:rPr>
          <w:rFonts w:ascii="Arial" w:hAnsi="Arial" w:cs="Arial"/>
          <w:sz w:val="21"/>
          <w:szCs w:val="18"/>
        </w:rPr>
        <w:t xml:space="preserve"> without any object acting upon it.  The gifts of prophecy and knowledge were to be "done away" at the coming of the “complete” (“perfect”; 1 Cor. 13:10), which probably refers to the relative maturity of the Body of Christ at the completion of the New Testament since they fulfilled their purpose by providing us with God's Word in written form (see pp. 16-17).  However, tongues ceased by </w:t>
      </w:r>
      <w:r w:rsidRPr="00476C19">
        <w:rPr>
          <w:rFonts w:ascii="Arial" w:hAnsi="Arial" w:cs="Arial"/>
          <w:i/>
          <w:sz w:val="21"/>
          <w:szCs w:val="18"/>
        </w:rPr>
        <w:t xml:space="preserve">itself </w:t>
      </w:r>
      <w:r w:rsidRPr="00476C19">
        <w:rPr>
          <w:rFonts w:ascii="Arial" w:hAnsi="Arial" w:cs="Arial"/>
          <w:sz w:val="21"/>
          <w:szCs w:val="18"/>
        </w:rPr>
        <w:t xml:space="preserve">after fulfilling its purpose as a sign to Israel (Isa. 28:11, quoted in 1 Cor. 14:21) and to unbelieving Gentiles (1 Cor. 14:22-24). </w:t>
      </w:r>
    </w:p>
    <w:p w14:paraId="15CC2BCD"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54B91F67"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 xml:space="preserve">"God was thereby giving notice to Israel that He was moving from the Jews to the Gentiles as His people.  Paul explains this in detail in Romans 11 and Jesus had prophesied it in Matthew 21:33-43... In 70 </w:t>
      </w:r>
      <w:r w:rsidRPr="00476C19">
        <w:rPr>
          <w:rFonts w:ascii="Arial" w:hAnsi="Arial" w:cs="Arial"/>
          <w:sz w:val="16"/>
          <w:szCs w:val="18"/>
        </w:rPr>
        <w:t>AD</w:t>
      </w:r>
      <w:r w:rsidRPr="00476C19">
        <w:rPr>
          <w:rFonts w:ascii="Arial" w:hAnsi="Arial" w:cs="Arial"/>
          <w:sz w:val="21"/>
          <w:szCs w:val="18"/>
        </w:rPr>
        <w:t xml:space="preserve"> Israel was wiped out in fulfillment of Deuteronomy 28:63-65.  They were dispersed into every nation on the face of the earth, and since that day there has been no Biblical purpose for the gift of tongues" (Radmacher, </w:t>
      </w:r>
      <w:r w:rsidRPr="00476C19">
        <w:rPr>
          <w:rFonts w:ascii="Arial" w:hAnsi="Arial" w:cs="Arial"/>
          <w:i/>
          <w:sz w:val="21"/>
          <w:szCs w:val="18"/>
        </w:rPr>
        <w:t>Controversial Spiritual Gifts</w:t>
      </w:r>
      <w:r w:rsidRPr="00476C19">
        <w:rPr>
          <w:rFonts w:ascii="Arial" w:hAnsi="Arial" w:cs="Arial"/>
          <w:sz w:val="21"/>
          <w:szCs w:val="18"/>
        </w:rPr>
        <w:t>, 18).  Also, Hebrews 2:3-4 says "signs" (including tongues) authenticated the apostolic message.</w:t>
      </w:r>
    </w:p>
    <w:p w14:paraId="5CF69AA4"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7B9778D1"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How then can one explain "speaking in tongues" today?  It must not be the biblical gift of tongues, but ecstatic speaking which is often called "glossalalia" (</w:t>
      </w:r>
      <w:r w:rsidRPr="00476C19">
        <w:rPr>
          <w:rFonts w:ascii="Arial" w:hAnsi="Arial" w:cs="Arial"/>
          <w:i/>
          <w:sz w:val="21"/>
          <w:szCs w:val="18"/>
        </w:rPr>
        <w:t>glossa</w:t>
      </w:r>
      <w:r w:rsidRPr="00476C19">
        <w:rPr>
          <w:rFonts w:ascii="Arial" w:hAnsi="Arial" w:cs="Arial"/>
          <w:sz w:val="21"/>
          <w:szCs w:val="18"/>
        </w:rPr>
        <w:t xml:space="preserve"> "tongue" + </w:t>
      </w:r>
      <w:r w:rsidRPr="00476C19">
        <w:rPr>
          <w:rFonts w:ascii="Arial" w:hAnsi="Arial" w:cs="Arial"/>
          <w:i/>
          <w:sz w:val="21"/>
          <w:szCs w:val="18"/>
        </w:rPr>
        <w:t>lalia</w:t>
      </w:r>
      <w:r w:rsidRPr="00476C19">
        <w:rPr>
          <w:rFonts w:ascii="Arial" w:hAnsi="Arial" w:cs="Arial"/>
          <w:sz w:val="21"/>
          <w:szCs w:val="18"/>
        </w:rPr>
        <w:t xml:space="preserve"> "speech").  Gibberish then and now serves not as a sign but only underscores the Corinthians’ or our pagan backgrounds.  Today’s phenomenon (ecstatic utterances) may be attributed to one of two sources:</w:t>
      </w:r>
    </w:p>
    <w:p w14:paraId="7D02D1B3"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7033AFE5"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Self</w:t>
      </w:r>
      <w:r w:rsidRPr="00476C19">
        <w:rPr>
          <w:rFonts w:ascii="Arial" w:hAnsi="Arial" w:cs="Arial"/>
          <w:sz w:val="21"/>
          <w:szCs w:val="18"/>
        </w:rPr>
        <w:t>: Highly emotional experiences for many people have caused them to suddenly burst out in a gibberish, ecstatic speech, which has often been confused with the biblical gift of tongues.  This has been studied extensively by psychologists as a psychological phenomenon.</w:t>
      </w:r>
    </w:p>
    <w:p w14:paraId="09EFC561"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4E73BDFB"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r>
      <w:r w:rsidRPr="00476C19">
        <w:rPr>
          <w:rFonts w:ascii="Arial" w:hAnsi="Arial" w:cs="Arial"/>
          <w:b/>
          <w:sz w:val="21"/>
          <w:szCs w:val="18"/>
        </w:rPr>
        <w:t>Satan</w:t>
      </w:r>
      <w:r w:rsidRPr="00476C19">
        <w:rPr>
          <w:rFonts w:ascii="Arial" w:hAnsi="Arial" w:cs="Arial"/>
          <w:sz w:val="21"/>
          <w:szCs w:val="18"/>
        </w:rPr>
        <w:t>: The devil is a master counterfeiter, even appearing as an angel of light if necessary (2 Cor. 11:4), so the more closely ecstatic speaking resembles true tongues, the more suspect it may be!  Satan is especially interested in convincing believers to rely upon any experience more than the Word of God.  Ecstatic speaking is characteristic of many cults and religions, including Mormonism, Jehovah's Witnesses, Islam, Buddhism, Hinduism and pagan African cults.</w:t>
      </w:r>
    </w:p>
    <w:p w14:paraId="494C124F"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06674F86"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sz w:val="21"/>
          <w:szCs w:val="18"/>
        </w:rPr>
        <w:t>But how about, “Do not forbid speaking in tongues” (1 Cor. 14:39)?  This applies only to the true gift of tongues—not to ecstatic utterances.  Nothing in the NT prohibits us from limiting ecstatic speech.</w:t>
      </w:r>
    </w:p>
    <w:p w14:paraId="44626D98" w14:textId="77777777" w:rsidR="00582FA8" w:rsidRPr="00476C19" w:rsidRDefault="00582FA8" w:rsidP="00760550">
      <w:pPr>
        <w:tabs>
          <w:tab w:val="left" w:pos="6480"/>
        </w:tabs>
        <w:spacing w:line="240" w:lineRule="atLeast"/>
        <w:ind w:left="20" w:right="-32"/>
        <w:jc w:val="left"/>
        <w:rPr>
          <w:rFonts w:ascii="Arial" w:hAnsi="Arial" w:cs="Arial"/>
          <w:sz w:val="15"/>
          <w:szCs w:val="18"/>
        </w:rPr>
      </w:pPr>
    </w:p>
    <w:p w14:paraId="0F13369D" w14:textId="77777777" w:rsidR="00582FA8" w:rsidRPr="00476C19" w:rsidRDefault="00582FA8" w:rsidP="00760550">
      <w:pPr>
        <w:tabs>
          <w:tab w:val="left" w:pos="6480"/>
        </w:tabs>
        <w:spacing w:line="240" w:lineRule="atLeast"/>
        <w:ind w:left="20" w:right="-32"/>
        <w:jc w:val="left"/>
        <w:rPr>
          <w:rFonts w:ascii="Arial" w:hAnsi="Arial" w:cs="Arial"/>
          <w:b/>
          <w:sz w:val="21"/>
          <w:szCs w:val="18"/>
        </w:rPr>
      </w:pPr>
      <w:r w:rsidRPr="00476C19">
        <w:rPr>
          <w:rFonts w:ascii="Arial" w:hAnsi="Arial" w:cs="Arial"/>
          <w:b/>
          <w:sz w:val="21"/>
          <w:szCs w:val="18"/>
        </w:rPr>
        <w:t>Other Viewpoints:</w:t>
      </w:r>
    </w:p>
    <w:p w14:paraId="6F22E911"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Tongues today edifies oneself in a “private prayer language,” as well as “public tongues” to communicate immediate messages from God to the church (charismatics; Wagner, 253).</w:t>
      </w:r>
    </w:p>
    <w:p w14:paraId="29542EAF"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t xml:space="preserve">Tongues exist today not as a gift, but as a "manifestation" (result in </w:t>
      </w:r>
      <w:r w:rsidRPr="00476C19">
        <w:rPr>
          <w:rFonts w:ascii="Arial" w:hAnsi="Arial" w:cs="Arial"/>
          <w:i/>
          <w:sz w:val="21"/>
          <w:szCs w:val="18"/>
        </w:rPr>
        <w:t>someone else's</w:t>
      </w:r>
      <w:r w:rsidRPr="00476C19">
        <w:rPr>
          <w:rFonts w:ascii="Arial" w:hAnsi="Arial" w:cs="Arial"/>
          <w:sz w:val="21"/>
          <w:szCs w:val="18"/>
        </w:rPr>
        <w:t xml:space="preserve"> life).  This is a supernatural result “of the Holy Spirit's work in our lives and also in the lives of those to whom we minister."  So "various tongues" means that as a tongues speaker speaks, "another's spirit is freed to communicate with God" (Gothard, "Understanding Your Spiritual Gift," 5).</w:t>
      </w:r>
    </w:p>
    <w:p w14:paraId="1D8FACA5" w14:textId="77777777" w:rsidR="00582FA8" w:rsidRPr="00476C19" w:rsidRDefault="00582FA8" w:rsidP="00760550">
      <w:pPr>
        <w:tabs>
          <w:tab w:val="left" w:pos="6480"/>
        </w:tabs>
        <w:spacing w:line="240" w:lineRule="atLeast"/>
        <w:ind w:left="440" w:right="-32" w:hanging="420"/>
        <w:jc w:val="left"/>
        <w:rPr>
          <w:rFonts w:ascii="Arial" w:hAnsi="Arial" w:cs="Arial"/>
          <w:b/>
          <w:sz w:val="28"/>
          <w:szCs w:val="18"/>
        </w:rPr>
      </w:pPr>
      <w:r w:rsidRPr="00476C19">
        <w:rPr>
          <w:rFonts w:ascii="Arial" w:hAnsi="Arial" w:cs="Arial"/>
          <w:b/>
          <w:sz w:val="22"/>
          <w:szCs w:val="18"/>
        </w:rPr>
        <w:br w:type="page"/>
      </w:r>
      <w:r w:rsidRPr="00476C19">
        <w:rPr>
          <w:rFonts w:ascii="Arial" w:hAnsi="Arial" w:cs="Arial"/>
          <w:b/>
          <w:sz w:val="28"/>
          <w:szCs w:val="18"/>
        </w:rPr>
        <w:lastRenderedPageBreak/>
        <w:t>Questions on Tongues Speaking</w:t>
      </w:r>
    </w:p>
    <w:p w14:paraId="2BDEEAD8"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p>
    <w:p w14:paraId="21E41D17" w14:textId="77777777" w:rsidR="00582FA8" w:rsidRPr="00476C19" w:rsidRDefault="00582FA8" w:rsidP="00760550">
      <w:pPr>
        <w:tabs>
          <w:tab w:val="left" w:pos="6480"/>
        </w:tabs>
        <w:spacing w:line="240" w:lineRule="atLeast"/>
        <w:ind w:left="440" w:right="-32" w:hanging="420"/>
        <w:jc w:val="left"/>
        <w:rPr>
          <w:rFonts w:ascii="Arial" w:hAnsi="Arial" w:cs="Arial"/>
          <w:b/>
          <w:i/>
          <w:sz w:val="21"/>
          <w:szCs w:val="18"/>
        </w:rPr>
      </w:pPr>
      <w:r w:rsidRPr="00476C19">
        <w:rPr>
          <w:rFonts w:ascii="Arial" w:hAnsi="Arial" w:cs="Arial"/>
          <w:b/>
          <w:i/>
          <w:sz w:val="21"/>
          <w:szCs w:val="18"/>
        </w:rPr>
        <w:t>1.</w:t>
      </w:r>
      <w:r w:rsidRPr="00476C19">
        <w:rPr>
          <w:rFonts w:ascii="Arial" w:hAnsi="Arial" w:cs="Arial"/>
          <w:b/>
          <w:i/>
          <w:sz w:val="21"/>
          <w:szCs w:val="18"/>
        </w:rPr>
        <w:tab/>
        <w:t>Why can’t tongues be a special prayer language for private use?</w:t>
      </w:r>
    </w:p>
    <w:p w14:paraId="473CACCF"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7DBE568A"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The purpose of the gifts is that they might edify </w:t>
      </w:r>
      <w:r w:rsidRPr="00476C19">
        <w:rPr>
          <w:rFonts w:ascii="Arial" w:hAnsi="Arial" w:cs="Arial"/>
          <w:i/>
          <w:sz w:val="21"/>
          <w:szCs w:val="18"/>
        </w:rPr>
        <w:t>others</w:t>
      </w:r>
      <w:r w:rsidRPr="00476C19">
        <w:rPr>
          <w:rFonts w:ascii="Arial" w:hAnsi="Arial" w:cs="Arial"/>
          <w:sz w:val="21"/>
          <w:szCs w:val="18"/>
        </w:rPr>
        <w:t xml:space="preserve"> (1 Cor. 12:7; 14:26).  The one mention of tongues edifying self is a </w:t>
      </w:r>
      <w:r w:rsidRPr="00476C19">
        <w:rPr>
          <w:rFonts w:ascii="Arial" w:hAnsi="Arial" w:cs="Arial"/>
          <w:i/>
          <w:sz w:val="21"/>
          <w:szCs w:val="18"/>
        </w:rPr>
        <w:t>negative</w:t>
      </w:r>
      <w:r w:rsidRPr="00476C19">
        <w:rPr>
          <w:rFonts w:ascii="Arial" w:hAnsi="Arial" w:cs="Arial"/>
          <w:sz w:val="21"/>
          <w:szCs w:val="18"/>
        </w:rPr>
        <w:t xml:space="preserve"> action in comparison to prophecy’s </w:t>
      </w:r>
      <w:r w:rsidRPr="00476C19">
        <w:rPr>
          <w:rFonts w:ascii="Arial" w:hAnsi="Arial" w:cs="Arial"/>
          <w:i/>
          <w:sz w:val="21"/>
          <w:szCs w:val="18"/>
        </w:rPr>
        <w:t>positive</w:t>
      </w:r>
      <w:r w:rsidRPr="00476C19">
        <w:rPr>
          <w:rFonts w:ascii="Arial" w:hAnsi="Arial" w:cs="Arial"/>
          <w:sz w:val="21"/>
          <w:szCs w:val="18"/>
        </w:rPr>
        <w:t xml:space="preserve"> result of building up others (14:4).  Self-edification is not to be the </w:t>
      </w:r>
      <w:r w:rsidRPr="00476C19">
        <w:rPr>
          <w:rFonts w:ascii="Arial" w:hAnsi="Arial" w:cs="Arial"/>
          <w:i/>
          <w:sz w:val="21"/>
          <w:szCs w:val="18"/>
        </w:rPr>
        <w:t>goal</w:t>
      </w:r>
      <w:r w:rsidRPr="00476C19">
        <w:rPr>
          <w:rFonts w:ascii="Arial" w:hAnsi="Arial" w:cs="Arial"/>
          <w:sz w:val="21"/>
          <w:szCs w:val="18"/>
        </w:rPr>
        <w:t xml:space="preserve"> of exercising a spiritual gift, but simply an accompanying circumstance (cf. 1 Cor. 13:5).</w:t>
      </w:r>
    </w:p>
    <w:p w14:paraId="0A0AE811"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5F75986F"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purpose of tongues was to serve as a sign to unbelievers (1 Cor. 14:22).  J. B. Phillips translates this, “That means that tongues are a sign of God’s power, not for those who are unbelievers but for those who already believe” (</w:t>
      </w:r>
      <w:r w:rsidRPr="00476C19">
        <w:rPr>
          <w:rFonts w:ascii="Arial" w:hAnsi="Arial" w:cs="Arial"/>
          <w:i/>
          <w:sz w:val="21"/>
          <w:szCs w:val="18"/>
        </w:rPr>
        <w:t xml:space="preserve">The New Testament in Modern English, </w:t>
      </w:r>
      <w:r w:rsidRPr="00476C19">
        <w:rPr>
          <w:rFonts w:ascii="Arial" w:hAnsi="Arial" w:cs="Arial"/>
          <w:sz w:val="21"/>
          <w:szCs w:val="18"/>
        </w:rPr>
        <w:t xml:space="preserve">rev. ed., NY: Macmillan, 1972).  He explains this misinterpretation thus, “This is the sole instance of the translator’s departing from the accepted text.  He felt bound to conclude, from the sense of the next three verses, that we have here either a slip of the pen on the part of Paul, or, more probably, a copyist’s error” (Phillips, 552).  Phillips fails to mention, however, that </w:t>
      </w:r>
      <w:r w:rsidRPr="00476C19">
        <w:rPr>
          <w:rFonts w:ascii="Arial" w:hAnsi="Arial" w:cs="Arial"/>
          <w:i/>
          <w:sz w:val="21"/>
          <w:szCs w:val="18"/>
        </w:rPr>
        <w:t>not one</w:t>
      </w:r>
      <w:r w:rsidRPr="00476C19">
        <w:rPr>
          <w:rFonts w:ascii="Arial" w:hAnsi="Arial" w:cs="Arial"/>
          <w:sz w:val="21"/>
          <w:szCs w:val="18"/>
        </w:rPr>
        <w:t xml:space="preserve"> of the thousands of NT manuscripts read with his own invented reading!  Nor can an error by Paul be reconciled with an inerrant text.  Despite Paul’s clear teaching that tongues serve as a sign to </w:t>
      </w:r>
      <w:r w:rsidRPr="00476C19">
        <w:rPr>
          <w:rFonts w:ascii="Arial" w:hAnsi="Arial" w:cs="Arial"/>
          <w:i/>
          <w:sz w:val="21"/>
          <w:szCs w:val="18"/>
        </w:rPr>
        <w:t>unbelievers</w:t>
      </w:r>
      <w:r w:rsidRPr="00476C19">
        <w:rPr>
          <w:rFonts w:ascii="Arial" w:hAnsi="Arial" w:cs="Arial"/>
          <w:sz w:val="21"/>
          <w:szCs w:val="18"/>
        </w:rPr>
        <w:t xml:space="preserve">, most charismatics today see this as a sign to them as </w:t>
      </w:r>
      <w:r w:rsidRPr="00476C19">
        <w:rPr>
          <w:rFonts w:ascii="Arial" w:hAnsi="Arial" w:cs="Arial"/>
          <w:i/>
          <w:sz w:val="21"/>
          <w:szCs w:val="18"/>
        </w:rPr>
        <w:t>believers</w:t>
      </w:r>
      <w:r w:rsidRPr="00476C19">
        <w:rPr>
          <w:rFonts w:ascii="Arial" w:hAnsi="Arial" w:cs="Arial"/>
          <w:sz w:val="21"/>
          <w:szCs w:val="18"/>
        </w:rPr>
        <w:t xml:space="preserve"> that God is at work in their lives.  Examples of tongues usage includes both outside (Acts 2, 10, 10) and inside the assembly (1 Cor. 14), but the clearly stated purpose is as a sign to unbelievers.  One could infer from this that God only grants a tongues utterance to an assembly when an unbeliever is present (14:23), but even in this case it should be translated so that believers could be edified (14: 5, 12, 17, 19, 26).</w:t>
      </w:r>
    </w:p>
    <w:p w14:paraId="3D65C65F"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04780182"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One who speaks in a tongue does so “to God” (1 Cor. 14:2), but Paul clearly says that prayer with understanding is superior to prayer in a tongue because prayer without understanding by comparison is a </w:t>
      </w:r>
      <w:r w:rsidRPr="00476C19">
        <w:rPr>
          <w:rFonts w:ascii="Arial" w:hAnsi="Arial" w:cs="Arial"/>
          <w:i/>
          <w:sz w:val="21"/>
          <w:szCs w:val="18"/>
        </w:rPr>
        <w:t>negative</w:t>
      </w:r>
      <w:r w:rsidRPr="00476C19">
        <w:rPr>
          <w:rFonts w:ascii="Arial" w:hAnsi="Arial" w:cs="Arial"/>
          <w:sz w:val="21"/>
          <w:szCs w:val="18"/>
        </w:rPr>
        <w:t xml:space="preserve"> action (1 Cor. 14:14-15).</w:t>
      </w:r>
      <w:r w:rsidRPr="00476C19">
        <w:rPr>
          <w:rFonts w:ascii="Arial" w:hAnsi="Arial" w:cs="Arial"/>
          <w:vanish/>
          <w:sz w:val="21"/>
          <w:szCs w:val="18"/>
        </w:rPr>
        <w:t xml:space="preserve"> MG181</w:t>
      </w:r>
    </w:p>
    <w:p w14:paraId="0ADE8749"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15F8B1B2"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Tongues was not given to all (1 Cor. 12:30), so why would God give a special prayer language to only </w:t>
      </w:r>
      <w:r w:rsidRPr="00476C19">
        <w:rPr>
          <w:rFonts w:ascii="Arial" w:hAnsi="Arial" w:cs="Arial"/>
          <w:i/>
          <w:sz w:val="21"/>
          <w:szCs w:val="18"/>
        </w:rPr>
        <w:t>some</w:t>
      </w:r>
      <w:r w:rsidRPr="00476C19">
        <w:rPr>
          <w:rFonts w:ascii="Arial" w:hAnsi="Arial" w:cs="Arial"/>
          <w:sz w:val="21"/>
          <w:szCs w:val="18"/>
        </w:rPr>
        <w:t xml:space="preserve"> of His children?  While some may ask the same question (“Why did only some receive it?”) of any of the gifts, prayer is a privilege shared by all.</w:t>
      </w:r>
    </w:p>
    <w:p w14:paraId="00C5B9A8"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3C701A27"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God’s provision of the gift of interpretation of tongues (1 Cor. 12:30) shows that tongues were not for devotional use.  Tongues should never be used without interpretation (14:26-28), which indicates that a private use is out of character with the purpose of the gift.  Even though a tongues speaker should seek to understand what he is saying (14:13), this person has no guarantee that he does indeed understand.  While very few who claim such a “private prayer language” ever seek to understand their utterances, Paul noted that prayer with understanding is better (1 Cor. 14:19).</w:t>
      </w:r>
    </w:p>
    <w:p w14:paraId="33A825E2"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54C21AA1"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The use of every gift is public, not private.  In every case where gifts were used, the body is assembled.  But how are we to understand 1 Corinthians 14:28 in this respect: “If there is no interpreter, the speaker should keep quiet in the church and speak to himself and to God”?  Is this not a private use?  No, for every time in Scripture that tongues are spoken they are uttered within the context of a group—even the speaking of 1 Corinthians 14:28 takes place “in the church” (cf. 14:19 which is not clearly contrasted with private use).</w:t>
      </w:r>
    </w:p>
    <w:p w14:paraId="35846FED"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34C69DFB"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Paul said that he spoke in tongues more than the Corinthians (14:18).  Did this not indicate a private usage?  No, for Paul never stated the circumstances or location of this practice.  He then notes, “but in the church” intelligible speech is better than unintelligible speech (v. 19).  Is this not a comparison between private and public tongues?  No, rather he contrasts tongues used outside of the assembly as a sign to unbelievers (vv. 20f.) with tongues needing interpretation in the assembly.  In both cases tongues are public.</w:t>
      </w:r>
    </w:p>
    <w:p w14:paraId="42A77994" w14:textId="441C1FFD" w:rsidR="00582FA8" w:rsidRPr="00476C19" w:rsidRDefault="00582FA8" w:rsidP="00760550">
      <w:pPr>
        <w:tabs>
          <w:tab w:val="left" w:pos="6480"/>
        </w:tabs>
        <w:spacing w:line="240" w:lineRule="atLeast"/>
        <w:ind w:left="440" w:right="-32" w:hanging="420"/>
        <w:jc w:val="left"/>
        <w:rPr>
          <w:rFonts w:ascii="Arial" w:hAnsi="Arial" w:cs="Arial"/>
          <w:b/>
          <w:i/>
          <w:sz w:val="21"/>
          <w:szCs w:val="18"/>
        </w:rPr>
      </w:pPr>
      <w:r w:rsidRPr="00476C19">
        <w:rPr>
          <w:rFonts w:ascii="Arial" w:hAnsi="Arial" w:cs="Arial"/>
          <w:b/>
          <w:i/>
          <w:sz w:val="21"/>
          <w:szCs w:val="18"/>
        </w:rPr>
        <w:br w:type="page"/>
      </w:r>
      <w:r w:rsidRPr="00476C19">
        <w:rPr>
          <w:rFonts w:ascii="Arial" w:hAnsi="Arial" w:cs="Arial"/>
          <w:b/>
          <w:i/>
          <w:sz w:val="21"/>
          <w:szCs w:val="18"/>
        </w:rPr>
        <w:lastRenderedPageBreak/>
        <w:t>2.</w:t>
      </w:r>
      <w:r w:rsidRPr="00476C19">
        <w:rPr>
          <w:rFonts w:ascii="Arial" w:hAnsi="Arial" w:cs="Arial"/>
          <w:b/>
          <w:i/>
          <w:sz w:val="21"/>
          <w:szCs w:val="18"/>
        </w:rPr>
        <w:tab/>
        <w:t xml:space="preserve">Why isn’t speaking in tongues proof that one has been </w:t>
      </w:r>
      <w:r w:rsidR="00782E65">
        <w:rPr>
          <w:rFonts w:ascii="Arial" w:hAnsi="Arial" w:cs="Arial"/>
          <w:b/>
          <w:i/>
          <w:sz w:val="21"/>
          <w:szCs w:val="18"/>
        </w:rPr>
        <w:t>baptize</w:t>
      </w:r>
      <w:r w:rsidRPr="00476C19">
        <w:rPr>
          <w:rFonts w:ascii="Arial" w:hAnsi="Arial" w:cs="Arial"/>
          <w:b/>
          <w:i/>
          <w:sz w:val="21"/>
          <w:szCs w:val="18"/>
        </w:rPr>
        <w:t>d with the Spirit?</w:t>
      </w:r>
    </w:p>
    <w:p w14:paraId="2DF002FA"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6BAEECFC" w14:textId="620E163C"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Receiving at least </w:t>
      </w:r>
      <w:r w:rsidRPr="00476C19">
        <w:rPr>
          <w:rFonts w:ascii="Arial" w:hAnsi="Arial" w:cs="Arial"/>
          <w:i/>
          <w:sz w:val="21"/>
          <w:szCs w:val="18"/>
        </w:rPr>
        <w:t>one</w:t>
      </w:r>
      <w:r w:rsidRPr="00476C19">
        <w:rPr>
          <w:rFonts w:ascii="Arial" w:hAnsi="Arial" w:cs="Arial"/>
          <w:sz w:val="21"/>
          <w:szCs w:val="18"/>
        </w:rPr>
        <w:t xml:space="preserve"> spiritual gift is an evidence that one has received Christ (i.e., been </w:t>
      </w:r>
      <w:r w:rsidR="00782E65">
        <w:rPr>
          <w:rFonts w:ascii="Arial" w:hAnsi="Arial" w:cs="Arial"/>
          <w:sz w:val="21"/>
          <w:szCs w:val="18"/>
        </w:rPr>
        <w:t>baptize</w:t>
      </w:r>
      <w:r w:rsidRPr="00476C19">
        <w:rPr>
          <w:rFonts w:ascii="Arial" w:hAnsi="Arial" w:cs="Arial"/>
          <w:sz w:val="21"/>
          <w:szCs w:val="18"/>
        </w:rPr>
        <w:t>d with the Spirit; 1 Cor. 12:7, 11, 18), but nowhere does the Bible say this gift must be tongues.  The “gift” of Acts 2:38 is not tongues but the Spirit Himself.</w:t>
      </w:r>
    </w:p>
    <w:p w14:paraId="30C67A48"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494DE403" w14:textId="7D06A2FD"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All Christians are </w:t>
      </w:r>
      <w:r w:rsidR="00782E65">
        <w:rPr>
          <w:rFonts w:ascii="Arial" w:hAnsi="Arial" w:cs="Arial"/>
          <w:sz w:val="21"/>
          <w:szCs w:val="18"/>
        </w:rPr>
        <w:t>baptize</w:t>
      </w:r>
      <w:r w:rsidRPr="00476C19">
        <w:rPr>
          <w:rFonts w:ascii="Arial" w:hAnsi="Arial" w:cs="Arial"/>
          <w:sz w:val="21"/>
          <w:szCs w:val="18"/>
        </w:rPr>
        <w:t xml:space="preserve">d with the Spirit (1 Cor. 12:13), but not all believers are to speak in tongues (1 Cor. 12:30); therefore, a connection between the two cannot be maintained. </w:t>
      </w:r>
    </w:p>
    <w:p w14:paraId="4C312859"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14E5AF55"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Scripture records the salvation experience of dozens of individuals; however, on only two accounts did salvation result in tongues (Acts 10, 19).</w:t>
      </w:r>
    </w:p>
    <w:p w14:paraId="4A8410EB"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4789D453" w14:textId="77777777" w:rsidR="00582FA8" w:rsidRPr="00476C19" w:rsidRDefault="00582FA8" w:rsidP="00760550">
      <w:pPr>
        <w:tabs>
          <w:tab w:val="left" w:pos="6480"/>
        </w:tabs>
        <w:spacing w:line="240" w:lineRule="atLeast"/>
        <w:ind w:left="440" w:right="-32" w:hanging="420"/>
        <w:jc w:val="left"/>
        <w:rPr>
          <w:rFonts w:ascii="Arial" w:hAnsi="Arial" w:cs="Arial"/>
          <w:b/>
          <w:i/>
          <w:sz w:val="21"/>
          <w:szCs w:val="18"/>
        </w:rPr>
      </w:pPr>
      <w:r w:rsidRPr="00476C19">
        <w:rPr>
          <w:rFonts w:ascii="Arial" w:hAnsi="Arial" w:cs="Arial"/>
          <w:b/>
          <w:i/>
          <w:sz w:val="21"/>
          <w:szCs w:val="18"/>
        </w:rPr>
        <w:t>3.</w:t>
      </w:r>
      <w:r w:rsidRPr="00476C19">
        <w:rPr>
          <w:rFonts w:ascii="Arial" w:hAnsi="Arial" w:cs="Arial"/>
          <w:b/>
          <w:i/>
          <w:sz w:val="21"/>
          <w:szCs w:val="18"/>
        </w:rPr>
        <w:tab/>
        <w:t>Why shouldn’t I seek the gift of tongues?</w:t>
      </w:r>
    </w:p>
    <w:p w14:paraId="0DA33C89"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4A561914"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You shouldn’t seek </w:t>
      </w:r>
      <w:r w:rsidRPr="00476C19">
        <w:rPr>
          <w:rFonts w:ascii="Arial" w:hAnsi="Arial" w:cs="Arial"/>
          <w:i/>
          <w:sz w:val="21"/>
          <w:szCs w:val="18"/>
        </w:rPr>
        <w:t>any</w:t>
      </w:r>
      <w:r w:rsidRPr="00476C19">
        <w:rPr>
          <w:rFonts w:ascii="Arial" w:hAnsi="Arial" w:cs="Arial"/>
          <w:sz w:val="21"/>
          <w:szCs w:val="18"/>
        </w:rPr>
        <w:t xml:space="preserve"> spiritual gift since the Holy Spirit is the one who decides which gift each believer should possess (1 Cor. 12:7, 11, 18).</w:t>
      </w:r>
    </w:p>
    <w:p w14:paraId="640CEEC7"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5F313251"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Even if you </w:t>
      </w:r>
      <w:r w:rsidRPr="00476C19">
        <w:rPr>
          <w:rFonts w:ascii="Arial" w:hAnsi="Arial" w:cs="Arial"/>
          <w:i/>
          <w:sz w:val="21"/>
          <w:szCs w:val="18"/>
        </w:rPr>
        <w:t>were</w:t>
      </w:r>
      <w:r w:rsidRPr="00476C19">
        <w:rPr>
          <w:rFonts w:ascii="Arial" w:hAnsi="Arial" w:cs="Arial"/>
          <w:sz w:val="21"/>
          <w:szCs w:val="18"/>
        </w:rPr>
        <w:t xml:space="preserve"> to seek a gift, it is clear that tongues would not be that gift since it is the least important of the spiritual gifts (1 Cor. 12:28).</w:t>
      </w:r>
    </w:p>
    <w:p w14:paraId="7D642816"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0662CBF5"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There are only five passages in the NT which mention tongues-speaking (Mark 16:17; Acts 2:4-11; 10:46; 19:6; 1 Cor. 12</w:t>
      </w:r>
      <w:r w:rsidRPr="00476C19">
        <w:rPr>
          <w:rFonts w:ascii="Arial" w:hAnsi="Arial" w:cs="Arial"/>
          <w:position w:val="2"/>
          <w:sz w:val="15"/>
          <w:szCs w:val="18"/>
        </w:rPr>
        <w:t>—</w:t>
      </w:r>
      <w:r w:rsidRPr="00476C19">
        <w:rPr>
          <w:rFonts w:ascii="Arial" w:hAnsi="Arial" w:cs="Arial"/>
          <w:sz w:val="21"/>
          <w:szCs w:val="18"/>
        </w:rPr>
        <w:t>14).  None of these passages indicate that the speakers ever sought for the gift.  In fact, Peter and the saved Jews were amazed that it happened (Acts 10:45).  Therefore, the biblical pattern is not to seek the gift—except in the case of the Corinthians, who were rebuked for it (1 Cor. 14:1-2, 39).</w:t>
      </w:r>
    </w:p>
    <w:p w14:paraId="17372224"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p>
    <w:p w14:paraId="39257208" w14:textId="77777777" w:rsidR="00582FA8" w:rsidRPr="00476C19" w:rsidRDefault="00582FA8" w:rsidP="00760550">
      <w:pPr>
        <w:tabs>
          <w:tab w:val="left" w:pos="6480"/>
        </w:tabs>
        <w:spacing w:line="240" w:lineRule="atLeast"/>
        <w:ind w:left="440" w:right="-32" w:hanging="420"/>
        <w:jc w:val="left"/>
        <w:rPr>
          <w:rFonts w:ascii="Arial" w:hAnsi="Arial" w:cs="Arial"/>
          <w:b/>
          <w:i/>
          <w:sz w:val="21"/>
          <w:szCs w:val="18"/>
        </w:rPr>
      </w:pPr>
      <w:r w:rsidRPr="00476C19">
        <w:rPr>
          <w:rFonts w:ascii="Arial" w:hAnsi="Arial" w:cs="Arial"/>
          <w:b/>
          <w:i/>
          <w:sz w:val="21"/>
          <w:szCs w:val="18"/>
        </w:rPr>
        <w:t>4.</w:t>
      </w:r>
      <w:r w:rsidRPr="00476C19">
        <w:rPr>
          <w:rFonts w:ascii="Arial" w:hAnsi="Arial" w:cs="Arial"/>
          <w:b/>
          <w:i/>
          <w:sz w:val="21"/>
          <w:szCs w:val="18"/>
        </w:rPr>
        <w:tab/>
        <w:t>Should the use of the gift of tongues in Acts be the pattern for the church today?</w:t>
      </w:r>
    </w:p>
    <w:p w14:paraId="6C946429"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13D36F22"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The problem with this question is that it assumes a single pattern of tongues-speaking in Acts, which the following chart shows did not exist.  It was bestowed at differing times in relation to salvation and to separate groups.  The only common element is that in each occurrence it served as a sign to Jews. </w:t>
      </w:r>
    </w:p>
    <w:p w14:paraId="315B371B" w14:textId="77777777" w:rsidR="00582FA8" w:rsidRPr="00476C19" w:rsidRDefault="00582FA8" w:rsidP="00760550">
      <w:pPr>
        <w:tabs>
          <w:tab w:val="left" w:pos="6480"/>
        </w:tabs>
        <w:spacing w:line="240" w:lineRule="atLeast"/>
        <w:ind w:left="900" w:right="-32" w:hanging="420"/>
        <w:jc w:val="left"/>
        <w:rPr>
          <w:rFonts w:ascii="Arial" w:hAnsi="Arial" w:cs="Arial"/>
          <w:sz w:val="15"/>
          <w:szCs w:val="18"/>
        </w:rPr>
      </w:pPr>
    </w:p>
    <w:p w14:paraId="135DD2CA" w14:textId="77777777" w:rsidR="00582FA8" w:rsidRPr="00476C19" w:rsidRDefault="00582FA8" w:rsidP="00760550">
      <w:pPr>
        <w:tabs>
          <w:tab w:val="left" w:pos="6480"/>
        </w:tabs>
        <w:spacing w:line="240" w:lineRule="atLeast"/>
        <w:ind w:left="90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Interpretive problems have often arisen when establishing doctrinal beliefs based only upon the material in the Book of Acts.  A proper understanding of Acts can only be obtained when one recognizes that it is a transitional book and therefore not intended to set norms for the post-apostolic age.  This is especially true in regard to speaking in tongues in Acts:</w:t>
      </w:r>
    </w:p>
    <w:p w14:paraId="116C49E8" w14:textId="77777777" w:rsidR="00582FA8" w:rsidRPr="00476C19" w:rsidRDefault="00582FA8" w:rsidP="00760550">
      <w:pPr>
        <w:tabs>
          <w:tab w:val="left" w:pos="1080"/>
          <w:tab w:val="left" w:pos="2430"/>
          <w:tab w:val="left" w:pos="4500"/>
          <w:tab w:val="left" w:pos="6390"/>
        </w:tabs>
        <w:ind w:right="-32"/>
        <w:jc w:val="left"/>
        <w:rPr>
          <w:rFonts w:ascii="Arial" w:hAnsi="Arial" w:cs="Arial"/>
          <w:sz w:val="21"/>
          <w:szCs w:val="18"/>
        </w:rPr>
      </w:pPr>
    </w:p>
    <w:tbl>
      <w:tblPr>
        <w:tblW w:w="9435"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087"/>
        <w:gridCol w:w="1603"/>
        <w:gridCol w:w="2242"/>
        <w:gridCol w:w="2050"/>
        <w:gridCol w:w="2453"/>
      </w:tblGrid>
      <w:tr w:rsidR="00582FA8" w:rsidRPr="00396700" w14:paraId="5213DAAF" w14:textId="77777777" w:rsidTr="00676CDF">
        <w:tc>
          <w:tcPr>
            <w:tcW w:w="1087" w:type="dxa"/>
            <w:shd w:val="solid" w:color="000000" w:fill="FFFFFF"/>
          </w:tcPr>
          <w:p w14:paraId="025BF771" w14:textId="77777777" w:rsidR="00582FA8" w:rsidRPr="00396700" w:rsidRDefault="00582FA8" w:rsidP="00760550">
            <w:pPr>
              <w:ind w:right="-32"/>
              <w:jc w:val="left"/>
              <w:rPr>
                <w:rFonts w:ascii="Arial" w:hAnsi="Arial" w:cs="Arial"/>
                <w:b/>
                <w:color w:val="FFFFFF"/>
                <w:sz w:val="21"/>
                <w:szCs w:val="13"/>
              </w:rPr>
            </w:pPr>
            <w:r w:rsidRPr="00396700">
              <w:rPr>
                <w:rFonts w:ascii="Arial" w:hAnsi="Arial" w:cs="Arial"/>
                <w:b/>
                <w:color w:val="FFFFFF"/>
                <w:sz w:val="21"/>
                <w:szCs w:val="13"/>
              </w:rPr>
              <w:t>Text</w:t>
            </w:r>
          </w:p>
        </w:tc>
        <w:tc>
          <w:tcPr>
            <w:tcW w:w="1603" w:type="dxa"/>
            <w:shd w:val="solid" w:color="000000" w:fill="FFFFFF"/>
          </w:tcPr>
          <w:p w14:paraId="1D305955" w14:textId="77777777" w:rsidR="00582FA8" w:rsidRPr="00396700" w:rsidRDefault="00582FA8" w:rsidP="00760550">
            <w:pPr>
              <w:ind w:right="-32"/>
              <w:jc w:val="left"/>
              <w:rPr>
                <w:rFonts w:ascii="Arial" w:hAnsi="Arial" w:cs="Arial"/>
                <w:b/>
                <w:color w:val="FFFFFF"/>
                <w:sz w:val="21"/>
                <w:szCs w:val="13"/>
              </w:rPr>
            </w:pPr>
            <w:r w:rsidRPr="00396700">
              <w:rPr>
                <w:rFonts w:ascii="Arial" w:hAnsi="Arial" w:cs="Arial"/>
                <w:b/>
                <w:color w:val="FFFFFF"/>
                <w:sz w:val="21"/>
                <w:szCs w:val="13"/>
              </w:rPr>
              <w:t>Speakers</w:t>
            </w:r>
          </w:p>
        </w:tc>
        <w:tc>
          <w:tcPr>
            <w:tcW w:w="2242" w:type="dxa"/>
            <w:shd w:val="solid" w:color="000000" w:fill="FFFFFF"/>
          </w:tcPr>
          <w:p w14:paraId="62DFDCF5" w14:textId="77777777" w:rsidR="00582FA8" w:rsidRPr="00396700" w:rsidRDefault="00582FA8" w:rsidP="00760550">
            <w:pPr>
              <w:ind w:right="-32"/>
              <w:jc w:val="left"/>
              <w:rPr>
                <w:rFonts w:ascii="Arial" w:hAnsi="Arial" w:cs="Arial"/>
                <w:b/>
                <w:color w:val="FFFFFF"/>
                <w:sz w:val="21"/>
                <w:szCs w:val="13"/>
              </w:rPr>
            </w:pPr>
            <w:r w:rsidRPr="00396700">
              <w:rPr>
                <w:rFonts w:ascii="Arial" w:hAnsi="Arial" w:cs="Arial"/>
                <w:b/>
                <w:color w:val="FFFFFF"/>
                <w:sz w:val="21"/>
                <w:szCs w:val="13"/>
              </w:rPr>
              <w:t>Audience</w:t>
            </w:r>
          </w:p>
        </w:tc>
        <w:tc>
          <w:tcPr>
            <w:tcW w:w="2050" w:type="dxa"/>
            <w:shd w:val="solid" w:color="000000" w:fill="FFFFFF"/>
          </w:tcPr>
          <w:p w14:paraId="412C93FF" w14:textId="77777777" w:rsidR="00582FA8" w:rsidRPr="00396700" w:rsidRDefault="00582FA8" w:rsidP="00760550">
            <w:pPr>
              <w:pStyle w:val="Heading6"/>
              <w:ind w:right="-32"/>
              <w:rPr>
                <w:rFonts w:ascii="Arial" w:hAnsi="Arial" w:cs="Arial"/>
                <w:sz w:val="21"/>
                <w:szCs w:val="13"/>
              </w:rPr>
            </w:pPr>
            <w:r w:rsidRPr="00396700">
              <w:rPr>
                <w:rFonts w:ascii="Arial" w:hAnsi="Arial" w:cs="Arial"/>
                <w:sz w:val="21"/>
                <w:szCs w:val="13"/>
              </w:rPr>
              <w:t>Time</w:t>
            </w:r>
          </w:p>
        </w:tc>
        <w:tc>
          <w:tcPr>
            <w:tcW w:w="2453" w:type="dxa"/>
            <w:shd w:val="solid" w:color="000000" w:fill="FFFFFF"/>
          </w:tcPr>
          <w:p w14:paraId="6636742D" w14:textId="77777777" w:rsidR="00582FA8" w:rsidRPr="00396700" w:rsidRDefault="00582FA8" w:rsidP="00760550">
            <w:pPr>
              <w:ind w:right="-32"/>
              <w:jc w:val="left"/>
              <w:rPr>
                <w:rFonts w:ascii="Arial" w:hAnsi="Arial" w:cs="Arial"/>
                <w:b/>
                <w:color w:val="FFFFFF"/>
                <w:sz w:val="21"/>
                <w:szCs w:val="13"/>
              </w:rPr>
            </w:pPr>
            <w:r w:rsidRPr="00396700">
              <w:rPr>
                <w:rFonts w:ascii="Arial" w:hAnsi="Arial" w:cs="Arial"/>
                <w:b/>
                <w:color w:val="FFFFFF"/>
                <w:sz w:val="21"/>
                <w:szCs w:val="13"/>
              </w:rPr>
              <w:t>Purpose</w:t>
            </w:r>
          </w:p>
        </w:tc>
      </w:tr>
      <w:tr w:rsidR="00582FA8" w:rsidRPr="00396700" w14:paraId="3BB58815" w14:textId="77777777" w:rsidTr="00676CDF">
        <w:tc>
          <w:tcPr>
            <w:tcW w:w="1087" w:type="dxa"/>
          </w:tcPr>
          <w:p w14:paraId="5EB93A79" w14:textId="77777777" w:rsidR="00582FA8" w:rsidRPr="00396700" w:rsidRDefault="00582FA8" w:rsidP="00760550">
            <w:pPr>
              <w:ind w:right="-32"/>
              <w:jc w:val="left"/>
              <w:rPr>
                <w:rFonts w:ascii="Arial" w:hAnsi="Arial" w:cs="Arial"/>
                <w:sz w:val="21"/>
                <w:szCs w:val="13"/>
              </w:rPr>
            </w:pPr>
          </w:p>
          <w:p w14:paraId="03051811"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2:1-4</w:t>
            </w:r>
          </w:p>
        </w:tc>
        <w:tc>
          <w:tcPr>
            <w:tcW w:w="1603" w:type="dxa"/>
          </w:tcPr>
          <w:p w14:paraId="7578EB10" w14:textId="77777777" w:rsidR="00582FA8" w:rsidRPr="00396700" w:rsidRDefault="00582FA8" w:rsidP="00760550">
            <w:pPr>
              <w:ind w:right="-32"/>
              <w:jc w:val="left"/>
              <w:rPr>
                <w:rFonts w:ascii="Arial" w:hAnsi="Arial" w:cs="Arial"/>
                <w:sz w:val="21"/>
                <w:szCs w:val="13"/>
              </w:rPr>
            </w:pPr>
          </w:p>
          <w:p w14:paraId="3ADEA912"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Apostles+</w:t>
            </w:r>
          </w:p>
        </w:tc>
        <w:tc>
          <w:tcPr>
            <w:tcW w:w="2242" w:type="dxa"/>
          </w:tcPr>
          <w:p w14:paraId="0B08E372" w14:textId="77777777" w:rsidR="00582FA8" w:rsidRPr="00396700" w:rsidRDefault="00582FA8" w:rsidP="00760550">
            <w:pPr>
              <w:ind w:right="-32"/>
              <w:jc w:val="left"/>
              <w:rPr>
                <w:rFonts w:ascii="Arial" w:hAnsi="Arial" w:cs="Arial"/>
                <w:sz w:val="21"/>
                <w:szCs w:val="13"/>
              </w:rPr>
            </w:pPr>
          </w:p>
          <w:p w14:paraId="6F0A3FF6"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Unsaved Jews at Pentecost</w:t>
            </w:r>
          </w:p>
        </w:tc>
        <w:tc>
          <w:tcPr>
            <w:tcW w:w="2050" w:type="dxa"/>
          </w:tcPr>
          <w:p w14:paraId="7744BF5E" w14:textId="77777777" w:rsidR="00582FA8" w:rsidRPr="00396700" w:rsidRDefault="00582FA8" w:rsidP="00760550">
            <w:pPr>
              <w:ind w:right="-32"/>
              <w:jc w:val="left"/>
              <w:rPr>
                <w:rFonts w:ascii="Arial" w:hAnsi="Arial" w:cs="Arial"/>
                <w:sz w:val="21"/>
                <w:szCs w:val="13"/>
              </w:rPr>
            </w:pPr>
          </w:p>
          <w:p w14:paraId="236E74DB"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After salvation</w:t>
            </w:r>
          </w:p>
        </w:tc>
        <w:tc>
          <w:tcPr>
            <w:tcW w:w="2453" w:type="dxa"/>
          </w:tcPr>
          <w:p w14:paraId="5F85CB33" w14:textId="77777777" w:rsidR="00582FA8" w:rsidRPr="00396700" w:rsidRDefault="00582FA8" w:rsidP="00760550">
            <w:pPr>
              <w:ind w:right="-32"/>
              <w:jc w:val="left"/>
              <w:rPr>
                <w:rFonts w:ascii="Arial" w:hAnsi="Arial" w:cs="Arial"/>
                <w:sz w:val="21"/>
                <w:szCs w:val="13"/>
              </w:rPr>
            </w:pPr>
          </w:p>
          <w:p w14:paraId="2AD154F8"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Validate for Jews the fulfillment of Joel 2</w:t>
            </w:r>
          </w:p>
        </w:tc>
      </w:tr>
      <w:tr w:rsidR="00582FA8" w:rsidRPr="00396700" w14:paraId="39386887" w14:textId="77777777" w:rsidTr="00676CDF">
        <w:tc>
          <w:tcPr>
            <w:tcW w:w="1087" w:type="dxa"/>
          </w:tcPr>
          <w:p w14:paraId="3E326D3D" w14:textId="77777777" w:rsidR="00582FA8" w:rsidRPr="00396700" w:rsidRDefault="00582FA8" w:rsidP="00760550">
            <w:pPr>
              <w:ind w:right="-32"/>
              <w:jc w:val="left"/>
              <w:rPr>
                <w:rFonts w:ascii="Arial" w:hAnsi="Arial" w:cs="Arial"/>
                <w:sz w:val="21"/>
                <w:szCs w:val="13"/>
              </w:rPr>
            </w:pPr>
          </w:p>
          <w:p w14:paraId="2F958E4F"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8:14-17</w:t>
            </w:r>
          </w:p>
        </w:tc>
        <w:tc>
          <w:tcPr>
            <w:tcW w:w="1603" w:type="dxa"/>
          </w:tcPr>
          <w:p w14:paraId="17813BAD" w14:textId="77777777" w:rsidR="00582FA8" w:rsidRPr="00396700" w:rsidRDefault="00582FA8" w:rsidP="00760550">
            <w:pPr>
              <w:ind w:right="-32"/>
              <w:jc w:val="left"/>
              <w:rPr>
                <w:rFonts w:ascii="Arial" w:hAnsi="Arial" w:cs="Arial"/>
                <w:sz w:val="21"/>
                <w:szCs w:val="13"/>
              </w:rPr>
            </w:pPr>
          </w:p>
          <w:p w14:paraId="53DB208E"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Samaritans</w:t>
            </w:r>
          </w:p>
        </w:tc>
        <w:tc>
          <w:tcPr>
            <w:tcW w:w="2242" w:type="dxa"/>
          </w:tcPr>
          <w:p w14:paraId="187CD715" w14:textId="77777777" w:rsidR="00582FA8" w:rsidRPr="00396700" w:rsidRDefault="00582FA8" w:rsidP="00760550">
            <w:pPr>
              <w:ind w:right="-32"/>
              <w:jc w:val="left"/>
              <w:rPr>
                <w:rFonts w:ascii="Arial" w:hAnsi="Arial" w:cs="Arial"/>
                <w:sz w:val="21"/>
                <w:szCs w:val="13"/>
              </w:rPr>
            </w:pPr>
          </w:p>
          <w:p w14:paraId="0853FEE6"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Saved Jews doubting God's plan (Peter+)</w:t>
            </w:r>
          </w:p>
        </w:tc>
        <w:tc>
          <w:tcPr>
            <w:tcW w:w="2050" w:type="dxa"/>
          </w:tcPr>
          <w:p w14:paraId="19666EDC" w14:textId="77777777" w:rsidR="00582FA8" w:rsidRPr="00396700" w:rsidRDefault="00582FA8" w:rsidP="00760550">
            <w:pPr>
              <w:ind w:right="-32"/>
              <w:jc w:val="left"/>
              <w:rPr>
                <w:rFonts w:ascii="Arial" w:hAnsi="Arial" w:cs="Arial"/>
                <w:sz w:val="21"/>
                <w:szCs w:val="13"/>
              </w:rPr>
            </w:pPr>
          </w:p>
          <w:p w14:paraId="09B7B555"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After salvation</w:t>
            </w:r>
          </w:p>
        </w:tc>
        <w:tc>
          <w:tcPr>
            <w:tcW w:w="2453" w:type="dxa"/>
          </w:tcPr>
          <w:p w14:paraId="67B43553" w14:textId="77777777" w:rsidR="00582FA8" w:rsidRPr="00396700" w:rsidRDefault="00582FA8" w:rsidP="00760550">
            <w:pPr>
              <w:ind w:right="-32"/>
              <w:jc w:val="left"/>
              <w:rPr>
                <w:rFonts w:ascii="Arial" w:hAnsi="Arial" w:cs="Arial"/>
                <w:sz w:val="21"/>
                <w:szCs w:val="13"/>
              </w:rPr>
            </w:pPr>
          </w:p>
          <w:p w14:paraId="076E9AE1"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Validate for Jews God's acceptance of Samaritans</w:t>
            </w:r>
          </w:p>
        </w:tc>
      </w:tr>
      <w:tr w:rsidR="00582FA8" w:rsidRPr="00396700" w14:paraId="6EA6A834" w14:textId="77777777" w:rsidTr="00676CDF">
        <w:tc>
          <w:tcPr>
            <w:tcW w:w="1087" w:type="dxa"/>
          </w:tcPr>
          <w:p w14:paraId="440EE520" w14:textId="77777777" w:rsidR="00582FA8" w:rsidRPr="00396700" w:rsidRDefault="00582FA8" w:rsidP="00760550">
            <w:pPr>
              <w:ind w:right="-32"/>
              <w:jc w:val="left"/>
              <w:rPr>
                <w:rFonts w:ascii="Arial" w:hAnsi="Arial" w:cs="Arial"/>
                <w:sz w:val="21"/>
                <w:szCs w:val="13"/>
              </w:rPr>
            </w:pPr>
          </w:p>
          <w:p w14:paraId="0A78CD8D"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10:44-47</w:t>
            </w:r>
          </w:p>
        </w:tc>
        <w:tc>
          <w:tcPr>
            <w:tcW w:w="1603" w:type="dxa"/>
          </w:tcPr>
          <w:p w14:paraId="5772544A" w14:textId="77777777" w:rsidR="00582FA8" w:rsidRPr="00396700" w:rsidRDefault="00582FA8" w:rsidP="00760550">
            <w:pPr>
              <w:ind w:right="-32"/>
              <w:jc w:val="left"/>
              <w:rPr>
                <w:rFonts w:ascii="Arial" w:hAnsi="Arial" w:cs="Arial"/>
                <w:sz w:val="21"/>
                <w:szCs w:val="13"/>
              </w:rPr>
            </w:pPr>
          </w:p>
          <w:p w14:paraId="58189251"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Gentiles (Cornelius+)</w:t>
            </w:r>
          </w:p>
        </w:tc>
        <w:tc>
          <w:tcPr>
            <w:tcW w:w="2242" w:type="dxa"/>
          </w:tcPr>
          <w:p w14:paraId="41B21BCC" w14:textId="77777777" w:rsidR="00582FA8" w:rsidRPr="00396700" w:rsidRDefault="00582FA8" w:rsidP="00760550">
            <w:pPr>
              <w:ind w:right="-32"/>
              <w:jc w:val="left"/>
              <w:rPr>
                <w:rFonts w:ascii="Arial" w:hAnsi="Arial" w:cs="Arial"/>
                <w:sz w:val="21"/>
                <w:szCs w:val="13"/>
              </w:rPr>
            </w:pPr>
          </w:p>
          <w:p w14:paraId="68E129F0"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Saved Jews doubting God's plan (Peter+)</w:t>
            </w:r>
          </w:p>
        </w:tc>
        <w:tc>
          <w:tcPr>
            <w:tcW w:w="2050" w:type="dxa"/>
          </w:tcPr>
          <w:p w14:paraId="2112CB4F" w14:textId="77777777" w:rsidR="00582FA8" w:rsidRPr="00396700" w:rsidRDefault="00582FA8" w:rsidP="00760550">
            <w:pPr>
              <w:ind w:right="-32"/>
              <w:jc w:val="left"/>
              <w:rPr>
                <w:rFonts w:ascii="Arial" w:hAnsi="Arial" w:cs="Arial"/>
                <w:sz w:val="21"/>
                <w:szCs w:val="13"/>
              </w:rPr>
            </w:pPr>
          </w:p>
          <w:p w14:paraId="690E577C"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At salvation</w:t>
            </w:r>
          </w:p>
        </w:tc>
        <w:tc>
          <w:tcPr>
            <w:tcW w:w="2453" w:type="dxa"/>
          </w:tcPr>
          <w:p w14:paraId="663F1C51" w14:textId="77777777" w:rsidR="00582FA8" w:rsidRPr="00396700" w:rsidRDefault="00582FA8" w:rsidP="00760550">
            <w:pPr>
              <w:ind w:right="-32"/>
              <w:jc w:val="left"/>
              <w:rPr>
                <w:rFonts w:ascii="Arial" w:hAnsi="Arial" w:cs="Arial"/>
                <w:sz w:val="21"/>
                <w:szCs w:val="13"/>
              </w:rPr>
            </w:pPr>
          </w:p>
          <w:p w14:paraId="1E2E3B53"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Validate for Jews God's acceptance of Gentiles</w:t>
            </w:r>
          </w:p>
        </w:tc>
      </w:tr>
      <w:tr w:rsidR="00582FA8" w:rsidRPr="00396700" w14:paraId="5E449337" w14:textId="77777777" w:rsidTr="00676CDF">
        <w:tc>
          <w:tcPr>
            <w:tcW w:w="1087" w:type="dxa"/>
          </w:tcPr>
          <w:p w14:paraId="0A8FD6EB" w14:textId="77777777" w:rsidR="00582FA8" w:rsidRPr="00396700" w:rsidRDefault="00582FA8" w:rsidP="00760550">
            <w:pPr>
              <w:ind w:right="-32"/>
              <w:jc w:val="left"/>
              <w:rPr>
                <w:rFonts w:ascii="Arial" w:hAnsi="Arial" w:cs="Arial"/>
                <w:sz w:val="21"/>
                <w:szCs w:val="13"/>
              </w:rPr>
            </w:pPr>
          </w:p>
          <w:p w14:paraId="4B34AAF2"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19:1-7</w:t>
            </w:r>
          </w:p>
        </w:tc>
        <w:tc>
          <w:tcPr>
            <w:tcW w:w="1603" w:type="dxa"/>
          </w:tcPr>
          <w:p w14:paraId="3E8EDAE2" w14:textId="77777777" w:rsidR="00582FA8" w:rsidRPr="00396700" w:rsidRDefault="00582FA8" w:rsidP="00760550">
            <w:pPr>
              <w:ind w:right="-32"/>
              <w:jc w:val="left"/>
              <w:rPr>
                <w:rFonts w:ascii="Arial" w:hAnsi="Arial" w:cs="Arial"/>
                <w:sz w:val="21"/>
                <w:szCs w:val="13"/>
              </w:rPr>
            </w:pPr>
          </w:p>
          <w:p w14:paraId="096FE932"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OT believers in Messiah</w:t>
            </w:r>
          </w:p>
        </w:tc>
        <w:tc>
          <w:tcPr>
            <w:tcW w:w="2242" w:type="dxa"/>
          </w:tcPr>
          <w:p w14:paraId="2551D585" w14:textId="77777777" w:rsidR="00582FA8" w:rsidRPr="00396700" w:rsidRDefault="00582FA8" w:rsidP="00760550">
            <w:pPr>
              <w:ind w:right="-32"/>
              <w:jc w:val="left"/>
              <w:rPr>
                <w:rFonts w:ascii="Arial" w:hAnsi="Arial" w:cs="Arial"/>
                <w:sz w:val="21"/>
                <w:szCs w:val="13"/>
              </w:rPr>
            </w:pPr>
          </w:p>
          <w:p w14:paraId="4F790530"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Jews needing gospel message confirmed</w:t>
            </w:r>
          </w:p>
        </w:tc>
        <w:tc>
          <w:tcPr>
            <w:tcW w:w="2050" w:type="dxa"/>
          </w:tcPr>
          <w:p w14:paraId="70C8F347" w14:textId="77777777" w:rsidR="00582FA8" w:rsidRPr="00396700" w:rsidRDefault="00582FA8" w:rsidP="00760550">
            <w:pPr>
              <w:ind w:right="-32"/>
              <w:jc w:val="left"/>
              <w:rPr>
                <w:rFonts w:ascii="Arial" w:hAnsi="Arial" w:cs="Arial"/>
                <w:sz w:val="21"/>
                <w:szCs w:val="13"/>
              </w:rPr>
            </w:pPr>
          </w:p>
          <w:p w14:paraId="6829D9C2"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At salvation</w:t>
            </w:r>
          </w:p>
        </w:tc>
        <w:tc>
          <w:tcPr>
            <w:tcW w:w="2453" w:type="dxa"/>
          </w:tcPr>
          <w:p w14:paraId="2893E821" w14:textId="77777777" w:rsidR="00582FA8" w:rsidRPr="00396700" w:rsidRDefault="00582FA8" w:rsidP="00760550">
            <w:pPr>
              <w:ind w:right="-32"/>
              <w:jc w:val="left"/>
              <w:rPr>
                <w:rFonts w:ascii="Arial" w:hAnsi="Arial" w:cs="Arial"/>
                <w:sz w:val="21"/>
                <w:szCs w:val="13"/>
              </w:rPr>
            </w:pPr>
          </w:p>
          <w:p w14:paraId="4D3D0F1B" w14:textId="77777777" w:rsidR="00582FA8" w:rsidRPr="00396700" w:rsidRDefault="00582FA8" w:rsidP="00760550">
            <w:pPr>
              <w:ind w:right="-32"/>
              <w:jc w:val="left"/>
              <w:rPr>
                <w:rFonts w:ascii="Arial" w:hAnsi="Arial" w:cs="Arial"/>
                <w:sz w:val="21"/>
                <w:szCs w:val="13"/>
              </w:rPr>
            </w:pPr>
            <w:r w:rsidRPr="00396700">
              <w:rPr>
                <w:rFonts w:ascii="Arial" w:hAnsi="Arial" w:cs="Arial"/>
                <w:sz w:val="21"/>
                <w:szCs w:val="13"/>
              </w:rPr>
              <w:t>Validate for Jews God's message through Paul</w:t>
            </w:r>
          </w:p>
          <w:p w14:paraId="3A7965D6" w14:textId="77777777" w:rsidR="00582FA8" w:rsidRPr="00396700" w:rsidRDefault="00582FA8" w:rsidP="00760550">
            <w:pPr>
              <w:ind w:right="-32"/>
              <w:jc w:val="left"/>
              <w:rPr>
                <w:rFonts w:ascii="Arial" w:hAnsi="Arial" w:cs="Arial"/>
                <w:sz w:val="21"/>
                <w:szCs w:val="13"/>
              </w:rPr>
            </w:pPr>
          </w:p>
        </w:tc>
      </w:tr>
    </w:tbl>
    <w:p w14:paraId="07D081F8" w14:textId="4BA0B03A" w:rsidR="00582FA8" w:rsidRPr="00476C19" w:rsidRDefault="00582FA8" w:rsidP="00676CDF">
      <w:pPr>
        <w:ind w:left="20" w:right="-32"/>
        <w:jc w:val="right"/>
        <w:rPr>
          <w:rFonts w:ascii="Arial" w:hAnsi="Arial" w:cs="Arial"/>
          <w:sz w:val="16"/>
          <w:szCs w:val="18"/>
        </w:rPr>
      </w:pPr>
      <w:r w:rsidRPr="00476C19">
        <w:rPr>
          <w:rFonts w:ascii="Arial" w:hAnsi="Arial" w:cs="Arial"/>
          <w:sz w:val="15"/>
          <w:szCs w:val="18"/>
        </w:rPr>
        <w:t xml:space="preserve">Chart adapted from Stanley </w:t>
      </w:r>
      <w:r w:rsidR="00676CDF">
        <w:rPr>
          <w:rFonts w:ascii="Arial" w:hAnsi="Arial" w:cs="Arial"/>
          <w:sz w:val="15"/>
          <w:szCs w:val="18"/>
        </w:rPr>
        <w:t xml:space="preserve">D. </w:t>
      </w:r>
      <w:r w:rsidRPr="00476C19">
        <w:rPr>
          <w:rFonts w:ascii="Arial" w:hAnsi="Arial" w:cs="Arial"/>
          <w:sz w:val="15"/>
          <w:szCs w:val="18"/>
        </w:rPr>
        <w:t xml:space="preserve">Toussaint, “Acts,” in </w:t>
      </w:r>
      <w:r w:rsidRPr="00476C19">
        <w:rPr>
          <w:rFonts w:ascii="Arial" w:hAnsi="Arial" w:cs="Arial"/>
          <w:i/>
          <w:sz w:val="15"/>
          <w:szCs w:val="18"/>
        </w:rPr>
        <w:t>The Bible Knowledge Commentary</w:t>
      </w:r>
      <w:r w:rsidRPr="00476C19">
        <w:rPr>
          <w:rFonts w:ascii="Arial" w:hAnsi="Arial" w:cs="Arial"/>
          <w:sz w:val="15"/>
          <w:szCs w:val="18"/>
        </w:rPr>
        <w:t>, 2:408</w:t>
      </w:r>
    </w:p>
    <w:p w14:paraId="6516CA87" w14:textId="77777777" w:rsidR="00582FA8" w:rsidRPr="00476C19" w:rsidRDefault="00582FA8" w:rsidP="00760550">
      <w:pPr>
        <w:ind w:left="20" w:right="-32"/>
        <w:jc w:val="left"/>
        <w:rPr>
          <w:rFonts w:ascii="Arial" w:hAnsi="Arial" w:cs="Arial"/>
          <w:sz w:val="21"/>
          <w:szCs w:val="18"/>
        </w:rPr>
      </w:pPr>
    </w:p>
    <w:p w14:paraId="3664892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Notice that in each case above tongues were given on unique occasions to validate God’s work for Jews who were in attendance.  As far as we know, no situations when the biblical gift of tongues was given to groups of believers ever happened again.  Thus no norm can be established from Acts.</w:t>
      </w:r>
    </w:p>
    <w:p w14:paraId="49EEEE38" w14:textId="77777777" w:rsidR="00582FA8" w:rsidRPr="00476C19" w:rsidRDefault="00582FA8" w:rsidP="00396700">
      <w:pPr>
        <w:ind w:left="20" w:right="-32"/>
        <w:jc w:val="center"/>
        <w:rPr>
          <w:rFonts w:ascii="Arial" w:hAnsi="Arial" w:cs="Arial"/>
          <w:sz w:val="40"/>
          <w:szCs w:val="18"/>
        </w:rPr>
      </w:pPr>
      <w:r w:rsidRPr="00476C19">
        <w:rPr>
          <w:rFonts w:ascii="Arial" w:hAnsi="Arial" w:cs="Arial"/>
          <w:sz w:val="21"/>
          <w:szCs w:val="18"/>
        </w:rPr>
        <w:br w:type="page"/>
      </w:r>
      <w:r w:rsidRPr="00396700">
        <w:rPr>
          <w:rFonts w:ascii="Arial" w:hAnsi="Arial" w:cs="Arial"/>
          <w:b/>
          <w:sz w:val="28"/>
          <w:szCs w:val="28"/>
        </w:rPr>
        <w:lastRenderedPageBreak/>
        <w:t>Tongues in Acts and 1 Corinthians</w:t>
      </w:r>
      <w:r w:rsidRPr="00476C19">
        <w:rPr>
          <w:rFonts w:ascii="Arial" w:hAnsi="Arial" w:cs="Arial"/>
          <w:sz w:val="8"/>
          <w:szCs w:val="18"/>
        </w:rPr>
        <w:fldChar w:fldCharType="begin"/>
      </w:r>
      <w:r w:rsidRPr="00476C19">
        <w:rPr>
          <w:rFonts w:ascii="Arial" w:hAnsi="Arial" w:cs="Arial"/>
          <w:sz w:val="8"/>
          <w:szCs w:val="18"/>
        </w:rPr>
        <w:instrText xml:space="preserve"> TC  " </w:instrText>
      </w:r>
      <w:bookmarkStart w:id="170" w:name="_Toc503314770"/>
      <w:r w:rsidRPr="00476C19">
        <w:rPr>
          <w:rFonts w:ascii="Arial" w:hAnsi="Arial" w:cs="Arial"/>
          <w:sz w:val="8"/>
          <w:szCs w:val="18"/>
        </w:rPr>
        <w:instrText>Tongues in Acts and 1 Corinthians</w:instrText>
      </w:r>
      <w:bookmarkEnd w:id="170"/>
      <w:r w:rsidRPr="00476C19">
        <w:rPr>
          <w:rFonts w:ascii="Arial" w:hAnsi="Arial" w:cs="Arial"/>
          <w:sz w:val="8"/>
          <w:szCs w:val="18"/>
        </w:rPr>
        <w:instrText xml:space="preserve"> " \l 3 </w:instrText>
      </w:r>
      <w:r w:rsidRPr="00476C19">
        <w:rPr>
          <w:rFonts w:ascii="Arial" w:hAnsi="Arial" w:cs="Arial"/>
          <w:sz w:val="8"/>
          <w:szCs w:val="18"/>
        </w:rPr>
        <w:fldChar w:fldCharType="end"/>
      </w:r>
    </w:p>
    <w:p w14:paraId="6E35ABA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11"/>
          <w:szCs w:val="18"/>
        </w:rPr>
      </w:pPr>
    </w:p>
    <w:p w14:paraId="1C068F7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Speaking in tongues in Acts have both similarities and differences with the tongues of 1 Corinthians.  While the tongues themselves are the same, the circumstances were different. </w:t>
      </w:r>
    </w:p>
    <w:p w14:paraId="42BB913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tbl>
      <w:tblPr>
        <w:tblW w:w="9337" w:type="dxa"/>
        <w:tblLayout w:type="fixed"/>
        <w:tblCellMar>
          <w:left w:w="80" w:type="dxa"/>
          <w:right w:w="80" w:type="dxa"/>
        </w:tblCellMar>
        <w:tblLook w:val="0000" w:firstRow="0" w:lastRow="0" w:firstColumn="0" w:lastColumn="0" w:noHBand="0" w:noVBand="0"/>
      </w:tblPr>
      <w:tblGrid>
        <w:gridCol w:w="2510"/>
        <w:gridCol w:w="3448"/>
        <w:gridCol w:w="3379"/>
      </w:tblGrid>
      <w:tr w:rsidR="00582FA8" w:rsidRPr="00476C19" w14:paraId="52A53F3A" w14:textId="77777777" w:rsidTr="00D034BB">
        <w:trPr>
          <w:trHeight w:val="369"/>
        </w:trPr>
        <w:tc>
          <w:tcPr>
            <w:tcW w:w="2510" w:type="dxa"/>
            <w:tcBorders>
              <w:top w:val="double" w:sz="6" w:space="0" w:color="auto"/>
              <w:left w:val="double" w:sz="6" w:space="0" w:color="auto"/>
              <w:bottom w:val="single" w:sz="6" w:space="0" w:color="auto"/>
              <w:right w:val="single" w:sz="6" w:space="0" w:color="auto"/>
            </w:tcBorders>
            <w:shd w:val="solid" w:color="auto" w:fill="000000" w:themeFill="text1"/>
            <w:vAlign w:val="center"/>
          </w:tcPr>
          <w:p w14:paraId="30BFC167" w14:textId="77777777" w:rsidR="00582FA8" w:rsidRPr="00476C19" w:rsidRDefault="00582FA8" w:rsidP="00D034BB">
            <w:pPr>
              <w:pStyle w:val="Heading2"/>
              <w:ind w:right="-32"/>
              <w:rPr>
                <w:rFonts w:ascii="Arial" w:hAnsi="Arial" w:cs="Arial"/>
                <w:sz w:val="22"/>
                <w:szCs w:val="18"/>
              </w:rPr>
            </w:pPr>
            <w:r w:rsidRPr="00476C19">
              <w:rPr>
                <w:rFonts w:ascii="Arial" w:hAnsi="Arial" w:cs="Arial"/>
                <w:sz w:val="22"/>
                <w:szCs w:val="18"/>
              </w:rPr>
              <w:t>Comparisons</w:t>
            </w:r>
          </w:p>
        </w:tc>
        <w:tc>
          <w:tcPr>
            <w:tcW w:w="3448" w:type="dxa"/>
            <w:tcBorders>
              <w:top w:val="double" w:sz="6" w:space="0" w:color="auto"/>
              <w:left w:val="single" w:sz="6" w:space="0" w:color="auto"/>
              <w:bottom w:val="single" w:sz="6" w:space="0" w:color="auto"/>
              <w:right w:val="single" w:sz="6" w:space="0" w:color="auto"/>
            </w:tcBorders>
            <w:shd w:val="solid" w:color="auto" w:fill="000000" w:themeFill="text1"/>
            <w:vAlign w:val="center"/>
          </w:tcPr>
          <w:p w14:paraId="476B6A01" w14:textId="77777777" w:rsidR="00582FA8" w:rsidRPr="00476C19"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sz w:val="22"/>
                <w:szCs w:val="18"/>
              </w:rPr>
            </w:pPr>
            <w:r w:rsidRPr="00476C19">
              <w:rPr>
                <w:rFonts w:ascii="Arial" w:hAnsi="Arial" w:cs="Arial"/>
                <w:b/>
                <w:sz w:val="22"/>
                <w:szCs w:val="18"/>
              </w:rPr>
              <w:t>Tongues in Acts</w:t>
            </w:r>
          </w:p>
        </w:tc>
        <w:tc>
          <w:tcPr>
            <w:tcW w:w="3379" w:type="dxa"/>
            <w:tcBorders>
              <w:top w:val="double" w:sz="6" w:space="0" w:color="auto"/>
              <w:left w:val="single" w:sz="6" w:space="0" w:color="auto"/>
              <w:bottom w:val="single" w:sz="6" w:space="0" w:color="auto"/>
              <w:right w:val="double" w:sz="6" w:space="0" w:color="auto"/>
            </w:tcBorders>
            <w:shd w:val="solid" w:color="auto" w:fill="000000" w:themeFill="text1"/>
            <w:vAlign w:val="center"/>
          </w:tcPr>
          <w:p w14:paraId="7ECE7D2E" w14:textId="77777777" w:rsidR="00582FA8" w:rsidRPr="00476C19"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sz w:val="22"/>
                <w:szCs w:val="18"/>
              </w:rPr>
            </w:pPr>
            <w:r w:rsidRPr="00476C19">
              <w:rPr>
                <w:rFonts w:ascii="Arial" w:hAnsi="Arial" w:cs="Arial"/>
                <w:b/>
                <w:sz w:val="22"/>
                <w:szCs w:val="18"/>
              </w:rPr>
              <w:t>Tongues in 1 Corinthians</w:t>
            </w:r>
          </w:p>
        </w:tc>
      </w:tr>
      <w:tr w:rsidR="00582FA8" w:rsidRPr="00476C19" w14:paraId="0C5AE8BC"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2877751B"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Known foreign languages used</w:t>
            </w:r>
          </w:p>
        </w:tc>
        <w:tc>
          <w:tcPr>
            <w:tcW w:w="3448" w:type="dxa"/>
            <w:tcBorders>
              <w:top w:val="single" w:sz="6" w:space="0" w:color="auto"/>
              <w:left w:val="single" w:sz="6" w:space="0" w:color="auto"/>
              <w:bottom w:val="single" w:sz="6" w:space="0" w:color="auto"/>
              <w:right w:val="single" w:sz="6" w:space="0" w:color="auto"/>
            </w:tcBorders>
          </w:tcPr>
          <w:p w14:paraId="09D448E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Languages of the Roman world were spoken (Acts 2:7-11)</w:t>
            </w:r>
          </w:p>
          <w:p w14:paraId="2FFD935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c>
          <w:tcPr>
            <w:tcW w:w="3379" w:type="dxa"/>
            <w:tcBorders>
              <w:top w:val="single" w:sz="6" w:space="0" w:color="auto"/>
              <w:left w:val="single" w:sz="6" w:space="0" w:color="auto"/>
              <w:bottom w:val="single" w:sz="6" w:space="0" w:color="auto"/>
              <w:right w:val="double" w:sz="6" w:space="0" w:color="auto"/>
            </w:tcBorders>
          </w:tcPr>
          <w:p w14:paraId="2E097C9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Since the same term (</w:t>
            </w:r>
            <w:r w:rsidRPr="00476C19">
              <w:rPr>
                <w:rFonts w:ascii="Arial" w:hAnsi="Arial" w:cs="Arial"/>
                <w:i/>
                <w:sz w:val="21"/>
                <w:szCs w:val="18"/>
              </w:rPr>
              <w:t>glossa</w:t>
            </w:r>
            <w:r w:rsidRPr="00476C19">
              <w:rPr>
                <w:rFonts w:ascii="Arial" w:hAnsi="Arial" w:cs="Arial"/>
                <w:sz w:val="21"/>
                <w:szCs w:val="18"/>
              </w:rPr>
              <w:t>) is used, we should assume the nature of the gift is the same</w:t>
            </w:r>
          </w:p>
          <w:p w14:paraId="3CFE8C5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2665960"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169F22D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Both functioned as a sign to unbelievers</w:t>
            </w:r>
          </w:p>
        </w:tc>
        <w:tc>
          <w:tcPr>
            <w:tcW w:w="3448" w:type="dxa"/>
            <w:tcBorders>
              <w:top w:val="single" w:sz="6" w:space="0" w:color="auto"/>
              <w:left w:val="single" w:sz="6" w:space="0" w:color="auto"/>
              <w:bottom w:val="single" w:sz="6" w:space="0" w:color="auto"/>
              <w:right w:val="single" w:sz="6" w:space="0" w:color="auto"/>
            </w:tcBorders>
          </w:tcPr>
          <w:p w14:paraId="7207F122"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The listeners were exhorted to receive forgiveness (Acts 2:38)</w:t>
            </w:r>
          </w:p>
          <w:p w14:paraId="35BAA88D" w14:textId="77777777" w:rsidR="00582FA8" w:rsidRPr="00476C19" w:rsidRDefault="00582FA8" w:rsidP="00760550">
            <w:pPr>
              <w:tabs>
                <w:tab w:val="left" w:pos="6480"/>
                <w:tab w:val="left" w:pos="7650"/>
              </w:tabs>
              <w:ind w:left="20" w:right="-32"/>
              <w:jc w:val="left"/>
              <w:rPr>
                <w:rFonts w:ascii="Arial" w:hAnsi="Arial" w:cs="Arial"/>
                <w:i/>
                <w:sz w:val="21"/>
                <w:szCs w:val="18"/>
              </w:rPr>
            </w:pPr>
          </w:p>
        </w:tc>
        <w:tc>
          <w:tcPr>
            <w:tcW w:w="3379" w:type="dxa"/>
            <w:tcBorders>
              <w:top w:val="single" w:sz="6" w:space="0" w:color="auto"/>
              <w:left w:val="single" w:sz="6" w:space="0" w:color="auto"/>
              <w:bottom w:val="single" w:sz="6" w:space="0" w:color="auto"/>
              <w:right w:val="double" w:sz="6" w:space="0" w:color="auto"/>
            </w:tcBorders>
          </w:tcPr>
          <w:p w14:paraId="54E1052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Unbelievers in the assembly needed translation for blessing (1 Cor.14:21-22)</w:t>
            </w:r>
          </w:p>
          <w:p w14:paraId="578FCAD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828A407"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6B7F9096"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Source is God rather than self</w:t>
            </w:r>
          </w:p>
        </w:tc>
        <w:tc>
          <w:tcPr>
            <w:tcW w:w="3448" w:type="dxa"/>
            <w:tcBorders>
              <w:top w:val="single" w:sz="6" w:space="0" w:color="auto"/>
              <w:left w:val="single" w:sz="6" w:space="0" w:color="auto"/>
              <w:bottom w:val="single" w:sz="6" w:space="0" w:color="auto"/>
              <w:right w:val="single" w:sz="6" w:space="0" w:color="auto"/>
            </w:tcBorders>
          </w:tcPr>
          <w:p w14:paraId="17DACD18"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The tongues speakers were not trying to get the gift (Acts 2:2)</w:t>
            </w:r>
          </w:p>
        </w:tc>
        <w:tc>
          <w:tcPr>
            <w:tcW w:w="3379" w:type="dxa"/>
            <w:tcBorders>
              <w:top w:val="single" w:sz="6" w:space="0" w:color="auto"/>
              <w:left w:val="single" w:sz="6" w:space="0" w:color="auto"/>
              <w:bottom w:val="single" w:sz="6" w:space="0" w:color="auto"/>
              <w:right w:val="double" w:sz="6" w:space="0" w:color="auto"/>
            </w:tcBorders>
          </w:tcPr>
          <w:p w14:paraId="15E13902" w14:textId="7B124126" w:rsidR="00582FA8" w:rsidRPr="00476C19"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Tongues is among the gifts of the Spirit (1 Cor. 12–14)</w:t>
            </w:r>
          </w:p>
          <w:p w14:paraId="7C54B17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D034BB" w14:paraId="725FBF5E" w14:textId="77777777" w:rsidTr="00D034BB">
        <w:trPr>
          <w:trHeight w:val="462"/>
        </w:trPr>
        <w:tc>
          <w:tcPr>
            <w:tcW w:w="2510" w:type="dxa"/>
            <w:tcBorders>
              <w:top w:val="single" w:sz="6" w:space="0" w:color="auto"/>
              <w:left w:val="double" w:sz="6" w:space="0" w:color="auto"/>
              <w:bottom w:val="single" w:sz="6" w:space="0" w:color="auto"/>
              <w:right w:val="single" w:sz="6" w:space="0" w:color="auto"/>
            </w:tcBorders>
            <w:shd w:val="solid" w:color="auto" w:fill="000000" w:themeFill="text1"/>
            <w:vAlign w:val="center"/>
          </w:tcPr>
          <w:p w14:paraId="2D49729A" w14:textId="77777777" w:rsidR="00582FA8" w:rsidRPr="00476C19" w:rsidRDefault="00582FA8" w:rsidP="00D034BB">
            <w:pPr>
              <w:pStyle w:val="Heading2"/>
              <w:ind w:right="-32"/>
              <w:rPr>
                <w:rFonts w:ascii="Arial" w:hAnsi="Arial" w:cs="Arial"/>
                <w:sz w:val="22"/>
                <w:szCs w:val="18"/>
              </w:rPr>
            </w:pPr>
            <w:r w:rsidRPr="00D034BB">
              <w:rPr>
                <w:rFonts w:ascii="Arial" w:hAnsi="Arial" w:cs="Arial"/>
                <w:sz w:val="22"/>
                <w:szCs w:val="18"/>
              </w:rPr>
              <w:t>Contrasts</w:t>
            </w:r>
          </w:p>
        </w:tc>
        <w:tc>
          <w:tcPr>
            <w:tcW w:w="3448" w:type="dxa"/>
            <w:tcBorders>
              <w:top w:val="single" w:sz="6" w:space="0" w:color="auto"/>
              <w:left w:val="single" w:sz="6" w:space="0" w:color="auto"/>
              <w:bottom w:val="single" w:sz="6" w:space="0" w:color="auto"/>
              <w:right w:val="single" w:sz="6" w:space="0" w:color="auto"/>
            </w:tcBorders>
            <w:shd w:val="solid" w:color="auto" w:fill="000000" w:themeFill="text1"/>
            <w:vAlign w:val="center"/>
          </w:tcPr>
          <w:p w14:paraId="75BE5083" w14:textId="77777777" w:rsidR="00582FA8" w:rsidRPr="00D034BB" w:rsidRDefault="00582FA8" w:rsidP="00D034BB">
            <w:pPr>
              <w:pStyle w:val="Heading2"/>
              <w:ind w:right="-32"/>
              <w:rPr>
                <w:rFonts w:ascii="Arial" w:hAnsi="Arial" w:cs="Arial"/>
                <w:sz w:val="22"/>
                <w:szCs w:val="18"/>
              </w:rPr>
            </w:pPr>
            <w:r w:rsidRPr="00D034BB">
              <w:rPr>
                <w:rFonts w:ascii="Arial" w:hAnsi="Arial" w:cs="Arial"/>
                <w:sz w:val="22"/>
                <w:szCs w:val="18"/>
              </w:rPr>
              <w:t>Tongues in Acts</w:t>
            </w:r>
          </w:p>
        </w:tc>
        <w:tc>
          <w:tcPr>
            <w:tcW w:w="3379" w:type="dxa"/>
            <w:tcBorders>
              <w:top w:val="single" w:sz="6" w:space="0" w:color="auto"/>
              <w:left w:val="single" w:sz="6" w:space="0" w:color="auto"/>
              <w:bottom w:val="single" w:sz="6" w:space="0" w:color="auto"/>
              <w:right w:val="double" w:sz="6" w:space="0" w:color="auto"/>
            </w:tcBorders>
            <w:shd w:val="solid" w:color="auto" w:fill="000000" w:themeFill="text1"/>
            <w:vAlign w:val="center"/>
          </w:tcPr>
          <w:p w14:paraId="2123B83D" w14:textId="77777777" w:rsidR="00582FA8" w:rsidRPr="00D034BB" w:rsidRDefault="00582FA8" w:rsidP="00D034BB">
            <w:pPr>
              <w:pStyle w:val="Heading2"/>
              <w:ind w:right="-32"/>
              <w:rPr>
                <w:rFonts w:ascii="Arial" w:hAnsi="Arial" w:cs="Arial"/>
                <w:sz w:val="22"/>
                <w:szCs w:val="18"/>
              </w:rPr>
            </w:pPr>
            <w:r w:rsidRPr="00D034BB">
              <w:rPr>
                <w:rFonts w:ascii="Arial" w:hAnsi="Arial" w:cs="Arial"/>
                <w:sz w:val="22"/>
                <w:szCs w:val="18"/>
              </w:rPr>
              <w:t>Tongues in 1 Corinthians</w:t>
            </w:r>
          </w:p>
        </w:tc>
      </w:tr>
      <w:tr w:rsidR="00582FA8" w:rsidRPr="00476C19" w14:paraId="0D23F354"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5E3D76BA"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Speaker’s Control</w:t>
            </w:r>
          </w:p>
        </w:tc>
        <w:tc>
          <w:tcPr>
            <w:tcW w:w="3448" w:type="dxa"/>
            <w:tcBorders>
              <w:top w:val="single" w:sz="6" w:space="0" w:color="auto"/>
              <w:left w:val="single" w:sz="6" w:space="0" w:color="auto"/>
              <w:bottom w:val="single" w:sz="6" w:space="0" w:color="auto"/>
              <w:right w:val="single" w:sz="6" w:space="0" w:color="auto"/>
            </w:tcBorders>
          </w:tcPr>
          <w:p w14:paraId="7700A7E4"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Uncontrolled</w:t>
            </w:r>
          </w:p>
          <w:p w14:paraId="6F35CC5D" w14:textId="77777777" w:rsidR="00582FA8" w:rsidRPr="00476C19" w:rsidRDefault="00582FA8" w:rsidP="00760550">
            <w:pPr>
              <w:tabs>
                <w:tab w:val="left" w:pos="6480"/>
                <w:tab w:val="left" w:pos="7650"/>
              </w:tabs>
              <w:ind w:left="20" w:right="-32"/>
              <w:jc w:val="left"/>
              <w:rPr>
                <w:rFonts w:ascii="Arial" w:hAnsi="Arial" w:cs="Arial"/>
                <w:sz w:val="21"/>
                <w:szCs w:val="18"/>
              </w:rPr>
            </w:pPr>
          </w:p>
        </w:tc>
        <w:tc>
          <w:tcPr>
            <w:tcW w:w="3379" w:type="dxa"/>
            <w:tcBorders>
              <w:top w:val="single" w:sz="6" w:space="0" w:color="auto"/>
              <w:left w:val="single" w:sz="6" w:space="0" w:color="auto"/>
              <w:bottom w:val="single" w:sz="6" w:space="0" w:color="auto"/>
              <w:right w:val="double" w:sz="6" w:space="0" w:color="auto"/>
            </w:tcBorders>
          </w:tcPr>
          <w:p w14:paraId="7DEDF368"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Controlled</w:t>
            </w:r>
          </w:p>
          <w:p w14:paraId="2C9FE514"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3F0FB085"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373AA6CC"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Given to…</w:t>
            </w:r>
          </w:p>
        </w:tc>
        <w:tc>
          <w:tcPr>
            <w:tcW w:w="3448" w:type="dxa"/>
            <w:tcBorders>
              <w:top w:val="single" w:sz="6" w:space="0" w:color="auto"/>
              <w:left w:val="single" w:sz="6" w:space="0" w:color="auto"/>
              <w:bottom w:val="single" w:sz="6" w:space="0" w:color="auto"/>
              <w:right w:val="single" w:sz="6" w:space="0" w:color="auto"/>
            </w:tcBorders>
          </w:tcPr>
          <w:p w14:paraId="601DAC4F"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Groups only</w:t>
            </w:r>
          </w:p>
        </w:tc>
        <w:tc>
          <w:tcPr>
            <w:tcW w:w="3379" w:type="dxa"/>
            <w:tcBorders>
              <w:top w:val="single" w:sz="6" w:space="0" w:color="auto"/>
              <w:left w:val="single" w:sz="6" w:space="0" w:color="auto"/>
              <w:bottom w:val="single" w:sz="6" w:space="0" w:color="auto"/>
              <w:right w:val="double" w:sz="6" w:space="0" w:color="auto"/>
            </w:tcBorders>
          </w:tcPr>
          <w:p w14:paraId="6D68487C"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Individuals who are gifted</w:t>
            </w:r>
          </w:p>
          <w:p w14:paraId="54B1AB91"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4E8FA9E7"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57F3A5CC"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Phenomenon</w:t>
            </w:r>
          </w:p>
          <w:p w14:paraId="392C67E3" w14:textId="77777777" w:rsidR="00582FA8" w:rsidRPr="00476C19" w:rsidRDefault="00582FA8" w:rsidP="00760550">
            <w:pPr>
              <w:tabs>
                <w:tab w:val="left" w:pos="6480"/>
                <w:tab w:val="left" w:pos="7650"/>
              </w:tabs>
              <w:ind w:left="20" w:right="-32"/>
              <w:jc w:val="left"/>
              <w:rPr>
                <w:rFonts w:ascii="Arial" w:hAnsi="Arial" w:cs="Arial"/>
                <w:i/>
                <w:sz w:val="21"/>
                <w:szCs w:val="18"/>
              </w:rPr>
            </w:pPr>
          </w:p>
        </w:tc>
        <w:tc>
          <w:tcPr>
            <w:tcW w:w="3448" w:type="dxa"/>
            <w:tcBorders>
              <w:top w:val="single" w:sz="6" w:space="0" w:color="auto"/>
              <w:left w:val="single" w:sz="6" w:space="0" w:color="auto"/>
              <w:bottom w:val="single" w:sz="6" w:space="0" w:color="auto"/>
              <w:right w:val="single" w:sz="6" w:space="0" w:color="auto"/>
            </w:tcBorders>
          </w:tcPr>
          <w:p w14:paraId="779A5511"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Wind and fire (Acts 2:2)</w:t>
            </w:r>
          </w:p>
        </w:tc>
        <w:tc>
          <w:tcPr>
            <w:tcW w:w="3379" w:type="dxa"/>
            <w:tcBorders>
              <w:top w:val="single" w:sz="6" w:space="0" w:color="auto"/>
              <w:left w:val="single" w:sz="6" w:space="0" w:color="auto"/>
              <w:bottom w:val="single" w:sz="6" w:space="0" w:color="auto"/>
              <w:right w:val="double" w:sz="6" w:space="0" w:color="auto"/>
            </w:tcBorders>
          </w:tcPr>
          <w:p w14:paraId="76BE52B3"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None</w:t>
            </w:r>
          </w:p>
          <w:p w14:paraId="7E77A206"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59AC4AF3"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7875E825"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Frequency per person</w:t>
            </w:r>
          </w:p>
        </w:tc>
        <w:tc>
          <w:tcPr>
            <w:tcW w:w="3448" w:type="dxa"/>
            <w:tcBorders>
              <w:top w:val="single" w:sz="6" w:space="0" w:color="auto"/>
              <w:left w:val="single" w:sz="6" w:space="0" w:color="auto"/>
              <w:bottom w:val="single" w:sz="6" w:space="0" w:color="auto"/>
              <w:right w:val="single" w:sz="6" w:space="0" w:color="auto"/>
            </w:tcBorders>
          </w:tcPr>
          <w:p w14:paraId="5E57BC7D"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One-time</w:t>
            </w:r>
          </w:p>
        </w:tc>
        <w:tc>
          <w:tcPr>
            <w:tcW w:w="3379" w:type="dxa"/>
            <w:tcBorders>
              <w:top w:val="single" w:sz="6" w:space="0" w:color="auto"/>
              <w:left w:val="single" w:sz="6" w:space="0" w:color="auto"/>
              <w:bottom w:val="single" w:sz="6" w:space="0" w:color="auto"/>
              <w:right w:val="double" w:sz="6" w:space="0" w:color="auto"/>
            </w:tcBorders>
          </w:tcPr>
          <w:p w14:paraId="66E6FAB9"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Repeated</w:t>
            </w:r>
          </w:p>
          <w:p w14:paraId="462D79F3"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1B351183"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41C426CA"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Those who understand</w:t>
            </w:r>
          </w:p>
        </w:tc>
        <w:tc>
          <w:tcPr>
            <w:tcW w:w="3448" w:type="dxa"/>
            <w:tcBorders>
              <w:top w:val="single" w:sz="6" w:space="0" w:color="auto"/>
              <w:left w:val="single" w:sz="6" w:space="0" w:color="auto"/>
              <w:bottom w:val="single" w:sz="6" w:space="0" w:color="auto"/>
              <w:right w:val="single" w:sz="6" w:space="0" w:color="auto"/>
            </w:tcBorders>
          </w:tcPr>
          <w:p w14:paraId="1D10FD69"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Native speakers</w:t>
            </w:r>
          </w:p>
        </w:tc>
        <w:tc>
          <w:tcPr>
            <w:tcW w:w="3379" w:type="dxa"/>
            <w:tcBorders>
              <w:top w:val="single" w:sz="6" w:space="0" w:color="auto"/>
              <w:left w:val="single" w:sz="6" w:space="0" w:color="auto"/>
              <w:bottom w:val="single" w:sz="6" w:space="0" w:color="auto"/>
              <w:right w:val="double" w:sz="6" w:space="0" w:color="auto"/>
            </w:tcBorders>
          </w:tcPr>
          <w:p w14:paraId="2FD65972"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Those gifted in interpretation</w:t>
            </w:r>
          </w:p>
          <w:p w14:paraId="4D323C03"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6C0AFFFD"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5DEDA0EF"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Interpretation</w:t>
            </w:r>
          </w:p>
        </w:tc>
        <w:tc>
          <w:tcPr>
            <w:tcW w:w="3448" w:type="dxa"/>
            <w:tcBorders>
              <w:top w:val="single" w:sz="6" w:space="0" w:color="auto"/>
              <w:left w:val="single" w:sz="6" w:space="0" w:color="auto"/>
              <w:bottom w:val="single" w:sz="6" w:space="0" w:color="auto"/>
              <w:right w:val="single" w:sz="6" w:space="0" w:color="auto"/>
            </w:tcBorders>
          </w:tcPr>
          <w:p w14:paraId="0043E292"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No corollary gift</w:t>
            </w:r>
          </w:p>
        </w:tc>
        <w:tc>
          <w:tcPr>
            <w:tcW w:w="3379" w:type="dxa"/>
            <w:tcBorders>
              <w:top w:val="single" w:sz="6" w:space="0" w:color="auto"/>
              <w:left w:val="single" w:sz="6" w:space="0" w:color="auto"/>
              <w:bottom w:val="single" w:sz="6" w:space="0" w:color="auto"/>
              <w:right w:val="double" w:sz="6" w:space="0" w:color="auto"/>
            </w:tcBorders>
          </w:tcPr>
          <w:p w14:paraId="4757A42D"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Yes (corollary gift of interpretation)</w:t>
            </w:r>
          </w:p>
          <w:p w14:paraId="0842217A"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741A3B2D"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7D0B6F5D"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Dates</w:t>
            </w:r>
          </w:p>
        </w:tc>
        <w:tc>
          <w:tcPr>
            <w:tcW w:w="3448" w:type="dxa"/>
            <w:tcBorders>
              <w:top w:val="single" w:sz="6" w:space="0" w:color="auto"/>
              <w:left w:val="single" w:sz="6" w:space="0" w:color="auto"/>
              <w:bottom w:val="single" w:sz="6" w:space="0" w:color="auto"/>
              <w:right w:val="single" w:sz="6" w:space="0" w:color="auto"/>
            </w:tcBorders>
          </w:tcPr>
          <w:p w14:paraId="3ABC36B3"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AD 33-53 (Acts 2–19)</w:t>
            </w:r>
          </w:p>
        </w:tc>
        <w:tc>
          <w:tcPr>
            <w:tcW w:w="3379" w:type="dxa"/>
            <w:tcBorders>
              <w:top w:val="single" w:sz="6" w:space="0" w:color="auto"/>
              <w:left w:val="single" w:sz="6" w:space="0" w:color="auto"/>
              <w:bottom w:val="single" w:sz="6" w:space="0" w:color="auto"/>
              <w:right w:val="double" w:sz="6" w:space="0" w:color="auto"/>
            </w:tcBorders>
          </w:tcPr>
          <w:p w14:paraId="618B4ADD"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AD 56</w:t>
            </w:r>
          </w:p>
          <w:p w14:paraId="37C3F852"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36FE2A0B"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2D5D21F0"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When occurred</w:t>
            </w:r>
          </w:p>
        </w:tc>
        <w:tc>
          <w:tcPr>
            <w:tcW w:w="3448" w:type="dxa"/>
            <w:tcBorders>
              <w:top w:val="single" w:sz="6" w:space="0" w:color="auto"/>
              <w:left w:val="single" w:sz="6" w:space="0" w:color="auto"/>
              <w:bottom w:val="single" w:sz="6" w:space="0" w:color="auto"/>
              <w:right w:val="single" w:sz="6" w:space="0" w:color="auto"/>
            </w:tcBorders>
          </w:tcPr>
          <w:p w14:paraId="68EBBFF0"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Generally at salvation</w:t>
            </w:r>
          </w:p>
        </w:tc>
        <w:tc>
          <w:tcPr>
            <w:tcW w:w="3379" w:type="dxa"/>
            <w:tcBorders>
              <w:top w:val="single" w:sz="6" w:space="0" w:color="auto"/>
              <w:left w:val="single" w:sz="6" w:space="0" w:color="auto"/>
              <w:bottom w:val="single" w:sz="6" w:space="0" w:color="auto"/>
              <w:right w:val="double" w:sz="6" w:space="0" w:color="auto"/>
            </w:tcBorders>
          </w:tcPr>
          <w:p w14:paraId="2C97B7ED" w14:textId="065A3E60" w:rsidR="00582FA8" w:rsidRPr="00476C19" w:rsidRDefault="00582FA8" w:rsidP="00D034BB">
            <w:pPr>
              <w:tabs>
                <w:tab w:val="left" w:pos="6480"/>
                <w:tab w:val="left" w:pos="7650"/>
              </w:tabs>
              <w:ind w:left="20" w:right="-32"/>
              <w:jc w:val="left"/>
              <w:rPr>
                <w:rFonts w:ascii="Arial" w:hAnsi="Arial" w:cs="Arial"/>
                <w:sz w:val="21"/>
                <w:szCs w:val="18"/>
              </w:rPr>
            </w:pPr>
            <w:r w:rsidRPr="00476C19">
              <w:rPr>
                <w:rFonts w:ascii="Arial" w:hAnsi="Arial" w:cs="Arial"/>
                <w:sz w:val="21"/>
                <w:szCs w:val="18"/>
              </w:rPr>
              <w:t>Generally after salvation</w:t>
            </w:r>
          </w:p>
          <w:p w14:paraId="5377D39E"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04B8ECB8"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4F9FB313"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Use</w:t>
            </w:r>
          </w:p>
        </w:tc>
        <w:tc>
          <w:tcPr>
            <w:tcW w:w="3448" w:type="dxa"/>
            <w:tcBorders>
              <w:top w:val="single" w:sz="6" w:space="0" w:color="auto"/>
              <w:left w:val="single" w:sz="6" w:space="0" w:color="auto"/>
              <w:bottom w:val="single" w:sz="6" w:space="0" w:color="auto"/>
              <w:right w:val="single" w:sz="6" w:space="0" w:color="auto"/>
            </w:tcBorders>
          </w:tcPr>
          <w:p w14:paraId="3CA5B9E4"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Always used properly</w:t>
            </w:r>
          </w:p>
        </w:tc>
        <w:tc>
          <w:tcPr>
            <w:tcW w:w="3379" w:type="dxa"/>
            <w:tcBorders>
              <w:top w:val="single" w:sz="6" w:space="0" w:color="auto"/>
              <w:left w:val="single" w:sz="6" w:space="0" w:color="auto"/>
              <w:bottom w:val="single" w:sz="6" w:space="0" w:color="auto"/>
              <w:right w:val="double" w:sz="6" w:space="0" w:color="auto"/>
            </w:tcBorders>
          </w:tcPr>
          <w:p w14:paraId="3CD93F70"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Often misused</w:t>
            </w:r>
          </w:p>
          <w:p w14:paraId="75637CD5" w14:textId="77777777" w:rsidR="00582FA8" w:rsidRPr="00476C19" w:rsidRDefault="00582FA8" w:rsidP="00760550">
            <w:pPr>
              <w:tabs>
                <w:tab w:val="left" w:pos="6480"/>
                <w:tab w:val="left" w:pos="7650"/>
              </w:tabs>
              <w:ind w:left="20" w:right="-32"/>
              <w:jc w:val="left"/>
              <w:rPr>
                <w:rFonts w:ascii="Arial" w:hAnsi="Arial" w:cs="Arial"/>
                <w:sz w:val="21"/>
                <w:szCs w:val="18"/>
              </w:rPr>
            </w:pPr>
          </w:p>
        </w:tc>
      </w:tr>
      <w:tr w:rsidR="00582FA8" w:rsidRPr="00476C19" w14:paraId="3A065F40" w14:textId="77777777" w:rsidTr="00D034BB">
        <w:tc>
          <w:tcPr>
            <w:tcW w:w="2510" w:type="dxa"/>
            <w:tcBorders>
              <w:top w:val="single" w:sz="6" w:space="0" w:color="auto"/>
              <w:left w:val="double" w:sz="6" w:space="0" w:color="auto"/>
              <w:bottom w:val="single" w:sz="6" w:space="0" w:color="auto"/>
              <w:right w:val="single" w:sz="6" w:space="0" w:color="auto"/>
            </w:tcBorders>
            <w:shd w:val="clear" w:color="auto" w:fill="auto"/>
          </w:tcPr>
          <w:p w14:paraId="455E13B4" w14:textId="77777777" w:rsidR="00582FA8" w:rsidRPr="00476C19" w:rsidRDefault="00582FA8" w:rsidP="00760550">
            <w:pPr>
              <w:tabs>
                <w:tab w:val="left" w:pos="6480"/>
                <w:tab w:val="left" w:pos="7650"/>
              </w:tabs>
              <w:ind w:left="20" w:right="-32"/>
              <w:jc w:val="left"/>
              <w:rPr>
                <w:rFonts w:ascii="Arial" w:hAnsi="Arial" w:cs="Arial"/>
                <w:i/>
                <w:sz w:val="21"/>
                <w:szCs w:val="18"/>
              </w:rPr>
            </w:pPr>
            <w:r w:rsidRPr="00476C19">
              <w:rPr>
                <w:rFonts w:ascii="Arial" w:hAnsi="Arial" w:cs="Arial"/>
                <w:i/>
                <w:sz w:val="21"/>
                <w:szCs w:val="18"/>
              </w:rPr>
              <w:t>Restrictions</w:t>
            </w:r>
          </w:p>
        </w:tc>
        <w:tc>
          <w:tcPr>
            <w:tcW w:w="3448" w:type="dxa"/>
            <w:tcBorders>
              <w:top w:val="single" w:sz="6" w:space="0" w:color="auto"/>
              <w:left w:val="single" w:sz="6" w:space="0" w:color="auto"/>
              <w:bottom w:val="single" w:sz="6" w:space="0" w:color="auto"/>
              <w:right w:val="single" w:sz="6" w:space="0" w:color="auto"/>
            </w:tcBorders>
          </w:tcPr>
          <w:p w14:paraId="4526B775"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None</w:t>
            </w:r>
          </w:p>
        </w:tc>
        <w:tc>
          <w:tcPr>
            <w:tcW w:w="3379" w:type="dxa"/>
            <w:tcBorders>
              <w:top w:val="single" w:sz="6" w:space="0" w:color="auto"/>
              <w:left w:val="single" w:sz="6" w:space="0" w:color="auto"/>
              <w:bottom w:val="single" w:sz="6" w:space="0" w:color="auto"/>
              <w:right w:val="double" w:sz="6" w:space="0" w:color="auto"/>
            </w:tcBorders>
          </w:tcPr>
          <w:p w14:paraId="7958DFE3" w14:textId="77777777" w:rsidR="00582FA8" w:rsidRPr="00476C19" w:rsidRDefault="00582FA8" w:rsidP="00760550">
            <w:pPr>
              <w:tabs>
                <w:tab w:val="left" w:pos="6480"/>
                <w:tab w:val="left" w:pos="7650"/>
              </w:tabs>
              <w:ind w:left="20" w:right="-32"/>
              <w:jc w:val="left"/>
              <w:rPr>
                <w:rFonts w:ascii="Arial" w:hAnsi="Arial" w:cs="Arial"/>
                <w:sz w:val="21"/>
                <w:szCs w:val="18"/>
              </w:rPr>
            </w:pPr>
            <w:r w:rsidRPr="00476C19">
              <w:rPr>
                <w:rFonts w:ascii="Arial" w:hAnsi="Arial" w:cs="Arial"/>
                <w:sz w:val="21"/>
                <w:szCs w:val="18"/>
              </w:rPr>
              <w:t>Some: only 2-3 per service, each in turn, need interpreter (1 Cor. 14:27)</w:t>
            </w:r>
          </w:p>
          <w:p w14:paraId="6192063E" w14:textId="77777777" w:rsidR="00582FA8" w:rsidRPr="00476C19" w:rsidRDefault="00582FA8" w:rsidP="00760550">
            <w:pPr>
              <w:tabs>
                <w:tab w:val="left" w:pos="6480"/>
                <w:tab w:val="left" w:pos="7650"/>
              </w:tabs>
              <w:ind w:left="20" w:right="-32"/>
              <w:jc w:val="left"/>
              <w:rPr>
                <w:rFonts w:ascii="Arial" w:hAnsi="Arial" w:cs="Arial"/>
                <w:sz w:val="21"/>
                <w:szCs w:val="18"/>
              </w:rPr>
            </w:pPr>
          </w:p>
        </w:tc>
      </w:tr>
    </w:tbl>
    <w:p w14:paraId="2180F537" w14:textId="77777777" w:rsidR="00582FA8" w:rsidRPr="00476C19" w:rsidRDefault="00582FA8" w:rsidP="00760550">
      <w:pPr>
        <w:ind w:left="20" w:right="-32"/>
        <w:jc w:val="left"/>
        <w:rPr>
          <w:rFonts w:ascii="Arial" w:hAnsi="Arial" w:cs="Arial"/>
          <w:sz w:val="21"/>
          <w:szCs w:val="18"/>
        </w:rPr>
      </w:pPr>
    </w:p>
    <w:p w14:paraId="6B4C0616" w14:textId="33E8B298" w:rsidR="00582FA8" w:rsidRPr="00476C19" w:rsidRDefault="00582FA8" w:rsidP="00D034BB">
      <w:pPr>
        <w:ind w:left="20" w:right="-32"/>
        <w:jc w:val="center"/>
        <w:rPr>
          <w:rFonts w:ascii="Arial" w:hAnsi="Arial" w:cs="Arial"/>
          <w:sz w:val="40"/>
          <w:szCs w:val="18"/>
        </w:rPr>
      </w:pPr>
      <w:r w:rsidRPr="00476C19">
        <w:rPr>
          <w:rFonts w:ascii="Arial" w:hAnsi="Arial" w:cs="Arial"/>
          <w:sz w:val="21"/>
          <w:szCs w:val="18"/>
        </w:rPr>
        <w:br w:type="page"/>
      </w:r>
      <w:r w:rsidRPr="00D034BB">
        <w:rPr>
          <w:rFonts w:ascii="Arial" w:hAnsi="Arial" w:cs="Arial"/>
          <w:b/>
          <w:bCs/>
          <w:sz w:val="28"/>
          <w:szCs w:val="28"/>
        </w:rPr>
        <w:lastRenderedPageBreak/>
        <w:t>Tongues versus Prophecy</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171" w:name="_Toc397743363"/>
      <w:bookmarkStart w:id="172" w:name="_Toc397746479"/>
      <w:bookmarkStart w:id="173" w:name="_Toc474597060"/>
      <w:bookmarkStart w:id="174" w:name="_Toc503314771"/>
      <w:r w:rsidRPr="00476C19">
        <w:rPr>
          <w:rFonts w:ascii="Arial" w:hAnsi="Arial" w:cs="Arial"/>
          <w:sz w:val="8"/>
          <w:szCs w:val="18"/>
        </w:rPr>
        <w:instrText>Tongues  versus  Prophecy</w:instrText>
      </w:r>
      <w:bookmarkEnd w:id="171"/>
      <w:bookmarkEnd w:id="172"/>
      <w:bookmarkEnd w:id="173"/>
      <w:bookmarkEnd w:id="174"/>
      <w:r w:rsidRPr="00476C19">
        <w:rPr>
          <w:rFonts w:ascii="Arial" w:hAnsi="Arial" w:cs="Arial"/>
          <w:sz w:val="8"/>
          <w:szCs w:val="18"/>
        </w:rPr>
        <w:instrText xml:space="preserve">" \l 3 </w:instrText>
      </w:r>
      <w:r w:rsidRPr="00476C19">
        <w:rPr>
          <w:rFonts w:ascii="Arial" w:hAnsi="Arial" w:cs="Arial"/>
          <w:sz w:val="8"/>
          <w:szCs w:val="18"/>
        </w:rPr>
        <w:fldChar w:fldCharType="end"/>
      </w:r>
    </w:p>
    <w:p w14:paraId="5E92624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30D1AB1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The Apostle Paul felt that one of the best ways to teach the proper emphasis regarding the gift of tongues was to contrast tongues with prophecy.  Most of 1 Corinthians 14 is devoted to showing the superiority of prophecy over tongues.  Paul’s teaching here is summarized in the following chart along with other relevant passages.</w:t>
      </w:r>
    </w:p>
    <w:p w14:paraId="769D750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3791"/>
        <w:gridCol w:w="2884"/>
        <w:gridCol w:w="2903"/>
      </w:tblGrid>
      <w:tr w:rsidR="00582FA8" w:rsidRPr="00D034BB" w14:paraId="4ECE8FBF" w14:textId="77777777" w:rsidTr="00D034BB">
        <w:trPr>
          <w:trHeight w:val="510"/>
        </w:trPr>
        <w:tc>
          <w:tcPr>
            <w:tcW w:w="3791" w:type="dxa"/>
            <w:shd w:val="solid" w:color="000000" w:fill="FFFFFF"/>
            <w:vAlign w:val="center"/>
          </w:tcPr>
          <w:p w14:paraId="119EBDE6" w14:textId="77777777" w:rsidR="00582FA8" w:rsidRPr="00D034BB"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color w:val="FFFFFF"/>
                <w:sz w:val="28"/>
                <w:szCs w:val="15"/>
              </w:rPr>
            </w:pPr>
          </w:p>
        </w:tc>
        <w:tc>
          <w:tcPr>
            <w:tcW w:w="2884" w:type="dxa"/>
            <w:shd w:val="solid" w:color="000000" w:fill="FFFFFF"/>
            <w:vAlign w:val="center"/>
          </w:tcPr>
          <w:p w14:paraId="11E7D0E3" w14:textId="77777777" w:rsidR="00582FA8" w:rsidRPr="00D034BB" w:rsidRDefault="00582FA8" w:rsidP="00D034BB">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color w:val="FFFFFF"/>
                <w:sz w:val="28"/>
                <w:szCs w:val="15"/>
              </w:rPr>
            </w:pPr>
            <w:r w:rsidRPr="00D034BB">
              <w:rPr>
                <w:rFonts w:ascii="Arial" w:hAnsi="Arial" w:cs="Arial"/>
                <w:b/>
                <w:color w:val="FFFFFF"/>
                <w:sz w:val="28"/>
                <w:szCs w:val="15"/>
              </w:rPr>
              <w:t>Tongues</w:t>
            </w:r>
          </w:p>
        </w:tc>
        <w:tc>
          <w:tcPr>
            <w:tcW w:w="2903" w:type="dxa"/>
            <w:shd w:val="solid" w:color="000000" w:fill="FFFFFF"/>
            <w:vAlign w:val="center"/>
          </w:tcPr>
          <w:p w14:paraId="05454E04" w14:textId="77777777" w:rsidR="00582FA8" w:rsidRPr="00D034BB" w:rsidRDefault="00582FA8" w:rsidP="00D034BB">
            <w:pPr>
              <w:pStyle w:val="Heading7"/>
              <w:ind w:right="-32"/>
              <w:rPr>
                <w:rFonts w:ascii="Arial" w:hAnsi="Arial" w:cs="Arial"/>
                <w:sz w:val="28"/>
                <w:szCs w:val="15"/>
              </w:rPr>
            </w:pPr>
            <w:r w:rsidRPr="00D034BB">
              <w:rPr>
                <w:rFonts w:ascii="Arial" w:hAnsi="Arial" w:cs="Arial"/>
                <w:sz w:val="28"/>
                <w:szCs w:val="15"/>
              </w:rPr>
              <w:t>Prophecy</w:t>
            </w:r>
          </w:p>
        </w:tc>
      </w:tr>
      <w:tr w:rsidR="00582FA8" w:rsidRPr="00476C19" w14:paraId="57D0AB5E" w14:textId="77777777">
        <w:tc>
          <w:tcPr>
            <w:tcW w:w="3791" w:type="dxa"/>
          </w:tcPr>
          <w:p w14:paraId="656D773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Value</w:t>
            </w:r>
          </w:p>
        </w:tc>
        <w:tc>
          <w:tcPr>
            <w:tcW w:w="2884" w:type="dxa"/>
          </w:tcPr>
          <w:p w14:paraId="33844BB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Inferior (14:5a)</w:t>
            </w:r>
          </w:p>
        </w:tc>
        <w:tc>
          <w:tcPr>
            <w:tcW w:w="2903" w:type="dxa"/>
          </w:tcPr>
          <w:p w14:paraId="755A265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Superior (14:1)</w:t>
            </w:r>
          </w:p>
          <w:p w14:paraId="1E7DB68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36AFB3AE" w14:textId="77777777">
        <w:tc>
          <w:tcPr>
            <w:tcW w:w="3791" w:type="dxa"/>
          </w:tcPr>
          <w:p w14:paraId="7B4B09D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Relation to Other Gifts</w:t>
            </w:r>
          </w:p>
        </w:tc>
        <w:tc>
          <w:tcPr>
            <w:tcW w:w="2884" w:type="dxa"/>
          </w:tcPr>
          <w:p w14:paraId="08C47A8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The least important gift (12:28)</w:t>
            </w:r>
          </w:p>
        </w:tc>
        <w:tc>
          <w:tcPr>
            <w:tcW w:w="2903" w:type="dxa"/>
          </w:tcPr>
          <w:p w14:paraId="749C902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The second most important gift (12:28)</w:t>
            </w:r>
          </w:p>
          <w:p w14:paraId="3552706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B1B6E55" w14:textId="77777777">
        <w:tc>
          <w:tcPr>
            <w:tcW w:w="3791" w:type="dxa"/>
          </w:tcPr>
          <w:p w14:paraId="0D8CE8E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Language Used</w:t>
            </w:r>
          </w:p>
        </w:tc>
        <w:tc>
          <w:tcPr>
            <w:tcW w:w="2884" w:type="dxa"/>
          </w:tcPr>
          <w:p w14:paraId="71CF1BA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Foreign (14:10)</w:t>
            </w:r>
          </w:p>
        </w:tc>
        <w:tc>
          <w:tcPr>
            <w:tcW w:w="2903" w:type="dxa"/>
          </w:tcPr>
          <w:p w14:paraId="3165226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Vernacular (14:19)</w:t>
            </w:r>
          </w:p>
          <w:p w14:paraId="0FE479A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18F0ED42" w14:textId="77777777">
        <w:tc>
          <w:tcPr>
            <w:tcW w:w="3791" w:type="dxa"/>
          </w:tcPr>
          <w:p w14:paraId="76647FF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Corollary Gift</w:t>
            </w:r>
          </w:p>
        </w:tc>
        <w:tc>
          <w:tcPr>
            <w:tcW w:w="2884" w:type="dxa"/>
          </w:tcPr>
          <w:p w14:paraId="088E968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Interpretation of tongues (12:30; 14:27-28)</w:t>
            </w:r>
          </w:p>
        </w:tc>
        <w:tc>
          <w:tcPr>
            <w:tcW w:w="2903" w:type="dxa"/>
          </w:tcPr>
          <w:p w14:paraId="61308FE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Discerning of spirits </w:t>
            </w:r>
          </w:p>
          <w:p w14:paraId="1F0E78B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(12:10; 14:29)</w:t>
            </w:r>
          </w:p>
          <w:p w14:paraId="093A343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D0F727D" w14:textId="77777777">
        <w:tc>
          <w:tcPr>
            <w:tcW w:w="3791" w:type="dxa"/>
          </w:tcPr>
          <w:p w14:paraId="6DCAABF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Speaker’s Knowledge of Language</w:t>
            </w:r>
          </w:p>
        </w:tc>
        <w:tc>
          <w:tcPr>
            <w:tcW w:w="2884" w:type="dxa"/>
          </w:tcPr>
          <w:p w14:paraId="1333AB9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Unknown: “utters mysteries with his spirit…my spirit prays but my mind is unfruitful” (14:2b, 14)</w:t>
            </w:r>
          </w:p>
        </w:tc>
        <w:tc>
          <w:tcPr>
            <w:tcW w:w="2903" w:type="dxa"/>
          </w:tcPr>
          <w:p w14:paraId="4049EAA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Known: “pray with my spirit [and] with my mind” (14:15, 19)</w:t>
            </w:r>
          </w:p>
          <w:p w14:paraId="6EBC417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p w14:paraId="4727630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43AF88C" w14:textId="77777777">
        <w:tc>
          <w:tcPr>
            <w:tcW w:w="3791" w:type="dxa"/>
          </w:tcPr>
          <w:p w14:paraId="64A808EA"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Value (without Interpretation)</w:t>
            </w:r>
          </w:p>
        </w:tc>
        <w:tc>
          <w:tcPr>
            <w:tcW w:w="2884" w:type="dxa"/>
          </w:tcPr>
          <w:p w14:paraId="1D6ADB3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Harmful: people cannot understand and thus are not edified (14:16-17, 23, 28)</w:t>
            </w:r>
          </w:p>
        </w:tc>
        <w:tc>
          <w:tcPr>
            <w:tcW w:w="2903" w:type="dxa"/>
          </w:tcPr>
          <w:p w14:paraId="27699205"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Great: people can understand and thus are edified (14:5b, 24-25)</w:t>
            </w:r>
          </w:p>
          <w:p w14:paraId="1813A20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2BB495E1" w14:textId="77777777">
        <w:tc>
          <w:tcPr>
            <w:tcW w:w="3791" w:type="dxa"/>
          </w:tcPr>
          <w:p w14:paraId="255DFA3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Edification (without Interpretation)</w:t>
            </w:r>
          </w:p>
        </w:tc>
        <w:tc>
          <w:tcPr>
            <w:tcW w:w="2884" w:type="dxa"/>
          </w:tcPr>
          <w:p w14:paraId="2153C96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Self only (14:4a; cf. 10:24; 12:7, 11)</w:t>
            </w:r>
          </w:p>
        </w:tc>
        <w:tc>
          <w:tcPr>
            <w:tcW w:w="2903" w:type="dxa"/>
          </w:tcPr>
          <w:p w14:paraId="266300B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Entire church (14:4b)</w:t>
            </w:r>
          </w:p>
          <w:p w14:paraId="3F20179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p w14:paraId="4D36004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6739DE5C" w14:textId="77777777">
        <w:tc>
          <w:tcPr>
            <w:tcW w:w="3791" w:type="dxa"/>
          </w:tcPr>
          <w:p w14:paraId="49E6B18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Direction of Speech</w:t>
            </w:r>
          </w:p>
        </w:tc>
        <w:tc>
          <w:tcPr>
            <w:tcW w:w="2884" w:type="dxa"/>
          </w:tcPr>
          <w:p w14:paraId="32356B40"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To God (14:2)</w:t>
            </w:r>
          </w:p>
        </w:tc>
        <w:tc>
          <w:tcPr>
            <w:tcW w:w="2903" w:type="dxa"/>
          </w:tcPr>
          <w:p w14:paraId="46603C9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To men (14:3)</w:t>
            </w:r>
          </w:p>
          <w:p w14:paraId="7501F5A6"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DC30FCE" w14:textId="77777777">
        <w:tc>
          <w:tcPr>
            <w:tcW w:w="3791" w:type="dxa"/>
          </w:tcPr>
          <w:p w14:paraId="32144F6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Result in Others</w:t>
            </w:r>
          </w:p>
        </w:tc>
        <w:tc>
          <w:tcPr>
            <w:tcW w:w="2884" w:type="dxa"/>
          </w:tcPr>
          <w:p w14:paraId="5037166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Revelation, knowledge, prophecy, word of instruction (14:6)</w:t>
            </w:r>
          </w:p>
        </w:tc>
        <w:tc>
          <w:tcPr>
            <w:tcW w:w="2903" w:type="dxa"/>
          </w:tcPr>
          <w:p w14:paraId="6C63748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Strengthening, encouragement, and comfort (14:3b)</w:t>
            </w:r>
          </w:p>
          <w:p w14:paraId="3E79B28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3DDAE730" w14:textId="77777777">
        <w:tc>
          <w:tcPr>
            <w:tcW w:w="3791" w:type="dxa"/>
          </w:tcPr>
          <w:p w14:paraId="1F422A1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 xml:space="preserve">Type of Communication </w:t>
            </w:r>
          </w:p>
        </w:tc>
        <w:tc>
          <w:tcPr>
            <w:tcW w:w="2884" w:type="dxa"/>
          </w:tcPr>
          <w:p w14:paraId="4856003C"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Speaking (14:6), prayer (14:14), praise (14:16), singing? (14:15b)</w:t>
            </w:r>
          </w:p>
        </w:tc>
        <w:tc>
          <w:tcPr>
            <w:tcW w:w="2903" w:type="dxa"/>
          </w:tcPr>
          <w:p w14:paraId="2653E101"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Foretelling the future, “forthtelling” or declaring doctrinal truth (14:19)</w:t>
            </w:r>
          </w:p>
          <w:p w14:paraId="7AEBA9B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7EC828C5" w14:textId="77777777">
        <w:tc>
          <w:tcPr>
            <w:tcW w:w="3791" w:type="dxa"/>
          </w:tcPr>
          <w:p w14:paraId="11E3F348"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Purpose</w:t>
            </w:r>
          </w:p>
        </w:tc>
        <w:tc>
          <w:tcPr>
            <w:tcW w:w="2884" w:type="dxa"/>
          </w:tcPr>
          <w:p w14:paraId="70F8D8A3"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Sign to unbelieving Jews (14:21-22a)</w:t>
            </w:r>
          </w:p>
        </w:tc>
        <w:tc>
          <w:tcPr>
            <w:tcW w:w="2903" w:type="dxa"/>
          </w:tcPr>
          <w:p w14:paraId="159BC9FF"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Message to believers (14:22b)</w:t>
            </w:r>
          </w:p>
          <w:p w14:paraId="14A0FAF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42039A80" w14:textId="77777777">
        <w:tc>
          <w:tcPr>
            <w:tcW w:w="3791" w:type="dxa"/>
          </w:tcPr>
          <w:p w14:paraId="5FD10E5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Limitations</w:t>
            </w:r>
          </w:p>
        </w:tc>
        <w:tc>
          <w:tcPr>
            <w:tcW w:w="2884" w:type="dxa"/>
          </w:tcPr>
          <w:p w14:paraId="72210F47"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Two or three tongues messages in each service (14:27a), speak in turn (14:27b), someone must interpret (14:27c-28)</w:t>
            </w:r>
          </w:p>
        </w:tc>
        <w:tc>
          <w:tcPr>
            <w:tcW w:w="2903" w:type="dxa"/>
          </w:tcPr>
          <w:p w14:paraId="7953FC8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Two or three prophetic messages in each service (14:29a), speak in turn (14:30-31), weigh what is said (14:29b, 32)</w:t>
            </w:r>
          </w:p>
          <w:p w14:paraId="260C541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556112AF" w14:textId="77777777">
        <w:tc>
          <w:tcPr>
            <w:tcW w:w="3791" w:type="dxa"/>
          </w:tcPr>
          <w:p w14:paraId="1F4B02A9"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Exhortation</w:t>
            </w:r>
          </w:p>
        </w:tc>
        <w:tc>
          <w:tcPr>
            <w:tcW w:w="2884" w:type="dxa"/>
          </w:tcPr>
          <w:p w14:paraId="1BB1BEE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Negative: Do not forbid tongues (14:39b)</w:t>
            </w:r>
          </w:p>
        </w:tc>
        <w:tc>
          <w:tcPr>
            <w:tcW w:w="2903" w:type="dxa"/>
          </w:tcPr>
          <w:p w14:paraId="0CF6400D"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Positive: Be eager to prophesy (14:39a)</w:t>
            </w:r>
          </w:p>
          <w:p w14:paraId="5E03DDCE"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r w:rsidR="00582FA8" w:rsidRPr="00476C19" w14:paraId="68A8E1ED" w14:textId="77777777">
        <w:tc>
          <w:tcPr>
            <w:tcW w:w="3791" w:type="dxa"/>
          </w:tcPr>
          <w:p w14:paraId="08169E2B"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b/>
                <w:i/>
                <w:szCs w:val="18"/>
              </w:rPr>
            </w:pPr>
            <w:r w:rsidRPr="00476C19">
              <w:rPr>
                <w:rFonts w:ascii="Arial" w:hAnsi="Arial" w:cs="Arial"/>
                <w:b/>
                <w:i/>
                <w:szCs w:val="18"/>
              </w:rPr>
              <w:t>Agent of Cessation</w:t>
            </w:r>
          </w:p>
        </w:tc>
        <w:tc>
          <w:tcPr>
            <w:tcW w:w="2884" w:type="dxa"/>
          </w:tcPr>
          <w:p w14:paraId="66BE7BE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Self: middle voice (13:8b)</w:t>
            </w:r>
          </w:p>
        </w:tc>
        <w:tc>
          <w:tcPr>
            <w:tcW w:w="2903" w:type="dxa"/>
          </w:tcPr>
          <w:p w14:paraId="34A38A02"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r w:rsidRPr="00476C19">
              <w:rPr>
                <w:rFonts w:ascii="Arial" w:hAnsi="Arial" w:cs="Arial"/>
                <w:sz w:val="21"/>
                <w:szCs w:val="18"/>
              </w:rPr>
              <w:t>Someone other than self: passive voice (13:8a)</w:t>
            </w:r>
          </w:p>
          <w:p w14:paraId="00F240B4" w14:textId="77777777" w:rsidR="00582FA8" w:rsidRPr="00476C19" w:rsidRDefault="00582FA8" w:rsidP="00760550">
            <w:pPr>
              <w:tabs>
                <w:tab w:val="left" w:pos="540"/>
                <w:tab w:val="left" w:pos="900"/>
                <w:tab w:val="left" w:pos="1260"/>
                <w:tab w:val="left" w:pos="1620"/>
                <w:tab w:val="left" w:pos="1980"/>
                <w:tab w:val="left" w:pos="2340"/>
                <w:tab w:val="left" w:pos="2700"/>
                <w:tab w:val="left" w:pos="6480"/>
                <w:tab w:val="left" w:pos="7650"/>
              </w:tabs>
              <w:ind w:left="20" w:right="-32"/>
              <w:jc w:val="left"/>
              <w:rPr>
                <w:rFonts w:ascii="Arial" w:hAnsi="Arial" w:cs="Arial"/>
                <w:sz w:val="21"/>
                <w:szCs w:val="18"/>
              </w:rPr>
            </w:pPr>
          </w:p>
        </w:tc>
      </w:tr>
    </w:tbl>
    <w:p w14:paraId="31F0253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64D0149B" w14:textId="550ECE35"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Sign Gift</w:t>
      </w:r>
    </w:p>
    <w:p w14:paraId="3409B10E" w14:textId="77777777" w:rsidR="00552F32" w:rsidRPr="00476C19" w:rsidRDefault="00552F32" w:rsidP="00760550">
      <w:pPr>
        <w:ind w:left="20" w:right="-32"/>
        <w:jc w:val="left"/>
        <w:rPr>
          <w:rFonts w:ascii="Arial" w:hAnsi="Arial" w:cs="Arial"/>
          <w:sz w:val="21"/>
          <w:szCs w:val="18"/>
        </w:rPr>
      </w:pPr>
    </w:p>
    <w:p w14:paraId="1DB35A8C" w14:textId="77777777" w:rsidR="00582FA8" w:rsidRPr="00476C19" w:rsidRDefault="00582FA8" w:rsidP="009F7B16">
      <w:pPr>
        <w:ind w:left="20" w:right="-32"/>
        <w:jc w:val="center"/>
        <w:rPr>
          <w:rFonts w:ascii="Arial" w:hAnsi="Arial" w:cs="Arial"/>
          <w:sz w:val="40"/>
          <w:szCs w:val="18"/>
        </w:rPr>
      </w:pPr>
      <w:r w:rsidRPr="00552F32">
        <w:rPr>
          <w:rFonts w:ascii="Arial" w:hAnsi="Arial" w:cs="Arial"/>
          <w:b/>
          <w:bCs/>
          <w:sz w:val="40"/>
          <w:szCs w:val="18"/>
        </w:rPr>
        <w:t>Interpretation of Tongues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75" w:name="_Toc397743364"/>
      <w:bookmarkStart w:id="176" w:name="_Toc397746480"/>
      <w:bookmarkStart w:id="177" w:name="_Toc503314772"/>
      <w:r w:rsidRPr="00476C19">
        <w:rPr>
          <w:rFonts w:ascii="Arial" w:hAnsi="Arial" w:cs="Arial"/>
          <w:sz w:val="13"/>
          <w:szCs w:val="18"/>
        </w:rPr>
        <w:instrText>Interpretation of Tongues</w:instrText>
      </w:r>
      <w:bookmarkEnd w:id="175"/>
      <w:bookmarkEnd w:id="176"/>
      <w:bookmarkEnd w:id="177"/>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04A57758" w14:textId="77777777" w:rsidR="00582FA8" w:rsidRPr="00476C19" w:rsidRDefault="00582FA8" w:rsidP="009F7B16">
      <w:pPr>
        <w:ind w:left="20" w:right="-32"/>
        <w:jc w:val="center"/>
        <w:rPr>
          <w:rFonts w:ascii="Arial" w:hAnsi="Arial" w:cs="Arial"/>
          <w:b/>
          <w:sz w:val="21"/>
          <w:szCs w:val="18"/>
        </w:rPr>
      </w:pPr>
      <w:r w:rsidRPr="00476C19">
        <w:rPr>
          <w:rFonts w:ascii="Arial" w:hAnsi="Arial" w:cs="Arial"/>
          <w:b/>
          <w:sz w:val="21"/>
          <w:szCs w:val="18"/>
        </w:rPr>
        <w:t>Interpretation</w:t>
      </w:r>
    </w:p>
    <w:p w14:paraId="5AE00D36" w14:textId="77777777" w:rsidR="00582FA8" w:rsidRPr="00476C19" w:rsidRDefault="00582FA8" w:rsidP="00760550">
      <w:pPr>
        <w:ind w:left="20" w:right="-32"/>
        <w:jc w:val="left"/>
        <w:rPr>
          <w:rFonts w:ascii="Arial" w:hAnsi="Arial" w:cs="Arial"/>
          <w:b/>
          <w:sz w:val="21"/>
          <w:szCs w:val="18"/>
        </w:rPr>
      </w:pPr>
    </w:p>
    <w:p w14:paraId="6067AAD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In Lists: 1 Corinthians 12:10, 30</w:t>
      </w:r>
    </w:p>
    <w:p w14:paraId="04117B8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Greek: </w:t>
      </w:r>
      <w:r w:rsidRPr="00476C19">
        <w:rPr>
          <w:rFonts w:ascii="Arial" w:hAnsi="Arial" w:cs="Arial"/>
          <w:sz w:val="21"/>
          <w:szCs w:val="18"/>
        </w:rPr>
        <w:tab/>
      </w:r>
      <w:proofErr w:type="spellStart"/>
      <w:r w:rsidRPr="00552F32">
        <w:rPr>
          <w:rFonts w:ascii="Arial" w:hAnsi="Arial" w:cs="Arial"/>
          <w:b/>
          <w:bCs/>
          <w:i/>
          <w:sz w:val="21"/>
          <w:szCs w:val="18"/>
        </w:rPr>
        <w:t>ermeneuo</w:t>
      </w:r>
      <w:proofErr w:type="spellEnd"/>
      <w:r w:rsidRPr="00476C19">
        <w:rPr>
          <w:rFonts w:ascii="Arial" w:hAnsi="Arial" w:cs="Arial"/>
          <w:b/>
          <w:sz w:val="21"/>
          <w:szCs w:val="18"/>
        </w:rPr>
        <w:t xml:space="preserve"> </w:t>
      </w:r>
      <w:r w:rsidRPr="00476C19">
        <w:rPr>
          <w:rFonts w:ascii="Arial" w:hAnsi="Arial" w:cs="Arial"/>
          <w:sz w:val="21"/>
          <w:szCs w:val="18"/>
        </w:rPr>
        <w:t>(</w:t>
      </w:r>
      <w:r w:rsidR="00980E3D" w:rsidRPr="00552F32">
        <w:rPr>
          <w:rFonts w:ascii="Bwgrki" w:hAnsi="Bwgrki" w:cs="Arial"/>
          <w:sz w:val="16"/>
          <w:szCs w:val="18"/>
        </w:rPr>
        <w:t>e=</w:t>
      </w:r>
      <w:proofErr w:type="spellStart"/>
      <w:r w:rsidRPr="00552F32">
        <w:rPr>
          <w:rFonts w:ascii="Bwgrki" w:hAnsi="Bwgrki" w:cs="Arial"/>
          <w:sz w:val="16"/>
          <w:szCs w:val="18"/>
        </w:rPr>
        <w:t>rmhneu</w:t>
      </w:r>
      <w:r w:rsidR="00980E3D" w:rsidRPr="00552F32">
        <w:rPr>
          <w:rFonts w:ascii="Bwgrki" w:hAnsi="Bwgrki" w:cs="Arial"/>
          <w:sz w:val="16"/>
          <w:szCs w:val="18"/>
        </w:rPr>
        <w:t>,</w:t>
      </w:r>
      <w:r w:rsidRPr="00552F32">
        <w:rPr>
          <w:rFonts w:ascii="Bwgrki" w:hAnsi="Bwgrki" w:cs="Arial"/>
          <w:sz w:val="16"/>
          <w:szCs w:val="18"/>
        </w:rPr>
        <w:t>w</w:t>
      </w:r>
      <w:proofErr w:type="spellEnd"/>
      <w:r w:rsidRPr="00476C19">
        <w:rPr>
          <w:rFonts w:ascii="Arial" w:hAnsi="Arial" w:cs="Arial"/>
          <w:sz w:val="21"/>
          <w:szCs w:val="18"/>
        </w:rPr>
        <w:t>) "explain, interpret, translate" (BAGD)</w:t>
      </w:r>
    </w:p>
    <w:p w14:paraId="2DBCD53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proofErr w:type="spellStart"/>
      <w:r w:rsidRPr="00552F32">
        <w:rPr>
          <w:rFonts w:ascii="Arial" w:hAnsi="Arial" w:cs="Arial"/>
          <w:b/>
          <w:bCs/>
          <w:i/>
          <w:sz w:val="21"/>
          <w:szCs w:val="18"/>
        </w:rPr>
        <w:t>diermeneuo</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00980E3D" w:rsidRPr="00552F32">
        <w:rPr>
          <w:rFonts w:ascii="Bwgrki" w:hAnsi="Bwgrki" w:cs="Arial"/>
          <w:sz w:val="16"/>
          <w:szCs w:val="18"/>
        </w:rPr>
        <w:t>diermhneu,</w:t>
      </w:r>
      <w:r w:rsidRPr="00552F32">
        <w:rPr>
          <w:rFonts w:ascii="Bwgrki" w:hAnsi="Bwgrki" w:cs="Arial"/>
          <w:sz w:val="16"/>
          <w:szCs w:val="18"/>
        </w:rPr>
        <w:t>w</w:t>
      </w:r>
      <w:proofErr w:type="spellEnd"/>
      <w:r w:rsidRPr="00476C19">
        <w:rPr>
          <w:rFonts w:ascii="Arial" w:hAnsi="Arial" w:cs="Arial"/>
          <w:sz w:val="21"/>
          <w:szCs w:val="18"/>
        </w:rPr>
        <w:t>) "translate, explain, interpret" (BAGD)</w:t>
      </w:r>
    </w:p>
    <w:p w14:paraId="404B88E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2CCFC01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The forms of </w:t>
      </w:r>
      <w:proofErr w:type="spellStart"/>
      <w:r w:rsidRPr="00476C19">
        <w:rPr>
          <w:rFonts w:ascii="Arial" w:hAnsi="Arial" w:cs="Arial"/>
          <w:i/>
          <w:sz w:val="21"/>
          <w:szCs w:val="18"/>
        </w:rPr>
        <w:t>ermeneuo</w:t>
      </w:r>
      <w:proofErr w:type="spellEnd"/>
      <w:r w:rsidRPr="00476C19">
        <w:rPr>
          <w:rFonts w:ascii="Arial" w:hAnsi="Arial" w:cs="Arial"/>
          <w:sz w:val="21"/>
          <w:szCs w:val="18"/>
        </w:rPr>
        <w:t xml:space="preserve"> which refer to the gift of interpretation of tongues are found in 1 Corinthians 12:10, 30; 14:5, 13, 26, 27.  Each reference implies or states specifically that the interpretation refers only to translating the gift of tongues into the language of those who listened to the tongues message.  An analysis of all other uses of </w:t>
      </w:r>
      <w:proofErr w:type="spellStart"/>
      <w:r w:rsidRPr="00476C19">
        <w:rPr>
          <w:rFonts w:ascii="Arial" w:hAnsi="Arial" w:cs="Arial"/>
          <w:i/>
          <w:sz w:val="21"/>
          <w:szCs w:val="18"/>
        </w:rPr>
        <w:t>ermeneuo</w:t>
      </w:r>
      <w:proofErr w:type="spellEnd"/>
      <w:r w:rsidRPr="00476C19">
        <w:rPr>
          <w:rFonts w:ascii="Arial" w:hAnsi="Arial" w:cs="Arial"/>
          <w:sz w:val="21"/>
          <w:szCs w:val="18"/>
        </w:rPr>
        <w:t xml:space="preserve"> (John 1:38, 42; 9:7; Luke 24:27; Acts 9:36; Heb. 7:2) reveals that this translation is always from one language (e.g., Aramaic or Hebrew) into another (e.g., Greek).  One possible exception may be Luke 24:27 when Christ explained the Scriptures to the disciples on the Emmaus road.  Therefore, the New Testament does not substantiate the claim by some that this gift sometimes translates ecstatic speech.</w:t>
      </w:r>
    </w:p>
    <w:p w14:paraId="3907FDD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02A27E7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Sometimes the gift has been referred to simply as the "gift of interpretation."  This has led some to believe that it merely refers to a natural ability to learn and translate languages easily, but the gift entails much more as 1 Corinthians 14:13 makes the purpose of this gift clear: to interpret or translate the gift of tongues to make God's message understandable to other believers.  (However, the next verse teaches that God desires the tongues speaker himself to understand as well.)</w:t>
      </w:r>
    </w:p>
    <w:p w14:paraId="2ED9A49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6E8D2CF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The gift of interpretation of tongues is unique among the gifts in that it serves no purpose apart from another gift, namely, speaking in tongues.  Both gifts are mutually dependent upon one another for the church to be edified.  As the speaker of tongues does not realize the foreign language he is using, so the interpreter also does not recognize it as well, except by supernatural enablement from the Holy Spirit.  Therefore, the interpretation is just as much a miracle as the exercising of tongues!</w:t>
      </w:r>
    </w:p>
    <w:p w14:paraId="39041D2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6DE0794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The God-given ability to receive by divine revelation and to declare in the language of the church the translation of a message in tongues.</w:t>
      </w:r>
    </w:p>
    <w:p w14:paraId="579A680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59957B2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the gift of interpretation of tongues:</w:t>
      </w:r>
    </w:p>
    <w:p w14:paraId="56A18FBB"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Corollary gift to tongues, always to follow messages in tongues in order to edify the church (1 Cor. 14:5, 13, 27).  One with this gift should be identified before a church service which will include tongues.</w:t>
      </w:r>
    </w:p>
    <w:p w14:paraId="0F13E49C"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Always translated a foreign language in tongues into the language which the church understood (see </w:t>
      </w:r>
      <w:proofErr w:type="spellStart"/>
      <w:r w:rsidRPr="00476C19">
        <w:rPr>
          <w:rFonts w:ascii="Arial" w:hAnsi="Arial" w:cs="Arial"/>
          <w:i/>
          <w:sz w:val="21"/>
          <w:szCs w:val="18"/>
        </w:rPr>
        <w:t>ermeneuo</w:t>
      </w:r>
      <w:proofErr w:type="spellEnd"/>
      <w:r w:rsidRPr="00476C19">
        <w:rPr>
          <w:rFonts w:ascii="Arial" w:hAnsi="Arial" w:cs="Arial"/>
          <w:sz w:val="21"/>
          <w:szCs w:val="18"/>
        </w:rPr>
        <w:t xml:space="preserve"> study above).</w:t>
      </w:r>
    </w:p>
    <w:p w14:paraId="0935E8D3"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Not characteristic of all believers, nor even of all who speak in tongues (1 Cor. 12:30).</w:t>
      </w:r>
    </w:p>
    <w:p w14:paraId="7431AA4F"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Should be requested of God by those who speak in tongues (1 Cor. 14:13).</w:t>
      </w:r>
    </w:p>
    <w:p w14:paraId="305F99BA"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Can be controlled by voluntarily refraining from speaking (1 Cor. 14:27).</w:t>
      </w:r>
    </w:p>
    <w:p w14:paraId="5E994651" w14:textId="77777777" w:rsidR="00582FA8" w:rsidRPr="00476C19" w:rsidRDefault="00582FA8" w:rsidP="00760550">
      <w:pPr>
        <w:tabs>
          <w:tab w:val="left" w:pos="6480"/>
        </w:tabs>
        <w:spacing w:line="240" w:lineRule="atLeast"/>
        <w:ind w:left="440" w:right="-32" w:hanging="42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Church services should be restricted to one interpretation for each tongues message (1 Cor. 14:27), probably to prevent confusion.</w:t>
      </w:r>
    </w:p>
    <w:p w14:paraId="392B71C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52B8F61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Some Corinthian believers (1 Cor. 12:30; 14:27).</w:t>
      </w:r>
    </w:p>
    <w:p w14:paraId="1CC6F5C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17CEB59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Since the gift of tongues was temporary, it follows that interpretation of tongues was temporary, in accord with the completion of revelation contained in God's Word (Rev. 22:18-19).</w:t>
      </w:r>
    </w:p>
    <w:p w14:paraId="70186E5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p>
    <w:p w14:paraId="744CEFD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b/>
          <w:sz w:val="21"/>
          <w:szCs w:val="18"/>
        </w:rPr>
      </w:pPr>
      <w:r w:rsidRPr="00476C19">
        <w:rPr>
          <w:rFonts w:ascii="Arial" w:hAnsi="Arial" w:cs="Arial"/>
          <w:b/>
          <w:sz w:val="21"/>
          <w:szCs w:val="18"/>
        </w:rPr>
        <w:t>Another Viewpoint:</w:t>
      </w:r>
    </w:p>
    <w:p w14:paraId="46990F6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6480"/>
          <w:tab w:val="left" w:pos="7650"/>
        </w:tabs>
        <w:ind w:left="20" w:right="-32"/>
        <w:jc w:val="left"/>
        <w:rPr>
          <w:rFonts w:ascii="Arial" w:hAnsi="Arial" w:cs="Arial"/>
          <w:sz w:val="21"/>
          <w:szCs w:val="18"/>
        </w:rPr>
      </w:pPr>
      <w:r w:rsidRPr="00476C19">
        <w:rPr>
          <w:rFonts w:ascii="Arial" w:hAnsi="Arial" w:cs="Arial"/>
          <w:sz w:val="21"/>
          <w:szCs w:val="18"/>
        </w:rPr>
        <w:t>The gift exists today and "when the tongue was a foreign language, would be the ability to translate by someone who did not know the language.  In the case of ecstatic utterance, the gift would be to interpret the non-linguistic sounds" (Flynn, 180, charismatics).</w:t>
      </w:r>
    </w:p>
    <w:p w14:paraId="78F09A3D" w14:textId="454206EF" w:rsidR="00582FA8"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Temporary Sign Gift</w:t>
      </w:r>
    </w:p>
    <w:p w14:paraId="1110DFC9" w14:textId="77777777" w:rsidR="00B63C55" w:rsidRPr="00476C19" w:rsidRDefault="00B63C55" w:rsidP="00760550">
      <w:pPr>
        <w:ind w:left="20" w:right="-32"/>
        <w:jc w:val="left"/>
        <w:rPr>
          <w:rFonts w:ascii="Arial" w:hAnsi="Arial" w:cs="Arial"/>
          <w:sz w:val="21"/>
          <w:szCs w:val="18"/>
        </w:rPr>
      </w:pPr>
    </w:p>
    <w:p w14:paraId="4159FC5D" w14:textId="77777777" w:rsidR="00582FA8" w:rsidRPr="00476C19" w:rsidRDefault="00582FA8" w:rsidP="00B63C55">
      <w:pPr>
        <w:ind w:left="20" w:right="-32"/>
        <w:jc w:val="center"/>
        <w:rPr>
          <w:rFonts w:ascii="Arial" w:hAnsi="Arial" w:cs="Arial"/>
          <w:sz w:val="40"/>
          <w:szCs w:val="18"/>
        </w:rPr>
      </w:pPr>
      <w:r w:rsidRPr="00B63C55">
        <w:rPr>
          <w:rFonts w:ascii="Arial" w:hAnsi="Arial" w:cs="Arial"/>
          <w:b/>
          <w:bCs/>
          <w:sz w:val="40"/>
          <w:szCs w:val="18"/>
        </w:rPr>
        <w:t>Miracles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78" w:name="_Toc397743365"/>
      <w:bookmarkStart w:id="179" w:name="_Toc397746481"/>
      <w:bookmarkStart w:id="180" w:name="_Toc503314773"/>
      <w:r w:rsidRPr="00476C19">
        <w:rPr>
          <w:rFonts w:ascii="Arial" w:hAnsi="Arial" w:cs="Arial"/>
          <w:sz w:val="13"/>
          <w:szCs w:val="18"/>
        </w:rPr>
        <w:instrText>Miracles</w:instrText>
      </w:r>
      <w:bookmarkEnd w:id="178"/>
      <w:bookmarkEnd w:id="179"/>
      <w:bookmarkEnd w:id="180"/>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4334C56" w14:textId="77777777" w:rsidR="00582FA8" w:rsidRPr="00476C19" w:rsidRDefault="00582FA8" w:rsidP="00B63C55">
      <w:pPr>
        <w:tabs>
          <w:tab w:val="left" w:pos="540"/>
          <w:tab w:val="left" w:pos="900"/>
          <w:tab w:val="left" w:pos="1260"/>
          <w:tab w:val="left" w:pos="1620"/>
          <w:tab w:val="left" w:pos="1980"/>
          <w:tab w:val="left" w:pos="2340"/>
          <w:tab w:val="left" w:pos="2700"/>
          <w:tab w:val="left" w:pos="3060"/>
          <w:tab w:val="left" w:pos="6480"/>
          <w:tab w:val="left" w:pos="7650"/>
        </w:tabs>
        <w:ind w:left="20" w:right="-32"/>
        <w:jc w:val="center"/>
        <w:rPr>
          <w:rFonts w:ascii="Arial" w:hAnsi="Arial" w:cs="Arial"/>
          <w:i/>
          <w:sz w:val="15"/>
          <w:szCs w:val="18"/>
        </w:rPr>
      </w:pPr>
      <w:r w:rsidRPr="00476C19">
        <w:rPr>
          <w:rFonts w:ascii="Arial" w:hAnsi="Arial" w:cs="Arial"/>
          <w:b/>
          <w:sz w:val="21"/>
          <w:szCs w:val="18"/>
        </w:rPr>
        <w:t>Effecting/Working of Miracles/Power, Wonders, Signs</w:t>
      </w:r>
    </w:p>
    <w:p w14:paraId="2F043CD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509E9D0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In Lists: 1 Corinthians 12: 10, 28, 29</w:t>
      </w:r>
    </w:p>
    <w:p w14:paraId="6FFC0E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B63C55">
        <w:rPr>
          <w:rFonts w:ascii="Arial" w:hAnsi="Arial" w:cs="Arial"/>
          <w:b/>
          <w:bCs/>
          <w:i/>
          <w:sz w:val="21"/>
          <w:szCs w:val="18"/>
        </w:rPr>
        <w:t>dunamis</w:t>
      </w:r>
      <w:proofErr w:type="spellEnd"/>
      <w:r w:rsidRPr="00476C19">
        <w:rPr>
          <w:rFonts w:ascii="Arial" w:hAnsi="Arial" w:cs="Arial"/>
          <w:sz w:val="21"/>
          <w:szCs w:val="18"/>
        </w:rPr>
        <w:t xml:space="preserve"> (</w:t>
      </w:r>
      <w:proofErr w:type="spellStart"/>
      <w:r w:rsidRPr="00B63C55">
        <w:rPr>
          <w:rFonts w:ascii="Bwgrki" w:hAnsi="Bwgrki" w:cs="Arial"/>
          <w:sz w:val="16"/>
          <w:szCs w:val="18"/>
        </w:rPr>
        <w:t>du</w:t>
      </w:r>
      <w:r w:rsidR="00F712BC" w:rsidRPr="00B63C55">
        <w:rPr>
          <w:rFonts w:ascii="Bwgrki" w:hAnsi="Bwgrki" w:cs="Arial"/>
          <w:sz w:val="16"/>
          <w:szCs w:val="18"/>
        </w:rPr>
        <w:t>,</w:t>
      </w:r>
      <w:r w:rsidRPr="00B63C55">
        <w:rPr>
          <w:rFonts w:ascii="Bwgrki" w:hAnsi="Bwgrki" w:cs="Arial"/>
          <w:sz w:val="16"/>
          <w:szCs w:val="18"/>
        </w:rPr>
        <w:t>nami</w:t>
      </w:r>
      <w:proofErr w:type="spellEnd"/>
      <w:r w:rsidRPr="00B63C55">
        <w:rPr>
          <w:rFonts w:ascii="Bwgrki" w:hAnsi="Bwgrki" w:cs="Arial"/>
          <w:sz w:val="16"/>
          <w:szCs w:val="18"/>
        </w:rPr>
        <w:sym w:font="Symbol" w:char="F056"/>
      </w:r>
      <w:r w:rsidRPr="00476C19">
        <w:rPr>
          <w:rFonts w:ascii="Arial" w:hAnsi="Arial" w:cs="Arial"/>
          <w:sz w:val="21"/>
          <w:szCs w:val="18"/>
        </w:rPr>
        <w:t>) "deed of power, miracle, wonder " (BAGD 4.)</w:t>
      </w:r>
    </w:p>
    <w:p w14:paraId="33C8449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NASB: "miracle(s)" (19 times), "power" (80 times), other words (22 times)</w:t>
      </w:r>
    </w:p>
    <w:p w14:paraId="24FB51C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B63C55">
        <w:rPr>
          <w:rFonts w:ascii="Arial" w:hAnsi="Arial" w:cs="Arial"/>
          <w:b/>
          <w:bCs/>
          <w:i/>
          <w:sz w:val="21"/>
          <w:szCs w:val="18"/>
        </w:rPr>
        <w:t>teras</w:t>
      </w:r>
      <w:r w:rsidRPr="00476C19">
        <w:rPr>
          <w:rFonts w:ascii="Arial" w:hAnsi="Arial" w:cs="Arial"/>
          <w:sz w:val="21"/>
          <w:szCs w:val="18"/>
        </w:rPr>
        <w:t xml:space="preserve"> (</w:t>
      </w:r>
      <w:proofErr w:type="spellStart"/>
      <w:r w:rsidR="00F712BC" w:rsidRPr="00B63C55">
        <w:rPr>
          <w:rFonts w:ascii="Bwgrki" w:hAnsi="Bwgrki" w:cs="Arial"/>
          <w:sz w:val="16"/>
          <w:szCs w:val="18"/>
        </w:rPr>
        <w:t>te,</w:t>
      </w:r>
      <w:r w:rsidRPr="00B63C55">
        <w:rPr>
          <w:rFonts w:ascii="Bwgrki" w:hAnsi="Bwgrki" w:cs="Arial"/>
          <w:sz w:val="16"/>
          <w:szCs w:val="18"/>
        </w:rPr>
        <w:t>ra</w:t>
      </w:r>
      <w:proofErr w:type="spellEnd"/>
      <w:r w:rsidRPr="00B63C55">
        <w:rPr>
          <w:rFonts w:ascii="Bwgrki" w:hAnsi="Bwgrki" w:cs="Arial"/>
          <w:sz w:val="16"/>
          <w:szCs w:val="18"/>
        </w:rPr>
        <w:sym w:font="Symbol" w:char="F056"/>
      </w:r>
      <w:r w:rsidRPr="00476C19">
        <w:rPr>
          <w:rFonts w:ascii="Arial" w:hAnsi="Arial" w:cs="Arial"/>
          <w:sz w:val="21"/>
          <w:szCs w:val="18"/>
        </w:rPr>
        <w:t>)</w:t>
      </w:r>
      <w:r w:rsidRPr="00476C19">
        <w:rPr>
          <w:rFonts w:ascii="Arial" w:hAnsi="Arial" w:cs="Arial"/>
          <w:sz w:val="21"/>
          <w:szCs w:val="18"/>
        </w:rPr>
        <w:tab/>
        <w:t>"…omen, wonder " (BAGD)</w:t>
      </w:r>
    </w:p>
    <w:p w14:paraId="587E319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NASB: "wonders" (16 times, only in the plural and only with semeion)</w:t>
      </w:r>
    </w:p>
    <w:p w14:paraId="7C413AF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0"/>
          <w:szCs w:val="18"/>
        </w:rPr>
      </w:pPr>
      <w:r w:rsidRPr="00476C19">
        <w:rPr>
          <w:rFonts w:ascii="Arial" w:hAnsi="Arial" w:cs="Arial"/>
          <w:sz w:val="20"/>
          <w:szCs w:val="18"/>
        </w:rPr>
        <w:tab/>
      </w:r>
      <w:r w:rsidRPr="00476C19">
        <w:rPr>
          <w:rFonts w:ascii="Arial" w:hAnsi="Arial" w:cs="Arial"/>
          <w:sz w:val="20"/>
          <w:szCs w:val="18"/>
        </w:rPr>
        <w:tab/>
      </w:r>
      <w:r w:rsidRPr="00B63C55">
        <w:rPr>
          <w:rFonts w:ascii="Arial" w:hAnsi="Arial" w:cs="Arial"/>
          <w:b/>
          <w:bCs/>
          <w:i/>
          <w:sz w:val="20"/>
          <w:szCs w:val="18"/>
        </w:rPr>
        <w:t>semeion</w:t>
      </w:r>
      <w:r w:rsidRPr="00476C19">
        <w:rPr>
          <w:rFonts w:ascii="Arial" w:hAnsi="Arial" w:cs="Arial"/>
          <w:sz w:val="20"/>
          <w:szCs w:val="18"/>
        </w:rPr>
        <w:t xml:space="preserve"> (</w:t>
      </w:r>
      <w:proofErr w:type="spellStart"/>
      <w:r w:rsidR="00505A98" w:rsidRPr="00B63C55">
        <w:rPr>
          <w:rFonts w:ascii="Bwgrki" w:hAnsi="Bwgrki" w:cs="Arial"/>
          <w:sz w:val="16"/>
          <w:szCs w:val="18"/>
        </w:rPr>
        <w:t>shmeio</w:t>
      </w:r>
      <w:proofErr w:type="spellEnd"/>
      <w:r w:rsidR="00505A98" w:rsidRPr="00B63C55">
        <w:rPr>
          <w:rFonts w:ascii="Bwgrki" w:hAnsi="Bwgrki" w:cs="Arial"/>
          <w:sz w:val="16"/>
          <w:szCs w:val="18"/>
        </w:rPr>
        <w:t>/</w:t>
      </w:r>
      <w:r w:rsidRPr="00B63C55">
        <w:rPr>
          <w:rFonts w:ascii="Bwgrki" w:hAnsi="Bwgrki" w:cs="Arial"/>
          <w:sz w:val="16"/>
          <w:szCs w:val="18"/>
        </w:rPr>
        <w:t>n</w:t>
      </w:r>
      <w:r w:rsidRPr="00476C19">
        <w:rPr>
          <w:rFonts w:ascii="Arial" w:hAnsi="Arial" w:cs="Arial"/>
          <w:sz w:val="20"/>
          <w:szCs w:val="18"/>
        </w:rPr>
        <w:t>)</w:t>
      </w:r>
      <w:r w:rsidRPr="00476C19">
        <w:rPr>
          <w:rFonts w:ascii="Arial" w:hAnsi="Arial" w:cs="Arial"/>
          <w:sz w:val="20"/>
          <w:szCs w:val="18"/>
        </w:rPr>
        <w:tab/>
      </w:r>
    </w:p>
    <w:p w14:paraId="6D7F9F5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w:t>
      </w:r>
      <w:r w:rsidRPr="00476C19">
        <w:rPr>
          <w:rFonts w:ascii="Arial" w:hAnsi="Arial" w:cs="Arial"/>
          <w:i/>
          <w:sz w:val="21"/>
          <w:szCs w:val="18"/>
        </w:rPr>
        <w:t xml:space="preserve"> "the sign </w:t>
      </w:r>
      <w:r w:rsidRPr="00476C19">
        <w:rPr>
          <w:rFonts w:ascii="Arial" w:hAnsi="Arial" w:cs="Arial"/>
          <w:sz w:val="21"/>
          <w:szCs w:val="18"/>
        </w:rPr>
        <w:t>or</w:t>
      </w:r>
      <w:r w:rsidRPr="00476C19">
        <w:rPr>
          <w:rFonts w:ascii="Arial" w:hAnsi="Arial" w:cs="Arial"/>
          <w:i/>
          <w:sz w:val="21"/>
          <w:szCs w:val="18"/>
        </w:rPr>
        <w:t xml:space="preserve"> distinguishing mark</w:t>
      </w:r>
      <w:r w:rsidRPr="00476C19">
        <w:rPr>
          <w:rFonts w:ascii="Arial" w:hAnsi="Arial" w:cs="Arial"/>
          <w:sz w:val="21"/>
          <w:szCs w:val="18"/>
        </w:rPr>
        <w:t xml:space="preserve"> by which something is known, </w:t>
      </w:r>
      <w:r w:rsidRPr="00476C19">
        <w:rPr>
          <w:rFonts w:ascii="Arial" w:hAnsi="Arial" w:cs="Arial"/>
          <w:i/>
          <w:sz w:val="21"/>
          <w:szCs w:val="18"/>
        </w:rPr>
        <w:t>token, indication”</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(BAGD 1; cf. 2 Thess. 3:17; 1 Cor. 14:22)</w:t>
      </w:r>
    </w:p>
    <w:p w14:paraId="540FF03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w:t>
      </w:r>
      <w:r w:rsidRPr="00476C19">
        <w:rPr>
          <w:rFonts w:ascii="Arial" w:hAnsi="Arial" w:cs="Arial"/>
          <w:i/>
          <w:sz w:val="21"/>
          <w:szCs w:val="18"/>
        </w:rPr>
        <w:t xml:space="preserve"> "a sign </w:t>
      </w:r>
      <w:r w:rsidRPr="00476C19">
        <w:rPr>
          <w:rFonts w:ascii="Arial" w:hAnsi="Arial" w:cs="Arial"/>
          <w:sz w:val="21"/>
          <w:szCs w:val="18"/>
        </w:rPr>
        <w:t xml:space="preserve">consisting of a </w:t>
      </w:r>
      <w:r w:rsidRPr="00476C19">
        <w:rPr>
          <w:rFonts w:ascii="Arial" w:hAnsi="Arial" w:cs="Arial"/>
          <w:i/>
          <w:sz w:val="21"/>
          <w:szCs w:val="18"/>
        </w:rPr>
        <w:t xml:space="preserve">wonder </w:t>
      </w:r>
      <w:r w:rsidRPr="00476C19">
        <w:rPr>
          <w:rFonts w:ascii="Arial" w:hAnsi="Arial" w:cs="Arial"/>
          <w:sz w:val="21"/>
          <w:szCs w:val="18"/>
        </w:rPr>
        <w:t xml:space="preserve">or </w:t>
      </w:r>
      <w:r w:rsidRPr="00476C19">
        <w:rPr>
          <w:rFonts w:ascii="Arial" w:hAnsi="Arial" w:cs="Arial"/>
          <w:i/>
          <w:sz w:val="21"/>
          <w:szCs w:val="18"/>
        </w:rPr>
        <w:t>miracle</w:t>
      </w:r>
      <w:r w:rsidRPr="00476C19">
        <w:rPr>
          <w:rFonts w:ascii="Arial" w:hAnsi="Arial" w:cs="Arial"/>
          <w:sz w:val="21"/>
          <w:szCs w:val="18"/>
        </w:rPr>
        <w:t xml:space="preserve">, an event that is contrary to the usual </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course of nature”</w:t>
      </w:r>
      <w:r w:rsidRPr="00476C19">
        <w:rPr>
          <w:rFonts w:ascii="Arial" w:hAnsi="Arial" w:cs="Arial"/>
          <w:i/>
          <w:sz w:val="21"/>
          <w:szCs w:val="18"/>
        </w:rPr>
        <w:t xml:space="preserve"> </w:t>
      </w:r>
      <w:r w:rsidRPr="00476C19">
        <w:rPr>
          <w:rFonts w:ascii="Arial" w:hAnsi="Arial" w:cs="Arial"/>
          <w:sz w:val="21"/>
          <w:szCs w:val="18"/>
        </w:rPr>
        <w:t>(BAGD 2.; cf. John 20:31-32)</w:t>
      </w:r>
    </w:p>
    <w:p w14:paraId="027F6FA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NASB: "sign(s)" (74 times), "miracle" (2 times), "distinguishing mark" (1 time)</w:t>
      </w:r>
    </w:p>
    <w:p w14:paraId="6DEC502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1DCC089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 xml:space="preserve">Of these three Greek words referring to miracles, only the word </w:t>
      </w:r>
      <w:proofErr w:type="spellStart"/>
      <w:r w:rsidRPr="00476C19">
        <w:rPr>
          <w:rFonts w:ascii="Arial" w:hAnsi="Arial" w:cs="Arial"/>
          <w:i/>
          <w:sz w:val="21"/>
          <w:szCs w:val="18"/>
        </w:rPr>
        <w:t>dunamis</w:t>
      </w:r>
      <w:proofErr w:type="spellEnd"/>
      <w:r w:rsidRPr="00476C19">
        <w:rPr>
          <w:rFonts w:ascii="Arial" w:hAnsi="Arial" w:cs="Arial"/>
          <w:sz w:val="21"/>
          <w:szCs w:val="18"/>
        </w:rPr>
        <w:t xml:space="preserve"> is used in the specific references to the </w:t>
      </w:r>
      <w:r w:rsidRPr="00476C19">
        <w:rPr>
          <w:rFonts w:ascii="Arial" w:hAnsi="Arial" w:cs="Arial"/>
          <w:i/>
          <w:sz w:val="21"/>
          <w:szCs w:val="18"/>
        </w:rPr>
        <w:t>gift</w:t>
      </w:r>
      <w:r w:rsidRPr="00476C19">
        <w:rPr>
          <w:rFonts w:ascii="Arial" w:hAnsi="Arial" w:cs="Arial"/>
          <w:sz w:val="21"/>
          <w:szCs w:val="18"/>
        </w:rPr>
        <w:t xml:space="preserve"> of miracles in the NT lists of spiritual gifts (1 Cor. 12: 10, 28, 29).  However, </w:t>
      </w:r>
      <w:r w:rsidRPr="00476C19">
        <w:rPr>
          <w:rFonts w:ascii="Arial" w:hAnsi="Arial" w:cs="Arial"/>
          <w:i/>
          <w:sz w:val="21"/>
          <w:szCs w:val="18"/>
        </w:rPr>
        <w:t>teras</w:t>
      </w:r>
      <w:r w:rsidRPr="00476C19">
        <w:rPr>
          <w:rFonts w:ascii="Arial" w:hAnsi="Arial" w:cs="Arial"/>
          <w:sz w:val="21"/>
          <w:szCs w:val="18"/>
        </w:rPr>
        <w:t xml:space="preserve"> and </w:t>
      </w:r>
      <w:r w:rsidRPr="00476C19">
        <w:rPr>
          <w:rFonts w:ascii="Arial" w:hAnsi="Arial" w:cs="Arial"/>
          <w:i/>
          <w:sz w:val="21"/>
          <w:szCs w:val="18"/>
        </w:rPr>
        <w:t>semeion</w:t>
      </w:r>
      <w:r w:rsidRPr="00476C19">
        <w:rPr>
          <w:rFonts w:ascii="Arial" w:hAnsi="Arial" w:cs="Arial"/>
          <w:sz w:val="21"/>
          <w:szCs w:val="18"/>
        </w:rPr>
        <w:t xml:space="preserve"> are often used together (Acts 2:19, 43; 4:30; 5:12, etc.) and in conjunction with </w:t>
      </w:r>
      <w:proofErr w:type="spellStart"/>
      <w:r w:rsidRPr="00476C19">
        <w:rPr>
          <w:rFonts w:ascii="Arial" w:hAnsi="Arial" w:cs="Arial"/>
          <w:i/>
          <w:sz w:val="21"/>
          <w:szCs w:val="18"/>
        </w:rPr>
        <w:t>dunamis</w:t>
      </w:r>
      <w:proofErr w:type="spellEnd"/>
      <w:r w:rsidRPr="00476C19">
        <w:rPr>
          <w:rFonts w:ascii="Arial" w:hAnsi="Arial" w:cs="Arial"/>
          <w:sz w:val="21"/>
          <w:szCs w:val="18"/>
        </w:rPr>
        <w:t>, thus, "miracles, wonders, and signs" (Acts 2:22; 2 Cor. 12:12; Heb. 2:4).  It may be thought that the miracle (</w:t>
      </w:r>
      <w:proofErr w:type="spellStart"/>
      <w:r w:rsidRPr="00476C19">
        <w:rPr>
          <w:rFonts w:ascii="Arial" w:hAnsi="Arial" w:cs="Arial"/>
          <w:i/>
          <w:sz w:val="21"/>
          <w:szCs w:val="18"/>
        </w:rPr>
        <w:t>dunamis</w:t>
      </w:r>
      <w:proofErr w:type="spellEnd"/>
      <w:r w:rsidRPr="00476C19">
        <w:rPr>
          <w:rFonts w:ascii="Arial" w:hAnsi="Arial" w:cs="Arial"/>
          <w:sz w:val="21"/>
          <w:szCs w:val="18"/>
        </w:rPr>
        <w:t>) results in a wonder where people marvel (</w:t>
      </w:r>
      <w:r w:rsidRPr="00476C19">
        <w:rPr>
          <w:rFonts w:ascii="Arial" w:hAnsi="Arial" w:cs="Arial"/>
          <w:i/>
          <w:sz w:val="21"/>
          <w:szCs w:val="18"/>
        </w:rPr>
        <w:t>teras</w:t>
      </w:r>
      <w:r w:rsidRPr="00476C19">
        <w:rPr>
          <w:rFonts w:ascii="Arial" w:hAnsi="Arial" w:cs="Arial"/>
          <w:sz w:val="21"/>
          <w:szCs w:val="18"/>
        </w:rPr>
        <w:t>) for the purpose of an authenticating sign (</w:t>
      </w:r>
      <w:r w:rsidRPr="00476C19">
        <w:rPr>
          <w:rFonts w:ascii="Arial" w:hAnsi="Arial" w:cs="Arial"/>
          <w:i/>
          <w:sz w:val="21"/>
          <w:szCs w:val="18"/>
        </w:rPr>
        <w:t>semeion</w:t>
      </w:r>
      <w:r w:rsidRPr="00476C19">
        <w:rPr>
          <w:rFonts w:ascii="Arial" w:hAnsi="Arial" w:cs="Arial"/>
          <w:sz w:val="21"/>
          <w:szCs w:val="18"/>
        </w:rPr>
        <w:t xml:space="preserve">). </w:t>
      </w:r>
    </w:p>
    <w:p w14:paraId="377275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3D1577B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sz w:val="21"/>
          <w:szCs w:val="18"/>
        </w:rPr>
        <w:t xml:space="preserve">Many teachers (including me) have taught that miracles in the Bible occurred only in four time periods: Moses-Joshua, Elijah-Elisha, Daniel, and Jesus-Apostles (e.g., Phillips, </w:t>
      </w:r>
      <w:r w:rsidRPr="00476C19">
        <w:rPr>
          <w:rFonts w:ascii="Arial" w:hAnsi="Arial" w:cs="Arial"/>
          <w:i/>
          <w:sz w:val="21"/>
          <w:szCs w:val="18"/>
        </w:rPr>
        <w:t xml:space="preserve">Moody </w:t>
      </w:r>
      <w:r w:rsidRPr="00476C19">
        <w:rPr>
          <w:rFonts w:ascii="Arial" w:hAnsi="Arial" w:cs="Arial"/>
          <w:sz w:val="21"/>
          <w:szCs w:val="18"/>
        </w:rPr>
        <w:t>[July/August 1982]: 72-74).  However, few of us teach this now as we see that God has performed miracles throughout Scripture.</w:t>
      </w:r>
    </w:p>
    <w:p w14:paraId="7B9FB11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38592C2D"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"[Performing] an event of supernatural power [</w:t>
      </w:r>
      <w:proofErr w:type="spellStart"/>
      <w:r w:rsidRPr="00476C19">
        <w:rPr>
          <w:rFonts w:ascii="Arial" w:hAnsi="Arial" w:cs="Arial"/>
          <w:i/>
          <w:sz w:val="21"/>
          <w:szCs w:val="18"/>
        </w:rPr>
        <w:t>dunamis</w:t>
      </w:r>
      <w:proofErr w:type="spellEnd"/>
      <w:r w:rsidRPr="00476C19">
        <w:rPr>
          <w:rFonts w:ascii="Arial" w:hAnsi="Arial" w:cs="Arial"/>
          <w:sz w:val="21"/>
          <w:szCs w:val="18"/>
        </w:rPr>
        <w:t>], palpable to the senses [</w:t>
      </w:r>
      <w:r w:rsidRPr="00476C19">
        <w:rPr>
          <w:rFonts w:ascii="Arial" w:hAnsi="Arial" w:cs="Arial"/>
          <w:i/>
          <w:sz w:val="21"/>
          <w:szCs w:val="18"/>
        </w:rPr>
        <w:t>teras</w:t>
      </w:r>
      <w:r w:rsidRPr="00476C19">
        <w:rPr>
          <w:rFonts w:ascii="Arial" w:hAnsi="Arial" w:cs="Arial"/>
          <w:sz w:val="21"/>
          <w:szCs w:val="18"/>
        </w:rPr>
        <w:t>], accompanying the servant of the Lord to authenticate the divine commission [</w:t>
      </w:r>
      <w:r w:rsidRPr="00476C19">
        <w:rPr>
          <w:rFonts w:ascii="Arial" w:hAnsi="Arial" w:cs="Arial"/>
          <w:i/>
          <w:sz w:val="21"/>
          <w:szCs w:val="18"/>
        </w:rPr>
        <w:t>semeion</w:t>
      </w:r>
      <w:r w:rsidRPr="00476C19">
        <w:rPr>
          <w:rFonts w:ascii="Arial" w:hAnsi="Arial" w:cs="Arial"/>
          <w:sz w:val="21"/>
          <w:szCs w:val="18"/>
        </w:rPr>
        <w:t>]" (Flynn, 161).</w:t>
      </w:r>
    </w:p>
    <w:p w14:paraId="5000810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3E61E83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those with the gift of working miracles:</w:t>
      </w:r>
    </w:p>
    <w:p w14:paraId="4D16728D"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Ability to perform supernatural acts contrary to natural laws, such the immediate blinding of another person (Acts 13:8-11), declaring God's fatal judgment upon another (Acts 5:9-11), and the exorcism of demons (Acts 8:6-7; 19:12).</w:t>
      </w:r>
    </w:p>
    <w:p w14:paraId="71356CA0"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Performing acts that are immediately observable by eyewitnesses—actions that leave no doubt in the minds of others whether an event beyond human capacity occurred (John 9:7-9).</w:t>
      </w:r>
    </w:p>
    <w:p w14:paraId="29953B6D"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Although the miracle is obvious, it does not necessarily cause others to always believe (Acts 5:12-18; 6:8ff.; John 20:30-31). </w:t>
      </w:r>
    </w:p>
    <w:p w14:paraId="5D157D77"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Authenticated a commission from God (2 Cor. 12:12) and the salvation message (Heb. 2:3-4).</w:t>
      </w:r>
    </w:p>
    <w:p w14:paraId="1C7B394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first of the lesser gifts (1 Cor. 12:28).</w:t>
      </w:r>
    </w:p>
    <w:p w14:paraId="3E50A2EC"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Can be counterfeited by Satan (2 Thess. 2:9), though not as powerful (Acts 19:13-16).</w:t>
      </w:r>
    </w:p>
    <w:p w14:paraId="3686FA9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73478DC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Paul (2 Cor. 12:12), Philip (Acts 8:6-7), Stephen (Acts 6:8)</w:t>
      </w:r>
    </w:p>
    <w:p w14:paraId="1B16E3D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58303D5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r w:rsidRPr="00476C19">
        <w:rPr>
          <w:rFonts w:ascii="Arial" w:hAnsi="Arial" w:cs="Arial"/>
          <w:b/>
          <w:sz w:val="21"/>
          <w:szCs w:val="18"/>
        </w:rPr>
        <w:t>Temporary Nature:</w:t>
      </w:r>
      <w:r w:rsidRPr="00476C19">
        <w:rPr>
          <w:rFonts w:ascii="Arial" w:hAnsi="Arial" w:cs="Arial"/>
          <w:sz w:val="21"/>
          <w:szCs w:val="18"/>
        </w:rPr>
        <w:t xml:space="preserve"> Hebrews 2:3-4 (</w:t>
      </w:r>
      <w:r w:rsidRPr="00476C19">
        <w:rPr>
          <w:rFonts w:ascii="Arial" w:hAnsi="Arial" w:cs="Arial"/>
          <w:sz w:val="16"/>
          <w:szCs w:val="18"/>
        </w:rPr>
        <w:t xml:space="preserve">AD </w:t>
      </w:r>
      <w:r w:rsidRPr="00476C19">
        <w:rPr>
          <w:rFonts w:ascii="Arial" w:hAnsi="Arial" w:cs="Arial"/>
          <w:sz w:val="21"/>
          <w:szCs w:val="18"/>
        </w:rPr>
        <w:t xml:space="preserve">62) indicates that miracles were performed by those who heard Christ to confirm God's salvation.  Aorist (past) tenses are used, seeming to indicate that these acts no longer occurred.  It should also be said that if someone considers the gifts of miracles and healings temporary this doesn't mean "that </w:t>
      </w:r>
      <w:r w:rsidRPr="00476C19">
        <w:rPr>
          <w:rFonts w:ascii="Arial" w:hAnsi="Arial" w:cs="Arial"/>
          <w:i/>
          <w:sz w:val="21"/>
          <w:szCs w:val="18"/>
        </w:rPr>
        <w:t>God</w:t>
      </w:r>
      <w:r w:rsidRPr="00476C19">
        <w:rPr>
          <w:rFonts w:ascii="Arial" w:hAnsi="Arial" w:cs="Arial"/>
          <w:sz w:val="21"/>
          <w:szCs w:val="18"/>
        </w:rPr>
        <w:t xml:space="preserve"> does not perform miracles or heal today.  He is simply saying that the </w:t>
      </w:r>
      <w:r w:rsidRPr="00476C19">
        <w:rPr>
          <w:rFonts w:ascii="Arial" w:hAnsi="Arial" w:cs="Arial"/>
          <w:i/>
          <w:sz w:val="21"/>
          <w:szCs w:val="18"/>
        </w:rPr>
        <w:t>gifts</w:t>
      </w:r>
      <w:r w:rsidRPr="00476C19">
        <w:rPr>
          <w:rFonts w:ascii="Arial" w:hAnsi="Arial" w:cs="Arial"/>
          <w:sz w:val="21"/>
          <w:szCs w:val="18"/>
        </w:rPr>
        <w:t xml:space="preserve"> are no longer given because the particular purpose for which they were originally given (i.e., to authenticate the oral message) has ceased to exist" (Ryrie, 87; italics mine).</w:t>
      </w:r>
    </w:p>
    <w:p w14:paraId="4DAF462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13"/>
          <w:szCs w:val="18"/>
        </w:rPr>
      </w:pPr>
    </w:p>
    <w:p w14:paraId="5823C59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b/>
          <w:sz w:val="21"/>
          <w:szCs w:val="18"/>
        </w:rPr>
      </w:pPr>
      <w:r w:rsidRPr="00476C19">
        <w:rPr>
          <w:rFonts w:ascii="Arial" w:hAnsi="Arial" w:cs="Arial"/>
          <w:b/>
          <w:sz w:val="21"/>
          <w:szCs w:val="18"/>
        </w:rPr>
        <w:t>Other Viewpoints:</w:t>
      </w:r>
    </w:p>
    <w:p w14:paraId="6F606096"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Miracles and the gift of miracles exist today (charismatics, Wagner, 237-238).</w:t>
      </w:r>
    </w:p>
    <w:p w14:paraId="5F664ACF"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Miracles and the gift exist only in remote areas approximating New Testament situations where the Bible is unavailable and God's power over demons must be shown (Flynn, 165).</w:t>
      </w:r>
    </w:p>
    <w:p w14:paraId="7250CBD3"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God is not doing miracles today, not distributing the gift, and never will (Neighbour, 51—but he has since changed his view).</w:t>
      </w:r>
    </w:p>
    <w:p w14:paraId="27113D95" w14:textId="77777777" w:rsidR="006A793F" w:rsidRDefault="006A793F">
      <w:pPr>
        <w:ind w:right="0"/>
        <w:jc w:val="left"/>
        <w:rPr>
          <w:rFonts w:ascii="Arial" w:hAnsi="Arial" w:cs="Arial"/>
          <w:sz w:val="21"/>
          <w:szCs w:val="18"/>
        </w:rPr>
      </w:pPr>
      <w:r>
        <w:rPr>
          <w:rFonts w:ascii="Arial" w:hAnsi="Arial" w:cs="Arial"/>
          <w:sz w:val="21"/>
          <w:szCs w:val="18"/>
        </w:rPr>
        <w:br w:type="page"/>
      </w:r>
    </w:p>
    <w:p w14:paraId="75D21021" w14:textId="5B744B0E" w:rsidR="00582FA8" w:rsidRDefault="00582FA8" w:rsidP="00760550">
      <w:pPr>
        <w:ind w:left="20" w:right="-32"/>
        <w:jc w:val="left"/>
        <w:rPr>
          <w:rFonts w:ascii="Arial" w:hAnsi="Arial" w:cs="Arial"/>
          <w:sz w:val="21"/>
          <w:szCs w:val="18"/>
        </w:rPr>
      </w:pPr>
      <w:r w:rsidRPr="00476C19">
        <w:rPr>
          <w:rFonts w:ascii="Arial" w:hAnsi="Arial" w:cs="Arial"/>
          <w:sz w:val="21"/>
          <w:szCs w:val="18"/>
        </w:rPr>
        <w:lastRenderedPageBreak/>
        <w:t>Temporary Sign Gift</w:t>
      </w:r>
    </w:p>
    <w:p w14:paraId="17702E55" w14:textId="77777777" w:rsidR="006A793F" w:rsidRPr="00476C19" w:rsidRDefault="006A793F" w:rsidP="00760550">
      <w:pPr>
        <w:ind w:left="20" w:right="-32"/>
        <w:jc w:val="left"/>
        <w:rPr>
          <w:rFonts w:ascii="Arial" w:hAnsi="Arial" w:cs="Arial"/>
          <w:sz w:val="21"/>
          <w:szCs w:val="18"/>
        </w:rPr>
      </w:pPr>
    </w:p>
    <w:p w14:paraId="16C1ADBD" w14:textId="77777777" w:rsidR="00582FA8" w:rsidRPr="00476C19" w:rsidRDefault="00582FA8" w:rsidP="006A793F">
      <w:pPr>
        <w:ind w:left="20" w:right="-32"/>
        <w:jc w:val="center"/>
        <w:rPr>
          <w:rFonts w:ascii="Arial" w:hAnsi="Arial" w:cs="Arial"/>
          <w:sz w:val="40"/>
          <w:szCs w:val="18"/>
        </w:rPr>
      </w:pPr>
      <w:r w:rsidRPr="006A793F">
        <w:rPr>
          <w:rFonts w:ascii="Arial" w:hAnsi="Arial" w:cs="Arial"/>
          <w:b/>
          <w:bCs/>
          <w:sz w:val="40"/>
          <w:szCs w:val="18"/>
        </w:rPr>
        <w:t>Healing</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81" w:name="_Toc397743366"/>
      <w:bookmarkStart w:id="182" w:name="_Toc397746482"/>
      <w:bookmarkStart w:id="183" w:name="_Toc503314774"/>
      <w:r w:rsidRPr="00476C19">
        <w:rPr>
          <w:rFonts w:ascii="Arial" w:hAnsi="Arial" w:cs="Arial"/>
          <w:sz w:val="13"/>
          <w:szCs w:val="18"/>
        </w:rPr>
        <w:instrText>Healing</w:instrText>
      </w:r>
      <w:bookmarkEnd w:id="181"/>
      <w:bookmarkEnd w:id="182"/>
      <w:bookmarkEnd w:id="18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1F32E6EE" w14:textId="77777777" w:rsidR="00582FA8" w:rsidRPr="00476C19" w:rsidRDefault="00582FA8" w:rsidP="006A793F">
      <w:pPr>
        <w:tabs>
          <w:tab w:val="left" w:pos="540"/>
          <w:tab w:val="left" w:pos="900"/>
          <w:tab w:val="left" w:pos="1260"/>
          <w:tab w:val="left" w:pos="1620"/>
          <w:tab w:val="left" w:pos="1980"/>
          <w:tab w:val="left" w:pos="2340"/>
          <w:tab w:val="left" w:pos="2700"/>
          <w:tab w:val="left" w:pos="3060"/>
          <w:tab w:val="left" w:pos="6480"/>
          <w:tab w:val="left" w:pos="7650"/>
        </w:tabs>
        <w:ind w:left="20" w:right="-32"/>
        <w:jc w:val="center"/>
        <w:rPr>
          <w:rFonts w:ascii="Arial" w:hAnsi="Arial" w:cs="Arial"/>
          <w:i/>
          <w:sz w:val="15"/>
          <w:szCs w:val="18"/>
        </w:rPr>
      </w:pPr>
      <w:r w:rsidRPr="00476C19">
        <w:rPr>
          <w:rFonts w:ascii="Arial" w:hAnsi="Arial" w:cs="Arial"/>
          <w:b/>
          <w:sz w:val="21"/>
          <w:szCs w:val="18"/>
        </w:rPr>
        <w:t>Gift of Healings, Gifts of Healing</w:t>
      </w:r>
    </w:p>
    <w:p w14:paraId="7ED205E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3780"/>
        </w:tabs>
        <w:spacing w:line="240" w:lineRule="atLeast"/>
        <w:ind w:left="20" w:right="-32"/>
        <w:jc w:val="left"/>
        <w:rPr>
          <w:rFonts w:ascii="Arial" w:hAnsi="Arial" w:cs="Arial"/>
          <w:sz w:val="21"/>
          <w:szCs w:val="18"/>
        </w:rPr>
      </w:pPr>
    </w:p>
    <w:p w14:paraId="5A3A9AF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r w:rsidRPr="00476C19">
        <w:rPr>
          <w:rFonts w:ascii="Arial" w:hAnsi="Arial" w:cs="Arial"/>
          <w:sz w:val="21"/>
          <w:szCs w:val="18"/>
        </w:rPr>
        <w:t>In Lists: 1 Corinthians 12:9, 28, 30</w:t>
      </w:r>
    </w:p>
    <w:p w14:paraId="1558847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6A793F">
        <w:rPr>
          <w:rFonts w:ascii="Arial" w:hAnsi="Arial" w:cs="Arial"/>
          <w:b/>
          <w:bCs/>
          <w:i/>
          <w:sz w:val="21"/>
          <w:szCs w:val="18"/>
        </w:rPr>
        <w:t>iama</w:t>
      </w:r>
      <w:proofErr w:type="spellEnd"/>
      <w:r w:rsidRPr="00476C19">
        <w:rPr>
          <w:rFonts w:ascii="Arial" w:hAnsi="Arial" w:cs="Arial"/>
          <w:sz w:val="21"/>
          <w:szCs w:val="18"/>
        </w:rPr>
        <w:t xml:space="preserve"> (</w:t>
      </w:r>
      <w:r w:rsidRPr="006A793F">
        <w:rPr>
          <w:rFonts w:ascii="Bwgrki" w:hAnsi="Bwgrki" w:cs="Arial"/>
          <w:sz w:val="16"/>
          <w:szCs w:val="18"/>
        </w:rPr>
        <w:t>i</w:t>
      </w:r>
      <w:r w:rsidR="00D1225F" w:rsidRPr="006A793F">
        <w:rPr>
          <w:rFonts w:ascii="Bwgrki" w:hAnsi="Bwgrki" w:cs="Arial"/>
          <w:sz w:val="16"/>
          <w:szCs w:val="18"/>
        </w:rPr>
        <w:t>=</w:t>
      </w:r>
      <w:r w:rsidRPr="006A793F">
        <w:rPr>
          <w:rFonts w:ascii="Bwgrki" w:hAnsi="Bwgrki" w:cs="Arial"/>
          <w:sz w:val="16"/>
          <w:szCs w:val="18"/>
        </w:rPr>
        <w:t>ama</w:t>
      </w:r>
      <w:r w:rsidRPr="00476C19">
        <w:rPr>
          <w:rFonts w:ascii="Arial" w:hAnsi="Arial" w:cs="Arial"/>
          <w:sz w:val="21"/>
          <w:szCs w:val="18"/>
        </w:rPr>
        <w:t>)</w:t>
      </w:r>
      <w:r w:rsidRPr="00476C19">
        <w:rPr>
          <w:rFonts w:ascii="Arial" w:hAnsi="Arial" w:cs="Arial"/>
          <w:i/>
          <w:sz w:val="21"/>
          <w:szCs w:val="18"/>
        </w:rPr>
        <w:t>"healing</w:t>
      </w:r>
      <w:r w:rsidRPr="00476C19">
        <w:rPr>
          <w:rFonts w:ascii="Arial" w:hAnsi="Arial" w:cs="Arial"/>
          <w:sz w:val="21"/>
          <w:szCs w:val="18"/>
        </w:rPr>
        <w:t>," used by Herodotus with the meaning of remedy (BAGD).</w:t>
      </w:r>
    </w:p>
    <w:p w14:paraId="7FDDED8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p>
    <w:p w14:paraId="7FEDD49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r w:rsidRPr="00476C19">
        <w:rPr>
          <w:rFonts w:ascii="Arial" w:hAnsi="Arial" w:cs="Arial"/>
          <w:sz w:val="21"/>
          <w:szCs w:val="18"/>
        </w:rPr>
        <w:t xml:space="preserve">While Vine claims that the verb form of </w:t>
      </w:r>
      <w:proofErr w:type="spellStart"/>
      <w:r w:rsidRPr="00476C19">
        <w:rPr>
          <w:rFonts w:ascii="Arial" w:hAnsi="Arial" w:cs="Arial"/>
          <w:i/>
          <w:sz w:val="21"/>
          <w:szCs w:val="18"/>
        </w:rPr>
        <w:t>iama</w:t>
      </w:r>
      <w:proofErr w:type="spellEnd"/>
      <w:r w:rsidRPr="00476C19">
        <w:rPr>
          <w:rFonts w:ascii="Arial" w:hAnsi="Arial" w:cs="Arial"/>
          <w:sz w:val="21"/>
          <w:szCs w:val="18"/>
        </w:rPr>
        <w:t xml:space="preserve"> is used not only of literal, physical healing (Matt. 15:28; Acts 9:34), but figuratively, referring to spiritual healing (Matt. 13:15; John 12:40; Acts 28:27; Heb. 12:13; 1 Pet. 2:24), a careful examination of the </w:t>
      </w:r>
      <w:r w:rsidRPr="00476C19">
        <w:rPr>
          <w:rFonts w:ascii="Arial" w:hAnsi="Arial" w:cs="Arial"/>
          <w:i/>
          <w:sz w:val="21"/>
          <w:szCs w:val="18"/>
        </w:rPr>
        <w:t xml:space="preserve">gift </w:t>
      </w:r>
      <w:r w:rsidRPr="00476C19">
        <w:rPr>
          <w:rFonts w:ascii="Arial" w:hAnsi="Arial" w:cs="Arial"/>
          <w:sz w:val="21"/>
          <w:szCs w:val="18"/>
        </w:rPr>
        <w:t>of healing will show that this gift refers only to physical healing, not spiritual healing.  Interestingly, this gift only appears in the plural form in New Testament (i.e., "gift</w:t>
      </w:r>
      <w:r w:rsidRPr="00476C19">
        <w:rPr>
          <w:rFonts w:ascii="Arial" w:hAnsi="Arial" w:cs="Arial"/>
          <w:sz w:val="21"/>
          <w:szCs w:val="18"/>
          <w:u w:val="single"/>
        </w:rPr>
        <w:t>s</w:t>
      </w:r>
      <w:r w:rsidRPr="00476C19">
        <w:rPr>
          <w:rFonts w:ascii="Arial" w:hAnsi="Arial" w:cs="Arial"/>
          <w:sz w:val="21"/>
          <w:szCs w:val="18"/>
        </w:rPr>
        <w:t xml:space="preserve"> of healing" or "gift of healing</w:t>
      </w:r>
      <w:r w:rsidRPr="00476C19">
        <w:rPr>
          <w:rFonts w:ascii="Arial" w:hAnsi="Arial" w:cs="Arial"/>
          <w:sz w:val="21"/>
          <w:szCs w:val="18"/>
          <w:u w:val="single"/>
        </w:rPr>
        <w:t>s</w:t>
      </w:r>
      <w:r w:rsidRPr="00476C19">
        <w:rPr>
          <w:rFonts w:ascii="Arial" w:hAnsi="Arial" w:cs="Arial"/>
          <w:sz w:val="21"/>
          <w:szCs w:val="18"/>
        </w:rPr>
        <w:t>"), perhaps emphasizing the broad scope of physical ailments healed by those with this gift.  Some Christians believe that God should heal all believers, but this lacks scriptural support (2 Cor. 12:7-10).</w:t>
      </w:r>
    </w:p>
    <w:p w14:paraId="6200A301" w14:textId="77777777" w:rsidR="00582FA8" w:rsidRPr="00476C19" w:rsidRDefault="00582FA8" w:rsidP="00760550">
      <w:pPr>
        <w:tabs>
          <w:tab w:val="left" w:pos="6480"/>
        </w:tabs>
        <w:spacing w:line="240" w:lineRule="atLeast"/>
        <w:ind w:left="1600" w:right="-32" w:hanging="1580"/>
        <w:jc w:val="left"/>
        <w:rPr>
          <w:rFonts w:ascii="Arial" w:hAnsi="Arial" w:cs="Arial"/>
          <w:sz w:val="21"/>
          <w:szCs w:val="18"/>
        </w:rPr>
      </w:pPr>
    </w:p>
    <w:p w14:paraId="4D7A3F98" w14:textId="77777777" w:rsidR="00582FA8" w:rsidRPr="00476C19" w:rsidRDefault="00582FA8" w:rsidP="00760550">
      <w:pPr>
        <w:tabs>
          <w:tab w:val="left" w:pos="6480"/>
        </w:tabs>
        <w:spacing w:line="240" w:lineRule="atLeast"/>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The supernatural ability to miraculously cure any illness, restore health, and even raise the dead apart from natural means.</w:t>
      </w:r>
    </w:p>
    <w:p w14:paraId="65E6891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p>
    <w:p w14:paraId="58259C7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s>
        <w:spacing w:line="240" w:lineRule="atLeast"/>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of those with the gift of healings (McRae, 69-70, adapted on point "i"):</w:t>
      </w:r>
    </w:p>
    <w:p w14:paraId="35F0065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“Healings by our Lord and the apostles were:</w:t>
      </w:r>
    </w:p>
    <w:p w14:paraId="542F857A" w14:textId="0A84E06A"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Instantaneous (Mark 1:42)</w:t>
      </w:r>
    </w:p>
    <w:p w14:paraId="3E2085AB" w14:textId="26A1E86C"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Complete (Matt. 14:36)</w:t>
      </w:r>
    </w:p>
    <w:p w14:paraId="00B4BDA1" w14:textId="2C5E4DA1"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Permanent (Matt. 14:36)</w:t>
      </w:r>
    </w:p>
    <w:p w14:paraId="30DB680F" w14:textId="38D4DD86"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Of constitutional diseases (e.g., leprosy, Mark 1:40), not psychological illnesses</w:t>
      </w:r>
    </w:p>
    <w:p w14:paraId="6C33E57C" w14:textId="594334D2"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In unbelievers who exercised no faith and did not even know who Jesus was (John 9:25)</w:t>
      </w:r>
    </w:p>
    <w:p w14:paraId="1DF7A9D1" w14:textId="480CF300"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Not for the purpose of relieving people from their suffering and sickness.  If this were so, it would have been cruel and immoral for our Lord to leave the cities, where the sick sought healing, for the solitude of the country (Luke 5:15</w:t>
      </w:r>
      <w:r w:rsidR="006A793F">
        <w:rPr>
          <w:rFonts w:ascii="Arial" w:hAnsi="Arial" w:cs="Arial"/>
          <w:sz w:val="21"/>
          <w:szCs w:val="18"/>
        </w:rPr>
        <w:t>-</w:t>
      </w:r>
      <w:r w:rsidRPr="00476C19">
        <w:rPr>
          <w:rFonts w:ascii="Arial" w:hAnsi="Arial" w:cs="Arial"/>
          <w:sz w:val="21"/>
          <w:szCs w:val="18"/>
        </w:rPr>
        <w:t>16)</w:t>
      </w:r>
    </w:p>
    <w:p w14:paraId="413A780A" w14:textId="33D316CD"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Secondary to preaching the Word of God (Luke 9:6)</w:t>
      </w:r>
    </w:p>
    <w:p w14:paraId="7B1BEB8D" w14:textId="441E7B1B"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Intended to confirm Him and the apostles as the messengers of God and their message as a Word from God (John 3:2; Acts 2:22; Heb. 2:3, 4)</w:t>
      </w:r>
    </w:p>
    <w:p w14:paraId="79286AD8" w14:textId="6065A355"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 xml:space="preserve">Always successful except once when the </w:t>
      </w:r>
      <w:r w:rsidRPr="00476C19">
        <w:rPr>
          <w:rFonts w:ascii="Arial" w:hAnsi="Arial" w:cs="Arial"/>
          <w:i/>
          <w:sz w:val="21"/>
          <w:szCs w:val="18"/>
        </w:rPr>
        <w:t xml:space="preserve">disciples' </w:t>
      </w:r>
      <w:r w:rsidRPr="00476C19">
        <w:rPr>
          <w:rFonts w:ascii="Arial" w:hAnsi="Arial" w:cs="Arial"/>
          <w:sz w:val="21"/>
          <w:szCs w:val="18"/>
        </w:rPr>
        <w:t>lack of faith was the cause (Matt. 17:20)</w:t>
      </w:r>
    </w:p>
    <w:p w14:paraId="1E97CC98" w14:textId="77777777" w:rsidR="00582FA8" w:rsidRPr="00476C19" w:rsidRDefault="00582FA8" w:rsidP="00760550">
      <w:pPr>
        <w:tabs>
          <w:tab w:val="left" w:pos="6480"/>
        </w:tabs>
        <w:spacing w:line="240" w:lineRule="atLeast"/>
        <w:ind w:left="820" w:right="-32" w:hanging="400"/>
        <w:jc w:val="left"/>
        <w:rPr>
          <w:rFonts w:ascii="Arial" w:hAnsi="Arial" w:cs="Arial"/>
          <w:sz w:val="21"/>
          <w:szCs w:val="18"/>
        </w:rPr>
      </w:pPr>
      <w:r w:rsidRPr="00476C19">
        <w:rPr>
          <w:rFonts w:ascii="Arial" w:hAnsi="Arial" w:cs="Arial"/>
          <w:sz w:val="21"/>
          <w:szCs w:val="18"/>
        </w:rPr>
        <w:t>j.</w:t>
      </w:r>
      <w:r w:rsidRPr="00476C19">
        <w:rPr>
          <w:rFonts w:ascii="Arial" w:hAnsi="Arial" w:cs="Arial"/>
          <w:sz w:val="21"/>
          <w:szCs w:val="18"/>
        </w:rPr>
        <w:tab/>
        <w:t>Even of the dead.  The supreme demonstration of this gift was raising the dead (Mark 5:39-43; Luke 7:14; John 11:44; Acts 9:40).  If these are the earmarks of the gift of healing, many who claim to have this gift are quickly discredited.”</w:t>
      </w:r>
    </w:p>
    <w:p w14:paraId="40909AE4"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Performance of healings which are immediately observable by eyewitnesses—actions which leave no doubt in the minds of others whether an event beyond human capacity occurred.</w:t>
      </w:r>
    </w:p>
    <w:p w14:paraId="0692F519"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Even public healings do not always necessarily cause others to believe (Acts 3:1-4:4). </w:t>
      </w:r>
    </w:p>
    <w:p w14:paraId="4ED17282"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Second most important of the lesser gifts (1 Cor. 12:28).</w:t>
      </w:r>
    </w:p>
    <w:p w14:paraId="5422C86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p>
    <w:p w14:paraId="557010A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Peter (Acts 3:6-8; 5:15, 16; 9:40), Philip (Acts 8:6, 7), Paul (Acts 14:8-10; 19:11, 12; 18:8, 9).</w:t>
      </w:r>
    </w:p>
    <w:p w14:paraId="473CD28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p>
    <w:p w14:paraId="0366684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r w:rsidRPr="00476C19">
        <w:rPr>
          <w:rFonts w:ascii="Arial" w:hAnsi="Arial" w:cs="Arial"/>
          <w:b/>
          <w:sz w:val="21"/>
          <w:szCs w:val="18"/>
        </w:rPr>
        <w:t>Temporary Nature:</w:t>
      </w:r>
      <w:r w:rsidRPr="00476C19">
        <w:rPr>
          <w:rFonts w:ascii="Arial" w:hAnsi="Arial" w:cs="Arial"/>
          <w:sz w:val="21"/>
          <w:szCs w:val="18"/>
        </w:rPr>
        <w:tab/>
        <w:t>Since the Word of God needs no confirmation as truth, the confirmatory gift of healings is no longer needed today.  Perhaps healings may be included under the miracles which had ceased before the writing of the book of Hebrews (2:3-4).  Although Paul had this gift, near the end of his life (</w:t>
      </w:r>
      <w:r w:rsidRPr="00476C19">
        <w:rPr>
          <w:rFonts w:ascii="Arial" w:hAnsi="Arial" w:cs="Arial"/>
          <w:sz w:val="16"/>
          <w:szCs w:val="18"/>
        </w:rPr>
        <w:t xml:space="preserve">AD </w:t>
      </w:r>
      <w:r w:rsidRPr="00476C19">
        <w:rPr>
          <w:rFonts w:ascii="Arial" w:hAnsi="Arial" w:cs="Arial"/>
          <w:sz w:val="21"/>
          <w:szCs w:val="18"/>
        </w:rPr>
        <w:t xml:space="preserve">67) he left his traveling companion Trophimus sick at Miletus without healing him (2 Tim. 4:20b).  It seems that God confirmed His message through this gift only in the early days of the church until the NT was completed and that even during Paul's lifetime it may have been passing away (cf. Gary W. </w:t>
      </w:r>
      <w:proofErr w:type="spellStart"/>
      <w:r w:rsidRPr="00476C19">
        <w:rPr>
          <w:rFonts w:ascii="Arial" w:hAnsi="Arial" w:cs="Arial"/>
          <w:sz w:val="21"/>
          <w:szCs w:val="18"/>
        </w:rPr>
        <w:t>Dericksen</w:t>
      </w:r>
      <w:proofErr w:type="spellEnd"/>
      <w:r w:rsidRPr="00476C19">
        <w:rPr>
          <w:rFonts w:ascii="Arial" w:hAnsi="Arial" w:cs="Arial"/>
          <w:sz w:val="21"/>
          <w:szCs w:val="18"/>
        </w:rPr>
        <w:t xml:space="preserve">, “The Cessation of Healing Miracles in Paul’s Ministry,” </w:t>
      </w:r>
      <w:r w:rsidRPr="00476C19">
        <w:rPr>
          <w:rFonts w:ascii="Arial" w:hAnsi="Arial" w:cs="Arial"/>
          <w:i/>
          <w:sz w:val="21"/>
          <w:szCs w:val="18"/>
        </w:rPr>
        <w:t>Bibliotheca Sacra</w:t>
      </w:r>
      <w:r w:rsidRPr="00476C19">
        <w:rPr>
          <w:rFonts w:ascii="Arial" w:hAnsi="Arial" w:cs="Arial"/>
          <w:sz w:val="21"/>
          <w:szCs w:val="18"/>
        </w:rPr>
        <w:t xml:space="preserve"> 155 [July-September 1998]: 299-315).  Our task even in remote areas without the written revelation is to evangelize and teach God's truth more than to rely upon healings.  God still heals today, but not through this gift.  James 5:16-17 should be our guide for treating sickness today. </w:t>
      </w:r>
    </w:p>
    <w:p w14:paraId="0ABB4BB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sz w:val="21"/>
          <w:szCs w:val="18"/>
        </w:rPr>
      </w:pPr>
    </w:p>
    <w:p w14:paraId="4E53FF0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3420"/>
          <w:tab w:val="left" w:pos="7650"/>
          <w:tab w:val="left" w:pos="8909"/>
        </w:tabs>
        <w:spacing w:line="240" w:lineRule="atLeast"/>
        <w:ind w:left="20" w:right="-32"/>
        <w:jc w:val="left"/>
        <w:rPr>
          <w:rFonts w:ascii="Arial" w:hAnsi="Arial" w:cs="Arial"/>
          <w:b/>
          <w:sz w:val="21"/>
          <w:szCs w:val="18"/>
        </w:rPr>
      </w:pPr>
      <w:r w:rsidRPr="00476C19">
        <w:rPr>
          <w:rFonts w:ascii="Arial" w:hAnsi="Arial" w:cs="Arial"/>
          <w:b/>
          <w:sz w:val="21"/>
          <w:szCs w:val="18"/>
        </w:rPr>
        <w:t>Other Viewpoints:</w:t>
      </w:r>
    </w:p>
    <w:p w14:paraId="076C5437"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Both healings and the gift of healings exist today (Charismatics, Wagner, 238-242).</w:t>
      </w:r>
    </w:p>
    <w:p w14:paraId="61E78830" w14:textId="77777777" w:rsidR="00582FA8" w:rsidRPr="00476C19" w:rsidRDefault="00582FA8" w:rsidP="00760550">
      <w:pPr>
        <w:tabs>
          <w:tab w:val="left" w:pos="6480"/>
        </w:tabs>
        <w:spacing w:line="240" w:lineRule="atLeast"/>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Healing and the gift exist today only in remote areas approximating New Testament situations where the Bible is unavailable and God's power over demons must be shown (Flynn, 165).</w:t>
      </w:r>
    </w:p>
    <w:p w14:paraId="0A607AD9" w14:textId="77777777" w:rsidR="00582FA8" w:rsidRPr="00476C19" w:rsidRDefault="00582FA8" w:rsidP="006A793F">
      <w:pPr>
        <w:tabs>
          <w:tab w:val="left" w:pos="6480"/>
          <w:tab w:val="left" w:pos="9000"/>
        </w:tabs>
        <w:ind w:right="-32"/>
        <w:jc w:val="center"/>
        <w:rPr>
          <w:rFonts w:ascii="Arial" w:hAnsi="Arial" w:cs="Arial"/>
          <w:b/>
          <w:sz w:val="28"/>
          <w:szCs w:val="18"/>
        </w:rPr>
      </w:pPr>
      <w:r w:rsidRPr="00476C19">
        <w:rPr>
          <w:rFonts w:ascii="Arial" w:hAnsi="Arial" w:cs="Arial"/>
          <w:sz w:val="21"/>
          <w:szCs w:val="18"/>
        </w:rPr>
        <w:br w:type="page"/>
      </w:r>
      <w:r w:rsidRPr="00476C19">
        <w:rPr>
          <w:rFonts w:ascii="Arial" w:hAnsi="Arial" w:cs="Arial"/>
          <w:b/>
          <w:sz w:val="28"/>
          <w:szCs w:val="18"/>
        </w:rPr>
        <w:lastRenderedPageBreak/>
        <w:t>Power Evangelism</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184" w:name="_Toc397743367"/>
      <w:bookmarkStart w:id="185" w:name="_Toc397746483"/>
      <w:bookmarkStart w:id="186" w:name="_Toc503314775"/>
      <w:r w:rsidRPr="00476C19">
        <w:rPr>
          <w:rFonts w:ascii="Arial" w:hAnsi="Arial" w:cs="Arial"/>
          <w:sz w:val="21"/>
          <w:szCs w:val="18"/>
        </w:rPr>
        <w:instrText>Power Evangelism</w:instrText>
      </w:r>
      <w:bookmarkEnd w:id="184"/>
      <w:bookmarkEnd w:id="185"/>
      <w:bookmarkEnd w:id="186"/>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32558F67" w14:textId="77777777" w:rsidR="00582FA8" w:rsidRPr="00476C19" w:rsidRDefault="00582FA8" w:rsidP="00760550">
      <w:pPr>
        <w:tabs>
          <w:tab w:val="left" w:pos="6480"/>
          <w:tab w:val="left" w:pos="9000"/>
        </w:tabs>
        <w:ind w:left="360" w:right="-32" w:hanging="360"/>
        <w:jc w:val="left"/>
        <w:rPr>
          <w:rFonts w:ascii="Arial" w:hAnsi="Arial" w:cs="Arial"/>
          <w:b/>
          <w:sz w:val="21"/>
          <w:szCs w:val="18"/>
        </w:rPr>
      </w:pPr>
    </w:p>
    <w:p w14:paraId="176B4194" w14:textId="77777777" w:rsidR="00582FA8" w:rsidRPr="00476C19" w:rsidRDefault="00582FA8" w:rsidP="00760550">
      <w:pPr>
        <w:tabs>
          <w:tab w:val="left" w:pos="6480"/>
          <w:tab w:val="left" w:pos="900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The Thesis and History: Signs and Wonders</w:t>
      </w:r>
    </w:p>
    <w:p w14:paraId="08BF987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3948F4E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Thesis</w:t>
      </w:r>
      <w:r w:rsidRPr="00476C19">
        <w:rPr>
          <w:rFonts w:ascii="Arial" w:hAnsi="Arial" w:cs="Arial"/>
          <w:sz w:val="21"/>
          <w:szCs w:val="18"/>
        </w:rPr>
        <w:t xml:space="preserve">: “My hope and goal is to provide a new perspective on old information—a new understanding of biblical accounts of the supernatural, and how they apply to us today…it is the actual </w:t>
      </w:r>
      <w:r w:rsidRPr="00476C19">
        <w:rPr>
          <w:rFonts w:ascii="Arial" w:hAnsi="Arial" w:cs="Arial"/>
          <w:i/>
          <w:sz w:val="21"/>
          <w:szCs w:val="18"/>
        </w:rPr>
        <w:t>doing</w:t>
      </w:r>
      <w:r w:rsidRPr="00476C19">
        <w:rPr>
          <w:rFonts w:ascii="Arial" w:hAnsi="Arial" w:cs="Arial"/>
          <w:sz w:val="21"/>
          <w:szCs w:val="18"/>
        </w:rPr>
        <w:t xml:space="preserve"> the works of Christ—including signs and wonders—that is intended to be a part of the normal Christian life” (John Wimber, </w:t>
      </w:r>
      <w:r w:rsidRPr="00476C19">
        <w:rPr>
          <w:rFonts w:ascii="Arial" w:hAnsi="Arial" w:cs="Arial"/>
          <w:i/>
          <w:sz w:val="21"/>
          <w:szCs w:val="18"/>
        </w:rPr>
        <w:t>Power Evangelism</w:t>
      </w:r>
      <w:r w:rsidRPr="00476C19">
        <w:rPr>
          <w:rFonts w:ascii="Arial" w:hAnsi="Arial" w:cs="Arial"/>
          <w:sz w:val="21"/>
          <w:szCs w:val="18"/>
        </w:rPr>
        <w:t>, 11, emphasis his).</w:t>
      </w:r>
    </w:p>
    <w:p w14:paraId="3EE93749"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13FAC9C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History</w:t>
      </w:r>
      <w:r w:rsidRPr="00476C19">
        <w:rPr>
          <w:rFonts w:ascii="Arial" w:hAnsi="Arial" w:cs="Arial"/>
          <w:sz w:val="21"/>
          <w:szCs w:val="18"/>
        </w:rPr>
        <w:t>: Twentieth Century Charismatic Phenomena in Three Stages:</w:t>
      </w:r>
    </w:p>
    <w:p w14:paraId="171BC477" w14:textId="77777777" w:rsidR="00582FA8" w:rsidRPr="00476C19" w:rsidRDefault="00582FA8" w:rsidP="00760550">
      <w:pPr>
        <w:tabs>
          <w:tab w:val="left" w:pos="2260"/>
          <w:tab w:val="left" w:pos="4520"/>
          <w:tab w:val="left" w:pos="6660"/>
        </w:tabs>
        <w:ind w:left="640" w:right="-32"/>
        <w:jc w:val="left"/>
        <w:rPr>
          <w:rFonts w:ascii="Arial" w:hAnsi="Arial" w:cs="Arial"/>
          <w:b/>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1457"/>
        <w:gridCol w:w="2257"/>
        <w:gridCol w:w="2160"/>
        <w:gridCol w:w="2340"/>
      </w:tblGrid>
      <w:tr w:rsidR="00582FA8" w:rsidRPr="00344B79" w14:paraId="1C14CB3D" w14:textId="77777777" w:rsidTr="00344B79">
        <w:trPr>
          <w:trHeight w:val="513"/>
        </w:trPr>
        <w:tc>
          <w:tcPr>
            <w:tcW w:w="1457" w:type="dxa"/>
            <w:tcBorders>
              <w:top w:val="double" w:sz="6" w:space="0" w:color="auto"/>
              <w:left w:val="double" w:sz="6" w:space="0" w:color="auto"/>
              <w:bottom w:val="single" w:sz="6" w:space="0" w:color="auto"/>
              <w:right w:val="single" w:sz="6" w:space="0" w:color="auto"/>
            </w:tcBorders>
            <w:shd w:val="solid" w:color="auto" w:fill="000000" w:themeFill="text1"/>
            <w:vAlign w:val="center"/>
          </w:tcPr>
          <w:p w14:paraId="1F4CD5A9" w14:textId="77777777" w:rsidR="00582FA8" w:rsidRPr="00344B79" w:rsidRDefault="00582FA8" w:rsidP="00344B79">
            <w:pPr>
              <w:ind w:right="-32"/>
              <w:jc w:val="left"/>
              <w:rPr>
                <w:rFonts w:ascii="Arial" w:hAnsi="Arial" w:cs="Arial"/>
                <w:b/>
                <w:i/>
                <w:sz w:val="20"/>
                <w:szCs w:val="16"/>
              </w:rPr>
            </w:pPr>
          </w:p>
        </w:tc>
        <w:tc>
          <w:tcPr>
            <w:tcW w:w="2257" w:type="dxa"/>
            <w:tcBorders>
              <w:top w:val="double" w:sz="6" w:space="0" w:color="auto"/>
              <w:left w:val="single" w:sz="6" w:space="0" w:color="auto"/>
              <w:bottom w:val="single" w:sz="6" w:space="0" w:color="auto"/>
              <w:right w:val="single" w:sz="6" w:space="0" w:color="auto"/>
            </w:tcBorders>
            <w:shd w:val="solid" w:color="auto" w:fill="000000" w:themeFill="text1"/>
            <w:vAlign w:val="center"/>
          </w:tcPr>
          <w:p w14:paraId="358DA6A8" w14:textId="3687C816" w:rsidR="00582FA8" w:rsidRPr="00344B79" w:rsidRDefault="00582FA8" w:rsidP="00344B79">
            <w:pPr>
              <w:ind w:right="-32"/>
              <w:jc w:val="left"/>
              <w:rPr>
                <w:rFonts w:ascii="Arial" w:hAnsi="Arial" w:cs="Arial"/>
                <w:i/>
                <w:sz w:val="20"/>
                <w:szCs w:val="16"/>
              </w:rPr>
            </w:pPr>
            <w:r w:rsidRPr="00344B79">
              <w:rPr>
                <w:rFonts w:ascii="Arial" w:hAnsi="Arial" w:cs="Arial"/>
                <w:b/>
                <w:i/>
                <w:sz w:val="20"/>
                <w:szCs w:val="16"/>
              </w:rPr>
              <w:t>First Wave</w:t>
            </w:r>
          </w:p>
        </w:tc>
        <w:tc>
          <w:tcPr>
            <w:tcW w:w="2160" w:type="dxa"/>
            <w:tcBorders>
              <w:top w:val="double" w:sz="6" w:space="0" w:color="auto"/>
              <w:left w:val="single" w:sz="6" w:space="0" w:color="auto"/>
              <w:bottom w:val="single" w:sz="6" w:space="0" w:color="auto"/>
              <w:right w:val="single" w:sz="6" w:space="0" w:color="auto"/>
            </w:tcBorders>
            <w:shd w:val="solid" w:color="auto" w:fill="000000" w:themeFill="text1"/>
            <w:vAlign w:val="center"/>
          </w:tcPr>
          <w:p w14:paraId="17069C6B" w14:textId="77777777" w:rsidR="00582FA8" w:rsidRPr="00344B79" w:rsidRDefault="00582FA8" w:rsidP="00344B79">
            <w:pPr>
              <w:ind w:right="-32"/>
              <w:jc w:val="left"/>
              <w:rPr>
                <w:rFonts w:ascii="Arial" w:hAnsi="Arial" w:cs="Arial"/>
                <w:i/>
                <w:sz w:val="20"/>
                <w:szCs w:val="16"/>
              </w:rPr>
            </w:pPr>
            <w:r w:rsidRPr="00344B79">
              <w:rPr>
                <w:rFonts w:ascii="Arial" w:hAnsi="Arial" w:cs="Arial"/>
                <w:b/>
                <w:i/>
                <w:sz w:val="20"/>
                <w:szCs w:val="16"/>
              </w:rPr>
              <w:t>Second Wave</w:t>
            </w:r>
          </w:p>
        </w:tc>
        <w:tc>
          <w:tcPr>
            <w:tcW w:w="2340" w:type="dxa"/>
            <w:tcBorders>
              <w:top w:val="double" w:sz="6" w:space="0" w:color="auto"/>
              <w:left w:val="single" w:sz="6" w:space="0" w:color="auto"/>
              <w:bottom w:val="single" w:sz="6" w:space="0" w:color="auto"/>
              <w:right w:val="double" w:sz="6" w:space="0" w:color="auto"/>
            </w:tcBorders>
            <w:shd w:val="solid" w:color="auto" w:fill="000000" w:themeFill="text1"/>
            <w:vAlign w:val="center"/>
          </w:tcPr>
          <w:p w14:paraId="134A1503" w14:textId="1213D2B4" w:rsidR="00582FA8" w:rsidRPr="00344B79" w:rsidRDefault="00582FA8" w:rsidP="00344B79">
            <w:pPr>
              <w:ind w:right="-32"/>
              <w:jc w:val="left"/>
              <w:rPr>
                <w:rFonts w:ascii="Arial" w:hAnsi="Arial" w:cs="Arial"/>
                <w:b/>
                <w:i/>
                <w:sz w:val="20"/>
                <w:szCs w:val="16"/>
              </w:rPr>
            </w:pPr>
            <w:r w:rsidRPr="00344B79">
              <w:rPr>
                <w:rFonts w:ascii="Arial" w:hAnsi="Arial" w:cs="Arial"/>
                <w:b/>
                <w:i/>
                <w:sz w:val="20"/>
                <w:szCs w:val="16"/>
              </w:rPr>
              <w:t>Third Wave</w:t>
            </w:r>
          </w:p>
        </w:tc>
      </w:tr>
      <w:tr w:rsidR="00582FA8" w:rsidRPr="00344B79" w14:paraId="137ADB65" w14:textId="77777777" w:rsidTr="00344B79">
        <w:tc>
          <w:tcPr>
            <w:tcW w:w="1457" w:type="dxa"/>
            <w:tcBorders>
              <w:top w:val="single" w:sz="6" w:space="0" w:color="auto"/>
              <w:left w:val="double" w:sz="6" w:space="0" w:color="auto"/>
              <w:bottom w:val="single" w:sz="6" w:space="0" w:color="auto"/>
              <w:right w:val="single" w:sz="6" w:space="0" w:color="auto"/>
            </w:tcBorders>
          </w:tcPr>
          <w:p w14:paraId="64C5B102" w14:textId="77777777" w:rsidR="00582FA8" w:rsidRPr="00344B79" w:rsidRDefault="00582FA8" w:rsidP="00760550">
            <w:pPr>
              <w:ind w:right="-32"/>
              <w:jc w:val="left"/>
              <w:rPr>
                <w:rFonts w:ascii="Arial" w:hAnsi="Arial" w:cs="Arial"/>
                <w:i/>
                <w:sz w:val="20"/>
                <w:szCs w:val="16"/>
              </w:rPr>
            </w:pPr>
          </w:p>
          <w:p w14:paraId="0F248F5E"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Names</w:t>
            </w:r>
          </w:p>
        </w:tc>
        <w:tc>
          <w:tcPr>
            <w:tcW w:w="2257" w:type="dxa"/>
            <w:tcBorders>
              <w:top w:val="single" w:sz="6" w:space="0" w:color="auto"/>
              <w:left w:val="single" w:sz="6" w:space="0" w:color="auto"/>
              <w:bottom w:val="single" w:sz="6" w:space="0" w:color="auto"/>
              <w:right w:val="single" w:sz="6" w:space="0" w:color="auto"/>
            </w:tcBorders>
          </w:tcPr>
          <w:p w14:paraId="089CC35F" w14:textId="77777777" w:rsidR="00582FA8" w:rsidRPr="00344B79" w:rsidRDefault="00582FA8" w:rsidP="00760550">
            <w:pPr>
              <w:ind w:right="-32"/>
              <w:jc w:val="left"/>
              <w:rPr>
                <w:rFonts w:ascii="Arial" w:hAnsi="Arial" w:cs="Arial"/>
                <w:sz w:val="20"/>
                <w:szCs w:val="16"/>
              </w:rPr>
            </w:pPr>
          </w:p>
          <w:p w14:paraId="00FFCC29"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Pentecostalism</w:t>
            </w:r>
          </w:p>
        </w:tc>
        <w:tc>
          <w:tcPr>
            <w:tcW w:w="2160" w:type="dxa"/>
            <w:tcBorders>
              <w:top w:val="single" w:sz="6" w:space="0" w:color="auto"/>
              <w:left w:val="single" w:sz="6" w:space="0" w:color="auto"/>
              <w:bottom w:val="single" w:sz="6" w:space="0" w:color="auto"/>
              <w:right w:val="single" w:sz="6" w:space="0" w:color="auto"/>
            </w:tcBorders>
          </w:tcPr>
          <w:p w14:paraId="704800A8" w14:textId="77777777" w:rsidR="00582FA8" w:rsidRPr="00344B79" w:rsidRDefault="00582FA8" w:rsidP="00760550">
            <w:pPr>
              <w:ind w:right="-32"/>
              <w:jc w:val="left"/>
              <w:rPr>
                <w:rFonts w:ascii="Arial" w:hAnsi="Arial" w:cs="Arial"/>
                <w:sz w:val="20"/>
                <w:szCs w:val="16"/>
              </w:rPr>
            </w:pPr>
          </w:p>
          <w:p w14:paraId="154E1CF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Neo-Pentecostalism</w:t>
            </w:r>
          </w:p>
          <w:p w14:paraId="70BA7012"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Charismatic Renewal</w:t>
            </w:r>
          </w:p>
        </w:tc>
        <w:tc>
          <w:tcPr>
            <w:tcW w:w="2340" w:type="dxa"/>
            <w:tcBorders>
              <w:top w:val="single" w:sz="6" w:space="0" w:color="auto"/>
              <w:left w:val="single" w:sz="6" w:space="0" w:color="auto"/>
              <w:bottom w:val="single" w:sz="6" w:space="0" w:color="auto"/>
              <w:right w:val="double" w:sz="6" w:space="0" w:color="auto"/>
            </w:tcBorders>
          </w:tcPr>
          <w:p w14:paraId="3B6A46CB" w14:textId="77777777" w:rsidR="00582FA8" w:rsidRPr="00344B79" w:rsidRDefault="00582FA8" w:rsidP="00760550">
            <w:pPr>
              <w:ind w:right="-32"/>
              <w:jc w:val="left"/>
              <w:rPr>
                <w:rFonts w:ascii="Arial" w:hAnsi="Arial" w:cs="Arial"/>
                <w:sz w:val="20"/>
                <w:szCs w:val="16"/>
              </w:rPr>
            </w:pPr>
          </w:p>
          <w:p w14:paraId="772AB515"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Signs &amp; Wonders Movement</w:t>
            </w:r>
          </w:p>
          <w:p w14:paraId="3C71D094"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Wimber Movement</w:t>
            </w:r>
          </w:p>
          <w:p w14:paraId="755B919C"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Vineyard Movement</w:t>
            </w:r>
          </w:p>
          <w:p w14:paraId="54EDF153"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Power Evangelism </w:t>
            </w:r>
          </w:p>
          <w:p w14:paraId="474FED78"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Power Encounter Movement</w:t>
            </w:r>
          </w:p>
          <w:p w14:paraId="6055F925"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(“Charismatic” term avoided)</w:t>
            </w:r>
          </w:p>
          <w:p w14:paraId="5D43F780" w14:textId="77777777" w:rsidR="00582FA8" w:rsidRPr="00344B79" w:rsidRDefault="00582FA8" w:rsidP="00760550">
            <w:pPr>
              <w:ind w:right="-32"/>
              <w:jc w:val="left"/>
              <w:rPr>
                <w:rFonts w:ascii="Arial" w:hAnsi="Arial" w:cs="Arial"/>
                <w:sz w:val="20"/>
                <w:szCs w:val="16"/>
              </w:rPr>
            </w:pPr>
          </w:p>
        </w:tc>
      </w:tr>
      <w:tr w:rsidR="00582FA8" w:rsidRPr="00344B79" w14:paraId="7345CE65" w14:textId="77777777" w:rsidTr="00344B79">
        <w:tc>
          <w:tcPr>
            <w:tcW w:w="1457" w:type="dxa"/>
            <w:tcBorders>
              <w:top w:val="single" w:sz="6" w:space="0" w:color="auto"/>
              <w:left w:val="double" w:sz="6" w:space="0" w:color="auto"/>
              <w:bottom w:val="single" w:sz="6" w:space="0" w:color="auto"/>
              <w:right w:val="single" w:sz="6" w:space="0" w:color="auto"/>
            </w:tcBorders>
          </w:tcPr>
          <w:p w14:paraId="6B3F68C3" w14:textId="77777777" w:rsidR="00582FA8" w:rsidRPr="00344B79" w:rsidRDefault="00582FA8" w:rsidP="00760550">
            <w:pPr>
              <w:ind w:right="-32"/>
              <w:jc w:val="left"/>
              <w:rPr>
                <w:rFonts w:ascii="Arial" w:hAnsi="Arial" w:cs="Arial"/>
                <w:i/>
                <w:sz w:val="20"/>
                <w:szCs w:val="16"/>
              </w:rPr>
            </w:pPr>
          </w:p>
          <w:p w14:paraId="7AA2EE15"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Key Leaders</w:t>
            </w:r>
          </w:p>
        </w:tc>
        <w:tc>
          <w:tcPr>
            <w:tcW w:w="2257" w:type="dxa"/>
            <w:tcBorders>
              <w:top w:val="single" w:sz="6" w:space="0" w:color="auto"/>
              <w:left w:val="single" w:sz="6" w:space="0" w:color="auto"/>
              <w:bottom w:val="single" w:sz="6" w:space="0" w:color="auto"/>
              <w:right w:val="single" w:sz="6" w:space="0" w:color="auto"/>
            </w:tcBorders>
          </w:tcPr>
          <w:p w14:paraId="57949589" w14:textId="77777777" w:rsidR="00582FA8" w:rsidRPr="00344B79" w:rsidRDefault="00582FA8" w:rsidP="00760550">
            <w:pPr>
              <w:ind w:right="-32"/>
              <w:jc w:val="left"/>
              <w:rPr>
                <w:rFonts w:ascii="Arial" w:hAnsi="Arial" w:cs="Arial"/>
                <w:sz w:val="20"/>
                <w:szCs w:val="16"/>
              </w:rPr>
            </w:pPr>
          </w:p>
          <w:p w14:paraId="7A3996FC"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Charles Parham (TX)</w:t>
            </w:r>
          </w:p>
          <w:p w14:paraId="0E62492C"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William Seymour (CA) </w:t>
            </w:r>
          </w:p>
        </w:tc>
        <w:tc>
          <w:tcPr>
            <w:tcW w:w="2160" w:type="dxa"/>
            <w:tcBorders>
              <w:top w:val="single" w:sz="6" w:space="0" w:color="auto"/>
              <w:left w:val="single" w:sz="6" w:space="0" w:color="auto"/>
              <w:bottom w:val="single" w:sz="6" w:space="0" w:color="auto"/>
              <w:right w:val="single" w:sz="6" w:space="0" w:color="auto"/>
            </w:tcBorders>
          </w:tcPr>
          <w:p w14:paraId="6B9DC7C4" w14:textId="77777777" w:rsidR="00582FA8" w:rsidRPr="00344B79" w:rsidRDefault="00582FA8" w:rsidP="00760550">
            <w:pPr>
              <w:ind w:right="-32"/>
              <w:jc w:val="left"/>
              <w:rPr>
                <w:rFonts w:ascii="Arial" w:hAnsi="Arial" w:cs="Arial"/>
                <w:sz w:val="20"/>
                <w:szCs w:val="16"/>
              </w:rPr>
            </w:pPr>
          </w:p>
          <w:p w14:paraId="1F059F8B"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Dennis Bennett</w:t>
            </w:r>
          </w:p>
          <w:p w14:paraId="35C65C5B"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(Episcopal priest)</w:t>
            </w:r>
          </w:p>
        </w:tc>
        <w:tc>
          <w:tcPr>
            <w:tcW w:w="2340" w:type="dxa"/>
            <w:tcBorders>
              <w:top w:val="single" w:sz="6" w:space="0" w:color="auto"/>
              <w:left w:val="single" w:sz="6" w:space="0" w:color="auto"/>
              <w:bottom w:val="single" w:sz="6" w:space="0" w:color="auto"/>
              <w:right w:val="double" w:sz="6" w:space="0" w:color="auto"/>
            </w:tcBorders>
          </w:tcPr>
          <w:p w14:paraId="15D1E621" w14:textId="77777777" w:rsidR="00582FA8" w:rsidRPr="00344B79" w:rsidRDefault="00582FA8" w:rsidP="00760550">
            <w:pPr>
              <w:ind w:right="-32"/>
              <w:jc w:val="left"/>
              <w:rPr>
                <w:rFonts w:ascii="Arial" w:hAnsi="Arial" w:cs="Arial"/>
                <w:sz w:val="20"/>
                <w:szCs w:val="16"/>
              </w:rPr>
            </w:pPr>
          </w:p>
          <w:p w14:paraId="30763603"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John Wimber</w:t>
            </w:r>
          </w:p>
          <w:p w14:paraId="4202E981"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 Peter Wagner (Fuller)</w:t>
            </w:r>
          </w:p>
          <w:p w14:paraId="04C4E098"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Jack Deere</w:t>
            </w:r>
          </w:p>
          <w:p w14:paraId="0FE8DBD2" w14:textId="77777777" w:rsidR="00582FA8" w:rsidRPr="00344B79" w:rsidRDefault="00582FA8" w:rsidP="00760550">
            <w:pPr>
              <w:ind w:right="-32"/>
              <w:jc w:val="left"/>
              <w:rPr>
                <w:rFonts w:ascii="Arial" w:hAnsi="Arial" w:cs="Arial"/>
                <w:sz w:val="20"/>
                <w:szCs w:val="16"/>
              </w:rPr>
            </w:pPr>
          </w:p>
        </w:tc>
      </w:tr>
      <w:tr w:rsidR="00582FA8" w:rsidRPr="00344B79" w14:paraId="6349B6DE" w14:textId="77777777" w:rsidTr="00344B79">
        <w:tc>
          <w:tcPr>
            <w:tcW w:w="1457" w:type="dxa"/>
            <w:tcBorders>
              <w:top w:val="single" w:sz="6" w:space="0" w:color="auto"/>
              <w:left w:val="double" w:sz="6" w:space="0" w:color="auto"/>
              <w:bottom w:val="single" w:sz="6" w:space="0" w:color="auto"/>
              <w:right w:val="single" w:sz="6" w:space="0" w:color="auto"/>
            </w:tcBorders>
          </w:tcPr>
          <w:p w14:paraId="580BE0FE" w14:textId="77777777" w:rsidR="00582FA8" w:rsidRPr="00344B79" w:rsidRDefault="00582FA8" w:rsidP="00760550">
            <w:pPr>
              <w:ind w:right="-32"/>
              <w:jc w:val="left"/>
              <w:rPr>
                <w:rFonts w:ascii="Arial" w:hAnsi="Arial" w:cs="Arial"/>
                <w:i/>
                <w:sz w:val="20"/>
                <w:szCs w:val="16"/>
              </w:rPr>
            </w:pPr>
          </w:p>
          <w:p w14:paraId="5AC3441E"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Historical Beginnings</w:t>
            </w:r>
          </w:p>
        </w:tc>
        <w:tc>
          <w:tcPr>
            <w:tcW w:w="2257" w:type="dxa"/>
            <w:tcBorders>
              <w:top w:val="single" w:sz="6" w:space="0" w:color="auto"/>
              <w:left w:val="single" w:sz="6" w:space="0" w:color="auto"/>
              <w:bottom w:val="single" w:sz="6" w:space="0" w:color="auto"/>
              <w:right w:val="single" w:sz="6" w:space="0" w:color="auto"/>
            </w:tcBorders>
          </w:tcPr>
          <w:p w14:paraId="1019168E" w14:textId="77777777" w:rsidR="00582FA8" w:rsidRPr="00344B79" w:rsidRDefault="00582FA8" w:rsidP="00760550">
            <w:pPr>
              <w:ind w:right="-32"/>
              <w:jc w:val="left"/>
              <w:rPr>
                <w:rFonts w:ascii="Arial" w:hAnsi="Arial" w:cs="Arial"/>
                <w:sz w:val="20"/>
                <w:szCs w:val="16"/>
              </w:rPr>
            </w:pPr>
          </w:p>
          <w:p w14:paraId="2D830F64"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1901 (Parham)</w:t>
            </w:r>
          </w:p>
          <w:p w14:paraId="17F245F3" w14:textId="77777777" w:rsidR="00582FA8" w:rsidRPr="00344B79" w:rsidRDefault="00582FA8" w:rsidP="00760550">
            <w:pPr>
              <w:ind w:right="-32"/>
              <w:jc w:val="left"/>
              <w:rPr>
                <w:rFonts w:ascii="Arial" w:hAnsi="Arial" w:cs="Arial"/>
                <w:sz w:val="20"/>
                <w:szCs w:val="16"/>
              </w:rPr>
            </w:pPr>
            <w:r w:rsidRPr="00344B79">
              <w:rPr>
                <w:rFonts w:ascii="Arial" w:hAnsi="Arial" w:cs="Arial"/>
                <w:b/>
                <w:sz w:val="20"/>
                <w:szCs w:val="16"/>
              </w:rPr>
              <w:t>1906</w:t>
            </w:r>
            <w:r w:rsidRPr="00344B79">
              <w:rPr>
                <w:rFonts w:ascii="Arial" w:hAnsi="Arial" w:cs="Arial"/>
                <w:sz w:val="20"/>
                <w:szCs w:val="16"/>
              </w:rPr>
              <w:t xml:space="preserve"> (Seymour)</w:t>
            </w:r>
          </w:p>
          <w:p w14:paraId="44722DDB"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1914 (AOG)</w:t>
            </w:r>
          </w:p>
        </w:tc>
        <w:tc>
          <w:tcPr>
            <w:tcW w:w="2160" w:type="dxa"/>
            <w:tcBorders>
              <w:top w:val="single" w:sz="6" w:space="0" w:color="auto"/>
              <w:left w:val="single" w:sz="6" w:space="0" w:color="auto"/>
              <w:bottom w:val="single" w:sz="6" w:space="0" w:color="auto"/>
              <w:right w:val="single" w:sz="6" w:space="0" w:color="auto"/>
            </w:tcBorders>
          </w:tcPr>
          <w:p w14:paraId="6B55F556" w14:textId="77777777" w:rsidR="00582FA8" w:rsidRPr="00344B79" w:rsidRDefault="00582FA8" w:rsidP="00760550">
            <w:pPr>
              <w:ind w:right="-32"/>
              <w:jc w:val="left"/>
              <w:rPr>
                <w:rFonts w:ascii="Arial" w:hAnsi="Arial" w:cs="Arial"/>
                <w:sz w:val="20"/>
                <w:szCs w:val="16"/>
              </w:rPr>
            </w:pPr>
          </w:p>
          <w:p w14:paraId="5BB1C8B8"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1959 (Roberts)</w:t>
            </w:r>
          </w:p>
          <w:p w14:paraId="4E6E2B03" w14:textId="77777777" w:rsidR="00582FA8" w:rsidRPr="00344B79" w:rsidRDefault="00582FA8" w:rsidP="00760550">
            <w:pPr>
              <w:ind w:right="-32"/>
              <w:jc w:val="left"/>
              <w:rPr>
                <w:rFonts w:ascii="Arial" w:hAnsi="Arial" w:cs="Arial"/>
                <w:sz w:val="20"/>
                <w:szCs w:val="16"/>
              </w:rPr>
            </w:pPr>
            <w:r w:rsidRPr="00344B79">
              <w:rPr>
                <w:rFonts w:ascii="Arial" w:hAnsi="Arial" w:cs="Arial"/>
                <w:b/>
                <w:sz w:val="20"/>
                <w:szCs w:val="16"/>
              </w:rPr>
              <w:t>1960</w:t>
            </w:r>
            <w:r w:rsidRPr="00344B79">
              <w:rPr>
                <w:rFonts w:ascii="Arial" w:hAnsi="Arial" w:cs="Arial"/>
                <w:sz w:val="20"/>
                <w:szCs w:val="16"/>
              </w:rPr>
              <w:t xml:space="preserve"> (Bennett)</w:t>
            </w:r>
          </w:p>
          <w:p w14:paraId="7374E8B4"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1967 (Catholics)</w:t>
            </w:r>
          </w:p>
          <w:p w14:paraId="671040B1" w14:textId="77777777" w:rsidR="00582FA8" w:rsidRPr="00344B79" w:rsidRDefault="00582FA8" w:rsidP="00760550">
            <w:pPr>
              <w:ind w:right="-32"/>
              <w:jc w:val="left"/>
              <w:rPr>
                <w:rFonts w:ascii="Arial" w:hAnsi="Arial" w:cs="Arial"/>
                <w:sz w:val="20"/>
                <w:szCs w:val="16"/>
              </w:rPr>
            </w:pPr>
          </w:p>
        </w:tc>
        <w:tc>
          <w:tcPr>
            <w:tcW w:w="2340" w:type="dxa"/>
            <w:tcBorders>
              <w:top w:val="single" w:sz="6" w:space="0" w:color="auto"/>
              <w:left w:val="single" w:sz="6" w:space="0" w:color="auto"/>
              <w:bottom w:val="single" w:sz="6" w:space="0" w:color="auto"/>
              <w:right w:val="double" w:sz="6" w:space="0" w:color="auto"/>
            </w:tcBorders>
          </w:tcPr>
          <w:p w14:paraId="758EB784" w14:textId="77777777" w:rsidR="00582FA8" w:rsidRPr="00344B79" w:rsidRDefault="00582FA8" w:rsidP="00760550">
            <w:pPr>
              <w:ind w:right="-32"/>
              <w:jc w:val="left"/>
              <w:rPr>
                <w:rFonts w:ascii="Arial" w:hAnsi="Arial" w:cs="Arial"/>
                <w:sz w:val="20"/>
                <w:szCs w:val="16"/>
              </w:rPr>
            </w:pPr>
          </w:p>
          <w:p w14:paraId="7F232E66"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1979 (</w:t>
            </w:r>
            <w:proofErr w:type="spellStart"/>
            <w:r w:rsidRPr="00344B79">
              <w:rPr>
                <w:rFonts w:ascii="Arial" w:hAnsi="Arial" w:cs="Arial"/>
                <w:sz w:val="20"/>
                <w:szCs w:val="16"/>
              </w:rPr>
              <w:t>Wimber’s</w:t>
            </w:r>
            <w:proofErr w:type="spellEnd"/>
            <w:r w:rsidRPr="00344B79">
              <w:rPr>
                <w:rFonts w:ascii="Arial" w:hAnsi="Arial" w:cs="Arial"/>
                <w:sz w:val="20"/>
                <w:szCs w:val="16"/>
              </w:rPr>
              <w:t xml:space="preserve"> experience)</w:t>
            </w:r>
          </w:p>
          <w:p w14:paraId="03B7EB2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1985 (</w:t>
            </w:r>
            <w:proofErr w:type="spellStart"/>
            <w:r w:rsidRPr="00344B79">
              <w:rPr>
                <w:rFonts w:ascii="Arial" w:hAnsi="Arial" w:cs="Arial"/>
                <w:sz w:val="20"/>
                <w:szCs w:val="16"/>
              </w:rPr>
              <w:t>Wimber’s</w:t>
            </w:r>
            <w:proofErr w:type="spellEnd"/>
            <w:r w:rsidRPr="00344B79">
              <w:rPr>
                <w:rFonts w:ascii="Arial" w:hAnsi="Arial" w:cs="Arial"/>
                <w:sz w:val="20"/>
                <w:szCs w:val="16"/>
              </w:rPr>
              <w:t xml:space="preserve"> book)</w:t>
            </w:r>
          </w:p>
          <w:p w14:paraId="41C5FB62"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1993 (Deere’s book)</w:t>
            </w:r>
          </w:p>
        </w:tc>
      </w:tr>
      <w:tr w:rsidR="00582FA8" w:rsidRPr="00344B79" w14:paraId="2938A2EE" w14:textId="77777777" w:rsidTr="00344B79">
        <w:tc>
          <w:tcPr>
            <w:tcW w:w="1457" w:type="dxa"/>
            <w:tcBorders>
              <w:top w:val="single" w:sz="6" w:space="0" w:color="auto"/>
              <w:left w:val="double" w:sz="6" w:space="0" w:color="auto"/>
              <w:bottom w:val="single" w:sz="6" w:space="0" w:color="auto"/>
              <w:right w:val="single" w:sz="6" w:space="0" w:color="auto"/>
            </w:tcBorders>
          </w:tcPr>
          <w:p w14:paraId="1DF93B71" w14:textId="77777777" w:rsidR="00582FA8" w:rsidRPr="00344B79" w:rsidRDefault="00582FA8" w:rsidP="00760550">
            <w:pPr>
              <w:ind w:right="-32"/>
              <w:jc w:val="left"/>
              <w:rPr>
                <w:rFonts w:ascii="Arial" w:hAnsi="Arial" w:cs="Arial"/>
                <w:i/>
                <w:sz w:val="20"/>
                <w:szCs w:val="16"/>
              </w:rPr>
            </w:pPr>
          </w:p>
          <w:p w14:paraId="7D6A1AE4" w14:textId="253327BA"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Denominatio</w:t>
            </w:r>
            <w:r w:rsidR="00344B79" w:rsidRPr="00344B79">
              <w:rPr>
                <w:rFonts w:ascii="Arial" w:hAnsi="Arial" w:cs="Arial"/>
                <w:i/>
                <w:sz w:val="20"/>
                <w:szCs w:val="16"/>
              </w:rPr>
              <w:t>n</w:t>
            </w:r>
          </w:p>
          <w:p w14:paraId="6A96898C"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Origin</w:t>
            </w:r>
          </w:p>
          <w:p w14:paraId="2C27AF47" w14:textId="77777777" w:rsidR="00582FA8" w:rsidRPr="00344B79" w:rsidRDefault="00582FA8" w:rsidP="00760550">
            <w:pPr>
              <w:ind w:right="-32"/>
              <w:jc w:val="left"/>
              <w:rPr>
                <w:rFonts w:ascii="Arial" w:hAnsi="Arial" w:cs="Arial"/>
                <w:i/>
                <w:sz w:val="20"/>
                <w:szCs w:val="16"/>
              </w:rPr>
            </w:pPr>
          </w:p>
        </w:tc>
        <w:tc>
          <w:tcPr>
            <w:tcW w:w="2257" w:type="dxa"/>
            <w:tcBorders>
              <w:top w:val="single" w:sz="6" w:space="0" w:color="auto"/>
              <w:left w:val="single" w:sz="6" w:space="0" w:color="auto"/>
              <w:bottom w:val="single" w:sz="6" w:space="0" w:color="auto"/>
              <w:right w:val="single" w:sz="6" w:space="0" w:color="auto"/>
            </w:tcBorders>
          </w:tcPr>
          <w:p w14:paraId="097C1475" w14:textId="77777777" w:rsidR="00582FA8" w:rsidRPr="00344B79" w:rsidRDefault="00582FA8" w:rsidP="00760550">
            <w:pPr>
              <w:ind w:right="-32"/>
              <w:jc w:val="left"/>
              <w:rPr>
                <w:rFonts w:ascii="Arial" w:hAnsi="Arial" w:cs="Arial"/>
                <w:sz w:val="20"/>
                <w:szCs w:val="16"/>
              </w:rPr>
            </w:pPr>
          </w:p>
          <w:p w14:paraId="782981ED"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Holiness </w:t>
            </w:r>
          </w:p>
          <w:p w14:paraId="6B6A4E7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(Sectarian)</w:t>
            </w:r>
          </w:p>
        </w:tc>
        <w:tc>
          <w:tcPr>
            <w:tcW w:w="2160" w:type="dxa"/>
            <w:tcBorders>
              <w:top w:val="single" w:sz="6" w:space="0" w:color="auto"/>
              <w:left w:val="single" w:sz="6" w:space="0" w:color="auto"/>
              <w:bottom w:val="single" w:sz="6" w:space="0" w:color="auto"/>
              <w:right w:val="single" w:sz="6" w:space="0" w:color="auto"/>
            </w:tcBorders>
          </w:tcPr>
          <w:p w14:paraId="6852191A" w14:textId="77777777" w:rsidR="00582FA8" w:rsidRPr="00344B79" w:rsidRDefault="00582FA8" w:rsidP="00760550">
            <w:pPr>
              <w:ind w:right="-32"/>
              <w:jc w:val="left"/>
              <w:rPr>
                <w:rFonts w:ascii="Arial" w:hAnsi="Arial" w:cs="Arial"/>
                <w:sz w:val="20"/>
                <w:szCs w:val="16"/>
              </w:rPr>
            </w:pPr>
          </w:p>
          <w:p w14:paraId="3099F8D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Mainline &amp; Catholic</w:t>
            </w:r>
          </w:p>
          <w:p w14:paraId="1DEC8715"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(Ecumenical)</w:t>
            </w:r>
          </w:p>
        </w:tc>
        <w:tc>
          <w:tcPr>
            <w:tcW w:w="2340" w:type="dxa"/>
            <w:tcBorders>
              <w:top w:val="single" w:sz="6" w:space="0" w:color="auto"/>
              <w:left w:val="single" w:sz="6" w:space="0" w:color="auto"/>
              <w:bottom w:val="single" w:sz="6" w:space="0" w:color="auto"/>
              <w:right w:val="double" w:sz="6" w:space="0" w:color="auto"/>
            </w:tcBorders>
          </w:tcPr>
          <w:p w14:paraId="1606F9D6" w14:textId="77777777" w:rsidR="00582FA8" w:rsidRPr="00344B79" w:rsidRDefault="00582FA8" w:rsidP="00760550">
            <w:pPr>
              <w:ind w:right="-32"/>
              <w:jc w:val="left"/>
              <w:rPr>
                <w:rFonts w:ascii="Arial" w:hAnsi="Arial" w:cs="Arial"/>
                <w:sz w:val="20"/>
                <w:szCs w:val="16"/>
              </w:rPr>
            </w:pPr>
          </w:p>
          <w:p w14:paraId="24AB4BF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Evangelical + Charismatic</w:t>
            </w:r>
          </w:p>
          <w:p w14:paraId="5A8E895D"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(Church planting/infiltration)</w:t>
            </w:r>
          </w:p>
        </w:tc>
      </w:tr>
      <w:tr w:rsidR="00582FA8" w:rsidRPr="00344B79" w14:paraId="0292E321" w14:textId="77777777" w:rsidTr="00344B79">
        <w:tc>
          <w:tcPr>
            <w:tcW w:w="1457" w:type="dxa"/>
            <w:tcBorders>
              <w:top w:val="single" w:sz="6" w:space="0" w:color="auto"/>
              <w:left w:val="double" w:sz="6" w:space="0" w:color="auto"/>
              <w:bottom w:val="single" w:sz="6" w:space="0" w:color="auto"/>
              <w:right w:val="single" w:sz="6" w:space="0" w:color="auto"/>
            </w:tcBorders>
          </w:tcPr>
          <w:p w14:paraId="7CCF5EBF" w14:textId="77777777" w:rsidR="00582FA8" w:rsidRPr="00344B79" w:rsidRDefault="00582FA8" w:rsidP="00760550">
            <w:pPr>
              <w:ind w:right="-32"/>
              <w:jc w:val="left"/>
              <w:rPr>
                <w:rFonts w:ascii="Arial" w:hAnsi="Arial" w:cs="Arial"/>
                <w:i/>
                <w:sz w:val="20"/>
                <w:szCs w:val="16"/>
              </w:rPr>
            </w:pPr>
          </w:p>
          <w:p w14:paraId="3A72C0DF"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Social Class</w:t>
            </w:r>
          </w:p>
        </w:tc>
        <w:tc>
          <w:tcPr>
            <w:tcW w:w="2257" w:type="dxa"/>
            <w:tcBorders>
              <w:top w:val="single" w:sz="6" w:space="0" w:color="auto"/>
              <w:left w:val="single" w:sz="6" w:space="0" w:color="auto"/>
              <w:bottom w:val="single" w:sz="6" w:space="0" w:color="auto"/>
              <w:right w:val="single" w:sz="6" w:space="0" w:color="auto"/>
            </w:tcBorders>
          </w:tcPr>
          <w:p w14:paraId="5F5DEBAC" w14:textId="77777777" w:rsidR="00582FA8" w:rsidRPr="00344B79" w:rsidRDefault="00582FA8" w:rsidP="00760550">
            <w:pPr>
              <w:ind w:right="-32"/>
              <w:jc w:val="left"/>
              <w:rPr>
                <w:rFonts w:ascii="Arial" w:hAnsi="Arial" w:cs="Arial"/>
                <w:sz w:val="20"/>
                <w:szCs w:val="16"/>
              </w:rPr>
            </w:pPr>
          </w:p>
          <w:p w14:paraId="31271C52"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Poor, black</w:t>
            </w:r>
          </w:p>
        </w:tc>
        <w:tc>
          <w:tcPr>
            <w:tcW w:w="2160" w:type="dxa"/>
            <w:tcBorders>
              <w:top w:val="single" w:sz="6" w:space="0" w:color="auto"/>
              <w:left w:val="single" w:sz="6" w:space="0" w:color="auto"/>
              <w:bottom w:val="single" w:sz="6" w:space="0" w:color="auto"/>
              <w:right w:val="single" w:sz="6" w:space="0" w:color="auto"/>
            </w:tcBorders>
          </w:tcPr>
          <w:p w14:paraId="447652C6" w14:textId="77777777" w:rsidR="00582FA8" w:rsidRPr="00344B79" w:rsidRDefault="00582FA8" w:rsidP="00760550">
            <w:pPr>
              <w:ind w:right="-32"/>
              <w:jc w:val="left"/>
              <w:rPr>
                <w:rFonts w:ascii="Arial" w:hAnsi="Arial" w:cs="Arial"/>
                <w:sz w:val="20"/>
                <w:szCs w:val="16"/>
              </w:rPr>
            </w:pPr>
          </w:p>
          <w:p w14:paraId="0A525FBB"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Middle, white</w:t>
            </w:r>
          </w:p>
        </w:tc>
        <w:tc>
          <w:tcPr>
            <w:tcW w:w="2340" w:type="dxa"/>
            <w:tcBorders>
              <w:top w:val="single" w:sz="6" w:space="0" w:color="auto"/>
              <w:left w:val="single" w:sz="6" w:space="0" w:color="auto"/>
              <w:bottom w:val="single" w:sz="6" w:space="0" w:color="auto"/>
              <w:right w:val="double" w:sz="6" w:space="0" w:color="auto"/>
            </w:tcBorders>
          </w:tcPr>
          <w:p w14:paraId="152F4EB2" w14:textId="77777777" w:rsidR="00582FA8" w:rsidRPr="00344B79" w:rsidRDefault="00582FA8" w:rsidP="00760550">
            <w:pPr>
              <w:ind w:right="-32"/>
              <w:jc w:val="left"/>
              <w:rPr>
                <w:rFonts w:ascii="Arial" w:hAnsi="Arial" w:cs="Arial"/>
                <w:sz w:val="20"/>
                <w:szCs w:val="16"/>
              </w:rPr>
            </w:pPr>
          </w:p>
          <w:p w14:paraId="52EABA43"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Middle-Upper, white</w:t>
            </w:r>
          </w:p>
          <w:p w14:paraId="11F86DA4" w14:textId="77777777" w:rsidR="00582FA8" w:rsidRPr="00344B79" w:rsidRDefault="00582FA8" w:rsidP="00760550">
            <w:pPr>
              <w:ind w:right="-32"/>
              <w:jc w:val="left"/>
              <w:rPr>
                <w:rFonts w:ascii="Arial" w:hAnsi="Arial" w:cs="Arial"/>
                <w:sz w:val="20"/>
                <w:szCs w:val="16"/>
              </w:rPr>
            </w:pPr>
          </w:p>
        </w:tc>
      </w:tr>
      <w:tr w:rsidR="00582FA8" w:rsidRPr="00344B79" w14:paraId="6190C805" w14:textId="77777777" w:rsidTr="00344B79">
        <w:tc>
          <w:tcPr>
            <w:tcW w:w="1457" w:type="dxa"/>
            <w:tcBorders>
              <w:top w:val="single" w:sz="6" w:space="0" w:color="auto"/>
              <w:left w:val="double" w:sz="6" w:space="0" w:color="auto"/>
              <w:bottom w:val="single" w:sz="6" w:space="0" w:color="auto"/>
              <w:right w:val="single" w:sz="6" w:space="0" w:color="auto"/>
            </w:tcBorders>
          </w:tcPr>
          <w:p w14:paraId="58202574" w14:textId="77777777" w:rsidR="00582FA8" w:rsidRPr="00344B79" w:rsidRDefault="00582FA8" w:rsidP="00760550">
            <w:pPr>
              <w:ind w:right="-32"/>
              <w:jc w:val="left"/>
              <w:rPr>
                <w:rFonts w:ascii="Arial" w:hAnsi="Arial" w:cs="Arial"/>
                <w:i/>
                <w:sz w:val="20"/>
                <w:szCs w:val="16"/>
              </w:rPr>
            </w:pPr>
          </w:p>
          <w:p w14:paraId="6449C362"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Major Center</w:t>
            </w:r>
          </w:p>
        </w:tc>
        <w:tc>
          <w:tcPr>
            <w:tcW w:w="2257" w:type="dxa"/>
            <w:tcBorders>
              <w:top w:val="single" w:sz="6" w:space="0" w:color="auto"/>
              <w:left w:val="single" w:sz="6" w:space="0" w:color="auto"/>
              <w:bottom w:val="single" w:sz="6" w:space="0" w:color="auto"/>
              <w:right w:val="single" w:sz="6" w:space="0" w:color="auto"/>
            </w:tcBorders>
          </w:tcPr>
          <w:p w14:paraId="7CD97B30" w14:textId="77777777" w:rsidR="00582FA8" w:rsidRPr="00344B79" w:rsidRDefault="00582FA8" w:rsidP="00760550">
            <w:pPr>
              <w:ind w:right="-32"/>
              <w:jc w:val="left"/>
              <w:rPr>
                <w:rFonts w:ascii="Arial" w:hAnsi="Arial" w:cs="Arial"/>
                <w:sz w:val="20"/>
                <w:szCs w:val="16"/>
              </w:rPr>
            </w:pPr>
          </w:p>
          <w:p w14:paraId="3E57D28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Azusa Street Mission</w:t>
            </w:r>
          </w:p>
        </w:tc>
        <w:tc>
          <w:tcPr>
            <w:tcW w:w="2160" w:type="dxa"/>
            <w:tcBorders>
              <w:top w:val="single" w:sz="6" w:space="0" w:color="auto"/>
              <w:left w:val="single" w:sz="6" w:space="0" w:color="auto"/>
              <w:bottom w:val="single" w:sz="6" w:space="0" w:color="auto"/>
              <w:right w:val="single" w:sz="6" w:space="0" w:color="auto"/>
            </w:tcBorders>
          </w:tcPr>
          <w:p w14:paraId="4A355DA3" w14:textId="77777777" w:rsidR="00582FA8" w:rsidRPr="00344B79" w:rsidRDefault="00582FA8" w:rsidP="00760550">
            <w:pPr>
              <w:ind w:right="-32"/>
              <w:jc w:val="left"/>
              <w:rPr>
                <w:rFonts w:ascii="Arial" w:hAnsi="Arial" w:cs="Arial"/>
                <w:sz w:val="20"/>
                <w:szCs w:val="16"/>
              </w:rPr>
            </w:pPr>
          </w:p>
          <w:p w14:paraId="7C561E10"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St. Mark’s Episcopal</w:t>
            </w:r>
          </w:p>
        </w:tc>
        <w:tc>
          <w:tcPr>
            <w:tcW w:w="2340" w:type="dxa"/>
            <w:tcBorders>
              <w:top w:val="single" w:sz="6" w:space="0" w:color="auto"/>
              <w:left w:val="single" w:sz="6" w:space="0" w:color="auto"/>
              <w:bottom w:val="single" w:sz="6" w:space="0" w:color="auto"/>
              <w:right w:val="double" w:sz="6" w:space="0" w:color="auto"/>
            </w:tcBorders>
          </w:tcPr>
          <w:p w14:paraId="0ECC4294" w14:textId="77777777" w:rsidR="00582FA8" w:rsidRPr="00344B79" w:rsidRDefault="00582FA8" w:rsidP="00760550">
            <w:pPr>
              <w:ind w:right="-32"/>
              <w:jc w:val="left"/>
              <w:rPr>
                <w:rFonts w:ascii="Arial" w:hAnsi="Arial" w:cs="Arial"/>
                <w:sz w:val="20"/>
                <w:szCs w:val="16"/>
              </w:rPr>
            </w:pPr>
          </w:p>
          <w:p w14:paraId="4D22D77F"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Vineyard Church</w:t>
            </w:r>
          </w:p>
          <w:p w14:paraId="4CB1F1A9" w14:textId="77777777" w:rsidR="00582FA8" w:rsidRPr="00344B79" w:rsidRDefault="00582FA8" w:rsidP="00760550">
            <w:pPr>
              <w:ind w:right="-32"/>
              <w:jc w:val="left"/>
              <w:rPr>
                <w:rFonts w:ascii="Arial" w:hAnsi="Arial" w:cs="Arial"/>
                <w:sz w:val="20"/>
                <w:szCs w:val="16"/>
              </w:rPr>
            </w:pPr>
          </w:p>
        </w:tc>
      </w:tr>
      <w:tr w:rsidR="00582FA8" w:rsidRPr="00344B79" w14:paraId="2EB4DD8F" w14:textId="77777777" w:rsidTr="00344B79">
        <w:tc>
          <w:tcPr>
            <w:tcW w:w="1457" w:type="dxa"/>
            <w:tcBorders>
              <w:top w:val="single" w:sz="6" w:space="0" w:color="auto"/>
              <w:left w:val="double" w:sz="6" w:space="0" w:color="auto"/>
              <w:bottom w:val="single" w:sz="6" w:space="0" w:color="auto"/>
              <w:right w:val="single" w:sz="6" w:space="0" w:color="auto"/>
            </w:tcBorders>
          </w:tcPr>
          <w:p w14:paraId="0A5649AD" w14:textId="77777777" w:rsidR="00582FA8" w:rsidRPr="00344B79" w:rsidRDefault="00582FA8" w:rsidP="00760550">
            <w:pPr>
              <w:ind w:right="-32"/>
              <w:jc w:val="left"/>
              <w:rPr>
                <w:rFonts w:ascii="Arial" w:hAnsi="Arial" w:cs="Arial"/>
                <w:i/>
                <w:sz w:val="20"/>
                <w:szCs w:val="16"/>
              </w:rPr>
            </w:pPr>
          </w:p>
          <w:p w14:paraId="2B552DDE"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Origin</w:t>
            </w:r>
          </w:p>
        </w:tc>
        <w:tc>
          <w:tcPr>
            <w:tcW w:w="2257" w:type="dxa"/>
            <w:tcBorders>
              <w:top w:val="single" w:sz="6" w:space="0" w:color="auto"/>
              <w:left w:val="single" w:sz="6" w:space="0" w:color="auto"/>
              <w:bottom w:val="single" w:sz="6" w:space="0" w:color="auto"/>
              <w:right w:val="single" w:sz="6" w:space="0" w:color="auto"/>
            </w:tcBorders>
          </w:tcPr>
          <w:p w14:paraId="7DCD6414" w14:textId="77777777" w:rsidR="00582FA8" w:rsidRPr="00344B79" w:rsidRDefault="00582FA8" w:rsidP="00760550">
            <w:pPr>
              <w:ind w:right="-32"/>
              <w:jc w:val="left"/>
              <w:rPr>
                <w:rFonts w:ascii="Arial" w:hAnsi="Arial" w:cs="Arial"/>
                <w:sz w:val="20"/>
                <w:szCs w:val="16"/>
              </w:rPr>
            </w:pPr>
          </w:p>
          <w:p w14:paraId="4B854994"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Los Angeles, CA</w:t>
            </w:r>
          </w:p>
        </w:tc>
        <w:tc>
          <w:tcPr>
            <w:tcW w:w="2160" w:type="dxa"/>
            <w:tcBorders>
              <w:top w:val="single" w:sz="6" w:space="0" w:color="auto"/>
              <w:left w:val="single" w:sz="6" w:space="0" w:color="auto"/>
              <w:bottom w:val="single" w:sz="6" w:space="0" w:color="auto"/>
              <w:right w:val="single" w:sz="6" w:space="0" w:color="auto"/>
            </w:tcBorders>
          </w:tcPr>
          <w:p w14:paraId="53648569" w14:textId="77777777" w:rsidR="00582FA8" w:rsidRPr="00344B79" w:rsidRDefault="00582FA8" w:rsidP="00760550">
            <w:pPr>
              <w:ind w:right="-32"/>
              <w:jc w:val="left"/>
              <w:rPr>
                <w:rFonts w:ascii="Arial" w:hAnsi="Arial" w:cs="Arial"/>
                <w:sz w:val="20"/>
                <w:szCs w:val="16"/>
              </w:rPr>
            </w:pPr>
          </w:p>
          <w:p w14:paraId="525EF465"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Van Nuys, CA</w:t>
            </w:r>
          </w:p>
        </w:tc>
        <w:tc>
          <w:tcPr>
            <w:tcW w:w="2340" w:type="dxa"/>
            <w:tcBorders>
              <w:top w:val="single" w:sz="6" w:space="0" w:color="auto"/>
              <w:left w:val="single" w:sz="6" w:space="0" w:color="auto"/>
              <w:bottom w:val="single" w:sz="6" w:space="0" w:color="auto"/>
              <w:right w:val="double" w:sz="6" w:space="0" w:color="auto"/>
            </w:tcBorders>
          </w:tcPr>
          <w:p w14:paraId="1FD2AC12" w14:textId="77777777" w:rsidR="00582FA8" w:rsidRPr="00344B79" w:rsidRDefault="00582FA8" w:rsidP="00760550">
            <w:pPr>
              <w:ind w:right="-32"/>
              <w:jc w:val="left"/>
              <w:rPr>
                <w:rFonts w:ascii="Arial" w:hAnsi="Arial" w:cs="Arial"/>
                <w:sz w:val="20"/>
                <w:szCs w:val="16"/>
              </w:rPr>
            </w:pPr>
          </w:p>
          <w:p w14:paraId="701FFF29"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Anaheim, CA</w:t>
            </w:r>
          </w:p>
          <w:p w14:paraId="168CB2D2" w14:textId="77777777" w:rsidR="00582FA8" w:rsidRPr="00344B79" w:rsidRDefault="00582FA8" w:rsidP="00760550">
            <w:pPr>
              <w:ind w:right="-32"/>
              <w:jc w:val="left"/>
              <w:rPr>
                <w:rFonts w:ascii="Arial" w:hAnsi="Arial" w:cs="Arial"/>
                <w:sz w:val="20"/>
                <w:szCs w:val="16"/>
              </w:rPr>
            </w:pPr>
          </w:p>
        </w:tc>
      </w:tr>
      <w:tr w:rsidR="00582FA8" w:rsidRPr="00344B79" w14:paraId="0094EC9B" w14:textId="77777777" w:rsidTr="00344B79">
        <w:tc>
          <w:tcPr>
            <w:tcW w:w="1457" w:type="dxa"/>
            <w:tcBorders>
              <w:top w:val="single" w:sz="6" w:space="0" w:color="auto"/>
              <w:left w:val="double" w:sz="6" w:space="0" w:color="auto"/>
              <w:bottom w:val="single" w:sz="6" w:space="0" w:color="auto"/>
              <w:right w:val="single" w:sz="6" w:space="0" w:color="auto"/>
            </w:tcBorders>
          </w:tcPr>
          <w:p w14:paraId="6BA4846C" w14:textId="77777777" w:rsidR="00582FA8" w:rsidRPr="00344B79" w:rsidRDefault="00582FA8" w:rsidP="00760550">
            <w:pPr>
              <w:ind w:right="-32"/>
              <w:jc w:val="left"/>
              <w:rPr>
                <w:rFonts w:ascii="Arial" w:hAnsi="Arial" w:cs="Arial"/>
                <w:i/>
                <w:sz w:val="20"/>
                <w:szCs w:val="16"/>
              </w:rPr>
            </w:pPr>
          </w:p>
          <w:p w14:paraId="21791C65"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Worship Style</w:t>
            </w:r>
          </w:p>
        </w:tc>
        <w:tc>
          <w:tcPr>
            <w:tcW w:w="2257" w:type="dxa"/>
            <w:tcBorders>
              <w:top w:val="single" w:sz="6" w:space="0" w:color="auto"/>
              <w:left w:val="single" w:sz="6" w:space="0" w:color="auto"/>
              <w:bottom w:val="single" w:sz="6" w:space="0" w:color="auto"/>
              <w:right w:val="single" w:sz="6" w:space="0" w:color="auto"/>
            </w:tcBorders>
          </w:tcPr>
          <w:p w14:paraId="3E431D97" w14:textId="77777777" w:rsidR="00582FA8" w:rsidRPr="00344B79" w:rsidRDefault="00582FA8" w:rsidP="00760550">
            <w:pPr>
              <w:ind w:right="-32"/>
              <w:jc w:val="left"/>
              <w:rPr>
                <w:rFonts w:ascii="Arial" w:hAnsi="Arial" w:cs="Arial"/>
                <w:sz w:val="20"/>
                <w:szCs w:val="16"/>
              </w:rPr>
            </w:pPr>
          </w:p>
          <w:p w14:paraId="2FD30DF6"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Emotional excess</w:t>
            </w:r>
          </w:p>
          <w:p w14:paraId="4ECB639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Spontaneity</w:t>
            </w:r>
          </w:p>
          <w:p w14:paraId="6BB988A6"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“Spirit of Confusion”</w:t>
            </w:r>
          </w:p>
          <w:p w14:paraId="47BC49DB" w14:textId="77777777" w:rsidR="00582FA8" w:rsidRPr="00344B79" w:rsidRDefault="00582FA8" w:rsidP="00760550">
            <w:pPr>
              <w:ind w:right="-32"/>
              <w:jc w:val="left"/>
              <w:rPr>
                <w:rFonts w:ascii="Arial" w:hAnsi="Arial" w:cs="Arial"/>
                <w:sz w:val="20"/>
                <w:szCs w:val="16"/>
              </w:rPr>
            </w:pPr>
          </w:p>
        </w:tc>
        <w:tc>
          <w:tcPr>
            <w:tcW w:w="2160" w:type="dxa"/>
            <w:tcBorders>
              <w:top w:val="single" w:sz="6" w:space="0" w:color="auto"/>
              <w:left w:val="single" w:sz="6" w:space="0" w:color="auto"/>
              <w:bottom w:val="single" w:sz="6" w:space="0" w:color="auto"/>
              <w:right w:val="single" w:sz="6" w:space="0" w:color="auto"/>
            </w:tcBorders>
          </w:tcPr>
          <w:p w14:paraId="1D6A32A6" w14:textId="77777777" w:rsidR="00582FA8" w:rsidRPr="00344B79" w:rsidRDefault="00582FA8" w:rsidP="00760550">
            <w:pPr>
              <w:ind w:right="-32"/>
              <w:jc w:val="left"/>
              <w:rPr>
                <w:rFonts w:ascii="Arial" w:hAnsi="Arial" w:cs="Arial"/>
                <w:sz w:val="20"/>
                <w:szCs w:val="16"/>
              </w:rPr>
            </w:pPr>
          </w:p>
          <w:p w14:paraId="0E25C6D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Orderliness</w:t>
            </w:r>
          </w:p>
          <w:p w14:paraId="5A4A43A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Formal</w:t>
            </w:r>
          </w:p>
          <w:p w14:paraId="6E1343AC"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“The Quiet Spirit”</w:t>
            </w:r>
          </w:p>
        </w:tc>
        <w:tc>
          <w:tcPr>
            <w:tcW w:w="2340" w:type="dxa"/>
            <w:tcBorders>
              <w:top w:val="single" w:sz="6" w:space="0" w:color="auto"/>
              <w:left w:val="single" w:sz="6" w:space="0" w:color="auto"/>
              <w:bottom w:val="single" w:sz="6" w:space="0" w:color="auto"/>
              <w:right w:val="double" w:sz="6" w:space="0" w:color="auto"/>
            </w:tcBorders>
          </w:tcPr>
          <w:p w14:paraId="7418190A" w14:textId="77777777" w:rsidR="00582FA8" w:rsidRPr="00344B79" w:rsidRDefault="00582FA8" w:rsidP="00760550">
            <w:pPr>
              <w:ind w:right="-32"/>
              <w:jc w:val="left"/>
              <w:rPr>
                <w:rFonts w:ascii="Arial" w:hAnsi="Arial" w:cs="Arial"/>
                <w:sz w:val="20"/>
                <w:szCs w:val="16"/>
              </w:rPr>
            </w:pPr>
          </w:p>
          <w:p w14:paraId="5B8582B3"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Free with Emotion</w:t>
            </w:r>
          </w:p>
          <w:p w14:paraId="2BF406C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Informal</w:t>
            </w:r>
          </w:p>
          <w:p w14:paraId="4BB52D3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“The Involved Spirit”</w:t>
            </w:r>
          </w:p>
        </w:tc>
      </w:tr>
      <w:tr w:rsidR="00582FA8" w:rsidRPr="00344B79" w14:paraId="75B44048" w14:textId="77777777" w:rsidTr="00344B79">
        <w:tc>
          <w:tcPr>
            <w:tcW w:w="1457" w:type="dxa"/>
            <w:tcBorders>
              <w:top w:val="single" w:sz="6" w:space="0" w:color="auto"/>
              <w:left w:val="double" w:sz="6" w:space="0" w:color="auto"/>
              <w:bottom w:val="double" w:sz="6" w:space="0" w:color="auto"/>
              <w:right w:val="single" w:sz="6" w:space="0" w:color="auto"/>
            </w:tcBorders>
          </w:tcPr>
          <w:p w14:paraId="6C45A450" w14:textId="77777777" w:rsidR="00582FA8" w:rsidRPr="00344B79" w:rsidRDefault="00582FA8" w:rsidP="00760550">
            <w:pPr>
              <w:ind w:right="-32"/>
              <w:jc w:val="left"/>
              <w:rPr>
                <w:rFonts w:ascii="Arial" w:hAnsi="Arial" w:cs="Arial"/>
                <w:i/>
                <w:sz w:val="20"/>
                <w:szCs w:val="16"/>
              </w:rPr>
            </w:pPr>
          </w:p>
          <w:p w14:paraId="46BD7F22" w14:textId="77777777" w:rsidR="00582FA8" w:rsidRPr="00344B79" w:rsidRDefault="00582FA8" w:rsidP="00760550">
            <w:pPr>
              <w:ind w:right="-32"/>
              <w:jc w:val="left"/>
              <w:rPr>
                <w:rFonts w:ascii="Arial" w:hAnsi="Arial" w:cs="Arial"/>
                <w:i/>
                <w:sz w:val="20"/>
                <w:szCs w:val="16"/>
              </w:rPr>
            </w:pPr>
            <w:r w:rsidRPr="00344B79">
              <w:rPr>
                <w:rFonts w:ascii="Arial" w:hAnsi="Arial" w:cs="Arial"/>
                <w:i/>
                <w:sz w:val="20"/>
                <w:szCs w:val="16"/>
              </w:rPr>
              <w:t>Results: New…</w:t>
            </w:r>
          </w:p>
        </w:tc>
        <w:tc>
          <w:tcPr>
            <w:tcW w:w="2257" w:type="dxa"/>
            <w:tcBorders>
              <w:top w:val="single" w:sz="6" w:space="0" w:color="auto"/>
              <w:left w:val="single" w:sz="6" w:space="0" w:color="auto"/>
              <w:bottom w:val="double" w:sz="6" w:space="0" w:color="auto"/>
              <w:right w:val="single" w:sz="6" w:space="0" w:color="auto"/>
            </w:tcBorders>
          </w:tcPr>
          <w:p w14:paraId="6EC31A48" w14:textId="77777777" w:rsidR="00582FA8" w:rsidRPr="00344B79" w:rsidRDefault="00582FA8" w:rsidP="00760550">
            <w:pPr>
              <w:ind w:right="-32"/>
              <w:jc w:val="left"/>
              <w:rPr>
                <w:rFonts w:ascii="Arial" w:hAnsi="Arial" w:cs="Arial"/>
                <w:sz w:val="20"/>
                <w:szCs w:val="16"/>
              </w:rPr>
            </w:pPr>
          </w:p>
          <w:p w14:paraId="4DD441AE"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Forms of worship (dance, theater, hymnody, singing </w:t>
            </w:r>
          </w:p>
          <w:p w14:paraId="62E87E0F"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in tongues)</w:t>
            </w:r>
          </w:p>
          <w:p w14:paraId="0C38FB17" w14:textId="77777777" w:rsidR="00582FA8" w:rsidRPr="00344B79" w:rsidRDefault="00582FA8" w:rsidP="00760550">
            <w:pPr>
              <w:ind w:right="-32"/>
              <w:jc w:val="left"/>
              <w:rPr>
                <w:rFonts w:ascii="Arial" w:hAnsi="Arial" w:cs="Arial"/>
                <w:sz w:val="20"/>
                <w:szCs w:val="16"/>
              </w:rPr>
            </w:pPr>
          </w:p>
        </w:tc>
        <w:tc>
          <w:tcPr>
            <w:tcW w:w="2160" w:type="dxa"/>
            <w:tcBorders>
              <w:top w:val="single" w:sz="6" w:space="0" w:color="auto"/>
              <w:left w:val="single" w:sz="6" w:space="0" w:color="auto"/>
              <w:bottom w:val="double" w:sz="6" w:space="0" w:color="auto"/>
              <w:right w:val="single" w:sz="6" w:space="0" w:color="auto"/>
            </w:tcBorders>
          </w:tcPr>
          <w:p w14:paraId="01055B94" w14:textId="77777777" w:rsidR="00582FA8" w:rsidRPr="00344B79" w:rsidRDefault="00582FA8" w:rsidP="00760550">
            <w:pPr>
              <w:ind w:right="-32"/>
              <w:jc w:val="left"/>
              <w:rPr>
                <w:rFonts w:ascii="Arial" w:hAnsi="Arial" w:cs="Arial"/>
                <w:sz w:val="20"/>
                <w:szCs w:val="16"/>
              </w:rPr>
            </w:pPr>
          </w:p>
          <w:p w14:paraId="4596F569"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Social experiences (small groups, innovative disciple-ship, community)</w:t>
            </w:r>
          </w:p>
        </w:tc>
        <w:tc>
          <w:tcPr>
            <w:tcW w:w="2340" w:type="dxa"/>
            <w:tcBorders>
              <w:top w:val="single" w:sz="6" w:space="0" w:color="auto"/>
              <w:left w:val="single" w:sz="6" w:space="0" w:color="auto"/>
              <w:bottom w:val="double" w:sz="6" w:space="0" w:color="auto"/>
              <w:right w:val="double" w:sz="6" w:space="0" w:color="auto"/>
            </w:tcBorders>
          </w:tcPr>
          <w:p w14:paraId="4B51A346" w14:textId="77777777" w:rsidR="00582FA8" w:rsidRPr="00344B79" w:rsidRDefault="00582FA8" w:rsidP="00760550">
            <w:pPr>
              <w:ind w:right="-32"/>
              <w:jc w:val="left"/>
              <w:rPr>
                <w:rFonts w:ascii="Arial" w:hAnsi="Arial" w:cs="Arial"/>
                <w:sz w:val="20"/>
                <w:szCs w:val="16"/>
              </w:rPr>
            </w:pPr>
          </w:p>
          <w:p w14:paraId="15F1897A" w14:textId="77777777" w:rsidR="00582FA8" w:rsidRPr="00344B79" w:rsidRDefault="00582FA8" w:rsidP="00760550">
            <w:pPr>
              <w:ind w:right="-32"/>
              <w:jc w:val="left"/>
              <w:rPr>
                <w:rFonts w:ascii="Arial" w:hAnsi="Arial" w:cs="Arial"/>
                <w:sz w:val="20"/>
                <w:szCs w:val="16"/>
              </w:rPr>
            </w:pPr>
            <w:r w:rsidRPr="00344B79">
              <w:rPr>
                <w:rFonts w:ascii="Arial" w:hAnsi="Arial" w:cs="Arial"/>
                <w:sz w:val="20"/>
                <w:szCs w:val="16"/>
              </w:rPr>
              <w:t xml:space="preserve">Interest in Holy Spirit (prayer, Bible study, meditation, fasting, </w:t>
            </w:r>
          </w:p>
          <w:p w14:paraId="5366B90C" w14:textId="3283E821" w:rsidR="00582FA8" w:rsidRPr="00344B79" w:rsidRDefault="00582FA8" w:rsidP="00344B79">
            <w:pPr>
              <w:ind w:right="-32"/>
              <w:jc w:val="left"/>
              <w:rPr>
                <w:rFonts w:ascii="Arial" w:hAnsi="Arial" w:cs="Arial"/>
                <w:sz w:val="20"/>
                <w:szCs w:val="16"/>
              </w:rPr>
            </w:pPr>
            <w:r w:rsidRPr="00344B79">
              <w:rPr>
                <w:rFonts w:ascii="Arial" w:hAnsi="Arial" w:cs="Arial"/>
                <w:sz w:val="20"/>
                <w:szCs w:val="16"/>
              </w:rPr>
              <w:t>spiritual warfare)</w:t>
            </w:r>
          </w:p>
          <w:p w14:paraId="26D5DE0C" w14:textId="77777777" w:rsidR="00582FA8" w:rsidRPr="00344B79" w:rsidRDefault="00582FA8" w:rsidP="00760550">
            <w:pPr>
              <w:ind w:right="-32"/>
              <w:jc w:val="left"/>
              <w:rPr>
                <w:rFonts w:ascii="Arial" w:hAnsi="Arial" w:cs="Arial"/>
                <w:sz w:val="20"/>
                <w:szCs w:val="16"/>
              </w:rPr>
            </w:pPr>
          </w:p>
        </w:tc>
      </w:tr>
    </w:tbl>
    <w:p w14:paraId="1F1306C4" w14:textId="77777777" w:rsidR="00582FA8" w:rsidRPr="00476C19" w:rsidRDefault="00582FA8" w:rsidP="00760550">
      <w:pPr>
        <w:tabs>
          <w:tab w:val="left" w:pos="6480"/>
          <w:tab w:val="left" w:pos="9000"/>
        </w:tabs>
        <w:ind w:left="440" w:right="-32" w:hanging="44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 The Man: John Wimber</w:t>
      </w:r>
    </w:p>
    <w:p w14:paraId="37F74361"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23E0A03B"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Frustration with carnal Christianity (lack of the miraculous)</w:t>
      </w:r>
    </w:p>
    <w:p w14:paraId="7B6FAF8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6AEB64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“Even as a successful pastor, I remained uneasy, always sensing the gap between the early disciples’ experience as they spread the gospel of the kingdom of God, and what my congregation experienced” (p. 15).</w:t>
      </w:r>
    </w:p>
    <w:p w14:paraId="77946809"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136806BA"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In 1974 he resigned as co-pastor of Yorba Linda Friends Church to become founding head of the Department of Church Growth at what is now called the Charles E. Fuller Institute of Evangelism and Church Growth in Pasadena, California.  At this time he also became an adjunct professor at Fuller Theological Seminary’s School of World Mission in Pasadena, California.  From 1981-1986 Wimber taught the course at Fuller called “MC:510 The Miraculous and Church Growth” with C. Peter Wagner, professor of Church Growth.  The “exorcisms,” “healings,” and “words of knowledge” in the course lead to it being canceled.</w:t>
      </w:r>
    </w:p>
    <w:p w14:paraId="18D6BEF3"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1683EA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For many years Wimber pastored the Vineyard Christian Fellowship in Anaheim, California (near Disneyland!) until his death in 1997.  His first experience of a “power encounter” at the church was shortly after he began to pastor the church in 1979 (pp. 36-37)</w:t>
      </w:r>
    </w:p>
    <w:p w14:paraId="1738665C"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p>
    <w:p w14:paraId="69BB9B28"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r w:rsidRPr="00476C19">
        <w:rPr>
          <w:rFonts w:ascii="Arial" w:hAnsi="Arial" w:cs="Arial"/>
          <w:b/>
          <w:sz w:val="21"/>
          <w:szCs w:val="18"/>
        </w:rPr>
        <w:t xml:space="preserve">III. The Arguments (summarizing some chapters of </w:t>
      </w:r>
      <w:r w:rsidRPr="00476C19">
        <w:rPr>
          <w:rFonts w:ascii="Arial" w:hAnsi="Arial" w:cs="Arial"/>
          <w:b/>
          <w:i/>
          <w:sz w:val="21"/>
          <w:szCs w:val="18"/>
        </w:rPr>
        <w:t>Power Evangelism</w:t>
      </w:r>
      <w:r w:rsidRPr="00476C19">
        <w:rPr>
          <w:rFonts w:ascii="Arial" w:hAnsi="Arial" w:cs="Arial"/>
          <w:b/>
          <w:sz w:val="21"/>
          <w:szCs w:val="18"/>
        </w:rPr>
        <w:t>)</w:t>
      </w:r>
    </w:p>
    <w:p w14:paraId="5D3C3AAA"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6AA367EB"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Dependence upon the kingdom theology of George Eldon Ladd’s </w:t>
      </w:r>
      <w:r w:rsidRPr="00476C19">
        <w:rPr>
          <w:rFonts w:ascii="Arial" w:hAnsi="Arial" w:cs="Arial"/>
          <w:i/>
          <w:sz w:val="21"/>
          <w:szCs w:val="18"/>
        </w:rPr>
        <w:t xml:space="preserve">A Theology of the New Testament </w:t>
      </w:r>
      <w:r w:rsidRPr="00476C19">
        <w:rPr>
          <w:rFonts w:ascii="Arial" w:hAnsi="Arial" w:cs="Arial"/>
          <w:sz w:val="21"/>
          <w:szCs w:val="18"/>
        </w:rPr>
        <w:t xml:space="preserve">and </w:t>
      </w:r>
      <w:r w:rsidRPr="00476C19">
        <w:rPr>
          <w:rFonts w:ascii="Arial" w:hAnsi="Arial" w:cs="Arial"/>
          <w:i/>
          <w:sz w:val="21"/>
          <w:szCs w:val="18"/>
        </w:rPr>
        <w:t>The Gospel of the Kingdom.</w:t>
      </w:r>
      <w:r w:rsidRPr="00476C19">
        <w:rPr>
          <w:rFonts w:ascii="Arial" w:hAnsi="Arial" w:cs="Arial"/>
          <w:sz w:val="21"/>
          <w:szCs w:val="18"/>
        </w:rPr>
        <w:t xml:space="preserve">  Simply stated, this thesis is that “two kingdoms, the kingdom of God and the kingdom of Satan, are in conflict, and Christians have been drafted in Christ’s army to do battle against Satan” (p. 97).</w:t>
      </w:r>
    </w:p>
    <w:p w14:paraId="19D68C3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56CF199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Power Encounter</w:t>
      </w:r>
    </w:p>
    <w:p w14:paraId="621675DF"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12B4E40D"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Definition</w:t>
      </w:r>
      <w:r w:rsidRPr="00476C19">
        <w:rPr>
          <w:rFonts w:ascii="Arial" w:hAnsi="Arial" w:cs="Arial"/>
          <w:sz w:val="21"/>
          <w:szCs w:val="18"/>
        </w:rPr>
        <w:t>: “a visible, practical demonstration that Jesus Christ is more powerful than the false gods or spirits worshipped or feared by a people group” (p. 29 [quoting Wagner])</w:t>
      </w:r>
    </w:p>
    <w:p w14:paraId="409D79C0"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745488F9"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Scriptural examples</w:t>
      </w:r>
      <w:r w:rsidRPr="00476C19">
        <w:rPr>
          <w:rFonts w:ascii="Arial" w:hAnsi="Arial" w:cs="Arial"/>
          <w:sz w:val="21"/>
          <w:szCs w:val="18"/>
        </w:rPr>
        <w:t>: Christ exorcising a demon-possessed boy (Mark 1:21-28), Elijah’s confrontation with the prophets of Baal on Mt. Carmel (1 Kings 18), Paul and Barnabas’ revealing of secret sins (Acts 13:6-12).</w:t>
      </w:r>
    </w:p>
    <w:p w14:paraId="6A17AA92"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28F79575"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“Among primitive peoples there is the need to see the superior power of the gospel demonstrated for them to believe” (p. 30).</w:t>
      </w:r>
    </w:p>
    <w:p w14:paraId="3D2D6AFE"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126E62AD"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Commenting on the bestowal of the gift of tongues at Pentecost, he writes, “Often a power encounter that leads to conversion occurs first in those who are evangelizing, then in those who are </w:t>
      </w:r>
      <w:proofErr w:type="spellStart"/>
      <w:r w:rsidRPr="00476C19">
        <w:rPr>
          <w:rFonts w:ascii="Arial" w:hAnsi="Arial" w:cs="Arial"/>
          <w:sz w:val="21"/>
          <w:szCs w:val="18"/>
        </w:rPr>
        <w:t>evangelised</w:t>
      </w:r>
      <w:proofErr w:type="spellEnd"/>
      <w:r w:rsidRPr="00476C19">
        <w:rPr>
          <w:rFonts w:ascii="Arial" w:hAnsi="Arial" w:cs="Arial"/>
          <w:sz w:val="21"/>
          <w:szCs w:val="18"/>
        </w:rPr>
        <w:t>” (p. 35).</w:t>
      </w:r>
    </w:p>
    <w:p w14:paraId="2FCC3681"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4853BA6B"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power encounter generally involves praying over a person who falls to the ground and gets converted to Christ (p. 38), resulting in fear among the unbelieving (p. 39).  At times this is accompanied by a revelation of specific sins in the unsaved (p. 40).</w:t>
      </w:r>
    </w:p>
    <w:p w14:paraId="4F23869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20F03CE2"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Power Evangelism</w:t>
      </w:r>
    </w:p>
    <w:p w14:paraId="3B5C69A4"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634D939D"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Definition: “By power evangelism I mean a presentation of the gospel that is rational but also transcends the rational.  The explanation of the gospel comes with a demonstration of God’s power through signs and wonders.  Power evangelism is a spontaneous, Spirit-inspired, empowered presentation of the gospel.  Power evangelism is that evangelism which is preceded and undergirded by supernatural demonstrations of God’s presence… in words of knowledge…, healing, prophecy, and deliverance from evil spirits” (p. 46).</w:t>
      </w:r>
    </w:p>
    <w:p w14:paraId="3224E27A"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4C112023"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He cites several statistics of many who “trust Christ” but never become church members and concludes, “Although there is always a need for more </w:t>
      </w:r>
      <w:r w:rsidRPr="00476C19">
        <w:rPr>
          <w:rFonts w:ascii="Arial" w:hAnsi="Arial" w:cs="Arial"/>
          <w:i/>
          <w:sz w:val="21"/>
          <w:szCs w:val="18"/>
        </w:rPr>
        <w:t>workers</w:t>
      </w:r>
      <w:r w:rsidRPr="00476C19">
        <w:rPr>
          <w:rFonts w:ascii="Arial" w:hAnsi="Arial" w:cs="Arial"/>
          <w:sz w:val="21"/>
          <w:szCs w:val="18"/>
        </w:rPr>
        <w:t xml:space="preserve"> to reap the harvest, the current situation in Western societies indicates a need also for more </w:t>
      </w:r>
      <w:r w:rsidRPr="00476C19">
        <w:rPr>
          <w:rFonts w:ascii="Arial" w:hAnsi="Arial" w:cs="Arial"/>
          <w:i/>
          <w:sz w:val="21"/>
          <w:szCs w:val="18"/>
        </w:rPr>
        <w:t>powerful</w:t>
      </w:r>
      <w:r w:rsidRPr="00476C19">
        <w:rPr>
          <w:rFonts w:ascii="Arial" w:hAnsi="Arial" w:cs="Arial"/>
          <w:sz w:val="21"/>
          <w:szCs w:val="18"/>
        </w:rPr>
        <w:t xml:space="preserve"> ways of reaching people with the gospel” (p. 50; emphasis mine).  Thus, the power evangelism </w:t>
      </w:r>
      <w:r w:rsidRPr="00476C19">
        <w:rPr>
          <w:rFonts w:ascii="Arial" w:hAnsi="Arial" w:cs="Arial"/>
          <w:sz w:val="21"/>
          <w:szCs w:val="18"/>
        </w:rPr>
        <w:lastRenderedPageBreak/>
        <w:t>which generally happens in non-Western societies is also needed to combat the secularism, rationalism, materialism and mechanism in Western countries like the USA.</w:t>
      </w:r>
    </w:p>
    <w:p w14:paraId="480AB2EF"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5D7F5AF5"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Wimber feels that Christian growth encompasses three elements: intellectual growth about God, character growth, and growth in faith for miracles (p. 54). This third element is lacking in most believers, although the charismatic churches worldwide have incredible church growth because of this element.</w:t>
      </w:r>
    </w:p>
    <w:p w14:paraId="79D14490"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p>
    <w:p w14:paraId="6C40472A" w14:textId="77777777" w:rsidR="00582FA8" w:rsidRPr="00476C19" w:rsidRDefault="00582FA8" w:rsidP="00760550">
      <w:pPr>
        <w:tabs>
          <w:tab w:val="left" w:pos="6480"/>
          <w:tab w:val="left" w:pos="9000"/>
        </w:tabs>
        <w:ind w:left="900" w:right="-32" w:hanging="3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“Since 1978 the Vineyard Christian Fellowships have grown to include 140 congregations, mostly in the United States and England, with over 40,000 members.  The majority of our members are new converts (mostly young people) who have experienced a power encounter” (p. 55).</w:t>
      </w:r>
    </w:p>
    <w:p w14:paraId="78F70406"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37625E6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Divine Appointments are arranged by God for all who are sensitive to His voice.  This means that God specifically tells believers what to do and say, as well as where to go to minister to specific people through a “word of knowledge.”</w:t>
      </w:r>
    </w:p>
    <w:p w14:paraId="53CD6C5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AC313CA"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Signs and Wonders and Worldviews: The Western worldview is anti-supernatural which has caused doubt about signs and wonders until recent years.</w:t>
      </w:r>
    </w:p>
    <w:p w14:paraId="78DAE45A"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07744D7"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Answering the question “What Shall I Do?” (chap. 10) Wimber suggests three applications:</w:t>
      </w:r>
    </w:p>
    <w:p w14:paraId="7A988E32"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p>
    <w:p w14:paraId="499406CE"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“Go home and be one”: make it a regular practice to pray over people for healing (p. 148).</w:t>
      </w:r>
    </w:p>
    <w:p w14:paraId="4ED5EEC4"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p>
    <w:p w14:paraId="0035BE8E"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“Disciples of Jesus first”: get discipled in power evangelism by someone experienced in this area, read “good Christian literature,” and go to conferences; but first be a disciple of Jesus to not miss out on “the opportunity to receive his lordship in our hearts” (p. 150).</w:t>
      </w:r>
    </w:p>
    <w:p w14:paraId="28DC0FE6"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p>
    <w:p w14:paraId="1D5ABAE2" w14:textId="77777777" w:rsidR="00582FA8" w:rsidRPr="00476C19" w:rsidRDefault="00582FA8" w:rsidP="00760550">
      <w:pPr>
        <w:tabs>
          <w:tab w:val="left" w:pos="6480"/>
          <w:tab w:val="left" w:pos="9000"/>
        </w:tabs>
        <w:ind w:left="920" w:right="-32" w:hanging="3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“Waiting on God”: “allowing him to speak, act, lead—always yielding our right to control whatever situation we’re in.  There is something very simple, almost childlike, about power evangelism.  God gives impressions, and we act on them.  If he does not speak to us, then we wait—something difficult for action-oriented Western people to do” (p. 150).</w:t>
      </w:r>
    </w:p>
    <w:p w14:paraId="3CC0272D"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p>
    <w:p w14:paraId="32ABB03B"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r w:rsidRPr="00476C19">
        <w:rPr>
          <w:rFonts w:ascii="Arial" w:hAnsi="Arial" w:cs="Arial"/>
          <w:b/>
          <w:sz w:val="21"/>
          <w:szCs w:val="18"/>
        </w:rPr>
        <w:t>IV. Bibliography</w:t>
      </w:r>
      <w:r w:rsidRPr="00476C19">
        <w:rPr>
          <w:rFonts w:ascii="Arial" w:hAnsi="Arial" w:cs="Arial"/>
          <w:sz w:val="21"/>
          <w:szCs w:val="18"/>
        </w:rPr>
        <w:t xml:space="preserve"> (see the sources listed in the syllabus for this course)</w:t>
      </w:r>
    </w:p>
    <w:p w14:paraId="7F949AD3" w14:textId="77777777" w:rsidR="00582FA8" w:rsidRPr="00476C19" w:rsidRDefault="00582FA8" w:rsidP="00760550">
      <w:pPr>
        <w:tabs>
          <w:tab w:val="left" w:pos="6480"/>
          <w:tab w:val="left" w:pos="9000"/>
        </w:tabs>
        <w:ind w:left="300" w:right="-32" w:hanging="300"/>
        <w:jc w:val="left"/>
        <w:rPr>
          <w:rFonts w:ascii="Arial" w:hAnsi="Arial" w:cs="Arial"/>
          <w:sz w:val="21"/>
          <w:szCs w:val="18"/>
        </w:rPr>
      </w:pPr>
    </w:p>
    <w:p w14:paraId="0304973A" w14:textId="77777777" w:rsidR="00582FA8" w:rsidRPr="00476C19" w:rsidRDefault="00582FA8" w:rsidP="00760550">
      <w:pPr>
        <w:tabs>
          <w:tab w:val="left" w:pos="6480"/>
          <w:tab w:val="left" w:pos="9000"/>
        </w:tabs>
        <w:ind w:left="300" w:right="-32" w:hanging="300"/>
        <w:jc w:val="left"/>
        <w:rPr>
          <w:rFonts w:ascii="Arial" w:hAnsi="Arial" w:cs="Arial"/>
          <w:b/>
          <w:sz w:val="21"/>
          <w:szCs w:val="18"/>
        </w:rPr>
      </w:pPr>
      <w:r w:rsidRPr="00476C19">
        <w:rPr>
          <w:rFonts w:ascii="Arial" w:hAnsi="Arial" w:cs="Arial"/>
          <w:b/>
          <w:sz w:val="21"/>
          <w:szCs w:val="18"/>
        </w:rPr>
        <w:t>V. Specific Errors of the “Signs and Wonders” Movement</w:t>
      </w:r>
    </w:p>
    <w:p w14:paraId="622A483C"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B222089"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As a whole, the movement faults reason and exalts experience.  Wimber prefers to cite stories of unbelievers won to Christ through the miraculous rather than to provide a biblical theology of miracles.  His writings lack any systematized theology (though Jack Deere has helped to fill in the void somewhat here).</w:t>
      </w:r>
    </w:p>
    <w:p w14:paraId="3746E01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3510A927"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Wagner’s approach to church growth counts only </w:t>
      </w:r>
      <w:r w:rsidRPr="00476C19">
        <w:rPr>
          <w:rFonts w:ascii="Arial" w:hAnsi="Arial" w:cs="Arial"/>
          <w:i/>
          <w:sz w:val="21"/>
          <w:szCs w:val="18"/>
        </w:rPr>
        <w:t>bodies</w:t>
      </w:r>
      <w:r w:rsidRPr="00476C19">
        <w:rPr>
          <w:rFonts w:ascii="Arial" w:hAnsi="Arial" w:cs="Arial"/>
          <w:sz w:val="21"/>
          <w:szCs w:val="18"/>
        </w:rPr>
        <w:t xml:space="preserve"> (outward, quantitative) and must also include </w:t>
      </w:r>
      <w:r w:rsidRPr="00476C19">
        <w:rPr>
          <w:rFonts w:ascii="Arial" w:hAnsi="Arial" w:cs="Arial"/>
          <w:i/>
          <w:sz w:val="21"/>
          <w:szCs w:val="18"/>
        </w:rPr>
        <w:t>spiritual</w:t>
      </w:r>
      <w:r w:rsidRPr="00476C19">
        <w:rPr>
          <w:rFonts w:ascii="Arial" w:hAnsi="Arial" w:cs="Arial"/>
          <w:sz w:val="21"/>
          <w:szCs w:val="18"/>
        </w:rPr>
        <w:t xml:space="preserve"> growth (inward, qualitative) to be complete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“An Appraisal of the Signs and Wonders Movement,” </w:t>
      </w:r>
      <w:r w:rsidRPr="00476C19">
        <w:rPr>
          <w:rFonts w:ascii="Arial" w:hAnsi="Arial" w:cs="Arial"/>
          <w:i/>
          <w:sz w:val="21"/>
          <w:szCs w:val="18"/>
        </w:rPr>
        <w:t xml:space="preserve">Bibliotheca Sacra </w:t>
      </w:r>
      <w:r w:rsidRPr="00476C19">
        <w:rPr>
          <w:rFonts w:ascii="Arial" w:hAnsi="Arial" w:cs="Arial"/>
          <w:sz w:val="21"/>
          <w:szCs w:val="18"/>
        </w:rPr>
        <w:t>145 [January-March 1988]: 59).</w:t>
      </w:r>
    </w:p>
    <w:p w14:paraId="5B36173B"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45261903"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Wimber does not recognize the transitional nature of the Book of Acts.  He assumes that what happened in Acts should be the normal Christian experience today.  Even what he claims to be the norm for the Book of Acts is not true.  “Eight times in Acts, powerful effective evangelism is directly related to miraculous signs.  But on twenty-two other occasions there is no such link.  In other words, the common feature of all apostolic evangelism is the </w:t>
      </w:r>
      <w:r w:rsidRPr="00476C19">
        <w:rPr>
          <w:rFonts w:ascii="Arial" w:hAnsi="Arial" w:cs="Arial"/>
          <w:i/>
          <w:sz w:val="21"/>
          <w:szCs w:val="18"/>
        </w:rPr>
        <w:t>spoken message</w:t>
      </w:r>
      <w:r w:rsidRPr="00476C19">
        <w:rPr>
          <w:rFonts w:ascii="Arial" w:hAnsi="Arial" w:cs="Arial"/>
          <w:sz w:val="21"/>
          <w:szCs w:val="18"/>
        </w:rPr>
        <w:t xml:space="preserve"> (the kerygma)” (Donald Bridges, </w:t>
      </w:r>
      <w:r w:rsidRPr="00476C19">
        <w:rPr>
          <w:rFonts w:ascii="Arial" w:hAnsi="Arial" w:cs="Arial"/>
          <w:i/>
          <w:sz w:val="21"/>
          <w:szCs w:val="18"/>
        </w:rPr>
        <w:t xml:space="preserve">Power Evangelism and the Word of God </w:t>
      </w:r>
      <w:r w:rsidRPr="00476C19">
        <w:rPr>
          <w:rFonts w:ascii="Arial" w:hAnsi="Arial" w:cs="Arial"/>
          <w:sz w:val="21"/>
          <w:szCs w:val="18"/>
        </w:rPr>
        <w:t>[Eastbourne, England: Kingsway, 1987], 232).</w:t>
      </w:r>
    </w:p>
    <w:p w14:paraId="619A551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78C02F3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Wimber believes that since signs and wonders were abundant in Scripture, they should be commonplace today.  But why must this be so?  Why must we assume that because God worked one way in the past, He must work in the same way today?</w:t>
      </w:r>
    </w:p>
    <w:p w14:paraId="7FE16B6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05E382BB"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E.</w:t>
      </w:r>
      <w:r w:rsidRPr="00476C19">
        <w:rPr>
          <w:rFonts w:ascii="Arial" w:hAnsi="Arial" w:cs="Arial"/>
          <w:sz w:val="21"/>
          <w:szCs w:val="18"/>
        </w:rPr>
        <w:tab/>
        <w:t>The cessation view of gifts (i.e., that some passed away) is supported on several fronts:</w:t>
      </w:r>
    </w:p>
    <w:p w14:paraId="041AE7B9"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p>
    <w:p w14:paraId="173868FE"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Apostles &amp; Prophets</w:t>
      </w:r>
      <w:r w:rsidRPr="00476C19">
        <w:rPr>
          <w:rFonts w:ascii="Arial" w:hAnsi="Arial" w:cs="Arial"/>
          <w:sz w:val="21"/>
          <w:szCs w:val="18"/>
        </w:rPr>
        <w:t>: Few, if any, Protestants believe in apostolic succession.  Since the gift of apostleship passed away in the first century, is it not possible that other gifts also were temporary?  That no-one is willing to claim prophetic revelations equal with Scripture today is evidence that they believe the gift of prophecy ceased as well.</w:t>
      </w:r>
    </w:p>
    <w:p w14:paraId="6A20A85F"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p>
    <w:p w14:paraId="01E82506"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Experience</w:t>
      </w:r>
      <w:r w:rsidRPr="00476C19">
        <w:rPr>
          <w:rFonts w:ascii="Arial" w:hAnsi="Arial" w:cs="Arial"/>
          <w:sz w:val="21"/>
          <w:szCs w:val="18"/>
        </w:rPr>
        <w:t>: Church history bears out the cessation of the miraculous gifts, except for a few alleged instances—especially among heretical sects.  “Why then is there such a dearth of evidence if the gifts continued throughout church history?” (</w:t>
      </w:r>
      <w:proofErr w:type="spellStart"/>
      <w:r w:rsidRPr="00476C19">
        <w:rPr>
          <w:rFonts w:ascii="Arial" w:hAnsi="Arial" w:cs="Arial"/>
          <w:sz w:val="21"/>
          <w:szCs w:val="18"/>
        </w:rPr>
        <w:t>Sarles</w:t>
      </w:r>
      <w:proofErr w:type="spellEnd"/>
      <w:r w:rsidRPr="00476C19">
        <w:rPr>
          <w:rFonts w:ascii="Arial" w:hAnsi="Arial" w:cs="Arial"/>
          <w:sz w:val="21"/>
          <w:szCs w:val="18"/>
        </w:rPr>
        <w:t>, 73).</w:t>
      </w:r>
    </w:p>
    <w:p w14:paraId="41E108DB"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p>
    <w:p w14:paraId="711DA3CE"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sz w:val="21"/>
          <w:szCs w:val="18"/>
          <w:u w:val="single"/>
        </w:rPr>
        <w:t>Likeness to Biblical Miracles</w:t>
      </w:r>
      <w:r w:rsidRPr="00476C19">
        <w:rPr>
          <w:rFonts w:ascii="Arial" w:hAnsi="Arial" w:cs="Arial"/>
          <w:sz w:val="21"/>
          <w:szCs w:val="18"/>
        </w:rPr>
        <w:t>: No one today has yet demonstrated an ability to perform miracles at will like those performed by the apostles.  “Do missionaries blind their opponents as Paul did?  Do church leaders discern hypocrisy and pronounce immediate death as in Acts 5:1-11?  Do evangelists amaze an entire city with miracles as did Philip (8:5-8)?  Are they then taken to another place of ministry by the Holy Spirit (vv. 39-40)?  Are entire multitudes healed by merely being in the shadow of the healer (5:15)?  Do prophets give specific prophecies which come to pass soon after (11:27-28)?” (Edgar, “Cessation,” 376—or p. 74 in these notes).</w:t>
      </w:r>
    </w:p>
    <w:p w14:paraId="19221C69"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p>
    <w:p w14:paraId="4CA8A450" w14:textId="77777777" w:rsidR="00582FA8" w:rsidRPr="00476C19" w:rsidRDefault="00582FA8" w:rsidP="00760550">
      <w:pPr>
        <w:tabs>
          <w:tab w:val="left" w:pos="6480"/>
          <w:tab w:val="left" w:pos="9000"/>
        </w:tabs>
        <w:ind w:left="1060" w:right="-32" w:hanging="38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Several other passages support the idea of temporary gifts (Eph. 2:20; Heb. 2:3-4).  For many additional verses see Edgar’s article, 379-83.</w:t>
      </w:r>
    </w:p>
    <w:p w14:paraId="7CB4656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2FA41B0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Wimber teaches that all Spirit-filled Christians should be performing miracles.  However, the New Testament shows that only the apostles (2 Cor. 12:12) and very few others (e.g., Philip) could perform miracles.</w:t>
      </w:r>
    </w:p>
    <w:p w14:paraId="45ADD54D"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38DCCB2E"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The teaching that growth in faith for miracles (his third and most emphasized area where believers should grow) produces more spiritual Christians has not been shown.  While charismatic churches are growing faster than non-charismatic, this is not necessarily accompanied by true discipleship.  Jesus confronted crowds that sought not Him but either a glimpse of the miraculous or bread for their stomachs.  Oftentimes today people substitute a craving for the supernatural for a faith in the Bible alone.</w:t>
      </w:r>
    </w:p>
    <w:p w14:paraId="096B863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7D09CCE4"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H.</w:t>
      </w:r>
      <w:r w:rsidRPr="00476C19">
        <w:rPr>
          <w:rFonts w:ascii="Arial" w:hAnsi="Arial" w:cs="Arial"/>
          <w:sz w:val="21"/>
          <w:szCs w:val="18"/>
        </w:rPr>
        <w:tab/>
        <w:t>Wimber assumes that power encounters always produce faith in unbelievers, but Scripture does not bear this out (1 Kings 18; John 11; Acts 4:16-17).</w:t>
      </w:r>
    </w:p>
    <w:p w14:paraId="7C0634E5"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15282EF4"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I.</w:t>
      </w:r>
      <w:r w:rsidRPr="00476C19">
        <w:rPr>
          <w:rFonts w:ascii="Arial" w:hAnsi="Arial" w:cs="Arial"/>
          <w:sz w:val="21"/>
          <w:szCs w:val="18"/>
        </w:rPr>
        <w:tab/>
        <w:t>“The greatest demonstration of God’s supernatural power is the inner transformation of human character in spite of outward circumstances” (</w:t>
      </w:r>
      <w:proofErr w:type="spellStart"/>
      <w:r w:rsidRPr="00476C19">
        <w:rPr>
          <w:rFonts w:ascii="Arial" w:hAnsi="Arial" w:cs="Arial"/>
          <w:sz w:val="21"/>
          <w:szCs w:val="18"/>
        </w:rPr>
        <w:t>Sarles</w:t>
      </w:r>
      <w:proofErr w:type="spellEnd"/>
      <w:r w:rsidRPr="00476C19">
        <w:rPr>
          <w:rFonts w:ascii="Arial" w:hAnsi="Arial" w:cs="Arial"/>
          <w:sz w:val="21"/>
          <w:szCs w:val="18"/>
        </w:rPr>
        <w:t>, 81).</w:t>
      </w:r>
    </w:p>
    <w:p w14:paraId="419E008F"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65885772"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J. The emphasis upon signs and wonders exalts these spiritual gifts above the more important gifts (1 Cor. 12:28).</w:t>
      </w:r>
    </w:p>
    <w:p w14:paraId="3A8FA707" w14:textId="77777777" w:rsidR="00582FA8" w:rsidRPr="00476C19" w:rsidRDefault="00582FA8" w:rsidP="00760550">
      <w:pPr>
        <w:tabs>
          <w:tab w:val="left" w:pos="6480"/>
          <w:tab w:val="left" w:pos="9000"/>
        </w:tabs>
        <w:ind w:left="700" w:right="-32" w:hanging="380"/>
        <w:jc w:val="left"/>
        <w:rPr>
          <w:rFonts w:ascii="Arial" w:hAnsi="Arial" w:cs="Arial"/>
          <w:b/>
          <w:sz w:val="21"/>
          <w:szCs w:val="18"/>
        </w:rPr>
      </w:pPr>
    </w:p>
    <w:p w14:paraId="34077FA0" w14:textId="77777777" w:rsidR="00582FA8" w:rsidRPr="00476C19" w:rsidRDefault="00582FA8" w:rsidP="00760550">
      <w:pPr>
        <w:tabs>
          <w:tab w:val="left" w:pos="6480"/>
          <w:tab w:val="left" w:pos="9000"/>
        </w:tabs>
        <w:ind w:left="380" w:right="-32" w:hanging="380"/>
        <w:jc w:val="left"/>
        <w:rPr>
          <w:rFonts w:ascii="Arial" w:hAnsi="Arial" w:cs="Arial"/>
          <w:b/>
          <w:sz w:val="21"/>
          <w:szCs w:val="18"/>
        </w:rPr>
      </w:pPr>
    </w:p>
    <w:p w14:paraId="1EB7ECED" w14:textId="77777777" w:rsidR="00582FA8" w:rsidRPr="00476C19" w:rsidRDefault="00582FA8" w:rsidP="00760550">
      <w:pPr>
        <w:tabs>
          <w:tab w:val="left" w:pos="6480"/>
          <w:tab w:val="left" w:pos="9000"/>
        </w:tabs>
        <w:ind w:left="380" w:right="-32" w:hanging="380"/>
        <w:jc w:val="left"/>
        <w:rPr>
          <w:rFonts w:ascii="Arial" w:hAnsi="Arial" w:cs="Arial"/>
          <w:sz w:val="21"/>
          <w:szCs w:val="18"/>
        </w:rPr>
      </w:pPr>
      <w:r w:rsidRPr="00476C19">
        <w:rPr>
          <w:rFonts w:ascii="Arial" w:hAnsi="Arial" w:cs="Arial"/>
          <w:b/>
          <w:sz w:val="21"/>
          <w:szCs w:val="18"/>
        </w:rPr>
        <w:t>VI. Application</w:t>
      </w:r>
    </w:p>
    <w:p w14:paraId="110904BC"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b/>
      </w:r>
    </w:p>
    <w:p w14:paraId="22076276"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Ask whether you are willing to believe God based upon faith without seeking a sign: “For we walk by faith and not by sight” (2 Cor. 5:7).  Also recognize that Jesus Himself noted that “an evil and adulterous generation seeks a sign” (Matt. 12:39).</w:t>
      </w:r>
    </w:p>
    <w:p w14:paraId="10590B42"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p>
    <w:p w14:paraId="431193E8" w14:textId="77777777" w:rsidR="00582FA8" w:rsidRPr="00476C19" w:rsidRDefault="00582FA8" w:rsidP="00760550">
      <w:pPr>
        <w:tabs>
          <w:tab w:val="left" w:pos="6480"/>
          <w:tab w:val="left" w:pos="9000"/>
        </w:tabs>
        <w:ind w:left="700" w:right="-32" w:hanging="3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Know and use the spiritual gift which God has already given you. (Complete the Spiritual Gifts Inventory and Worksheet).</w:t>
      </w:r>
    </w:p>
    <w:p w14:paraId="1463F636" w14:textId="77777777" w:rsidR="00582FA8" w:rsidRPr="00476C19" w:rsidRDefault="00582FA8" w:rsidP="008C5122">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sz w:val="28"/>
          <w:szCs w:val="18"/>
        </w:rPr>
      </w:pPr>
      <w:r w:rsidRPr="00476C19">
        <w:rPr>
          <w:rFonts w:ascii="Arial" w:hAnsi="Arial" w:cs="Arial"/>
          <w:sz w:val="28"/>
          <w:szCs w:val="18"/>
        </w:rPr>
        <w:br w:type="page"/>
      </w:r>
      <w:r w:rsidRPr="008C5122">
        <w:rPr>
          <w:rFonts w:ascii="Arial" w:hAnsi="Arial" w:cs="Arial"/>
          <w:b/>
          <w:bCs/>
          <w:sz w:val="28"/>
          <w:szCs w:val="18"/>
        </w:rPr>
        <w:lastRenderedPageBreak/>
        <w:t>Temporary Gift Study Guide</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87" w:name="_Toc397743368"/>
      <w:bookmarkStart w:id="188" w:name="_Toc397746484"/>
      <w:bookmarkStart w:id="189" w:name="_Toc503314776"/>
      <w:r w:rsidRPr="00476C19">
        <w:rPr>
          <w:rFonts w:ascii="Arial" w:hAnsi="Arial" w:cs="Arial"/>
          <w:sz w:val="13"/>
          <w:szCs w:val="18"/>
        </w:rPr>
        <w:instrText>Temporary Gift Study Guide</w:instrText>
      </w:r>
      <w:bookmarkEnd w:id="187"/>
      <w:bookmarkEnd w:id="188"/>
      <w:bookmarkEnd w:id="189"/>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9E941AB" w14:textId="77777777" w:rsidR="00582FA8" w:rsidRPr="00476C19" w:rsidRDefault="00582FA8" w:rsidP="008C5122">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2"/>
          <w:szCs w:val="18"/>
        </w:rPr>
      </w:pPr>
      <w:r w:rsidRPr="00476C19">
        <w:rPr>
          <w:rFonts w:ascii="Arial" w:hAnsi="Arial" w:cs="Arial"/>
          <w:b/>
          <w:sz w:val="22"/>
          <w:szCs w:val="18"/>
        </w:rPr>
        <w:t>For the Gift of ________________</w:t>
      </w:r>
    </w:p>
    <w:p w14:paraId="648924F8"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9580"/>
      </w:tblGrid>
      <w:tr w:rsidR="00582FA8" w:rsidRPr="00476C19" w14:paraId="3E8A99E6" w14:textId="77777777">
        <w:tc>
          <w:tcPr>
            <w:tcW w:w="9580" w:type="dxa"/>
            <w:tcBorders>
              <w:top w:val="single" w:sz="6" w:space="0" w:color="auto"/>
              <w:left w:val="single" w:sz="6" w:space="0" w:color="auto"/>
              <w:bottom w:val="single" w:sz="6" w:space="0" w:color="auto"/>
              <w:right w:val="single" w:sz="6" w:space="0" w:color="auto"/>
            </w:tcBorders>
          </w:tcPr>
          <w:p w14:paraId="7C5C34DA"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(Who in the New Testament may have had this gift?  List the Scripture references and their names.)</w:t>
            </w:r>
          </w:p>
          <w:p w14:paraId="78648B93" w14:textId="77777777" w:rsidR="00582FA8" w:rsidRPr="00476C19" w:rsidRDefault="00582FA8" w:rsidP="00760550">
            <w:pPr>
              <w:ind w:right="-32"/>
              <w:jc w:val="left"/>
              <w:rPr>
                <w:rFonts w:ascii="Arial" w:hAnsi="Arial" w:cs="Arial"/>
                <w:sz w:val="21"/>
                <w:szCs w:val="18"/>
              </w:rPr>
            </w:pPr>
          </w:p>
          <w:p w14:paraId="444B7452" w14:textId="77777777" w:rsidR="00582FA8" w:rsidRPr="00476C19" w:rsidRDefault="00582FA8" w:rsidP="00760550">
            <w:pPr>
              <w:ind w:right="-32"/>
              <w:jc w:val="left"/>
              <w:rPr>
                <w:rFonts w:ascii="Arial" w:hAnsi="Arial" w:cs="Arial"/>
                <w:sz w:val="21"/>
                <w:szCs w:val="18"/>
              </w:rPr>
            </w:pPr>
          </w:p>
          <w:p w14:paraId="1DBA599D" w14:textId="77777777" w:rsidR="00582FA8" w:rsidRPr="00476C19" w:rsidRDefault="00582FA8" w:rsidP="00760550">
            <w:pPr>
              <w:ind w:right="-32"/>
              <w:jc w:val="left"/>
              <w:rPr>
                <w:rFonts w:ascii="Arial" w:hAnsi="Arial" w:cs="Arial"/>
                <w:sz w:val="21"/>
                <w:szCs w:val="18"/>
              </w:rPr>
            </w:pPr>
          </w:p>
          <w:p w14:paraId="110C9E20" w14:textId="77777777" w:rsidR="00582FA8" w:rsidRPr="00476C19" w:rsidRDefault="00582FA8" w:rsidP="00760550">
            <w:pPr>
              <w:ind w:right="-32"/>
              <w:jc w:val="left"/>
              <w:rPr>
                <w:rFonts w:ascii="Arial" w:hAnsi="Arial" w:cs="Arial"/>
                <w:sz w:val="21"/>
                <w:szCs w:val="18"/>
              </w:rPr>
            </w:pPr>
          </w:p>
          <w:p w14:paraId="2C1AED0B" w14:textId="77777777" w:rsidR="00582FA8" w:rsidRPr="00476C19" w:rsidRDefault="00582FA8" w:rsidP="00760550">
            <w:pPr>
              <w:ind w:right="-32"/>
              <w:jc w:val="left"/>
              <w:rPr>
                <w:rFonts w:ascii="Arial" w:hAnsi="Arial" w:cs="Arial"/>
                <w:sz w:val="21"/>
                <w:szCs w:val="18"/>
              </w:rPr>
            </w:pPr>
          </w:p>
          <w:p w14:paraId="20049A69" w14:textId="77777777" w:rsidR="00582FA8" w:rsidRPr="00476C19" w:rsidRDefault="00582FA8" w:rsidP="00760550">
            <w:pPr>
              <w:ind w:right="-32"/>
              <w:jc w:val="left"/>
              <w:rPr>
                <w:rFonts w:ascii="Arial" w:hAnsi="Arial" w:cs="Arial"/>
                <w:sz w:val="21"/>
                <w:szCs w:val="18"/>
              </w:rPr>
            </w:pPr>
          </w:p>
          <w:p w14:paraId="6BA478B2" w14:textId="77777777" w:rsidR="00582FA8" w:rsidRPr="00476C19" w:rsidRDefault="00582FA8" w:rsidP="00760550">
            <w:pPr>
              <w:ind w:right="-32"/>
              <w:jc w:val="left"/>
              <w:rPr>
                <w:rFonts w:ascii="Arial" w:hAnsi="Arial" w:cs="Arial"/>
                <w:sz w:val="21"/>
                <w:szCs w:val="18"/>
              </w:rPr>
            </w:pPr>
          </w:p>
          <w:p w14:paraId="1FB73A9A" w14:textId="77777777" w:rsidR="00582FA8" w:rsidRPr="00476C19" w:rsidRDefault="00582FA8" w:rsidP="00760550">
            <w:pPr>
              <w:ind w:right="-32"/>
              <w:jc w:val="left"/>
              <w:rPr>
                <w:rFonts w:ascii="Arial" w:hAnsi="Arial" w:cs="Arial"/>
                <w:sz w:val="21"/>
                <w:szCs w:val="18"/>
              </w:rPr>
            </w:pPr>
          </w:p>
          <w:p w14:paraId="534FFC30" w14:textId="77777777" w:rsidR="00582FA8" w:rsidRPr="00476C19" w:rsidRDefault="00582FA8" w:rsidP="00760550">
            <w:pPr>
              <w:ind w:right="-32"/>
              <w:jc w:val="left"/>
              <w:rPr>
                <w:rFonts w:ascii="Arial" w:hAnsi="Arial" w:cs="Arial"/>
                <w:b/>
                <w:sz w:val="21"/>
                <w:szCs w:val="18"/>
              </w:rPr>
            </w:pPr>
          </w:p>
        </w:tc>
      </w:tr>
      <w:tr w:rsidR="00582FA8" w:rsidRPr="00476C19" w14:paraId="2CF64EFC" w14:textId="77777777">
        <w:tc>
          <w:tcPr>
            <w:tcW w:w="9580" w:type="dxa"/>
            <w:tcBorders>
              <w:top w:val="single" w:sz="6" w:space="0" w:color="auto"/>
              <w:left w:val="single" w:sz="6" w:space="0" w:color="auto"/>
              <w:bottom w:val="single" w:sz="6" w:space="0" w:color="auto"/>
              <w:right w:val="single" w:sz="6" w:space="0" w:color="auto"/>
            </w:tcBorders>
          </w:tcPr>
          <w:p w14:paraId="663EEBF0"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(From the above passages, how would you define this gift?  What is it?)</w:t>
            </w:r>
          </w:p>
          <w:p w14:paraId="16EE38CC" w14:textId="77777777" w:rsidR="00582FA8" w:rsidRPr="00476C19" w:rsidRDefault="00582FA8" w:rsidP="00760550">
            <w:pPr>
              <w:ind w:right="-32"/>
              <w:jc w:val="left"/>
              <w:rPr>
                <w:rFonts w:ascii="Arial" w:hAnsi="Arial" w:cs="Arial"/>
                <w:sz w:val="21"/>
                <w:szCs w:val="18"/>
              </w:rPr>
            </w:pPr>
          </w:p>
          <w:p w14:paraId="4C059F15" w14:textId="77777777" w:rsidR="00582FA8" w:rsidRPr="00476C19" w:rsidRDefault="00582FA8" w:rsidP="00760550">
            <w:pPr>
              <w:ind w:right="-32"/>
              <w:jc w:val="left"/>
              <w:rPr>
                <w:rFonts w:ascii="Arial" w:hAnsi="Arial" w:cs="Arial"/>
                <w:sz w:val="21"/>
                <w:szCs w:val="18"/>
              </w:rPr>
            </w:pPr>
          </w:p>
          <w:p w14:paraId="0EB4D295" w14:textId="77777777" w:rsidR="00582FA8" w:rsidRPr="00476C19" w:rsidRDefault="00582FA8" w:rsidP="00760550">
            <w:pPr>
              <w:ind w:right="-32"/>
              <w:jc w:val="left"/>
              <w:rPr>
                <w:rFonts w:ascii="Arial" w:hAnsi="Arial" w:cs="Arial"/>
                <w:sz w:val="21"/>
                <w:szCs w:val="18"/>
              </w:rPr>
            </w:pPr>
          </w:p>
          <w:p w14:paraId="49FF4B76" w14:textId="77777777" w:rsidR="00582FA8" w:rsidRPr="00476C19" w:rsidRDefault="00582FA8" w:rsidP="00760550">
            <w:pPr>
              <w:ind w:right="-32"/>
              <w:jc w:val="left"/>
              <w:rPr>
                <w:rFonts w:ascii="Arial" w:hAnsi="Arial" w:cs="Arial"/>
                <w:sz w:val="21"/>
                <w:szCs w:val="18"/>
              </w:rPr>
            </w:pPr>
          </w:p>
          <w:p w14:paraId="61FEC395" w14:textId="77777777" w:rsidR="00582FA8" w:rsidRPr="00476C19" w:rsidRDefault="00582FA8" w:rsidP="00760550">
            <w:pPr>
              <w:ind w:right="-32"/>
              <w:jc w:val="left"/>
              <w:rPr>
                <w:rFonts w:ascii="Arial" w:hAnsi="Arial" w:cs="Arial"/>
                <w:sz w:val="21"/>
                <w:szCs w:val="18"/>
              </w:rPr>
            </w:pPr>
          </w:p>
          <w:p w14:paraId="05A2238B" w14:textId="77777777" w:rsidR="00582FA8" w:rsidRPr="00476C19" w:rsidRDefault="00582FA8" w:rsidP="00760550">
            <w:pPr>
              <w:ind w:right="-32"/>
              <w:jc w:val="left"/>
              <w:rPr>
                <w:rFonts w:ascii="Arial" w:hAnsi="Arial" w:cs="Arial"/>
                <w:sz w:val="21"/>
                <w:szCs w:val="18"/>
              </w:rPr>
            </w:pPr>
          </w:p>
          <w:p w14:paraId="383A3B00" w14:textId="77777777" w:rsidR="00582FA8" w:rsidRPr="00476C19" w:rsidRDefault="00582FA8" w:rsidP="00760550">
            <w:pPr>
              <w:ind w:right="-32"/>
              <w:jc w:val="left"/>
              <w:rPr>
                <w:rFonts w:ascii="Arial" w:hAnsi="Arial" w:cs="Arial"/>
                <w:sz w:val="21"/>
                <w:szCs w:val="18"/>
              </w:rPr>
            </w:pPr>
          </w:p>
        </w:tc>
      </w:tr>
      <w:tr w:rsidR="00582FA8" w:rsidRPr="00476C19" w14:paraId="483BFA6B" w14:textId="77777777">
        <w:tc>
          <w:tcPr>
            <w:tcW w:w="9580" w:type="dxa"/>
            <w:tcBorders>
              <w:top w:val="single" w:sz="6" w:space="0" w:color="auto"/>
              <w:left w:val="single" w:sz="6" w:space="0" w:color="auto"/>
              <w:bottom w:val="single" w:sz="6" w:space="0" w:color="auto"/>
              <w:right w:val="single" w:sz="6" w:space="0" w:color="auto"/>
            </w:tcBorders>
          </w:tcPr>
          <w:p w14:paraId="0040E72D"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(What may be some common personal traits of those having this gift?)</w:t>
            </w:r>
          </w:p>
          <w:p w14:paraId="54F163B7" w14:textId="77777777" w:rsidR="00582FA8" w:rsidRPr="00476C19" w:rsidRDefault="00582FA8" w:rsidP="00760550">
            <w:pPr>
              <w:ind w:right="-32"/>
              <w:jc w:val="left"/>
              <w:rPr>
                <w:rFonts w:ascii="Arial" w:hAnsi="Arial" w:cs="Arial"/>
                <w:sz w:val="21"/>
                <w:szCs w:val="18"/>
              </w:rPr>
            </w:pPr>
          </w:p>
          <w:p w14:paraId="4B8B506D" w14:textId="77777777" w:rsidR="00582FA8" w:rsidRPr="00476C19" w:rsidRDefault="00582FA8" w:rsidP="00760550">
            <w:pPr>
              <w:ind w:right="-32"/>
              <w:jc w:val="left"/>
              <w:rPr>
                <w:rFonts w:ascii="Arial" w:hAnsi="Arial" w:cs="Arial"/>
                <w:sz w:val="21"/>
                <w:szCs w:val="18"/>
              </w:rPr>
            </w:pPr>
          </w:p>
          <w:p w14:paraId="3A9951DF" w14:textId="77777777" w:rsidR="00582FA8" w:rsidRPr="00476C19" w:rsidRDefault="00582FA8" w:rsidP="00760550">
            <w:pPr>
              <w:ind w:right="-32"/>
              <w:jc w:val="left"/>
              <w:rPr>
                <w:rFonts w:ascii="Arial" w:hAnsi="Arial" w:cs="Arial"/>
                <w:sz w:val="21"/>
                <w:szCs w:val="18"/>
              </w:rPr>
            </w:pPr>
          </w:p>
          <w:p w14:paraId="26E69D8C" w14:textId="77777777" w:rsidR="00582FA8" w:rsidRPr="00476C19" w:rsidRDefault="00582FA8" w:rsidP="00760550">
            <w:pPr>
              <w:ind w:right="-32"/>
              <w:jc w:val="left"/>
              <w:rPr>
                <w:rFonts w:ascii="Arial" w:hAnsi="Arial" w:cs="Arial"/>
                <w:sz w:val="21"/>
                <w:szCs w:val="18"/>
              </w:rPr>
            </w:pPr>
          </w:p>
          <w:p w14:paraId="7836CCE9" w14:textId="77777777" w:rsidR="00582FA8" w:rsidRPr="00476C19" w:rsidRDefault="00582FA8" w:rsidP="00760550">
            <w:pPr>
              <w:ind w:right="-32"/>
              <w:jc w:val="left"/>
              <w:rPr>
                <w:rFonts w:ascii="Arial" w:hAnsi="Arial" w:cs="Arial"/>
                <w:sz w:val="21"/>
                <w:szCs w:val="18"/>
              </w:rPr>
            </w:pPr>
          </w:p>
          <w:p w14:paraId="69600AAA" w14:textId="77777777" w:rsidR="00582FA8" w:rsidRPr="00476C19" w:rsidRDefault="00582FA8" w:rsidP="00760550">
            <w:pPr>
              <w:ind w:right="-32"/>
              <w:jc w:val="left"/>
              <w:rPr>
                <w:rFonts w:ascii="Arial" w:hAnsi="Arial" w:cs="Arial"/>
                <w:sz w:val="21"/>
                <w:szCs w:val="18"/>
              </w:rPr>
            </w:pPr>
          </w:p>
          <w:p w14:paraId="24861E0F" w14:textId="77777777" w:rsidR="00582FA8" w:rsidRPr="00476C19" w:rsidRDefault="00582FA8" w:rsidP="00760550">
            <w:pPr>
              <w:ind w:right="-32"/>
              <w:jc w:val="left"/>
              <w:rPr>
                <w:rFonts w:ascii="Arial" w:hAnsi="Arial" w:cs="Arial"/>
                <w:b/>
                <w:sz w:val="21"/>
                <w:szCs w:val="18"/>
              </w:rPr>
            </w:pPr>
          </w:p>
        </w:tc>
      </w:tr>
      <w:tr w:rsidR="00582FA8" w:rsidRPr="00476C19" w14:paraId="5553DEEE" w14:textId="77777777">
        <w:tc>
          <w:tcPr>
            <w:tcW w:w="9580" w:type="dxa"/>
            <w:tcBorders>
              <w:top w:val="single" w:sz="6" w:space="0" w:color="auto"/>
              <w:left w:val="single" w:sz="6" w:space="0" w:color="auto"/>
              <w:bottom w:val="single" w:sz="6" w:space="0" w:color="auto"/>
              <w:right w:val="single" w:sz="6" w:space="0" w:color="auto"/>
            </w:tcBorders>
          </w:tcPr>
          <w:p w14:paraId="4002B3F6"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Temporary Nature </w:t>
            </w:r>
            <w:r w:rsidRPr="00476C19">
              <w:rPr>
                <w:rFonts w:ascii="Arial" w:hAnsi="Arial" w:cs="Arial"/>
                <w:sz w:val="21"/>
                <w:szCs w:val="18"/>
              </w:rPr>
              <w:t>(Which passages of Scripture may indicate that this gift fulfilled its purpose in the first century?)</w:t>
            </w:r>
          </w:p>
          <w:p w14:paraId="42BEBD15" w14:textId="77777777" w:rsidR="00582FA8" w:rsidRPr="00476C19" w:rsidRDefault="00582FA8" w:rsidP="00760550">
            <w:pPr>
              <w:ind w:right="-32"/>
              <w:jc w:val="left"/>
              <w:rPr>
                <w:rFonts w:ascii="Arial" w:hAnsi="Arial" w:cs="Arial"/>
                <w:sz w:val="21"/>
                <w:szCs w:val="18"/>
              </w:rPr>
            </w:pPr>
          </w:p>
          <w:p w14:paraId="2A68AADE" w14:textId="77777777" w:rsidR="00582FA8" w:rsidRPr="00476C19" w:rsidRDefault="00582FA8" w:rsidP="00760550">
            <w:pPr>
              <w:ind w:right="-32"/>
              <w:jc w:val="left"/>
              <w:rPr>
                <w:rFonts w:ascii="Arial" w:hAnsi="Arial" w:cs="Arial"/>
                <w:sz w:val="21"/>
                <w:szCs w:val="18"/>
              </w:rPr>
            </w:pPr>
          </w:p>
          <w:p w14:paraId="0C6FD121" w14:textId="77777777" w:rsidR="00582FA8" w:rsidRPr="00476C19" w:rsidRDefault="00582FA8" w:rsidP="00760550">
            <w:pPr>
              <w:ind w:right="-32"/>
              <w:jc w:val="left"/>
              <w:rPr>
                <w:rFonts w:ascii="Arial" w:hAnsi="Arial" w:cs="Arial"/>
                <w:sz w:val="21"/>
                <w:szCs w:val="18"/>
              </w:rPr>
            </w:pPr>
          </w:p>
          <w:p w14:paraId="38B6A798" w14:textId="77777777" w:rsidR="00582FA8" w:rsidRPr="00476C19" w:rsidRDefault="00582FA8" w:rsidP="00760550">
            <w:pPr>
              <w:ind w:right="-32"/>
              <w:jc w:val="left"/>
              <w:rPr>
                <w:rFonts w:ascii="Arial" w:hAnsi="Arial" w:cs="Arial"/>
                <w:sz w:val="21"/>
                <w:szCs w:val="18"/>
              </w:rPr>
            </w:pPr>
          </w:p>
          <w:p w14:paraId="52484C6E" w14:textId="77777777" w:rsidR="00582FA8" w:rsidRPr="00476C19" w:rsidRDefault="00582FA8" w:rsidP="00760550">
            <w:pPr>
              <w:ind w:right="-32"/>
              <w:jc w:val="left"/>
              <w:rPr>
                <w:rFonts w:ascii="Arial" w:hAnsi="Arial" w:cs="Arial"/>
                <w:sz w:val="21"/>
                <w:szCs w:val="18"/>
              </w:rPr>
            </w:pPr>
          </w:p>
          <w:p w14:paraId="3AA90C7A" w14:textId="77777777" w:rsidR="00582FA8" w:rsidRPr="00476C19" w:rsidRDefault="00582FA8" w:rsidP="00760550">
            <w:pPr>
              <w:ind w:right="-32"/>
              <w:jc w:val="left"/>
              <w:rPr>
                <w:rFonts w:ascii="Arial" w:hAnsi="Arial" w:cs="Arial"/>
                <w:sz w:val="21"/>
                <w:szCs w:val="18"/>
              </w:rPr>
            </w:pPr>
          </w:p>
          <w:p w14:paraId="0250691C" w14:textId="77777777" w:rsidR="00582FA8" w:rsidRPr="00476C19" w:rsidRDefault="00582FA8" w:rsidP="00760550">
            <w:pPr>
              <w:ind w:right="-32"/>
              <w:jc w:val="left"/>
              <w:rPr>
                <w:rFonts w:ascii="Arial" w:hAnsi="Arial" w:cs="Arial"/>
                <w:sz w:val="21"/>
                <w:szCs w:val="18"/>
              </w:rPr>
            </w:pPr>
          </w:p>
          <w:p w14:paraId="61DD00E8" w14:textId="77777777" w:rsidR="00582FA8" w:rsidRPr="00476C19" w:rsidRDefault="00582FA8" w:rsidP="00760550">
            <w:pPr>
              <w:ind w:right="-32"/>
              <w:jc w:val="left"/>
              <w:rPr>
                <w:rFonts w:ascii="Arial" w:hAnsi="Arial" w:cs="Arial"/>
                <w:sz w:val="21"/>
                <w:szCs w:val="18"/>
              </w:rPr>
            </w:pPr>
          </w:p>
          <w:p w14:paraId="7678A4CA" w14:textId="77777777" w:rsidR="00582FA8" w:rsidRPr="00476C19" w:rsidRDefault="00582FA8" w:rsidP="00760550">
            <w:pPr>
              <w:ind w:right="-32"/>
              <w:jc w:val="left"/>
              <w:rPr>
                <w:rFonts w:ascii="Arial" w:hAnsi="Arial" w:cs="Arial"/>
                <w:sz w:val="21"/>
                <w:szCs w:val="18"/>
              </w:rPr>
            </w:pPr>
          </w:p>
          <w:p w14:paraId="0D56C86E" w14:textId="77777777" w:rsidR="00582FA8" w:rsidRPr="00476C19" w:rsidRDefault="00582FA8" w:rsidP="00760550">
            <w:pPr>
              <w:ind w:right="-32"/>
              <w:jc w:val="left"/>
              <w:rPr>
                <w:rFonts w:ascii="Arial" w:hAnsi="Arial" w:cs="Arial"/>
                <w:b/>
                <w:sz w:val="21"/>
                <w:szCs w:val="18"/>
              </w:rPr>
            </w:pPr>
          </w:p>
        </w:tc>
      </w:tr>
      <w:tr w:rsidR="00582FA8" w:rsidRPr="00476C19" w14:paraId="6EF4A4C2" w14:textId="77777777">
        <w:tc>
          <w:tcPr>
            <w:tcW w:w="9580" w:type="dxa"/>
            <w:tcBorders>
              <w:top w:val="single" w:sz="6" w:space="0" w:color="auto"/>
              <w:left w:val="single" w:sz="6" w:space="0" w:color="auto"/>
              <w:bottom w:val="single" w:sz="6" w:space="0" w:color="auto"/>
              <w:right w:val="single" w:sz="6" w:space="0" w:color="auto"/>
            </w:tcBorders>
          </w:tcPr>
          <w:p w14:paraId="0D9C286E"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 xml:space="preserve">Other Viewpoints </w:t>
            </w:r>
            <w:r w:rsidRPr="00476C19">
              <w:rPr>
                <w:rFonts w:ascii="Arial" w:hAnsi="Arial" w:cs="Arial"/>
                <w:sz w:val="21"/>
                <w:szCs w:val="18"/>
              </w:rPr>
              <w:t>(What differing perspectives are you familiar with regarding this gift?  How would you evaluate them?)</w:t>
            </w:r>
          </w:p>
          <w:p w14:paraId="3AC7C0E1" w14:textId="77777777" w:rsidR="00582FA8" w:rsidRPr="00476C19" w:rsidRDefault="00582FA8" w:rsidP="00760550">
            <w:pPr>
              <w:ind w:right="-32"/>
              <w:jc w:val="left"/>
              <w:rPr>
                <w:rFonts w:ascii="Arial" w:hAnsi="Arial" w:cs="Arial"/>
                <w:sz w:val="21"/>
                <w:szCs w:val="18"/>
              </w:rPr>
            </w:pPr>
          </w:p>
          <w:p w14:paraId="1C3F4511" w14:textId="77777777" w:rsidR="00582FA8" w:rsidRPr="00476C19" w:rsidRDefault="00582FA8" w:rsidP="00760550">
            <w:pPr>
              <w:ind w:right="-32"/>
              <w:jc w:val="left"/>
              <w:rPr>
                <w:rFonts w:ascii="Arial" w:hAnsi="Arial" w:cs="Arial"/>
                <w:sz w:val="21"/>
                <w:szCs w:val="18"/>
              </w:rPr>
            </w:pPr>
          </w:p>
          <w:p w14:paraId="42496209" w14:textId="77777777" w:rsidR="00582FA8" w:rsidRPr="00476C19" w:rsidRDefault="00582FA8" w:rsidP="00760550">
            <w:pPr>
              <w:ind w:right="-32"/>
              <w:jc w:val="left"/>
              <w:rPr>
                <w:rFonts w:ascii="Arial" w:hAnsi="Arial" w:cs="Arial"/>
                <w:sz w:val="21"/>
                <w:szCs w:val="18"/>
              </w:rPr>
            </w:pPr>
          </w:p>
          <w:p w14:paraId="1442CA57" w14:textId="77777777" w:rsidR="00582FA8" w:rsidRPr="00476C19" w:rsidRDefault="00582FA8" w:rsidP="00760550">
            <w:pPr>
              <w:ind w:right="-32"/>
              <w:jc w:val="left"/>
              <w:rPr>
                <w:rFonts w:ascii="Arial" w:hAnsi="Arial" w:cs="Arial"/>
                <w:sz w:val="21"/>
                <w:szCs w:val="18"/>
              </w:rPr>
            </w:pPr>
          </w:p>
          <w:p w14:paraId="615921A1" w14:textId="77777777" w:rsidR="00582FA8" w:rsidRPr="00476C19" w:rsidRDefault="00582FA8" w:rsidP="00760550">
            <w:pPr>
              <w:ind w:right="-32"/>
              <w:jc w:val="left"/>
              <w:rPr>
                <w:rFonts w:ascii="Arial" w:hAnsi="Arial" w:cs="Arial"/>
                <w:sz w:val="21"/>
                <w:szCs w:val="18"/>
              </w:rPr>
            </w:pPr>
          </w:p>
          <w:p w14:paraId="336BF5E8" w14:textId="77777777" w:rsidR="00582FA8" w:rsidRPr="00476C19" w:rsidRDefault="00582FA8" w:rsidP="00760550">
            <w:pPr>
              <w:ind w:right="-32"/>
              <w:jc w:val="left"/>
              <w:rPr>
                <w:rFonts w:ascii="Arial" w:hAnsi="Arial" w:cs="Arial"/>
                <w:sz w:val="21"/>
                <w:szCs w:val="18"/>
              </w:rPr>
            </w:pPr>
          </w:p>
          <w:p w14:paraId="4FC585A5" w14:textId="77777777" w:rsidR="00582FA8" w:rsidRPr="00476C19" w:rsidRDefault="00582FA8" w:rsidP="00760550">
            <w:pPr>
              <w:ind w:right="-32"/>
              <w:jc w:val="left"/>
              <w:rPr>
                <w:rFonts w:ascii="Arial" w:hAnsi="Arial" w:cs="Arial"/>
                <w:sz w:val="21"/>
                <w:szCs w:val="18"/>
              </w:rPr>
            </w:pPr>
          </w:p>
          <w:p w14:paraId="67A4E5E7" w14:textId="77777777" w:rsidR="00582FA8" w:rsidRPr="00476C19" w:rsidRDefault="00582FA8" w:rsidP="00760550">
            <w:pPr>
              <w:ind w:right="-32"/>
              <w:jc w:val="left"/>
              <w:rPr>
                <w:rFonts w:ascii="Arial" w:hAnsi="Arial" w:cs="Arial"/>
                <w:sz w:val="21"/>
                <w:szCs w:val="18"/>
              </w:rPr>
            </w:pPr>
          </w:p>
          <w:p w14:paraId="3C14BC64" w14:textId="77777777" w:rsidR="00582FA8" w:rsidRPr="00476C19" w:rsidRDefault="00582FA8" w:rsidP="00760550">
            <w:pPr>
              <w:ind w:right="-32"/>
              <w:jc w:val="left"/>
              <w:rPr>
                <w:rFonts w:ascii="Arial" w:hAnsi="Arial" w:cs="Arial"/>
                <w:sz w:val="21"/>
                <w:szCs w:val="18"/>
              </w:rPr>
            </w:pPr>
          </w:p>
          <w:p w14:paraId="028C0A45" w14:textId="77777777" w:rsidR="00582FA8" w:rsidRPr="00476C19" w:rsidRDefault="00582FA8" w:rsidP="00760550">
            <w:pPr>
              <w:ind w:right="-32"/>
              <w:jc w:val="left"/>
              <w:rPr>
                <w:rFonts w:ascii="Arial" w:hAnsi="Arial" w:cs="Arial"/>
                <w:sz w:val="21"/>
                <w:szCs w:val="18"/>
              </w:rPr>
            </w:pPr>
          </w:p>
          <w:p w14:paraId="5172A68C" w14:textId="77777777" w:rsidR="00582FA8" w:rsidRPr="00476C19" w:rsidRDefault="00582FA8" w:rsidP="00760550">
            <w:pPr>
              <w:ind w:right="-32"/>
              <w:jc w:val="left"/>
              <w:rPr>
                <w:rFonts w:ascii="Arial" w:hAnsi="Arial" w:cs="Arial"/>
                <w:sz w:val="21"/>
                <w:szCs w:val="18"/>
              </w:rPr>
            </w:pPr>
          </w:p>
          <w:p w14:paraId="366C2C84" w14:textId="77777777" w:rsidR="00582FA8" w:rsidRPr="00476C19" w:rsidRDefault="00582FA8" w:rsidP="00760550">
            <w:pPr>
              <w:ind w:right="-32"/>
              <w:jc w:val="left"/>
              <w:rPr>
                <w:rFonts w:ascii="Arial" w:hAnsi="Arial" w:cs="Arial"/>
                <w:b/>
                <w:sz w:val="21"/>
                <w:szCs w:val="18"/>
              </w:rPr>
            </w:pPr>
          </w:p>
        </w:tc>
      </w:tr>
    </w:tbl>
    <w:p w14:paraId="4920B831"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sectPr w:rsidR="00582FA8" w:rsidRPr="00476C19" w:rsidSect="00582FA8">
          <w:headerReference w:type="default" r:id="rId51"/>
          <w:pgSz w:w="11880" w:h="16840"/>
          <w:pgMar w:top="720" w:right="720" w:bottom="720" w:left="1742" w:header="720" w:footer="720" w:gutter="0"/>
          <w:pgNumType w:start="25"/>
          <w:cols w:space="720"/>
        </w:sectPr>
      </w:pPr>
    </w:p>
    <w:p w14:paraId="5AB4F8E5" w14:textId="77777777" w:rsidR="00F500F5" w:rsidRPr="006B78E8"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vanish/>
          <w:sz w:val="21"/>
          <w:szCs w:val="18"/>
        </w:rPr>
      </w:pPr>
      <w:r w:rsidRPr="006B78E8">
        <w:rPr>
          <w:rFonts w:ascii="Arial" w:hAnsi="Arial" w:cs="Arial"/>
          <w:b/>
          <w:bCs/>
          <w:vanish/>
          <w:sz w:val="21"/>
          <w:szCs w:val="18"/>
        </w:rPr>
        <w:lastRenderedPageBreak/>
        <w:fldChar w:fldCharType="begin"/>
      </w:r>
      <w:r w:rsidRPr="006B78E8">
        <w:rPr>
          <w:rFonts w:ascii="Arial" w:hAnsi="Arial" w:cs="Arial"/>
          <w:b/>
          <w:bCs/>
          <w:vanish/>
          <w:sz w:val="21"/>
          <w:szCs w:val="18"/>
        </w:rPr>
        <w:instrText xml:space="preserve"> TC </w:instrText>
      </w:r>
      <w:r w:rsidRPr="006B78E8">
        <w:rPr>
          <w:rFonts w:ascii="Arial" w:hAnsi="Arial" w:cs="Arial"/>
          <w:b/>
          <w:bCs/>
          <w:sz w:val="21"/>
          <w:szCs w:val="18"/>
        </w:rPr>
        <w:instrText xml:space="preserve"> "Permanent Gifts" \l 2 </w:instrText>
      </w:r>
      <w:r w:rsidRPr="006B78E8">
        <w:rPr>
          <w:rFonts w:ascii="Arial" w:hAnsi="Arial" w:cs="Arial"/>
          <w:b/>
          <w:bCs/>
          <w:vanish/>
          <w:sz w:val="21"/>
          <w:szCs w:val="18"/>
        </w:rPr>
        <w:fldChar w:fldCharType="end"/>
      </w:r>
    </w:p>
    <w:p w14:paraId="6BBD456D" w14:textId="77777777" w:rsidR="00F500F5" w:rsidRPr="006B78E8"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sz w:val="28"/>
          <w:szCs w:val="18"/>
        </w:rPr>
      </w:pPr>
      <w:r w:rsidRPr="006B78E8">
        <w:rPr>
          <w:rFonts w:ascii="Arial" w:hAnsi="Arial" w:cs="Arial"/>
          <w:b/>
          <w:bCs/>
          <w:sz w:val="28"/>
          <w:szCs w:val="18"/>
        </w:rPr>
        <w:t>Permanent Gift Study Guide</w:t>
      </w:r>
      <w:r w:rsidRPr="00020BA1">
        <w:rPr>
          <w:rFonts w:ascii="Arial" w:hAnsi="Arial" w:cs="Arial"/>
          <w:sz w:val="13"/>
          <w:szCs w:val="18"/>
        </w:rPr>
        <w:fldChar w:fldCharType="begin"/>
      </w:r>
      <w:r w:rsidRPr="00020BA1">
        <w:rPr>
          <w:rFonts w:ascii="Arial" w:hAnsi="Arial" w:cs="Arial"/>
          <w:sz w:val="13"/>
          <w:szCs w:val="18"/>
        </w:rPr>
        <w:instrText xml:space="preserve"> TC  "Permanent Gift Study Guide" \l 3 </w:instrText>
      </w:r>
      <w:r w:rsidRPr="00020BA1">
        <w:rPr>
          <w:rFonts w:ascii="Arial" w:hAnsi="Arial" w:cs="Arial"/>
          <w:sz w:val="13"/>
          <w:szCs w:val="18"/>
        </w:rPr>
        <w:fldChar w:fldCharType="end"/>
      </w:r>
    </w:p>
    <w:p w14:paraId="571D5770" w14:textId="77777777" w:rsidR="00F500F5" w:rsidRPr="00476C19"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2"/>
          <w:szCs w:val="18"/>
        </w:rPr>
      </w:pPr>
      <w:r w:rsidRPr="00476C19">
        <w:rPr>
          <w:rFonts w:ascii="Arial" w:hAnsi="Arial" w:cs="Arial"/>
          <w:b/>
          <w:sz w:val="22"/>
          <w:szCs w:val="18"/>
        </w:rPr>
        <w:t>For the Gift of ________________</w:t>
      </w:r>
    </w:p>
    <w:p w14:paraId="1BB052CF" w14:textId="77777777" w:rsidR="00F500F5" w:rsidRPr="00476C19" w:rsidRDefault="00F500F5" w:rsidP="00F500F5">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9580"/>
      </w:tblGrid>
      <w:tr w:rsidR="00F500F5" w:rsidRPr="00476C19" w14:paraId="282EE64C" w14:textId="77777777" w:rsidTr="003F1539">
        <w:tc>
          <w:tcPr>
            <w:tcW w:w="9580" w:type="dxa"/>
            <w:tcBorders>
              <w:top w:val="single" w:sz="6" w:space="0" w:color="auto"/>
              <w:left w:val="single" w:sz="6" w:space="0" w:color="auto"/>
              <w:bottom w:val="single" w:sz="6" w:space="0" w:color="auto"/>
              <w:right w:val="single" w:sz="6" w:space="0" w:color="auto"/>
            </w:tcBorders>
          </w:tcPr>
          <w:p w14:paraId="566590FC"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(Who in the New Testament may have had this gift? List Scripture references and their names.)</w:t>
            </w:r>
          </w:p>
          <w:p w14:paraId="1177FFD2" w14:textId="446968DD" w:rsidR="00F500F5" w:rsidRDefault="00F500F5" w:rsidP="003F1539">
            <w:pPr>
              <w:ind w:right="-32"/>
              <w:jc w:val="left"/>
              <w:rPr>
                <w:rFonts w:ascii="Arial" w:hAnsi="Arial" w:cs="Arial"/>
                <w:sz w:val="21"/>
                <w:szCs w:val="18"/>
              </w:rPr>
            </w:pPr>
          </w:p>
          <w:p w14:paraId="1AE8B7CF" w14:textId="77777777" w:rsidR="00F75CFE" w:rsidRPr="00476C19" w:rsidRDefault="00F75CFE" w:rsidP="003F1539">
            <w:pPr>
              <w:ind w:right="-32"/>
              <w:jc w:val="left"/>
              <w:rPr>
                <w:rFonts w:ascii="Arial" w:hAnsi="Arial" w:cs="Arial"/>
                <w:sz w:val="21"/>
                <w:szCs w:val="18"/>
              </w:rPr>
            </w:pPr>
          </w:p>
          <w:p w14:paraId="439DE0D3" w14:textId="77777777" w:rsidR="00F500F5" w:rsidRPr="00476C19" w:rsidRDefault="00F500F5" w:rsidP="003F1539">
            <w:pPr>
              <w:ind w:right="-32"/>
              <w:jc w:val="left"/>
              <w:rPr>
                <w:rFonts w:ascii="Arial" w:hAnsi="Arial" w:cs="Arial"/>
                <w:sz w:val="21"/>
                <w:szCs w:val="18"/>
              </w:rPr>
            </w:pPr>
          </w:p>
          <w:p w14:paraId="1AC6C7B6" w14:textId="77777777" w:rsidR="00F500F5" w:rsidRPr="00476C19" w:rsidRDefault="00F500F5" w:rsidP="003F1539">
            <w:pPr>
              <w:ind w:right="-32"/>
              <w:jc w:val="left"/>
              <w:rPr>
                <w:rFonts w:ascii="Arial" w:hAnsi="Arial" w:cs="Arial"/>
                <w:sz w:val="21"/>
                <w:szCs w:val="18"/>
              </w:rPr>
            </w:pPr>
          </w:p>
          <w:p w14:paraId="56E8486A" w14:textId="77777777" w:rsidR="00F500F5" w:rsidRPr="00476C19" w:rsidRDefault="00F500F5" w:rsidP="003F1539">
            <w:pPr>
              <w:ind w:right="-32"/>
              <w:jc w:val="left"/>
              <w:rPr>
                <w:rFonts w:ascii="Arial" w:hAnsi="Arial" w:cs="Arial"/>
                <w:b/>
                <w:sz w:val="21"/>
                <w:szCs w:val="18"/>
              </w:rPr>
            </w:pPr>
          </w:p>
        </w:tc>
      </w:tr>
      <w:tr w:rsidR="00F500F5" w:rsidRPr="00476C19" w14:paraId="404B08D3" w14:textId="77777777" w:rsidTr="003F1539">
        <w:tc>
          <w:tcPr>
            <w:tcW w:w="9580" w:type="dxa"/>
            <w:tcBorders>
              <w:top w:val="single" w:sz="6" w:space="0" w:color="auto"/>
              <w:left w:val="single" w:sz="6" w:space="0" w:color="auto"/>
              <w:bottom w:val="single" w:sz="6" w:space="0" w:color="auto"/>
              <w:right w:val="single" w:sz="6" w:space="0" w:color="auto"/>
            </w:tcBorders>
          </w:tcPr>
          <w:p w14:paraId="2A45B8A5"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(From the above passages and your own knowledge and past experience, how would you define this gift?  What is it?)</w:t>
            </w:r>
          </w:p>
          <w:p w14:paraId="4FC94CE9" w14:textId="77777777" w:rsidR="00F500F5" w:rsidRPr="00476C19" w:rsidRDefault="00F500F5" w:rsidP="003F1539">
            <w:pPr>
              <w:ind w:right="-32"/>
              <w:jc w:val="left"/>
              <w:rPr>
                <w:rFonts w:ascii="Arial" w:hAnsi="Arial" w:cs="Arial"/>
                <w:sz w:val="21"/>
                <w:szCs w:val="18"/>
              </w:rPr>
            </w:pPr>
          </w:p>
          <w:p w14:paraId="78985E9B" w14:textId="77777777" w:rsidR="00F500F5" w:rsidRPr="00476C19" w:rsidRDefault="00F500F5" w:rsidP="003F1539">
            <w:pPr>
              <w:ind w:right="-32"/>
              <w:jc w:val="left"/>
              <w:rPr>
                <w:rFonts w:ascii="Arial" w:hAnsi="Arial" w:cs="Arial"/>
                <w:sz w:val="21"/>
                <w:szCs w:val="18"/>
              </w:rPr>
            </w:pPr>
          </w:p>
          <w:p w14:paraId="087269F5" w14:textId="77777777" w:rsidR="00F500F5" w:rsidRPr="00476C19" w:rsidRDefault="00F500F5" w:rsidP="003F1539">
            <w:pPr>
              <w:ind w:right="-32"/>
              <w:jc w:val="left"/>
              <w:rPr>
                <w:rFonts w:ascii="Arial" w:hAnsi="Arial" w:cs="Arial"/>
                <w:sz w:val="21"/>
                <w:szCs w:val="18"/>
              </w:rPr>
            </w:pPr>
          </w:p>
          <w:p w14:paraId="2857830B" w14:textId="77777777" w:rsidR="00F500F5" w:rsidRPr="00476C19" w:rsidRDefault="00F500F5" w:rsidP="003F1539">
            <w:pPr>
              <w:ind w:right="-32"/>
              <w:jc w:val="left"/>
              <w:rPr>
                <w:rFonts w:ascii="Arial" w:hAnsi="Arial" w:cs="Arial"/>
                <w:sz w:val="21"/>
                <w:szCs w:val="18"/>
              </w:rPr>
            </w:pPr>
          </w:p>
        </w:tc>
      </w:tr>
      <w:tr w:rsidR="00F500F5" w:rsidRPr="00476C19" w14:paraId="2BFE168C" w14:textId="77777777" w:rsidTr="003F1539">
        <w:tc>
          <w:tcPr>
            <w:tcW w:w="9580" w:type="dxa"/>
            <w:tcBorders>
              <w:top w:val="single" w:sz="6" w:space="0" w:color="auto"/>
              <w:left w:val="single" w:sz="6" w:space="0" w:color="auto"/>
              <w:bottom w:val="single" w:sz="6" w:space="0" w:color="auto"/>
              <w:right w:val="single" w:sz="6" w:space="0" w:color="auto"/>
            </w:tcBorders>
          </w:tcPr>
          <w:p w14:paraId="199E599A"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(What may be some common personal traits of those having this gift?  What type of person is he/she?)</w:t>
            </w:r>
          </w:p>
          <w:p w14:paraId="6AE01F57" w14:textId="77777777" w:rsidR="00F500F5" w:rsidRPr="00476C19" w:rsidRDefault="00F500F5" w:rsidP="003F1539">
            <w:pPr>
              <w:ind w:right="-32"/>
              <w:jc w:val="left"/>
              <w:rPr>
                <w:rFonts w:ascii="Arial" w:hAnsi="Arial" w:cs="Arial"/>
                <w:sz w:val="21"/>
                <w:szCs w:val="18"/>
              </w:rPr>
            </w:pPr>
          </w:p>
          <w:p w14:paraId="331F47DD" w14:textId="6CE04BA6" w:rsidR="00F500F5" w:rsidRDefault="00F500F5" w:rsidP="003F1539">
            <w:pPr>
              <w:ind w:right="-32"/>
              <w:jc w:val="left"/>
              <w:rPr>
                <w:rFonts w:ascii="Arial" w:hAnsi="Arial" w:cs="Arial"/>
                <w:sz w:val="21"/>
                <w:szCs w:val="18"/>
              </w:rPr>
            </w:pPr>
          </w:p>
          <w:p w14:paraId="73C31C22" w14:textId="77777777" w:rsidR="00F75CFE" w:rsidRPr="00476C19" w:rsidRDefault="00F75CFE" w:rsidP="003F1539">
            <w:pPr>
              <w:ind w:right="-32"/>
              <w:jc w:val="left"/>
              <w:rPr>
                <w:rFonts w:ascii="Arial" w:hAnsi="Arial" w:cs="Arial"/>
                <w:sz w:val="21"/>
                <w:szCs w:val="18"/>
              </w:rPr>
            </w:pPr>
          </w:p>
          <w:p w14:paraId="5214BB7B" w14:textId="77777777" w:rsidR="00F500F5" w:rsidRPr="00476C19" w:rsidRDefault="00F500F5" w:rsidP="003F1539">
            <w:pPr>
              <w:ind w:right="-32"/>
              <w:jc w:val="left"/>
              <w:rPr>
                <w:rFonts w:ascii="Arial" w:hAnsi="Arial" w:cs="Arial"/>
                <w:sz w:val="21"/>
                <w:szCs w:val="18"/>
              </w:rPr>
            </w:pPr>
          </w:p>
          <w:p w14:paraId="0069417E" w14:textId="77777777" w:rsidR="00F500F5" w:rsidRPr="00476C19" w:rsidRDefault="00F500F5" w:rsidP="003F1539">
            <w:pPr>
              <w:ind w:right="-32"/>
              <w:jc w:val="left"/>
              <w:rPr>
                <w:rFonts w:ascii="Arial" w:hAnsi="Arial" w:cs="Arial"/>
                <w:sz w:val="21"/>
                <w:szCs w:val="18"/>
              </w:rPr>
            </w:pPr>
          </w:p>
          <w:p w14:paraId="61023026" w14:textId="77777777" w:rsidR="00F500F5" w:rsidRPr="00476C19" w:rsidRDefault="00F500F5" w:rsidP="003F1539">
            <w:pPr>
              <w:ind w:right="-32"/>
              <w:jc w:val="left"/>
              <w:rPr>
                <w:rFonts w:ascii="Arial" w:hAnsi="Arial" w:cs="Arial"/>
                <w:b/>
                <w:sz w:val="21"/>
                <w:szCs w:val="18"/>
              </w:rPr>
            </w:pPr>
          </w:p>
        </w:tc>
      </w:tr>
      <w:tr w:rsidR="00F500F5" w:rsidRPr="00476C19" w14:paraId="770DC924" w14:textId="77777777" w:rsidTr="003F1539">
        <w:tc>
          <w:tcPr>
            <w:tcW w:w="9580" w:type="dxa"/>
            <w:tcBorders>
              <w:top w:val="single" w:sz="6" w:space="0" w:color="auto"/>
              <w:left w:val="single" w:sz="6" w:space="0" w:color="auto"/>
              <w:bottom w:val="single" w:sz="6" w:space="0" w:color="auto"/>
              <w:right w:val="single" w:sz="6" w:space="0" w:color="auto"/>
            </w:tcBorders>
          </w:tcPr>
          <w:p w14:paraId="4DB3BA92"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sz w:val="21"/>
                <w:szCs w:val="18"/>
              </w:rPr>
              <w:t xml:space="preserve"> (From the "Characteristics" section above, what may be some wrong perceptions by those without this gift as they view the gifted person's traits?)</w:t>
            </w:r>
          </w:p>
          <w:p w14:paraId="03095859" w14:textId="77777777" w:rsidR="00F500F5" w:rsidRPr="00476C19" w:rsidRDefault="00F500F5" w:rsidP="003F1539">
            <w:pPr>
              <w:ind w:right="-32"/>
              <w:jc w:val="left"/>
              <w:rPr>
                <w:rFonts w:ascii="Arial" w:hAnsi="Arial" w:cs="Arial"/>
                <w:sz w:val="21"/>
                <w:szCs w:val="18"/>
              </w:rPr>
            </w:pPr>
          </w:p>
          <w:p w14:paraId="188EF1A0" w14:textId="77777777" w:rsidR="00F500F5" w:rsidRPr="00476C19" w:rsidRDefault="00F500F5" w:rsidP="003F1539">
            <w:pPr>
              <w:ind w:right="-32"/>
              <w:jc w:val="left"/>
              <w:rPr>
                <w:rFonts w:ascii="Arial" w:hAnsi="Arial" w:cs="Arial"/>
                <w:sz w:val="21"/>
                <w:szCs w:val="18"/>
              </w:rPr>
            </w:pPr>
          </w:p>
          <w:p w14:paraId="3ED84FCF" w14:textId="77777777" w:rsidR="00F500F5" w:rsidRPr="00476C19" w:rsidRDefault="00F500F5" w:rsidP="003F1539">
            <w:pPr>
              <w:ind w:right="-32"/>
              <w:jc w:val="left"/>
              <w:rPr>
                <w:rFonts w:ascii="Arial" w:hAnsi="Arial" w:cs="Arial"/>
                <w:sz w:val="21"/>
                <w:szCs w:val="18"/>
              </w:rPr>
            </w:pPr>
          </w:p>
          <w:p w14:paraId="0B7A8A06" w14:textId="77777777" w:rsidR="00F500F5" w:rsidRPr="00476C19" w:rsidRDefault="00F500F5" w:rsidP="003F1539">
            <w:pPr>
              <w:ind w:right="-32"/>
              <w:jc w:val="left"/>
              <w:rPr>
                <w:rFonts w:ascii="Arial" w:hAnsi="Arial" w:cs="Arial"/>
                <w:b/>
                <w:sz w:val="21"/>
                <w:szCs w:val="18"/>
              </w:rPr>
            </w:pPr>
          </w:p>
        </w:tc>
      </w:tr>
      <w:tr w:rsidR="00F500F5" w:rsidRPr="00476C19" w14:paraId="4D91BB1A" w14:textId="77777777" w:rsidTr="003F1539">
        <w:tc>
          <w:tcPr>
            <w:tcW w:w="9580" w:type="dxa"/>
            <w:tcBorders>
              <w:top w:val="single" w:sz="6" w:space="0" w:color="auto"/>
              <w:left w:val="single" w:sz="6" w:space="0" w:color="auto"/>
              <w:bottom w:val="single" w:sz="6" w:space="0" w:color="auto"/>
              <w:right w:val="single" w:sz="6" w:space="0" w:color="auto"/>
            </w:tcBorders>
          </w:tcPr>
          <w:p w14:paraId="66EA566C"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Personal Examples </w:t>
            </w:r>
            <w:r w:rsidRPr="00476C19">
              <w:rPr>
                <w:rFonts w:ascii="Arial" w:hAnsi="Arial" w:cs="Arial"/>
                <w:sz w:val="21"/>
                <w:szCs w:val="18"/>
              </w:rPr>
              <w:t>(Whom do you know that may have this gift?)</w:t>
            </w:r>
          </w:p>
          <w:p w14:paraId="47026040" w14:textId="77777777" w:rsidR="00F500F5" w:rsidRPr="00476C19" w:rsidRDefault="00F500F5" w:rsidP="003F1539">
            <w:pPr>
              <w:ind w:right="-32"/>
              <w:jc w:val="left"/>
              <w:rPr>
                <w:rFonts w:ascii="Arial" w:hAnsi="Arial" w:cs="Arial"/>
                <w:sz w:val="21"/>
                <w:szCs w:val="18"/>
              </w:rPr>
            </w:pPr>
          </w:p>
          <w:p w14:paraId="41334A1F" w14:textId="77777777" w:rsidR="00F500F5" w:rsidRPr="00476C19" w:rsidRDefault="00F500F5" w:rsidP="003F1539">
            <w:pPr>
              <w:ind w:right="-32"/>
              <w:jc w:val="left"/>
              <w:rPr>
                <w:rFonts w:ascii="Arial" w:hAnsi="Arial" w:cs="Arial"/>
                <w:sz w:val="21"/>
                <w:szCs w:val="18"/>
              </w:rPr>
            </w:pPr>
          </w:p>
          <w:p w14:paraId="67AF5D0D" w14:textId="77777777" w:rsidR="00F500F5" w:rsidRPr="00476C19" w:rsidRDefault="00F500F5" w:rsidP="003F1539">
            <w:pPr>
              <w:ind w:right="-32"/>
              <w:jc w:val="left"/>
              <w:rPr>
                <w:rFonts w:ascii="Arial" w:hAnsi="Arial" w:cs="Arial"/>
                <w:b/>
                <w:sz w:val="21"/>
                <w:szCs w:val="18"/>
              </w:rPr>
            </w:pPr>
          </w:p>
        </w:tc>
      </w:tr>
      <w:tr w:rsidR="00F500F5" w:rsidRPr="00476C19" w14:paraId="7EFCFB50" w14:textId="77777777" w:rsidTr="003F1539">
        <w:tc>
          <w:tcPr>
            <w:tcW w:w="9580" w:type="dxa"/>
            <w:tcBorders>
              <w:top w:val="single" w:sz="6" w:space="0" w:color="auto"/>
              <w:left w:val="single" w:sz="6" w:space="0" w:color="auto"/>
              <w:bottom w:val="single" w:sz="6" w:space="0" w:color="auto"/>
              <w:right w:val="single" w:sz="6" w:space="0" w:color="auto"/>
            </w:tcBorders>
          </w:tcPr>
          <w:p w14:paraId="6AC3A631"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(How are </w:t>
            </w:r>
            <w:r w:rsidRPr="00476C19">
              <w:rPr>
                <w:rFonts w:ascii="Arial" w:hAnsi="Arial" w:cs="Arial"/>
                <w:b/>
                <w:sz w:val="21"/>
                <w:szCs w:val="18"/>
              </w:rPr>
              <w:t>all</w:t>
            </w:r>
            <w:r w:rsidRPr="00476C19">
              <w:rPr>
                <w:rFonts w:ascii="Arial" w:hAnsi="Arial" w:cs="Arial"/>
                <w:sz w:val="21"/>
                <w:szCs w:val="18"/>
              </w:rPr>
              <w:t xml:space="preserve"> Christians to obey commands which are associated with his gift?  List Scripture references and the commands.)</w:t>
            </w:r>
          </w:p>
          <w:p w14:paraId="6ECB8628" w14:textId="77777777" w:rsidR="00F500F5" w:rsidRPr="00476C19" w:rsidRDefault="00F500F5" w:rsidP="003F1539">
            <w:pPr>
              <w:ind w:right="-32"/>
              <w:jc w:val="left"/>
              <w:rPr>
                <w:rFonts w:ascii="Arial" w:hAnsi="Arial" w:cs="Arial"/>
                <w:sz w:val="21"/>
                <w:szCs w:val="18"/>
              </w:rPr>
            </w:pPr>
          </w:p>
          <w:p w14:paraId="71EE66AE" w14:textId="77777777" w:rsidR="00F75CFE" w:rsidRPr="00476C19" w:rsidRDefault="00F75CFE" w:rsidP="003F1539">
            <w:pPr>
              <w:ind w:right="-32"/>
              <w:jc w:val="left"/>
              <w:rPr>
                <w:rFonts w:ascii="Arial" w:hAnsi="Arial" w:cs="Arial"/>
                <w:sz w:val="21"/>
                <w:szCs w:val="18"/>
              </w:rPr>
            </w:pPr>
          </w:p>
          <w:p w14:paraId="7A21D533" w14:textId="77777777" w:rsidR="00F500F5" w:rsidRPr="00476C19" w:rsidRDefault="00F500F5" w:rsidP="003F1539">
            <w:pPr>
              <w:ind w:right="-32"/>
              <w:jc w:val="left"/>
              <w:rPr>
                <w:rFonts w:ascii="Arial" w:hAnsi="Arial" w:cs="Arial"/>
                <w:b/>
                <w:sz w:val="21"/>
                <w:szCs w:val="18"/>
              </w:rPr>
            </w:pPr>
          </w:p>
        </w:tc>
      </w:tr>
      <w:tr w:rsidR="00F500F5" w:rsidRPr="00476C19" w14:paraId="0C05B2F8" w14:textId="77777777" w:rsidTr="003F1539">
        <w:tc>
          <w:tcPr>
            <w:tcW w:w="9580" w:type="dxa"/>
            <w:tcBorders>
              <w:top w:val="single" w:sz="6" w:space="0" w:color="auto"/>
              <w:left w:val="single" w:sz="6" w:space="0" w:color="auto"/>
              <w:bottom w:val="single" w:sz="6" w:space="0" w:color="auto"/>
              <w:right w:val="single" w:sz="6" w:space="0" w:color="auto"/>
            </w:tcBorders>
          </w:tcPr>
          <w:p w14:paraId="4A421A95" w14:textId="77777777" w:rsidR="00F500F5" w:rsidRPr="00476C19" w:rsidRDefault="00F500F5" w:rsidP="003F1539">
            <w:pPr>
              <w:ind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(Do you know of any specific areas of service where someone with this gift could be used?)</w:t>
            </w:r>
          </w:p>
          <w:p w14:paraId="65029CF8" w14:textId="77777777" w:rsidR="00F500F5" w:rsidRPr="00476C19" w:rsidRDefault="00F500F5" w:rsidP="003F1539">
            <w:pPr>
              <w:ind w:right="-32"/>
              <w:jc w:val="left"/>
              <w:rPr>
                <w:rFonts w:ascii="Arial" w:hAnsi="Arial" w:cs="Arial"/>
                <w:sz w:val="21"/>
                <w:szCs w:val="18"/>
              </w:rPr>
            </w:pPr>
          </w:p>
          <w:p w14:paraId="304CC3F1" w14:textId="77777777" w:rsidR="00F500F5" w:rsidRPr="00476C19" w:rsidRDefault="00F500F5" w:rsidP="003F1539">
            <w:pPr>
              <w:ind w:right="-32"/>
              <w:jc w:val="left"/>
              <w:rPr>
                <w:rFonts w:ascii="Arial" w:hAnsi="Arial" w:cs="Arial"/>
                <w:b/>
                <w:sz w:val="21"/>
                <w:szCs w:val="18"/>
              </w:rPr>
            </w:pPr>
          </w:p>
        </w:tc>
      </w:tr>
      <w:tr w:rsidR="00F500F5" w:rsidRPr="00476C19" w14:paraId="468F0D21" w14:textId="77777777" w:rsidTr="003F1539">
        <w:tc>
          <w:tcPr>
            <w:tcW w:w="9580" w:type="dxa"/>
            <w:tcBorders>
              <w:top w:val="single" w:sz="6" w:space="0" w:color="auto"/>
              <w:left w:val="single" w:sz="6" w:space="0" w:color="auto"/>
              <w:bottom w:val="single" w:sz="6" w:space="0" w:color="auto"/>
              <w:right w:val="single" w:sz="6" w:space="0" w:color="auto"/>
            </w:tcBorders>
          </w:tcPr>
          <w:p w14:paraId="51AF9355" w14:textId="77777777" w:rsidR="00F500F5" w:rsidRPr="00476C19" w:rsidRDefault="00F500F5" w:rsidP="003F1539">
            <w:pPr>
              <w:ind w:left="440" w:right="-32" w:hanging="420"/>
              <w:jc w:val="left"/>
              <w:rPr>
                <w:rFonts w:ascii="Arial" w:hAnsi="Arial" w:cs="Arial"/>
                <w:sz w:val="21"/>
                <w:szCs w:val="18"/>
              </w:rPr>
            </w:pPr>
            <w:r w:rsidRPr="00476C19">
              <w:rPr>
                <w:rFonts w:ascii="Arial" w:hAnsi="Arial" w:cs="Arial"/>
                <w:b/>
                <w:sz w:val="21"/>
                <w:szCs w:val="18"/>
              </w:rPr>
              <w:t xml:space="preserve">Personal Application </w:t>
            </w:r>
            <w:r w:rsidRPr="00476C19">
              <w:rPr>
                <w:rFonts w:ascii="Arial" w:hAnsi="Arial" w:cs="Arial"/>
                <w:sz w:val="21"/>
                <w:szCs w:val="18"/>
              </w:rPr>
              <w:t xml:space="preserve">(The Key: Be </w:t>
            </w:r>
            <w:r w:rsidRPr="00476C19">
              <w:rPr>
                <w:rFonts w:ascii="Arial" w:hAnsi="Arial" w:cs="Arial"/>
                <w:i/>
                <w:sz w:val="21"/>
                <w:szCs w:val="18"/>
              </w:rPr>
              <w:t>very</w:t>
            </w:r>
            <w:r w:rsidRPr="00476C19">
              <w:rPr>
                <w:rFonts w:ascii="Arial" w:hAnsi="Arial" w:cs="Arial"/>
                <w:sz w:val="21"/>
                <w:szCs w:val="18"/>
              </w:rPr>
              <w:t xml:space="preserve"> specific)</w:t>
            </w:r>
          </w:p>
          <w:p w14:paraId="57B40968"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30D9B958"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1)  How can you encourage someone else who may have this gift?  Specify the person's name and </w:t>
            </w:r>
          </w:p>
          <w:p w14:paraId="2BA8214A"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     your specific strategy.</w:t>
            </w:r>
          </w:p>
          <w:p w14:paraId="6C11CFD3"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025EB77C"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06B1BDD5"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2)  If this gift may be a spiritual gift of yours, where can you begin to use this gift to build up the </w:t>
            </w:r>
          </w:p>
          <w:p w14:paraId="6BCC472E"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r w:rsidRPr="00476C19">
              <w:rPr>
                <w:rFonts w:ascii="Arial" w:hAnsi="Arial" w:cs="Arial"/>
                <w:sz w:val="21"/>
                <w:szCs w:val="18"/>
              </w:rPr>
              <w:t xml:space="preserve">     Body of Christ?</w:t>
            </w:r>
          </w:p>
          <w:p w14:paraId="16D3A664"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50A30A3E" w14:textId="77777777" w:rsidR="00F500F5" w:rsidRPr="00476C19" w:rsidRDefault="00F500F5" w:rsidP="003F1539">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1"/>
                <w:szCs w:val="18"/>
              </w:rPr>
            </w:pPr>
          </w:p>
          <w:p w14:paraId="19CCC40B" w14:textId="77777777" w:rsidR="00F500F5" w:rsidRPr="00476C19" w:rsidRDefault="00F500F5" w:rsidP="003F1539">
            <w:pPr>
              <w:ind w:right="-32"/>
              <w:jc w:val="left"/>
              <w:rPr>
                <w:rFonts w:ascii="Arial" w:hAnsi="Arial" w:cs="Arial"/>
                <w:sz w:val="21"/>
                <w:szCs w:val="18"/>
              </w:rPr>
            </w:pPr>
            <w:r w:rsidRPr="00476C19">
              <w:rPr>
                <w:rFonts w:ascii="Arial" w:hAnsi="Arial" w:cs="Arial"/>
                <w:sz w:val="21"/>
                <w:szCs w:val="18"/>
              </w:rPr>
              <w:t xml:space="preserve">3)  If this is not a spiritual gift of yours, what specific commands associated with this gift should </w:t>
            </w:r>
          </w:p>
          <w:p w14:paraId="5F899377" w14:textId="77777777" w:rsidR="00F500F5" w:rsidRPr="00476C19" w:rsidRDefault="00F500F5" w:rsidP="003F1539">
            <w:pPr>
              <w:ind w:right="-32"/>
              <w:jc w:val="left"/>
              <w:rPr>
                <w:rFonts w:ascii="Arial" w:hAnsi="Arial" w:cs="Arial"/>
                <w:sz w:val="21"/>
                <w:szCs w:val="18"/>
              </w:rPr>
            </w:pPr>
            <w:r w:rsidRPr="00476C19">
              <w:rPr>
                <w:rFonts w:ascii="Arial" w:hAnsi="Arial" w:cs="Arial"/>
                <w:sz w:val="21"/>
                <w:szCs w:val="18"/>
              </w:rPr>
              <w:t xml:space="preserve">     you begin to obey, and how?</w:t>
            </w:r>
          </w:p>
          <w:p w14:paraId="3BEB2249" w14:textId="77777777" w:rsidR="00F500F5" w:rsidRPr="00476C19" w:rsidRDefault="00F500F5" w:rsidP="003F1539">
            <w:pPr>
              <w:ind w:right="-32"/>
              <w:jc w:val="left"/>
              <w:rPr>
                <w:rFonts w:ascii="Arial" w:hAnsi="Arial" w:cs="Arial"/>
                <w:b/>
                <w:sz w:val="21"/>
                <w:szCs w:val="18"/>
              </w:rPr>
            </w:pPr>
          </w:p>
        </w:tc>
      </w:tr>
    </w:tbl>
    <w:p w14:paraId="2590154B" w14:textId="77777777" w:rsidR="00F500F5" w:rsidRDefault="00F500F5">
      <w:pPr>
        <w:ind w:right="0"/>
        <w:jc w:val="left"/>
        <w:rPr>
          <w:rFonts w:ascii="Arial" w:hAnsi="Arial" w:cs="Arial"/>
          <w:sz w:val="28"/>
          <w:szCs w:val="18"/>
        </w:rPr>
      </w:pPr>
      <w:r>
        <w:rPr>
          <w:rFonts w:ascii="Arial" w:hAnsi="Arial" w:cs="Arial"/>
          <w:sz w:val="28"/>
          <w:szCs w:val="18"/>
        </w:rPr>
        <w:br w:type="page"/>
      </w:r>
    </w:p>
    <w:p w14:paraId="0746FC28" w14:textId="54CBB29D" w:rsidR="00582FA8" w:rsidRPr="00E1108E" w:rsidRDefault="00582FA8" w:rsidP="00E1108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vanish/>
          <w:sz w:val="22"/>
          <w:szCs w:val="18"/>
        </w:rPr>
      </w:pPr>
      <w:r w:rsidRPr="00E1108E">
        <w:rPr>
          <w:rFonts w:ascii="Arial" w:hAnsi="Arial" w:cs="Arial"/>
          <w:b/>
          <w:bCs/>
          <w:sz w:val="28"/>
          <w:szCs w:val="18"/>
        </w:rPr>
        <w:lastRenderedPageBreak/>
        <w:t>How Many Gifts Does Each Believer Have?</w:t>
      </w:r>
      <w:r w:rsidRPr="00E1108E">
        <w:rPr>
          <w:rFonts w:ascii="Arial" w:hAnsi="Arial" w:cs="Arial"/>
          <w:b/>
          <w:bCs/>
          <w:sz w:val="4"/>
          <w:szCs w:val="18"/>
        </w:rPr>
        <w:fldChar w:fldCharType="begin"/>
      </w:r>
      <w:r w:rsidRPr="00E1108E">
        <w:rPr>
          <w:rFonts w:ascii="Arial" w:hAnsi="Arial" w:cs="Arial"/>
          <w:b/>
          <w:bCs/>
          <w:sz w:val="4"/>
          <w:szCs w:val="18"/>
        </w:rPr>
        <w:instrText xml:space="preserve"> TC  "</w:instrText>
      </w:r>
      <w:bookmarkStart w:id="190" w:name="_Toc397743371"/>
      <w:bookmarkStart w:id="191" w:name="_Toc397746487"/>
      <w:bookmarkStart w:id="192" w:name="_Toc503314779"/>
      <w:r w:rsidRPr="00E1108E">
        <w:rPr>
          <w:rFonts w:ascii="Arial" w:hAnsi="Arial" w:cs="Arial"/>
          <w:b/>
          <w:bCs/>
          <w:sz w:val="4"/>
          <w:szCs w:val="18"/>
        </w:rPr>
        <w:instrText>How Many Gifts Does Each Believer Have?</w:instrText>
      </w:r>
      <w:bookmarkEnd w:id="190"/>
      <w:bookmarkEnd w:id="191"/>
      <w:bookmarkEnd w:id="192"/>
      <w:r w:rsidRPr="00E1108E">
        <w:rPr>
          <w:rFonts w:ascii="Arial" w:hAnsi="Arial" w:cs="Arial"/>
          <w:b/>
          <w:bCs/>
          <w:sz w:val="4"/>
          <w:szCs w:val="18"/>
        </w:rPr>
        <w:instrText xml:space="preserve">" \l 3 </w:instrText>
      </w:r>
      <w:r w:rsidRPr="00E1108E">
        <w:rPr>
          <w:rFonts w:ascii="Arial" w:hAnsi="Arial" w:cs="Arial"/>
          <w:b/>
          <w:bCs/>
          <w:sz w:val="4"/>
          <w:szCs w:val="18"/>
        </w:rPr>
        <w:fldChar w:fldCharType="end"/>
      </w:r>
    </w:p>
    <w:p w14:paraId="49444187" w14:textId="77777777" w:rsidR="00582FA8" w:rsidRPr="00476C19" w:rsidRDefault="00582FA8" w:rsidP="00760550">
      <w:pPr>
        <w:ind w:left="20" w:right="-32"/>
        <w:jc w:val="left"/>
        <w:rPr>
          <w:rFonts w:ascii="Arial" w:hAnsi="Arial" w:cs="Arial"/>
          <w:b/>
          <w:sz w:val="21"/>
          <w:szCs w:val="18"/>
        </w:rPr>
      </w:pPr>
    </w:p>
    <w:p w14:paraId="5A92BE52" w14:textId="77777777" w:rsidR="00582FA8" w:rsidRPr="00476C19" w:rsidRDefault="00582FA8" w:rsidP="00760550">
      <w:pPr>
        <w:ind w:left="20" w:right="-32"/>
        <w:jc w:val="left"/>
        <w:rPr>
          <w:rFonts w:ascii="Arial" w:hAnsi="Arial" w:cs="Arial"/>
          <w:b/>
          <w:sz w:val="21"/>
          <w:szCs w:val="18"/>
        </w:rPr>
      </w:pPr>
    </w:p>
    <w:p w14:paraId="4A9C274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Support for the </w:t>
      </w:r>
      <w:r w:rsidRPr="00476C19">
        <w:rPr>
          <w:rFonts w:ascii="Arial" w:hAnsi="Arial" w:cs="Arial"/>
          <w:b/>
          <w:sz w:val="21"/>
          <w:szCs w:val="18"/>
          <w:u w:val="single"/>
        </w:rPr>
        <w:t>“One Gift” Position</w:t>
      </w:r>
      <w:r w:rsidRPr="00476C19">
        <w:rPr>
          <w:rFonts w:ascii="Arial" w:hAnsi="Arial" w:cs="Arial"/>
          <w:sz w:val="21"/>
          <w:szCs w:val="18"/>
        </w:rPr>
        <w:t xml:space="preserve"> (Gothard, “Understanding Spiritual Gifts,” 7)</w:t>
      </w:r>
    </w:p>
    <w:p w14:paraId="639CBB2B" w14:textId="77777777" w:rsidR="00582FA8" w:rsidRPr="00476C19" w:rsidRDefault="00582FA8" w:rsidP="00760550">
      <w:pPr>
        <w:ind w:left="500" w:right="-32" w:hanging="480"/>
        <w:jc w:val="left"/>
        <w:rPr>
          <w:rFonts w:ascii="Arial" w:hAnsi="Arial" w:cs="Arial"/>
          <w:b/>
          <w:sz w:val="21"/>
          <w:szCs w:val="18"/>
        </w:rPr>
      </w:pPr>
    </w:p>
    <w:p w14:paraId="0EC546AD"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word “gift” always appears in the singular wherever the Scripture refers to the giftedness of a specific Christian:</w:t>
      </w:r>
    </w:p>
    <w:p w14:paraId="41351D76" w14:textId="77777777" w:rsidR="00582FA8" w:rsidRPr="00476C19" w:rsidRDefault="00582FA8" w:rsidP="00760550">
      <w:pPr>
        <w:ind w:left="980" w:right="-32" w:hanging="480"/>
        <w:jc w:val="left"/>
        <w:rPr>
          <w:rFonts w:ascii="Arial" w:hAnsi="Arial" w:cs="Arial"/>
          <w:sz w:val="21"/>
          <w:szCs w:val="18"/>
        </w:rPr>
      </w:pPr>
    </w:p>
    <w:p w14:paraId="2DB7FDB4"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“Do not neglect your </w:t>
      </w:r>
      <w:r w:rsidRPr="00476C19">
        <w:rPr>
          <w:rFonts w:ascii="Arial" w:hAnsi="Arial" w:cs="Arial"/>
          <w:i/>
          <w:sz w:val="21"/>
          <w:szCs w:val="18"/>
        </w:rPr>
        <w:t>gift</w:t>
      </w:r>
      <w:r w:rsidRPr="00476C19">
        <w:rPr>
          <w:rFonts w:ascii="Arial" w:hAnsi="Arial" w:cs="Arial"/>
          <w:sz w:val="21"/>
          <w:szCs w:val="18"/>
        </w:rPr>
        <w:t xml:space="preserve">…” (1 Tim. 4:14; </w:t>
      </w:r>
      <w:r w:rsidRPr="00476C19">
        <w:rPr>
          <w:rFonts w:ascii="Arial" w:hAnsi="Arial" w:cs="Arial"/>
          <w:i/>
          <w:sz w:val="21"/>
          <w:szCs w:val="18"/>
        </w:rPr>
        <w:t>italics</w:t>
      </w:r>
      <w:r w:rsidRPr="00476C19">
        <w:rPr>
          <w:rFonts w:ascii="Arial" w:hAnsi="Arial" w:cs="Arial"/>
          <w:sz w:val="21"/>
          <w:szCs w:val="18"/>
        </w:rPr>
        <w:t xml:space="preserve"> mine).</w:t>
      </w:r>
    </w:p>
    <w:p w14:paraId="068CA0F6" w14:textId="77777777" w:rsidR="00582FA8" w:rsidRPr="00476C19" w:rsidRDefault="00582FA8" w:rsidP="00760550">
      <w:pPr>
        <w:ind w:left="980" w:right="-32" w:hanging="480"/>
        <w:jc w:val="left"/>
        <w:rPr>
          <w:rFonts w:ascii="Arial" w:hAnsi="Arial" w:cs="Arial"/>
          <w:sz w:val="21"/>
          <w:szCs w:val="18"/>
        </w:rPr>
      </w:pPr>
    </w:p>
    <w:p w14:paraId="5C07A42E"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“And for this reason I remind you to kindle afresh the </w:t>
      </w:r>
      <w:r w:rsidRPr="00476C19">
        <w:rPr>
          <w:rFonts w:ascii="Arial" w:hAnsi="Arial" w:cs="Arial"/>
          <w:i/>
          <w:sz w:val="21"/>
          <w:szCs w:val="18"/>
        </w:rPr>
        <w:t>gift</w:t>
      </w:r>
      <w:r w:rsidRPr="00476C19">
        <w:rPr>
          <w:rFonts w:ascii="Arial" w:hAnsi="Arial" w:cs="Arial"/>
          <w:sz w:val="21"/>
          <w:szCs w:val="18"/>
        </w:rPr>
        <w:t xml:space="preserve"> of God which is in you…” </w:t>
      </w:r>
    </w:p>
    <w:p w14:paraId="2C325600"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b/>
        <w:t xml:space="preserve">(2 Tim. 1:6 </w:t>
      </w:r>
      <w:r w:rsidRPr="00476C19">
        <w:rPr>
          <w:rFonts w:ascii="Arial" w:hAnsi="Arial" w:cs="Arial"/>
          <w:sz w:val="16"/>
          <w:szCs w:val="18"/>
        </w:rPr>
        <w:t>NASB</w:t>
      </w:r>
      <w:r w:rsidRPr="00476C19">
        <w:rPr>
          <w:rFonts w:ascii="Arial" w:hAnsi="Arial" w:cs="Arial"/>
          <w:sz w:val="21"/>
          <w:szCs w:val="18"/>
        </w:rPr>
        <w:t xml:space="preserve">; </w:t>
      </w:r>
      <w:r w:rsidRPr="00476C19">
        <w:rPr>
          <w:rFonts w:ascii="Arial" w:hAnsi="Arial" w:cs="Arial"/>
          <w:i/>
          <w:sz w:val="21"/>
          <w:szCs w:val="18"/>
        </w:rPr>
        <w:t>italics</w:t>
      </w:r>
      <w:r w:rsidRPr="00476C19">
        <w:rPr>
          <w:rFonts w:ascii="Arial" w:hAnsi="Arial" w:cs="Arial"/>
          <w:sz w:val="21"/>
          <w:szCs w:val="18"/>
        </w:rPr>
        <w:t xml:space="preserve"> mine).</w:t>
      </w:r>
    </w:p>
    <w:p w14:paraId="2219F6F3" w14:textId="77777777" w:rsidR="00582FA8" w:rsidRPr="00476C19" w:rsidRDefault="00582FA8" w:rsidP="00760550">
      <w:pPr>
        <w:ind w:left="980" w:right="-32" w:hanging="480"/>
        <w:jc w:val="left"/>
        <w:rPr>
          <w:rFonts w:ascii="Arial" w:hAnsi="Arial" w:cs="Arial"/>
          <w:sz w:val="21"/>
          <w:szCs w:val="18"/>
        </w:rPr>
      </w:pPr>
    </w:p>
    <w:p w14:paraId="59237D8D"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“As each one has received a special </w:t>
      </w:r>
      <w:r w:rsidRPr="00476C19">
        <w:rPr>
          <w:rFonts w:ascii="Arial" w:hAnsi="Arial" w:cs="Arial"/>
          <w:i/>
          <w:sz w:val="21"/>
          <w:szCs w:val="18"/>
        </w:rPr>
        <w:t>gift</w:t>
      </w:r>
      <w:r w:rsidRPr="00476C19">
        <w:rPr>
          <w:rFonts w:ascii="Arial" w:hAnsi="Arial" w:cs="Arial"/>
          <w:sz w:val="21"/>
          <w:szCs w:val="18"/>
        </w:rPr>
        <w:t xml:space="preserve">, employ </w:t>
      </w:r>
      <w:r w:rsidRPr="00476C19">
        <w:rPr>
          <w:rFonts w:ascii="Arial" w:hAnsi="Arial" w:cs="Arial"/>
          <w:i/>
          <w:sz w:val="21"/>
          <w:szCs w:val="18"/>
        </w:rPr>
        <w:t>it</w:t>
      </w:r>
      <w:r w:rsidRPr="00476C19">
        <w:rPr>
          <w:rFonts w:ascii="Arial" w:hAnsi="Arial" w:cs="Arial"/>
          <w:sz w:val="21"/>
          <w:szCs w:val="18"/>
        </w:rPr>
        <w:t xml:space="preserve"> in serving one another, as good stewards of the manifold grace of God” (1 Pet. 4:10 </w:t>
      </w:r>
      <w:r w:rsidRPr="00476C19">
        <w:rPr>
          <w:rFonts w:ascii="Arial" w:hAnsi="Arial" w:cs="Arial"/>
          <w:sz w:val="16"/>
          <w:szCs w:val="18"/>
        </w:rPr>
        <w:t>NASB</w:t>
      </w:r>
      <w:r w:rsidRPr="00476C19">
        <w:rPr>
          <w:rFonts w:ascii="Arial" w:hAnsi="Arial" w:cs="Arial"/>
          <w:sz w:val="21"/>
          <w:szCs w:val="18"/>
        </w:rPr>
        <w:t xml:space="preserve">; </w:t>
      </w:r>
      <w:r w:rsidRPr="00476C19">
        <w:rPr>
          <w:rFonts w:ascii="Arial" w:hAnsi="Arial" w:cs="Arial"/>
          <w:i/>
          <w:sz w:val="21"/>
          <w:szCs w:val="18"/>
        </w:rPr>
        <w:t>italics</w:t>
      </w:r>
      <w:r w:rsidRPr="00476C19">
        <w:rPr>
          <w:rFonts w:ascii="Arial" w:hAnsi="Arial" w:cs="Arial"/>
          <w:sz w:val="21"/>
          <w:szCs w:val="18"/>
        </w:rPr>
        <w:t xml:space="preserve"> mine).</w:t>
      </w:r>
    </w:p>
    <w:p w14:paraId="419469AE" w14:textId="77777777" w:rsidR="00582FA8" w:rsidRPr="00476C19" w:rsidRDefault="00582FA8" w:rsidP="00760550">
      <w:pPr>
        <w:ind w:left="500" w:right="-32" w:hanging="480"/>
        <w:jc w:val="left"/>
        <w:rPr>
          <w:rFonts w:ascii="Arial" w:hAnsi="Arial" w:cs="Arial"/>
          <w:sz w:val="21"/>
          <w:szCs w:val="18"/>
        </w:rPr>
      </w:pPr>
    </w:p>
    <w:p w14:paraId="75A721C8"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Gifts are compared to the parts of a body, each with its own purpose (1 Cor. 12:12f.).</w:t>
      </w:r>
    </w:p>
    <w:p w14:paraId="27C7F33D" w14:textId="77777777" w:rsidR="00582FA8" w:rsidRPr="00476C19" w:rsidRDefault="00582FA8" w:rsidP="00760550">
      <w:pPr>
        <w:ind w:left="500" w:right="-32" w:hanging="480"/>
        <w:jc w:val="left"/>
        <w:rPr>
          <w:rFonts w:ascii="Arial" w:hAnsi="Arial" w:cs="Arial"/>
          <w:sz w:val="21"/>
          <w:szCs w:val="18"/>
        </w:rPr>
      </w:pPr>
    </w:p>
    <w:p w14:paraId="3CCB2F1F"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Each person is to concentrate fully on the gift God has given him (Rom. 12:3-8).  This would not be possible if he had more than one gift.</w:t>
      </w:r>
    </w:p>
    <w:p w14:paraId="59DB886F" w14:textId="77777777" w:rsidR="00582FA8" w:rsidRPr="00476C19" w:rsidRDefault="00582FA8" w:rsidP="00760550">
      <w:pPr>
        <w:ind w:left="20" w:right="-32"/>
        <w:jc w:val="left"/>
        <w:rPr>
          <w:rFonts w:ascii="Arial" w:hAnsi="Arial" w:cs="Arial"/>
          <w:b/>
          <w:sz w:val="21"/>
          <w:szCs w:val="18"/>
        </w:rPr>
      </w:pPr>
    </w:p>
    <w:p w14:paraId="560DF1CD" w14:textId="77777777" w:rsidR="00582FA8" w:rsidRPr="00476C19" w:rsidRDefault="00582FA8" w:rsidP="00760550">
      <w:pPr>
        <w:ind w:left="20" w:right="-32"/>
        <w:jc w:val="left"/>
        <w:rPr>
          <w:rFonts w:ascii="Arial" w:hAnsi="Arial" w:cs="Arial"/>
          <w:b/>
          <w:sz w:val="21"/>
          <w:szCs w:val="18"/>
        </w:rPr>
      </w:pPr>
    </w:p>
    <w:p w14:paraId="70021964" w14:textId="77777777" w:rsidR="00582FA8" w:rsidRPr="00476C19" w:rsidRDefault="00582FA8" w:rsidP="00760550">
      <w:pPr>
        <w:ind w:left="20" w:right="-32"/>
        <w:jc w:val="left"/>
        <w:rPr>
          <w:rFonts w:ascii="Arial" w:hAnsi="Arial" w:cs="Arial"/>
          <w:b/>
          <w:sz w:val="21"/>
          <w:szCs w:val="18"/>
        </w:rPr>
      </w:pPr>
    </w:p>
    <w:p w14:paraId="1B94FBF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Support for the </w:t>
      </w:r>
      <w:r w:rsidRPr="00476C19">
        <w:rPr>
          <w:rFonts w:ascii="Arial" w:hAnsi="Arial" w:cs="Arial"/>
          <w:b/>
          <w:sz w:val="21"/>
          <w:szCs w:val="18"/>
          <w:u w:val="single"/>
        </w:rPr>
        <w:t>“Multiple Gift” Position</w:t>
      </w:r>
    </w:p>
    <w:p w14:paraId="3D928566" w14:textId="77777777" w:rsidR="00582FA8" w:rsidRPr="00476C19" w:rsidRDefault="00582FA8" w:rsidP="00760550">
      <w:pPr>
        <w:ind w:left="500" w:right="-32" w:hanging="480"/>
        <w:jc w:val="left"/>
        <w:rPr>
          <w:rFonts w:ascii="Arial" w:hAnsi="Arial" w:cs="Arial"/>
          <w:b/>
          <w:sz w:val="21"/>
          <w:szCs w:val="18"/>
        </w:rPr>
      </w:pPr>
    </w:p>
    <w:p w14:paraId="39147804"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The passages above (1 Tim. 4:14; 2 Tim. 1:6; 1 Pet. 4:10) do not specifically state that each believer has only </w:t>
      </w:r>
      <w:r w:rsidRPr="00476C19">
        <w:rPr>
          <w:rFonts w:ascii="Arial" w:hAnsi="Arial" w:cs="Arial"/>
          <w:i/>
          <w:sz w:val="21"/>
          <w:szCs w:val="18"/>
        </w:rPr>
        <w:t>one</w:t>
      </w:r>
      <w:r w:rsidRPr="00476C19">
        <w:rPr>
          <w:rFonts w:ascii="Arial" w:hAnsi="Arial" w:cs="Arial"/>
          <w:sz w:val="21"/>
          <w:szCs w:val="18"/>
        </w:rPr>
        <w:t xml:space="preserve"> gift</w:t>
      </w:r>
      <w:r w:rsidRPr="00476C19">
        <w:rPr>
          <w:rFonts w:ascii="Arial" w:hAnsi="Arial" w:cs="Arial"/>
          <w:i/>
          <w:sz w:val="21"/>
          <w:szCs w:val="18"/>
        </w:rPr>
        <w:t>.</w:t>
      </w:r>
      <w:r w:rsidRPr="00476C19">
        <w:rPr>
          <w:rFonts w:ascii="Arial" w:hAnsi="Arial" w:cs="Arial"/>
          <w:sz w:val="21"/>
          <w:szCs w:val="18"/>
        </w:rPr>
        <w:t xml:space="preserve">  They only say that every Christian does have </w:t>
      </w:r>
      <w:r w:rsidRPr="00476C19">
        <w:rPr>
          <w:rFonts w:ascii="Arial" w:hAnsi="Arial" w:cs="Arial"/>
          <w:i/>
          <w:sz w:val="21"/>
          <w:szCs w:val="18"/>
        </w:rPr>
        <w:t xml:space="preserve">a </w:t>
      </w:r>
      <w:r w:rsidRPr="00476C19">
        <w:rPr>
          <w:rFonts w:ascii="Arial" w:hAnsi="Arial" w:cs="Arial"/>
          <w:sz w:val="21"/>
          <w:szCs w:val="18"/>
        </w:rPr>
        <w:t>gift, or at best that Timothy had but one gift (but see below on this).</w:t>
      </w:r>
    </w:p>
    <w:p w14:paraId="614D02C0" w14:textId="77777777" w:rsidR="00582FA8" w:rsidRPr="00476C19" w:rsidRDefault="00582FA8" w:rsidP="00760550">
      <w:pPr>
        <w:ind w:left="500" w:right="-32" w:hanging="480"/>
        <w:jc w:val="left"/>
        <w:rPr>
          <w:rFonts w:ascii="Arial" w:hAnsi="Arial" w:cs="Arial"/>
          <w:i/>
          <w:sz w:val="21"/>
          <w:szCs w:val="18"/>
        </w:rPr>
      </w:pPr>
    </w:p>
    <w:p w14:paraId="626F5CA9"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sz w:val="21"/>
          <w:szCs w:val="18"/>
        </w:rPr>
        <w:tab/>
        <w:t>We must be careful not to stretch the symbolic language of 1 Corinthians 12 too far in its implications.  Even if we do, just as each part of the body may have several purposes (e.g., the mouth can eat, speak, kiss, etc.), so the same may be said of individuals in the church body.</w:t>
      </w:r>
    </w:p>
    <w:p w14:paraId="6542A239" w14:textId="77777777" w:rsidR="00582FA8" w:rsidRPr="00476C19" w:rsidRDefault="00582FA8" w:rsidP="00760550">
      <w:pPr>
        <w:ind w:left="500" w:right="-32" w:hanging="480"/>
        <w:jc w:val="left"/>
        <w:rPr>
          <w:rFonts w:ascii="Arial" w:hAnsi="Arial" w:cs="Arial"/>
          <w:sz w:val="21"/>
          <w:szCs w:val="18"/>
        </w:rPr>
      </w:pPr>
    </w:p>
    <w:p w14:paraId="485654F3"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Romans 12:6 does not state that each Christian is to “concentrate fully on the gift God has given him.”  The NIV renders it, “We have different gifts, according to the grace given us…”  Verses 6-8 show only various ways in which believers are to exercise their gift(s).</w:t>
      </w:r>
    </w:p>
    <w:p w14:paraId="3305CBDD" w14:textId="77777777" w:rsidR="00582FA8" w:rsidRPr="00476C19" w:rsidRDefault="00582FA8" w:rsidP="00760550">
      <w:pPr>
        <w:ind w:left="500" w:right="-32" w:hanging="480"/>
        <w:jc w:val="left"/>
        <w:rPr>
          <w:rFonts w:ascii="Arial" w:hAnsi="Arial" w:cs="Arial"/>
          <w:sz w:val="21"/>
          <w:szCs w:val="18"/>
        </w:rPr>
      </w:pPr>
    </w:p>
    <w:p w14:paraId="006AB21C"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Scripture seems to mention several individuals who had more than one gift:</w:t>
      </w:r>
    </w:p>
    <w:p w14:paraId="183F80F7" w14:textId="77777777" w:rsidR="00582FA8" w:rsidRPr="00476C19" w:rsidRDefault="00582FA8" w:rsidP="00760550">
      <w:pPr>
        <w:ind w:left="980" w:right="-32" w:hanging="480"/>
        <w:jc w:val="left"/>
        <w:rPr>
          <w:rFonts w:ascii="Arial" w:hAnsi="Arial" w:cs="Arial"/>
          <w:sz w:val="21"/>
          <w:szCs w:val="18"/>
        </w:rPr>
      </w:pPr>
    </w:p>
    <w:p w14:paraId="57433E53"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Paul prophesied (Acts 18:8), taught (Acts 18:11), exhorted (Acts 14:22) and had a pastor’s heart (Philemon 8-20).</w:t>
      </w:r>
    </w:p>
    <w:p w14:paraId="49BADD24" w14:textId="77777777" w:rsidR="00582FA8" w:rsidRPr="00476C19" w:rsidRDefault="00582FA8" w:rsidP="00760550">
      <w:pPr>
        <w:ind w:left="980" w:right="-32" w:hanging="480"/>
        <w:jc w:val="left"/>
        <w:rPr>
          <w:rFonts w:ascii="Arial" w:hAnsi="Arial" w:cs="Arial"/>
          <w:sz w:val="21"/>
          <w:szCs w:val="18"/>
        </w:rPr>
      </w:pPr>
    </w:p>
    <w:p w14:paraId="20C28E4A"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Timothy had the gifts of pastor-teacher (Phil. 2:19-22) and service (1 Thess. 2:7-9).</w:t>
      </w:r>
    </w:p>
    <w:p w14:paraId="62D9690C" w14:textId="77777777" w:rsidR="00582FA8" w:rsidRPr="00476C19" w:rsidRDefault="00582FA8" w:rsidP="00760550">
      <w:pPr>
        <w:ind w:left="980" w:right="-32" w:hanging="480"/>
        <w:jc w:val="left"/>
        <w:rPr>
          <w:rFonts w:ascii="Arial" w:hAnsi="Arial" w:cs="Arial"/>
          <w:sz w:val="21"/>
          <w:szCs w:val="18"/>
        </w:rPr>
      </w:pPr>
    </w:p>
    <w:p w14:paraId="499FEC17"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Dorcas is characterized by abilities to give, serve, and show mercy (Acts 9:36, 39).</w:t>
      </w:r>
    </w:p>
    <w:p w14:paraId="17311C6E" w14:textId="77777777" w:rsidR="00582FA8" w:rsidRPr="00476C19" w:rsidRDefault="00582FA8" w:rsidP="00760550">
      <w:pPr>
        <w:ind w:left="980" w:right="-32" w:hanging="480"/>
        <w:jc w:val="left"/>
        <w:rPr>
          <w:rFonts w:ascii="Arial" w:hAnsi="Arial" w:cs="Arial"/>
          <w:sz w:val="21"/>
          <w:szCs w:val="18"/>
        </w:rPr>
      </w:pPr>
    </w:p>
    <w:p w14:paraId="521C54EB"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Barnabas may have been gifted in teaching (Acts 11:26), evangelism (Acts 13:49f.), pastor-teacher (Acts 9:26-27), exhortation (Acts 4:36b), faith (Acts 11:24), and giving (Acts 4:36-37).</w:t>
      </w:r>
    </w:p>
    <w:p w14:paraId="23F2949D" w14:textId="77777777" w:rsidR="00582FA8" w:rsidRPr="00476C19" w:rsidRDefault="00582FA8" w:rsidP="00760550">
      <w:pPr>
        <w:ind w:left="20" w:right="-32"/>
        <w:jc w:val="left"/>
        <w:rPr>
          <w:rFonts w:ascii="Arial" w:hAnsi="Arial" w:cs="Arial"/>
          <w:b/>
          <w:sz w:val="21"/>
          <w:szCs w:val="18"/>
        </w:rPr>
      </w:pPr>
    </w:p>
    <w:p w14:paraId="2C3C0B53" w14:textId="77777777" w:rsidR="00582FA8" w:rsidRPr="00476C19" w:rsidRDefault="00582FA8" w:rsidP="00760550">
      <w:pPr>
        <w:ind w:left="20" w:right="-32"/>
        <w:jc w:val="left"/>
        <w:rPr>
          <w:rFonts w:ascii="Arial" w:hAnsi="Arial" w:cs="Arial"/>
          <w:b/>
          <w:sz w:val="21"/>
          <w:szCs w:val="18"/>
        </w:rPr>
      </w:pPr>
    </w:p>
    <w:p w14:paraId="168B4326"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Conclusion</w:t>
      </w:r>
      <w:r w:rsidRPr="00476C19">
        <w:rPr>
          <w:rFonts w:ascii="Arial" w:hAnsi="Arial" w:cs="Arial"/>
          <w:sz w:val="21"/>
          <w:szCs w:val="18"/>
        </w:rPr>
        <w:t xml:space="preserve">: The arguments better support the multiple gift view.  This does not mean that each Christian does have multiple gifts.  It only allows for this possibility.  </w:t>
      </w:r>
    </w:p>
    <w:p w14:paraId="779BD408" w14:textId="77777777" w:rsidR="00582FA8" w:rsidRPr="00476C19" w:rsidRDefault="00582FA8" w:rsidP="00760550">
      <w:pPr>
        <w:ind w:left="20" w:right="-32"/>
        <w:jc w:val="left"/>
        <w:rPr>
          <w:rFonts w:ascii="Arial" w:hAnsi="Arial" w:cs="Arial"/>
          <w:sz w:val="21"/>
          <w:szCs w:val="18"/>
        </w:rPr>
      </w:pPr>
    </w:p>
    <w:p w14:paraId="30221ED5" w14:textId="77777777" w:rsidR="00582FA8" w:rsidRPr="00476C19" w:rsidRDefault="00582FA8" w:rsidP="00760550">
      <w:pPr>
        <w:ind w:left="20" w:right="-32"/>
        <w:jc w:val="left"/>
        <w:rPr>
          <w:rFonts w:ascii="Arial" w:hAnsi="Arial" w:cs="Arial"/>
          <w:b/>
          <w:sz w:val="21"/>
          <w:szCs w:val="18"/>
        </w:rPr>
      </w:pPr>
      <w:r w:rsidRPr="00476C19">
        <w:rPr>
          <w:rFonts w:ascii="Arial" w:hAnsi="Arial" w:cs="Arial"/>
          <w:sz w:val="21"/>
          <w:szCs w:val="18"/>
        </w:rPr>
        <w:t>For gifts which are sometimes confused with one another due to their similarities, please consult pages 66-67.</w:t>
      </w:r>
    </w:p>
    <w:p w14:paraId="3E82F311" w14:textId="77777777" w:rsidR="00582FA8"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pPr>
    </w:p>
    <w:p w14:paraId="2805A8D2" w14:textId="3D248EB1" w:rsidR="00E1108E" w:rsidRPr="00476C19" w:rsidRDefault="00E1108E"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8"/>
          <w:szCs w:val="18"/>
        </w:rPr>
        <w:sectPr w:rsidR="00E1108E" w:rsidRPr="00476C19" w:rsidSect="00582FA8">
          <w:headerReference w:type="even" r:id="rId52"/>
          <w:headerReference w:type="default" r:id="rId53"/>
          <w:pgSz w:w="11880" w:h="16840"/>
          <w:pgMar w:top="720" w:right="720" w:bottom="720" w:left="1742" w:header="720" w:footer="720" w:gutter="0"/>
          <w:cols w:space="720"/>
        </w:sectPr>
      </w:pPr>
    </w:p>
    <w:p w14:paraId="7C2A5927" w14:textId="77777777" w:rsidR="00582FA8" w:rsidRPr="00E1108E" w:rsidRDefault="00582FA8" w:rsidP="00E1108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bCs/>
          <w:vanish/>
          <w:sz w:val="22"/>
          <w:szCs w:val="18"/>
        </w:rPr>
      </w:pPr>
      <w:r w:rsidRPr="00E1108E">
        <w:rPr>
          <w:rFonts w:ascii="Arial" w:hAnsi="Arial" w:cs="Arial"/>
          <w:b/>
          <w:bCs/>
          <w:sz w:val="28"/>
          <w:szCs w:val="18"/>
        </w:rPr>
        <w:lastRenderedPageBreak/>
        <w:t>Problem Passages</w:t>
      </w:r>
      <w:r w:rsidRPr="00E1108E">
        <w:rPr>
          <w:rFonts w:ascii="Arial" w:hAnsi="Arial" w:cs="Arial"/>
          <w:b/>
          <w:bCs/>
          <w:sz w:val="21"/>
          <w:szCs w:val="18"/>
        </w:rPr>
        <w:fldChar w:fldCharType="begin"/>
      </w:r>
      <w:r w:rsidRPr="00E1108E">
        <w:rPr>
          <w:rFonts w:ascii="Arial" w:hAnsi="Arial" w:cs="Arial"/>
          <w:b/>
          <w:bCs/>
          <w:sz w:val="21"/>
          <w:szCs w:val="18"/>
        </w:rPr>
        <w:instrText xml:space="preserve"> TC  "</w:instrText>
      </w:r>
      <w:bookmarkStart w:id="193" w:name="_Toc397743372"/>
      <w:bookmarkStart w:id="194" w:name="_Toc397746488"/>
      <w:bookmarkStart w:id="195" w:name="_Toc503314780"/>
      <w:r w:rsidRPr="00E1108E">
        <w:rPr>
          <w:rFonts w:ascii="Arial" w:hAnsi="Arial" w:cs="Arial"/>
          <w:b/>
          <w:bCs/>
          <w:sz w:val="21"/>
          <w:szCs w:val="18"/>
        </w:rPr>
        <w:instrText>Problem Passages</w:instrText>
      </w:r>
      <w:bookmarkEnd w:id="193"/>
      <w:bookmarkEnd w:id="194"/>
      <w:bookmarkEnd w:id="195"/>
      <w:r w:rsidRPr="00E1108E">
        <w:rPr>
          <w:rFonts w:ascii="Arial" w:hAnsi="Arial" w:cs="Arial"/>
          <w:b/>
          <w:bCs/>
          <w:sz w:val="21"/>
          <w:szCs w:val="18"/>
        </w:rPr>
        <w:instrText xml:space="preserve">" \l 3 </w:instrText>
      </w:r>
      <w:r w:rsidRPr="00E1108E">
        <w:rPr>
          <w:rFonts w:ascii="Arial" w:hAnsi="Arial" w:cs="Arial"/>
          <w:b/>
          <w:bCs/>
          <w:sz w:val="21"/>
          <w:szCs w:val="18"/>
        </w:rPr>
        <w:fldChar w:fldCharType="end"/>
      </w:r>
    </w:p>
    <w:p w14:paraId="7FAB1756" w14:textId="77777777" w:rsidR="00582FA8" w:rsidRPr="00476C19" w:rsidRDefault="00582FA8" w:rsidP="00760550">
      <w:pPr>
        <w:ind w:left="20" w:right="-32"/>
        <w:jc w:val="left"/>
        <w:rPr>
          <w:rFonts w:ascii="Arial" w:hAnsi="Arial" w:cs="Arial"/>
          <w:b/>
          <w:sz w:val="21"/>
          <w:szCs w:val="18"/>
        </w:rPr>
      </w:pPr>
    </w:p>
    <w:p w14:paraId="61AB4D47" w14:textId="77777777" w:rsidR="00582FA8" w:rsidRPr="00476C19" w:rsidRDefault="00582FA8" w:rsidP="00760550">
      <w:pPr>
        <w:ind w:left="20" w:right="-32"/>
        <w:jc w:val="left"/>
        <w:rPr>
          <w:rFonts w:ascii="Arial" w:hAnsi="Arial" w:cs="Arial"/>
          <w:b/>
          <w:i/>
          <w:sz w:val="21"/>
          <w:szCs w:val="18"/>
          <w:u w:val="single"/>
        </w:rPr>
      </w:pPr>
      <w:r w:rsidRPr="00476C19">
        <w:rPr>
          <w:rFonts w:ascii="Arial" w:hAnsi="Arial" w:cs="Arial"/>
          <w:b/>
          <w:i/>
          <w:sz w:val="21"/>
          <w:szCs w:val="18"/>
          <w:u w:val="single"/>
        </w:rPr>
        <w:t>“But earnestly desire the greater gifts...” (1 Cor. 12:31b; cf. 14:1)</w:t>
      </w:r>
    </w:p>
    <w:p w14:paraId="03C0938F" w14:textId="77777777" w:rsidR="00582FA8" w:rsidRPr="00476C19" w:rsidRDefault="00582FA8" w:rsidP="00760550">
      <w:pPr>
        <w:ind w:left="500" w:right="-32" w:hanging="480"/>
        <w:jc w:val="left"/>
        <w:rPr>
          <w:rFonts w:ascii="Arial" w:hAnsi="Arial" w:cs="Arial"/>
          <w:b/>
          <w:sz w:val="21"/>
          <w:szCs w:val="18"/>
        </w:rPr>
      </w:pPr>
    </w:p>
    <w:p w14:paraId="0DE9849B"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Problems</w:t>
      </w:r>
      <w:r w:rsidRPr="00476C19">
        <w:rPr>
          <w:rFonts w:ascii="Arial" w:hAnsi="Arial" w:cs="Arial"/>
          <w:sz w:val="21"/>
          <w:szCs w:val="18"/>
        </w:rPr>
        <w:t xml:space="preserve">:  </w:t>
      </w:r>
    </w:p>
    <w:p w14:paraId="5290F5DD" w14:textId="77777777" w:rsidR="00582FA8" w:rsidRPr="00476C19" w:rsidRDefault="00582FA8" w:rsidP="00760550">
      <w:pPr>
        <w:ind w:left="980" w:right="-32" w:hanging="480"/>
        <w:jc w:val="left"/>
        <w:rPr>
          <w:rFonts w:ascii="Arial" w:hAnsi="Arial" w:cs="Arial"/>
          <w:sz w:val="21"/>
          <w:szCs w:val="18"/>
        </w:rPr>
      </w:pPr>
    </w:p>
    <w:p w14:paraId="1E350B09"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Why would Paul encourage us to seek to </w:t>
      </w:r>
      <w:r w:rsidRPr="00476C19">
        <w:rPr>
          <w:rFonts w:ascii="Arial" w:hAnsi="Arial" w:cs="Arial"/>
          <w:i/>
          <w:sz w:val="21"/>
          <w:szCs w:val="18"/>
        </w:rPr>
        <w:t>obtain</w:t>
      </w:r>
      <w:r w:rsidRPr="00476C19">
        <w:rPr>
          <w:rFonts w:ascii="Arial" w:hAnsi="Arial" w:cs="Arial"/>
          <w:sz w:val="21"/>
          <w:szCs w:val="18"/>
        </w:rPr>
        <w:t xml:space="preserve"> certain gifts in light of teaching that the Holy Spirit decides the gifts each believer receives (1 Cor 12:11,18)?  </w:t>
      </w:r>
    </w:p>
    <w:p w14:paraId="73F51363" w14:textId="77777777" w:rsidR="00582FA8" w:rsidRPr="00476C19" w:rsidRDefault="00582FA8" w:rsidP="00760550">
      <w:pPr>
        <w:ind w:left="980" w:right="-32" w:hanging="480"/>
        <w:jc w:val="left"/>
        <w:rPr>
          <w:rFonts w:ascii="Arial" w:hAnsi="Arial" w:cs="Arial"/>
          <w:sz w:val="21"/>
          <w:szCs w:val="18"/>
        </w:rPr>
      </w:pPr>
    </w:p>
    <w:p w14:paraId="1BF5A2DF"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What is meant by “the greater gifts”?</w:t>
      </w:r>
    </w:p>
    <w:p w14:paraId="3975F9B0" w14:textId="77777777" w:rsidR="00582FA8" w:rsidRPr="00476C19" w:rsidRDefault="00582FA8" w:rsidP="00760550">
      <w:pPr>
        <w:ind w:left="500" w:right="-32" w:hanging="480"/>
        <w:jc w:val="left"/>
        <w:rPr>
          <w:rFonts w:ascii="Arial" w:hAnsi="Arial" w:cs="Arial"/>
          <w:sz w:val="21"/>
          <w:szCs w:val="18"/>
        </w:rPr>
      </w:pPr>
    </w:p>
    <w:p w14:paraId="7DF8A302"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Solution</w:t>
      </w:r>
      <w:r w:rsidRPr="00476C19">
        <w:rPr>
          <w:rFonts w:ascii="Arial" w:hAnsi="Arial" w:cs="Arial"/>
          <w:sz w:val="21"/>
          <w:szCs w:val="18"/>
        </w:rPr>
        <w:t xml:space="preserve">: </w:t>
      </w:r>
    </w:p>
    <w:p w14:paraId="46928E45" w14:textId="77777777" w:rsidR="00582FA8" w:rsidRPr="00476C19" w:rsidRDefault="00582FA8" w:rsidP="00760550">
      <w:pPr>
        <w:ind w:left="980" w:right="-32" w:hanging="480"/>
        <w:jc w:val="left"/>
        <w:rPr>
          <w:rFonts w:ascii="Arial" w:hAnsi="Arial" w:cs="Arial"/>
          <w:sz w:val="21"/>
          <w:szCs w:val="18"/>
        </w:rPr>
      </w:pPr>
    </w:p>
    <w:p w14:paraId="7F68C15B"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Paul doesn’t say that the “desiring” relates to </w:t>
      </w:r>
      <w:r w:rsidRPr="00476C19">
        <w:rPr>
          <w:rFonts w:ascii="Arial" w:hAnsi="Arial" w:cs="Arial"/>
          <w:i/>
          <w:sz w:val="21"/>
          <w:szCs w:val="18"/>
        </w:rPr>
        <w:t>obtaining</w:t>
      </w:r>
      <w:r w:rsidRPr="00476C19">
        <w:rPr>
          <w:rFonts w:ascii="Arial" w:hAnsi="Arial" w:cs="Arial"/>
          <w:sz w:val="21"/>
          <w:szCs w:val="18"/>
        </w:rPr>
        <w:t xml:space="preserve"> certain gifts.  It is actually unstated and must be supplied.</w:t>
      </w:r>
    </w:p>
    <w:p w14:paraId="70CECD85" w14:textId="77777777" w:rsidR="00582FA8" w:rsidRPr="00476C19" w:rsidRDefault="00582FA8" w:rsidP="00760550">
      <w:pPr>
        <w:ind w:left="980" w:right="-32" w:hanging="480"/>
        <w:jc w:val="left"/>
        <w:rPr>
          <w:rFonts w:ascii="Arial" w:hAnsi="Arial" w:cs="Arial"/>
          <w:sz w:val="21"/>
          <w:szCs w:val="18"/>
        </w:rPr>
      </w:pPr>
    </w:p>
    <w:p w14:paraId="48AF651F"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Paul is not commanding </w:t>
      </w:r>
      <w:r w:rsidRPr="00476C19">
        <w:rPr>
          <w:rFonts w:ascii="Arial" w:hAnsi="Arial" w:cs="Arial"/>
          <w:i/>
          <w:sz w:val="21"/>
          <w:szCs w:val="18"/>
        </w:rPr>
        <w:t>individuals</w:t>
      </w:r>
      <w:r w:rsidRPr="00476C19">
        <w:rPr>
          <w:rFonts w:ascii="Arial" w:hAnsi="Arial" w:cs="Arial"/>
          <w:sz w:val="21"/>
          <w:szCs w:val="18"/>
        </w:rPr>
        <w:t xml:space="preserve"> (this is not second person singular—”you”) but the </w:t>
      </w:r>
      <w:r w:rsidRPr="00476C19">
        <w:rPr>
          <w:rFonts w:ascii="Arial" w:hAnsi="Arial" w:cs="Arial"/>
          <w:i/>
          <w:sz w:val="21"/>
          <w:szCs w:val="18"/>
        </w:rPr>
        <w:t>church</w:t>
      </w:r>
      <w:r w:rsidRPr="00476C19">
        <w:rPr>
          <w:rFonts w:ascii="Arial" w:hAnsi="Arial" w:cs="Arial"/>
          <w:sz w:val="21"/>
          <w:szCs w:val="18"/>
        </w:rPr>
        <w:t xml:space="preserve"> as a whole (it is second person plural—“you all”).  </w:t>
      </w:r>
    </w:p>
    <w:p w14:paraId="0BC72F35" w14:textId="77777777" w:rsidR="00582FA8" w:rsidRPr="00476C19" w:rsidRDefault="00582FA8" w:rsidP="00760550">
      <w:pPr>
        <w:ind w:left="980" w:right="-32" w:hanging="480"/>
        <w:jc w:val="left"/>
        <w:rPr>
          <w:rFonts w:ascii="Arial" w:hAnsi="Arial" w:cs="Arial"/>
          <w:sz w:val="21"/>
          <w:szCs w:val="18"/>
        </w:rPr>
      </w:pPr>
    </w:p>
    <w:p w14:paraId="736AA8AB"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Therefore, this is a command not for individuals to ask for specific gifts but for the church to </w:t>
      </w:r>
      <w:r w:rsidRPr="00476C19">
        <w:rPr>
          <w:rFonts w:ascii="Arial" w:hAnsi="Arial" w:cs="Arial"/>
          <w:i/>
          <w:sz w:val="21"/>
          <w:szCs w:val="18"/>
        </w:rPr>
        <w:t>emphasize</w:t>
      </w:r>
      <w:r w:rsidRPr="00476C19">
        <w:rPr>
          <w:rFonts w:ascii="Arial" w:hAnsi="Arial" w:cs="Arial"/>
          <w:sz w:val="21"/>
          <w:szCs w:val="18"/>
        </w:rPr>
        <w:t xml:space="preserve"> the most important gifts (just mentioned in order of importance in verse 28).</w:t>
      </w:r>
    </w:p>
    <w:p w14:paraId="5DD58C99" w14:textId="77777777" w:rsidR="00582FA8" w:rsidRPr="00476C19" w:rsidRDefault="00582FA8" w:rsidP="00760550">
      <w:pPr>
        <w:ind w:left="20" w:right="-32"/>
        <w:jc w:val="left"/>
        <w:rPr>
          <w:rFonts w:ascii="Arial" w:hAnsi="Arial" w:cs="Arial"/>
          <w:b/>
          <w:sz w:val="21"/>
          <w:szCs w:val="18"/>
        </w:rPr>
      </w:pPr>
    </w:p>
    <w:p w14:paraId="647FB9BF" w14:textId="77777777" w:rsidR="00582FA8" w:rsidRPr="00476C19" w:rsidRDefault="00582FA8" w:rsidP="00760550">
      <w:pPr>
        <w:ind w:left="20" w:right="-32"/>
        <w:jc w:val="left"/>
        <w:rPr>
          <w:rFonts w:ascii="Arial" w:hAnsi="Arial" w:cs="Arial"/>
          <w:b/>
          <w:sz w:val="21"/>
          <w:szCs w:val="18"/>
        </w:rPr>
      </w:pPr>
    </w:p>
    <w:p w14:paraId="1305D15F" w14:textId="77777777" w:rsidR="00582FA8" w:rsidRPr="00476C19" w:rsidRDefault="00582FA8" w:rsidP="00760550">
      <w:pPr>
        <w:ind w:left="20" w:right="-32"/>
        <w:jc w:val="left"/>
        <w:rPr>
          <w:rFonts w:ascii="Arial" w:hAnsi="Arial" w:cs="Arial"/>
          <w:b/>
          <w:i/>
          <w:sz w:val="21"/>
          <w:szCs w:val="18"/>
          <w:u w:val="single"/>
        </w:rPr>
      </w:pPr>
      <w:r w:rsidRPr="00476C19">
        <w:rPr>
          <w:rFonts w:ascii="Arial" w:hAnsi="Arial" w:cs="Arial"/>
          <w:b/>
          <w:i/>
          <w:sz w:val="21"/>
          <w:szCs w:val="18"/>
          <w:u w:val="single"/>
        </w:rPr>
        <w:t>“… I long to see you that I may impart some spiritual gift to you…” (Rom. 1:11)</w:t>
      </w:r>
    </w:p>
    <w:p w14:paraId="613DDC16" w14:textId="77777777" w:rsidR="00582FA8" w:rsidRPr="00476C19" w:rsidRDefault="00582FA8" w:rsidP="00760550">
      <w:pPr>
        <w:ind w:left="500" w:right="-32" w:hanging="480"/>
        <w:jc w:val="left"/>
        <w:rPr>
          <w:rFonts w:ascii="Arial" w:hAnsi="Arial" w:cs="Arial"/>
          <w:b/>
          <w:sz w:val="21"/>
          <w:szCs w:val="18"/>
        </w:rPr>
      </w:pPr>
    </w:p>
    <w:p w14:paraId="1D312923"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Problem</w:t>
      </w:r>
      <w:r w:rsidRPr="00476C19">
        <w:rPr>
          <w:rFonts w:ascii="Arial" w:hAnsi="Arial" w:cs="Arial"/>
          <w:sz w:val="21"/>
          <w:szCs w:val="18"/>
        </w:rPr>
        <w:t>: Can Paul really “dish out” spiritual gifts contrary to 1 Corinthians 12:12,18?</w:t>
      </w:r>
    </w:p>
    <w:p w14:paraId="0203E1D6" w14:textId="77777777" w:rsidR="00582FA8" w:rsidRPr="00476C19" w:rsidRDefault="00582FA8" w:rsidP="00760550">
      <w:pPr>
        <w:ind w:left="500" w:right="-32" w:hanging="480"/>
        <w:jc w:val="left"/>
        <w:rPr>
          <w:rFonts w:ascii="Arial" w:hAnsi="Arial" w:cs="Arial"/>
          <w:sz w:val="21"/>
          <w:szCs w:val="18"/>
        </w:rPr>
      </w:pPr>
    </w:p>
    <w:p w14:paraId="69FB721B"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Solution</w:t>
      </w:r>
      <w:r w:rsidRPr="00476C19">
        <w:rPr>
          <w:rFonts w:ascii="Arial" w:hAnsi="Arial" w:cs="Arial"/>
          <w:sz w:val="21"/>
          <w:szCs w:val="18"/>
        </w:rPr>
        <w:t xml:space="preserve">: </w:t>
      </w:r>
    </w:p>
    <w:p w14:paraId="6E556BD2" w14:textId="77777777" w:rsidR="00582FA8" w:rsidRPr="00476C19" w:rsidRDefault="00582FA8" w:rsidP="00760550">
      <w:pPr>
        <w:ind w:left="980" w:right="-32" w:hanging="480"/>
        <w:jc w:val="left"/>
        <w:rPr>
          <w:rFonts w:ascii="Arial" w:hAnsi="Arial" w:cs="Arial"/>
          <w:sz w:val="21"/>
          <w:szCs w:val="18"/>
        </w:rPr>
      </w:pPr>
    </w:p>
    <w:p w14:paraId="5E164B5A"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Apostles could not distribute spiritual gifts, so Paul must mean that he desired to: (a) exercise his </w:t>
      </w:r>
      <w:r w:rsidRPr="00476C19">
        <w:rPr>
          <w:rFonts w:ascii="Arial" w:hAnsi="Arial" w:cs="Arial"/>
          <w:i/>
          <w:sz w:val="21"/>
          <w:szCs w:val="18"/>
        </w:rPr>
        <w:t>own</w:t>
      </w:r>
      <w:r w:rsidRPr="00476C19">
        <w:rPr>
          <w:rFonts w:ascii="Arial" w:hAnsi="Arial" w:cs="Arial"/>
          <w:sz w:val="21"/>
          <w:szCs w:val="18"/>
        </w:rPr>
        <w:t xml:space="preserve"> spiritual gift(s) on their behalf, or (b) bestow upon them other spiritual favors (i.e. blessings).  </w:t>
      </w:r>
    </w:p>
    <w:p w14:paraId="1855A379" w14:textId="77777777" w:rsidR="00582FA8" w:rsidRPr="00476C19" w:rsidRDefault="00582FA8" w:rsidP="00760550">
      <w:pPr>
        <w:ind w:left="980" w:right="-32" w:hanging="480"/>
        <w:jc w:val="left"/>
        <w:rPr>
          <w:rFonts w:ascii="Arial" w:hAnsi="Arial" w:cs="Arial"/>
          <w:sz w:val="21"/>
          <w:szCs w:val="18"/>
        </w:rPr>
      </w:pPr>
    </w:p>
    <w:p w14:paraId="286D2263"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Even if apostles could grant certain gifts, since there exist no more apostles today, this verse would not be a problem for the modern church.</w:t>
      </w:r>
    </w:p>
    <w:p w14:paraId="7DCD0A1A" w14:textId="77777777" w:rsidR="00582FA8" w:rsidRPr="00476C19" w:rsidRDefault="00582FA8" w:rsidP="00760550">
      <w:pPr>
        <w:ind w:left="20" w:right="-32"/>
        <w:jc w:val="left"/>
        <w:rPr>
          <w:rFonts w:ascii="Arial" w:hAnsi="Arial" w:cs="Arial"/>
          <w:b/>
          <w:sz w:val="21"/>
          <w:szCs w:val="18"/>
        </w:rPr>
      </w:pPr>
    </w:p>
    <w:p w14:paraId="3E0974FE" w14:textId="77777777" w:rsidR="00582FA8" w:rsidRPr="00476C19" w:rsidRDefault="00582FA8" w:rsidP="00760550">
      <w:pPr>
        <w:ind w:left="20" w:right="-32"/>
        <w:jc w:val="left"/>
        <w:rPr>
          <w:rFonts w:ascii="Arial" w:hAnsi="Arial" w:cs="Arial"/>
          <w:b/>
          <w:sz w:val="21"/>
          <w:szCs w:val="18"/>
        </w:rPr>
      </w:pPr>
    </w:p>
    <w:p w14:paraId="0BD9FD55" w14:textId="77777777" w:rsidR="00582FA8" w:rsidRPr="00476C19" w:rsidRDefault="00582FA8" w:rsidP="00760550">
      <w:pPr>
        <w:ind w:left="20" w:right="-32"/>
        <w:jc w:val="left"/>
        <w:rPr>
          <w:rFonts w:ascii="Arial" w:hAnsi="Arial" w:cs="Arial"/>
          <w:b/>
          <w:i/>
          <w:sz w:val="21"/>
          <w:szCs w:val="18"/>
          <w:u w:val="single"/>
        </w:rPr>
      </w:pPr>
      <w:r w:rsidRPr="00476C19">
        <w:rPr>
          <w:rFonts w:ascii="Arial" w:hAnsi="Arial" w:cs="Arial"/>
          <w:b/>
          <w:i/>
          <w:sz w:val="21"/>
          <w:szCs w:val="18"/>
          <w:u w:val="single"/>
        </w:rPr>
        <w:t xml:space="preserve"> “Do not neglect the spiritual gift within you, which was bestowed upon you through prophetic utterance with the laying on of hands by the presbytery” </w:t>
      </w:r>
    </w:p>
    <w:p w14:paraId="44D85D2D" w14:textId="77777777" w:rsidR="00582FA8" w:rsidRPr="00476C19" w:rsidRDefault="00582FA8" w:rsidP="00760550">
      <w:pPr>
        <w:ind w:left="20" w:right="-32"/>
        <w:jc w:val="left"/>
        <w:rPr>
          <w:rFonts w:ascii="Arial" w:hAnsi="Arial" w:cs="Arial"/>
          <w:b/>
          <w:i/>
          <w:sz w:val="21"/>
          <w:szCs w:val="18"/>
          <w:u w:val="single"/>
        </w:rPr>
      </w:pPr>
      <w:r w:rsidRPr="00476C19">
        <w:rPr>
          <w:rFonts w:ascii="Arial" w:hAnsi="Arial" w:cs="Arial"/>
          <w:b/>
          <w:i/>
          <w:sz w:val="21"/>
          <w:szCs w:val="18"/>
          <w:u w:val="single"/>
        </w:rPr>
        <w:t>(1 Tim. 4:14; cf. 2 Tim. 1:6).</w:t>
      </w:r>
    </w:p>
    <w:p w14:paraId="3B7B6323" w14:textId="77777777" w:rsidR="00582FA8" w:rsidRPr="00476C19" w:rsidRDefault="00582FA8" w:rsidP="00760550">
      <w:pPr>
        <w:ind w:left="500" w:right="-32" w:hanging="480"/>
        <w:jc w:val="left"/>
        <w:rPr>
          <w:rFonts w:ascii="Arial" w:hAnsi="Arial" w:cs="Arial"/>
          <w:b/>
          <w:sz w:val="21"/>
          <w:szCs w:val="18"/>
        </w:rPr>
      </w:pPr>
    </w:p>
    <w:p w14:paraId="0796FCC0"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sz w:val="21"/>
          <w:szCs w:val="18"/>
          <w:u w:val="single"/>
        </w:rPr>
        <w:t>Problems</w:t>
      </w:r>
      <w:r w:rsidRPr="00476C19">
        <w:rPr>
          <w:rFonts w:ascii="Arial" w:hAnsi="Arial" w:cs="Arial"/>
          <w:sz w:val="21"/>
          <w:szCs w:val="18"/>
        </w:rPr>
        <w:t xml:space="preserve">: </w:t>
      </w:r>
    </w:p>
    <w:p w14:paraId="466B0CB8" w14:textId="77777777" w:rsidR="00582FA8" w:rsidRPr="00476C19" w:rsidRDefault="00582FA8" w:rsidP="00760550">
      <w:pPr>
        <w:ind w:left="980" w:right="-32" w:hanging="480"/>
        <w:jc w:val="left"/>
        <w:rPr>
          <w:rFonts w:ascii="Arial" w:hAnsi="Arial" w:cs="Arial"/>
          <w:sz w:val="21"/>
          <w:szCs w:val="18"/>
        </w:rPr>
      </w:pPr>
    </w:p>
    <w:p w14:paraId="13D3C6D0"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This is a similar problem as in Romans 1:11 above (could Paul distribute gifts?).  </w:t>
      </w:r>
    </w:p>
    <w:p w14:paraId="3E7ED67B" w14:textId="77777777" w:rsidR="00582FA8" w:rsidRPr="00476C19" w:rsidRDefault="00582FA8" w:rsidP="00760550">
      <w:pPr>
        <w:ind w:left="980" w:right="-32" w:hanging="480"/>
        <w:jc w:val="left"/>
        <w:rPr>
          <w:rFonts w:ascii="Arial" w:hAnsi="Arial" w:cs="Arial"/>
          <w:sz w:val="21"/>
          <w:szCs w:val="18"/>
        </w:rPr>
      </w:pPr>
    </w:p>
    <w:p w14:paraId="22F6FA03"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What is “prophetic utterance” and are some gifts bestowed through prophetic utterance?</w:t>
      </w:r>
    </w:p>
    <w:p w14:paraId="77E209F2" w14:textId="77777777" w:rsidR="00582FA8" w:rsidRPr="00476C19" w:rsidRDefault="00582FA8" w:rsidP="00760550">
      <w:pPr>
        <w:ind w:left="500" w:right="-32" w:hanging="480"/>
        <w:jc w:val="left"/>
        <w:rPr>
          <w:rFonts w:ascii="Arial" w:hAnsi="Arial" w:cs="Arial"/>
          <w:sz w:val="21"/>
          <w:szCs w:val="18"/>
        </w:rPr>
      </w:pPr>
    </w:p>
    <w:p w14:paraId="35A48658" w14:textId="77777777"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sz w:val="21"/>
          <w:szCs w:val="18"/>
          <w:u w:val="single"/>
        </w:rPr>
        <w:t>Solution</w:t>
      </w:r>
      <w:r w:rsidRPr="00476C19">
        <w:rPr>
          <w:rFonts w:ascii="Arial" w:hAnsi="Arial" w:cs="Arial"/>
          <w:sz w:val="21"/>
          <w:szCs w:val="18"/>
        </w:rPr>
        <w:t xml:space="preserve">: </w:t>
      </w:r>
    </w:p>
    <w:p w14:paraId="03C2BA82" w14:textId="77777777" w:rsidR="00582FA8" w:rsidRPr="00476C19" w:rsidRDefault="00582FA8" w:rsidP="00760550">
      <w:pPr>
        <w:ind w:left="980" w:right="-32" w:hanging="480"/>
        <w:jc w:val="left"/>
        <w:rPr>
          <w:rFonts w:ascii="Arial" w:hAnsi="Arial" w:cs="Arial"/>
          <w:sz w:val="21"/>
          <w:szCs w:val="18"/>
        </w:rPr>
      </w:pPr>
    </w:p>
    <w:p w14:paraId="6079CD37"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Since this “spiritual gift” was given in connection with Timothy’s ordination it is better</w:t>
      </w:r>
    </w:p>
    <w:p w14:paraId="3BC29577"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ab/>
        <w:t>understood as an “awareness of his own abilities” (</w:t>
      </w:r>
      <w:r w:rsidRPr="00476C19">
        <w:rPr>
          <w:rFonts w:ascii="Arial" w:hAnsi="Arial" w:cs="Arial"/>
          <w:i/>
          <w:sz w:val="21"/>
          <w:szCs w:val="18"/>
        </w:rPr>
        <w:t>Bible Knowledge Commentary</w:t>
      </w:r>
      <w:r w:rsidRPr="00476C19">
        <w:rPr>
          <w:rFonts w:ascii="Arial" w:hAnsi="Arial" w:cs="Arial"/>
          <w:sz w:val="21"/>
          <w:szCs w:val="18"/>
        </w:rPr>
        <w:t>, 2:750), referring to his new ministry as pastor-teacher.</w:t>
      </w:r>
    </w:p>
    <w:p w14:paraId="32ECD1F2" w14:textId="77777777" w:rsidR="00582FA8" w:rsidRPr="00476C19" w:rsidRDefault="00582FA8" w:rsidP="00760550">
      <w:pPr>
        <w:ind w:left="980" w:right="-32" w:hanging="480"/>
        <w:jc w:val="left"/>
        <w:rPr>
          <w:rFonts w:ascii="Arial" w:hAnsi="Arial" w:cs="Arial"/>
          <w:sz w:val="21"/>
          <w:szCs w:val="18"/>
        </w:rPr>
      </w:pPr>
    </w:p>
    <w:p w14:paraId="423EF0FA" w14:textId="77777777" w:rsidR="00582FA8" w:rsidRPr="00476C19" w:rsidRDefault="00582FA8" w:rsidP="00760550">
      <w:pPr>
        <w:ind w:left="980" w:right="-32" w:hanging="48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nature of a “prophetic utterance” is explained in detail elsewhere (notes, 23-25) as an inerrant message from God equal in authority to Scripture.  Since hardly anyone today claims such authority, this issue is also rarely (if ever) relevant for our day.</w:t>
      </w:r>
    </w:p>
    <w:p w14:paraId="03AF8C47" w14:textId="77777777" w:rsidR="00582FA8" w:rsidRPr="00476C19" w:rsidRDefault="00582FA8" w:rsidP="0093739E">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8"/>
          <w:szCs w:val="18"/>
        </w:rPr>
      </w:pPr>
      <w:r w:rsidRPr="00476C19">
        <w:rPr>
          <w:rFonts w:ascii="Arial" w:hAnsi="Arial" w:cs="Arial"/>
          <w:sz w:val="28"/>
          <w:szCs w:val="18"/>
        </w:rPr>
        <w:br w:type="page"/>
      </w:r>
      <w:r w:rsidRPr="00476C19">
        <w:rPr>
          <w:rFonts w:ascii="Arial" w:hAnsi="Arial" w:cs="Arial"/>
          <w:b/>
          <w:sz w:val="28"/>
          <w:szCs w:val="18"/>
        </w:rPr>
        <w:lastRenderedPageBreak/>
        <w:t>Gifts and Ministries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196" w:name="_Toc397743373"/>
      <w:bookmarkStart w:id="197" w:name="_Toc397746489"/>
      <w:bookmarkStart w:id="198" w:name="_Toc503314781"/>
      <w:r w:rsidRPr="00476C19">
        <w:rPr>
          <w:rFonts w:ascii="Arial" w:hAnsi="Arial" w:cs="Arial"/>
          <w:sz w:val="13"/>
          <w:szCs w:val="18"/>
        </w:rPr>
        <w:instrText>Gifts and Ministries</w:instrText>
      </w:r>
      <w:bookmarkEnd w:id="196"/>
      <w:bookmarkEnd w:id="197"/>
      <w:bookmarkEnd w:id="198"/>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00A53106"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ind w:left="20" w:right="-32"/>
        <w:jc w:val="left"/>
        <w:rPr>
          <w:rFonts w:ascii="Arial" w:hAnsi="Arial" w:cs="Arial"/>
          <w:sz w:val="22"/>
          <w:szCs w:val="18"/>
        </w:rPr>
      </w:pPr>
    </w:p>
    <w:tbl>
      <w:tblPr>
        <w:tblW w:w="8985" w:type="dxa"/>
        <w:tblLayout w:type="fixed"/>
        <w:tblCellMar>
          <w:left w:w="80" w:type="dxa"/>
          <w:right w:w="80" w:type="dxa"/>
        </w:tblCellMar>
        <w:tblLook w:val="0000" w:firstRow="0" w:lastRow="0" w:firstColumn="0" w:lastColumn="0" w:noHBand="0" w:noVBand="0"/>
      </w:tblPr>
      <w:tblGrid>
        <w:gridCol w:w="2055"/>
        <w:gridCol w:w="3510"/>
        <w:gridCol w:w="3420"/>
      </w:tblGrid>
      <w:tr w:rsidR="00582FA8" w:rsidRPr="00476C19" w14:paraId="580B20F0" w14:textId="77777777" w:rsidTr="00BA3988">
        <w:tc>
          <w:tcPr>
            <w:tcW w:w="2055" w:type="dxa"/>
            <w:tcBorders>
              <w:top w:val="single" w:sz="12" w:space="0" w:color="auto"/>
              <w:left w:val="single" w:sz="12" w:space="0" w:color="auto"/>
              <w:bottom w:val="single" w:sz="6" w:space="0" w:color="auto"/>
              <w:right w:val="single" w:sz="6" w:space="0" w:color="auto"/>
            </w:tcBorders>
            <w:shd w:val="clear" w:color="auto" w:fill="000000" w:themeFill="text1"/>
          </w:tcPr>
          <w:p w14:paraId="5C56739E" w14:textId="77777777" w:rsidR="00582FA8" w:rsidRPr="00476C19" w:rsidRDefault="00582FA8" w:rsidP="00760550">
            <w:pPr>
              <w:ind w:right="-32"/>
              <w:jc w:val="left"/>
              <w:rPr>
                <w:rFonts w:ascii="Arial" w:hAnsi="Arial" w:cs="Arial"/>
                <w:b/>
                <w:sz w:val="21"/>
                <w:szCs w:val="18"/>
              </w:rPr>
            </w:pPr>
          </w:p>
          <w:p w14:paraId="7B9E565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Spiritual Gift</w:t>
            </w:r>
          </w:p>
        </w:tc>
        <w:tc>
          <w:tcPr>
            <w:tcW w:w="3510" w:type="dxa"/>
            <w:tcBorders>
              <w:top w:val="single" w:sz="12" w:space="0" w:color="auto"/>
              <w:left w:val="single" w:sz="6" w:space="0" w:color="auto"/>
              <w:bottom w:val="single" w:sz="6" w:space="0" w:color="auto"/>
              <w:right w:val="single" w:sz="6" w:space="0" w:color="auto"/>
            </w:tcBorders>
            <w:shd w:val="clear" w:color="auto" w:fill="000000" w:themeFill="text1"/>
          </w:tcPr>
          <w:p w14:paraId="0462C955" w14:textId="77777777" w:rsidR="00582FA8" w:rsidRPr="00476C19" w:rsidRDefault="00582FA8" w:rsidP="00760550">
            <w:pPr>
              <w:ind w:right="-32"/>
              <w:jc w:val="left"/>
              <w:rPr>
                <w:rFonts w:ascii="Arial" w:hAnsi="Arial" w:cs="Arial"/>
                <w:b/>
                <w:sz w:val="21"/>
                <w:szCs w:val="18"/>
              </w:rPr>
            </w:pPr>
          </w:p>
          <w:p w14:paraId="5CD27C3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A God-given ability to…</w:t>
            </w:r>
          </w:p>
        </w:tc>
        <w:tc>
          <w:tcPr>
            <w:tcW w:w="3420" w:type="dxa"/>
            <w:tcBorders>
              <w:top w:val="single" w:sz="12" w:space="0" w:color="auto"/>
              <w:left w:val="single" w:sz="6" w:space="0" w:color="auto"/>
              <w:bottom w:val="single" w:sz="6" w:space="0" w:color="auto"/>
              <w:right w:val="single" w:sz="12" w:space="0" w:color="auto"/>
            </w:tcBorders>
            <w:shd w:val="clear" w:color="auto" w:fill="000000" w:themeFill="text1"/>
          </w:tcPr>
          <w:p w14:paraId="11F569D6" w14:textId="77777777" w:rsidR="00582FA8" w:rsidRPr="00476C19" w:rsidRDefault="00582FA8" w:rsidP="00760550">
            <w:pPr>
              <w:ind w:right="-32"/>
              <w:jc w:val="left"/>
              <w:rPr>
                <w:rFonts w:ascii="Arial" w:hAnsi="Arial" w:cs="Arial"/>
                <w:b/>
                <w:sz w:val="21"/>
                <w:szCs w:val="18"/>
              </w:rPr>
            </w:pPr>
          </w:p>
          <w:p w14:paraId="0EE9EE44"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Ministries of Service</w:t>
            </w:r>
          </w:p>
          <w:p w14:paraId="3F667108" w14:textId="77777777" w:rsidR="00582FA8" w:rsidRPr="00476C19" w:rsidRDefault="00582FA8" w:rsidP="00760550">
            <w:pPr>
              <w:ind w:right="-32"/>
              <w:jc w:val="left"/>
              <w:rPr>
                <w:rFonts w:ascii="Arial" w:hAnsi="Arial" w:cs="Arial"/>
                <w:b/>
                <w:sz w:val="21"/>
                <w:szCs w:val="18"/>
              </w:rPr>
            </w:pPr>
          </w:p>
        </w:tc>
      </w:tr>
      <w:tr w:rsidR="00582FA8" w:rsidRPr="00476C19" w14:paraId="3E891DEB" w14:textId="77777777" w:rsidTr="0093739E">
        <w:tc>
          <w:tcPr>
            <w:tcW w:w="2055" w:type="dxa"/>
            <w:tcBorders>
              <w:top w:val="single" w:sz="6" w:space="0" w:color="auto"/>
              <w:left w:val="single" w:sz="12" w:space="0" w:color="auto"/>
              <w:bottom w:val="single" w:sz="6" w:space="0" w:color="auto"/>
              <w:right w:val="single" w:sz="6" w:space="0" w:color="auto"/>
            </w:tcBorders>
          </w:tcPr>
          <w:p w14:paraId="3DFB79A5" w14:textId="77777777" w:rsidR="00582FA8" w:rsidRPr="00476C19" w:rsidRDefault="00582FA8" w:rsidP="00760550">
            <w:pPr>
              <w:ind w:right="-32"/>
              <w:jc w:val="left"/>
              <w:rPr>
                <w:rFonts w:ascii="Arial" w:hAnsi="Arial" w:cs="Arial"/>
                <w:b/>
                <w:sz w:val="21"/>
                <w:szCs w:val="18"/>
              </w:rPr>
            </w:pPr>
          </w:p>
          <w:p w14:paraId="73767C57"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Teaching</w:t>
            </w:r>
          </w:p>
        </w:tc>
        <w:tc>
          <w:tcPr>
            <w:tcW w:w="3510" w:type="dxa"/>
            <w:tcBorders>
              <w:top w:val="single" w:sz="6" w:space="0" w:color="auto"/>
              <w:left w:val="single" w:sz="6" w:space="0" w:color="auto"/>
              <w:bottom w:val="single" w:sz="6" w:space="0" w:color="auto"/>
              <w:right w:val="single" w:sz="6" w:space="0" w:color="auto"/>
            </w:tcBorders>
          </w:tcPr>
          <w:p w14:paraId="238D07CC" w14:textId="77777777" w:rsidR="00582FA8" w:rsidRPr="00476C19" w:rsidRDefault="00582FA8" w:rsidP="00760550">
            <w:pPr>
              <w:ind w:right="-32"/>
              <w:jc w:val="left"/>
              <w:rPr>
                <w:rFonts w:ascii="Arial" w:hAnsi="Arial" w:cs="Arial"/>
                <w:sz w:val="21"/>
                <w:szCs w:val="18"/>
              </w:rPr>
            </w:pPr>
          </w:p>
          <w:p w14:paraId="7470F00D"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Study and communicate the Bible with clarity</w:t>
            </w:r>
          </w:p>
        </w:tc>
        <w:tc>
          <w:tcPr>
            <w:tcW w:w="3420" w:type="dxa"/>
            <w:tcBorders>
              <w:top w:val="single" w:sz="6" w:space="0" w:color="auto"/>
              <w:left w:val="single" w:sz="6" w:space="0" w:color="auto"/>
              <w:bottom w:val="single" w:sz="6" w:space="0" w:color="auto"/>
              <w:right w:val="single" w:sz="12" w:space="0" w:color="auto"/>
            </w:tcBorders>
          </w:tcPr>
          <w:p w14:paraId="2BB625D9" w14:textId="77777777" w:rsidR="00582FA8" w:rsidRPr="00476C19" w:rsidRDefault="00582FA8" w:rsidP="00760550">
            <w:pPr>
              <w:ind w:right="-32"/>
              <w:jc w:val="left"/>
              <w:rPr>
                <w:rFonts w:ascii="Arial" w:hAnsi="Arial" w:cs="Arial"/>
                <w:sz w:val="21"/>
                <w:szCs w:val="18"/>
              </w:rPr>
            </w:pPr>
          </w:p>
          <w:p w14:paraId="05D6CAE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Elder, Bible college lecturer, author, teacher in parachurch, care group, Sunday School, etc.</w:t>
            </w:r>
          </w:p>
          <w:p w14:paraId="1C31D370" w14:textId="77777777" w:rsidR="00582FA8" w:rsidRPr="00476C19" w:rsidRDefault="00582FA8" w:rsidP="00760550">
            <w:pPr>
              <w:ind w:right="-32"/>
              <w:jc w:val="left"/>
              <w:rPr>
                <w:rFonts w:ascii="Arial" w:hAnsi="Arial" w:cs="Arial"/>
                <w:sz w:val="21"/>
                <w:szCs w:val="18"/>
              </w:rPr>
            </w:pPr>
          </w:p>
        </w:tc>
      </w:tr>
      <w:tr w:rsidR="00582FA8" w:rsidRPr="00476C19" w14:paraId="1E287BFE" w14:textId="77777777" w:rsidTr="0093739E">
        <w:tc>
          <w:tcPr>
            <w:tcW w:w="2055" w:type="dxa"/>
            <w:tcBorders>
              <w:top w:val="single" w:sz="6" w:space="0" w:color="auto"/>
              <w:left w:val="single" w:sz="12" w:space="0" w:color="auto"/>
              <w:bottom w:val="single" w:sz="6" w:space="0" w:color="auto"/>
              <w:right w:val="single" w:sz="6" w:space="0" w:color="auto"/>
            </w:tcBorders>
          </w:tcPr>
          <w:p w14:paraId="2D4D9CFC" w14:textId="77777777" w:rsidR="00582FA8" w:rsidRPr="00476C19" w:rsidRDefault="00582FA8" w:rsidP="00760550">
            <w:pPr>
              <w:ind w:right="-32"/>
              <w:jc w:val="left"/>
              <w:rPr>
                <w:rFonts w:ascii="Arial" w:hAnsi="Arial" w:cs="Arial"/>
                <w:b/>
                <w:sz w:val="21"/>
                <w:szCs w:val="18"/>
              </w:rPr>
            </w:pPr>
          </w:p>
          <w:p w14:paraId="158C368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Evangelism</w:t>
            </w:r>
          </w:p>
        </w:tc>
        <w:tc>
          <w:tcPr>
            <w:tcW w:w="3510" w:type="dxa"/>
            <w:tcBorders>
              <w:top w:val="single" w:sz="6" w:space="0" w:color="auto"/>
              <w:left w:val="single" w:sz="6" w:space="0" w:color="auto"/>
              <w:bottom w:val="single" w:sz="6" w:space="0" w:color="auto"/>
              <w:right w:val="single" w:sz="6" w:space="0" w:color="auto"/>
            </w:tcBorders>
          </w:tcPr>
          <w:p w14:paraId="3F13CD3A" w14:textId="77777777" w:rsidR="00582FA8" w:rsidRPr="00476C19" w:rsidRDefault="00582FA8" w:rsidP="00760550">
            <w:pPr>
              <w:ind w:right="-32"/>
              <w:jc w:val="left"/>
              <w:rPr>
                <w:rFonts w:ascii="Arial" w:hAnsi="Arial" w:cs="Arial"/>
                <w:sz w:val="21"/>
                <w:szCs w:val="18"/>
              </w:rPr>
            </w:pPr>
          </w:p>
          <w:p w14:paraId="75B50627"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Proclaim the gospel with ease and conversions, and to train others in sharing with the lost</w:t>
            </w:r>
          </w:p>
        </w:tc>
        <w:tc>
          <w:tcPr>
            <w:tcW w:w="3420" w:type="dxa"/>
            <w:tcBorders>
              <w:top w:val="single" w:sz="6" w:space="0" w:color="auto"/>
              <w:left w:val="single" w:sz="6" w:space="0" w:color="auto"/>
              <w:bottom w:val="single" w:sz="6" w:space="0" w:color="auto"/>
              <w:right w:val="single" w:sz="12" w:space="0" w:color="auto"/>
            </w:tcBorders>
          </w:tcPr>
          <w:p w14:paraId="3CBA0F70" w14:textId="77777777" w:rsidR="00582FA8" w:rsidRPr="00476C19" w:rsidRDefault="00582FA8" w:rsidP="00760550">
            <w:pPr>
              <w:ind w:right="-32"/>
              <w:jc w:val="left"/>
              <w:rPr>
                <w:rFonts w:ascii="Arial" w:hAnsi="Arial" w:cs="Arial"/>
                <w:sz w:val="21"/>
                <w:szCs w:val="18"/>
              </w:rPr>
            </w:pPr>
          </w:p>
          <w:p w14:paraId="48EF0C8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Witnessing one-on-one and in Bible studies, prisons, etc.; itinerant preaching; writing tracts; films</w:t>
            </w:r>
          </w:p>
          <w:p w14:paraId="15C0BD3D" w14:textId="77777777" w:rsidR="00582FA8" w:rsidRPr="00476C19" w:rsidRDefault="00582FA8" w:rsidP="00760550">
            <w:pPr>
              <w:ind w:right="-32"/>
              <w:jc w:val="left"/>
              <w:rPr>
                <w:rFonts w:ascii="Arial" w:hAnsi="Arial" w:cs="Arial"/>
                <w:sz w:val="21"/>
                <w:szCs w:val="18"/>
              </w:rPr>
            </w:pPr>
          </w:p>
        </w:tc>
      </w:tr>
      <w:tr w:rsidR="00582FA8" w:rsidRPr="00476C19" w14:paraId="4B62C4FB" w14:textId="77777777" w:rsidTr="0093739E">
        <w:tc>
          <w:tcPr>
            <w:tcW w:w="2055" w:type="dxa"/>
            <w:tcBorders>
              <w:top w:val="single" w:sz="6" w:space="0" w:color="auto"/>
              <w:left w:val="single" w:sz="12" w:space="0" w:color="auto"/>
              <w:bottom w:val="single" w:sz="6" w:space="0" w:color="auto"/>
              <w:right w:val="single" w:sz="6" w:space="0" w:color="auto"/>
            </w:tcBorders>
          </w:tcPr>
          <w:p w14:paraId="122986E8" w14:textId="77777777" w:rsidR="00582FA8" w:rsidRPr="00476C19" w:rsidRDefault="00582FA8" w:rsidP="00760550">
            <w:pPr>
              <w:ind w:right="-32"/>
              <w:jc w:val="left"/>
              <w:rPr>
                <w:rFonts w:ascii="Arial" w:hAnsi="Arial" w:cs="Arial"/>
                <w:b/>
                <w:sz w:val="21"/>
                <w:szCs w:val="18"/>
              </w:rPr>
            </w:pPr>
          </w:p>
          <w:p w14:paraId="5E293EA2"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Pastor-Teacher</w:t>
            </w:r>
          </w:p>
          <w:p w14:paraId="6F54AA3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Shepherding </w:t>
            </w:r>
          </w:p>
          <w:p w14:paraId="1E12BFE6"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50588BC8" w14:textId="77777777" w:rsidR="00582FA8" w:rsidRPr="00476C19" w:rsidRDefault="00582FA8" w:rsidP="00760550">
            <w:pPr>
              <w:ind w:right="-32"/>
              <w:jc w:val="left"/>
              <w:rPr>
                <w:rFonts w:ascii="Arial" w:hAnsi="Arial" w:cs="Arial"/>
                <w:sz w:val="21"/>
                <w:szCs w:val="18"/>
              </w:rPr>
            </w:pPr>
          </w:p>
          <w:p w14:paraId="6FF75E75"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Shepherd (guard, comfort, le</w:t>
            </w:r>
            <w:r w:rsidR="006B0E3A" w:rsidRPr="00476C19">
              <w:rPr>
                <w:rFonts w:ascii="Arial" w:hAnsi="Arial" w:cs="Arial"/>
                <w:sz w:val="21"/>
                <w:szCs w:val="18"/>
              </w:rPr>
              <w:t>ad) and feed (teach, exhort) a group of believers</w:t>
            </w:r>
          </w:p>
        </w:tc>
        <w:tc>
          <w:tcPr>
            <w:tcW w:w="3420" w:type="dxa"/>
            <w:tcBorders>
              <w:top w:val="single" w:sz="6" w:space="0" w:color="auto"/>
              <w:left w:val="single" w:sz="6" w:space="0" w:color="auto"/>
              <w:bottom w:val="single" w:sz="6" w:space="0" w:color="auto"/>
              <w:right w:val="single" w:sz="12" w:space="0" w:color="auto"/>
            </w:tcBorders>
          </w:tcPr>
          <w:p w14:paraId="7FEF906E" w14:textId="77777777" w:rsidR="00582FA8" w:rsidRPr="00476C19" w:rsidRDefault="00582FA8" w:rsidP="00760550">
            <w:pPr>
              <w:ind w:right="-32"/>
              <w:jc w:val="left"/>
              <w:rPr>
                <w:rFonts w:ascii="Arial" w:hAnsi="Arial" w:cs="Arial"/>
                <w:sz w:val="21"/>
                <w:szCs w:val="18"/>
              </w:rPr>
            </w:pPr>
          </w:p>
          <w:p w14:paraId="2484DBC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Care group or youth group leader, Christian psychologist, pastor, letter writing</w:t>
            </w:r>
          </w:p>
          <w:p w14:paraId="17EF1E1C" w14:textId="77777777" w:rsidR="00582FA8" w:rsidRPr="00476C19" w:rsidRDefault="00582FA8" w:rsidP="00760550">
            <w:pPr>
              <w:ind w:right="-32"/>
              <w:jc w:val="left"/>
              <w:rPr>
                <w:rFonts w:ascii="Arial" w:hAnsi="Arial" w:cs="Arial"/>
                <w:sz w:val="21"/>
                <w:szCs w:val="18"/>
              </w:rPr>
            </w:pPr>
          </w:p>
        </w:tc>
      </w:tr>
      <w:tr w:rsidR="00582FA8" w:rsidRPr="00476C19" w14:paraId="1A9ACF8F" w14:textId="77777777" w:rsidTr="0093739E">
        <w:tc>
          <w:tcPr>
            <w:tcW w:w="2055" w:type="dxa"/>
            <w:tcBorders>
              <w:top w:val="single" w:sz="6" w:space="0" w:color="auto"/>
              <w:left w:val="single" w:sz="12" w:space="0" w:color="auto"/>
              <w:bottom w:val="single" w:sz="6" w:space="0" w:color="auto"/>
              <w:right w:val="single" w:sz="6" w:space="0" w:color="auto"/>
            </w:tcBorders>
          </w:tcPr>
          <w:p w14:paraId="272B9C7D" w14:textId="77777777" w:rsidR="00582FA8" w:rsidRPr="00476C19" w:rsidRDefault="00582FA8" w:rsidP="00760550">
            <w:pPr>
              <w:ind w:right="-32"/>
              <w:jc w:val="left"/>
              <w:rPr>
                <w:rFonts w:ascii="Arial" w:hAnsi="Arial" w:cs="Arial"/>
                <w:b/>
                <w:sz w:val="21"/>
                <w:szCs w:val="18"/>
              </w:rPr>
            </w:pPr>
          </w:p>
          <w:p w14:paraId="4F1F2FF1"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Exhortation</w:t>
            </w:r>
          </w:p>
          <w:p w14:paraId="7A7F03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Encouragement</w:t>
            </w:r>
          </w:p>
          <w:p w14:paraId="75C17B6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Counseling</w:t>
            </w:r>
          </w:p>
          <w:p w14:paraId="1AA7232A"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18FCBD87" w14:textId="77777777" w:rsidR="00582FA8" w:rsidRPr="00476C19" w:rsidRDefault="00582FA8" w:rsidP="00760550">
            <w:pPr>
              <w:ind w:right="-32"/>
              <w:jc w:val="left"/>
              <w:rPr>
                <w:rFonts w:ascii="Arial" w:hAnsi="Arial" w:cs="Arial"/>
                <w:sz w:val="21"/>
                <w:szCs w:val="18"/>
              </w:rPr>
            </w:pPr>
          </w:p>
          <w:p w14:paraId="32FFB185"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Apply Scripture to people’s lives to lead them into God’s will</w:t>
            </w:r>
          </w:p>
        </w:tc>
        <w:tc>
          <w:tcPr>
            <w:tcW w:w="3420" w:type="dxa"/>
            <w:tcBorders>
              <w:top w:val="single" w:sz="6" w:space="0" w:color="auto"/>
              <w:left w:val="single" w:sz="6" w:space="0" w:color="auto"/>
              <w:bottom w:val="single" w:sz="6" w:space="0" w:color="auto"/>
              <w:right w:val="single" w:sz="12" w:space="0" w:color="auto"/>
            </w:tcBorders>
          </w:tcPr>
          <w:p w14:paraId="164A0E1D" w14:textId="77777777" w:rsidR="00582FA8" w:rsidRPr="00476C19" w:rsidRDefault="00582FA8" w:rsidP="00760550">
            <w:pPr>
              <w:ind w:right="-32"/>
              <w:jc w:val="left"/>
              <w:rPr>
                <w:rFonts w:ascii="Arial" w:hAnsi="Arial" w:cs="Arial"/>
                <w:sz w:val="21"/>
                <w:szCs w:val="18"/>
              </w:rPr>
            </w:pPr>
          </w:p>
          <w:p w14:paraId="320C3D5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Marriage or family counselor, youth advisor, follow-up, psychologist, home visitation</w:t>
            </w:r>
          </w:p>
        </w:tc>
      </w:tr>
      <w:tr w:rsidR="00582FA8" w:rsidRPr="00476C19" w14:paraId="5D8AF35D" w14:textId="77777777" w:rsidTr="0093739E">
        <w:tc>
          <w:tcPr>
            <w:tcW w:w="2055" w:type="dxa"/>
            <w:tcBorders>
              <w:top w:val="single" w:sz="6" w:space="0" w:color="auto"/>
              <w:left w:val="single" w:sz="12" w:space="0" w:color="auto"/>
              <w:bottom w:val="single" w:sz="6" w:space="0" w:color="auto"/>
              <w:right w:val="single" w:sz="6" w:space="0" w:color="auto"/>
            </w:tcBorders>
          </w:tcPr>
          <w:p w14:paraId="40197252" w14:textId="77777777" w:rsidR="00582FA8" w:rsidRPr="00476C19" w:rsidRDefault="00582FA8" w:rsidP="00760550">
            <w:pPr>
              <w:ind w:right="-32"/>
              <w:jc w:val="left"/>
              <w:rPr>
                <w:rFonts w:ascii="Arial" w:hAnsi="Arial" w:cs="Arial"/>
                <w:b/>
                <w:sz w:val="21"/>
                <w:szCs w:val="18"/>
              </w:rPr>
            </w:pPr>
          </w:p>
          <w:p w14:paraId="2B4397AC"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Administration</w:t>
            </w:r>
          </w:p>
          <w:p w14:paraId="5B1E59D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Leadership, Ruling</w:t>
            </w:r>
          </w:p>
          <w:p w14:paraId="36690AA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Organization</w:t>
            </w:r>
          </w:p>
          <w:p w14:paraId="76C9C2E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Management</w:t>
            </w:r>
          </w:p>
          <w:p w14:paraId="35477196"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10DD5499" w14:textId="77777777" w:rsidR="00582FA8" w:rsidRPr="00476C19" w:rsidRDefault="00582FA8" w:rsidP="00760550">
            <w:pPr>
              <w:ind w:right="-32"/>
              <w:jc w:val="left"/>
              <w:rPr>
                <w:rFonts w:ascii="Arial" w:hAnsi="Arial" w:cs="Arial"/>
                <w:sz w:val="21"/>
                <w:szCs w:val="18"/>
              </w:rPr>
            </w:pPr>
          </w:p>
          <w:p w14:paraId="1603218A"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Preside over groups to achieve objectives with wisdom and organization</w:t>
            </w:r>
          </w:p>
        </w:tc>
        <w:tc>
          <w:tcPr>
            <w:tcW w:w="3420" w:type="dxa"/>
            <w:tcBorders>
              <w:top w:val="single" w:sz="6" w:space="0" w:color="auto"/>
              <w:left w:val="single" w:sz="6" w:space="0" w:color="auto"/>
              <w:bottom w:val="single" w:sz="6" w:space="0" w:color="auto"/>
              <w:right w:val="single" w:sz="12" w:space="0" w:color="auto"/>
            </w:tcBorders>
          </w:tcPr>
          <w:p w14:paraId="112A6834" w14:textId="77777777" w:rsidR="00582FA8" w:rsidRPr="00476C19" w:rsidRDefault="00582FA8" w:rsidP="00760550">
            <w:pPr>
              <w:ind w:right="-32"/>
              <w:jc w:val="left"/>
              <w:rPr>
                <w:rFonts w:ascii="Arial" w:hAnsi="Arial" w:cs="Arial"/>
                <w:sz w:val="21"/>
                <w:szCs w:val="18"/>
              </w:rPr>
            </w:pPr>
          </w:p>
          <w:p w14:paraId="22EC47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Organize &amp; implement events, chair committees, SS superintendent, church/ parachurch administrator</w:t>
            </w:r>
          </w:p>
        </w:tc>
      </w:tr>
      <w:tr w:rsidR="00582FA8" w:rsidRPr="00476C19" w14:paraId="4CEE8EE9" w14:textId="77777777" w:rsidTr="0093739E">
        <w:tc>
          <w:tcPr>
            <w:tcW w:w="2055" w:type="dxa"/>
            <w:tcBorders>
              <w:top w:val="single" w:sz="6" w:space="0" w:color="auto"/>
              <w:left w:val="single" w:sz="12" w:space="0" w:color="auto"/>
              <w:bottom w:val="single" w:sz="6" w:space="0" w:color="auto"/>
              <w:right w:val="single" w:sz="6" w:space="0" w:color="auto"/>
            </w:tcBorders>
          </w:tcPr>
          <w:p w14:paraId="36A70E9A" w14:textId="77777777" w:rsidR="00582FA8" w:rsidRPr="00476C19" w:rsidRDefault="00582FA8" w:rsidP="00760550">
            <w:pPr>
              <w:ind w:right="-32"/>
              <w:jc w:val="left"/>
              <w:rPr>
                <w:rFonts w:ascii="Arial" w:hAnsi="Arial" w:cs="Arial"/>
                <w:b/>
                <w:sz w:val="21"/>
                <w:szCs w:val="18"/>
              </w:rPr>
            </w:pPr>
          </w:p>
          <w:p w14:paraId="41E7FF4A"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Faith</w:t>
            </w:r>
          </w:p>
          <w:p w14:paraId="7C398F7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Vision</w:t>
            </w:r>
          </w:p>
          <w:p w14:paraId="47411940"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27728A70" w14:textId="77777777" w:rsidR="00582FA8" w:rsidRPr="00476C19" w:rsidRDefault="00582FA8" w:rsidP="00760550">
            <w:pPr>
              <w:ind w:right="-32"/>
              <w:jc w:val="left"/>
              <w:rPr>
                <w:rFonts w:ascii="Arial" w:hAnsi="Arial" w:cs="Arial"/>
                <w:sz w:val="21"/>
                <w:szCs w:val="18"/>
              </w:rPr>
            </w:pPr>
          </w:p>
          <w:p w14:paraId="7035AA86"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See what God wants done and do it despite obstacles</w:t>
            </w:r>
          </w:p>
        </w:tc>
        <w:tc>
          <w:tcPr>
            <w:tcW w:w="3420" w:type="dxa"/>
            <w:tcBorders>
              <w:top w:val="single" w:sz="6" w:space="0" w:color="auto"/>
              <w:left w:val="single" w:sz="6" w:space="0" w:color="auto"/>
              <w:bottom w:val="single" w:sz="6" w:space="0" w:color="auto"/>
              <w:right w:val="single" w:sz="12" w:space="0" w:color="auto"/>
            </w:tcBorders>
          </w:tcPr>
          <w:p w14:paraId="55DBCD97" w14:textId="77777777" w:rsidR="00582FA8" w:rsidRPr="00476C19" w:rsidRDefault="00582FA8" w:rsidP="00760550">
            <w:pPr>
              <w:ind w:right="-32"/>
              <w:jc w:val="left"/>
              <w:rPr>
                <w:rFonts w:ascii="Arial" w:hAnsi="Arial" w:cs="Arial"/>
                <w:sz w:val="21"/>
                <w:szCs w:val="18"/>
              </w:rPr>
            </w:pPr>
          </w:p>
          <w:p w14:paraId="6C6AFDE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Launch ministries: music team, training institute, Bible school, building project, missions, churches</w:t>
            </w:r>
          </w:p>
          <w:p w14:paraId="5F9AB3BF" w14:textId="77777777" w:rsidR="00582FA8" w:rsidRPr="00476C19" w:rsidRDefault="00582FA8" w:rsidP="00760550">
            <w:pPr>
              <w:ind w:right="-32"/>
              <w:jc w:val="left"/>
              <w:rPr>
                <w:rFonts w:ascii="Arial" w:hAnsi="Arial" w:cs="Arial"/>
                <w:sz w:val="21"/>
                <w:szCs w:val="18"/>
              </w:rPr>
            </w:pPr>
          </w:p>
        </w:tc>
      </w:tr>
      <w:tr w:rsidR="00582FA8" w:rsidRPr="00476C19" w14:paraId="3B956329" w14:textId="77777777" w:rsidTr="0093739E">
        <w:tc>
          <w:tcPr>
            <w:tcW w:w="2055" w:type="dxa"/>
            <w:tcBorders>
              <w:top w:val="single" w:sz="6" w:space="0" w:color="auto"/>
              <w:left w:val="single" w:sz="12" w:space="0" w:color="auto"/>
              <w:bottom w:val="single" w:sz="6" w:space="0" w:color="auto"/>
              <w:right w:val="single" w:sz="6" w:space="0" w:color="auto"/>
            </w:tcBorders>
          </w:tcPr>
          <w:p w14:paraId="76ED6964" w14:textId="77777777" w:rsidR="00582FA8" w:rsidRPr="00476C19" w:rsidRDefault="00582FA8" w:rsidP="00760550">
            <w:pPr>
              <w:ind w:right="-32"/>
              <w:jc w:val="left"/>
              <w:rPr>
                <w:rFonts w:ascii="Arial" w:hAnsi="Arial" w:cs="Arial"/>
                <w:b/>
                <w:sz w:val="21"/>
                <w:szCs w:val="18"/>
              </w:rPr>
            </w:pPr>
          </w:p>
          <w:p w14:paraId="0CF11EFC"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Giving</w:t>
            </w:r>
          </w:p>
          <w:p w14:paraId="193E748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Contribution</w:t>
            </w:r>
          </w:p>
          <w:p w14:paraId="0C0A183F"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7A50E640" w14:textId="77777777" w:rsidR="00582FA8" w:rsidRPr="00476C19" w:rsidRDefault="00582FA8" w:rsidP="00760550">
            <w:pPr>
              <w:ind w:right="-32"/>
              <w:jc w:val="left"/>
              <w:rPr>
                <w:rFonts w:ascii="Arial" w:hAnsi="Arial" w:cs="Arial"/>
                <w:sz w:val="21"/>
                <w:szCs w:val="18"/>
              </w:rPr>
            </w:pPr>
          </w:p>
          <w:p w14:paraId="0C9E1C6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Provide money or things for God’s work with joy, wisdom, and generosity</w:t>
            </w:r>
          </w:p>
          <w:p w14:paraId="28B3D49D" w14:textId="77777777" w:rsidR="006B0E3A" w:rsidRPr="00476C19" w:rsidRDefault="006B0E3A" w:rsidP="00760550">
            <w:pPr>
              <w:ind w:right="-32"/>
              <w:jc w:val="left"/>
              <w:rPr>
                <w:rFonts w:ascii="Arial" w:hAnsi="Arial" w:cs="Arial"/>
                <w:b/>
                <w:sz w:val="21"/>
                <w:szCs w:val="18"/>
              </w:rPr>
            </w:pPr>
          </w:p>
        </w:tc>
        <w:tc>
          <w:tcPr>
            <w:tcW w:w="3420" w:type="dxa"/>
            <w:tcBorders>
              <w:top w:val="single" w:sz="6" w:space="0" w:color="auto"/>
              <w:left w:val="single" w:sz="6" w:space="0" w:color="auto"/>
              <w:bottom w:val="single" w:sz="6" w:space="0" w:color="auto"/>
              <w:right w:val="single" w:sz="12" w:space="0" w:color="auto"/>
            </w:tcBorders>
          </w:tcPr>
          <w:p w14:paraId="15F04BED" w14:textId="77777777" w:rsidR="00582FA8" w:rsidRPr="00476C19" w:rsidRDefault="00582FA8" w:rsidP="00760550">
            <w:pPr>
              <w:ind w:right="-32"/>
              <w:jc w:val="left"/>
              <w:rPr>
                <w:rFonts w:ascii="Arial" w:hAnsi="Arial" w:cs="Arial"/>
                <w:sz w:val="21"/>
                <w:szCs w:val="18"/>
              </w:rPr>
            </w:pPr>
          </w:p>
          <w:p w14:paraId="3E9D821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Give to church, the poor, missions, special projects, establish foundations</w:t>
            </w:r>
          </w:p>
        </w:tc>
      </w:tr>
      <w:tr w:rsidR="00582FA8" w:rsidRPr="00476C19" w14:paraId="73ACD17B" w14:textId="77777777" w:rsidTr="0093739E">
        <w:tc>
          <w:tcPr>
            <w:tcW w:w="2055" w:type="dxa"/>
            <w:tcBorders>
              <w:top w:val="single" w:sz="6" w:space="0" w:color="auto"/>
              <w:left w:val="single" w:sz="12" w:space="0" w:color="auto"/>
              <w:bottom w:val="single" w:sz="6" w:space="0" w:color="auto"/>
              <w:right w:val="single" w:sz="6" w:space="0" w:color="auto"/>
            </w:tcBorders>
          </w:tcPr>
          <w:p w14:paraId="6D09E074" w14:textId="77777777" w:rsidR="00582FA8" w:rsidRPr="00476C19" w:rsidRDefault="00582FA8" w:rsidP="00760550">
            <w:pPr>
              <w:ind w:right="-32"/>
              <w:jc w:val="left"/>
              <w:rPr>
                <w:rFonts w:ascii="Arial" w:hAnsi="Arial" w:cs="Arial"/>
                <w:b/>
                <w:sz w:val="21"/>
                <w:szCs w:val="18"/>
              </w:rPr>
            </w:pPr>
          </w:p>
          <w:p w14:paraId="2EF4A3B3"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Service</w:t>
            </w:r>
          </w:p>
          <w:p w14:paraId="7A38D0A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Helps</w:t>
            </w:r>
          </w:p>
          <w:p w14:paraId="70AAAE6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Ministering</w:t>
            </w:r>
          </w:p>
          <w:p w14:paraId="5EF27851" w14:textId="77777777" w:rsidR="00582FA8" w:rsidRPr="00476C19" w:rsidRDefault="00582FA8"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6" w:space="0" w:color="auto"/>
              <w:right w:val="single" w:sz="6" w:space="0" w:color="auto"/>
            </w:tcBorders>
          </w:tcPr>
          <w:p w14:paraId="16FEAAD9" w14:textId="77777777" w:rsidR="00582FA8" w:rsidRPr="00476C19" w:rsidRDefault="00582FA8" w:rsidP="00760550">
            <w:pPr>
              <w:ind w:right="-32"/>
              <w:jc w:val="left"/>
              <w:rPr>
                <w:rFonts w:ascii="Arial" w:hAnsi="Arial" w:cs="Arial"/>
                <w:sz w:val="21"/>
                <w:szCs w:val="18"/>
              </w:rPr>
            </w:pPr>
          </w:p>
          <w:p w14:paraId="42ECFE21" w14:textId="77777777" w:rsidR="00582FA8" w:rsidRPr="00476C19" w:rsidRDefault="00582FA8" w:rsidP="00760550">
            <w:pPr>
              <w:ind w:right="-32"/>
              <w:jc w:val="left"/>
              <w:rPr>
                <w:rFonts w:ascii="Arial" w:hAnsi="Arial" w:cs="Arial"/>
                <w:b/>
                <w:sz w:val="21"/>
                <w:szCs w:val="18"/>
              </w:rPr>
            </w:pPr>
            <w:r w:rsidRPr="00476C19">
              <w:rPr>
                <w:rFonts w:ascii="Arial" w:hAnsi="Arial" w:cs="Arial"/>
                <w:sz w:val="21"/>
                <w:szCs w:val="18"/>
              </w:rPr>
              <w:t>Provide practical help in behind-the-scenes ways to assist up-front ministries</w:t>
            </w:r>
          </w:p>
        </w:tc>
        <w:tc>
          <w:tcPr>
            <w:tcW w:w="3420" w:type="dxa"/>
            <w:tcBorders>
              <w:top w:val="single" w:sz="6" w:space="0" w:color="auto"/>
              <w:left w:val="single" w:sz="6" w:space="0" w:color="auto"/>
              <w:bottom w:val="single" w:sz="6" w:space="0" w:color="auto"/>
              <w:right w:val="single" w:sz="12" w:space="0" w:color="auto"/>
            </w:tcBorders>
          </w:tcPr>
          <w:p w14:paraId="18DE13C7" w14:textId="77777777" w:rsidR="00582FA8" w:rsidRPr="00476C19" w:rsidRDefault="00582FA8" w:rsidP="00760550">
            <w:pPr>
              <w:ind w:right="-32"/>
              <w:jc w:val="left"/>
              <w:rPr>
                <w:rFonts w:ascii="Arial" w:hAnsi="Arial" w:cs="Arial"/>
                <w:sz w:val="21"/>
                <w:szCs w:val="18"/>
              </w:rPr>
            </w:pPr>
          </w:p>
          <w:p w14:paraId="1AA9805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Hospitality, music, crafts, preparing Lord’s table, deacon, custodian, flowers, secretarial, etc.</w:t>
            </w:r>
          </w:p>
        </w:tc>
      </w:tr>
      <w:tr w:rsidR="00582FA8" w:rsidRPr="00476C19" w14:paraId="0F756CD4" w14:textId="77777777" w:rsidTr="0093739E">
        <w:tc>
          <w:tcPr>
            <w:tcW w:w="2055" w:type="dxa"/>
            <w:tcBorders>
              <w:top w:val="single" w:sz="6" w:space="0" w:color="auto"/>
              <w:left w:val="single" w:sz="12" w:space="0" w:color="auto"/>
              <w:bottom w:val="single" w:sz="12" w:space="0" w:color="auto"/>
              <w:right w:val="single" w:sz="6" w:space="0" w:color="auto"/>
            </w:tcBorders>
          </w:tcPr>
          <w:p w14:paraId="47ED5A03" w14:textId="77777777" w:rsidR="00582FA8" w:rsidRPr="00476C19" w:rsidRDefault="00582FA8" w:rsidP="00760550">
            <w:pPr>
              <w:ind w:right="-32"/>
              <w:jc w:val="left"/>
              <w:rPr>
                <w:rFonts w:ascii="Arial" w:hAnsi="Arial" w:cs="Arial"/>
                <w:b/>
                <w:sz w:val="21"/>
                <w:szCs w:val="18"/>
              </w:rPr>
            </w:pPr>
          </w:p>
          <w:p w14:paraId="77A30884" w14:textId="77777777" w:rsidR="00582FA8" w:rsidRPr="00476C19" w:rsidRDefault="00582FA8" w:rsidP="00760550">
            <w:pPr>
              <w:ind w:right="-32"/>
              <w:jc w:val="left"/>
              <w:rPr>
                <w:rFonts w:ascii="Arial" w:hAnsi="Arial" w:cs="Arial"/>
                <w:sz w:val="21"/>
                <w:szCs w:val="18"/>
              </w:rPr>
            </w:pPr>
            <w:r w:rsidRPr="00476C19">
              <w:rPr>
                <w:rFonts w:ascii="Arial" w:hAnsi="Arial" w:cs="Arial"/>
                <w:b/>
                <w:sz w:val="21"/>
                <w:szCs w:val="18"/>
              </w:rPr>
              <w:t>Showing Mercy</w:t>
            </w:r>
          </w:p>
          <w:p w14:paraId="448AB19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Compassion</w:t>
            </w:r>
          </w:p>
          <w:p w14:paraId="17CB5DE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  Lovingkindness</w:t>
            </w:r>
          </w:p>
          <w:p w14:paraId="52821919" w14:textId="77777777" w:rsidR="00582FA8" w:rsidRDefault="00582FA8" w:rsidP="00760550">
            <w:pPr>
              <w:ind w:right="-32"/>
              <w:jc w:val="left"/>
              <w:rPr>
                <w:rFonts w:ascii="Arial" w:hAnsi="Arial" w:cs="Arial"/>
                <w:sz w:val="21"/>
                <w:szCs w:val="18"/>
              </w:rPr>
            </w:pPr>
            <w:r w:rsidRPr="00476C19">
              <w:rPr>
                <w:rFonts w:ascii="Arial" w:hAnsi="Arial" w:cs="Arial"/>
                <w:sz w:val="21"/>
                <w:szCs w:val="18"/>
              </w:rPr>
              <w:t xml:space="preserve">  Sympathy</w:t>
            </w:r>
          </w:p>
          <w:p w14:paraId="6FDDFFF1" w14:textId="3F9BAE7F" w:rsidR="0093739E" w:rsidRPr="00476C19" w:rsidRDefault="0093739E" w:rsidP="00760550">
            <w:pPr>
              <w:ind w:right="-32"/>
              <w:jc w:val="left"/>
              <w:rPr>
                <w:rFonts w:ascii="Arial" w:hAnsi="Arial" w:cs="Arial"/>
                <w:b/>
                <w:sz w:val="21"/>
                <w:szCs w:val="18"/>
              </w:rPr>
            </w:pPr>
          </w:p>
        </w:tc>
        <w:tc>
          <w:tcPr>
            <w:tcW w:w="3510" w:type="dxa"/>
            <w:tcBorders>
              <w:top w:val="single" w:sz="6" w:space="0" w:color="auto"/>
              <w:left w:val="single" w:sz="6" w:space="0" w:color="auto"/>
              <w:bottom w:val="single" w:sz="12" w:space="0" w:color="auto"/>
              <w:right w:val="single" w:sz="6" w:space="0" w:color="auto"/>
            </w:tcBorders>
          </w:tcPr>
          <w:p w14:paraId="32B0B404" w14:textId="77777777" w:rsidR="00582FA8" w:rsidRPr="00476C19" w:rsidRDefault="00582FA8" w:rsidP="00760550">
            <w:pPr>
              <w:ind w:right="-32"/>
              <w:jc w:val="left"/>
              <w:rPr>
                <w:rFonts w:ascii="Arial" w:hAnsi="Arial" w:cs="Arial"/>
                <w:sz w:val="21"/>
                <w:szCs w:val="18"/>
              </w:rPr>
            </w:pPr>
          </w:p>
          <w:p w14:paraId="3FF6D3D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Provide understanding, sympathy, and compassion to those suffering physically or emotionally</w:t>
            </w:r>
          </w:p>
          <w:p w14:paraId="7B29EFDD" w14:textId="77777777" w:rsidR="00582FA8" w:rsidRPr="00476C19" w:rsidRDefault="00582FA8" w:rsidP="00760550">
            <w:pPr>
              <w:ind w:right="-32"/>
              <w:jc w:val="left"/>
              <w:rPr>
                <w:rFonts w:ascii="Arial" w:hAnsi="Arial" w:cs="Arial"/>
                <w:b/>
                <w:sz w:val="21"/>
                <w:szCs w:val="18"/>
              </w:rPr>
            </w:pPr>
          </w:p>
        </w:tc>
        <w:tc>
          <w:tcPr>
            <w:tcW w:w="3420" w:type="dxa"/>
            <w:tcBorders>
              <w:top w:val="single" w:sz="6" w:space="0" w:color="auto"/>
              <w:left w:val="single" w:sz="6" w:space="0" w:color="auto"/>
              <w:bottom w:val="single" w:sz="12" w:space="0" w:color="auto"/>
              <w:right w:val="single" w:sz="12" w:space="0" w:color="auto"/>
            </w:tcBorders>
          </w:tcPr>
          <w:p w14:paraId="12E3EECB" w14:textId="77777777" w:rsidR="00582FA8" w:rsidRPr="00476C19" w:rsidRDefault="00582FA8" w:rsidP="00760550">
            <w:pPr>
              <w:ind w:right="-32"/>
              <w:jc w:val="left"/>
              <w:rPr>
                <w:rFonts w:ascii="Arial" w:hAnsi="Arial" w:cs="Arial"/>
                <w:sz w:val="21"/>
                <w:szCs w:val="18"/>
              </w:rPr>
            </w:pPr>
          </w:p>
          <w:p w14:paraId="4D4C9ED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Caring for sick, afflicted, orphans, widows, new or unwed mothers, divorcees, imprisoned, etc.</w:t>
            </w:r>
          </w:p>
        </w:tc>
      </w:tr>
    </w:tbl>
    <w:p w14:paraId="26DCBDA2" w14:textId="77777777" w:rsidR="00582FA8" w:rsidRPr="00476C19" w:rsidRDefault="00582FA8" w:rsidP="00760550">
      <w:pPr>
        <w:ind w:right="-32"/>
        <w:jc w:val="left"/>
        <w:rPr>
          <w:rFonts w:ascii="Arial" w:hAnsi="Arial" w:cs="Arial"/>
          <w:sz w:val="21"/>
          <w:szCs w:val="18"/>
        </w:rPr>
      </w:pPr>
    </w:p>
    <w:p w14:paraId="7D63C7A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Passages where found: Rom. 12:5-7; 1 Cor. 12:8-10, 28-30; Eph. 4:11; 1 Pet. 4:10</w:t>
      </w:r>
    </w:p>
    <w:p w14:paraId="4F53E094" w14:textId="77777777" w:rsidR="0093739E" w:rsidRDefault="0093739E">
      <w:pPr>
        <w:ind w:right="0"/>
        <w:jc w:val="left"/>
        <w:rPr>
          <w:rFonts w:ascii="Arial" w:hAnsi="Arial" w:cs="Arial"/>
          <w:sz w:val="28"/>
          <w:szCs w:val="18"/>
        </w:rPr>
      </w:pPr>
      <w:r>
        <w:rPr>
          <w:rFonts w:ascii="Arial" w:hAnsi="Arial" w:cs="Arial"/>
          <w:sz w:val="28"/>
          <w:szCs w:val="18"/>
        </w:rPr>
        <w:br w:type="page"/>
      </w:r>
    </w:p>
    <w:p w14:paraId="43B76AE0" w14:textId="509A6CFC" w:rsidR="00582FA8" w:rsidRPr="0093739E" w:rsidRDefault="00582FA8" w:rsidP="0093739E">
      <w:pPr>
        <w:tabs>
          <w:tab w:val="left" w:pos="1800"/>
          <w:tab w:val="left" w:pos="3600"/>
          <w:tab w:val="left" w:pos="4860"/>
          <w:tab w:val="left" w:pos="6120"/>
          <w:tab w:val="left" w:pos="7380"/>
          <w:tab w:val="left" w:pos="7650"/>
          <w:tab w:val="left" w:pos="8999"/>
        </w:tabs>
        <w:ind w:left="20" w:right="-32"/>
        <w:jc w:val="center"/>
        <w:rPr>
          <w:rFonts w:ascii="Arial" w:hAnsi="Arial" w:cs="Arial"/>
          <w:b/>
          <w:bCs/>
          <w:sz w:val="28"/>
          <w:szCs w:val="18"/>
        </w:rPr>
      </w:pPr>
      <w:r w:rsidRPr="0093739E">
        <w:rPr>
          <w:rFonts w:ascii="Arial" w:hAnsi="Arial" w:cs="Arial"/>
          <w:b/>
          <w:bCs/>
          <w:sz w:val="28"/>
          <w:szCs w:val="18"/>
        </w:rPr>
        <w:lastRenderedPageBreak/>
        <w:t>Speaking Gifts Comparison Chart</w:t>
      </w:r>
      <w:r w:rsidRPr="0093739E">
        <w:rPr>
          <w:rFonts w:ascii="Arial" w:hAnsi="Arial" w:cs="Arial"/>
          <w:b/>
          <w:bCs/>
          <w:sz w:val="13"/>
          <w:szCs w:val="18"/>
        </w:rPr>
        <w:fldChar w:fldCharType="begin"/>
      </w:r>
      <w:r w:rsidRPr="0093739E">
        <w:rPr>
          <w:rFonts w:ascii="Arial" w:hAnsi="Arial" w:cs="Arial"/>
          <w:b/>
          <w:bCs/>
          <w:sz w:val="13"/>
          <w:szCs w:val="18"/>
        </w:rPr>
        <w:instrText xml:space="preserve"> TC  "</w:instrText>
      </w:r>
      <w:bookmarkStart w:id="199" w:name="_Toc397743374"/>
      <w:bookmarkStart w:id="200" w:name="_Toc397746490"/>
      <w:bookmarkStart w:id="201" w:name="_Toc503314782"/>
      <w:r w:rsidRPr="0093739E">
        <w:rPr>
          <w:rFonts w:ascii="Arial" w:hAnsi="Arial" w:cs="Arial"/>
          <w:b/>
          <w:bCs/>
          <w:sz w:val="13"/>
          <w:szCs w:val="18"/>
        </w:rPr>
        <w:instrText>Speaking Gifts Comparison Chart</w:instrText>
      </w:r>
      <w:bookmarkEnd w:id="199"/>
      <w:bookmarkEnd w:id="200"/>
      <w:bookmarkEnd w:id="201"/>
      <w:r w:rsidRPr="0093739E">
        <w:rPr>
          <w:rFonts w:ascii="Arial" w:hAnsi="Arial" w:cs="Arial"/>
          <w:b/>
          <w:bCs/>
          <w:sz w:val="13"/>
          <w:szCs w:val="18"/>
        </w:rPr>
        <w:instrText xml:space="preserve">" \l 3 </w:instrText>
      </w:r>
      <w:r w:rsidRPr="0093739E">
        <w:rPr>
          <w:rFonts w:ascii="Arial" w:hAnsi="Arial" w:cs="Arial"/>
          <w:b/>
          <w:bCs/>
          <w:sz w:val="13"/>
          <w:szCs w:val="18"/>
        </w:rPr>
        <w:fldChar w:fldCharType="end"/>
      </w:r>
    </w:p>
    <w:p w14:paraId="6E8BDE87"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b/>
          <w:sz w:val="21"/>
          <w:szCs w:val="18"/>
          <w:u w:val="single"/>
        </w:rPr>
      </w:pPr>
    </w:p>
    <w:p w14:paraId="06E4C201"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b/>
          <w:sz w:val="21"/>
          <w:szCs w:val="18"/>
          <w:u w:val="single"/>
        </w:rPr>
      </w:pPr>
    </w:p>
    <w:tbl>
      <w:tblPr>
        <w:tblW w:w="9218" w:type="dxa"/>
        <w:tblLayout w:type="fixed"/>
        <w:tblCellMar>
          <w:left w:w="80" w:type="dxa"/>
          <w:right w:w="80" w:type="dxa"/>
        </w:tblCellMar>
        <w:tblLook w:val="0000" w:firstRow="0" w:lastRow="0" w:firstColumn="0" w:lastColumn="0" w:noHBand="0" w:noVBand="0"/>
      </w:tblPr>
      <w:tblGrid>
        <w:gridCol w:w="1882"/>
        <w:gridCol w:w="1800"/>
        <w:gridCol w:w="1696"/>
        <w:gridCol w:w="1740"/>
        <w:gridCol w:w="2100"/>
      </w:tblGrid>
      <w:tr w:rsidR="00582FA8" w:rsidRPr="00476C19" w14:paraId="6E7E1B2A" w14:textId="77777777" w:rsidTr="003C5792">
        <w:tc>
          <w:tcPr>
            <w:tcW w:w="1882" w:type="dxa"/>
            <w:tcBorders>
              <w:top w:val="single" w:sz="6" w:space="0" w:color="auto"/>
              <w:left w:val="single" w:sz="6" w:space="0" w:color="auto"/>
              <w:bottom w:val="single" w:sz="6" w:space="0" w:color="auto"/>
              <w:right w:val="single" w:sz="6" w:space="0" w:color="auto"/>
            </w:tcBorders>
            <w:shd w:val="clear" w:color="auto" w:fill="000000"/>
          </w:tcPr>
          <w:p w14:paraId="10F355A4" w14:textId="77777777" w:rsidR="00582FA8" w:rsidRPr="00476C19" w:rsidRDefault="00582FA8" w:rsidP="00760550">
            <w:pPr>
              <w:ind w:right="-32"/>
              <w:jc w:val="left"/>
              <w:rPr>
                <w:rFonts w:ascii="Arial" w:hAnsi="Arial" w:cs="Arial"/>
                <w:color w:val="FFFFFF"/>
                <w:sz w:val="22"/>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000000"/>
          </w:tcPr>
          <w:p w14:paraId="62292DAC" w14:textId="77777777" w:rsidR="00582FA8" w:rsidRPr="00476C19" w:rsidRDefault="00582FA8" w:rsidP="00760550">
            <w:pPr>
              <w:ind w:right="-32"/>
              <w:jc w:val="left"/>
              <w:rPr>
                <w:rFonts w:ascii="Arial" w:hAnsi="Arial" w:cs="Arial"/>
                <w:b/>
                <w:color w:val="FFFFFF"/>
                <w:sz w:val="22"/>
                <w:szCs w:val="18"/>
              </w:rPr>
            </w:pPr>
          </w:p>
          <w:p w14:paraId="60CA090F"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Teaching</w:t>
            </w:r>
          </w:p>
        </w:tc>
        <w:tc>
          <w:tcPr>
            <w:tcW w:w="1696" w:type="dxa"/>
            <w:tcBorders>
              <w:top w:val="single" w:sz="6" w:space="0" w:color="auto"/>
              <w:left w:val="single" w:sz="6" w:space="0" w:color="auto"/>
              <w:bottom w:val="single" w:sz="6" w:space="0" w:color="auto"/>
              <w:right w:val="single" w:sz="6" w:space="0" w:color="auto"/>
            </w:tcBorders>
            <w:shd w:val="clear" w:color="auto" w:fill="000000"/>
          </w:tcPr>
          <w:p w14:paraId="41CA5BAA" w14:textId="77777777" w:rsidR="00582FA8" w:rsidRPr="00476C19" w:rsidRDefault="00582FA8" w:rsidP="00760550">
            <w:pPr>
              <w:ind w:right="-32"/>
              <w:jc w:val="left"/>
              <w:rPr>
                <w:rFonts w:ascii="Arial" w:hAnsi="Arial" w:cs="Arial"/>
                <w:b/>
                <w:color w:val="FFFFFF"/>
                <w:sz w:val="22"/>
                <w:szCs w:val="18"/>
              </w:rPr>
            </w:pPr>
          </w:p>
          <w:p w14:paraId="0B2B7316"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Evangelism</w:t>
            </w:r>
          </w:p>
        </w:tc>
        <w:tc>
          <w:tcPr>
            <w:tcW w:w="1740" w:type="dxa"/>
            <w:tcBorders>
              <w:top w:val="single" w:sz="6" w:space="0" w:color="auto"/>
              <w:left w:val="single" w:sz="6" w:space="0" w:color="auto"/>
              <w:bottom w:val="single" w:sz="6" w:space="0" w:color="auto"/>
              <w:right w:val="single" w:sz="6" w:space="0" w:color="auto"/>
            </w:tcBorders>
            <w:shd w:val="clear" w:color="auto" w:fill="000000"/>
          </w:tcPr>
          <w:p w14:paraId="1CEABCCE" w14:textId="77777777" w:rsidR="00582FA8" w:rsidRPr="00476C19" w:rsidRDefault="00582FA8" w:rsidP="00760550">
            <w:pPr>
              <w:ind w:right="-32"/>
              <w:jc w:val="left"/>
              <w:rPr>
                <w:rFonts w:ascii="Arial" w:hAnsi="Arial" w:cs="Arial"/>
                <w:b/>
                <w:color w:val="FFFFFF"/>
                <w:sz w:val="22"/>
                <w:szCs w:val="18"/>
              </w:rPr>
            </w:pPr>
          </w:p>
          <w:p w14:paraId="7459EBF2"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Pastor-Teacher</w:t>
            </w:r>
          </w:p>
        </w:tc>
        <w:tc>
          <w:tcPr>
            <w:tcW w:w="2100" w:type="dxa"/>
            <w:tcBorders>
              <w:top w:val="single" w:sz="6" w:space="0" w:color="auto"/>
              <w:left w:val="single" w:sz="6" w:space="0" w:color="auto"/>
              <w:bottom w:val="single" w:sz="6" w:space="0" w:color="auto"/>
              <w:right w:val="single" w:sz="6" w:space="0" w:color="auto"/>
            </w:tcBorders>
            <w:shd w:val="clear" w:color="auto" w:fill="000000"/>
          </w:tcPr>
          <w:p w14:paraId="38BD9D33" w14:textId="77777777" w:rsidR="00582FA8" w:rsidRPr="00476C19" w:rsidRDefault="00582FA8" w:rsidP="00760550">
            <w:pPr>
              <w:ind w:right="-32"/>
              <w:jc w:val="left"/>
              <w:rPr>
                <w:rFonts w:ascii="Arial" w:hAnsi="Arial" w:cs="Arial"/>
                <w:b/>
                <w:color w:val="FFFFFF"/>
                <w:sz w:val="22"/>
                <w:szCs w:val="18"/>
              </w:rPr>
            </w:pPr>
          </w:p>
          <w:p w14:paraId="5D4471C9" w14:textId="77777777" w:rsidR="00582FA8" w:rsidRPr="00476C19" w:rsidRDefault="00582FA8" w:rsidP="00760550">
            <w:pPr>
              <w:ind w:right="-32"/>
              <w:jc w:val="left"/>
              <w:rPr>
                <w:rFonts w:ascii="Arial" w:hAnsi="Arial" w:cs="Arial"/>
                <w:b/>
                <w:color w:val="FFFFFF"/>
                <w:sz w:val="22"/>
                <w:szCs w:val="18"/>
              </w:rPr>
            </w:pPr>
            <w:r w:rsidRPr="00476C19">
              <w:rPr>
                <w:rFonts w:ascii="Arial" w:hAnsi="Arial" w:cs="Arial"/>
                <w:b/>
                <w:color w:val="FFFFFF"/>
                <w:sz w:val="22"/>
                <w:szCs w:val="18"/>
              </w:rPr>
              <w:t>Exhortation</w:t>
            </w:r>
          </w:p>
          <w:p w14:paraId="25CE1811" w14:textId="77777777" w:rsidR="00582FA8" w:rsidRPr="00476C19" w:rsidRDefault="00582FA8" w:rsidP="00760550">
            <w:pPr>
              <w:ind w:right="-32"/>
              <w:jc w:val="left"/>
              <w:rPr>
                <w:rFonts w:ascii="Arial" w:hAnsi="Arial" w:cs="Arial"/>
                <w:b/>
                <w:color w:val="FFFFFF"/>
                <w:sz w:val="22"/>
                <w:szCs w:val="18"/>
              </w:rPr>
            </w:pPr>
          </w:p>
        </w:tc>
      </w:tr>
      <w:tr w:rsidR="00582FA8" w:rsidRPr="00476C19" w14:paraId="0E42B9C6" w14:textId="77777777" w:rsidTr="003C5792">
        <w:tc>
          <w:tcPr>
            <w:tcW w:w="1882" w:type="dxa"/>
            <w:tcBorders>
              <w:top w:val="single" w:sz="6" w:space="0" w:color="auto"/>
              <w:left w:val="single" w:sz="6" w:space="0" w:color="auto"/>
              <w:bottom w:val="single" w:sz="6" w:space="0" w:color="auto"/>
              <w:right w:val="single" w:sz="6" w:space="0" w:color="auto"/>
            </w:tcBorders>
          </w:tcPr>
          <w:p w14:paraId="76E51609" w14:textId="77777777" w:rsidR="00582FA8" w:rsidRPr="00476C19" w:rsidRDefault="00582FA8" w:rsidP="00760550">
            <w:pPr>
              <w:ind w:right="-32"/>
              <w:jc w:val="left"/>
              <w:rPr>
                <w:rFonts w:ascii="Arial" w:hAnsi="Arial" w:cs="Arial"/>
                <w:b/>
                <w:sz w:val="21"/>
                <w:szCs w:val="18"/>
              </w:rPr>
            </w:pPr>
          </w:p>
          <w:p w14:paraId="4D8B5A2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Shares...</w:t>
            </w:r>
          </w:p>
        </w:tc>
        <w:tc>
          <w:tcPr>
            <w:tcW w:w="1800" w:type="dxa"/>
            <w:tcBorders>
              <w:top w:val="single" w:sz="6" w:space="0" w:color="auto"/>
              <w:left w:val="single" w:sz="6" w:space="0" w:color="auto"/>
              <w:bottom w:val="single" w:sz="6" w:space="0" w:color="auto"/>
              <w:right w:val="single" w:sz="6" w:space="0" w:color="auto"/>
            </w:tcBorders>
          </w:tcPr>
          <w:p w14:paraId="760F0A0C" w14:textId="77777777" w:rsidR="00582FA8" w:rsidRPr="00476C19" w:rsidRDefault="00582FA8" w:rsidP="00760550">
            <w:pPr>
              <w:ind w:right="-32"/>
              <w:jc w:val="left"/>
              <w:rPr>
                <w:rFonts w:ascii="Arial" w:hAnsi="Arial" w:cs="Arial"/>
                <w:sz w:val="21"/>
                <w:szCs w:val="18"/>
              </w:rPr>
            </w:pPr>
          </w:p>
          <w:p w14:paraId="3A0153D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Biblical Learning</w:t>
            </w:r>
          </w:p>
          <w:p w14:paraId="5FF92A4D" w14:textId="77777777" w:rsidR="00582FA8" w:rsidRPr="00476C19" w:rsidRDefault="00582FA8" w:rsidP="00760550">
            <w:pPr>
              <w:ind w:right="-32"/>
              <w:jc w:val="left"/>
              <w:rPr>
                <w:rFonts w:ascii="Arial" w:hAnsi="Arial" w:cs="Arial"/>
                <w:sz w:val="21"/>
                <w:szCs w:val="18"/>
              </w:rPr>
            </w:pPr>
          </w:p>
        </w:tc>
        <w:tc>
          <w:tcPr>
            <w:tcW w:w="1696" w:type="dxa"/>
            <w:tcBorders>
              <w:top w:val="single" w:sz="6" w:space="0" w:color="auto"/>
              <w:left w:val="single" w:sz="6" w:space="0" w:color="auto"/>
              <w:bottom w:val="single" w:sz="6" w:space="0" w:color="auto"/>
              <w:right w:val="single" w:sz="6" w:space="0" w:color="auto"/>
            </w:tcBorders>
          </w:tcPr>
          <w:p w14:paraId="74D8C0B5" w14:textId="77777777" w:rsidR="00582FA8" w:rsidRPr="00476C19" w:rsidRDefault="00582FA8" w:rsidP="00760550">
            <w:pPr>
              <w:ind w:right="-32"/>
              <w:jc w:val="left"/>
              <w:rPr>
                <w:rFonts w:ascii="Arial" w:hAnsi="Arial" w:cs="Arial"/>
                <w:sz w:val="21"/>
                <w:szCs w:val="18"/>
              </w:rPr>
            </w:pPr>
          </w:p>
          <w:p w14:paraId="3A65DFC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Faith &amp; Testimony</w:t>
            </w:r>
          </w:p>
          <w:p w14:paraId="7147CC02" w14:textId="77777777" w:rsidR="00582FA8" w:rsidRPr="00476C19" w:rsidRDefault="00582FA8" w:rsidP="00760550">
            <w:pPr>
              <w:ind w:right="-32"/>
              <w:jc w:val="left"/>
              <w:rPr>
                <w:rFonts w:ascii="Arial" w:hAnsi="Arial" w:cs="Arial"/>
                <w:sz w:val="21"/>
                <w:szCs w:val="18"/>
              </w:rPr>
            </w:pPr>
          </w:p>
        </w:tc>
        <w:tc>
          <w:tcPr>
            <w:tcW w:w="1740" w:type="dxa"/>
            <w:tcBorders>
              <w:top w:val="single" w:sz="6" w:space="0" w:color="auto"/>
              <w:left w:val="single" w:sz="6" w:space="0" w:color="auto"/>
              <w:bottom w:val="single" w:sz="6" w:space="0" w:color="auto"/>
              <w:right w:val="single" w:sz="6" w:space="0" w:color="auto"/>
            </w:tcBorders>
          </w:tcPr>
          <w:p w14:paraId="6A6A5153" w14:textId="77777777" w:rsidR="00582FA8" w:rsidRPr="00476C19" w:rsidRDefault="00582FA8" w:rsidP="00760550">
            <w:pPr>
              <w:ind w:right="-32"/>
              <w:jc w:val="left"/>
              <w:rPr>
                <w:rFonts w:ascii="Arial" w:hAnsi="Arial" w:cs="Arial"/>
                <w:sz w:val="21"/>
                <w:szCs w:val="18"/>
              </w:rPr>
            </w:pPr>
          </w:p>
          <w:p w14:paraId="0BBECCE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Heart &amp; Bible</w:t>
            </w:r>
          </w:p>
        </w:tc>
        <w:tc>
          <w:tcPr>
            <w:tcW w:w="2100" w:type="dxa"/>
            <w:tcBorders>
              <w:top w:val="single" w:sz="6" w:space="0" w:color="auto"/>
              <w:left w:val="single" w:sz="6" w:space="0" w:color="auto"/>
              <w:bottom w:val="single" w:sz="6" w:space="0" w:color="auto"/>
              <w:right w:val="single" w:sz="6" w:space="0" w:color="auto"/>
            </w:tcBorders>
          </w:tcPr>
          <w:p w14:paraId="31C65A2F" w14:textId="77777777" w:rsidR="00582FA8" w:rsidRPr="00476C19" w:rsidRDefault="00582FA8" w:rsidP="00760550">
            <w:pPr>
              <w:ind w:right="-32"/>
              <w:jc w:val="left"/>
              <w:rPr>
                <w:rFonts w:ascii="Arial" w:hAnsi="Arial" w:cs="Arial"/>
                <w:sz w:val="21"/>
                <w:szCs w:val="18"/>
              </w:rPr>
            </w:pPr>
          </w:p>
          <w:p w14:paraId="217E886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Optimism</w:t>
            </w:r>
          </w:p>
        </w:tc>
      </w:tr>
      <w:tr w:rsidR="00582FA8" w:rsidRPr="00476C19" w14:paraId="5176CF28" w14:textId="77777777" w:rsidTr="003C5792">
        <w:tc>
          <w:tcPr>
            <w:tcW w:w="1882" w:type="dxa"/>
            <w:tcBorders>
              <w:top w:val="single" w:sz="6" w:space="0" w:color="auto"/>
              <w:left w:val="single" w:sz="6" w:space="0" w:color="auto"/>
              <w:bottom w:val="single" w:sz="6" w:space="0" w:color="auto"/>
              <w:right w:val="single" w:sz="6" w:space="0" w:color="auto"/>
            </w:tcBorders>
          </w:tcPr>
          <w:p w14:paraId="30DD8DD0" w14:textId="77777777" w:rsidR="00582FA8" w:rsidRPr="00476C19" w:rsidRDefault="00582FA8" w:rsidP="00760550">
            <w:pPr>
              <w:ind w:right="-32"/>
              <w:jc w:val="left"/>
              <w:rPr>
                <w:rFonts w:ascii="Arial" w:hAnsi="Arial" w:cs="Arial"/>
                <w:b/>
                <w:sz w:val="21"/>
                <w:szCs w:val="18"/>
              </w:rPr>
            </w:pPr>
          </w:p>
          <w:p w14:paraId="3E9636D6"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Need Met in Recipients...</w:t>
            </w:r>
          </w:p>
          <w:p w14:paraId="23C27427"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75EECFC9" w14:textId="77777777" w:rsidR="00582FA8" w:rsidRPr="00476C19" w:rsidRDefault="00582FA8" w:rsidP="00760550">
            <w:pPr>
              <w:ind w:right="-32"/>
              <w:jc w:val="left"/>
              <w:rPr>
                <w:rFonts w:ascii="Arial" w:hAnsi="Arial" w:cs="Arial"/>
                <w:sz w:val="21"/>
                <w:szCs w:val="18"/>
              </w:rPr>
            </w:pPr>
          </w:p>
          <w:p w14:paraId="65A6472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Scriptural Truth</w:t>
            </w:r>
          </w:p>
        </w:tc>
        <w:tc>
          <w:tcPr>
            <w:tcW w:w="1696" w:type="dxa"/>
            <w:tcBorders>
              <w:top w:val="single" w:sz="6" w:space="0" w:color="auto"/>
              <w:left w:val="single" w:sz="6" w:space="0" w:color="auto"/>
              <w:bottom w:val="single" w:sz="6" w:space="0" w:color="auto"/>
              <w:right w:val="single" w:sz="6" w:space="0" w:color="auto"/>
            </w:tcBorders>
          </w:tcPr>
          <w:p w14:paraId="3703B998" w14:textId="77777777" w:rsidR="00582FA8" w:rsidRPr="00476C19" w:rsidRDefault="00582FA8" w:rsidP="00760550">
            <w:pPr>
              <w:ind w:right="-32"/>
              <w:jc w:val="left"/>
              <w:rPr>
                <w:rFonts w:ascii="Arial" w:hAnsi="Arial" w:cs="Arial"/>
                <w:sz w:val="21"/>
                <w:szCs w:val="18"/>
              </w:rPr>
            </w:pPr>
          </w:p>
          <w:p w14:paraId="24F3D8A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Salvation &amp; Equipping for Evangelism</w:t>
            </w:r>
          </w:p>
          <w:p w14:paraId="39CC6A98" w14:textId="77777777" w:rsidR="00582FA8" w:rsidRPr="00476C19" w:rsidRDefault="00582FA8" w:rsidP="00760550">
            <w:pPr>
              <w:ind w:right="-32"/>
              <w:jc w:val="left"/>
              <w:rPr>
                <w:rFonts w:ascii="Arial" w:hAnsi="Arial" w:cs="Arial"/>
                <w:sz w:val="21"/>
                <w:szCs w:val="18"/>
              </w:rPr>
            </w:pPr>
          </w:p>
        </w:tc>
        <w:tc>
          <w:tcPr>
            <w:tcW w:w="1740" w:type="dxa"/>
            <w:tcBorders>
              <w:top w:val="single" w:sz="6" w:space="0" w:color="auto"/>
              <w:left w:val="single" w:sz="6" w:space="0" w:color="auto"/>
              <w:bottom w:val="single" w:sz="6" w:space="0" w:color="auto"/>
              <w:right w:val="single" w:sz="6" w:space="0" w:color="auto"/>
            </w:tcBorders>
          </w:tcPr>
          <w:p w14:paraId="72222BD2" w14:textId="77777777" w:rsidR="00582FA8" w:rsidRPr="00476C19" w:rsidRDefault="00582FA8" w:rsidP="00760550">
            <w:pPr>
              <w:ind w:right="-32"/>
              <w:jc w:val="left"/>
              <w:rPr>
                <w:rFonts w:ascii="Arial" w:hAnsi="Arial" w:cs="Arial"/>
                <w:sz w:val="21"/>
                <w:szCs w:val="18"/>
              </w:rPr>
            </w:pPr>
          </w:p>
          <w:p w14:paraId="23F818F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Shepherding</w:t>
            </w:r>
          </w:p>
        </w:tc>
        <w:tc>
          <w:tcPr>
            <w:tcW w:w="2100" w:type="dxa"/>
            <w:tcBorders>
              <w:top w:val="single" w:sz="6" w:space="0" w:color="auto"/>
              <w:left w:val="single" w:sz="6" w:space="0" w:color="auto"/>
              <w:bottom w:val="single" w:sz="6" w:space="0" w:color="auto"/>
              <w:right w:val="single" w:sz="6" w:space="0" w:color="auto"/>
            </w:tcBorders>
          </w:tcPr>
          <w:p w14:paraId="7FE38BEE" w14:textId="77777777" w:rsidR="00582FA8" w:rsidRPr="00476C19" w:rsidRDefault="00582FA8" w:rsidP="00760550">
            <w:pPr>
              <w:ind w:right="-32"/>
              <w:jc w:val="left"/>
              <w:rPr>
                <w:rFonts w:ascii="Arial" w:hAnsi="Arial" w:cs="Arial"/>
                <w:sz w:val="21"/>
                <w:szCs w:val="18"/>
              </w:rPr>
            </w:pPr>
          </w:p>
          <w:p w14:paraId="577C2A7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Encouragement</w:t>
            </w:r>
          </w:p>
        </w:tc>
      </w:tr>
      <w:tr w:rsidR="00582FA8" w:rsidRPr="00476C19" w14:paraId="734E2BDC" w14:textId="77777777" w:rsidTr="003C5792">
        <w:tc>
          <w:tcPr>
            <w:tcW w:w="1882" w:type="dxa"/>
            <w:tcBorders>
              <w:top w:val="single" w:sz="6" w:space="0" w:color="auto"/>
              <w:left w:val="single" w:sz="6" w:space="0" w:color="auto"/>
              <w:bottom w:val="single" w:sz="6" w:space="0" w:color="auto"/>
              <w:right w:val="single" w:sz="6" w:space="0" w:color="auto"/>
            </w:tcBorders>
          </w:tcPr>
          <w:p w14:paraId="55F611E3" w14:textId="77777777" w:rsidR="00582FA8" w:rsidRPr="00476C19" w:rsidRDefault="00582FA8" w:rsidP="00760550">
            <w:pPr>
              <w:ind w:right="-32"/>
              <w:jc w:val="left"/>
              <w:rPr>
                <w:rFonts w:ascii="Arial" w:hAnsi="Arial" w:cs="Arial"/>
                <w:b/>
                <w:sz w:val="21"/>
                <w:szCs w:val="18"/>
              </w:rPr>
            </w:pPr>
          </w:p>
          <w:p w14:paraId="5C1921EE"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Sensitive to Needs…</w:t>
            </w:r>
          </w:p>
          <w:p w14:paraId="4B3799F3"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2F19EE19" w14:textId="77777777" w:rsidR="00582FA8" w:rsidRPr="00476C19" w:rsidRDefault="00582FA8" w:rsidP="00760550">
            <w:pPr>
              <w:ind w:right="-32"/>
              <w:jc w:val="left"/>
              <w:rPr>
                <w:rFonts w:ascii="Arial" w:hAnsi="Arial" w:cs="Arial"/>
                <w:sz w:val="21"/>
                <w:szCs w:val="18"/>
              </w:rPr>
            </w:pPr>
          </w:p>
          <w:p w14:paraId="10D0015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Doctrinally</w:t>
            </w:r>
          </w:p>
        </w:tc>
        <w:tc>
          <w:tcPr>
            <w:tcW w:w="1696" w:type="dxa"/>
            <w:tcBorders>
              <w:top w:val="single" w:sz="6" w:space="0" w:color="auto"/>
              <w:left w:val="single" w:sz="6" w:space="0" w:color="auto"/>
              <w:bottom w:val="single" w:sz="6" w:space="0" w:color="auto"/>
              <w:right w:val="single" w:sz="6" w:space="0" w:color="auto"/>
            </w:tcBorders>
          </w:tcPr>
          <w:p w14:paraId="16D0FCD1" w14:textId="77777777" w:rsidR="00582FA8" w:rsidRPr="00476C19" w:rsidRDefault="00582FA8" w:rsidP="00760550">
            <w:pPr>
              <w:ind w:right="-32"/>
              <w:jc w:val="left"/>
              <w:rPr>
                <w:rFonts w:ascii="Arial" w:hAnsi="Arial" w:cs="Arial"/>
                <w:sz w:val="21"/>
                <w:szCs w:val="18"/>
              </w:rPr>
            </w:pPr>
          </w:p>
          <w:p w14:paraId="6A7FA1F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for Conversion</w:t>
            </w:r>
          </w:p>
        </w:tc>
        <w:tc>
          <w:tcPr>
            <w:tcW w:w="1740" w:type="dxa"/>
            <w:tcBorders>
              <w:top w:val="single" w:sz="6" w:space="0" w:color="auto"/>
              <w:left w:val="single" w:sz="6" w:space="0" w:color="auto"/>
              <w:bottom w:val="single" w:sz="6" w:space="0" w:color="auto"/>
              <w:right w:val="single" w:sz="6" w:space="0" w:color="auto"/>
            </w:tcBorders>
          </w:tcPr>
          <w:p w14:paraId="3D753182" w14:textId="77777777" w:rsidR="00582FA8" w:rsidRPr="00476C19" w:rsidRDefault="00582FA8" w:rsidP="00760550">
            <w:pPr>
              <w:ind w:right="-32"/>
              <w:jc w:val="left"/>
              <w:rPr>
                <w:rFonts w:ascii="Arial" w:hAnsi="Arial" w:cs="Arial"/>
                <w:sz w:val="21"/>
                <w:szCs w:val="18"/>
              </w:rPr>
            </w:pPr>
          </w:p>
          <w:p w14:paraId="53F92B9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Spiritually </w:t>
            </w:r>
          </w:p>
          <w:p w14:paraId="1909C76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(overall needs)</w:t>
            </w:r>
          </w:p>
        </w:tc>
        <w:tc>
          <w:tcPr>
            <w:tcW w:w="2100" w:type="dxa"/>
            <w:tcBorders>
              <w:top w:val="single" w:sz="6" w:space="0" w:color="auto"/>
              <w:left w:val="single" w:sz="6" w:space="0" w:color="auto"/>
              <w:bottom w:val="single" w:sz="6" w:space="0" w:color="auto"/>
              <w:right w:val="single" w:sz="6" w:space="0" w:color="auto"/>
            </w:tcBorders>
          </w:tcPr>
          <w:p w14:paraId="27346156" w14:textId="77777777" w:rsidR="00582FA8" w:rsidRPr="00476C19" w:rsidRDefault="00582FA8" w:rsidP="00760550">
            <w:pPr>
              <w:ind w:right="-32"/>
              <w:jc w:val="left"/>
              <w:rPr>
                <w:rFonts w:ascii="Arial" w:hAnsi="Arial" w:cs="Arial"/>
                <w:sz w:val="21"/>
                <w:szCs w:val="18"/>
              </w:rPr>
            </w:pPr>
          </w:p>
          <w:p w14:paraId="1F86F7B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Spiritually </w:t>
            </w:r>
          </w:p>
          <w:p w14:paraId="17D8CD7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(specific needs)</w:t>
            </w:r>
          </w:p>
        </w:tc>
      </w:tr>
      <w:tr w:rsidR="00582FA8" w:rsidRPr="00476C19" w14:paraId="566CE8F5" w14:textId="77777777" w:rsidTr="003C5792">
        <w:tc>
          <w:tcPr>
            <w:tcW w:w="1882" w:type="dxa"/>
            <w:tcBorders>
              <w:top w:val="single" w:sz="6" w:space="0" w:color="auto"/>
              <w:left w:val="single" w:sz="6" w:space="0" w:color="auto"/>
              <w:bottom w:val="single" w:sz="6" w:space="0" w:color="auto"/>
              <w:right w:val="single" w:sz="6" w:space="0" w:color="auto"/>
            </w:tcBorders>
          </w:tcPr>
          <w:p w14:paraId="18F57F86" w14:textId="77777777" w:rsidR="00582FA8" w:rsidRPr="00476C19" w:rsidRDefault="00582FA8" w:rsidP="00760550">
            <w:pPr>
              <w:ind w:right="-32"/>
              <w:jc w:val="left"/>
              <w:rPr>
                <w:rFonts w:ascii="Arial" w:hAnsi="Arial" w:cs="Arial"/>
                <w:b/>
                <w:sz w:val="21"/>
                <w:szCs w:val="18"/>
              </w:rPr>
            </w:pPr>
          </w:p>
          <w:p w14:paraId="1D2A0109"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Ministers to Those Needing…</w:t>
            </w:r>
          </w:p>
          <w:p w14:paraId="6F768970"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31837F5B" w14:textId="77777777" w:rsidR="00582FA8" w:rsidRPr="00476C19" w:rsidRDefault="00582FA8" w:rsidP="00760550">
            <w:pPr>
              <w:ind w:right="-32"/>
              <w:jc w:val="left"/>
              <w:rPr>
                <w:rFonts w:ascii="Arial" w:hAnsi="Arial" w:cs="Arial"/>
                <w:sz w:val="21"/>
                <w:szCs w:val="18"/>
              </w:rPr>
            </w:pPr>
          </w:p>
          <w:p w14:paraId="1CB98EA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Instruction</w:t>
            </w:r>
          </w:p>
        </w:tc>
        <w:tc>
          <w:tcPr>
            <w:tcW w:w="1696" w:type="dxa"/>
            <w:tcBorders>
              <w:top w:val="single" w:sz="6" w:space="0" w:color="auto"/>
              <w:left w:val="single" w:sz="6" w:space="0" w:color="auto"/>
              <w:bottom w:val="single" w:sz="6" w:space="0" w:color="auto"/>
              <w:right w:val="single" w:sz="6" w:space="0" w:color="auto"/>
            </w:tcBorders>
          </w:tcPr>
          <w:p w14:paraId="15A2E9F9" w14:textId="77777777" w:rsidR="00582FA8" w:rsidRPr="00476C19" w:rsidRDefault="00582FA8" w:rsidP="00760550">
            <w:pPr>
              <w:ind w:right="-32"/>
              <w:jc w:val="left"/>
              <w:rPr>
                <w:rFonts w:ascii="Arial" w:hAnsi="Arial" w:cs="Arial"/>
                <w:sz w:val="21"/>
                <w:szCs w:val="18"/>
              </w:rPr>
            </w:pPr>
          </w:p>
          <w:p w14:paraId="25F6C39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Saving Faith</w:t>
            </w:r>
          </w:p>
        </w:tc>
        <w:tc>
          <w:tcPr>
            <w:tcW w:w="1740" w:type="dxa"/>
            <w:tcBorders>
              <w:top w:val="single" w:sz="6" w:space="0" w:color="auto"/>
              <w:left w:val="single" w:sz="6" w:space="0" w:color="auto"/>
              <w:bottom w:val="single" w:sz="6" w:space="0" w:color="auto"/>
              <w:right w:val="single" w:sz="6" w:space="0" w:color="auto"/>
            </w:tcBorders>
          </w:tcPr>
          <w:p w14:paraId="06BAFC76" w14:textId="77777777" w:rsidR="00582FA8" w:rsidRPr="00476C19" w:rsidRDefault="00582FA8" w:rsidP="00760550">
            <w:pPr>
              <w:ind w:right="-32"/>
              <w:jc w:val="left"/>
              <w:rPr>
                <w:rFonts w:ascii="Arial" w:hAnsi="Arial" w:cs="Arial"/>
                <w:sz w:val="21"/>
                <w:szCs w:val="18"/>
              </w:rPr>
            </w:pPr>
          </w:p>
          <w:p w14:paraId="4E73E49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General Spiritual Direction</w:t>
            </w:r>
          </w:p>
        </w:tc>
        <w:tc>
          <w:tcPr>
            <w:tcW w:w="2100" w:type="dxa"/>
            <w:tcBorders>
              <w:top w:val="single" w:sz="6" w:space="0" w:color="auto"/>
              <w:left w:val="single" w:sz="6" w:space="0" w:color="auto"/>
              <w:bottom w:val="single" w:sz="6" w:space="0" w:color="auto"/>
              <w:right w:val="single" w:sz="6" w:space="0" w:color="auto"/>
            </w:tcBorders>
          </w:tcPr>
          <w:p w14:paraId="4F15C874" w14:textId="77777777" w:rsidR="00582FA8" w:rsidRPr="00476C19" w:rsidRDefault="00582FA8" w:rsidP="00760550">
            <w:pPr>
              <w:ind w:right="-32"/>
              <w:jc w:val="left"/>
              <w:rPr>
                <w:rFonts w:ascii="Arial" w:hAnsi="Arial" w:cs="Arial"/>
                <w:sz w:val="21"/>
                <w:szCs w:val="18"/>
              </w:rPr>
            </w:pPr>
          </w:p>
          <w:p w14:paraId="11B7E22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Urging in Practical Steps</w:t>
            </w:r>
          </w:p>
        </w:tc>
      </w:tr>
      <w:tr w:rsidR="00582FA8" w:rsidRPr="00476C19" w14:paraId="59A1DAA8" w14:textId="77777777" w:rsidTr="003C5792">
        <w:tc>
          <w:tcPr>
            <w:tcW w:w="1882" w:type="dxa"/>
            <w:tcBorders>
              <w:top w:val="single" w:sz="6" w:space="0" w:color="auto"/>
              <w:left w:val="single" w:sz="6" w:space="0" w:color="auto"/>
              <w:bottom w:val="single" w:sz="6" w:space="0" w:color="auto"/>
              <w:right w:val="single" w:sz="6" w:space="0" w:color="auto"/>
            </w:tcBorders>
          </w:tcPr>
          <w:p w14:paraId="2B31EE93" w14:textId="77777777" w:rsidR="00582FA8" w:rsidRPr="00476C19" w:rsidRDefault="00582FA8" w:rsidP="00760550">
            <w:pPr>
              <w:ind w:right="-32"/>
              <w:jc w:val="left"/>
              <w:rPr>
                <w:rFonts w:ascii="Arial" w:hAnsi="Arial" w:cs="Arial"/>
                <w:b/>
                <w:sz w:val="21"/>
                <w:szCs w:val="18"/>
              </w:rPr>
            </w:pPr>
          </w:p>
          <w:p w14:paraId="359A42A3"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General Trait:</w:t>
            </w:r>
          </w:p>
        </w:tc>
        <w:tc>
          <w:tcPr>
            <w:tcW w:w="1800" w:type="dxa"/>
            <w:tcBorders>
              <w:top w:val="single" w:sz="6" w:space="0" w:color="auto"/>
              <w:left w:val="single" w:sz="6" w:space="0" w:color="auto"/>
              <w:bottom w:val="single" w:sz="6" w:space="0" w:color="auto"/>
              <w:right w:val="single" w:sz="6" w:space="0" w:color="auto"/>
            </w:tcBorders>
          </w:tcPr>
          <w:p w14:paraId="79FB3AC2" w14:textId="77777777" w:rsidR="00582FA8" w:rsidRPr="00476C19" w:rsidRDefault="00582FA8" w:rsidP="00760550">
            <w:pPr>
              <w:ind w:right="-32"/>
              <w:jc w:val="left"/>
              <w:rPr>
                <w:rFonts w:ascii="Arial" w:hAnsi="Arial" w:cs="Arial"/>
                <w:sz w:val="21"/>
                <w:szCs w:val="18"/>
              </w:rPr>
            </w:pPr>
          </w:p>
          <w:p w14:paraId="360A129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Accuracy in the Word</w:t>
            </w:r>
          </w:p>
        </w:tc>
        <w:tc>
          <w:tcPr>
            <w:tcW w:w="1696" w:type="dxa"/>
            <w:tcBorders>
              <w:top w:val="single" w:sz="6" w:space="0" w:color="auto"/>
              <w:left w:val="single" w:sz="6" w:space="0" w:color="auto"/>
              <w:bottom w:val="single" w:sz="6" w:space="0" w:color="auto"/>
              <w:right w:val="single" w:sz="6" w:space="0" w:color="auto"/>
            </w:tcBorders>
          </w:tcPr>
          <w:p w14:paraId="3B793833" w14:textId="77777777" w:rsidR="00582FA8" w:rsidRPr="00476C19" w:rsidRDefault="00582FA8" w:rsidP="00760550">
            <w:pPr>
              <w:ind w:right="-32"/>
              <w:jc w:val="left"/>
              <w:rPr>
                <w:rFonts w:ascii="Arial" w:hAnsi="Arial" w:cs="Arial"/>
                <w:sz w:val="21"/>
                <w:szCs w:val="18"/>
              </w:rPr>
            </w:pPr>
          </w:p>
          <w:p w14:paraId="346DDF9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Heart for the Lost</w:t>
            </w:r>
          </w:p>
        </w:tc>
        <w:tc>
          <w:tcPr>
            <w:tcW w:w="1740" w:type="dxa"/>
            <w:tcBorders>
              <w:top w:val="single" w:sz="6" w:space="0" w:color="auto"/>
              <w:left w:val="single" w:sz="6" w:space="0" w:color="auto"/>
              <w:bottom w:val="single" w:sz="6" w:space="0" w:color="auto"/>
              <w:right w:val="single" w:sz="6" w:space="0" w:color="auto"/>
            </w:tcBorders>
          </w:tcPr>
          <w:p w14:paraId="762735E9" w14:textId="77777777" w:rsidR="00582FA8" w:rsidRPr="00476C19" w:rsidRDefault="00582FA8" w:rsidP="00760550">
            <w:pPr>
              <w:ind w:right="-32"/>
              <w:jc w:val="left"/>
              <w:rPr>
                <w:rFonts w:ascii="Arial" w:hAnsi="Arial" w:cs="Arial"/>
                <w:sz w:val="21"/>
                <w:szCs w:val="18"/>
              </w:rPr>
            </w:pPr>
          </w:p>
          <w:p w14:paraId="594C233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Shepherd Heart</w:t>
            </w:r>
          </w:p>
        </w:tc>
        <w:tc>
          <w:tcPr>
            <w:tcW w:w="2100" w:type="dxa"/>
            <w:tcBorders>
              <w:top w:val="single" w:sz="6" w:space="0" w:color="auto"/>
              <w:left w:val="single" w:sz="6" w:space="0" w:color="auto"/>
              <w:bottom w:val="single" w:sz="6" w:space="0" w:color="auto"/>
              <w:right w:val="single" w:sz="6" w:space="0" w:color="auto"/>
            </w:tcBorders>
          </w:tcPr>
          <w:p w14:paraId="58F06460" w14:textId="77777777" w:rsidR="00582FA8" w:rsidRPr="00476C19" w:rsidRDefault="00582FA8" w:rsidP="00760550">
            <w:pPr>
              <w:ind w:right="-32"/>
              <w:jc w:val="left"/>
              <w:rPr>
                <w:rFonts w:ascii="Arial" w:hAnsi="Arial" w:cs="Arial"/>
                <w:sz w:val="21"/>
                <w:szCs w:val="18"/>
              </w:rPr>
            </w:pPr>
          </w:p>
          <w:p w14:paraId="19479DD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Uplifts Others</w:t>
            </w:r>
          </w:p>
          <w:p w14:paraId="6B7E9785" w14:textId="77777777" w:rsidR="00582FA8" w:rsidRPr="00476C19" w:rsidRDefault="00582FA8" w:rsidP="00760550">
            <w:pPr>
              <w:ind w:right="-32"/>
              <w:jc w:val="left"/>
              <w:rPr>
                <w:rFonts w:ascii="Arial" w:hAnsi="Arial" w:cs="Arial"/>
                <w:sz w:val="21"/>
                <w:szCs w:val="18"/>
              </w:rPr>
            </w:pPr>
          </w:p>
          <w:p w14:paraId="7287AA6C" w14:textId="77777777" w:rsidR="00582FA8" w:rsidRPr="00476C19" w:rsidRDefault="00582FA8" w:rsidP="00760550">
            <w:pPr>
              <w:ind w:right="-32"/>
              <w:jc w:val="left"/>
              <w:rPr>
                <w:rFonts w:ascii="Arial" w:hAnsi="Arial" w:cs="Arial"/>
                <w:sz w:val="21"/>
                <w:szCs w:val="18"/>
              </w:rPr>
            </w:pPr>
          </w:p>
        </w:tc>
      </w:tr>
    </w:tbl>
    <w:p w14:paraId="314E4EC0"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242FEEEC"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The New Testament does not specifically designate which gifts are “speaking gifts” and “serving gifts” as such.  However, immediately following Peter’s encouragement for each believer to be involved in using his or her spiritual gift in the body of Christ (1 Pet. 4:10) the Apostle addresses two categories of believers concerning their spiritual gifts.  In 1 Peter 4:11 he writes,</w:t>
      </w:r>
    </w:p>
    <w:p w14:paraId="5DED9F09"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7FFB0B29" w14:textId="77777777" w:rsidR="00582FA8" w:rsidRPr="00476C19" w:rsidRDefault="00582FA8" w:rsidP="00760550">
      <w:pPr>
        <w:tabs>
          <w:tab w:val="left" w:pos="1800"/>
          <w:tab w:val="left" w:pos="3600"/>
          <w:tab w:val="left" w:pos="4860"/>
          <w:tab w:val="left" w:pos="6120"/>
          <w:tab w:val="left" w:pos="7380"/>
          <w:tab w:val="left" w:pos="7650"/>
        </w:tabs>
        <w:ind w:left="1100" w:right="-32"/>
        <w:jc w:val="left"/>
        <w:rPr>
          <w:rFonts w:ascii="Arial" w:hAnsi="Arial" w:cs="Arial"/>
          <w:i/>
          <w:sz w:val="21"/>
          <w:szCs w:val="18"/>
        </w:rPr>
      </w:pPr>
      <w:r w:rsidRPr="00476C19">
        <w:rPr>
          <w:rFonts w:ascii="Arial" w:hAnsi="Arial" w:cs="Arial"/>
          <w:i/>
          <w:sz w:val="21"/>
          <w:szCs w:val="18"/>
        </w:rPr>
        <w:t xml:space="preserve">If anyone </w:t>
      </w:r>
      <w:r w:rsidRPr="00476C19">
        <w:rPr>
          <w:rFonts w:ascii="Arial" w:hAnsi="Arial" w:cs="Arial"/>
          <w:i/>
          <w:sz w:val="21"/>
          <w:szCs w:val="18"/>
          <w:u w:val="single"/>
        </w:rPr>
        <w:t>speaks</w:t>
      </w:r>
      <w:r w:rsidRPr="00476C19">
        <w:rPr>
          <w:rFonts w:ascii="Arial" w:hAnsi="Arial" w:cs="Arial"/>
          <w:i/>
          <w:sz w:val="21"/>
          <w:szCs w:val="18"/>
        </w:rPr>
        <w:t xml:space="preserve">, he should do it as one speaking the very words of God.  If anyone </w:t>
      </w:r>
      <w:r w:rsidRPr="00476C19">
        <w:rPr>
          <w:rFonts w:ascii="Arial" w:hAnsi="Arial" w:cs="Arial"/>
          <w:i/>
          <w:sz w:val="21"/>
          <w:szCs w:val="18"/>
          <w:u w:val="single"/>
        </w:rPr>
        <w:t>serves</w:t>
      </w:r>
      <w:r w:rsidRPr="00476C19">
        <w:rPr>
          <w:rFonts w:ascii="Arial" w:hAnsi="Arial" w:cs="Arial"/>
          <w:i/>
          <w:sz w:val="21"/>
          <w:szCs w:val="18"/>
        </w:rPr>
        <w:t>, he should do it with the strength God provides, so that in all things God may be praised through Jesus Christ.  To him be glory forever and ever.  Amen. (NIV)</w:t>
      </w:r>
    </w:p>
    <w:p w14:paraId="5CE81D80"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4FC0B035"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 xml:space="preserve">Therefore, since these general classifications do exist, it will be helpful to study each gift to determine under which category it fits best.  Does each gift primarily involve a ministry of </w:t>
      </w:r>
      <w:r w:rsidRPr="00476C19">
        <w:rPr>
          <w:rFonts w:ascii="Arial" w:hAnsi="Arial" w:cs="Arial"/>
          <w:i/>
          <w:sz w:val="21"/>
          <w:szCs w:val="18"/>
        </w:rPr>
        <w:t>declaring</w:t>
      </w:r>
      <w:r w:rsidRPr="00476C19">
        <w:rPr>
          <w:rFonts w:ascii="Arial" w:hAnsi="Arial" w:cs="Arial"/>
          <w:sz w:val="21"/>
          <w:szCs w:val="18"/>
        </w:rPr>
        <w:t xml:space="preserve"> the Word of God (“speaking gifts”) or </w:t>
      </w:r>
      <w:r w:rsidRPr="00476C19">
        <w:rPr>
          <w:rFonts w:ascii="Arial" w:hAnsi="Arial" w:cs="Arial"/>
          <w:i/>
          <w:sz w:val="21"/>
          <w:szCs w:val="18"/>
        </w:rPr>
        <w:t>assisting</w:t>
      </w:r>
      <w:r w:rsidRPr="00476C19">
        <w:rPr>
          <w:rFonts w:ascii="Arial" w:hAnsi="Arial" w:cs="Arial"/>
          <w:sz w:val="21"/>
          <w:szCs w:val="18"/>
        </w:rPr>
        <w:t xml:space="preserve"> those who declare the Word (“serving gifts”)?</w:t>
      </w:r>
    </w:p>
    <w:p w14:paraId="2E34D2FF"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3B8F5023"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 xml:space="preserve">It seems that the four “speaking gifts” in the chart above best describe ministries of </w:t>
      </w:r>
      <w:r w:rsidRPr="00476C19">
        <w:rPr>
          <w:rFonts w:ascii="Arial" w:hAnsi="Arial" w:cs="Arial"/>
          <w:i/>
          <w:sz w:val="21"/>
          <w:szCs w:val="18"/>
        </w:rPr>
        <w:t>proclaiming</w:t>
      </w:r>
      <w:r w:rsidRPr="00476C19">
        <w:rPr>
          <w:rFonts w:ascii="Arial" w:hAnsi="Arial" w:cs="Arial"/>
          <w:sz w:val="21"/>
          <w:szCs w:val="18"/>
        </w:rPr>
        <w:t xml:space="preserve"> the Word (as opposed to ministries which indirectly </w:t>
      </w:r>
      <w:r w:rsidRPr="00476C19">
        <w:rPr>
          <w:rFonts w:ascii="Arial" w:hAnsi="Arial" w:cs="Arial"/>
          <w:i/>
          <w:sz w:val="21"/>
          <w:szCs w:val="18"/>
        </w:rPr>
        <w:t>help</w:t>
      </w:r>
      <w:r w:rsidRPr="00476C19">
        <w:rPr>
          <w:rFonts w:ascii="Arial" w:hAnsi="Arial" w:cs="Arial"/>
          <w:sz w:val="21"/>
          <w:szCs w:val="18"/>
        </w:rPr>
        <w:t xml:space="preserve"> the proclamation of the Word).  All four gifts would be nearly impossible without verbal communication.  For this reason they are classified in this study as “speaking gifts.”</w:t>
      </w:r>
    </w:p>
    <w:p w14:paraId="65532685" w14:textId="77777777" w:rsidR="0093739E" w:rsidRDefault="0093739E">
      <w:pPr>
        <w:ind w:right="0"/>
        <w:jc w:val="left"/>
        <w:rPr>
          <w:rFonts w:ascii="Arial" w:hAnsi="Arial" w:cs="Arial"/>
          <w:sz w:val="28"/>
          <w:szCs w:val="18"/>
        </w:rPr>
      </w:pPr>
      <w:r>
        <w:rPr>
          <w:rFonts w:ascii="Arial" w:hAnsi="Arial" w:cs="Arial"/>
          <w:sz w:val="28"/>
          <w:szCs w:val="18"/>
        </w:rPr>
        <w:br w:type="page"/>
      </w:r>
    </w:p>
    <w:p w14:paraId="603F93C0" w14:textId="6409C18D" w:rsidR="00582FA8" w:rsidRPr="004B6A46" w:rsidRDefault="00582FA8" w:rsidP="004B6A46">
      <w:pPr>
        <w:tabs>
          <w:tab w:val="left" w:pos="540"/>
          <w:tab w:val="left" w:pos="900"/>
          <w:tab w:val="left" w:pos="1260"/>
          <w:tab w:val="left" w:pos="1620"/>
          <w:tab w:val="left" w:pos="1980"/>
          <w:tab w:val="left" w:pos="2340"/>
          <w:tab w:val="left" w:pos="2700"/>
          <w:tab w:val="left" w:pos="7290"/>
          <w:tab w:val="left" w:pos="7650"/>
        </w:tabs>
        <w:ind w:left="20" w:right="-32"/>
        <w:jc w:val="center"/>
        <w:rPr>
          <w:rFonts w:ascii="Arial" w:hAnsi="Arial" w:cs="Arial"/>
          <w:b/>
          <w:bCs/>
          <w:sz w:val="28"/>
          <w:szCs w:val="18"/>
        </w:rPr>
      </w:pPr>
      <w:r w:rsidRPr="004B6A46">
        <w:rPr>
          <w:rFonts w:ascii="Arial" w:hAnsi="Arial" w:cs="Arial"/>
          <w:b/>
          <w:bCs/>
          <w:sz w:val="28"/>
          <w:szCs w:val="18"/>
        </w:rPr>
        <w:lastRenderedPageBreak/>
        <w:t>Teaching vs. Evangelism</w:t>
      </w:r>
      <w:r w:rsidRPr="004B6A46">
        <w:rPr>
          <w:rFonts w:ascii="Arial" w:hAnsi="Arial" w:cs="Arial"/>
          <w:b/>
          <w:bCs/>
          <w:sz w:val="13"/>
          <w:szCs w:val="18"/>
        </w:rPr>
        <w:fldChar w:fldCharType="begin"/>
      </w:r>
      <w:r w:rsidRPr="004B6A46">
        <w:rPr>
          <w:rFonts w:ascii="Arial" w:hAnsi="Arial" w:cs="Arial"/>
          <w:b/>
          <w:bCs/>
          <w:sz w:val="13"/>
          <w:szCs w:val="18"/>
        </w:rPr>
        <w:instrText xml:space="preserve"> TC  "</w:instrText>
      </w:r>
      <w:bookmarkStart w:id="202" w:name="_Toc397743375"/>
      <w:bookmarkStart w:id="203" w:name="_Toc397746491"/>
      <w:bookmarkStart w:id="204" w:name="_Toc503314783"/>
      <w:r w:rsidRPr="004B6A46">
        <w:rPr>
          <w:rFonts w:ascii="Arial" w:hAnsi="Arial" w:cs="Arial"/>
          <w:b/>
          <w:bCs/>
          <w:sz w:val="13"/>
          <w:szCs w:val="18"/>
        </w:rPr>
        <w:instrText>Teaching vs. Evangelism</w:instrText>
      </w:r>
      <w:bookmarkEnd w:id="202"/>
      <w:bookmarkEnd w:id="203"/>
      <w:bookmarkEnd w:id="204"/>
      <w:r w:rsidRPr="004B6A46">
        <w:rPr>
          <w:rFonts w:ascii="Arial" w:hAnsi="Arial" w:cs="Arial"/>
          <w:b/>
          <w:bCs/>
          <w:sz w:val="13"/>
          <w:szCs w:val="18"/>
        </w:rPr>
        <w:instrText xml:space="preserve">" \l 3 </w:instrText>
      </w:r>
      <w:r w:rsidRPr="004B6A46">
        <w:rPr>
          <w:rFonts w:ascii="Arial" w:hAnsi="Arial" w:cs="Arial"/>
          <w:b/>
          <w:bCs/>
          <w:sz w:val="13"/>
          <w:szCs w:val="18"/>
        </w:rPr>
        <w:fldChar w:fldCharType="end"/>
      </w:r>
    </w:p>
    <w:p w14:paraId="02141401"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1"/>
          <w:szCs w:val="18"/>
        </w:rPr>
      </w:pPr>
    </w:p>
    <w:p w14:paraId="57502960"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1"/>
          <w:szCs w:val="18"/>
        </w:rPr>
      </w:pPr>
      <w:r w:rsidRPr="00476C19">
        <w:rPr>
          <w:rFonts w:ascii="Arial" w:hAnsi="Arial" w:cs="Arial"/>
          <w:b/>
          <w:sz w:val="21"/>
          <w:szCs w:val="18"/>
        </w:rPr>
        <w:t>Directions:</w:t>
      </w:r>
      <w:r w:rsidRPr="00476C19">
        <w:rPr>
          <w:rFonts w:ascii="Arial" w:hAnsi="Arial" w:cs="Arial"/>
          <w:sz w:val="21"/>
          <w:szCs w:val="18"/>
        </w:rPr>
        <w:t xml:space="preserve"> This little mini-quiz is just to get you thinking about the gifts of teaching and evangelism.  Match each of the following characteristics with the gift of teaching, evangelism, both or neither!  (Oh, yes—Be sure to do this with a partner!!!)</w:t>
      </w:r>
    </w:p>
    <w:p w14:paraId="39503EDD"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1"/>
          <w:szCs w:val="18"/>
        </w:rPr>
      </w:pPr>
    </w:p>
    <w:p w14:paraId="56887FD9"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1"/>
          <w:szCs w:val="18"/>
        </w:rPr>
      </w:pPr>
    </w:p>
    <w:p w14:paraId="4D9D8052" w14:textId="77777777" w:rsidR="00582FA8" w:rsidRPr="00476C19" w:rsidRDefault="00582FA8" w:rsidP="00760550">
      <w:pPr>
        <w:tabs>
          <w:tab w:val="left" w:pos="540"/>
          <w:tab w:val="left" w:pos="900"/>
          <w:tab w:val="left" w:pos="1260"/>
          <w:tab w:val="left" w:pos="1620"/>
          <w:tab w:val="left" w:pos="1980"/>
          <w:tab w:val="left" w:pos="2340"/>
          <w:tab w:val="left" w:pos="2700"/>
          <w:tab w:val="left" w:pos="7290"/>
          <w:tab w:val="left" w:pos="7650"/>
        </w:tabs>
        <w:ind w:left="20" w:right="-32"/>
        <w:jc w:val="left"/>
        <w:rPr>
          <w:rFonts w:ascii="Arial" w:hAnsi="Arial" w:cs="Arial"/>
          <w:sz w:val="22"/>
          <w:szCs w:val="18"/>
          <w:u w:val="single"/>
        </w:rPr>
      </w:pPr>
      <w:r w:rsidRPr="00476C19">
        <w:rPr>
          <w:rFonts w:ascii="Arial" w:hAnsi="Arial" w:cs="Arial"/>
          <w:sz w:val="22"/>
          <w:szCs w:val="18"/>
        </w:rPr>
        <w:tab/>
        <w:t xml:space="preserve">   </w:t>
      </w:r>
      <w:r w:rsidRPr="00476C19">
        <w:rPr>
          <w:rFonts w:ascii="Arial" w:hAnsi="Arial" w:cs="Arial"/>
          <w:sz w:val="22"/>
          <w:szCs w:val="18"/>
          <w:u w:val="single"/>
        </w:rPr>
        <w:t>Teaching</w:t>
      </w:r>
      <w:r w:rsidRPr="00476C19">
        <w:rPr>
          <w:rFonts w:ascii="Arial" w:hAnsi="Arial" w:cs="Arial"/>
          <w:sz w:val="22"/>
          <w:szCs w:val="18"/>
        </w:rPr>
        <w:tab/>
      </w:r>
      <w:r w:rsidRPr="00476C19">
        <w:rPr>
          <w:rFonts w:ascii="Arial" w:hAnsi="Arial" w:cs="Arial"/>
          <w:sz w:val="22"/>
          <w:szCs w:val="18"/>
        </w:rPr>
        <w:tab/>
        <w:t xml:space="preserve">        </w:t>
      </w:r>
      <w:r w:rsidRPr="00476C19">
        <w:rPr>
          <w:rFonts w:ascii="Arial" w:hAnsi="Arial" w:cs="Arial"/>
          <w:sz w:val="22"/>
          <w:szCs w:val="18"/>
          <w:u w:val="single"/>
        </w:rPr>
        <w:t>Characteristics</w:t>
      </w:r>
      <w:r w:rsidRPr="00476C19">
        <w:rPr>
          <w:rFonts w:ascii="Arial" w:hAnsi="Arial" w:cs="Arial"/>
          <w:sz w:val="22"/>
          <w:szCs w:val="18"/>
        </w:rPr>
        <w:tab/>
      </w:r>
      <w:r w:rsidRPr="00476C19">
        <w:rPr>
          <w:rFonts w:ascii="Arial" w:hAnsi="Arial" w:cs="Arial"/>
          <w:sz w:val="22"/>
          <w:szCs w:val="18"/>
          <w:u w:val="single"/>
        </w:rPr>
        <w:t>Evangelism</w:t>
      </w:r>
    </w:p>
    <w:p w14:paraId="2E50B77C"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Generally has an itinerant (traveling) ministry</w:t>
      </w:r>
    </w:p>
    <w:p w14:paraId="699BE6E3"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Apt at explaining salvation clearly</w:t>
      </w:r>
    </w:p>
    <w:p w14:paraId="1CF58050"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Communicates the whole Word of God</w:t>
      </w:r>
    </w:p>
    <w:p w14:paraId="11483B7B"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Relates better with unbelievers than the other gift</w:t>
      </w:r>
    </w:p>
    <w:p w14:paraId="1B1E9CED"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Primarily a speaking gift</w:t>
      </w:r>
    </w:p>
    <w:p w14:paraId="0076EF44"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Loves ice cream at church socials</w:t>
      </w:r>
    </w:p>
    <w:p w14:paraId="6DC5BBE6"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Ministers mostly to large groups</w:t>
      </w:r>
    </w:p>
    <w:p w14:paraId="55C6493C"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Generally is a young Christian</w:t>
      </w:r>
    </w:p>
    <w:p w14:paraId="32F470B8"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9.</w:t>
      </w:r>
      <w:r w:rsidRPr="00476C19">
        <w:rPr>
          <w:rFonts w:ascii="Arial" w:hAnsi="Arial" w:cs="Arial"/>
          <w:sz w:val="21"/>
          <w:szCs w:val="18"/>
        </w:rPr>
        <w:tab/>
        <w:t>Has the deeper burden for the lost</w:t>
      </w:r>
    </w:p>
    <w:p w14:paraId="6695083A" w14:textId="77777777" w:rsidR="00582FA8" w:rsidRPr="00476C19" w:rsidRDefault="00582FA8" w:rsidP="00760550">
      <w:pPr>
        <w:tabs>
          <w:tab w:val="left" w:pos="2340"/>
        </w:tabs>
        <w:spacing w:line="480" w:lineRule="atLeast"/>
        <w:ind w:left="20" w:right="-32"/>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Concern for the accuracy of words</w:t>
      </w:r>
    </w:p>
    <w:p w14:paraId="7E697A8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Speaking Gift</w:t>
      </w:r>
    </w:p>
    <w:p w14:paraId="2F8F5920" w14:textId="77777777" w:rsidR="00582FA8" w:rsidRPr="004B6A46" w:rsidRDefault="00582FA8" w:rsidP="004B6A46">
      <w:pPr>
        <w:ind w:left="20" w:right="-32"/>
        <w:jc w:val="center"/>
        <w:rPr>
          <w:rFonts w:ascii="Arial" w:hAnsi="Arial" w:cs="Arial"/>
          <w:b/>
          <w:bCs/>
          <w:sz w:val="40"/>
          <w:szCs w:val="18"/>
        </w:rPr>
      </w:pPr>
      <w:r w:rsidRPr="004B6A46">
        <w:rPr>
          <w:rFonts w:ascii="Arial" w:hAnsi="Arial" w:cs="Arial"/>
          <w:b/>
          <w:bCs/>
          <w:sz w:val="40"/>
          <w:szCs w:val="18"/>
        </w:rPr>
        <w:t>Teaching</w:t>
      </w:r>
      <w:r w:rsidRPr="004B6A46">
        <w:rPr>
          <w:rFonts w:ascii="Arial" w:hAnsi="Arial" w:cs="Arial"/>
          <w:b/>
          <w:bCs/>
          <w:sz w:val="13"/>
          <w:szCs w:val="18"/>
        </w:rPr>
        <w:fldChar w:fldCharType="begin"/>
      </w:r>
      <w:r w:rsidRPr="004B6A46">
        <w:rPr>
          <w:rFonts w:ascii="Arial" w:hAnsi="Arial" w:cs="Arial"/>
          <w:b/>
          <w:bCs/>
          <w:sz w:val="13"/>
          <w:szCs w:val="18"/>
        </w:rPr>
        <w:instrText xml:space="preserve"> TC  "</w:instrText>
      </w:r>
      <w:bookmarkStart w:id="205" w:name="_Toc397743376"/>
      <w:bookmarkStart w:id="206" w:name="_Toc397746492"/>
      <w:bookmarkStart w:id="207" w:name="_Toc503314784"/>
      <w:r w:rsidRPr="004B6A46">
        <w:rPr>
          <w:rFonts w:ascii="Arial" w:hAnsi="Arial" w:cs="Arial"/>
          <w:b/>
          <w:bCs/>
          <w:sz w:val="13"/>
          <w:szCs w:val="18"/>
        </w:rPr>
        <w:instrText>Teaching</w:instrText>
      </w:r>
      <w:bookmarkEnd w:id="205"/>
      <w:bookmarkEnd w:id="206"/>
      <w:bookmarkEnd w:id="207"/>
      <w:r w:rsidRPr="004B6A46">
        <w:rPr>
          <w:rFonts w:ascii="Arial" w:hAnsi="Arial" w:cs="Arial"/>
          <w:b/>
          <w:bCs/>
          <w:sz w:val="13"/>
          <w:szCs w:val="18"/>
        </w:rPr>
        <w:instrText xml:space="preserve">" \l 3 </w:instrText>
      </w:r>
      <w:r w:rsidRPr="004B6A46">
        <w:rPr>
          <w:rFonts w:ascii="Arial" w:hAnsi="Arial" w:cs="Arial"/>
          <w:b/>
          <w:bCs/>
          <w:sz w:val="13"/>
          <w:szCs w:val="18"/>
        </w:rPr>
        <w:fldChar w:fldCharType="end"/>
      </w:r>
    </w:p>
    <w:p w14:paraId="295AFBAA" w14:textId="77777777" w:rsidR="00582FA8" w:rsidRPr="00476C19" w:rsidRDefault="00582FA8" w:rsidP="00760550">
      <w:pPr>
        <w:ind w:left="20" w:right="-32"/>
        <w:jc w:val="left"/>
        <w:rPr>
          <w:rFonts w:ascii="Arial" w:hAnsi="Arial" w:cs="Arial"/>
          <w:sz w:val="21"/>
          <w:szCs w:val="18"/>
        </w:rPr>
      </w:pPr>
    </w:p>
    <w:p w14:paraId="227576D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12:7; Ephesians 4:11 (with pastoring); 1 Corinthians 12:28, 29</w:t>
      </w:r>
    </w:p>
    <w:p w14:paraId="0F5CAD9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Greek: </w:t>
      </w:r>
      <w:proofErr w:type="spellStart"/>
      <w:r w:rsidRPr="00476C19">
        <w:rPr>
          <w:rFonts w:ascii="Arial" w:hAnsi="Arial" w:cs="Arial"/>
          <w:b/>
          <w:sz w:val="21"/>
          <w:szCs w:val="18"/>
        </w:rPr>
        <w:t>didaskalia</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4B6A46">
        <w:rPr>
          <w:rFonts w:ascii="Bwgrki" w:hAnsi="Bwgrki" w:cs="Arial"/>
          <w:sz w:val="16"/>
          <w:szCs w:val="18"/>
        </w:rPr>
        <w:t>didavskalia</w:t>
      </w:r>
      <w:proofErr w:type="spellEnd"/>
      <w:r w:rsidRPr="00476C19">
        <w:rPr>
          <w:rFonts w:ascii="Arial" w:hAnsi="Arial" w:cs="Arial"/>
          <w:sz w:val="21"/>
          <w:szCs w:val="18"/>
        </w:rPr>
        <w:t xml:space="preserve">) "the act of </w:t>
      </w:r>
      <w:r w:rsidRPr="00476C19">
        <w:rPr>
          <w:rFonts w:ascii="Arial" w:hAnsi="Arial" w:cs="Arial"/>
          <w:i/>
          <w:sz w:val="21"/>
          <w:szCs w:val="18"/>
        </w:rPr>
        <w:t xml:space="preserve">teaching, instruction </w:t>
      </w:r>
      <w:r w:rsidRPr="00476C19">
        <w:rPr>
          <w:rFonts w:ascii="Arial" w:hAnsi="Arial" w:cs="Arial"/>
          <w:sz w:val="21"/>
          <w:szCs w:val="18"/>
        </w:rPr>
        <w:t>" (BAGD 1.)</w:t>
      </w:r>
    </w:p>
    <w:p w14:paraId="717B1B2A" w14:textId="77777777" w:rsidR="00582FA8" w:rsidRPr="00476C19" w:rsidRDefault="00582FA8" w:rsidP="00760550">
      <w:pPr>
        <w:ind w:left="20" w:right="-32"/>
        <w:jc w:val="left"/>
        <w:rPr>
          <w:rFonts w:ascii="Arial" w:hAnsi="Arial" w:cs="Arial"/>
          <w:sz w:val="16"/>
          <w:szCs w:val="18"/>
        </w:rPr>
      </w:pPr>
    </w:p>
    <w:p w14:paraId="1ACE20C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Teaching is mentioned in virtually all of the lists of spiritual gifts in the New Testament. (Swindoll says it is in </w:t>
      </w:r>
      <w:r w:rsidRPr="00476C19">
        <w:rPr>
          <w:rFonts w:ascii="Arial" w:hAnsi="Arial" w:cs="Arial"/>
          <w:b/>
          <w:sz w:val="21"/>
          <w:szCs w:val="18"/>
        </w:rPr>
        <w:t>every</w:t>
      </w:r>
      <w:r w:rsidRPr="00476C19">
        <w:rPr>
          <w:rFonts w:ascii="Arial" w:hAnsi="Arial" w:cs="Arial"/>
          <w:sz w:val="21"/>
          <w:szCs w:val="18"/>
        </w:rPr>
        <w:t xml:space="preserve"> list.)  Therefore, its frequent occurrence in the lists and the fact that the gifted teacher declares God's Word makes it one of the most important of the spiritual gifts.</w:t>
      </w:r>
    </w:p>
    <w:p w14:paraId="70CB67BF" w14:textId="77777777" w:rsidR="00582FA8" w:rsidRPr="00476C19" w:rsidRDefault="00582FA8" w:rsidP="00760550">
      <w:pPr>
        <w:ind w:left="20" w:right="-32"/>
        <w:jc w:val="left"/>
        <w:rPr>
          <w:rFonts w:ascii="Arial" w:hAnsi="Arial" w:cs="Arial"/>
          <w:sz w:val="16"/>
          <w:szCs w:val="18"/>
        </w:rPr>
      </w:pPr>
    </w:p>
    <w:p w14:paraId="4658103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Before the New Testament was completed at the end of the first century, teachers could only expound from the Old Testament.  Perhaps the best explanation regarding how they knew what to teach is that God granted them another (revelatory) gift, the "word of knowledge" (1 Cor. 12:8).  See the word of knowledge handout for a detailed explanation of this gift.</w:t>
      </w:r>
    </w:p>
    <w:p w14:paraId="3B72AAFA" w14:textId="77777777" w:rsidR="00582FA8" w:rsidRPr="00476C19" w:rsidRDefault="00582FA8" w:rsidP="00760550">
      <w:pPr>
        <w:ind w:left="20" w:right="-32"/>
        <w:jc w:val="left"/>
        <w:rPr>
          <w:rFonts w:ascii="Arial" w:hAnsi="Arial" w:cs="Arial"/>
          <w:sz w:val="16"/>
          <w:szCs w:val="18"/>
        </w:rPr>
      </w:pPr>
    </w:p>
    <w:p w14:paraId="39161DF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"A person with the gift of teaching will be marked by two distinct characteristics.  He will have a keen interest in the personal study of the Word and in the disciplines involved in studying the Scriptures.  These may include language study, principles of interpretation, methods of Bible study, history, geography and theology.  Also, he will have the capacity to communicate clearly the truths and applications of the Word so that others learn and profit.  After you have heard a 'teacher' teach, your response should be, 'I see what he means.'...Do not confuse natural talent with the spiritual gift.  Happy is the case when they overlap in the same person, but we should never assume that one is qualified to teach Sunday School because she is a public schoolteacher" (McRae, 48, 49).  Teachers without the spiritual gift have difficulty communicating </w:t>
      </w:r>
      <w:r w:rsidRPr="00476C19">
        <w:rPr>
          <w:rFonts w:ascii="Arial" w:hAnsi="Arial" w:cs="Arial"/>
          <w:b/>
          <w:sz w:val="21"/>
          <w:szCs w:val="18"/>
        </w:rPr>
        <w:t>spiritual</w:t>
      </w:r>
      <w:r w:rsidRPr="00476C19">
        <w:rPr>
          <w:rFonts w:ascii="Arial" w:hAnsi="Arial" w:cs="Arial"/>
          <w:sz w:val="21"/>
          <w:szCs w:val="18"/>
        </w:rPr>
        <w:t xml:space="preserve"> truth.</w:t>
      </w:r>
    </w:p>
    <w:p w14:paraId="2088BB8A" w14:textId="77777777" w:rsidR="00582FA8" w:rsidRPr="00476C19" w:rsidRDefault="00582FA8" w:rsidP="00760550">
      <w:pPr>
        <w:ind w:left="20" w:right="-32"/>
        <w:jc w:val="left"/>
        <w:rPr>
          <w:rFonts w:ascii="Arial" w:hAnsi="Arial" w:cs="Arial"/>
          <w:sz w:val="16"/>
          <w:szCs w:val="18"/>
        </w:rPr>
      </w:pPr>
    </w:p>
    <w:p w14:paraId="388F6E0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gifted teacher is not necessarily more intelligent than others, but continues to advance in his/her knowledge and absorption of Biblical truth.  Accuracy and clarity accompany this gift" (Swindoll, 4).</w:t>
      </w:r>
    </w:p>
    <w:p w14:paraId="717DEF84" w14:textId="77777777" w:rsidR="00582FA8" w:rsidRPr="00476C19" w:rsidRDefault="00582FA8" w:rsidP="00760550">
      <w:pPr>
        <w:ind w:left="20" w:right="-32"/>
        <w:jc w:val="left"/>
        <w:rPr>
          <w:rFonts w:ascii="Arial" w:hAnsi="Arial" w:cs="Arial"/>
          <w:sz w:val="16"/>
          <w:szCs w:val="18"/>
        </w:rPr>
      </w:pPr>
    </w:p>
    <w:p w14:paraId="075A926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"The ability to communicate the Scriptures with clarity, ease, wisdom, and efficiency… explains God's Word with understanding" (Swindoll, 4).</w:t>
      </w:r>
    </w:p>
    <w:p w14:paraId="38AECE7C" w14:textId="77777777" w:rsidR="00582FA8" w:rsidRPr="00476C19" w:rsidRDefault="00582FA8" w:rsidP="00760550">
      <w:pPr>
        <w:ind w:left="20" w:right="-32"/>
        <w:jc w:val="left"/>
        <w:rPr>
          <w:rFonts w:ascii="Arial" w:hAnsi="Arial" w:cs="Arial"/>
          <w:sz w:val="16"/>
          <w:szCs w:val="18"/>
        </w:rPr>
      </w:pPr>
    </w:p>
    <w:p w14:paraId="253441D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sz w:val="21"/>
          <w:szCs w:val="18"/>
        </w:rPr>
        <w:t xml:space="preserve"> more prominent in those </w:t>
      </w:r>
      <w:r w:rsidRPr="00476C19">
        <w:rPr>
          <w:rFonts w:ascii="Arial" w:hAnsi="Arial" w:cs="Arial"/>
          <w:b/>
          <w:sz w:val="21"/>
          <w:szCs w:val="18"/>
        </w:rPr>
        <w:t>with</w:t>
      </w:r>
      <w:r w:rsidRPr="00476C19">
        <w:rPr>
          <w:rFonts w:ascii="Arial" w:hAnsi="Arial" w:cs="Arial"/>
          <w:sz w:val="21"/>
          <w:szCs w:val="18"/>
        </w:rPr>
        <w:t xml:space="preserve"> the gift of teaching (Gothard, adapted from "Understanding Your Spiritual Gift," 3):</w:t>
      </w:r>
    </w:p>
    <w:p w14:paraId="60CDAF70"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belief that teaching is foundational to other's gifts (Acts 2:42).</w:t>
      </w:r>
    </w:p>
    <w:p w14:paraId="4DD04496"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An emphasis on the accuracy of words (Gal. 3:16).</w:t>
      </w:r>
    </w:p>
    <w:p w14:paraId="49E413B8"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 testing of the knowledge of those who teach them.</w:t>
      </w:r>
    </w:p>
    <w:p w14:paraId="4DD562E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A delight in research in order to validate truth (Luke 1:4).</w:t>
      </w:r>
    </w:p>
    <w:p w14:paraId="0E3FB7FF"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validating of new information by established systems of truth (Luke 1:1-3).</w:t>
      </w:r>
    </w:p>
    <w:p w14:paraId="3D826C1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The presentation of truth in a systematic sequence (Luke 1:1-3).</w:t>
      </w:r>
    </w:p>
    <w:p w14:paraId="4F792F2E"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7.</w:t>
      </w:r>
      <w:r w:rsidRPr="00476C19">
        <w:rPr>
          <w:rFonts w:ascii="Arial" w:hAnsi="Arial" w:cs="Arial"/>
          <w:sz w:val="21"/>
          <w:szCs w:val="18"/>
        </w:rPr>
        <w:tab/>
        <w:t>A resistance to Scripture taken out of context.</w:t>
      </w:r>
    </w:p>
    <w:p w14:paraId="7713D179" w14:textId="77777777" w:rsidR="00582FA8" w:rsidRPr="00476C19" w:rsidRDefault="00582FA8" w:rsidP="00760550">
      <w:pPr>
        <w:ind w:left="20" w:right="-32"/>
        <w:jc w:val="left"/>
        <w:rPr>
          <w:rFonts w:ascii="Arial" w:hAnsi="Arial" w:cs="Arial"/>
          <w:sz w:val="16"/>
          <w:szCs w:val="18"/>
        </w:rPr>
      </w:pPr>
    </w:p>
    <w:p w14:paraId="4E580006"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sz w:val="21"/>
          <w:szCs w:val="18"/>
        </w:rPr>
        <w:t xml:space="preserve"> of those </w:t>
      </w:r>
      <w:r w:rsidRPr="00476C19">
        <w:rPr>
          <w:rFonts w:ascii="Arial" w:hAnsi="Arial" w:cs="Arial"/>
          <w:b/>
          <w:sz w:val="21"/>
          <w:szCs w:val="18"/>
        </w:rPr>
        <w:t xml:space="preserve">without </w:t>
      </w:r>
      <w:r w:rsidRPr="00476C19">
        <w:rPr>
          <w:rFonts w:ascii="Arial" w:hAnsi="Arial" w:cs="Arial"/>
          <w:sz w:val="21"/>
          <w:szCs w:val="18"/>
        </w:rPr>
        <w:t>the gift of teaching (Gothard, "Understanding Your Spiritual Gift," 3):</w:t>
      </w:r>
    </w:p>
    <w:p w14:paraId="2105C3C4"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emphasis on the accuracy of... interpretation may appear to neglect its...application.</w:t>
      </w:r>
    </w:p>
    <w:p w14:paraId="75340B0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research of others may appear to be depended upon more than the teaching ministry of the Holy Spirit (through meditation).</w:t>
      </w:r>
    </w:p>
    <w:p w14:paraId="6897B055"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use of knowledge in testing others may appear to be pride of learning.</w:t>
      </w:r>
    </w:p>
    <w:p w14:paraId="1E548DEA"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concern to impart details of research may appear unnecessary to those listening.</w:t>
      </w:r>
    </w:p>
    <w:p w14:paraId="2CD5061A" w14:textId="77777777" w:rsidR="00582FA8" w:rsidRPr="00476C19" w:rsidRDefault="00582FA8" w:rsidP="00760550">
      <w:pPr>
        <w:ind w:left="340" w:right="-32" w:hanging="3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need to be objective in research may appear to lack warmth and feeling when speaking.</w:t>
      </w:r>
    </w:p>
    <w:p w14:paraId="0357E0DA" w14:textId="77777777" w:rsidR="00582FA8" w:rsidRPr="00476C19" w:rsidRDefault="00582FA8" w:rsidP="00760550">
      <w:pPr>
        <w:ind w:left="20" w:right="-32"/>
        <w:jc w:val="left"/>
        <w:rPr>
          <w:rFonts w:ascii="Arial" w:hAnsi="Arial" w:cs="Arial"/>
          <w:sz w:val="16"/>
          <w:szCs w:val="18"/>
        </w:rPr>
      </w:pPr>
    </w:p>
    <w:p w14:paraId="5D59B0A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Apostles (Acts 2:42; 4:18; 5:21, 25, 42), Antioch Men (13:1), Paul &amp; Barnabas (11:26; 15:35), Apollos (18:24-26), Paul (18:11; 19:10; 20:20; </w:t>
      </w:r>
      <w:r w:rsidRPr="00476C19">
        <w:rPr>
          <w:rFonts w:ascii="Arial" w:hAnsi="Arial" w:cs="Arial"/>
          <w:b/>
          <w:sz w:val="21"/>
          <w:szCs w:val="18"/>
        </w:rPr>
        <w:t>28:30-31</w:t>
      </w:r>
      <w:r w:rsidRPr="00476C19">
        <w:rPr>
          <w:rFonts w:ascii="Arial" w:hAnsi="Arial" w:cs="Arial"/>
          <w:sz w:val="21"/>
          <w:szCs w:val="18"/>
        </w:rPr>
        <w:t>)</w:t>
      </w:r>
    </w:p>
    <w:p w14:paraId="54DB1657" w14:textId="77777777" w:rsidR="00582FA8" w:rsidRPr="00476C19" w:rsidRDefault="00582FA8" w:rsidP="00760550">
      <w:pPr>
        <w:ind w:left="20" w:right="-32"/>
        <w:jc w:val="left"/>
        <w:rPr>
          <w:rFonts w:ascii="Arial" w:hAnsi="Arial" w:cs="Arial"/>
          <w:sz w:val="16"/>
          <w:szCs w:val="18"/>
        </w:rPr>
      </w:pPr>
    </w:p>
    <w:p w14:paraId="73F4E45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Commands:</w:t>
      </w:r>
      <w:r w:rsidRPr="00476C19">
        <w:rPr>
          <w:rFonts w:ascii="Arial" w:hAnsi="Arial" w:cs="Arial"/>
          <w:sz w:val="21"/>
          <w:szCs w:val="18"/>
        </w:rPr>
        <w:t xml:space="preserve"> Matt. 28:19-20; </w:t>
      </w:r>
      <w:r w:rsidRPr="00476C19">
        <w:rPr>
          <w:rFonts w:ascii="Arial" w:hAnsi="Arial" w:cs="Arial"/>
          <w:b/>
          <w:sz w:val="21"/>
          <w:szCs w:val="18"/>
        </w:rPr>
        <w:t>Col. 3:16</w:t>
      </w:r>
      <w:r w:rsidRPr="00476C19">
        <w:rPr>
          <w:rFonts w:ascii="Arial" w:hAnsi="Arial" w:cs="Arial"/>
          <w:sz w:val="21"/>
          <w:szCs w:val="18"/>
        </w:rPr>
        <w:t>; 2 Tim. 2:2; Tit. 2:3; Heb. 5:12</w:t>
      </w:r>
    </w:p>
    <w:p w14:paraId="14E9BF0C" w14:textId="77777777" w:rsidR="00582FA8" w:rsidRPr="00476C19" w:rsidRDefault="00582FA8" w:rsidP="00760550">
      <w:pPr>
        <w:ind w:left="20" w:right="-32"/>
        <w:jc w:val="left"/>
        <w:rPr>
          <w:rFonts w:ascii="Arial" w:hAnsi="Arial" w:cs="Arial"/>
          <w:sz w:val="16"/>
          <w:szCs w:val="18"/>
        </w:rPr>
      </w:pPr>
    </w:p>
    <w:p w14:paraId="6652DB3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Ministry Opportunities:</w:t>
      </w:r>
      <w:r w:rsidRPr="00476C19">
        <w:rPr>
          <w:rFonts w:ascii="Arial" w:hAnsi="Arial" w:cs="Arial"/>
          <w:sz w:val="21"/>
          <w:szCs w:val="18"/>
        </w:rPr>
        <w:t xml:space="preserve"> Sunday School teacher (in any age group), seminary or Bible college professor, pastor, elder, small group Bible study leader, growth group leader, author, etc.</w:t>
      </w:r>
    </w:p>
    <w:p w14:paraId="59FC740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Permanent Speaking Gift</w:t>
      </w:r>
    </w:p>
    <w:p w14:paraId="102A124D" w14:textId="77777777" w:rsidR="004B6A46" w:rsidRDefault="004B6A46">
      <w:pPr>
        <w:ind w:right="0"/>
        <w:jc w:val="left"/>
        <w:rPr>
          <w:rFonts w:ascii="Arial" w:hAnsi="Arial" w:cs="Arial"/>
          <w:sz w:val="40"/>
          <w:szCs w:val="18"/>
        </w:rPr>
      </w:pPr>
      <w:r>
        <w:rPr>
          <w:rFonts w:ascii="Arial" w:hAnsi="Arial" w:cs="Arial"/>
          <w:sz w:val="40"/>
          <w:szCs w:val="18"/>
        </w:rPr>
        <w:br w:type="page"/>
      </w:r>
    </w:p>
    <w:p w14:paraId="44FCE519" w14:textId="7D1455BC" w:rsidR="00582FA8" w:rsidRPr="00476C19" w:rsidRDefault="00582FA8" w:rsidP="004B6A46">
      <w:pPr>
        <w:ind w:left="20" w:right="-32"/>
        <w:jc w:val="center"/>
        <w:rPr>
          <w:rFonts w:ascii="Arial" w:hAnsi="Arial" w:cs="Arial"/>
          <w:sz w:val="40"/>
          <w:szCs w:val="18"/>
        </w:rPr>
      </w:pPr>
      <w:r w:rsidRPr="004B6A46">
        <w:rPr>
          <w:rFonts w:ascii="Arial" w:hAnsi="Arial" w:cs="Arial"/>
          <w:b/>
          <w:bCs/>
          <w:sz w:val="40"/>
          <w:szCs w:val="18"/>
        </w:rPr>
        <w:lastRenderedPageBreak/>
        <w:t>Evangelism</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08" w:name="_Toc397743377"/>
      <w:bookmarkStart w:id="209" w:name="_Toc397746493"/>
      <w:bookmarkStart w:id="210" w:name="_Toc503314785"/>
      <w:r w:rsidRPr="00476C19">
        <w:rPr>
          <w:rFonts w:ascii="Arial" w:hAnsi="Arial" w:cs="Arial"/>
          <w:sz w:val="13"/>
          <w:szCs w:val="18"/>
        </w:rPr>
        <w:instrText>Evangelism</w:instrText>
      </w:r>
      <w:bookmarkEnd w:id="208"/>
      <w:bookmarkEnd w:id="209"/>
      <w:bookmarkEnd w:id="210"/>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4EDC9C6" w14:textId="77777777" w:rsidR="00582FA8" w:rsidRPr="00476C19" w:rsidRDefault="00582FA8" w:rsidP="004B6A46">
      <w:pPr>
        <w:tabs>
          <w:tab w:val="left" w:pos="540"/>
          <w:tab w:val="left" w:pos="900"/>
          <w:tab w:val="left" w:pos="1260"/>
          <w:tab w:val="left" w:pos="1620"/>
          <w:tab w:val="left" w:pos="1980"/>
          <w:tab w:val="left" w:pos="2340"/>
          <w:tab w:val="left" w:pos="2700"/>
          <w:tab w:val="left" w:pos="3690"/>
          <w:tab w:val="left" w:pos="6480"/>
          <w:tab w:val="left" w:pos="7650"/>
        </w:tabs>
        <w:ind w:left="20" w:right="-32"/>
        <w:jc w:val="center"/>
        <w:rPr>
          <w:rFonts w:ascii="Arial" w:hAnsi="Arial" w:cs="Arial"/>
          <w:b/>
          <w:sz w:val="22"/>
          <w:szCs w:val="18"/>
        </w:rPr>
      </w:pPr>
      <w:r w:rsidRPr="00476C19">
        <w:rPr>
          <w:rFonts w:ascii="Arial" w:hAnsi="Arial" w:cs="Arial"/>
          <w:b/>
          <w:sz w:val="22"/>
          <w:szCs w:val="18"/>
        </w:rPr>
        <w:t>Evangelist</w:t>
      </w:r>
    </w:p>
    <w:p w14:paraId="216274AB"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r w:rsidRPr="00476C19">
        <w:rPr>
          <w:rFonts w:ascii="Arial" w:hAnsi="Arial" w:cs="Arial"/>
          <w:sz w:val="21"/>
          <w:szCs w:val="18"/>
        </w:rPr>
        <w:t>In Lists: Ephesians 4:11</w:t>
      </w:r>
    </w:p>
    <w:p w14:paraId="59227F6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Greek: </w:t>
      </w:r>
      <w:proofErr w:type="spellStart"/>
      <w:r w:rsidRPr="00476C19">
        <w:rPr>
          <w:rFonts w:ascii="Arial" w:hAnsi="Arial" w:cs="Arial"/>
          <w:b/>
          <w:sz w:val="21"/>
          <w:szCs w:val="18"/>
        </w:rPr>
        <w:t>euangelistes</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4B6A46">
        <w:rPr>
          <w:rFonts w:ascii="Bwgrki" w:hAnsi="Bwgrki" w:cs="Arial"/>
          <w:sz w:val="16"/>
          <w:szCs w:val="18"/>
        </w:rPr>
        <w:t>euaggelivsth</w:t>
      </w:r>
      <w:proofErr w:type="spellEnd"/>
      <w:r w:rsidRPr="00476C19">
        <w:rPr>
          <w:rFonts w:ascii="Arial" w:hAnsi="Arial" w:cs="Arial"/>
          <w:sz w:val="16"/>
          <w:szCs w:val="18"/>
        </w:rPr>
        <w:sym w:font="Symbol" w:char="F056"/>
      </w:r>
      <w:r w:rsidRPr="00476C19">
        <w:rPr>
          <w:rFonts w:ascii="Arial" w:hAnsi="Arial" w:cs="Arial"/>
          <w:sz w:val="21"/>
          <w:szCs w:val="18"/>
        </w:rPr>
        <w:t>) "</w:t>
      </w:r>
      <w:r w:rsidRPr="00476C19">
        <w:rPr>
          <w:rFonts w:ascii="Arial" w:hAnsi="Arial" w:cs="Arial"/>
          <w:i/>
          <w:sz w:val="21"/>
          <w:szCs w:val="18"/>
        </w:rPr>
        <w:t xml:space="preserve">preacher of the gospel, evangelist </w:t>
      </w:r>
      <w:r w:rsidRPr="00476C19">
        <w:rPr>
          <w:rFonts w:ascii="Arial" w:hAnsi="Arial" w:cs="Arial"/>
          <w:sz w:val="21"/>
          <w:szCs w:val="18"/>
        </w:rPr>
        <w:t>" (BAGD)</w:t>
      </w:r>
    </w:p>
    <w:p w14:paraId="1B7DECCE" w14:textId="39C1A921"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r w:rsidRPr="00476C19">
        <w:rPr>
          <w:rFonts w:ascii="Arial" w:hAnsi="Arial" w:cs="Arial"/>
          <w:sz w:val="21"/>
          <w:szCs w:val="18"/>
        </w:rPr>
        <w:tab/>
        <w:t xml:space="preserve">-This noun is found only three times in the </w:t>
      </w:r>
      <w:r w:rsidR="004B6A46">
        <w:rPr>
          <w:rFonts w:ascii="Arial" w:hAnsi="Arial" w:cs="Arial"/>
          <w:sz w:val="21"/>
          <w:szCs w:val="18"/>
        </w:rPr>
        <w:t>NT</w:t>
      </w:r>
      <w:r w:rsidRPr="00476C19">
        <w:rPr>
          <w:rFonts w:ascii="Arial" w:hAnsi="Arial" w:cs="Arial"/>
          <w:sz w:val="21"/>
          <w:szCs w:val="18"/>
        </w:rPr>
        <w:t xml:space="preserve"> (Acts 21:8; Eph. 4:11; 2 Tim. 4:5).</w:t>
      </w:r>
    </w:p>
    <w:p w14:paraId="48F26DA2"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p>
    <w:p w14:paraId="1764AEAE"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r w:rsidRPr="00476C19">
        <w:rPr>
          <w:rFonts w:ascii="Arial" w:hAnsi="Arial" w:cs="Arial"/>
          <w:sz w:val="21"/>
          <w:szCs w:val="18"/>
        </w:rPr>
        <w:tab/>
        <w:t>-"Lit., a messenger of good (</w:t>
      </w:r>
      <w:proofErr w:type="spellStart"/>
      <w:r w:rsidRPr="00476C19">
        <w:rPr>
          <w:rFonts w:ascii="Arial" w:hAnsi="Arial" w:cs="Arial"/>
          <w:i/>
          <w:sz w:val="21"/>
          <w:szCs w:val="18"/>
        </w:rPr>
        <w:t>eu</w:t>
      </w:r>
      <w:proofErr w:type="spellEnd"/>
      <w:r w:rsidRPr="00476C19">
        <w:rPr>
          <w:rFonts w:ascii="Arial" w:hAnsi="Arial" w:cs="Arial"/>
          <w:sz w:val="21"/>
          <w:szCs w:val="18"/>
        </w:rPr>
        <w:t>, good,</w:t>
      </w:r>
      <w:r w:rsidRPr="00476C19">
        <w:rPr>
          <w:rFonts w:ascii="Arial" w:hAnsi="Arial" w:cs="Arial"/>
          <w:i/>
          <w:sz w:val="21"/>
          <w:szCs w:val="18"/>
        </w:rPr>
        <w:t xml:space="preserve"> </w:t>
      </w:r>
      <w:proofErr w:type="spellStart"/>
      <w:r w:rsidRPr="00476C19">
        <w:rPr>
          <w:rFonts w:ascii="Arial" w:hAnsi="Arial" w:cs="Arial"/>
          <w:i/>
          <w:sz w:val="21"/>
          <w:szCs w:val="18"/>
        </w:rPr>
        <w:t>angelos</w:t>
      </w:r>
      <w:proofErr w:type="spellEnd"/>
      <w:r w:rsidRPr="00476C19">
        <w:rPr>
          <w:rFonts w:ascii="Arial" w:hAnsi="Arial" w:cs="Arial"/>
          <w:sz w:val="21"/>
          <w:szCs w:val="18"/>
        </w:rPr>
        <w:t xml:space="preserve">, messenger), denotes a preacher of the Gospel" </w:t>
      </w:r>
      <w:r w:rsidRPr="00476C19">
        <w:rPr>
          <w:rFonts w:ascii="Arial" w:hAnsi="Arial" w:cs="Arial"/>
          <w:sz w:val="21"/>
          <w:szCs w:val="18"/>
        </w:rPr>
        <w:tab/>
        <w:t>(Vine); "</w:t>
      </w:r>
      <w:r w:rsidRPr="00476C19">
        <w:rPr>
          <w:rFonts w:ascii="Arial" w:hAnsi="Arial" w:cs="Arial"/>
          <w:i/>
          <w:sz w:val="21"/>
          <w:szCs w:val="18"/>
        </w:rPr>
        <w:t>a bringer of good tidings, an evangelist</w:t>
      </w:r>
      <w:r w:rsidRPr="00476C19">
        <w:rPr>
          <w:rFonts w:ascii="Arial" w:hAnsi="Arial" w:cs="Arial"/>
          <w:sz w:val="21"/>
          <w:szCs w:val="18"/>
        </w:rPr>
        <w:t xml:space="preserve"> " (Thayer)</w:t>
      </w:r>
    </w:p>
    <w:p w14:paraId="0C8DFFFD"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s>
        <w:spacing w:line="240" w:lineRule="atLeast"/>
        <w:ind w:left="20" w:right="-32"/>
        <w:jc w:val="left"/>
        <w:rPr>
          <w:rFonts w:ascii="Arial" w:hAnsi="Arial" w:cs="Arial"/>
          <w:sz w:val="21"/>
          <w:szCs w:val="18"/>
        </w:rPr>
      </w:pPr>
    </w:p>
    <w:p w14:paraId="3EA237E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Whereas the gift of teaching is a ministry among the </w:t>
      </w:r>
      <w:r w:rsidRPr="00476C19">
        <w:rPr>
          <w:rFonts w:ascii="Arial" w:hAnsi="Arial" w:cs="Arial"/>
          <w:b/>
          <w:sz w:val="21"/>
          <w:szCs w:val="18"/>
        </w:rPr>
        <w:t>saved</w:t>
      </w:r>
      <w:r w:rsidRPr="00476C19">
        <w:rPr>
          <w:rFonts w:ascii="Arial" w:hAnsi="Arial" w:cs="Arial"/>
          <w:sz w:val="21"/>
          <w:szCs w:val="18"/>
        </w:rPr>
        <w:t xml:space="preserve">, the evangelism gift is directed primarily to the </w:t>
      </w:r>
      <w:r w:rsidRPr="00476C19">
        <w:rPr>
          <w:rFonts w:ascii="Arial" w:hAnsi="Arial" w:cs="Arial"/>
          <w:b/>
          <w:sz w:val="21"/>
          <w:szCs w:val="18"/>
        </w:rPr>
        <w:t>unsaved</w:t>
      </w:r>
      <w:r w:rsidRPr="00476C19">
        <w:rPr>
          <w:rFonts w:ascii="Arial" w:hAnsi="Arial" w:cs="Arial"/>
          <w:sz w:val="21"/>
          <w:szCs w:val="18"/>
        </w:rPr>
        <w:t>.  However, God also desires those with this gift to equip other members of the Body for this work of service (Eph. 4:11-12).  Exercising this gift can be either public (cf. Philip in Acts 8:5-6, 12) or private (cf. Philip in Acts 8:26-40).  However, in the New Testament personal evangelism is the rule, and mass evangelism the exception.  Perhaps some with the gift of evangelism minister better with groups while others with the gift are more effective with individuals.</w:t>
      </w:r>
    </w:p>
    <w:p w14:paraId="7048163F" w14:textId="77777777" w:rsidR="00582FA8" w:rsidRPr="00476C19" w:rsidRDefault="00582FA8" w:rsidP="00760550">
      <w:pPr>
        <w:ind w:left="20" w:right="-32"/>
        <w:jc w:val="left"/>
        <w:rPr>
          <w:rFonts w:ascii="Arial" w:hAnsi="Arial" w:cs="Arial"/>
          <w:sz w:val="21"/>
          <w:szCs w:val="18"/>
        </w:rPr>
      </w:pPr>
    </w:p>
    <w:p w14:paraId="188A73F6"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The ability both to proclaim the gospel with ease resulting in conversions, and to train others in effectively sharing Christ with the lost.</w:t>
      </w:r>
    </w:p>
    <w:p w14:paraId="128F6EA0" w14:textId="77777777" w:rsidR="00582FA8" w:rsidRPr="00476C19" w:rsidRDefault="00582FA8" w:rsidP="00760550">
      <w:pPr>
        <w:ind w:left="20" w:right="-32"/>
        <w:jc w:val="left"/>
        <w:rPr>
          <w:rFonts w:ascii="Arial" w:hAnsi="Arial" w:cs="Arial"/>
          <w:sz w:val="21"/>
          <w:szCs w:val="18"/>
        </w:rPr>
      </w:pPr>
    </w:p>
    <w:p w14:paraId="2393A3D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 xml:space="preserve">more prominent in those </w:t>
      </w:r>
      <w:r w:rsidRPr="00476C19">
        <w:rPr>
          <w:rFonts w:ascii="Arial" w:hAnsi="Arial" w:cs="Arial"/>
          <w:b/>
          <w:sz w:val="21"/>
          <w:szCs w:val="18"/>
        </w:rPr>
        <w:t>with</w:t>
      </w:r>
      <w:r w:rsidRPr="00476C19">
        <w:rPr>
          <w:rFonts w:ascii="Arial" w:hAnsi="Arial" w:cs="Arial"/>
          <w:sz w:val="21"/>
          <w:szCs w:val="18"/>
        </w:rPr>
        <w:t xml:space="preserve"> the gift of evangelism:</w:t>
      </w:r>
    </w:p>
    <w:p w14:paraId="7200BC3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 </w:t>
      </w:r>
      <w:r w:rsidRPr="00476C19">
        <w:rPr>
          <w:rFonts w:ascii="Arial" w:hAnsi="Arial" w:cs="Arial"/>
          <w:sz w:val="21"/>
          <w:szCs w:val="18"/>
        </w:rPr>
        <w:tab/>
        <w:t>The ability to present the gospel easily, confidently, and clearly (Acts 8:30).</w:t>
      </w:r>
    </w:p>
    <w:p w14:paraId="2141F07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 conviction about praying especially for lost (Rom. 10:1).</w:t>
      </w:r>
    </w:p>
    <w:p w14:paraId="79B2AE3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Witnesses unusual success in being used to bring others to Christ (Acts 8:6, 12, 38).</w:t>
      </w:r>
    </w:p>
    <w:p w14:paraId="56D25B8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An ability to share the gospel frequently and with many kinds of people (Acts 8:5, 12, 30).</w:t>
      </w:r>
    </w:p>
    <w:p w14:paraId="5F0E4B7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 keen insight in proper methods of presenting the gospel (Acts 8:30).</w:t>
      </w:r>
    </w:p>
    <w:p w14:paraId="4271227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An interest in and an unusual ability in relating to unbelievers and new Christians.</w:t>
      </w:r>
    </w:p>
    <w:p w14:paraId="0944F99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Knows how non-Christians think and feel, so spends time with them and is accepted by them.</w:t>
      </w:r>
    </w:p>
    <w:p w14:paraId="3627EA1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unusual responsiveness to the Spirit's promptings to share Christ on the spot (Acts 8:30).</w:t>
      </w:r>
    </w:p>
    <w:p w14:paraId="344BBB0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An itinerant ministry, or one with many non-Christian contacts (Acts 8:5, 12, 30, 40).</w:t>
      </w:r>
    </w:p>
    <w:p w14:paraId="585323D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desire to encourage and equip others in effectively sharing their faith (Eph. 4:11-12).</w:t>
      </w:r>
    </w:p>
    <w:p w14:paraId="08927AD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Views evangelism as the Christian's highest priority (1 Cor. 9:19-23).</w:t>
      </w:r>
    </w:p>
    <w:p w14:paraId="7680845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12.</w:t>
      </w:r>
      <w:r w:rsidRPr="00476C19">
        <w:rPr>
          <w:rFonts w:ascii="Arial" w:hAnsi="Arial" w:cs="Arial"/>
          <w:sz w:val="21"/>
          <w:szCs w:val="18"/>
        </w:rPr>
        <w:tab/>
        <w:t>Experiences an unusually great joy in seeing others come to know Christ as Savior.</w:t>
      </w:r>
    </w:p>
    <w:p w14:paraId="3B61FAD0" w14:textId="77777777" w:rsidR="00582FA8" w:rsidRPr="00476C19" w:rsidRDefault="00582FA8" w:rsidP="00760550">
      <w:pPr>
        <w:ind w:left="480" w:right="-32" w:hanging="460"/>
        <w:jc w:val="left"/>
        <w:rPr>
          <w:rFonts w:ascii="Arial" w:hAnsi="Arial" w:cs="Arial"/>
          <w:sz w:val="21"/>
          <w:szCs w:val="18"/>
        </w:rPr>
      </w:pPr>
    </w:p>
    <w:p w14:paraId="38DFC51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b/>
          <w:sz w:val="21"/>
          <w:szCs w:val="18"/>
        </w:rPr>
        <w:t xml:space="preserve">Misunderstandings </w:t>
      </w:r>
      <w:r w:rsidRPr="00476C19">
        <w:rPr>
          <w:rFonts w:ascii="Arial" w:hAnsi="Arial" w:cs="Arial"/>
          <w:sz w:val="21"/>
          <w:szCs w:val="18"/>
        </w:rPr>
        <w:t xml:space="preserve">of those </w:t>
      </w:r>
      <w:r w:rsidRPr="00476C19">
        <w:rPr>
          <w:rFonts w:ascii="Arial" w:hAnsi="Arial" w:cs="Arial"/>
          <w:b/>
          <w:sz w:val="21"/>
          <w:szCs w:val="18"/>
        </w:rPr>
        <w:t>without</w:t>
      </w:r>
      <w:r w:rsidRPr="00476C19">
        <w:rPr>
          <w:rFonts w:ascii="Arial" w:hAnsi="Arial" w:cs="Arial"/>
          <w:sz w:val="21"/>
          <w:szCs w:val="18"/>
        </w:rPr>
        <w:t xml:space="preserve"> the gift of evangelism:</w:t>
      </w:r>
    </w:p>
    <w:p w14:paraId="7B99FBA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Excitement in sharing personal witnessing victories may be judged by others as being proud of "successes" in evangelism.</w:t>
      </w:r>
    </w:p>
    <w:p w14:paraId="5D57CA6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Witnessing to those with whom follow-up is unlikely may appear as insensitive to their need for follow-up.</w:t>
      </w:r>
    </w:p>
    <w:p w14:paraId="0BFD773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Sensitivity to methodology in presenting the gospel may seem to others as over-meticulous.</w:t>
      </w:r>
    </w:p>
    <w:p w14:paraId="15D334A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Systematic follow-up of new believers (e.g., using the same materials for all new Christians) may be viewed as over-simplistic.</w:t>
      </w:r>
    </w:p>
    <w:p w14:paraId="6296A81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Desire to "move on" after a group has been evangelized may appear as having left too soon.</w:t>
      </w:r>
    </w:p>
    <w:p w14:paraId="48BAEBD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Conviction in maintaining evangelism as his/her highest priority may be taken as callousness to other areas of spiritual service.</w:t>
      </w:r>
    </w:p>
    <w:p w14:paraId="45F5A7F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Frequent association with non-Christians may be viewed as worldliness (adapting their lifestyle).  Jesus was also misunderstood in this respect as being a "friend of sinners."</w:t>
      </w:r>
    </w:p>
    <w:p w14:paraId="7C3A606F" w14:textId="77777777" w:rsidR="00582FA8" w:rsidRPr="00476C19" w:rsidRDefault="00582FA8" w:rsidP="00760550">
      <w:pPr>
        <w:ind w:left="20" w:right="-32"/>
        <w:jc w:val="left"/>
        <w:rPr>
          <w:rFonts w:ascii="Arial" w:hAnsi="Arial" w:cs="Arial"/>
          <w:sz w:val="21"/>
          <w:szCs w:val="18"/>
        </w:rPr>
      </w:pPr>
    </w:p>
    <w:p w14:paraId="6692861F"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b/>
          <w:sz w:val="22"/>
          <w:szCs w:val="18"/>
        </w:rPr>
        <w:t xml:space="preserve"> </w:t>
      </w:r>
      <w:r w:rsidRPr="00476C19">
        <w:rPr>
          <w:rFonts w:ascii="Arial" w:hAnsi="Arial" w:cs="Arial"/>
          <w:sz w:val="21"/>
          <w:szCs w:val="18"/>
        </w:rPr>
        <w:t>Philip (</w:t>
      </w:r>
      <w:r w:rsidRPr="00476C19">
        <w:rPr>
          <w:rFonts w:ascii="Arial" w:hAnsi="Arial" w:cs="Arial"/>
          <w:b/>
          <w:sz w:val="21"/>
          <w:szCs w:val="18"/>
        </w:rPr>
        <w:t>Acts 8:5-6, 12, 26-40; 21:8</w:t>
      </w:r>
      <w:r w:rsidRPr="00476C19">
        <w:rPr>
          <w:rFonts w:ascii="Arial" w:hAnsi="Arial" w:cs="Arial"/>
          <w:sz w:val="21"/>
          <w:szCs w:val="18"/>
        </w:rPr>
        <w:t>), Paul and Barnabas (Acts 13:4—14:1), Peter (Acts 2:37-41)</w:t>
      </w:r>
    </w:p>
    <w:p w14:paraId="1E304096" w14:textId="77777777" w:rsidR="00582FA8" w:rsidRPr="00476C19" w:rsidRDefault="00582FA8" w:rsidP="00760550">
      <w:pPr>
        <w:ind w:left="20" w:right="-32"/>
        <w:jc w:val="left"/>
        <w:rPr>
          <w:rFonts w:ascii="Arial" w:hAnsi="Arial" w:cs="Arial"/>
          <w:sz w:val="21"/>
          <w:szCs w:val="18"/>
        </w:rPr>
      </w:pPr>
    </w:p>
    <w:p w14:paraId="3C2A6E7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Commands:</w:t>
      </w:r>
      <w:r w:rsidRPr="00476C19">
        <w:rPr>
          <w:rFonts w:ascii="Arial" w:hAnsi="Arial" w:cs="Arial"/>
          <w:sz w:val="21"/>
          <w:szCs w:val="18"/>
        </w:rPr>
        <w:t xml:space="preserve"> </w:t>
      </w:r>
      <w:r w:rsidRPr="00476C19">
        <w:rPr>
          <w:rFonts w:ascii="Arial" w:hAnsi="Arial" w:cs="Arial"/>
          <w:b/>
          <w:sz w:val="21"/>
          <w:szCs w:val="18"/>
        </w:rPr>
        <w:t>Matt. 28:18-20;</w:t>
      </w:r>
      <w:r w:rsidRPr="00476C19">
        <w:rPr>
          <w:rFonts w:ascii="Arial" w:hAnsi="Arial" w:cs="Arial"/>
          <w:sz w:val="21"/>
          <w:szCs w:val="18"/>
        </w:rPr>
        <w:t xml:space="preserve"> Mark 16:15; 2 Tim. 4:5</w:t>
      </w:r>
    </w:p>
    <w:p w14:paraId="42DDB3DC" w14:textId="77777777" w:rsidR="00582FA8" w:rsidRPr="00476C19" w:rsidRDefault="00582FA8" w:rsidP="00760550">
      <w:pPr>
        <w:ind w:left="20" w:right="-32"/>
        <w:jc w:val="left"/>
        <w:rPr>
          <w:rFonts w:ascii="Arial" w:hAnsi="Arial" w:cs="Arial"/>
          <w:sz w:val="21"/>
          <w:szCs w:val="18"/>
        </w:rPr>
      </w:pPr>
    </w:p>
    <w:p w14:paraId="4E49E1D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Ministry Opportunities:</w:t>
      </w:r>
      <w:r w:rsidRPr="00476C19">
        <w:rPr>
          <w:rFonts w:ascii="Arial" w:hAnsi="Arial" w:cs="Arial"/>
          <w:sz w:val="21"/>
          <w:szCs w:val="18"/>
        </w:rPr>
        <w:t xml:space="preserve"> Training Christians in evangelism methods; preaching at evangelistic outreaches, camps, universities; door-to-door, hospital and institutional visitation; films, Home Bible studies, letter writing, music, phoning, prison ministry, radio, TV, tracts, illusion.</w:t>
      </w:r>
    </w:p>
    <w:p w14:paraId="036952DE" w14:textId="77777777" w:rsidR="00582FA8" w:rsidRPr="00476C19" w:rsidRDefault="00582FA8" w:rsidP="00760550">
      <w:pPr>
        <w:ind w:left="20" w:right="-32"/>
        <w:jc w:val="left"/>
        <w:rPr>
          <w:rFonts w:ascii="Arial" w:hAnsi="Arial" w:cs="Arial"/>
          <w:b/>
          <w:sz w:val="28"/>
          <w:szCs w:val="18"/>
        </w:rPr>
      </w:pPr>
      <w:r w:rsidRPr="00476C19">
        <w:rPr>
          <w:rFonts w:ascii="Arial" w:hAnsi="Arial" w:cs="Arial"/>
          <w:sz w:val="22"/>
          <w:szCs w:val="18"/>
        </w:rPr>
        <w:br w:type="page"/>
      </w:r>
      <w:r w:rsidRPr="00476C19">
        <w:rPr>
          <w:rFonts w:ascii="Arial" w:hAnsi="Arial" w:cs="Arial"/>
          <w:b/>
          <w:sz w:val="28"/>
          <w:szCs w:val="18"/>
        </w:rPr>
        <w:lastRenderedPageBreak/>
        <w:t>Contrasting the Pastor-Teacher and Exhorter</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11" w:name="_Toc397743378"/>
      <w:bookmarkStart w:id="212" w:name="_Toc397746494"/>
      <w:bookmarkStart w:id="213" w:name="_Toc503314786"/>
      <w:r w:rsidRPr="00476C19">
        <w:rPr>
          <w:rFonts w:ascii="Arial" w:hAnsi="Arial" w:cs="Arial"/>
          <w:sz w:val="4"/>
          <w:szCs w:val="18"/>
        </w:rPr>
        <w:instrText>Contrasting the Pastor-Teacher and Exhorter</w:instrText>
      </w:r>
      <w:bookmarkEnd w:id="211"/>
      <w:bookmarkEnd w:id="212"/>
      <w:bookmarkEnd w:id="213"/>
      <w:r w:rsidRPr="00476C19">
        <w:rPr>
          <w:rFonts w:ascii="Arial" w:hAnsi="Arial" w:cs="Arial"/>
          <w:sz w:val="4"/>
          <w:szCs w:val="18"/>
        </w:rPr>
        <w:instrText xml:space="preserve">" \l 3 </w:instrText>
      </w:r>
      <w:r w:rsidRPr="00476C19">
        <w:rPr>
          <w:rFonts w:ascii="Arial" w:hAnsi="Arial" w:cs="Arial"/>
          <w:sz w:val="4"/>
          <w:szCs w:val="18"/>
        </w:rPr>
        <w:fldChar w:fldCharType="end"/>
      </w:r>
    </w:p>
    <w:p w14:paraId="7A9CC1BF" w14:textId="77777777" w:rsidR="00582FA8" w:rsidRPr="00476C19" w:rsidRDefault="00582FA8" w:rsidP="00760550">
      <w:pPr>
        <w:ind w:left="20" w:right="-32"/>
        <w:jc w:val="left"/>
        <w:rPr>
          <w:rFonts w:ascii="Arial" w:hAnsi="Arial" w:cs="Arial"/>
          <w:sz w:val="22"/>
          <w:szCs w:val="18"/>
        </w:rPr>
      </w:pPr>
    </w:p>
    <w:p w14:paraId="6AC1B7F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Those with the gifts of pastor-teacher and exhorter have many common traits, which often cause these gifts to be confused.  Both counsel, both teach to some extent, both are definitely relational, and both involve speaking (are speaking gifts).  </w:t>
      </w:r>
    </w:p>
    <w:p w14:paraId="24BA869F" w14:textId="77777777" w:rsidR="00582FA8" w:rsidRPr="00476C19" w:rsidRDefault="00582FA8" w:rsidP="00760550">
      <w:pPr>
        <w:ind w:left="20" w:right="-32"/>
        <w:jc w:val="left"/>
        <w:rPr>
          <w:rFonts w:ascii="Arial" w:hAnsi="Arial" w:cs="Arial"/>
          <w:sz w:val="21"/>
          <w:szCs w:val="18"/>
        </w:rPr>
      </w:pPr>
    </w:p>
    <w:p w14:paraId="22CB551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However, for the sake of clarification, several differences exist between the two:</w:t>
      </w:r>
    </w:p>
    <w:p w14:paraId="6D8BDFDE" w14:textId="77777777" w:rsidR="00582FA8" w:rsidRPr="00476C19" w:rsidRDefault="00582FA8" w:rsidP="00760550">
      <w:pPr>
        <w:ind w:left="20" w:right="-32"/>
        <w:jc w:val="left"/>
        <w:rPr>
          <w:rFonts w:ascii="Arial" w:hAnsi="Arial" w:cs="Arial"/>
          <w:sz w:val="22"/>
          <w:szCs w:val="18"/>
        </w:rPr>
      </w:pPr>
    </w:p>
    <w:tbl>
      <w:tblPr>
        <w:tblW w:w="0" w:type="auto"/>
        <w:tblLayout w:type="fixed"/>
        <w:tblCellMar>
          <w:left w:w="80" w:type="dxa"/>
          <w:right w:w="80" w:type="dxa"/>
        </w:tblCellMar>
        <w:tblLook w:val="0000" w:firstRow="0" w:lastRow="0" w:firstColumn="0" w:lastColumn="0" w:noHBand="0" w:noVBand="0"/>
      </w:tblPr>
      <w:tblGrid>
        <w:gridCol w:w="3020"/>
        <w:gridCol w:w="3520"/>
        <w:gridCol w:w="3120"/>
      </w:tblGrid>
      <w:tr w:rsidR="00582FA8" w:rsidRPr="00476C19" w14:paraId="4DAF2CFE" w14:textId="77777777">
        <w:tc>
          <w:tcPr>
            <w:tcW w:w="3020" w:type="dxa"/>
          </w:tcPr>
          <w:p w14:paraId="2A182E4D" w14:textId="77777777" w:rsidR="00582FA8" w:rsidRPr="00476C19" w:rsidRDefault="00582FA8" w:rsidP="00760550">
            <w:pPr>
              <w:ind w:left="20" w:right="-32"/>
              <w:jc w:val="left"/>
              <w:rPr>
                <w:rFonts w:ascii="Arial" w:hAnsi="Arial" w:cs="Arial"/>
                <w:b/>
                <w:sz w:val="28"/>
                <w:szCs w:val="18"/>
                <w:u w:val="single"/>
              </w:rPr>
            </w:pPr>
          </w:p>
        </w:tc>
        <w:tc>
          <w:tcPr>
            <w:tcW w:w="3520" w:type="dxa"/>
          </w:tcPr>
          <w:p w14:paraId="7CB5141D" w14:textId="77777777" w:rsidR="00582FA8" w:rsidRPr="00476C19" w:rsidRDefault="00582FA8" w:rsidP="00760550">
            <w:pPr>
              <w:ind w:left="20" w:right="-32"/>
              <w:jc w:val="left"/>
              <w:rPr>
                <w:rFonts w:ascii="Arial" w:hAnsi="Arial" w:cs="Arial"/>
                <w:b/>
                <w:sz w:val="28"/>
                <w:szCs w:val="18"/>
                <w:u w:val="single"/>
              </w:rPr>
            </w:pPr>
            <w:r w:rsidRPr="00476C19">
              <w:rPr>
                <w:rFonts w:ascii="Arial" w:hAnsi="Arial" w:cs="Arial"/>
                <w:b/>
                <w:sz w:val="28"/>
                <w:szCs w:val="18"/>
                <w:u w:val="single"/>
              </w:rPr>
              <w:t>Pastor-Teacher</w:t>
            </w:r>
          </w:p>
        </w:tc>
        <w:tc>
          <w:tcPr>
            <w:tcW w:w="3120" w:type="dxa"/>
          </w:tcPr>
          <w:p w14:paraId="49D19C10" w14:textId="77777777" w:rsidR="00582FA8" w:rsidRPr="00476C19" w:rsidRDefault="00582FA8" w:rsidP="00760550">
            <w:pPr>
              <w:ind w:left="20" w:right="-32"/>
              <w:jc w:val="left"/>
              <w:rPr>
                <w:rFonts w:ascii="Arial" w:hAnsi="Arial" w:cs="Arial"/>
                <w:b/>
                <w:sz w:val="28"/>
                <w:szCs w:val="18"/>
                <w:u w:val="single"/>
              </w:rPr>
            </w:pPr>
            <w:r w:rsidRPr="00476C19">
              <w:rPr>
                <w:rFonts w:ascii="Arial" w:hAnsi="Arial" w:cs="Arial"/>
                <w:b/>
                <w:sz w:val="28"/>
                <w:szCs w:val="18"/>
                <w:u w:val="single"/>
              </w:rPr>
              <w:t>Exhorter</w:t>
            </w:r>
          </w:p>
          <w:p w14:paraId="095CF1A6" w14:textId="77777777" w:rsidR="00582FA8" w:rsidRPr="00476C19" w:rsidRDefault="00582FA8" w:rsidP="00760550">
            <w:pPr>
              <w:ind w:left="20" w:right="-32"/>
              <w:jc w:val="left"/>
              <w:rPr>
                <w:rFonts w:ascii="Arial" w:hAnsi="Arial" w:cs="Arial"/>
                <w:b/>
                <w:sz w:val="28"/>
                <w:szCs w:val="18"/>
                <w:u w:val="single"/>
              </w:rPr>
            </w:pPr>
          </w:p>
        </w:tc>
      </w:tr>
      <w:tr w:rsidR="00582FA8" w:rsidRPr="00476C19" w14:paraId="7B699025" w14:textId="77777777">
        <w:tc>
          <w:tcPr>
            <w:tcW w:w="3020" w:type="dxa"/>
          </w:tcPr>
          <w:p w14:paraId="545DF53F"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Duration of Ministry to an Individual</w:t>
            </w:r>
          </w:p>
        </w:tc>
        <w:tc>
          <w:tcPr>
            <w:tcW w:w="3520" w:type="dxa"/>
          </w:tcPr>
          <w:p w14:paraId="33965E16"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Long-term</w:t>
            </w:r>
          </w:p>
        </w:tc>
        <w:tc>
          <w:tcPr>
            <w:tcW w:w="3120" w:type="dxa"/>
          </w:tcPr>
          <w:p w14:paraId="2AA4308F"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Short-term</w:t>
            </w:r>
          </w:p>
          <w:p w14:paraId="77E7AB1F" w14:textId="77777777" w:rsidR="00582FA8" w:rsidRPr="00476C19" w:rsidRDefault="00582FA8" w:rsidP="00760550">
            <w:pPr>
              <w:ind w:left="20" w:right="-32"/>
              <w:jc w:val="left"/>
              <w:rPr>
                <w:rFonts w:ascii="Arial" w:hAnsi="Arial" w:cs="Arial"/>
                <w:b/>
                <w:sz w:val="28"/>
                <w:szCs w:val="18"/>
              </w:rPr>
            </w:pPr>
          </w:p>
          <w:p w14:paraId="0D9CC7EA" w14:textId="77777777" w:rsidR="00582FA8" w:rsidRPr="00476C19" w:rsidRDefault="00582FA8" w:rsidP="00760550">
            <w:pPr>
              <w:ind w:left="20" w:right="-32"/>
              <w:jc w:val="left"/>
              <w:rPr>
                <w:rFonts w:ascii="Arial" w:hAnsi="Arial" w:cs="Arial"/>
                <w:b/>
                <w:sz w:val="28"/>
                <w:szCs w:val="18"/>
              </w:rPr>
            </w:pPr>
          </w:p>
          <w:p w14:paraId="52AE1507" w14:textId="77777777" w:rsidR="00582FA8" w:rsidRPr="00476C19" w:rsidRDefault="00582FA8" w:rsidP="00760550">
            <w:pPr>
              <w:ind w:left="20" w:right="-32"/>
              <w:jc w:val="left"/>
              <w:rPr>
                <w:rFonts w:ascii="Arial" w:hAnsi="Arial" w:cs="Arial"/>
                <w:b/>
                <w:sz w:val="28"/>
                <w:szCs w:val="18"/>
              </w:rPr>
            </w:pPr>
          </w:p>
        </w:tc>
      </w:tr>
      <w:tr w:rsidR="00582FA8" w:rsidRPr="00476C19" w14:paraId="0A8871C3" w14:textId="77777777">
        <w:tc>
          <w:tcPr>
            <w:tcW w:w="3020" w:type="dxa"/>
          </w:tcPr>
          <w:p w14:paraId="1BCBDD25"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 xml:space="preserve">Type of Person Ministered to </w:t>
            </w:r>
          </w:p>
        </w:tc>
        <w:tc>
          <w:tcPr>
            <w:tcW w:w="3520" w:type="dxa"/>
          </w:tcPr>
          <w:p w14:paraId="76EF9819"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“All”</w:t>
            </w:r>
          </w:p>
          <w:p w14:paraId="60AAF81B"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—broad</w:t>
            </w:r>
          </w:p>
        </w:tc>
        <w:tc>
          <w:tcPr>
            <w:tcW w:w="3120" w:type="dxa"/>
          </w:tcPr>
          <w:p w14:paraId="19FD1BEC"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“Movers”</w:t>
            </w:r>
          </w:p>
          <w:p w14:paraId="1E24E6BB"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—narrow</w:t>
            </w:r>
          </w:p>
          <w:p w14:paraId="08B45E0B" w14:textId="77777777" w:rsidR="00582FA8" w:rsidRPr="00476C19" w:rsidRDefault="00582FA8" w:rsidP="00760550">
            <w:pPr>
              <w:ind w:left="20" w:right="-32"/>
              <w:jc w:val="left"/>
              <w:rPr>
                <w:rFonts w:ascii="Arial" w:hAnsi="Arial" w:cs="Arial"/>
                <w:b/>
                <w:sz w:val="28"/>
                <w:szCs w:val="18"/>
              </w:rPr>
            </w:pPr>
          </w:p>
        </w:tc>
      </w:tr>
      <w:tr w:rsidR="00582FA8" w:rsidRPr="00476C19" w14:paraId="44C16EDF" w14:textId="77777777">
        <w:tc>
          <w:tcPr>
            <w:tcW w:w="3020" w:type="dxa"/>
          </w:tcPr>
          <w:p w14:paraId="2F810E4C"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Number of People Ministered to</w:t>
            </w:r>
          </w:p>
        </w:tc>
        <w:tc>
          <w:tcPr>
            <w:tcW w:w="3520" w:type="dxa"/>
          </w:tcPr>
          <w:p w14:paraId="050E45E4"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 xml:space="preserve">Group Shepherding </w:t>
            </w:r>
          </w:p>
          <w:p w14:paraId="0F9BEBDC"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(this includes individuals)</w:t>
            </w:r>
          </w:p>
          <w:p w14:paraId="6BB41AF4" w14:textId="77777777" w:rsidR="00582FA8" w:rsidRPr="00476C19" w:rsidRDefault="00582FA8" w:rsidP="00760550">
            <w:pPr>
              <w:ind w:left="20" w:right="-32"/>
              <w:jc w:val="left"/>
              <w:rPr>
                <w:rFonts w:ascii="Arial" w:hAnsi="Arial" w:cs="Arial"/>
                <w:b/>
                <w:sz w:val="28"/>
                <w:szCs w:val="18"/>
              </w:rPr>
            </w:pPr>
          </w:p>
        </w:tc>
        <w:tc>
          <w:tcPr>
            <w:tcW w:w="3120" w:type="dxa"/>
          </w:tcPr>
          <w:p w14:paraId="777B0024"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Individual</w:t>
            </w:r>
          </w:p>
        </w:tc>
      </w:tr>
      <w:tr w:rsidR="00582FA8" w:rsidRPr="00476C19" w14:paraId="6379E40D" w14:textId="77777777">
        <w:tc>
          <w:tcPr>
            <w:tcW w:w="3020" w:type="dxa"/>
          </w:tcPr>
          <w:p w14:paraId="4BC73C59"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Attitude Towards “Slow Movers”</w:t>
            </w:r>
          </w:p>
          <w:p w14:paraId="35630C48" w14:textId="77777777" w:rsidR="00582FA8" w:rsidRPr="00476C19" w:rsidRDefault="00582FA8" w:rsidP="00760550">
            <w:pPr>
              <w:ind w:left="20" w:right="-32"/>
              <w:jc w:val="left"/>
              <w:rPr>
                <w:rFonts w:ascii="Arial" w:hAnsi="Arial" w:cs="Arial"/>
                <w:b/>
                <w:sz w:val="22"/>
                <w:szCs w:val="18"/>
              </w:rPr>
            </w:pPr>
          </w:p>
        </w:tc>
        <w:tc>
          <w:tcPr>
            <w:tcW w:w="3520" w:type="dxa"/>
          </w:tcPr>
          <w:p w14:paraId="33DAF9DA"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Patience</w:t>
            </w:r>
          </w:p>
        </w:tc>
        <w:tc>
          <w:tcPr>
            <w:tcW w:w="3120" w:type="dxa"/>
          </w:tcPr>
          <w:p w14:paraId="72AFF5E9"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Less Patient</w:t>
            </w:r>
          </w:p>
        </w:tc>
      </w:tr>
      <w:tr w:rsidR="00582FA8" w:rsidRPr="00476C19" w14:paraId="02025201" w14:textId="77777777">
        <w:tc>
          <w:tcPr>
            <w:tcW w:w="3020" w:type="dxa"/>
          </w:tcPr>
          <w:p w14:paraId="562EC307"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Teaching Process</w:t>
            </w:r>
          </w:p>
        </w:tc>
        <w:tc>
          <w:tcPr>
            <w:tcW w:w="3520" w:type="dxa"/>
          </w:tcPr>
          <w:p w14:paraId="5AFCCA7E"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Scripture to Experience</w:t>
            </w:r>
          </w:p>
        </w:tc>
        <w:tc>
          <w:tcPr>
            <w:tcW w:w="3120" w:type="dxa"/>
          </w:tcPr>
          <w:p w14:paraId="2EF133A5"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Experience to Scripture</w:t>
            </w:r>
          </w:p>
          <w:p w14:paraId="7656FBAF" w14:textId="77777777" w:rsidR="00582FA8" w:rsidRPr="00476C19" w:rsidRDefault="00582FA8" w:rsidP="00760550">
            <w:pPr>
              <w:ind w:left="20" w:right="-32"/>
              <w:jc w:val="left"/>
              <w:rPr>
                <w:rFonts w:ascii="Arial" w:hAnsi="Arial" w:cs="Arial"/>
                <w:b/>
                <w:sz w:val="28"/>
                <w:szCs w:val="18"/>
              </w:rPr>
            </w:pPr>
          </w:p>
        </w:tc>
      </w:tr>
      <w:tr w:rsidR="00582FA8" w:rsidRPr="00476C19" w14:paraId="086D798F" w14:textId="77777777">
        <w:tc>
          <w:tcPr>
            <w:tcW w:w="3020" w:type="dxa"/>
          </w:tcPr>
          <w:p w14:paraId="2E10935B"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Emphasis Concerning the Word of God</w:t>
            </w:r>
          </w:p>
          <w:p w14:paraId="4CF1DD3B" w14:textId="77777777" w:rsidR="00582FA8" w:rsidRPr="00476C19" w:rsidRDefault="00582FA8" w:rsidP="00760550">
            <w:pPr>
              <w:ind w:left="20" w:right="-32"/>
              <w:jc w:val="left"/>
              <w:rPr>
                <w:rFonts w:ascii="Arial" w:hAnsi="Arial" w:cs="Arial"/>
                <w:b/>
                <w:sz w:val="22"/>
                <w:szCs w:val="18"/>
              </w:rPr>
            </w:pPr>
          </w:p>
        </w:tc>
        <w:tc>
          <w:tcPr>
            <w:tcW w:w="3520" w:type="dxa"/>
          </w:tcPr>
          <w:p w14:paraId="75C102BD"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Instruction</w:t>
            </w:r>
          </w:p>
        </w:tc>
        <w:tc>
          <w:tcPr>
            <w:tcW w:w="3120" w:type="dxa"/>
          </w:tcPr>
          <w:p w14:paraId="0892F27E"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Application</w:t>
            </w:r>
          </w:p>
        </w:tc>
      </w:tr>
      <w:tr w:rsidR="00582FA8" w:rsidRPr="00476C19" w14:paraId="41985042" w14:textId="77777777">
        <w:tc>
          <w:tcPr>
            <w:tcW w:w="3020" w:type="dxa"/>
          </w:tcPr>
          <w:p w14:paraId="6ADD15C0" w14:textId="77777777" w:rsidR="00582FA8" w:rsidRPr="00476C19" w:rsidRDefault="00582FA8" w:rsidP="00760550">
            <w:pPr>
              <w:ind w:left="20" w:right="-32"/>
              <w:jc w:val="left"/>
              <w:rPr>
                <w:rFonts w:ascii="Arial" w:hAnsi="Arial" w:cs="Arial"/>
                <w:b/>
                <w:sz w:val="22"/>
                <w:szCs w:val="18"/>
              </w:rPr>
            </w:pPr>
            <w:r w:rsidRPr="00476C19">
              <w:rPr>
                <w:rFonts w:ascii="Arial" w:hAnsi="Arial" w:cs="Arial"/>
                <w:b/>
                <w:sz w:val="22"/>
                <w:szCs w:val="18"/>
              </w:rPr>
              <w:t>Responsibility</w:t>
            </w:r>
          </w:p>
        </w:tc>
        <w:tc>
          <w:tcPr>
            <w:tcW w:w="3520" w:type="dxa"/>
          </w:tcPr>
          <w:p w14:paraId="3E98466F"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High</w:t>
            </w:r>
          </w:p>
        </w:tc>
        <w:tc>
          <w:tcPr>
            <w:tcW w:w="3120" w:type="dxa"/>
          </w:tcPr>
          <w:p w14:paraId="72D2E883"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Low</w:t>
            </w:r>
          </w:p>
          <w:p w14:paraId="202EE1C7" w14:textId="77777777" w:rsidR="00582FA8" w:rsidRPr="00476C19" w:rsidRDefault="00582FA8" w:rsidP="00760550">
            <w:pPr>
              <w:ind w:left="20" w:right="-32"/>
              <w:jc w:val="left"/>
              <w:rPr>
                <w:rFonts w:ascii="Arial" w:hAnsi="Arial" w:cs="Arial"/>
                <w:b/>
                <w:sz w:val="28"/>
                <w:szCs w:val="18"/>
              </w:rPr>
            </w:pPr>
          </w:p>
        </w:tc>
      </w:tr>
    </w:tbl>
    <w:p w14:paraId="0B4BB9F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2"/>
          <w:szCs w:val="18"/>
        </w:rPr>
        <w:br w:type="page"/>
      </w:r>
      <w:r w:rsidRPr="00476C19">
        <w:rPr>
          <w:rFonts w:ascii="Arial" w:hAnsi="Arial" w:cs="Arial"/>
          <w:sz w:val="21"/>
          <w:szCs w:val="18"/>
        </w:rPr>
        <w:lastRenderedPageBreak/>
        <w:t>Permanent Speaking Gift</w:t>
      </w:r>
    </w:p>
    <w:p w14:paraId="7329DEDE" w14:textId="77777777" w:rsidR="00582FA8" w:rsidRPr="00476C19" w:rsidRDefault="00582FA8" w:rsidP="00EC29BF">
      <w:pPr>
        <w:ind w:left="20" w:right="-32"/>
        <w:jc w:val="center"/>
        <w:rPr>
          <w:rFonts w:ascii="Arial" w:hAnsi="Arial" w:cs="Arial"/>
          <w:sz w:val="40"/>
          <w:szCs w:val="18"/>
        </w:rPr>
      </w:pPr>
      <w:r w:rsidRPr="00EC29BF">
        <w:rPr>
          <w:rFonts w:ascii="Arial" w:hAnsi="Arial" w:cs="Arial"/>
          <w:b/>
          <w:bCs/>
          <w:sz w:val="40"/>
          <w:szCs w:val="18"/>
        </w:rPr>
        <w:t>Pastor-Teacher</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14" w:name="_Toc397743379"/>
      <w:bookmarkStart w:id="215" w:name="_Toc397746495"/>
      <w:bookmarkStart w:id="216" w:name="_Toc503314787"/>
      <w:r w:rsidRPr="00476C19">
        <w:rPr>
          <w:rFonts w:ascii="Arial" w:hAnsi="Arial" w:cs="Arial"/>
          <w:sz w:val="13"/>
          <w:szCs w:val="18"/>
        </w:rPr>
        <w:instrText>Pastor-Teacher</w:instrText>
      </w:r>
      <w:bookmarkEnd w:id="214"/>
      <w:bookmarkEnd w:id="215"/>
      <w:bookmarkEnd w:id="216"/>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857D5F3" w14:textId="77777777" w:rsidR="00582FA8" w:rsidRPr="00476C19" w:rsidRDefault="00582FA8" w:rsidP="00EC29BF">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sz w:val="22"/>
          <w:szCs w:val="18"/>
        </w:rPr>
      </w:pPr>
      <w:r w:rsidRPr="00476C19">
        <w:rPr>
          <w:rFonts w:ascii="Arial" w:hAnsi="Arial" w:cs="Arial"/>
          <w:b/>
          <w:sz w:val="22"/>
          <w:szCs w:val="18"/>
        </w:rPr>
        <w:t>Shepherding, Pastor, Pastoring, Being a Pastor</w:t>
      </w:r>
    </w:p>
    <w:p w14:paraId="4CB782F3" w14:textId="77777777" w:rsidR="00582FA8" w:rsidRPr="00476C19" w:rsidRDefault="00582FA8" w:rsidP="00760550">
      <w:pPr>
        <w:ind w:left="20" w:right="-32"/>
        <w:jc w:val="left"/>
        <w:rPr>
          <w:rFonts w:ascii="Arial" w:hAnsi="Arial" w:cs="Arial"/>
          <w:sz w:val="21"/>
          <w:szCs w:val="18"/>
        </w:rPr>
      </w:pPr>
    </w:p>
    <w:p w14:paraId="37277C8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Ephesians 4:11</w:t>
      </w:r>
    </w:p>
    <w:p w14:paraId="00E1B94A" w14:textId="77777777" w:rsidR="00582FA8" w:rsidRPr="00476C19" w:rsidRDefault="00582FA8" w:rsidP="00760550">
      <w:pPr>
        <w:tabs>
          <w:tab w:val="left" w:pos="900"/>
          <w:tab w:val="left" w:pos="2680"/>
        </w:tabs>
        <w:ind w:left="20" w:right="-32"/>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476C19">
        <w:rPr>
          <w:rFonts w:ascii="Arial" w:hAnsi="Arial" w:cs="Arial"/>
          <w:b/>
          <w:sz w:val="21"/>
          <w:szCs w:val="18"/>
        </w:rPr>
        <w:t xml:space="preserve">poimen </w:t>
      </w:r>
      <w:r w:rsidRPr="00476C19">
        <w:rPr>
          <w:rFonts w:ascii="Arial" w:hAnsi="Arial" w:cs="Arial"/>
          <w:sz w:val="21"/>
          <w:szCs w:val="18"/>
        </w:rPr>
        <w:t>(</w:t>
      </w:r>
      <w:proofErr w:type="spellStart"/>
      <w:r w:rsidRPr="00EC29BF">
        <w:rPr>
          <w:rFonts w:ascii="Bwgrki" w:hAnsi="Bwgrki" w:cs="Arial"/>
          <w:sz w:val="16"/>
          <w:szCs w:val="18"/>
        </w:rPr>
        <w:t>poimhvn</w:t>
      </w:r>
      <w:proofErr w:type="spellEnd"/>
      <w:r w:rsidRPr="00476C19">
        <w:rPr>
          <w:rFonts w:ascii="Arial" w:hAnsi="Arial" w:cs="Arial"/>
          <w:sz w:val="21"/>
          <w:szCs w:val="18"/>
        </w:rPr>
        <w:t>)</w:t>
      </w:r>
      <w:r w:rsidRPr="00476C19">
        <w:rPr>
          <w:rFonts w:ascii="Arial" w:hAnsi="Arial" w:cs="Arial"/>
          <w:sz w:val="21"/>
          <w:szCs w:val="18"/>
        </w:rPr>
        <w:tab/>
        <w:t>"pastor" (only once in the New Testament in Ephesians 4:11; BAGD)</w:t>
      </w:r>
    </w:p>
    <w:p w14:paraId="6E8E08B9" w14:textId="77777777" w:rsidR="00582FA8" w:rsidRPr="00476C19" w:rsidRDefault="00582FA8" w:rsidP="00760550">
      <w:pPr>
        <w:tabs>
          <w:tab w:val="left" w:pos="900"/>
          <w:tab w:val="left" w:pos="2680"/>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"shepherd" (17 times in the New Testament; BAGD)</w:t>
      </w:r>
    </w:p>
    <w:p w14:paraId="59F18DE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r w:rsidRPr="00476C19">
        <w:rPr>
          <w:rFonts w:ascii="Arial" w:hAnsi="Arial" w:cs="Arial"/>
          <w:sz w:val="21"/>
          <w:szCs w:val="18"/>
        </w:rPr>
        <w:t xml:space="preserve">  verb:</w:t>
      </w:r>
      <w:r w:rsidRPr="00476C19">
        <w:rPr>
          <w:rFonts w:ascii="Arial" w:hAnsi="Arial" w:cs="Arial"/>
          <w:sz w:val="21"/>
          <w:szCs w:val="18"/>
        </w:rPr>
        <w:tab/>
      </w:r>
      <w:r w:rsidRPr="00476C19">
        <w:rPr>
          <w:rFonts w:ascii="Arial" w:hAnsi="Arial" w:cs="Arial"/>
          <w:b/>
          <w:sz w:val="21"/>
          <w:szCs w:val="18"/>
        </w:rPr>
        <w:t xml:space="preserve">poimaino </w:t>
      </w:r>
      <w:r w:rsidRPr="00476C19">
        <w:rPr>
          <w:rFonts w:ascii="Arial" w:hAnsi="Arial" w:cs="Arial"/>
          <w:sz w:val="21"/>
          <w:szCs w:val="18"/>
        </w:rPr>
        <w:t>(</w:t>
      </w:r>
      <w:proofErr w:type="spellStart"/>
      <w:r w:rsidRPr="00EC29BF">
        <w:rPr>
          <w:rFonts w:ascii="Bwgrki" w:hAnsi="Bwgrki" w:cs="Arial"/>
          <w:sz w:val="16"/>
          <w:szCs w:val="18"/>
        </w:rPr>
        <w:t>poimaivnw</w:t>
      </w:r>
      <w:proofErr w:type="spellEnd"/>
      <w:r w:rsidRPr="00476C19">
        <w:rPr>
          <w:rFonts w:ascii="Arial" w:hAnsi="Arial" w:cs="Arial"/>
          <w:sz w:val="21"/>
          <w:szCs w:val="18"/>
        </w:rPr>
        <w:t>) "herd, tend, (lead to) pasture" (BAGD), "to feed" (Thayer)</w:t>
      </w:r>
    </w:p>
    <w:p w14:paraId="22DEB80F" w14:textId="77777777" w:rsidR="00582FA8" w:rsidRPr="00476C19" w:rsidRDefault="00582FA8" w:rsidP="00760550">
      <w:pPr>
        <w:ind w:left="20" w:right="-32"/>
        <w:jc w:val="left"/>
        <w:rPr>
          <w:rFonts w:ascii="Arial" w:hAnsi="Arial" w:cs="Arial"/>
          <w:sz w:val="21"/>
          <w:szCs w:val="18"/>
        </w:rPr>
      </w:pPr>
    </w:p>
    <w:p w14:paraId="5547CDB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The Greek construction of "pastors and teachers" in Ephesians 4:11 reveals that this is a reference to only one gift.  The gift of pastor-teacher is the only "dual gift" in the church, and, though every teacher need </w:t>
      </w:r>
      <w:r w:rsidRPr="00476C19">
        <w:rPr>
          <w:rFonts w:ascii="Arial" w:hAnsi="Arial" w:cs="Arial"/>
          <w:i/>
          <w:sz w:val="21"/>
          <w:szCs w:val="18"/>
        </w:rPr>
        <w:t>not</w:t>
      </w:r>
      <w:r w:rsidRPr="00476C19">
        <w:rPr>
          <w:rFonts w:ascii="Arial" w:hAnsi="Arial" w:cs="Arial"/>
          <w:sz w:val="21"/>
          <w:szCs w:val="18"/>
        </w:rPr>
        <w:t xml:space="preserve"> be a pastor, every pastor </w:t>
      </w:r>
      <w:r w:rsidRPr="00476C19">
        <w:rPr>
          <w:rFonts w:ascii="Arial" w:hAnsi="Arial" w:cs="Arial"/>
          <w:i/>
          <w:sz w:val="21"/>
          <w:szCs w:val="18"/>
        </w:rPr>
        <w:t>must</w:t>
      </w:r>
      <w:r w:rsidRPr="00476C19">
        <w:rPr>
          <w:rFonts w:ascii="Arial" w:hAnsi="Arial" w:cs="Arial"/>
          <w:b/>
          <w:sz w:val="21"/>
          <w:szCs w:val="18"/>
        </w:rPr>
        <w:t xml:space="preserve"> </w:t>
      </w:r>
      <w:r w:rsidRPr="00476C19">
        <w:rPr>
          <w:rFonts w:ascii="Arial" w:hAnsi="Arial" w:cs="Arial"/>
          <w:sz w:val="21"/>
          <w:szCs w:val="18"/>
        </w:rPr>
        <w:t>be a teacher.  Thus, the responsibilities of those with this gift are two-fold:</w:t>
      </w:r>
    </w:p>
    <w:p w14:paraId="3EAB12F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p>
    <w:p w14:paraId="440427E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b/>
          <w:sz w:val="21"/>
          <w:szCs w:val="18"/>
        </w:rPr>
        <w:t xml:space="preserve">Shepherding: </w:t>
      </w:r>
      <w:r w:rsidRPr="00476C19">
        <w:rPr>
          <w:rFonts w:ascii="Arial" w:hAnsi="Arial" w:cs="Arial"/>
          <w:sz w:val="21"/>
          <w:szCs w:val="18"/>
        </w:rPr>
        <w:t>provision, protection, warning, encouragement, leadership</w:t>
      </w:r>
    </w:p>
    <w:p w14:paraId="6E7BF1B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b/>
          <w:sz w:val="21"/>
          <w:szCs w:val="18"/>
        </w:rPr>
        <w:t xml:space="preserve">Teaching: </w:t>
      </w:r>
      <w:r w:rsidRPr="00476C19">
        <w:rPr>
          <w:rFonts w:ascii="Arial" w:hAnsi="Arial" w:cs="Arial"/>
          <w:sz w:val="21"/>
          <w:szCs w:val="18"/>
        </w:rPr>
        <w:t>study and research, instructing in the Word (doctrines, principles, applications)</w:t>
      </w:r>
    </w:p>
    <w:p w14:paraId="23F575D7" w14:textId="77777777" w:rsidR="00582FA8" w:rsidRPr="00476C19" w:rsidRDefault="00582FA8" w:rsidP="00760550">
      <w:pPr>
        <w:ind w:left="20" w:right="-32"/>
        <w:jc w:val="left"/>
        <w:rPr>
          <w:rFonts w:ascii="Arial" w:hAnsi="Arial" w:cs="Arial"/>
          <w:sz w:val="21"/>
          <w:szCs w:val="18"/>
        </w:rPr>
      </w:pPr>
    </w:p>
    <w:p w14:paraId="1AB689F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One might say that those with the gift of pastor-teacher also seem to possess some qualities characteristic of those with gifts in teaching, exhortation, and showing mercy.  When these traits are lacking, a pastor without this gift will have a difficult time in his ministry.  Yet being a pastor is only one ministry possible to those who have this gift (see below).</w:t>
      </w:r>
    </w:p>
    <w:p w14:paraId="67D72F1A" w14:textId="77777777" w:rsidR="00582FA8" w:rsidRPr="00476C19" w:rsidRDefault="00582FA8" w:rsidP="00760550">
      <w:pPr>
        <w:ind w:left="20" w:right="-32"/>
        <w:jc w:val="left"/>
        <w:rPr>
          <w:rFonts w:ascii="Arial" w:hAnsi="Arial" w:cs="Arial"/>
          <w:b/>
          <w:sz w:val="21"/>
          <w:szCs w:val="18"/>
        </w:rPr>
      </w:pPr>
    </w:p>
    <w:p w14:paraId="4536F40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Definition</w:t>
      </w:r>
      <w:r w:rsidRPr="00476C19">
        <w:rPr>
          <w:rFonts w:ascii="Arial" w:hAnsi="Arial" w:cs="Arial"/>
          <w:sz w:val="21"/>
          <w:szCs w:val="18"/>
        </w:rPr>
        <w:t xml:space="preserve">: "The ability to shepherd (guard, comfort, lead the flock) along with feeding (teaching, instructing, exhorting) them as their </w:t>
      </w:r>
      <w:proofErr w:type="spellStart"/>
      <w:r w:rsidRPr="00476C19">
        <w:rPr>
          <w:rFonts w:ascii="Arial" w:hAnsi="Arial" w:cs="Arial"/>
          <w:sz w:val="21"/>
          <w:szCs w:val="18"/>
        </w:rPr>
        <w:t>undershepherd</w:t>
      </w:r>
      <w:proofErr w:type="spellEnd"/>
      <w:r w:rsidRPr="00476C19">
        <w:rPr>
          <w:rFonts w:ascii="Arial" w:hAnsi="Arial" w:cs="Arial"/>
          <w:sz w:val="21"/>
          <w:szCs w:val="18"/>
        </w:rPr>
        <w:t>" (1 Pet. 5:1-4; Swindoll, 7).</w:t>
      </w:r>
    </w:p>
    <w:p w14:paraId="683B91FE" w14:textId="77777777" w:rsidR="00582FA8" w:rsidRPr="00476C19" w:rsidRDefault="00582FA8" w:rsidP="00760550">
      <w:pPr>
        <w:ind w:left="20" w:right="-32"/>
        <w:jc w:val="left"/>
        <w:rPr>
          <w:rFonts w:ascii="Arial" w:hAnsi="Arial" w:cs="Arial"/>
          <w:sz w:val="21"/>
          <w:szCs w:val="18"/>
        </w:rPr>
      </w:pPr>
    </w:p>
    <w:p w14:paraId="505CAFF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Characteristics </w:t>
      </w:r>
      <w:r w:rsidRPr="00476C19">
        <w:rPr>
          <w:rFonts w:ascii="Arial" w:hAnsi="Arial" w:cs="Arial"/>
          <w:sz w:val="21"/>
          <w:szCs w:val="18"/>
        </w:rPr>
        <w:t xml:space="preserve">more prominent in those </w:t>
      </w:r>
      <w:r w:rsidRPr="00476C19">
        <w:rPr>
          <w:rFonts w:ascii="Arial" w:hAnsi="Arial" w:cs="Arial"/>
          <w:i/>
          <w:sz w:val="21"/>
          <w:szCs w:val="18"/>
        </w:rPr>
        <w:t>with</w:t>
      </w:r>
      <w:r w:rsidRPr="00476C19">
        <w:rPr>
          <w:rFonts w:ascii="Arial" w:hAnsi="Arial" w:cs="Arial"/>
          <w:b/>
          <w:sz w:val="21"/>
          <w:szCs w:val="18"/>
        </w:rPr>
        <w:t xml:space="preserve"> </w:t>
      </w:r>
      <w:r w:rsidRPr="00476C19">
        <w:rPr>
          <w:rFonts w:ascii="Arial" w:hAnsi="Arial" w:cs="Arial"/>
          <w:sz w:val="21"/>
          <w:szCs w:val="18"/>
        </w:rPr>
        <w:t>the gift of pastor-teacher:</w:t>
      </w:r>
    </w:p>
    <w:p w14:paraId="0ED85A4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Helps Christians wandering spiritually to find their place back in the fellowship (Gal. 6:1).</w:t>
      </w:r>
    </w:p>
    <w:p w14:paraId="1D0BEF5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 concern regarding false cults which may lead believers astray (Phil. 3:2).</w:t>
      </w:r>
    </w:p>
    <w:p w14:paraId="6DE9DA7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An ease at expressing warmth to individuals (Phil. 2:20).</w:t>
      </w:r>
    </w:p>
    <w:p w14:paraId="3F6FA6E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The foresight to foresee potential personal problems of others (Philemon 12).</w:t>
      </w:r>
    </w:p>
    <w:p w14:paraId="3961EBD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ability to be a sensitive listener before offering advice (Acts 9:26-27).</w:t>
      </w:r>
    </w:p>
    <w:p w14:paraId="7CA26D3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 xml:space="preserve">A satisfaction in </w:t>
      </w:r>
      <w:r w:rsidRPr="00476C19">
        <w:rPr>
          <w:rFonts w:ascii="Arial" w:hAnsi="Arial" w:cs="Arial"/>
          <w:i/>
          <w:sz w:val="21"/>
          <w:szCs w:val="18"/>
        </w:rPr>
        <w:t>being</w:t>
      </w:r>
      <w:r w:rsidRPr="00476C19">
        <w:rPr>
          <w:rFonts w:ascii="Arial" w:hAnsi="Arial" w:cs="Arial"/>
          <w:sz w:val="21"/>
          <w:szCs w:val="18"/>
        </w:rPr>
        <w:t xml:space="preserve"> with people as opposed to </w:t>
      </w:r>
      <w:r w:rsidRPr="00476C19">
        <w:rPr>
          <w:rFonts w:ascii="Arial" w:hAnsi="Arial" w:cs="Arial"/>
          <w:i/>
          <w:sz w:val="21"/>
          <w:szCs w:val="18"/>
        </w:rPr>
        <w:t>doing</w:t>
      </w:r>
      <w:r w:rsidRPr="00476C19">
        <w:rPr>
          <w:rFonts w:ascii="Arial" w:hAnsi="Arial" w:cs="Arial"/>
          <w:sz w:val="21"/>
          <w:szCs w:val="18"/>
        </w:rPr>
        <w:t xml:space="preserve"> things with them.</w:t>
      </w:r>
    </w:p>
    <w:p w14:paraId="7E45322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Often is entrusted with personal information from others which they share with few people.</w:t>
      </w:r>
    </w:p>
    <w:p w14:paraId="3FA19AD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ability to abhor one's sin while also accepting him as a special individual (Philemon 10).</w:t>
      </w:r>
    </w:p>
    <w:p w14:paraId="35BD3AF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Biblically counsels individuals whose problems result from Scriptural violations.</w:t>
      </w:r>
    </w:p>
    <w:p w14:paraId="378CC77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concern which enables people to sense consistent support during difficult times (Phil. 2:22).</w:t>
      </w:r>
    </w:p>
    <w:p w14:paraId="2ECBF12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The qualities of one with the gift of teaching (see teaching gift handout).</w:t>
      </w:r>
    </w:p>
    <w:p w14:paraId="60EE1F8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p>
    <w:p w14:paraId="2A3B91A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sz w:val="21"/>
          <w:szCs w:val="18"/>
        </w:rPr>
        <w:t xml:space="preserve"> of those </w:t>
      </w:r>
      <w:r w:rsidRPr="00476C19">
        <w:rPr>
          <w:rFonts w:ascii="Arial" w:hAnsi="Arial" w:cs="Arial"/>
          <w:i/>
          <w:sz w:val="21"/>
          <w:szCs w:val="18"/>
        </w:rPr>
        <w:t>without</w:t>
      </w:r>
      <w:r w:rsidRPr="00476C19">
        <w:rPr>
          <w:rFonts w:ascii="Arial" w:hAnsi="Arial" w:cs="Arial"/>
          <w:sz w:val="21"/>
          <w:szCs w:val="18"/>
        </w:rPr>
        <w:t xml:space="preserve"> the gift of pastor-teacher:</w:t>
      </w:r>
    </w:p>
    <w:p w14:paraId="4A4E60F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 </w:t>
      </w:r>
      <w:r w:rsidRPr="00476C19">
        <w:rPr>
          <w:rFonts w:ascii="Arial" w:hAnsi="Arial" w:cs="Arial"/>
          <w:sz w:val="21"/>
          <w:szCs w:val="18"/>
        </w:rPr>
        <w:tab/>
        <w:t>Seeking to reconcile straying believers may appear as neglecting more consistent members.</w:t>
      </w:r>
    </w:p>
    <w:p w14:paraId="3BEAECA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Expressing warmth to others may arouse suspicion on their part.</w:t>
      </w:r>
    </w:p>
    <w:p w14:paraId="3E848A7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Verbalizing future pitfalls to others may be taken by them as a negative or judgmental spirit.</w:t>
      </w:r>
    </w:p>
    <w:p w14:paraId="7DC1F1D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 xml:space="preserve">Focusing on </w:t>
      </w:r>
      <w:r w:rsidRPr="00476C19">
        <w:rPr>
          <w:rFonts w:ascii="Arial" w:hAnsi="Arial" w:cs="Arial"/>
          <w:i/>
          <w:sz w:val="21"/>
          <w:szCs w:val="18"/>
        </w:rPr>
        <w:t>others'</w:t>
      </w:r>
      <w:r w:rsidRPr="00476C19">
        <w:rPr>
          <w:rFonts w:ascii="Arial" w:hAnsi="Arial" w:cs="Arial"/>
          <w:sz w:val="21"/>
          <w:szCs w:val="18"/>
        </w:rPr>
        <w:t xml:space="preserve"> needs may appear as a lack of </w:t>
      </w:r>
      <w:r w:rsidRPr="00476C19">
        <w:rPr>
          <w:rFonts w:ascii="Arial" w:hAnsi="Arial" w:cs="Arial"/>
          <w:i/>
          <w:sz w:val="21"/>
          <w:szCs w:val="18"/>
        </w:rPr>
        <w:t>personal</w:t>
      </w:r>
      <w:r w:rsidRPr="00476C19">
        <w:rPr>
          <w:rFonts w:ascii="Arial" w:hAnsi="Arial" w:cs="Arial"/>
          <w:sz w:val="21"/>
          <w:szCs w:val="18"/>
        </w:rPr>
        <w:t xml:space="preserve"> struggles.</w:t>
      </w:r>
    </w:p>
    <w:p w14:paraId="1467BEC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Consistent acceptance of and attention to those with habitual sin patterns may appear to others as an unproductive use of time.</w:t>
      </w:r>
    </w:p>
    <w:p w14:paraId="6B0F249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Verbalizing how Scriptural violations caused problems may be seen as over-simplistic.</w:t>
      </w:r>
    </w:p>
    <w:p w14:paraId="3EFCCE6A" w14:textId="77777777" w:rsidR="00582FA8" w:rsidRPr="00476C19" w:rsidRDefault="00582FA8" w:rsidP="00760550">
      <w:pPr>
        <w:ind w:left="20" w:right="-32"/>
        <w:jc w:val="left"/>
        <w:rPr>
          <w:rFonts w:ascii="Arial" w:hAnsi="Arial" w:cs="Arial"/>
          <w:sz w:val="21"/>
          <w:szCs w:val="18"/>
        </w:rPr>
      </w:pPr>
    </w:p>
    <w:p w14:paraId="03878CA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b/>
          <w:sz w:val="22"/>
          <w:szCs w:val="18"/>
        </w:rPr>
        <w:t xml:space="preserve"> </w:t>
      </w:r>
      <w:r w:rsidRPr="00476C19">
        <w:rPr>
          <w:rFonts w:ascii="Arial" w:hAnsi="Arial" w:cs="Arial"/>
          <w:sz w:val="21"/>
          <w:szCs w:val="18"/>
        </w:rPr>
        <w:t xml:space="preserve">Barnabas (Acts 9:26-27), Timothy (Phil. 2:19-22), Epaphras (Col. 1:7; </w:t>
      </w:r>
      <w:r w:rsidRPr="00476C19">
        <w:rPr>
          <w:rFonts w:ascii="Arial" w:hAnsi="Arial" w:cs="Arial"/>
          <w:b/>
          <w:sz w:val="21"/>
          <w:szCs w:val="18"/>
        </w:rPr>
        <w:t>4:12-13</w:t>
      </w:r>
      <w:r w:rsidRPr="00476C19">
        <w:rPr>
          <w:rFonts w:ascii="Arial" w:hAnsi="Arial" w:cs="Arial"/>
          <w:sz w:val="21"/>
          <w:szCs w:val="18"/>
        </w:rPr>
        <w:t>), Paul (Philemon 8-20)</w:t>
      </w:r>
    </w:p>
    <w:p w14:paraId="022BBBD6" w14:textId="77777777" w:rsidR="00582FA8" w:rsidRPr="00476C19" w:rsidRDefault="00582FA8" w:rsidP="00760550">
      <w:pPr>
        <w:ind w:left="20" w:right="-32"/>
        <w:jc w:val="left"/>
        <w:rPr>
          <w:rFonts w:ascii="Arial" w:hAnsi="Arial" w:cs="Arial"/>
          <w:sz w:val="21"/>
          <w:szCs w:val="18"/>
        </w:rPr>
      </w:pPr>
    </w:p>
    <w:p w14:paraId="62D1BA0F"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Commands:</w:t>
      </w:r>
      <w:r w:rsidRPr="00476C19">
        <w:rPr>
          <w:rFonts w:ascii="Arial" w:hAnsi="Arial" w:cs="Arial"/>
          <w:b/>
          <w:sz w:val="22"/>
          <w:szCs w:val="18"/>
        </w:rPr>
        <w:t xml:space="preserve"> </w:t>
      </w:r>
      <w:r w:rsidRPr="00476C19">
        <w:rPr>
          <w:rFonts w:ascii="Arial" w:hAnsi="Arial" w:cs="Arial"/>
          <w:b/>
          <w:sz w:val="21"/>
          <w:szCs w:val="18"/>
        </w:rPr>
        <w:t>Gal. 6:1-2</w:t>
      </w:r>
      <w:r w:rsidRPr="00476C19">
        <w:rPr>
          <w:rFonts w:ascii="Arial" w:hAnsi="Arial" w:cs="Arial"/>
          <w:sz w:val="21"/>
          <w:szCs w:val="18"/>
        </w:rPr>
        <w:t>; 2 Thess. 3:14-15; John 21:16</w:t>
      </w:r>
    </w:p>
    <w:p w14:paraId="22DBCFEF" w14:textId="77777777" w:rsidR="00582FA8" w:rsidRPr="00476C19" w:rsidRDefault="00582FA8" w:rsidP="00760550">
      <w:pPr>
        <w:ind w:left="20" w:right="-32"/>
        <w:jc w:val="left"/>
        <w:rPr>
          <w:rFonts w:ascii="Arial" w:hAnsi="Arial" w:cs="Arial"/>
          <w:sz w:val="21"/>
          <w:szCs w:val="18"/>
        </w:rPr>
      </w:pPr>
    </w:p>
    <w:p w14:paraId="65C4BF5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Ministry Opportunities:</w:t>
      </w:r>
      <w:r w:rsidRPr="00476C19">
        <w:rPr>
          <w:rFonts w:ascii="Arial" w:hAnsi="Arial" w:cs="Arial"/>
          <w:b/>
          <w:sz w:val="22"/>
          <w:szCs w:val="18"/>
        </w:rPr>
        <w:t xml:space="preserve"> </w:t>
      </w:r>
      <w:r w:rsidRPr="00476C19">
        <w:rPr>
          <w:rFonts w:ascii="Arial" w:hAnsi="Arial" w:cs="Arial"/>
          <w:sz w:val="21"/>
          <w:szCs w:val="18"/>
        </w:rPr>
        <w:t>Youth counselors, Christian psychologists, pastors, Home Bible study (nurture/growth) group leaders, letter writing.</w:t>
      </w:r>
    </w:p>
    <w:p w14:paraId="47EC68C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Speaking Gift</w:t>
      </w:r>
    </w:p>
    <w:p w14:paraId="537D93A2" w14:textId="77777777" w:rsidR="00582FA8" w:rsidRPr="00476C19" w:rsidRDefault="00582FA8" w:rsidP="00BB66DA">
      <w:pPr>
        <w:ind w:left="20" w:right="-32"/>
        <w:jc w:val="center"/>
        <w:rPr>
          <w:rFonts w:ascii="Arial" w:hAnsi="Arial" w:cs="Arial"/>
          <w:sz w:val="40"/>
          <w:szCs w:val="18"/>
        </w:rPr>
      </w:pPr>
      <w:r w:rsidRPr="00BB66DA">
        <w:rPr>
          <w:rFonts w:ascii="Arial" w:hAnsi="Arial" w:cs="Arial"/>
          <w:b/>
          <w:bCs/>
          <w:sz w:val="40"/>
          <w:szCs w:val="18"/>
        </w:rPr>
        <w:t>Exhortation</w:t>
      </w:r>
      <w:r w:rsidRPr="00476C19">
        <w:rPr>
          <w:rFonts w:ascii="Arial" w:hAnsi="Arial" w:cs="Arial"/>
          <w:sz w:val="18"/>
          <w:szCs w:val="18"/>
        </w:rPr>
        <w:fldChar w:fldCharType="begin"/>
      </w:r>
      <w:r w:rsidRPr="00476C19">
        <w:rPr>
          <w:rFonts w:ascii="Arial" w:hAnsi="Arial" w:cs="Arial"/>
          <w:sz w:val="18"/>
          <w:szCs w:val="18"/>
        </w:rPr>
        <w:instrText xml:space="preserve"> TC  "</w:instrText>
      </w:r>
      <w:bookmarkStart w:id="217" w:name="_Toc397743380"/>
      <w:bookmarkStart w:id="218" w:name="_Toc397746496"/>
      <w:bookmarkStart w:id="219" w:name="_Toc503314788"/>
      <w:r w:rsidRPr="00476C19">
        <w:rPr>
          <w:rFonts w:ascii="Arial" w:hAnsi="Arial" w:cs="Arial"/>
          <w:sz w:val="18"/>
          <w:szCs w:val="18"/>
        </w:rPr>
        <w:instrText>Exhortation</w:instrText>
      </w:r>
      <w:bookmarkEnd w:id="217"/>
      <w:bookmarkEnd w:id="218"/>
      <w:bookmarkEnd w:id="219"/>
      <w:r w:rsidRPr="00476C19">
        <w:rPr>
          <w:rFonts w:ascii="Arial" w:hAnsi="Arial" w:cs="Arial"/>
          <w:sz w:val="18"/>
          <w:szCs w:val="18"/>
        </w:rPr>
        <w:instrText xml:space="preserve">" \l 3 </w:instrText>
      </w:r>
      <w:r w:rsidRPr="00476C19">
        <w:rPr>
          <w:rFonts w:ascii="Arial" w:hAnsi="Arial" w:cs="Arial"/>
          <w:sz w:val="18"/>
          <w:szCs w:val="18"/>
        </w:rPr>
        <w:fldChar w:fldCharType="end"/>
      </w:r>
    </w:p>
    <w:p w14:paraId="13957DCE" w14:textId="77777777" w:rsidR="00582FA8" w:rsidRPr="00476C19" w:rsidRDefault="00582FA8" w:rsidP="00BB66DA">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sidRPr="00476C19">
        <w:rPr>
          <w:rFonts w:ascii="Arial" w:hAnsi="Arial" w:cs="Arial"/>
          <w:b/>
          <w:sz w:val="22"/>
          <w:szCs w:val="18"/>
        </w:rPr>
        <w:t>Encouragement, Admonishment, Paraclete, Counseling</w:t>
      </w:r>
    </w:p>
    <w:p w14:paraId="6907F40B" w14:textId="77777777" w:rsidR="00582FA8" w:rsidRPr="00476C19" w:rsidRDefault="00582FA8" w:rsidP="00760550">
      <w:pPr>
        <w:ind w:left="20" w:right="-32"/>
        <w:jc w:val="left"/>
        <w:rPr>
          <w:rFonts w:ascii="Arial" w:hAnsi="Arial" w:cs="Arial"/>
          <w:sz w:val="21"/>
          <w:szCs w:val="18"/>
        </w:rPr>
      </w:pPr>
    </w:p>
    <w:p w14:paraId="712A2A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12:8</w:t>
      </w:r>
    </w:p>
    <w:p w14:paraId="79A4CF4A" w14:textId="77777777" w:rsidR="00582FA8" w:rsidRPr="00476C19" w:rsidRDefault="00582FA8" w:rsidP="00760550">
      <w:pPr>
        <w:ind w:left="780" w:right="-32" w:hanging="76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476C19">
        <w:rPr>
          <w:rFonts w:ascii="Arial" w:hAnsi="Arial" w:cs="Arial"/>
          <w:b/>
          <w:sz w:val="21"/>
          <w:szCs w:val="18"/>
        </w:rPr>
        <w:t>parakaleo</w:t>
      </w:r>
      <w:r w:rsidRPr="00476C19">
        <w:rPr>
          <w:rFonts w:ascii="Arial" w:hAnsi="Arial" w:cs="Arial"/>
          <w:sz w:val="21"/>
          <w:szCs w:val="18"/>
        </w:rPr>
        <w:t xml:space="preserve"> (</w:t>
      </w:r>
      <w:proofErr w:type="spellStart"/>
      <w:r w:rsidRPr="00BB66DA">
        <w:rPr>
          <w:rFonts w:ascii="Bwgrki" w:hAnsi="Bwgrki" w:cs="Arial"/>
          <w:sz w:val="16"/>
          <w:szCs w:val="18"/>
        </w:rPr>
        <w:t>parakalevw</w:t>
      </w:r>
      <w:proofErr w:type="spellEnd"/>
      <w:r w:rsidRPr="00476C19">
        <w:rPr>
          <w:rFonts w:ascii="Arial" w:hAnsi="Arial" w:cs="Arial"/>
          <w:sz w:val="21"/>
          <w:szCs w:val="18"/>
        </w:rPr>
        <w:t xml:space="preserve">) </w:t>
      </w:r>
      <w:r w:rsidRPr="00476C19">
        <w:rPr>
          <w:rFonts w:ascii="Arial" w:hAnsi="Arial" w:cs="Arial"/>
          <w:b/>
          <w:sz w:val="21"/>
          <w:szCs w:val="18"/>
        </w:rPr>
        <w:t xml:space="preserve">para </w:t>
      </w:r>
      <w:r w:rsidRPr="00476C19">
        <w:rPr>
          <w:rFonts w:ascii="Arial" w:hAnsi="Arial" w:cs="Arial"/>
          <w:sz w:val="21"/>
          <w:szCs w:val="18"/>
        </w:rPr>
        <w:t xml:space="preserve">"beside" </w:t>
      </w:r>
      <w:r w:rsidRPr="00476C19">
        <w:rPr>
          <w:rFonts w:ascii="Arial" w:hAnsi="Arial" w:cs="Arial"/>
          <w:b/>
          <w:sz w:val="21"/>
          <w:szCs w:val="18"/>
        </w:rPr>
        <w:t xml:space="preserve">kaleo </w:t>
      </w:r>
      <w:r w:rsidRPr="00476C19">
        <w:rPr>
          <w:rFonts w:ascii="Arial" w:hAnsi="Arial" w:cs="Arial"/>
          <w:sz w:val="21"/>
          <w:szCs w:val="18"/>
        </w:rPr>
        <w:t>"to call," "</w:t>
      </w:r>
      <w:r w:rsidRPr="00476C19">
        <w:rPr>
          <w:rFonts w:ascii="Arial" w:hAnsi="Arial" w:cs="Arial"/>
          <w:i/>
          <w:sz w:val="21"/>
          <w:szCs w:val="18"/>
        </w:rPr>
        <w:t>…call to one's side</w:t>
      </w:r>
      <w:r w:rsidRPr="00476C19">
        <w:rPr>
          <w:rFonts w:ascii="Arial" w:hAnsi="Arial" w:cs="Arial"/>
          <w:sz w:val="21"/>
          <w:szCs w:val="18"/>
        </w:rPr>
        <w:t>…"</w:t>
      </w:r>
      <w:r w:rsidRPr="00476C19">
        <w:rPr>
          <w:rFonts w:ascii="Arial" w:hAnsi="Arial" w:cs="Arial"/>
          <w:i/>
          <w:sz w:val="21"/>
          <w:szCs w:val="18"/>
        </w:rPr>
        <w:t xml:space="preserve"> </w:t>
      </w:r>
      <w:r w:rsidRPr="00476C19">
        <w:rPr>
          <w:rFonts w:ascii="Arial" w:hAnsi="Arial" w:cs="Arial"/>
          <w:sz w:val="21"/>
          <w:szCs w:val="18"/>
        </w:rPr>
        <w:t>(BAGD)</w:t>
      </w:r>
    </w:p>
    <w:p w14:paraId="42B1407F" w14:textId="77777777" w:rsidR="00582FA8" w:rsidRPr="00476C19" w:rsidRDefault="00582FA8" w:rsidP="00760550">
      <w:pPr>
        <w:ind w:left="780" w:right="-32"/>
        <w:jc w:val="left"/>
        <w:rPr>
          <w:rFonts w:ascii="Arial" w:hAnsi="Arial" w:cs="Arial"/>
          <w:sz w:val="21"/>
          <w:szCs w:val="18"/>
        </w:rPr>
      </w:pPr>
      <w:r w:rsidRPr="00476C19">
        <w:rPr>
          <w:rFonts w:ascii="Arial" w:hAnsi="Arial" w:cs="Arial"/>
          <w:sz w:val="21"/>
          <w:szCs w:val="18"/>
        </w:rPr>
        <w:t xml:space="preserve">-a </w:t>
      </w:r>
      <w:r w:rsidRPr="00476C19">
        <w:rPr>
          <w:rFonts w:ascii="Arial" w:hAnsi="Arial" w:cs="Arial"/>
          <w:b/>
          <w:sz w:val="21"/>
          <w:szCs w:val="18"/>
        </w:rPr>
        <w:t>verb</w:t>
      </w:r>
      <w:r w:rsidRPr="00476C19">
        <w:rPr>
          <w:rFonts w:ascii="Arial" w:hAnsi="Arial" w:cs="Arial"/>
          <w:sz w:val="21"/>
          <w:szCs w:val="18"/>
        </w:rPr>
        <w:t xml:space="preserve"> meaning "to call on, entreat...to admonish, exhort, to urge one to pursue some course of conduct (always </w:t>
      </w:r>
      <w:r w:rsidRPr="00476C19">
        <w:rPr>
          <w:rFonts w:ascii="Arial" w:hAnsi="Arial" w:cs="Arial"/>
          <w:i/>
          <w:sz w:val="21"/>
          <w:szCs w:val="18"/>
        </w:rPr>
        <w:t>prospective</w:t>
      </w:r>
      <w:r w:rsidRPr="00476C19">
        <w:rPr>
          <w:rFonts w:ascii="Arial" w:hAnsi="Arial" w:cs="Arial"/>
          <w:sz w:val="21"/>
          <w:szCs w:val="18"/>
        </w:rPr>
        <w:t xml:space="preserve">, looking to the future, in contrast to the meaning to comfort, which is </w:t>
      </w:r>
      <w:r w:rsidRPr="00476C19">
        <w:rPr>
          <w:rFonts w:ascii="Arial" w:hAnsi="Arial" w:cs="Arial"/>
          <w:i/>
          <w:sz w:val="21"/>
          <w:szCs w:val="18"/>
        </w:rPr>
        <w:t>retrospective</w:t>
      </w:r>
      <w:r w:rsidRPr="00476C19">
        <w:rPr>
          <w:rFonts w:ascii="Arial" w:hAnsi="Arial" w:cs="Arial"/>
          <w:sz w:val="21"/>
          <w:szCs w:val="18"/>
        </w:rPr>
        <w:t>, having to do with trial experienced)" (Vine).</w:t>
      </w:r>
    </w:p>
    <w:p w14:paraId="2504104B" w14:textId="77777777" w:rsidR="00582FA8" w:rsidRPr="00476C19" w:rsidRDefault="00582FA8" w:rsidP="00760550">
      <w:pPr>
        <w:ind w:left="780" w:right="-32"/>
        <w:jc w:val="left"/>
        <w:rPr>
          <w:rFonts w:ascii="Arial" w:hAnsi="Arial" w:cs="Arial"/>
          <w:sz w:val="21"/>
          <w:szCs w:val="18"/>
        </w:rPr>
      </w:pPr>
    </w:p>
    <w:p w14:paraId="27F1E404" w14:textId="77777777" w:rsidR="00582FA8" w:rsidRPr="00476C19" w:rsidRDefault="00582FA8" w:rsidP="00760550">
      <w:pPr>
        <w:ind w:left="780" w:right="-32"/>
        <w:jc w:val="left"/>
        <w:rPr>
          <w:rFonts w:ascii="Arial" w:hAnsi="Arial" w:cs="Arial"/>
          <w:sz w:val="21"/>
          <w:szCs w:val="18"/>
        </w:rPr>
      </w:pPr>
      <w:r w:rsidRPr="00476C19">
        <w:rPr>
          <w:rFonts w:ascii="Arial" w:hAnsi="Arial" w:cs="Arial"/>
          <w:b/>
          <w:sz w:val="21"/>
          <w:szCs w:val="18"/>
        </w:rPr>
        <w:t>paraclete</w:t>
      </w:r>
      <w:r w:rsidRPr="00476C19">
        <w:rPr>
          <w:rFonts w:ascii="Arial" w:hAnsi="Arial" w:cs="Arial"/>
          <w:sz w:val="21"/>
          <w:szCs w:val="18"/>
        </w:rPr>
        <w:t xml:space="preserve"> (</w:t>
      </w:r>
      <w:proofErr w:type="spellStart"/>
      <w:r w:rsidRPr="00BB66DA">
        <w:rPr>
          <w:rFonts w:ascii="Bwgrki" w:hAnsi="Bwgrki" w:cs="Arial"/>
          <w:sz w:val="16"/>
          <w:szCs w:val="18"/>
        </w:rPr>
        <w:t>paravklhto</w:t>
      </w:r>
      <w:proofErr w:type="spellEnd"/>
      <w:r w:rsidRPr="00476C19">
        <w:rPr>
          <w:rFonts w:ascii="Arial" w:hAnsi="Arial" w:cs="Arial"/>
          <w:sz w:val="16"/>
          <w:szCs w:val="18"/>
        </w:rPr>
        <w:sym w:font="Symbol" w:char="F056"/>
      </w:r>
      <w:r w:rsidRPr="00476C19">
        <w:rPr>
          <w:rFonts w:ascii="Arial" w:hAnsi="Arial" w:cs="Arial"/>
          <w:sz w:val="21"/>
          <w:szCs w:val="18"/>
        </w:rPr>
        <w:t xml:space="preserve">) </w:t>
      </w:r>
      <w:r w:rsidRPr="00476C19">
        <w:rPr>
          <w:rFonts w:ascii="Arial" w:hAnsi="Arial" w:cs="Arial"/>
          <w:i/>
          <w:sz w:val="21"/>
          <w:szCs w:val="18"/>
        </w:rPr>
        <w:t xml:space="preserve">one "...called to one's side </w:t>
      </w:r>
      <w:r w:rsidRPr="00476C19">
        <w:rPr>
          <w:rFonts w:ascii="Arial" w:hAnsi="Arial" w:cs="Arial"/>
          <w:sz w:val="21"/>
          <w:szCs w:val="18"/>
        </w:rPr>
        <w:t>[aid]” (Thayer);</w:t>
      </w:r>
      <w:r w:rsidRPr="00476C19">
        <w:rPr>
          <w:rFonts w:ascii="Arial" w:hAnsi="Arial" w:cs="Arial"/>
          <w:i/>
          <w:sz w:val="21"/>
          <w:szCs w:val="18"/>
        </w:rPr>
        <w:t xml:space="preserve"> "one who appears in another's behalf, mediator, intercessor, helper” </w:t>
      </w:r>
      <w:r w:rsidRPr="00476C19">
        <w:rPr>
          <w:rFonts w:ascii="Arial" w:hAnsi="Arial" w:cs="Arial"/>
          <w:sz w:val="21"/>
          <w:szCs w:val="18"/>
        </w:rPr>
        <w:t xml:space="preserve">(BAGD); the </w:t>
      </w:r>
      <w:r w:rsidRPr="00476C19">
        <w:rPr>
          <w:rFonts w:ascii="Arial" w:hAnsi="Arial" w:cs="Arial"/>
          <w:b/>
          <w:sz w:val="21"/>
          <w:szCs w:val="18"/>
        </w:rPr>
        <w:t>noun</w:t>
      </w:r>
      <w:r w:rsidRPr="00476C19">
        <w:rPr>
          <w:rFonts w:ascii="Arial" w:hAnsi="Arial" w:cs="Arial"/>
          <w:sz w:val="21"/>
          <w:szCs w:val="18"/>
        </w:rPr>
        <w:t xml:space="preserve"> form of </w:t>
      </w:r>
      <w:r w:rsidRPr="00476C19">
        <w:rPr>
          <w:rFonts w:ascii="Arial" w:hAnsi="Arial" w:cs="Arial"/>
          <w:b/>
          <w:sz w:val="21"/>
          <w:szCs w:val="18"/>
        </w:rPr>
        <w:t>parakaleo</w:t>
      </w:r>
      <w:r w:rsidRPr="00476C19">
        <w:rPr>
          <w:rFonts w:ascii="Arial" w:hAnsi="Arial" w:cs="Arial"/>
          <w:sz w:val="21"/>
          <w:szCs w:val="18"/>
        </w:rPr>
        <w:t xml:space="preserve"> is used of God the Father (</w:t>
      </w:r>
      <w:r w:rsidRPr="00476C19">
        <w:rPr>
          <w:rFonts w:ascii="Arial" w:hAnsi="Arial" w:cs="Arial"/>
          <w:i/>
          <w:sz w:val="21"/>
          <w:szCs w:val="18"/>
        </w:rPr>
        <w:t xml:space="preserve">“God of all comfort </w:t>
      </w:r>
      <w:r w:rsidRPr="00476C19">
        <w:rPr>
          <w:rFonts w:ascii="Arial" w:hAnsi="Arial" w:cs="Arial"/>
          <w:sz w:val="21"/>
          <w:szCs w:val="18"/>
        </w:rPr>
        <w:t>”; 2 Cor. 1:3-7), Jesus, the</w:t>
      </w:r>
      <w:r w:rsidRPr="00476C19">
        <w:rPr>
          <w:rFonts w:ascii="Arial" w:hAnsi="Arial" w:cs="Arial"/>
          <w:i/>
          <w:sz w:val="21"/>
          <w:szCs w:val="18"/>
        </w:rPr>
        <w:t xml:space="preserve"> “Advocate’ </w:t>
      </w:r>
      <w:r w:rsidRPr="00476C19">
        <w:rPr>
          <w:rFonts w:ascii="Arial" w:hAnsi="Arial" w:cs="Arial"/>
          <w:sz w:val="21"/>
          <w:szCs w:val="18"/>
        </w:rPr>
        <w:t xml:space="preserve">(1 John 2:1) and the Holy Spirit, or </w:t>
      </w:r>
      <w:r w:rsidRPr="00476C19">
        <w:rPr>
          <w:rFonts w:ascii="Arial" w:hAnsi="Arial" w:cs="Arial"/>
          <w:i/>
          <w:sz w:val="21"/>
          <w:szCs w:val="18"/>
        </w:rPr>
        <w:t>“Helper,</w:t>
      </w:r>
      <w:r w:rsidRPr="00476C19">
        <w:rPr>
          <w:rFonts w:ascii="Arial" w:hAnsi="Arial" w:cs="Arial"/>
          <w:sz w:val="21"/>
          <w:szCs w:val="18"/>
        </w:rPr>
        <w:t>”</w:t>
      </w:r>
      <w:r w:rsidRPr="00476C19">
        <w:rPr>
          <w:rFonts w:ascii="Arial" w:hAnsi="Arial" w:cs="Arial"/>
          <w:i/>
          <w:sz w:val="21"/>
          <w:szCs w:val="18"/>
        </w:rPr>
        <w:t xml:space="preserve"> "Comforter" </w:t>
      </w:r>
      <w:r w:rsidRPr="00476C19">
        <w:rPr>
          <w:rFonts w:ascii="Arial" w:hAnsi="Arial" w:cs="Arial"/>
          <w:sz w:val="21"/>
          <w:szCs w:val="18"/>
        </w:rPr>
        <w:t>(John 14:16).</w:t>
      </w:r>
    </w:p>
    <w:p w14:paraId="05C52DF8" w14:textId="77777777" w:rsidR="00582FA8" w:rsidRPr="00476C19" w:rsidRDefault="00582FA8" w:rsidP="00760550">
      <w:pPr>
        <w:ind w:left="20" w:right="-32"/>
        <w:jc w:val="left"/>
        <w:rPr>
          <w:rFonts w:ascii="Arial" w:hAnsi="Arial" w:cs="Arial"/>
          <w:sz w:val="21"/>
          <w:szCs w:val="18"/>
        </w:rPr>
      </w:pPr>
    </w:p>
    <w:p w14:paraId="788145A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“Exhorters possess a marked ability to encourage, comfort and assure other believers as well as point out practical areas of need and disobedience.  While the teacher communicates facts and truths of the Word of God, the exhorter is able to encourage the hearer to act upon that which he has heard.  The teacher gives the </w:t>
      </w:r>
      <w:r w:rsidRPr="00476C19">
        <w:rPr>
          <w:rFonts w:ascii="Arial" w:hAnsi="Arial" w:cs="Arial"/>
          <w:i/>
          <w:sz w:val="21"/>
          <w:szCs w:val="18"/>
        </w:rPr>
        <w:t>what</w:t>
      </w:r>
      <w:r w:rsidRPr="00476C19">
        <w:rPr>
          <w:rFonts w:ascii="Arial" w:hAnsi="Arial" w:cs="Arial"/>
          <w:sz w:val="21"/>
          <w:szCs w:val="18"/>
        </w:rPr>
        <w:t xml:space="preserve"> of the Scripture, while the exhorter gives the </w:t>
      </w:r>
      <w:r w:rsidRPr="00476C19">
        <w:rPr>
          <w:rFonts w:ascii="Arial" w:hAnsi="Arial" w:cs="Arial"/>
          <w:i/>
          <w:sz w:val="21"/>
          <w:szCs w:val="18"/>
        </w:rPr>
        <w:t>how</w:t>
      </w:r>
      <w:r w:rsidRPr="00476C19">
        <w:rPr>
          <w:rFonts w:ascii="Arial" w:hAnsi="Arial" w:cs="Arial"/>
          <w:sz w:val="21"/>
          <w:szCs w:val="18"/>
        </w:rPr>
        <w:t>” (Swindoll, 5).</w:t>
      </w:r>
    </w:p>
    <w:p w14:paraId="125916B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909"/>
        </w:tabs>
        <w:spacing w:line="240" w:lineRule="atLeast"/>
        <w:ind w:left="20" w:right="-32"/>
        <w:jc w:val="left"/>
        <w:rPr>
          <w:rFonts w:ascii="Arial" w:hAnsi="Arial" w:cs="Arial"/>
          <w:sz w:val="21"/>
          <w:szCs w:val="18"/>
        </w:rPr>
      </w:pPr>
    </w:p>
    <w:p w14:paraId="7EC9539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909"/>
        </w:tabs>
        <w:spacing w:line="240" w:lineRule="atLeast"/>
        <w:ind w:left="20" w:right="-32"/>
        <w:jc w:val="left"/>
        <w:rPr>
          <w:rFonts w:ascii="Arial" w:hAnsi="Arial" w:cs="Arial"/>
          <w:sz w:val="21"/>
          <w:szCs w:val="18"/>
        </w:rPr>
      </w:pPr>
      <w:r w:rsidRPr="00476C19">
        <w:rPr>
          <w:rFonts w:ascii="Arial" w:hAnsi="Arial" w:cs="Arial"/>
          <w:b/>
          <w:sz w:val="21"/>
          <w:szCs w:val="18"/>
        </w:rPr>
        <w:t xml:space="preserve">A Noteworthy Scriptural Example - </w:t>
      </w:r>
      <w:r w:rsidRPr="00476C19">
        <w:rPr>
          <w:rFonts w:ascii="Arial" w:hAnsi="Arial" w:cs="Arial"/>
          <w:b/>
          <w:i/>
          <w:sz w:val="21"/>
          <w:szCs w:val="18"/>
        </w:rPr>
        <w:t xml:space="preserve">Barnabas </w:t>
      </w:r>
      <w:r w:rsidRPr="00476C19">
        <w:rPr>
          <w:rFonts w:ascii="Arial" w:hAnsi="Arial" w:cs="Arial"/>
          <w:sz w:val="21"/>
          <w:szCs w:val="18"/>
        </w:rPr>
        <w:t xml:space="preserve">(Original name: </w:t>
      </w:r>
      <w:r w:rsidRPr="00476C19">
        <w:rPr>
          <w:rFonts w:ascii="Arial" w:hAnsi="Arial" w:cs="Arial"/>
          <w:i/>
          <w:sz w:val="21"/>
          <w:szCs w:val="18"/>
        </w:rPr>
        <w:t>“Joseph”</w:t>
      </w:r>
      <w:r w:rsidRPr="00476C19">
        <w:rPr>
          <w:rFonts w:ascii="Arial" w:hAnsi="Arial" w:cs="Arial"/>
          <w:sz w:val="21"/>
          <w:szCs w:val="18"/>
        </w:rPr>
        <w:t>)</w:t>
      </w:r>
    </w:p>
    <w:p w14:paraId="0C99351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Renamed Barnabas, meaning “Son of Exhortation/Encouragement” (Acts 4:36-37)</w:t>
      </w:r>
    </w:p>
    <w:p w14:paraId="6C961D1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Endorsed Saul, an unwelcome convert (Acts 9:26-28; Gal. 2:9)</w:t>
      </w:r>
    </w:p>
    <w:p w14:paraId="55E74A4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Accepted alien believers, the Gentiles (Acts 11:19-24)</w:t>
      </w:r>
    </w:p>
    <w:p w14:paraId="251A86D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Enlisted Paul, a promising teacher (Acts 11:25-26)</w:t>
      </w:r>
    </w:p>
    <w:p w14:paraId="05B41DF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Developed Paul as a gifted assistant (Acts 12:25; 13:42ff)</w:t>
      </w:r>
    </w:p>
    <w:p w14:paraId="69EEF64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Restored Mark, a youthful deserter (Acts 13:13; 15:36-41; 2 Tim. 4:11)</w:t>
      </w:r>
    </w:p>
    <w:p w14:paraId="0F6B08A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ab/>
        <w:t>Summary: Barnabas never wrote a word in the NT, but he encouraged Paul, who wrote at least 13 of our New Testament letters, and Mark, the author of our second Gospel (Flynn, adapted, 84-88).</w:t>
      </w:r>
    </w:p>
    <w:p w14:paraId="183839CD" w14:textId="77777777" w:rsidR="00582FA8" w:rsidRPr="00476C19" w:rsidRDefault="00582FA8" w:rsidP="00760550">
      <w:pPr>
        <w:ind w:left="20" w:right="-32"/>
        <w:jc w:val="left"/>
        <w:rPr>
          <w:rFonts w:ascii="Arial" w:hAnsi="Arial" w:cs="Arial"/>
          <w:sz w:val="16"/>
          <w:szCs w:val="18"/>
        </w:rPr>
      </w:pPr>
    </w:p>
    <w:p w14:paraId="400E315C"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 xml:space="preserve">"The ability to appeal for action, </w:t>
      </w:r>
      <w:r w:rsidRPr="00476C19">
        <w:rPr>
          <w:rFonts w:ascii="Arial" w:hAnsi="Arial" w:cs="Arial"/>
          <w:i/>
          <w:sz w:val="21"/>
          <w:szCs w:val="18"/>
        </w:rPr>
        <w:t xml:space="preserve">drive home </w:t>
      </w:r>
      <w:r w:rsidRPr="00476C19">
        <w:rPr>
          <w:rFonts w:ascii="Arial" w:hAnsi="Arial" w:cs="Arial"/>
          <w:sz w:val="21"/>
          <w:szCs w:val="18"/>
        </w:rPr>
        <w:t>specific truths from the Scriptures and lead others into an active realization of the will of God for their lives" (Swindoll, 5).</w:t>
      </w:r>
    </w:p>
    <w:p w14:paraId="7B885FA0" w14:textId="77777777" w:rsidR="00582FA8" w:rsidRPr="00476C19" w:rsidRDefault="00582FA8" w:rsidP="00760550">
      <w:pPr>
        <w:ind w:left="20" w:right="-32"/>
        <w:jc w:val="left"/>
        <w:rPr>
          <w:rFonts w:ascii="Arial" w:hAnsi="Arial" w:cs="Arial"/>
          <w:sz w:val="16"/>
          <w:szCs w:val="18"/>
        </w:rPr>
      </w:pPr>
    </w:p>
    <w:p w14:paraId="39C968B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i/>
          <w:sz w:val="21"/>
          <w:szCs w:val="18"/>
        </w:rPr>
        <w:t>with</w:t>
      </w:r>
      <w:r w:rsidRPr="00476C19">
        <w:rPr>
          <w:rFonts w:ascii="Arial" w:hAnsi="Arial" w:cs="Arial"/>
          <w:sz w:val="21"/>
          <w:szCs w:val="18"/>
        </w:rPr>
        <w:t xml:space="preserve"> the exhortation gift (expanded and adapted from Gothard, "Understanding Your Spiritual Gift," 4 ):</w:t>
      </w:r>
    </w:p>
    <w:p w14:paraId="7EC354C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sz w:val="21"/>
          <w:szCs w:val="18"/>
        </w:rPr>
        <w:tab/>
        <w:t>A desire to visualize specific achievement and prescribe precise steps of action (Col. 1:28-29).</w:t>
      </w:r>
    </w:p>
    <w:p w14:paraId="269737E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A tendency to avoid systems of information which lack practical application (Tit. 3:9a).</w:t>
      </w:r>
    </w:p>
    <w:p w14:paraId="124826A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ability to see how tribulation can produce new levels of maturity (2 Cor. 1:5; 12:9).</w:t>
      </w:r>
    </w:p>
    <w:p w14:paraId="74FED18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An ability to discern a person's level in spiritual growth and relate on that level (1 Cor. 3:1).</w:t>
      </w:r>
    </w:p>
    <w:p w14:paraId="6EB9A04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The discovery of insights from experience which can be validated</w:t>
      </w:r>
      <w:r w:rsidRPr="00476C19">
        <w:rPr>
          <w:rFonts w:ascii="Arial" w:hAnsi="Arial" w:cs="Arial"/>
          <w:b/>
          <w:sz w:val="21"/>
          <w:szCs w:val="18"/>
        </w:rPr>
        <w:t>…</w:t>
      </w:r>
      <w:r w:rsidRPr="00476C19">
        <w:rPr>
          <w:rFonts w:ascii="Arial" w:hAnsi="Arial" w:cs="Arial"/>
          <w:sz w:val="21"/>
          <w:szCs w:val="18"/>
        </w:rPr>
        <w:t>in Scripture.</w:t>
      </w:r>
    </w:p>
    <w:p w14:paraId="6246BB7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An enjoyment with those eager to follow steps of action (Acts 11:25-26).</w:t>
      </w:r>
    </w:p>
    <w:p w14:paraId="4E922E2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7. </w:t>
      </w:r>
      <w:r w:rsidRPr="00476C19">
        <w:rPr>
          <w:rFonts w:ascii="Arial" w:hAnsi="Arial" w:cs="Arial"/>
          <w:sz w:val="21"/>
          <w:szCs w:val="18"/>
        </w:rPr>
        <w:tab/>
        <w:t>A grief when teaching is not accompanied with practical steps of action (Tit. 3:9b).</w:t>
      </w:r>
    </w:p>
    <w:p w14:paraId="59006B6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8.</w:t>
      </w:r>
      <w:r w:rsidRPr="00476C19">
        <w:rPr>
          <w:rFonts w:ascii="Arial" w:hAnsi="Arial" w:cs="Arial"/>
          <w:sz w:val="21"/>
          <w:szCs w:val="18"/>
        </w:rPr>
        <w:tab/>
        <w:t>A delight in personal conferences [discussions] that result in new insights.</w:t>
      </w:r>
    </w:p>
    <w:p w14:paraId="0025FA5C" w14:textId="77777777" w:rsidR="00582FA8" w:rsidRPr="00476C19" w:rsidRDefault="00582FA8" w:rsidP="00760550">
      <w:pPr>
        <w:ind w:left="20" w:right="-32"/>
        <w:jc w:val="left"/>
        <w:rPr>
          <w:rFonts w:ascii="Arial" w:hAnsi="Arial" w:cs="Arial"/>
          <w:sz w:val="16"/>
          <w:szCs w:val="18"/>
        </w:rPr>
      </w:pPr>
    </w:p>
    <w:p w14:paraId="4C02530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i/>
          <w:sz w:val="21"/>
          <w:szCs w:val="18"/>
        </w:rPr>
        <w:t>without</w:t>
      </w:r>
      <w:r w:rsidRPr="00476C19">
        <w:rPr>
          <w:rFonts w:ascii="Arial" w:hAnsi="Arial" w:cs="Arial"/>
          <w:sz w:val="21"/>
          <w:szCs w:val="18"/>
        </w:rPr>
        <w:t xml:space="preserve"> the gift of exhortation (Gothard, "Understanding Your Spiritual Gift," 4):</w:t>
      </w:r>
    </w:p>
    <w:p w14:paraId="1037B81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emphasis on steps of action may appear to oversimplify the problem.</w:t>
      </w:r>
    </w:p>
    <w:p w14:paraId="449F1BD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urgency in giving steps of action may appear as having overconfidence in them.</w:t>
      </w:r>
    </w:p>
    <w:p w14:paraId="26FB986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The use of Scripture for practical application may appear to take it out of context.</w:t>
      </w:r>
    </w:p>
    <w:p w14:paraId="1D12F2C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The emphasis on steps of action may appear to disregard the feelings of those being counseled.</w:t>
      </w:r>
    </w:p>
    <w:p w14:paraId="7AF86EB7" w14:textId="77777777" w:rsidR="00582FA8" w:rsidRPr="00476C19" w:rsidRDefault="00582FA8" w:rsidP="00760550">
      <w:pPr>
        <w:ind w:left="20" w:right="-32"/>
        <w:jc w:val="left"/>
        <w:rPr>
          <w:rFonts w:ascii="Arial" w:hAnsi="Arial" w:cs="Arial"/>
          <w:sz w:val="16"/>
          <w:szCs w:val="18"/>
        </w:rPr>
      </w:pPr>
    </w:p>
    <w:p w14:paraId="27BC6C0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 Barnabas</w:t>
      </w:r>
      <w:r w:rsidRPr="00476C19">
        <w:rPr>
          <w:rFonts w:ascii="Arial" w:hAnsi="Arial" w:cs="Arial"/>
          <w:b/>
          <w:i/>
          <w:sz w:val="21"/>
          <w:szCs w:val="18"/>
        </w:rPr>
        <w:t xml:space="preserve"> </w:t>
      </w:r>
      <w:r w:rsidRPr="00476C19">
        <w:rPr>
          <w:rFonts w:ascii="Arial" w:hAnsi="Arial" w:cs="Arial"/>
          <w:sz w:val="21"/>
          <w:szCs w:val="18"/>
        </w:rPr>
        <w:t>(see above), Paul (Acts 14:22; 1 Thess. 2:11)</w:t>
      </w:r>
    </w:p>
    <w:p w14:paraId="0289F516" w14:textId="77777777" w:rsidR="00582FA8" w:rsidRPr="00476C19" w:rsidRDefault="00582FA8" w:rsidP="00760550">
      <w:pPr>
        <w:ind w:left="20" w:right="-32"/>
        <w:jc w:val="left"/>
        <w:rPr>
          <w:rFonts w:ascii="Arial" w:hAnsi="Arial" w:cs="Arial"/>
          <w:sz w:val="16"/>
          <w:szCs w:val="18"/>
        </w:rPr>
      </w:pPr>
    </w:p>
    <w:p w14:paraId="018BEF9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Col. 3:16; 1 Tim. 4:13; Tit. 2:4;</w:t>
      </w:r>
      <w:r w:rsidRPr="00476C19">
        <w:rPr>
          <w:rFonts w:ascii="Arial" w:hAnsi="Arial" w:cs="Arial"/>
          <w:b/>
          <w:sz w:val="21"/>
          <w:szCs w:val="18"/>
        </w:rPr>
        <w:t xml:space="preserve"> Heb. 3:13</w:t>
      </w:r>
      <w:r w:rsidRPr="00476C19">
        <w:rPr>
          <w:rFonts w:ascii="Arial" w:hAnsi="Arial" w:cs="Arial"/>
          <w:sz w:val="21"/>
          <w:szCs w:val="18"/>
        </w:rPr>
        <w:t>; 10:25</w:t>
      </w:r>
    </w:p>
    <w:p w14:paraId="70740A5D" w14:textId="77777777" w:rsidR="00582FA8" w:rsidRPr="00476C19" w:rsidRDefault="00582FA8" w:rsidP="00760550">
      <w:pPr>
        <w:ind w:left="20" w:right="-32"/>
        <w:jc w:val="left"/>
        <w:rPr>
          <w:rFonts w:ascii="Arial" w:hAnsi="Arial" w:cs="Arial"/>
          <w:sz w:val="16"/>
          <w:szCs w:val="18"/>
        </w:rPr>
      </w:pPr>
    </w:p>
    <w:p w14:paraId="2EBE88B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Counselor, psychologist, visitation, youth advisor, follow-up.</w:t>
      </w:r>
    </w:p>
    <w:p w14:paraId="2B0FAF6B" w14:textId="77777777" w:rsidR="00BB66DA" w:rsidRDefault="00BB66DA">
      <w:pPr>
        <w:ind w:right="0"/>
        <w:jc w:val="left"/>
        <w:rPr>
          <w:rFonts w:ascii="Arial" w:hAnsi="Arial" w:cs="Arial"/>
          <w:sz w:val="28"/>
          <w:szCs w:val="18"/>
        </w:rPr>
      </w:pPr>
      <w:r>
        <w:rPr>
          <w:rFonts w:ascii="Arial" w:hAnsi="Arial" w:cs="Arial"/>
          <w:sz w:val="28"/>
          <w:szCs w:val="18"/>
        </w:rPr>
        <w:br w:type="page"/>
      </w:r>
    </w:p>
    <w:p w14:paraId="2547EE45" w14:textId="15E91D24" w:rsidR="00582FA8" w:rsidRPr="00770BCC" w:rsidRDefault="00582FA8" w:rsidP="00770BCC">
      <w:pPr>
        <w:tabs>
          <w:tab w:val="left" w:pos="1800"/>
          <w:tab w:val="left" w:pos="3600"/>
          <w:tab w:val="left" w:pos="4860"/>
          <w:tab w:val="left" w:pos="6120"/>
          <w:tab w:val="left" w:pos="7380"/>
          <w:tab w:val="left" w:pos="7650"/>
          <w:tab w:val="left" w:pos="8999"/>
        </w:tabs>
        <w:ind w:left="20" w:right="-32"/>
        <w:jc w:val="center"/>
        <w:rPr>
          <w:rFonts w:ascii="Arial" w:hAnsi="Arial" w:cs="Arial"/>
          <w:b/>
          <w:bCs/>
          <w:sz w:val="28"/>
          <w:szCs w:val="18"/>
        </w:rPr>
      </w:pPr>
      <w:r w:rsidRPr="00770BCC">
        <w:rPr>
          <w:rFonts w:ascii="Arial" w:hAnsi="Arial" w:cs="Arial"/>
          <w:b/>
          <w:bCs/>
          <w:sz w:val="28"/>
          <w:szCs w:val="18"/>
        </w:rPr>
        <w:lastRenderedPageBreak/>
        <w:t>Serving Gifts Comparison Chart</w:t>
      </w:r>
      <w:r w:rsidRPr="00770BCC">
        <w:rPr>
          <w:rFonts w:ascii="Arial" w:hAnsi="Arial" w:cs="Arial"/>
          <w:b/>
          <w:bCs/>
          <w:sz w:val="13"/>
          <w:szCs w:val="18"/>
        </w:rPr>
        <w:fldChar w:fldCharType="begin"/>
      </w:r>
      <w:r w:rsidRPr="00770BCC">
        <w:rPr>
          <w:rFonts w:ascii="Arial" w:hAnsi="Arial" w:cs="Arial"/>
          <w:b/>
          <w:bCs/>
          <w:sz w:val="13"/>
          <w:szCs w:val="18"/>
        </w:rPr>
        <w:instrText xml:space="preserve"> TC  "</w:instrText>
      </w:r>
      <w:bookmarkStart w:id="220" w:name="_Toc397743381"/>
      <w:bookmarkStart w:id="221" w:name="_Toc397746497"/>
      <w:bookmarkStart w:id="222" w:name="_Toc503314789"/>
      <w:r w:rsidRPr="00770BCC">
        <w:rPr>
          <w:rFonts w:ascii="Arial" w:hAnsi="Arial" w:cs="Arial"/>
          <w:b/>
          <w:bCs/>
          <w:sz w:val="13"/>
          <w:szCs w:val="18"/>
        </w:rPr>
        <w:instrText>Serving Gifts Comparison Chart</w:instrText>
      </w:r>
      <w:bookmarkEnd w:id="220"/>
      <w:bookmarkEnd w:id="221"/>
      <w:bookmarkEnd w:id="222"/>
      <w:r w:rsidRPr="00770BCC">
        <w:rPr>
          <w:rFonts w:ascii="Arial" w:hAnsi="Arial" w:cs="Arial"/>
          <w:b/>
          <w:bCs/>
          <w:sz w:val="13"/>
          <w:szCs w:val="18"/>
        </w:rPr>
        <w:instrText xml:space="preserve">" \l 3 </w:instrText>
      </w:r>
      <w:r w:rsidRPr="00770BCC">
        <w:rPr>
          <w:rFonts w:ascii="Arial" w:hAnsi="Arial" w:cs="Arial"/>
          <w:b/>
          <w:bCs/>
          <w:sz w:val="13"/>
          <w:szCs w:val="18"/>
        </w:rPr>
        <w:fldChar w:fldCharType="end"/>
      </w:r>
    </w:p>
    <w:p w14:paraId="538CA242"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b/>
          <w:sz w:val="21"/>
          <w:szCs w:val="18"/>
          <w:u w:val="single"/>
        </w:rPr>
      </w:pPr>
    </w:p>
    <w:p w14:paraId="5539ABF8"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b/>
          <w:sz w:val="21"/>
          <w:szCs w:val="18"/>
          <w:u w:val="single"/>
        </w:rPr>
      </w:pPr>
    </w:p>
    <w:tbl>
      <w:tblPr>
        <w:tblW w:w="9058" w:type="dxa"/>
        <w:tblLayout w:type="fixed"/>
        <w:tblCellMar>
          <w:left w:w="80" w:type="dxa"/>
          <w:right w:w="80" w:type="dxa"/>
        </w:tblCellMar>
        <w:tblLook w:val="0000" w:firstRow="0" w:lastRow="0" w:firstColumn="0" w:lastColumn="0" w:noHBand="0" w:noVBand="0"/>
      </w:tblPr>
      <w:tblGrid>
        <w:gridCol w:w="1882"/>
        <w:gridCol w:w="1800"/>
        <w:gridCol w:w="1170"/>
        <w:gridCol w:w="1260"/>
        <w:gridCol w:w="1350"/>
        <w:gridCol w:w="1596"/>
      </w:tblGrid>
      <w:tr w:rsidR="00582FA8" w:rsidRPr="00476C19" w14:paraId="07C03900" w14:textId="77777777" w:rsidTr="00770BCC">
        <w:tc>
          <w:tcPr>
            <w:tcW w:w="1882" w:type="dxa"/>
            <w:tcBorders>
              <w:top w:val="single" w:sz="6" w:space="0" w:color="auto"/>
              <w:left w:val="single" w:sz="6" w:space="0" w:color="auto"/>
              <w:bottom w:val="single" w:sz="6" w:space="0" w:color="auto"/>
              <w:right w:val="single" w:sz="6" w:space="0" w:color="auto"/>
            </w:tcBorders>
            <w:shd w:val="clear" w:color="auto" w:fill="000000"/>
          </w:tcPr>
          <w:p w14:paraId="20873BD0" w14:textId="77777777" w:rsidR="00582FA8" w:rsidRPr="00476C19" w:rsidRDefault="00582FA8" w:rsidP="00760550">
            <w:pPr>
              <w:ind w:right="-32"/>
              <w:jc w:val="left"/>
              <w:rPr>
                <w:rFonts w:ascii="Arial" w:hAnsi="Arial" w:cs="Arial"/>
                <w:color w:val="FFFFFF"/>
                <w:sz w:val="21"/>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000000"/>
          </w:tcPr>
          <w:p w14:paraId="7F0E518E" w14:textId="77777777" w:rsidR="00582FA8" w:rsidRPr="00476C19" w:rsidRDefault="00582FA8" w:rsidP="00760550">
            <w:pPr>
              <w:ind w:right="-32"/>
              <w:jc w:val="left"/>
              <w:rPr>
                <w:rFonts w:ascii="Arial" w:hAnsi="Arial" w:cs="Arial"/>
                <w:b/>
                <w:color w:val="FFFFFF"/>
                <w:sz w:val="21"/>
                <w:szCs w:val="18"/>
              </w:rPr>
            </w:pPr>
          </w:p>
          <w:p w14:paraId="635BC139"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Administrations</w:t>
            </w:r>
          </w:p>
        </w:tc>
        <w:tc>
          <w:tcPr>
            <w:tcW w:w="1170" w:type="dxa"/>
            <w:tcBorders>
              <w:top w:val="single" w:sz="6" w:space="0" w:color="auto"/>
              <w:left w:val="single" w:sz="6" w:space="0" w:color="auto"/>
              <w:bottom w:val="single" w:sz="6" w:space="0" w:color="auto"/>
              <w:right w:val="single" w:sz="6" w:space="0" w:color="auto"/>
            </w:tcBorders>
            <w:shd w:val="clear" w:color="auto" w:fill="000000"/>
          </w:tcPr>
          <w:p w14:paraId="5210A5A9" w14:textId="77777777" w:rsidR="00582FA8" w:rsidRPr="00476C19" w:rsidRDefault="00582FA8" w:rsidP="00760550">
            <w:pPr>
              <w:ind w:right="-32"/>
              <w:jc w:val="left"/>
              <w:rPr>
                <w:rFonts w:ascii="Arial" w:hAnsi="Arial" w:cs="Arial"/>
                <w:b/>
                <w:color w:val="FFFFFF"/>
                <w:sz w:val="21"/>
                <w:szCs w:val="18"/>
              </w:rPr>
            </w:pPr>
          </w:p>
          <w:p w14:paraId="63B02B32"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Faith</w:t>
            </w:r>
          </w:p>
        </w:tc>
        <w:tc>
          <w:tcPr>
            <w:tcW w:w="1260" w:type="dxa"/>
            <w:tcBorders>
              <w:top w:val="single" w:sz="6" w:space="0" w:color="auto"/>
              <w:left w:val="single" w:sz="6" w:space="0" w:color="auto"/>
              <w:bottom w:val="single" w:sz="6" w:space="0" w:color="auto"/>
              <w:right w:val="single" w:sz="6" w:space="0" w:color="auto"/>
            </w:tcBorders>
            <w:shd w:val="clear" w:color="auto" w:fill="000000"/>
          </w:tcPr>
          <w:p w14:paraId="7875FF18" w14:textId="77777777" w:rsidR="00582FA8" w:rsidRPr="00476C19" w:rsidRDefault="00582FA8" w:rsidP="00760550">
            <w:pPr>
              <w:ind w:right="-32"/>
              <w:jc w:val="left"/>
              <w:rPr>
                <w:rFonts w:ascii="Arial" w:hAnsi="Arial" w:cs="Arial"/>
                <w:b/>
                <w:color w:val="FFFFFF"/>
                <w:sz w:val="21"/>
                <w:szCs w:val="18"/>
              </w:rPr>
            </w:pPr>
          </w:p>
          <w:p w14:paraId="61C82511"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Giving</w:t>
            </w:r>
          </w:p>
        </w:tc>
        <w:tc>
          <w:tcPr>
            <w:tcW w:w="1350" w:type="dxa"/>
            <w:tcBorders>
              <w:top w:val="single" w:sz="6" w:space="0" w:color="auto"/>
              <w:left w:val="single" w:sz="6" w:space="0" w:color="auto"/>
              <w:bottom w:val="single" w:sz="6" w:space="0" w:color="auto"/>
              <w:right w:val="single" w:sz="6" w:space="0" w:color="auto"/>
            </w:tcBorders>
            <w:shd w:val="clear" w:color="auto" w:fill="000000"/>
          </w:tcPr>
          <w:p w14:paraId="5642E600" w14:textId="77777777" w:rsidR="00582FA8" w:rsidRPr="00476C19" w:rsidRDefault="00582FA8" w:rsidP="00760550">
            <w:pPr>
              <w:ind w:right="-32"/>
              <w:jc w:val="left"/>
              <w:rPr>
                <w:rFonts w:ascii="Arial" w:hAnsi="Arial" w:cs="Arial"/>
                <w:b/>
                <w:color w:val="FFFFFF"/>
                <w:sz w:val="21"/>
                <w:szCs w:val="18"/>
              </w:rPr>
            </w:pPr>
          </w:p>
          <w:p w14:paraId="5F7E6C42"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Service</w:t>
            </w:r>
          </w:p>
        </w:tc>
        <w:tc>
          <w:tcPr>
            <w:tcW w:w="1596" w:type="dxa"/>
            <w:tcBorders>
              <w:top w:val="single" w:sz="6" w:space="0" w:color="auto"/>
              <w:left w:val="single" w:sz="6" w:space="0" w:color="auto"/>
              <w:bottom w:val="single" w:sz="6" w:space="0" w:color="auto"/>
              <w:right w:val="single" w:sz="6" w:space="0" w:color="auto"/>
            </w:tcBorders>
            <w:shd w:val="clear" w:color="auto" w:fill="000000"/>
          </w:tcPr>
          <w:p w14:paraId="100C0D26" w14:textId="77777777" w:rsidR="00582FA8" w:rsidRPr="00476C19" w:rsidRDefault="00582FA8" w:rsidP="00760550">
            <w:pPr>
              <w:ind w:right="-32"/>
              <w:jc w:val="left"/>
              <w:rPr>
                <w:rFonts w:ascii="Arial" w:hAnsi="Arial" w:cs="Arial"/>
                <w:b/>
                <w:color w:val="FFFFFF"/>
                <w:sz w:val="21"/>
                <w:szCs w:val="18"/>
              </w:rPr>
            </w:pPr>
          </w:p>
          <w:p w14:paraId="3961373B" w14:textId="77777777" w:rsidR="00582FA8" w:rsidRPr="00476C19" w:rsidRDefault="00582FA8" w:rsidP="00760550">
            <w:pPr>
              <w:ind w:right="-32"/>
              <w:jc w:val="left"/>
              <w:rPr>
                <w:rFonts w:ascii="Arial" w:hAnsi="Arial" w:cs="Arial"/>
                <w:b/>
                <w:color w:val="FFFFFF"/>
                <w:sz w:val="21"/>
                <w:szCs w:val="18"/>
              </w:rPr>
            </w:pPr>
            <w:r w:rsidRPr="00476C19">
              <w:rPr>
                <w:rFonts w:ascii="Arial" w:hAnsi="Arial" w:cs="Arial"/>
                <w:b/>
                <w:color w:val="FFFFFF"/>
                <w:sz w:val="21"/>
                <w:szCs w:val="18"/>
              </w:rPr>
              <w:t>Showing Mercy</w:t>
            </w:r>
          </w:p>
          <w:p w14:paraId="6190B6C3" w14:textId="77777777" w:rsidR="00582FA8" w:rsidRPr="00476C19" w:rsidRDefault="00582FA8" w:rsidP="00760550">
            <w:pPr>
              <w:ind w:right="-32"/>
              <w:jc w:val="left"/>
              <w:rPr>
                <w:rFonts w:ascii="Arial" w:hAnsi="Arial" w:cs="Arial"/>
                <w:b/>
                <w:color w:val="FFFFFF"/>
                <w:sz w:val="21"/>
                <w:szCs w:val="18"/>
              </w:rPr>
            </w:pPr>
          </w:p>
        </w:tc>
      </w:tr>
      <w:tr w:rsidR="00582FA8" w:rsidRPr="00476C19" w14:paraId="1A715410" w14:textId="77777777" w:rsidTr="00770BCC">
        <w:tc>
          <w:tcPr>
            <w:tcW w:w="1882" w:type="dxa"/>
            <w:tcBorders>
              <w:top w:val="single" w:sz="6" w:space="0" w:color="auto"/>
              <w:left w:val="single" w:sz="6" w:space="0" w:color="auto"/>
              <w:bottom w:val="single" w:sz="6" w:space="0" w:color="auto"/>
              <w:right w:val="single" w:sz="6" w:space="0" w:color="auto"/>
            </w:tcBorders>
          </w:tcPr>
          <w:p w14:paraId="74576686" w14:textId="77777777" w:rsidR="00582FA8" w:rsidRPr="00476C19" w:rsidRDefault="00582FA8" w:rsidP="00760550">
            <w:pPr>
              <w:ind w:right="-32"/>
              <w:jc w:val="left"/>
              <w:rPr>
                <w:rFonts w:ascii="Arial" w:hAnsi="Arial" w:cs="Arial"/>
                <w:b/>
                <w:sz w:val="21"/>
                <w:szCs w:val="18"/>
              </w:rPr>
            </w:pPr>
          </w:p>
          <w:p w14:paraId="5805255A"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Shares...</w:t>
            </w:r>
          </w:p>
        </w:tc>
        <w:tc>
          <w:tcPr>
            <w:tcW w:w="1800" w:type="dxa"/>
            <w:tcBorders>
              <w:top w:val="single" w:sz="6" w:space="0" w:color="auto"/>
              <w:left w:val="single" w:sz="6" w:space="0" w:color="auto"/>
              <w:bottom w:val="single" w:sz="6" w:space="0" w:color="auto"/>
              <w:right w:val="single" w:sz="6" w:space="0" w:color="auto"/>
            </w:tcBorders>
          </w:tcPr>
          <w:p w14:paraId="5876E581" w14:textId="77777777" w:rsidR="00582FA8" w:rsidRPr="00476C19" w:rsidRDefault="00582FA8" w:rsidP="00760550">
            <w:pPr>
              <w:ind w:right="-32"/>
              <w:jc w:val="left"/>
              <w:rPr>
                <w:rFonts w:ascii="Arial" w:hAnsi="Arial" w:cs="Arial"/>
                <w:sz w:val="21"/>
                <w:szCs w:val="18"/>
              </w:rPr>
            </w:pPr>
          </w:p>
          <w:p w14:paraId="644F70B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Organizational Ability</w:t>
            </w:r>
          </w:p>
          <w:p w14:paraId="56A3D0B4" w14:textId="77777777" w:rsidR="00582FA8" w:rsidRPr="00476C19" w:rsidRDefault="00582FA8" w:rsidP="00760550">
            <w:pPr>
              <w:ind w:right="-32"/>
              <w:jc w:val="left"/>
              <w:rPr>
                <w:rFonts w:ascii="Arial" w:hAnsi="Arial" w:cs="Arial"/>
                <w:sz w:val="21"/>
                <w:szCs w:val="18"/>
              </w:rPr>
            </w:pPr>
          </w:p>
        </w:tc>
        <w:tc>
          <w:tcPr>
            <w:tcW w:w="1170" w:type="dxa"/>
            <w:tcBorders>
              <w:top w:val="single" w:sz="6" w:space="0" w:color="auto"/>
              <w:left w:val="single" w:sz="6" w:space="0" w:color="auto"/>
              <w:bottom w:val="single" w:sz="6" w:space="0" w:color="auto"/>
              <w:right w:val="single" w:sz="6" w:space="0" w:color="auto"/>
            </w:tcBorders>
          </w:tcPr>
          <w:p w14:paraId="658A7A61" w14:textId="77777777" w:rsidR="00582FA8" w:rsidRPr="00476C19" w:rsidRDefault="00582FA8" w:rsidP="00760550">
            <w:pPr>
              <w:ind w:right="-32"/>
              <w:jc w:val="left"/>
              <w:rPr>
                <w:rFonts w:ascii="Arial" w:hAnsi="Arial" w:cs="Arial"/>
                <w:sz w:val="21"/>
                <w:szCs w:val="18"/>
              </w:rPr>
            </w:pPr>
          </w:p>
          <w:p w14:paraId="0C85D82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Vision</w:t>
            </w:r>
          </w:p>
        </w:tc>
        <w:tc>
          <w:tcPr>
            <w:tcW w:w="1260" w:type="dxa"/>
            <w:tcBorders>
              <w:top w:val="single" w:sz="6" w:space="0" w:color="auto"/>
              <w:left w:val="single" w:sz="6" w:space="0" w:color="auto"/>
              <w:bottom w:val="single" w:sz="6" w:space="0" w:color="auto"/>
              <w:right w:val="single" w:sz="6" w:space="0" w:color="auto"/>
            </w:tcBorders>
          </w:tcPr>
          <w:p w14:paraId="05C1D56B" w14:textId="77777777" w:rsidR="00582FA8" w:rsidRPr="00476C19" w:rsidRDefault="00582FA8" w:rsidP="00760550">
            <w:pPr>
              <w:ind w:right="-32"/>
              <w:jc w:val="left"/>
              <w:rPr>
                <w:rFonts w:ascii="Arial" w:hAnsi="Arial" w:cs="Arial"/>
                <w:sz w:val="21"/>
                <w:szCs w:val="18"/>
              </w:rPr>
            </w:pPr>
          </w:p>
          <w:p w14:paraId="7825126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Possessions</w:t>
            </w:r>
          </w:p>
        </w:tc>
        <w:tc>
          <w:tcPr>
            <w:tcW w:w="1350" w:type="dxa"/>
            <w:tcBorders>
              <w:top w:val="single" w:sz="6" w:space="0" w:color="auto"/>
              <w:left w:val="single" w:sz="6" w:space="0" w:color="auto"/>
              <w:bottom w:val="single" w:sz="6" w:space="0" w:color="auto"/>
              <w:right w:val="single" w:sz="6" w:space="0" w:color="auto"/>
            </w:tcBorders>
          </w:tcPr>
          <w:p w14:paraId="414003E3" w14:textId="77777777" w:rsidR="00582FA8" w:rsidRPr="00476C19" w:rsidRDefault="00582FA8" w:rsidP="00760550">
            <w:pPr>
              <w:ind w:right="-32"/>
              <w:jc w:val="left"/>
              <w:rPr>
                <w:rFonts w:ascii="Arial" w:hAnsi="Arial" w:cs="Arial"/>
                <w:sz w:val="21"/>
                <w:szCs w:val="18"/>
              </w:rPr>
            </w:pPr>
          </w:p>
          <w:p w14:paraId="4FE1E8B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Abilities</w:t>
            </w:r>
          </w:p>
        </w:tc>
        <w:tc>
          <w:tcPr>
            <w:tcW w:w="1596" w:type="dxa"/>
            <w:tcBorders>
              <w:top w:val="single" w:sz="6" w:space="0" w:color="auto"/>
              <w:left w:val="single" w:sz="6" w:space="0" w:color="auto"/>
              <w:bottom w:val="single" w:sz="6" w:space="0" w:color="auto"/>
              <w:right w:val="single" w:sz="6" w:space="0" w:color="auto"/>
            </w:tcBorders>
          </w:tcPr>
          <w:p w14:paraId="28A998BC" w14:textId="77777777" w:rsidR="00582FA8" w:rsidRPr="00476C19" w:rsidRDefault="00582FA8" w:rsidP="00760550">
            <w:pPr>
              <w:ind w:right="-32"/>
              <w:jc w:val="left"/>
              <w:rPr>
                <w:rFonts w:ascii="Arial" w:hAnsi="Arial" w:cs="Arial"/>
                <w:sz w:val="21"/>
                <w:szCs w:val="18"/>
              </w:rPr>
            </w:pPr>
          </w:p>
          <w:p w14:paraId="0D553F7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Concern</w:t>
            </w:r>
          </w:p>
        </w:tc>
      </w:tr>
      <w:tr w:rsidR="00582FA8" w:rsidRPr="00476C19" w14:paraId="70C2EBBF" w14:textId="77777777" w:rsidTr="00770BCC">
        <w:tc>
          <w:tcPr>
            <w:tcW w:w="1882" w:type="dxa"/>
            <w:tcBorders>
              <w:top w:val="single" w:sz="6" w:space="0" w:color="auto"/>
              <w:left w:val="single" w:sz="6" w:space="0" w:color="auto"/>
              <w:bottom w:val="single" w:sz="6" w:space="0" w:color="auto"/>
              <w:right w:val="single" w:sz="6" w:space="0" w:color="auto"/>
            </w:tcBorders>
          </w:tcPr>
          <w:p w14:paraId="08B29F64" w14:textId="77777777" w:rsidR="00582FA8" w:rsidRPr="00476C19" w:rsidRDefault="00582FA8" w:rsidP="00760550">
            <w:pPr>
              <w:ind w:right="-32"/>
              <w:jc w:val="left"/>
              <w:rPr>
                <w:rFonts w:ascii="Arial" w:hAnsi="Arial" w:cs="Arial"/>
                <w:b/>
                <w:sz w:val="21"/>
                <w:szCs w:val="18"/>
              </w:rPr>
            </w:pPr>
          </w:p>
          <w:p w14:paraId="47996DE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Need Met...</w:t>
            </w:r>
          </w:p>
          <w:p w14:paraId="641B42E9"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04E2E3BA" w14:textId="77777777" w:rsidR="00582FA8" w:rsidRPr="00476C19" w:rsidRDefault="00582FA8" w:rsidP="00760550">
            <w:pPr>
              <w:ind w:right="-32"/>
              <w:jc w:val="left"/>
              <w:rPr>
                <w:rFonts w:ascii="Arial" w:hAnsi="Arial" w:cs="Arial"/>
                <w:sz w:val="21"/>
                <w:szCs w:val="18"/>
              </w:rPr>
            </w:pPr>
          </w:p>
          <w:p w14:paraId="0F470C7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Leadership</w:t>
            </w:r>
          </w:p>
        </w:tc>
        <w:tc>
          <w:tcPr>
            <w:tcW w:w="1170" w:type="dxa"/>
            <w:tcBorders>
              <w:top w:val="single" w:sz="6" w:space="0" w:color="auto"/>
              <w:left w:val="single" w:sz="6" w:space="0" w:color="auto"/>
              <w:bottom w:val="single" w:sz="6" w:space="0" w:color="auto"/>
              <w:right w:val="single" w:sz="6" w:space="0" w:color="auto"/>
            </w:tcBorders>
          </w:tcPr>
          <w:p w14:paraId="33B53BE5" w14:textId="77777777" w:rsidR="00582FA8" w:rsidRPr="00476C19" w:rsidRDefault="00582FA8" w:rsidP="00760550">
            <w:pPr>
              <w:ind w:right="-32"/>
              <w:jc w:val="left"/>
              <w:rPr>
                <w:rFonts w:ascii="Arial" w:hAnsi="Arial" w:cs="Arial"/>
                <w:sz w:val="21"/>
                <w:szCs w:val="18"/>
              </w:rPr>
            </w:pPr>
          </w:p>
          <w:p w14:paraId="4AC788C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Belief</w:t>
            </w:r>
          </w:p>
        </w:tc>
        <w:tc>
          <w:tcPr>
            <w:tcW w:w="1260" w:type="dxa"/>
            <w:tcBorders>
              <w:top w:val="single" w:sz="6" w:space="0" w:color="auto"/>
              <w:left w:val="single" w:sz="6" w:space="0" w:color="auto"/>
              <w:bottom w:val="single" w:sz="6" w:space="0" w:color="auto"/>
              <w:right w:val="single" w:sz="6" w:space="0" w:color="auto"/>
            </w:tcBorders>
          </w:tcPr>
          <w:p w14:paraId="63D7D452" w14:textId="77777777" w:rsidR="00582FA8" w:rsidRPr="00476C19" w:rsidRDefault="00582FA8" w:rsidP="00760550">
            <w:pPr>
              <w:ind w:right="-32"/>
              <w:jc w:val="left"/>
              <w:rPr>
                <w:rFonts w:ascii="Arial" w:hAnsi="Arial" w:cs="Arial"/>
                <w:sz w:val="21"/>
                <w:szCs w:val="18"/>
              </w:rPr>
            </w:pPr>
          </w:p>
          <w:p w14:paraId="69F9424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Monetary</w:t>
            </w:r>
          </w:p>
        </w:tc>
        <w:tc>
          <w:tcPr>
            <w:tcW w:w="1350" w:type="dxa"/>
            <w:tcBorders>
              <w:top w:val="single" w:sz="6" w:space="0" w:color="auto"/>
              <w:left w:val="single" w:sz="6" w:space="0" w:color="auto"/>
              <w:bottom w:val="single" w:sz="6" w:space="0" w:color="auto"/>
              <w:right w:val="single" w:sz="6" w:space="0" w:color="auto"/>
            </w:tcBorders>
          </w:tcPr>
          <w:p w14:paraId="1A716F1F" w14:textId="77777777" w:rsidR="00582FA8" w:rsidRPr="00476C19" w:rsidRDefault="00582FA8" w:rsidP="00760550">
            <w:pPr>
              <w:ind w:right="-32"/>
              <w:jc w:val="left"/>
              <w:rPr>
                <w:rFonts w:ascii="Arial" w:hAnsi="Arial" w:cs="Arial"/>
                <w:sz w:val="21"/>
                <w:szCs w:val="18"/>
              </w:rPr>
            </w:pPr>
          </w:p>
          <w:p w14:paraId="0CC0C85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Assistance</w:t>
            </w:r>
          </w:p>
        </w:tc>
        <w:tc>
          <w:tcPr>
            <w:tcW w:w="1596" w:type="dxa"/>
            <w:tcBorders>
              <w:top w:val="single" w:sz="6" w:space="0" w:color="auto"/>
              <w:left w:val="single" w:sz="6" w:space="0" w:color="auto"/>
              <w:bottom w:val="single" w:sz="6" w:space="0" w:color="auto"/>
              <w:right w:val="single" w:sz="6" w:space="0" w:color="auto"/>
            </w:tcBorders>
          </w:tcPr>
          <w:p w14:paraId="5AD351EE" w14:textId="77777777" w:rsidR="00582FA8" w:rsidRPr="00476C19" w:rsidRDefault="00582FA8" w:rsidP="00760550">
            <w:pPr>
              <w:ind w:right="-32"/>
              <w:jc w:val="left"/>
              <w:rPr>
                <w:rFonts w:ascii="Arial" w:hAnsi="Arial" w:cs="Arial"/>
                <w:sz w:val="21"/>
                <w:szCs w:val="18"/>
              </w:rPr>
            </w:pPr>
          </w:p>
          <w:p w14:paraId="77FAEF8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Understanding</w:t>
            </w:r>
          </w:p>
        </w:tc>
      </w:tr>
      <w:tr w:rsidR="00582FA8" w:rsidRPr="00476C19" w14:paraId="0A75FE4D" w14:textId="77777777" w:rsidTr="00770BCC">
        <w:tc>
          <w:tcPr>
            <w:tcW w:w="1882" w:type="dxa"/>
            <w:tcBorders>
              <w:top w:val="single" w:sz="6" w:space="0" w:color="auto"/>
              <w:left w:val="single" w:sz="6" w:space="0" w:color="auto"/>
              <w:bottom w:val="single" w:sz="6" w:space="0" w:color="auto"/>
              <w:right w:val="single" w:sz="6" w:space="0" w:color="auto"/>
            </w:tcBorders>
          </w:tcPr>
          <w:p w14:paraId="00DAEE1C" w14:textId="77777777" w:rsidR="00582FA8" w:rsidRPr="00476C19" w:rsidRDefault="00582FA8" w:rsidP="00760550">
            <w:pPr>
              <w:ind w:right="-32"/>
              <w:jc w:val="left"/>
              <w:rPr>
                <w:rFonts w:ascii="Arial" w:hAnsi="Arial" w:cs="Arial"/>
                <w:b/>
                <w:sz w:val="21"/>
                <w:szCs w:val="18"/>
              </w:rPr>
            </w:pPr>
          </w:p>
          <w:p w14:paraId="69ED550D"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Sensitive to Needs…</w:t>
            </w:r>
          </w:p>
          <w:p w14:paraId="50E4CC5C"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7480B54B" w14:textId="77777777" w:rsidR="00582FA8" w:rsidRPr="00476C19" w:rsidRDefault="00582FA8" w:rsidP="00760550">
            <w:pPr>
              <w:ind w:right="-32"/>
              <w:jc w:val="left"/>
              <w:rPr>
                <w:rFonts w:ascii="Arial" w:hAnsi="Arial" w:cs="Arial"/>
                <w:sz w:val="21"/>
                <w:szCs w:val="18"/>
              </w:rPr>
            </w:pPr>
          </w:p>
          <w:p w14:paraId="08B7F03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Managerially</w:t>
            </w:r>
          </w:p>
        </w:tc>
        <w:tc>
          <w:tcPr>
            <w:tcW w:w="1170" w:type="dxa"/>
            <w:tcBorders>
              <w:top w:val="single" w:sz="6" w:space="0" w:color="auto"/>
              <w:left w:val="single" w:sz="6" w:space="0" w:color="auto"/>
              <w:bottom w:val="single" w:sz="6" w:space="0" w:color="auto"/>
              <w:right w:val="single" w:sz="6" w:space="0" w:color="auto"/>
            </w:tcBorders>
          </w:tcPr>
          <w:p w14:paraId="13872C19" w14:textId="77777777" w:rsidR="00582FA8" w:rsidRPr="00476C19" w:rsidRDefault="00582FA8" w:rsidP="00760550">
            <w:pPr>
              <w:ind w:right="-32"/>
              <w:jc w:val="left"/>
              <w:rPr>
                <w:rFonts w:ascii="Arial" w:hAnsi="Arial" w:cs="Arial"/>
                <w:sz w:val="21"/>
                <w:szCs w:val="18"/>
              </w:rPr>
            </w:pPr>
          </w:p>
          <w:p w14:paraId="43B384D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Visually</w:t>
            </w:r>
          </w:p>
        </w:tc>
        <w:tc>
          <w:tcPr>
            <w:tcW w:w="1260" w:type="dxa"/>
            <w:tcBorders>
              <w:top w:val="single" w:sz="6" w:space="0" w:color="auto"/>
              <w:left w:val="single" w:sz="6" w:space="0" w:color="auto"/>
              <w:bottom w:val="single" w:sz="6" w:space="0" w:color="auto"/>
              <w:right w:val="single" w:sz="6" w:space="0" w:color="auto"/>
            </w:tcBorders>
          </w:tcPr>
          <w:p w14:paraId="58FAEF36" w14:textId="77777777" w:rsidR="00582FA8" w:rsidRPr="00476C19" w:rsidRDefault="00582FA8" w:rsidP="00760550">
            <w:pPr>
              <w:ind w:right="-32"/>
              <w:jc w:val="left"/>
              <w:rPr>
                <w:rFonts w:ascii="Arial" w:hAnsi="Arial" w:cs="Arial"/>
                <w:sz w:val="21"/>
                <w:szCs w:val="18"/>
              </w:rPr>
            </w:pPr>
          </w:p>
          <w:p w14:paraId="2DB7C7A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Materially</w:t>
            </w:r>
          </w:p>
        </w:tc>
        <w:tc>
          <w:tcPr>
            <w:tcW w:w="1350" w:type="dxa"/>
            <w:tcBorders>
              <w:top w:val="single" w:sz="6" w:space="0" w:color="auto"/>
              <w:left w:val="single" w:sz="6" w:space="0" w:color="auto"/>
              <w:bottom w:val="single" w:sz="6" w:space="0" w:color="auto"/>
              <w:right w:val="single" w:sz="6" w:space="0" w:color="auto"/>
            </w:tcBorders>
          </w:tcPr>
          <w:p w14:paraId="7E74289C" w14:textId="77777777" w:rsidR="00582FA8" w:rsidRPr="00476C19" w:rsidRDefault="00582FA8" w:rsidP="00760550">
            <w:pPr>
              <w:ind w:right="-32"/>
              <w:jc w:val="left"/>
              <w:rPr>
                <w:rFonts w:ascii="Arial" w:hAnsi="Arial" w:cs="Arial"/>
                <w:sz w:val="21"/>
                <w:szCs w:val="18"/>
              </w:rPr>
            </w:pPr>
          </w:p>
          <w:p w14:paraId="4946F70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Practically</w:t>
            </w:r>
          </w:p>
        </w:tc>
        <w:tc>
          <w:tcPr>
            <w:tcW w:w="1596" w:type="dxa"/>
            <w:tcBorders>
              <w:top w:val="single" w:sz="6" w:space="0" w:color="auto"/>
              <w:left w:val="single" w:sz="6" w:space="0" w:color="auto"/>
              <w:bottom w:val="single" w:sz="6" w:space="0" w:color="auto"/>
              <w:right w:val="single" w:sz="6" w:space="0" w:color="auto"/>
            </w:tcBorders>
          </w:tcPr>
          <w:p w14:paraId="427FF29B" w14:textId="77777777" w:rsidR="00582FA8" w:rsidRPr="00476C19" w:rsidRDefault="00582FA8" w:rsidP="00760550">
            <w:pPr>
              <w:ind w:right="-32"/>
              <w:jc w:val="left"/>
              <w:rPr>
                <w:rFonts w:ascii="Arial" w:hAnsi="Arial" w:cs="Arial"/>
                <w:sz w:val="21"/>
                <w:szCs w:val="18"/>
              </w:rPr>
            </w:pPr>
          </w:p>
          <w:p w14:paraId="418AF21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Emotionally</w:t>
            </w:r>
          </w:p>
        </w:tc>
      </w:tr>
      <w:tr w:rsidR="00582FA8" w:rsidRPr="00476C19" w14:paraId="5AF8E534" w14:textId="77777777" w:rsidTr="00770BCC">
        <w:tc>
          <w:tcPr>
            <w:tcW w:w="1882" w:type="dxa"/>
            <w:tcBorders>
              <w:top w:val="single" w:sz="6" w:space="0" w:color="auto"/>
              <w:left w:val="single" w:sz="6" w:space="0" w:color="auto"/>
              <w:bottom w:val="single" w:sz="6" w:space="0" w:color="auto"/>
              <w:right w:val="single" w:sz="6" w:space="0" w:color="auto"/>
            </w:tcBorders>
          </w:tcPr>
          <w:p w14:paraId="6BA98E50" w14:textId="77777777" w:rsidR="00582FA8" w:rsidRPr="00476C19" w:rsidRDefault="00582FA8" w:rsidP="00760550">
            <w:pPr>
              <w:ind w:right="-32"/>
              <w:jc w:val="left"/>
              <w:rPr>
                <w:rFonts w:ascii="Arial" w:hAnsi="Arial" w:cs="Arial"/>
                <w:b/>
                <w:sz w:val="21"/>
                <w:szCs w:val="18"/>
              </w:rPr>
            </w:pPr>
          </w:p>
          <w:p w14:paraId="62C571B2"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Ministers to Those Needing…</w:t>
            </w:r>
          </w:p>
          <w:p w14:paraId="4BA7A363" w14:textId="77777777" w:rsidR="00582FA8" w:rsidRPr="00476C19" w:rsidRDefault="00582FA8" w:rsidP="00760550">
            <w:pPr>
              <w:ind w:right="-32"/>
              <w:jc w:val="left"/>
              <w:rPr>
                <w:rFonts w:ascii="Arial" w:hAnsi="Arial" w:cs="Arial"/>
                <w:b/>
                <w:sz w:val="21"/>
                <w:szCs w:val="18"/>
              </w:rPr>
            </w:pPr>
          </w:p>
        </w:tc>
        <w:tc>
          <w:tcPr>
            <w:tcW w:w="1800" w:type="dxa"/>
            <w:tcBorders>
              <w:top w:val="single" w:sz="6" w:space="0" w:color="auto"/>
              <w:left w:val="single" w:sz="6" w:space="0" w:color="auto"/>
              <w:bottom w:val="single" w:sz="6" w:space="0" w:color="auto"/>
              <w:right w:val="single" w:sz="6" w:space="0" w:color="auto"/>
            </w:tcBorders>
          </w:tcPr>
          <w:p w14:paraId="7933F21D" w14:textId="77777777" w:rsidR="00582FA8" w:rsidRPr="00476C19" w:rsidRDefault="00582FA8" w:rsidP="00760550">
            <w:pPr>
              <w:ind w:right="-32"/>
              <w:jc w:val="left"/>
              <w:rPr>
                <w:rFonts w:ascii="Arial" w:hAnsi="Arial" w:cs="Arial"/>
                <w:sz w:val="21"/>
                <w:szCs w:val="18"/>
              </w:rPr>
            </w:pPr>
          </w:p>
          <w:p w14:paraId="58DC4AF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Structure</w:t>
            </w:r>
          </w:p>
        </w:tc>
        <w:tc>
          <w:tcPr>
            <w:tcW w:w="1170" w:type="dxa"/>
            <w:tcBorders>
              <w:top w:val="single" w:sz="6" w:space="0" w:color="auto"/>
              <w:left w:val="single" w:sz="6" w:space="0" w:color="auto"/>
              <w:bottom w:val="single" w:sz="6" w:space="0" w:color="auto"/>
              <w:right w:val="single" w:sz="6" w:space="0" w:color="auto"/>
            </w:tcBorders>
          </w:tcPr>
          <w:p w14:paraId="1635502F" w14:textId="77777777" w:rsidR="00582FA8" w:rsidRPr="00476C19" w:rsidRDefault="00582FA8" w:rsidP="00760550">
            <w:pPr>
              <w:ind w:right="-32"/>
              <w:jc w:val="left"/>
              <w:rPr>
                <w:rFonts w:ascii="Arial" w:hAnsi="Arial" w:cs="Arial"/>
                <w:sz w:val="21"/>
                <w:szCs w:val="18"/>
              </w:rPr>
            </w:pPr>
          </w:p>
          <w:p w14:paraId="1651DC1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Hope</w:t>
            </w:r>
          </w:p>
        </w:tc>
        <w:tc>
          <w:tcPr>
            <w:tcW w:w="1260" w:type="dxa"/>
            <w:tcBorders>
              <w:top w:val="single" w:sz="6" w:space="0" w:color="auto"/>
              <w:left w:val="single" w:sz="6" w:space="0" w:color="auto"/>
              <w:bottom w:val="single" w:sz="6" w:space="0" w:color="auto"/>
              <w:right w:val="single" w:sz="6" w:space="0" w:color="auto"/>
            </w:tcBorders>
          </w:tcPr>
          <w:p w14:paraId="5D76117C" w14:textId="77777777" w:rsidR="00582FA8" w:rsidRPr="00476C19" w:rsidRDefault="00582FA8" w:rsidP="00760550">
            <w:pPr>
              <w:ind w:right="-32"/>
              <w:jc w:val="left"/>
              <w:rPr>
                <w:rFonts w:ascii="Arial" w:hAnsi="Arial" w:cs="Arial"/>
                <w:sz w:val="21"/>
                <w:szCs w:val="18"/>
              </w:rPr>
            </w:pPr>
          </w:p>
          <w:p w14:paraId="1589B0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Finances &amp; Material Things</w:t>
            </w:r>
          </w:p>
        </w:tc>
        <w:tc>
          <w:tcPr>
            <w:tcW w:w="1350" w:type="dxa"/>
            <w:tcBorders>
              <w:top w:val="single" w:sz="6" w:space="0" w:color="auto"/>
              <w:left w:val="single" w:sz="6" w:space="0" w:color="auto"/>
              <w:bottom w:val="single" w:sz="6" w:space="0" w:color="auto"/>
              <w:right w:val="single" w:sz="6" w:space="0" w:color="auto"/>
            </w:tcBorders>
          </w:tcPr>
          <w:p w14:paraId="5E50210E" w14:textId="77777777" w:rsidR="00582FA8" w:rsidRPr="00476C19" w:rsidRDefault="00582FA8" w:rsidP="00760550">
            <w:pPr>
              <w:ind w:right="-32"/>
              <w:jc w:val="left"/>
              <w:rPr>
                <w:rFonts w:ascii="Arial" w:hAnsi="Arial" w:cs="Arial"/>
                <w:sz w:val="21"/>
                <w:szCs w:val="18"/>
              </w:rPr>
            </w:pPr>
          </w:p>
          <w:p w14:paraId="4310F0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Aid in Everyday Tasks</w:t>
            </w:r>
          </w:p>
        </w:tc>
        <w:tc>
          <w:tcPr>
            <w:tcW w:w="1596" w:type="dxa"/>
            <w:tcBorders>
              <w:top w:val="single" w:sz="6" w:space="0" w:color="auto"/>
              <w:left w:val="single" w:sz="6" w:space="0" w:color="auto"/>
              <w:bottom w:val="single" w:sz="6" w:space="0" w:color="auto"/>
              <w:right w:val="single" w:sz="6" w:space="0" w:color="auto"/>
            </w:tcBorders>
          </w:tcPr>
          <w:p w14:paraId="7BEB079A" w14:textId="77777777" w:rsidR="00582FA8" w:rsidRPr="00476C19" w:rsidRDefault="00582FA8" w:rsidP="00760550">
            <w:pPr>
              <w:ind w:right="-32"/>
              <w:jc w:val="left"/>
              <w:rPr>
                <w:rFonts w:ascii="Arial" w:hAnsi="Arial" w:cs="Arial"/>
                <w:sz w:val="21"/>
                <w:szCs w:val="18"/>
              </w:rPr>
            </w:pPr>
          </w:p>
          <w:p w14:paraId="028F9FF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Comfort</w:t>
            </w:r>
          </w:p>
        </w:tc>
      </w:tr>
      <w:tr w:rsidR="00582FA8" w:rsidRPr="00476C19" w14:paraId="18128E42" w14:textId="77777777" w:rsidTr="00770BCC">
        <w:tc>
          <w:tcPr>
            <w:tcW w:w="1882" w:type="dxa"/>
            <w:tcBorders>
              <w:top w:val="single" w:sz="6" w:space="0" w:color="auto"/>
              <w:left w:val="single" w:sz="6" w:space="0" w:color="auto"/>
              <w:bottom w:val="single" w:sz="6" w:space="0" w:color="auto"/>
              <w:right w:val="single" w:sz="6" w:space="0" w:color="auto"/>
            </w:tcBorders>
          </w:tcPr>
          <w:p w14:paraId="197DDC41" w14:textId="77777777" w:rsidR="00582FA8" w:rsidRPr="00476C19" w:rsidRDefault="00582FA8" w:rsidP="00760550">
            <w:pPr>
              <w:ind w:right="-32"/>
              <w:jc w:val="left"/>
              <w:rPr>
                <w:rFonts w:ascii="Arial" w:hAnsi="Arial" w:cs="Arial"/>
                <w:b/>
                <w:sz w:val="21"/>
                <w:szCs w:val="18"/>
              </w:rPr>
            </w:pPr>
          </w:p>
          <w:p w14:paraId="0C77645C"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General Trait:</w:t>
            </w:r>
          </w:p>
        </w:tc>
        <w:tc>
          <w:tcPr>
            <w:tcW w:w="1800" w:type="dxa"/>
            <w:tcBorders>
              <w:top w:val="single" w:sz="6" w:space="0" w:color="auto"/>
              <w:left w:val="single" w:sz="6" w:space="0" w:color="auto"/>
              <w:bottom w:val="single" w:sz="6" w:space="0" w:color="auto"/>
              <w:right w:val="single" w:sz="6" w:space="0" w:color="auto"/>
            </w:tcBorders>
          </w:tcPr>
          <w:p w14:paraId="5B51E07B" w14:textId="77777777" w:rsidR="00582FA8" w:rsidRPr="00476C19" w:rsidRDefault="00582FA8" w:rsidP="00760550">
            <w:pPr>
              <w:ind w:right="-32"/>
              <w:jc w:val="left"/>
              <w:rPr>
                <w:rFonts w:ascii="Arial" w:hAnsi="Arial" w:cs="Arial"/>
                <w:sz w:val="21"/>
                <w:szCs w:val="18"/>
              </w:rPr>
            </w:pPr>
          </w:p>
          <w:p w14:paraId="6F1DBE5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Orderliness</w:t>
            </w:r>
          </w:p>
        </w:tc>
        <w:tc>
          <w:tcPr>
            <w:tcW w:w="1170" w:type="dxa"/>
            <w:tcBorders>
              <w:top w:val="single" w:sz="6" w:space="0" w:color="auto"/>
              <w:left w:val="single" w:sz="6" w:space="0" w:color="auto"/>
              <w:bottom w:val="single" w:sz="6" w:space="0" w:color="auto"/>
              <w:right w:val="single" w:sz="6" w:space="0" w:color="auto"/>
            </w:tcBorders>
          </w:tcPr>
          <w:p w14:paraId="631B68B7" w14:textId="77777777" w:rsidR="00582FA8" w:rsidRPr="00476C19" w:rsidRDefault="00582FA8" w:rsidP="00760550">
            <w:pPr>
              <w:ind w:right="-32"/>
              <w:jc w:val="left"/>
              <w:rPr>
                <w:rFonts w:ascii="Arial" w:hAnsi="Arial" w:cs="Arial"/>
                <w:sz w:val="21"/>
                <w:szCs w:val="18"/>
              </w:rPr>
            </w:pPr>
          </w:p>
          <w:p w14:paraId="2D8D2A5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Confidence in God</w:t>
            </w:r>
          </w:p>
          <w:p w14:paraId="1B9E4118" w14:textId="77777777" w:rsidR="00582FA8" w:rsidRPr="00476C19" w:rsidRDefault="00582FA8" w:rsidP="00760550">
            <w:pPr>
              <w:ind w:right="-32"/>
              <w:jc w:val="left"/>
              <w:rPr>
                <w:rFonts w:ascii="Arial" w:hAnsi="Arial" w:cs="Arial"/>
                <w:sz w:val="21"/>
                <w:szCs w:val="18"/>
              </w:rPr>
            </w:pPr>
          </w:p>
        </w:tc>
        <w:tc>
          <w:tcPr>
            <w:tcW w:w="1260" w:type="dxa"/>
            <w:tcBorders>
              <w:top w:val="single" w:sz="6" w:space="0" w:color="auto"/>
              <w:left w:val="single" w:sz="6" w:space="0" w:color="auto"/>
              <w:bottom w:val="single" w:sz="6" w:space="0" w:color="auto"/>
              <w:right w:val="single" w:sz="6" w:space="0" w:color="auto"/>
            </w:tcBorders>
          </w:tcPr>
          <w:p w14:paraId="2134085E" w14:textId="77777777" w:rsidR="00582FA8" w:rsidRPr="00476C19" w:rsidRDefault="00582FA8" w:rsidP="00760550">
            <w:pPr>
              <w:ind w:right="-32"/>
              <w:jc w:val="left"/>
              <w:rPr>
                <w:rFonts w:ascii="Arial" w:hAnsi="Arial" w:cs="Arial"/>
                <w:sz w:val="21"/>
                <w:szCs w:val="18"/>
              </w:rPr>
            </w:pPr>
          </w:p>
          <w:p w14:paraId="6431BF0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Generosity</w:t>
            </w:r>
          </w:p>
        </w:tc>
        <w:tc>
          <w:tcPr>
            <w:tcW w:w="1350" w:type="dxa"/>
            <w:tcBorders>
              <w:top w:val="single" w:sz="6" w:space="0" w:color="auto"/>
              <w:left w:val="single" w:sz="6" w:space="0" w:color="auto"/>
              <w:bottom w:val="single" w:sz="6" w:space="0" w:color="auto"/>
              <w:right w:val="single" w:sz="6" w:space="0" w:color="auto"/>
            </w:tcBorders>
          </w:tcPr>
          <w:p w14:paraId="637AA1A5" w14:textId="77777777" w:rsidR="00582FA8" w:rsidRPr="00476C19" w:rsidRDefault="00582FA8" w:rsidP="00760550">
            <w:pPr>
              <w:ind w:right="-32"/>
              <w:jc w:val="left"/>
              <w:rPr>
                <w:rFonts w:ascii="Arial" w:hAnsi="Arial" w:cs="Arial"/>
                <w:sz w:val="21"/>
                <w:szCs w:val="18"/>
              </w:rPr>
            </w:pPr>
          </w:p>
          <w:p w14:paraId="72982DE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Availability</w:t>
            </w:r>
          </w:p>
        </w:tc>
        <w:tc>
          <w:tcPr>
            <w:tcW w:w="1596" w:type="dxa"/>
            <w:tcBorders>
              <w:top w:val="single" w:sz="6" w:space="0" w:color="auto"/>
              <w:left w:val="single" w:sz="6" w:space="0" w:color="auto"/>
              <w:bottom w:val="single" w:sz="6" w:space="0" w:color="auto"/>
              <w:right w:val="single" w:sz="6" w:space="0" w:color="auto"/>
            </w:tcBorders>
          </w:tcPr>
          <w:p w14:paraId="5326C805" w14:textId="77777777" w:rsidR="00582FA8" w:rsidRPr="00476C19" w:rsidRDefault="00582FA8" w:rsidP="00760550">
            <w:pPr>
              <w:ind w:right="-32"/>
              <w:jc w:val="left"/>
              <w:rPr>
                <w:rFonts w:ascii="Arial" w:hAnsi="Arial" w:cs="Arial"/>
                <w:sz w:val="21"/>
                <w:szCs w:val="18"/>
              </w:rPr>
            </w:pPr>
          </w:p>
          <w:p w14:paraId="11D4497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Compassion</w:t>
            </w:r>
          </w:p>
        </w:tc>
      </w:tr>
    </w:tbl>
    <w:p w14:paraId="1AE82669"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571658F8"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 xml:space="preserve">How do we know that these five gifts are those the Scripture refers to when it exhorts "whoever serves..." to use their gifts (cf. 1 Pet. 4:11b)?  As stated on the “Speaking Gifts Comparison Chart,” the specific "serving gifts" can only be determined by evaluating whether the gift primarily concerns </w:t>
      </w:r>
      <w:r w:rsidRPr="00476C19">
        <w:rPr>
          <w:rFonts w:ascii="Arial" w:hAnsi="Arial" w:cs="Arial"/>
          <w:b/>
          <w:sz w:val="21"/>
          <w:szCs w:val="18"/>
        </w:rPr>
        <w:t>declaring</w:t>
      </w:r>
      <w:r w:rsidRPr="00476C19">
        <w:rPr>
          <w:rFonts w:ascii="Arial" w:hAnsi="Arial" w:cs="Arial"/>
          <w:sz w:val="21"/>
          <w:szCs w:val="18"/>
        </w:rPr>
        <w:t xml:space="preserve"> the Word of God or </w:t>
      </w:r>
      <w:r w:rsidRPr="00476C19">
        <w:rPr>
          <w:rFonts w:ascii="Arial" w:hAnsi="Arial" w:cs="Arial"/>
          <w:b/>
          <w:sz w:val="21"/>
          <w:szCs w:val="18"/>
        </w:rPr>
        <w:t>assisting</w:t>
      </w:r>
      <w:r w:rsidRPr="00476C19">
        <w:rPr>
          <w:rFonts w:ascii="Arial" w:hAnsi="Arial" w:cs="Arial"/>
          <w:sz w:val="21"/>
          <w:szCs w:val="18"/>
        </w:rPr>
        <w:t xml:space="preserve"> those who involve themselves in a ministry of the Word.</w:t>
      </w:r>
    </w:p>
    <w:p w14:paraId="0F5FFF3C"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70CF4BCE"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It seems that the five gifts discussed on this comparison chart more properly fit into the latter category, the "serving gifts."  This doesn't mean that no speaking is involved in the use of these gifts, but only that speaking the Word of God doesn't have as important a role as it does with the four "speaking gifts."</w:t>
      </w:r>
    </w:p>
    <w:p w14:paraId="5B9C01B7"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p>
    <w:p w14:paraId="0AFAA845" w14:textId="77777777" w:rsidR="00582FA8" w:rsidRPr="00476C19" w:rsidRDefault="00582FA8" w:rsidP="00760550">
      <w:pPr>
        <w:tabs>
          <w:tab w:val="left" w:pos="1800"/>
          <w:tab w:val="left" w:pos="3600"/>
          <w:tab w:val="left" w:pos="4860"/>
          <w:tab w:val="left" w:pos="6120"/>
          <w:tab w:val="left" w:pos="7380"/>
          <w:tab w:val="left" w:pos="7650"/>
          <w:tab w:val="left" w:pos="8999"/>
        </w:tabs>
        <w:ind w:left="20" w:right="-32"/>
        <w:jc w:val="left"/>
        <w:rPr>
          <w:rFonts w:ascii="Arial" w:hAnsi="Arial" w:cs="Arial"/>
          <w:sz w:val="21"/>
          <w:szCs w:val="18"/>
        </w:rPr>
      </w:pPr>
      <w:r w:rsidRPr="00476C19">
        <w:rPr>
          <w:rFonts w:ascii="Arial" w:hAnsi="Arial" w:cs="Arial"/>
          <w:sz w:val="21"/>
          <w:szCs w:val="18"/>
        </w:rPr>
        <w:t>Those that have one of these "serving gifts" free up time for those with "speaking gifts" to have more time in their ministries related to the proclamation of the Scriptures.  For example, administrators, custodians, and secretaries in the church assist elders, pastors, evangelists and counselors to better use their time in ministering to the needs of others through the Bible.  These distinctions would be similar to the work of the seven men who cared for the physical needs of the saints in order to allow the apostles to involve themselves primarily in a ministry of prayer and the Word (cf. Acts 6:1-6).</w:t>
      </w:r>
    </w:p>
    <w:p w14:paraId="4D1609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Serving Gift</w:t>
      </w:r>
    </w:p>
    <w:p w14:paraId="61879F0A" w14:textId="480EEC35" w:rsidR="00582FA8" w:rsidRPr="00476C19" w:rsidRDefault="00582FA8" w:rsidP="007E2C38">
      <w:pPr>
        <w:ind w:left="20" w:right="-32"/>
        <w:jc w:val="center"/>
        <w:rPr>
          <w:rFonts w:ascii="Arial" w:hAnsi="Arial" w:cs="Arial"/>
          <w:sz w:val="40"/>
          <w:szCs w:val="18"/>
        </w:rPr>
      </w:pPr>
      <w:r w:rsidRPr="007E2C38">
        <w:rPr>
          <w:rFonts w:ascii="Arial" w:hAnsi="Arial" w:cs="Arial"/>
          <w:b/>
          <w:bCs/>
          <w:sz w:val="40"/>
          <w:szCs w:val="18"/>
        </w:rPr>
        <w:t>Administration</w:t>
      </w:r>
      <w:r w:rsidR="007E2C38">
        <w:rPr>
          <w:rFonts w:ascii="Arial" w:hAnsi="Arial" w:cs="Arial"/>
          <w:b/>
          <w:bCs/>
          <w:sz w:val="40"/>
          <w:szCs w:val="18"/>
        </w:rPr>
        <w:t>s</w:t>
      </w:r>
      <w:r w:rsidRPr="00476C19">
        <w:rPr>
          <w:rFonts w:ascii="Arial" w:hAnsi="Arial" w:cs="Arial"/>
          <w:sz w:val="18"/>
          <w:szCs w:val="18"/>
        </w:rPr>
        <w:fldChar w:fldCharType="begin"/>
      </w:r>
      <w:r w:rsidRPr="00476C19">
        <w:rPr>
          <w:rFonts w:ascii="Arial" w:hAnsi="Arial" w:cs="Arial"/>
          <w:sz w:val="18"/>
          <w:szCs w:val="18"/>
        </w:rPr>
        <w:instrText xml:space="preserve"> TC  "</w:instrText>
      </w:r>
      <w:bookmarkStart w:id="223" w:name="_Toc397743382"/>
      <w:bookmarkStart w:id="224" w:name="_Toc397746498"/>
      <w:bookmarkStart w:id="225" w:name="_Toc503314790"/>
      <w:r w:rsidRPr="00476C19">
        <w:rPr>
          <w:rFonts w:ascii="Arial" w:hAnsi="Arial" w:cs="Arial"/>
          <w:sz w:val="18"/>
          <w:szCs w:val="18"/>
        </w:rPr>
        <w:instrText>Administration</w:instrText>
      </w:r>
      <w:bookmarkEnd w:id="223"/>
      <w:bookmarkEnd w:id="224"/>
      <w:bookmarkEnd w:id="225"/>
      <w:r w:rsidRPr="00476C19">
        <w:rPr>
          <w:rFonts w:ascii="Arial" w:hAnsi="Arial" w:cs="Arial"/>
          <w:sz w:val="18"/>
          <w:szCs w:val="18"/>
        </w:rPr>
        <w:instrText xml:space="preserve">" \l 3 </w:instrText>
      </w:r>
      <w:r w:rsidRPr="00476C19">
        <w:rPr>
          <w:rFonts w:ascii="Arial" w:hAnsi="Arial" w:cs="Arial"/>
          <w:sz w:val="18"/>
          <w:szCs w:val="18"/>
        </w:rPr>
        <w:fldChar w:fldCharType="end"/>
      </w:r>
    </w:p>
    <w:p w14:paraId="2AED2996" w14:textId="5ABAB718" w:rsidR="00582FA8" w:rsidRPr="00476C19" w:rsidRDefault="00582FA8" w:rsidP="007E2C38">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sidRPr="00476C19">
        <w:rPr>
          <w:rFonts w:ascii="Arial" w:hAnsi="Arial" w:cs="Arial"/>
          <w:b/>
          <w:sz w:val="22"/>
          <w:szCs w:val="18"/>
        </w:rPr>
        <w:t>Administration, Government(s), Leadership,</w:t>
      </w:r>
    </w:p>
    <w:p w14:paraId="676128FF" w14:textId="77777777" w:rsidR="00582FA8" w:rsidRPr="00476C19" w:rsidRDefault="00582FA8" w:rsidP="007E2C38">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position w:val="6"/>
          <w:sz w:val="22"/>
          <w:szCs w:val="18"/>
        </w:rPr>
      </w:pPr>
      <w:r w:rsidRPr="00476C19">
        <w:rPr>
          <w:rFonts w:ascii="Arial" w:hAnsi="Arial" w:cs="Arial"/>
          <w:b/>
          <w:position w:val="6"/>
          <w:sz w:val="22"/>
          <w:szCs w:val="18"/>
        </w:rPr>
        <w:t>Leading,</w:t>
      </w:r>
      <w:r w:rsidRPr="00476C19">
        <w:rPr>
          <w:rFonts w:ascii="Arial" w:hAnsi="Arial" w:cs="Arial"/>
          <w:b/>
          <w:sz w:val="22"/>
          <w:szCs w:val="18"/>
        </w:rPr>
        <w:t xml:space="preserve"> </w:t>
      </w:r>
      <w:r w:rsidRPr="00476C19">
        <w:rPr>
          <w:rFonts w:ascii="Arial" w:hAnsi="Arial" w:cs="Arial"/>
          <w:b/>
          <w:position w:val="6"/>
          <w:sz w:val="22"/>
          <w:szCs w:val="18"/>
        </w:rPr>
        <w:t>Ruling, Management, Organization</w:t>
      </w:r>
    </w:p>
    <w:p w14:paraId="156E9FBF" w14:textId="77777777" w:rsidR="00582FA8" w:rsidRPr="00476C19" w:rsidRDefault="00582FA8" w:rsidP="00760550">
      <w:pPr>
        <w:ind w:left="20" w:right="-32"/>
        <w:jc w:val="left"/>
        <w:rPr>
          <w:rFonts w:ascii="Arial" w:hAnsi="Arial" w:cs="Arial"/>
          <w:b/>
          <w:sz w:val="15"/>
          <w:szCs w:val="18"/>
        </w:rPr>
      </w:pPr>
    </w:p>
    <w:p w14:paraId="4FF3257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In Lists: Romans 12:8; 1 Corinthians 12:28</w:t>
      </w:r>
    </w:p>
    <w:p w14:paraId="3DF0760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ab/>
      </w:r>
    </w:p>
    <w:p w14:paraId="4CEDE9A7" w14:textId="1ADA56C4" w:rsidR="00582FA8" w:rsidRPr="00476C19" w:rsidRDefault="00582FA8" w:rsidP="00760550">
      <w:pPr>
        <w:ind w:left="900" w:right="-32"/>
        <w:jc w:val="left"/>
        <w:rPr>
          <w:rFonts w:ascii="Arial" w:hAnsi="Arial" w:cs="Arial"/>
          <w:sz w:val="21"/>
          <w:szCs w:val="18"/>
        </w:rPr>
      </w:pPr>
      <w:r w:rsidRPr="00476C19">
        <w:rPr>
          <w:rFonts w:ascii="Arial" w:hAnsi="Arial" w:cs="Arial"/>
          <w:sz w:val="21"/>
          <w:szCs w:val="18"/>
        </w:rPr>
        <w:t xml:space="preserve">Greek: Romans 12:8 </w:t>
      </w:r>
      <w:proofErr w:type="spellStart"/>
      <w:r w:rsidRPr="00476C19">
        <w:rPr>
          <w:rFonts w:ascii="Arial" w:hAnsi="Arial" w:cs="Arial"/>
          <w:b/>
          <w:sz w:val="21"/>
          <w:szCs w:val="18"/>
        </w:rPr>
        <w:t>proistemi</w:t>
      </w:r>
      <w:proofErr w:type="spellEnd"/>
      <w:r w:rsidRPr="00476C19">
        <w:rPr>
          <w:rFonts w:ascii="Arial" w:hAnsi="Arial" w:cs="Arial"/>
          <w:sz w:val="21"/>
          <w:szCs w:val="18"/>
        </w:rPr>
        <w:t xml:space="preserve"> (</w:t>
      </w:r>
      <w:proofErr w:type="spellStart"/>
      <w:r w:rsidRPr="007E2C38">
        <w:rPr>
          <w:rFonts w:ascii="Bwgrki" w:hAnsi="Bwgrki" w:cs="Arial"/>
          <w:sz w:val="16"/>
          <w:szCs w:val="18"/>
        </w:rPr>
        <w:t>proi</w:t>
      </w:r>
      <w:r w:rsidR="006F1AEA">
        <w:rPr>
          <w:rFonts w:ascii="Bwgrki" w:hAnsi="Bwgrki" w:cs="Arial"/>
          <w:sz w:val="16"/>
          <w:szCs w:val="18"/>
        </w:rPr>
        <w:t>`</w:t>
      </w:r>
      <w:r w:rsidRPr="007E2C38">
        <w:rPr>
          <w:rFonts w:ascii="Bwgrki" w:hAnsi="Bwgrki" w:cs="Arial"/>
          <w:sz w:val="16"/>
          <w:szCs w:val="18"/>
        </w:rPr>
        <w:t>sthmi</w:t>
      </w:r>
      <w:proofErr w:type="spellEnd"/>
      <w:r w:rsidRPr="00476C19">
        <w:rPr>
          <w:rFonts w:ascii="Arial" w:hAnsi="Arial" w:cs="Arial"/>
          <w:sz w:val="21"/>
          <w:szCs w:val="18"/>
        </w:rPr>
        <w:t xml:space="preserve">) </w:t>
      </w:r>
      <w:r w:rsidRPr="00476C19">
        <w:rPr>
          <w:rFonts w:ascii="Arial" w:hAnsi="Arial" w:cs="Arial"/>
          <w:b/>
          <w:sz w:val="21"/>
          <w:szCs w:val="18"/>
        </w:rPr>
        <w:t>pro</w:t>
      </w:r>
      <w:r w:rsidRPr="00476C19">
        <w:rPr>
          <w:rFonts w:ascii="Arial" w:hAnsi="Arial" w:cs="Arial"/>
          <w:sz w:val="21"/>
          <w:szCs w:val="18"/>
        </w:rPr>
        <w:t xml:space="preserve"> “before” </w:t>
      </w:r>
      <w:proofErr w:type="spellStart"/>
      <w:r w:rsidRPr="00476C19">
        <w:rPr>
          <w:rFonts w:ascii="Arial" w:hAnsi="Arial" w:cs="Arial"/>
          <w:b/>
          <w:sz w:val="21"/>
          <w:szCs w:val="18"/>
        </w:rPr>
        <w:t>histemi</w:t>
      </w:r>
      <w:proofErr w:type="spellEnd"/>
      <w:r w:rsidRPr="00476C19">
        <w:rPr>
          <w:rFonts w:ascii="Arial" w:hAnsi="Arial" w:cs="Arial"/>
          <w:sz w:val="21"/>
          <w:szCs w:val="18"/>
        </w:rPr>
        <w:t xml:space="preserve"> “to stand” i.e., “</w:t>
      </w:r>
      <w:r w:rsidRPr="00476C19">
        <w:rPr>
          <w:rFonts w:ascii="Arial" w:hAnsi="Arial" w:cs="Arial"/>
          <w:i/>
          <w:sz w:val="21"/>
          <w:szCs w:val="18"/>
        </w:rPr>
        <w:t xml:space="preserve">to set </w:t>
      </w:r>
      <w:r w:rsidRPr="00476C19">
        <w:rPr>
          <w:rFonts w:ascii="Arial" w:hAnsi="Arial" w:cs="Arial"/>
          <w:sz w:val="21"/>
          <w:szCs w:val="18"/>
        </w:rPr>
        <w:t xml:space="preserve">or </w:t>
      </w:r>
      <w:r w:rsidRPr="00476C19">
        <w:rPr>
          <w:rFonts w:ascii="Arial" w:hAnsi="Arial" w:cs="Arial"/>
          <w:i/>
          <w:sz w:val="21"/>
          <w:szCs w:val="18"/>
        </w:rPr>
        <w:t xml:space="preserve">place before; to set over...to be a protector or guardian; to give aid” </w:t>
      </w:r>
      <w:r w:rsidRPr="00476C19">
        <w:rPr>
          <w:rFonts w:ascii="Arial" w:hAnsi="Arial" w:cs="Arial"/>
          <w:sz w:val="21"/>
          <w:szCs w:val="18"/>
        </w:rPr>
        <w:t xml:space="preserve">(Thayer); </w:t>
      </w:r>
      <w:r w:rsidRPr="00476C19">
        <w:rPr>
          <w:rFonts w:ascii="Arial" w:hAnsi="Arial" w:cs="Arial"/>
          <w:i/>
          <w:sz w:val="21"/>
          <w:szCs w:val="18"/>
        </w:rPr>
        <w:t>“be at the head (of), rule, direct...manage, conduct”</w:t>
      </w:r>
      <w:r w:rsidRPr="00476C19">
        <w:rPr>
          <w:rFonts w:ascii="Arial" w:hAnsi="Arial" w:cs="Arial"/>
          <w:sz w:val="21"/>
          <w:szCs w:val="18"/>
        </w:rPr>
        <w:t xml:space="preserve"> (BAGD 1.).</w:t>
      </w:r>
    </w:p>
    <w:p w14:paraId="5E297B17" w14:textId="77777777" w:rsidR="00582FA8" w:rsidRPr="00476C19" w:rsidRDefault="00582FA8" w:rsidP="00760550">
      <w:pPr>
        <w:ind w:left="20" w:right="-32"/>
        <w:jc w:val="left"/>
        <w:rPr>
          <w:rFonts w:ascii="Arial" w:hAnsi="Arial" w:cs="Arial"/>
          <w:b/>
          <w:sz w:val="15"/>
          <w:szCs w:val="18"/>
        </w:rPr>
      </w:pPr>
    </w:p>
    <w:p w14:paraId="78640FDF" w14:textId="77777777" w:rsidR="00582FA8" w:rsidRPr="00476C19" w:rsidRDefault="00582FA8" w:rsidP="00760550">
      <w:pPr>
        <w:ind w:left="900" w:right="-32"/>
        <w:jc w:val="left"/>
        <w:rPr>
          <w:rFonts w:ascii="Arial" w:hAnsi="Arial" w:cs="Arial"/>
          <w:sz w:val="21"/>
          <w:szCs w:val="18"/>
        </w:rPr>
      </w:pPr>
      <w:r w:rsidRPr="00476C19">
        <w:rPr>
          <w:rFonts w:ascii="Arial" w:hAnsi="Arial" w:cs="Arial"/>
          <w:sz w:val="21"/>
          <w:szCs w:val="18"/>
        </w:rPr>
        <w:t xml:space="preserve">Greek: 1 Corinthians 12:28 </w:t>
      </w:r>
      <w:proofErr w:type="spellStart"/>
      <w:r w:rsidRPr="00476C19">
        <w:rPr>
          <w:rFonts w:ascii="Arial" w:hAnsi="Arial" w:cs="Arial"/>
          <w:b/>
          <w:sz w:val="21"/>
          <w:szCs w:val="18"/>
        </w:rPr>
        <w:t>kubernesis</w:t>
      </w:r>
      <w:proofErr w:type="spellEnd"/>
      <w:r w:rsidRPr="00476C19">
        <w:rPr>
          <w:rFonts w:ascii="Arial" w:hAnsi="Arial" w:cs="Arial"/>
          <w:sz w:val="21"/>
          <w:szCs w:val="18"/>
        </w:rPr>
        <w:t xml:space="preserve"> (</w:t>
      </w:r>
      <w:proofErr w:type="spellStart"/>
      <w:r w:rsidRPr="007E2C38">
        <w:rPr>
          <w:rFonts w:ascii="Bwgrki" w:hAnsi="Bwgrki" w:cs="Arial"/>
          <w:sz w:val="16"/>
          <w:szCs w:val="18"/>
        </w:rPr>
        <w:t>kubernhvsi</w:t>
      </w:r>
      <w:proofErr w:type="spellEnd"/>
      <w:r w:rsidRPr="00476C19">
        <w:rPr>
          <w:rFonts w:ascii="Arial" w:hAnsi="Arial" w:cs="Arial"/>
          <w:sz w:val="16"/>
          <w:szCs w:val="18"/>
        </w:rPr>
        <w:sym w:font="Symbol" w:char="F056"/>
      </w:r>
      <w:r w:rsidRPr="00476C19">
        <w:rPr>
          <w:rFonts w:ascii="Arial" w:hAnsi="Arial" w:cs="Arial"/>
          <w:sz w:val="21"/>
          <w:szCs w:val="18"/>
        </w:rPr>
        <w:t xml:space="preserve">, verb) </w:t>
      </w:r>
      <w:r w:rsidRPr="00476C19">
        <w:rPr>
          <w:rFonts w:ascii="Arial" w:hAnsi="Arial" w:cs="Arial"/>
          <w:i/>
          <w:sz w:val="21"/>
          <w:szCs w:val="18"/>
        </w:rPr>
        <w:t xml:space="preserve">“a governing, government” </w:t>
      </w:r>
      <w:r w:rsidRPr="00476C19">
        <w:rPr>
          <w:rFonts w:ascii="Arial" w:hAnsi="Arial" w:cs="Arial"/>
          <w:sz w:val="21"/>
          <w:szCs w:val="18"/>
        </w:rPr>
        <w:t xml:space="preserve">(Thayer); </w:t>
      </w:r>
      <w:r w:rsidRPr="00476C19">
        <w:rPr>
          <w:rFonts w:ascii="Arial" w:hAnsi="Arial" w:cs="Arial"/>
          <w:i/>
          <w:sz w:val="21"/>
          <w:szCs w:val="18"/>
        </w:rPr>
        <w:t xml:space="preserve">“administration” </w:t>
      </w:r>
      <w:r w:rsidRPr="00476C19">
        <w:rPr>
          <w:rFonts w:ascii="Arial" w:hAnsi="Arial" w:cs="Arial"/>
          <w:sz w:val="21"/>
          <w:szCs w:val="18"/>
        </w:rPr>
        <w:t xml:space="preserve">(BAGD) from </w:t>
      </w:r>
      <w:proofErr w:type="spellStart"/>
      <w:r w:rsidRPr="00476C19">
        <w:rPr>
          <w:rFonts w:ascii="Arial" w:hAnsi="Arial" w:cs="Arial"/>
          <w:b/>
          <w:sz w:val="21"/>
          <w:szCs w:val="18"/>
        </w:rPr>
        <w:t>kubernetes</w:t>
      </w:r>
      <w:proofErr w:type="spellEnd"/>
      <w:r w:rsidRPr="00476C19">
        <w:rPr>
          <w:rFonts w:ascii="Arial" w:hAnsi="Arial" w:cs="Arial"/>
          <w:sz w:val="21"/>
          <w:szCs w:val="18"/>
        </w:rPr>
        <w:t xml:space="preserve"> (</w:t>
      </w:r>
      <w:proofErr w:type="spellStart"/>
      <w:r w:rsidRPr="007E2C38">
        <w:rPr>
          <w:rFonts w:ascii="Bwgrki" w:hAnsi="Bwgrki" w:cs="Arial"/>
          <w:sz w:val="16"/>
          <w:szCs w:val="18"/>
        </w:rPr>
        <w:t>kubernhvth</w:t>
      </w:r>
      <w:proofErr w:type="spellEnd"/>
      <w:r w:rsidRPr="00476C19">
        <w:rPr>
          <w:rFonts w:ascii="Arial" w:hAnsi="Arial" w:cs="Arial"/>
          <w:sz w:val="16"/>
          <w:szCs w:val="18"/>
        </w:rPr>
        <w:sym w:font="Symbol" w:char="F056"/>
      </w:r>
      <w:r w:rsidRPr="00476C19">
        <w:rPr>
          <w:rFonts w:ascii="Arial" w:hAnsi="Arial" w:cs="Arial"/>
          <w:sz w:val="21"/>
          <w:szCs w:val="18"/>
        </w:rPr>
        <w:t xml:space="preserve">, noun) </w:t>
      </w:r>
      <w:r w:rsidRPr="00476C19">
        <w:rPr>
          <w:rFonts w:ascii="Arial" w:hAnsi="Arial" w:cs="Arial"/>
          <w:i/>
          <w:sz w:val="21"/>
          <w:szCs w:val="18"/>
        </w:rPr>
        <w:t>“captain,” “steersman,” “pilot”</w:t>
      </w:r>
      <w:r w:rsidRPr="00476C19">
        <w:rPr>
          <w:rFonts w:ascii="Arial" w:hAnsi="Arial" w:cs="Arial"/>
          <w:sz w:val="21"/>
          <w:szCs w:val="18"/>
        </w:rPr>
        <w:t xml:space="preserve"> (BAGD; Acts 27:11; Rev. 18:17)</w:t>
      </w:r>
    </w:p>
    <w:p w14:paraId="31C1DB25" w14:textId="77777777" w:rsidR="00582FA8" w:rsidRPr="00476C19" w:rsidRDefault="00582FA8" w:rsidP="00760550">
      <w:pPr>
        <w:ind w:left="900" w:right="-32"/>
        <w:jc w:val="left"/>
        <w:rPr>
          <w:rFonts w:ascii="Arial" w:hAnsi="Arial" w:cs="Arial"/>
          <w:sz w:val="21"/>
          <w:szCs w:val="18"/>
        </w:rPr>
      </w:pPr>
    </w:p>
    <w:p w14:paraId="7500DB1A" w14:textId="77777777" w:rsidR="00582FA8" w:rsidRPr="00476C19" w:rsidRDefault="00582FA8" w:rsidP="00760550">
      <w:pPr>
        <w:ind w:left="900" w:right="-32"/>
        <w:jc w:val="left"/>
        <w:rPr>
          <w:rFonts w:ascii="Arial" w:hAnsi="Arial" w:cs="Arial"/>
          <w:sz w:val="21"/>
          <w:szCs w:val="18"/>
        </w:rPr>
      </w:pPr>
      <w:r w:rsidRPr="00476C19">
        <w:rPr>
          <w:rFonts w:ascii="Arial" w:hAnsi="Arial" w:cs="Arial"/>
          <w:sz w:val="21"/>
          <w:szCs w:val="18"/>
        </w:rPr>
        <w:t xml:space="preserve">“In 1 Corinthians 12:28, 'Administrations' is taken from the term </w:t>
      </w:r>
      <w:proofErr w:type="spellStart"/>
      <w:r w:rsidRPr="00476C19">
        <w:rPr>
          <w:rFonts w:ascii="Arial" w:hAnsi="Arial" w:cs="Arial"/>
          <w:b/>
          <w:sz w:val="21"/>
          <w:szCs w:val="18"/>
        </w:rPr>
        <w:t>kubernesis</w:t>
      </w:r>
      <w:proofErr w:type="spellEnd"/>
      <w:r w:rsidRPr="00476C19">
        <w:rPr>
          <w:rFonts w:ascii="Arial" w:hAnsi="Arial" w:cs="Arial"/>
          <w:sz w:val="21"/>
          <w:szCs w:val="18"/>
        </w:rPr>
        <w:t xml:space="preserve">, meaning the work of serving as a steersman or pilot of a ship.  The </w:t>
      </w:r>
      <w:proofErr w:type="spellStart"/>
      <w:r w:rsidRPr="00476C19">
        <w:rPr>
          <w:rFonts w:ascii="Arial" w:hAnsi="Arial" w:cs="Arial"/>
          <w:b/>
          <w:sz w:val="21"/>
          <w:szCs w:val="18"/>
        </w:rPr>
        <w:t>kubernetes</w:t>
      </w:r>
      <w:proofErr w:type="spellEnd"/>
      <w:r w:rsidRPr="00476C19">
        <w:rPr>
          <w:rFonts w:ascii="Arial" w:hAnsi="Arial" w:cs="Arial"/>
          <w:b/>
          <w:sz w:val="21"/>
          <w:szCs w:val="18"/>
        </w:rPr>
        <w:t xml:space="preserve"> </w:t>
      </w:r>
      <w:r w:rsidRPr="00476C19">
        <w:rPr>
          <w:rFonts w:ascii="Arial" w:hAnsi="Arial" w:cs="Arial"/>
          <w:sz w:val="21"/>
          <w:szCs w:val="18"/>
        </w:rPr>
        <w:t>steered the ship through rocks and shoals safely to the harbor” (Swindoll, 5).</w:t>
      </w:r>
    </w:p>
    <w:p w14:paraId="3CE26B48" w14:textId="77777777" w:rsidR="00582FA8" w:rsidRPr="00476C19" w:rsidRDefault="00582FA8" w:rsidP="00760550">
      <w:pPr>
        <w:ind w:left="20" w:right="-32"/>
        <w:jc w:val="left"/>
        <w:rPr>
          <w:rFonts w:ascii="Arial" w:hAnsi="Arial" w:cs="Arial"/>
          <w:b/>
          <w:sz w:val="15"/>
          <w:szCs w:val="18"/>
        </w:rPr>
      </w:pPr>
    </w:p>
    <w:p w14:paraId="553A864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one who has this gift has the unique ability to organize and administer with great ease and efficiency.  This person is sensitive to the details involved in matters of organization...the ability to organize and direct toward certain goals would be an essential characteristic of those who have this gift.  The gift is usually accompanied with a good measure of common, practical sense and tact in dealing with others, along with personal zeal and an intense concern that matters be handled 'properly and in an orderly manner' (1 Cor. 14:40)" (Swindoll, 5).</w:t>
      </w:r>
    </w:p>
    <w:p w14:paraId="413EBC9E" w14:textId="77777777" w:rsidR="00582FA8" w:rsidRPr="00476C19" w:rsidRDefault="00582FA8" w:rsidP="00760550">
      <w:pPr>
        <w:ind w:left="20" w:right="-32"/>
        <w:jc w:val="left"/>
        <w:rPr>
          <w:rFonts w:ascii="Arial" w:hAnsi="Arial" w:cs="Arial"/>
          <w:b/>
          <w:sz w:val="15"/>
          <w:szCs w:val="18"/>
        </w:rPr>
      </w:pPr>
    </w:p>
    <w:p w14:paraId="1ED6DD4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ability to preside, govern, plan, organize, and administer with wisdom, fairness, example, humility… confidence, ease and efficiency" (Flynn, 127).</w:t>
      </w:r>
    </w:p>
    <w:p w14:paraId="33F3CB81" w14:textId="77777777" w:rsidR="00582FA8" w:rsidRPr="00476C19" w:rsidRDefault="00582FA8" w:rsidP="00760550">
      <w:pPr>
        <w:ind w:left="20" w:right="-32"/>
        <w:jc w:val="left"/>
        <w:rPr>
          <w:rFonts w:ascii="Arial" w:hAnsi="Arial" w:cs="Arial"/>
          <w:b/>
          <w:sz w:val="15"/>
          <w:szCs w:val="18"/>
        </w:rPr>
      </w:pPr>
    </w:p>
    <w:p w14:paraId="2AD2DE1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8"/>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administration (Gothard, adapted from "Understanding Your Spiritual Gift," 5):</w:t>
      </w:r>
    </w:p>
    <w:p w14:paraId="769FFEF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An ability to see the overall picture and to clarify long-range goals.</w:t>
      </w:r>
    </w:p>
    <w:p w14:paraId="730509F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 xml:space="preserve">A motivation to organize that for which he is responsible (Acts 6:1-7). </w:t>
      </w:r>
    </w:p>
    <w:p w14:paraId="235B560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 desire to complete tasks as quickly as possible.</w:t>
      </w:r>
    </w:p>
    <w:p w14:paraId="01FFADD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An awareness of the resources available to complete a task [insight into people's unique gifts].</w:t>
      </w:r>
    </w:p>
    <w:p w14:paraId="48BD21D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An ability to know what can or cannot be delegated.</w:t>
      </w:r>
    </w:p>
    <w:p w14:paraId="1AC918C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 tendency to assume responsibility if no structured leadership exists.</w:t>
      </w:r>
    </w:p>
    <w:p w14:paraId="2FC8F7B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A willingness to endure reaction from workers in order to accomplish the ultimate task.</w:t>
      </w:r>
    </w:p>
    <w:p w14:paraId="4BD4FF4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 fulfillment in seeing all the pieces together and others enjoying the finished product.</w:t>
      </w:r>
    </w:p>
    <w:p w14:paraId="4551222D" w14:textId="77777777" w:rsidR="00582FA8" w:rsidRPr="00476C19" w:rsidRDefault="00582FA8" w:rsidP="00760550">
      <w:pPr>
        <w:ind w:left="20" w:right="-32"/>
        <w:jc w:val="left"/>
        <w:rPr>
          <w:rFonts w:ascii="Arial" w:hAnsi="Arial" w:cs="Arial"/>
          <w:b/>
          <w:sz w:val="15"/>
          <w:szCs w:val="18"/>
        </w:rPr>
      </w:pPr>
    </w:p>
    <w:p w14:paraId="5498EFB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8"/>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administration (Gothard, adapted from "Understanding Your Spiritual Gift," 5):</w:t>
      </w:r>
    </w:p>
    <w:p w14:paraId="0A31116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ability to delegate responsibility may appear as laziness in avoiding work.</w:t>
      </w:r>
    </w:p>
    <w:p w14:paraId="17747E2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The willingness to endure reaction may appear as callousness.</w:t>
      </w:r>
    </w:p>
    <w:p w14:paraId="6B191FD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neglect in explaining why tasks need to be done may prompt workers to feel ... misused.</w:t>
      </w:r>
    </w:p>
    <w:p w14:paraId="3DE794B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The viewing of people as resources may appear that projects are more important than people.</w:t>
      </w:r>
    </w:p>
    <w:p w14:paraId="7840CBA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desire to complete tasks swiftly may appear to be insensitive to the schedule, weariness or priorities of workers.</w:t>
      </w:r>
    </w:p>
    <w:p w14:paraId="68D2A993" w14:textId="77777777" w:rsidR="00582FA8" w:rsidRPr="00476C19" w:rsidRDefault="00582FA8" w:rsidP="00760550">
      <w:pPr>
        <w:ind w:left="20" w:right="-32"/>
        <w:jc w:val="left"/>
        <w:rPr>
          <w:rFonts w:ascii="Arial" w:hAnsi="Arial" w:cs="Arial"/>
          <w:b/>
          <w:sz w:val="15"/>
          <w:szCs w:val="18"/>
        </w:rPr>
      </w:pPr>
    </w:p>
    <w:p w14:paraId="74C064CF"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Titus (</w:t>
      </w:r>
      <w:r w:rsidRPr="00476C19">
        <w:rPr>
          <w:rFonts w:ascii="Arial" w:hAnsi="Arial" w:cs="Arial"/>
          <w:b/>
          <w:sz w:val="21"/>
          <w:szCs w:val="18"/>
        </w:rPr>
        <w:t>Tit. 1:5</w:t>
      </w:r>
      <w:r w:rsidRPr="00476C19">
        <w:rPr>
          <w:rFonts w:ascii="Arial" w:hAnsi="Arial" w:cs="Arial"/>
          <w:sz w:val="21"/>
          <w:szCs w:val="18"/>
        </w:rPr>
        <w:t>), the “Seven” (Acts 6:1-7; 21:8), Elders (1 Tim. 5:17). James (Acts 15:1-29, esp. vv. 13-21).</w:t>
      </w:r>
    </w:p>
    <w:p w14:paraId="13E8556F" w14:textId="77777777" w:rsidR="00582FA8" w:rsidRPr="00476C19" w:rsidRDefault="00582FA8" w:rsidP="00760550">
      <w:pPr>
        <w:ind w:left="20" w:right="-32"/>
        <w:jc w:val="left"/>
        <w:rPr>
          <w:rFonts w:ascii="Arial" w:hAnsi="Arial" w:cs="Arial"/>
          <w:b/>
          <w:sz w:val="15"/>
          <w:szCs w:val="18"/>
        </w:rPr>
      </w:pPr>
    </w:p>
    <w:p w14:paraId="53223D1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1 Cor. 14:40; </w:t>
      </w:r>
      <w:r w:rsidRPr="00476C19">
        <w:rPr>
          <w:rFonts w:ascii="Arial" w:hAnsi="Arial" w:cs="Arial"/>
          <w:sz w:val="21"/>
          <w:szCs w:val="18"/>
        </w:rPr>
        <w:t>1 Tim. 3:4, 5, 12</w:t>
      </w:r>
    </w:p>
    <w:p w14:paraId="638E9D47" w14:textId="77777777" w:rsidR="00582FA8" w:rsidRPr="00476C19" w:rsidRDefault="00582FA8" w:rsidP="00760550">
      <w:pPr>
        <w:ind w:left="20" w:right="-32"/>
        <w:jc w:val="left"/>
        <w:rPr>
          <w:rFonts w:ascii="Arial" w:hAnsi="Arial" w:cs="Arial"/>
          <w:b/>
          <w:sz w:val="15"/>
          <w:szCs w:val="18"/>
        </w:rPr>
      </w:pPr>
    </w:p>
    <w:p w14:paraId="7134ABA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Organizing &amp; implementing church events, projects; chairing boards (e.g., deacon, elder) &amp; committees (e.g., building, C.E.); administrator at churches, Christian colleges, seminaries, organizations; church wedding hostess, Sunday School superintendent.</w:t>
      </w:r>
    </w:p>
    <w:p w14:paraId="3B3FD044" w14:textId="77777777" w:rsidR="00112D75" w:rsidRDefault="00112D75">
      <w:pPr>
        <w:ind w:right="0"/>
        <w:jc w:val="left"/>
        <w:rPr>
          <w:rFonts w:ascii="Arial" w:hAnsi="Arial" w:cs="Arial"/>
          <w:sz w:val="21"/>
          <w:szCs w:val="18"/>
        </w:rPr>
      </w:pPr>
      <w:r>
        <w:rPr>
          <w:rFonts w:ascii="Arial" w:hAnsi="Arial" w:cs="Arial"/>
          <w:sz w:val="21"/>
          <w:szCs w:val="18"/>
        </w:rPr>
        <w:br w:type="page"/>
      </w:r>
    </w:p>
    <w:p w14:paraId="6836320E" w14:textId="71BB5885"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Permanent Serving Gift</w:t>
      </w:r>
    </w:p>
    <w:p w14:paraId="022B30EF" w14:textId="77777777" w:rsidR="00582FA8" w:rsidRPr="00476C19" w:rsidRDefault="00582FA8" w:rsidP="00B7545D">
      <w:pPr>
        <w:ind w:left="20" w:right="-32"/>
        <w:jc w:val="center"/>
        <w:rPr>
          <w:rFonts w:ascii="Arial" w:hAnsi="Arial" w:cs="Arial"/>
          <w:sz w:val="40"/>
          <w:szCs w:val="18"/>
        </w:rPr>
      </w:pPr>
      <w:r w:rsidRPr="00B7545D">
        <w:rPr>
          <w:rFonts w:ascii="Arial" w:hAnsi="Arial" w:cs="Arial"/>
          <w:b/>
          <w:bCs/>
          <w:sz w:val="40"/>
          <w:szCs w:val="18"/>
        </w:rPr>
        <w:t>Faith</w:t>
      </w:r>
      <w:r w:rsidRPr="00476C19">
        <w:rPr>
          <w:rFonts w:ascii="Arial" w:hAnsi="Arial" w:cs="Arial"/>
          <w:sz w:val="18"/>
          <w:szCs w:val="18"/>
        </w:rPr>
        <w:fldChar w:fldCharType="begin"/>
      </w:r>
      <w:r w:rsidRPr="00476C19">
        <w:rPr>
          <w:rFonts w:ascii="Arial" w:hAnsi="Arial" w:cs="Arial"/>
          <w:sz w:val="18"/>
          <w:szCs w:val="18"/>
        </w:rPr>
        <w:instrText xml:space="preserve"> TC  "</w:instrText>
      </w:r>
      <w:bookmarkStart w:id="226" w:name="_Toc397743383"/>
      <w:bookmarkStart w:id="227" w:name="_Toc397746499"/>
      <w:bookmarkStart w:id="228" w:name="_Toc503314791"/>
      <w:r w:rsidRPr="00476C19">
        <w:rPr>
          <w:rFonts w:ascii="Arial" w:hAnsi="Arial" w:cs="Arial"/>
          <w:sz w:val="18"/>
          <w:szCs w:val="18"/>
        </w:rPr>
        <w:instrText>Faith</w:instrText>
      </w:r>
      <w:bookmarkEnd w:id="226"/>
      <w:bookmarkEnd w:id="227"/>
      <w:bookmarkEnd w:id="228"/>
      <w:r w:rsidRPr="00476C19">
        <w:rPr>
          <w:rFonts w:ascii="Arial" w:hAnsi="Arial" w:cs="Arial"/>
          <w:sz w:val="18"/>
          <w:szCs w:val="18"/>
        </w:rPr>
        <w:instrText xml:space="preserve">" \l 3 </w:instrText>
      </w:r>
      <w:r w:rsidRPr="00476C19">
        <w:rPr>
          <w:rFonts w:ascii="Arial" w:hAnsi="Arial" w:cs="Arial"/>
          <w:sz w:val="18"/>
          <w:szCs w:val="18"/>
        </w:rPr>
        <w:fldChar w:fldCharType="end"/>
      </w:r>
    </w:p>
    <w:p w14:paraId="4E00FF3D" w14:textId="77777777" w:rsidR="00582FA8" w:rsidRPr="00476C19" w:rsidRDefault="00582FA8" w:rsidP="00B7545D">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2"/>
          <w:szCs w:val="18"/>
        </w:rPr>
      </w:pPr>
      <w:r w:rsidRPr="00476C19">
        <w:rPr>
          <w:rFonts w:ascii="Arial" w:hAnsi="Arial" w:cs="Arial"/>
          <w:b/>
          <w:sz w:val="22"/>
          <w:szCs w:val="18"/>
        </w:rPr>
        <w:t>Vision</w:t>
      </w:r>
    </w:p>
    <w:p w14:paraId="174CACC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1 Corinthians 12:9</w:t>
      </w:r>
    </w:p>
    <w:p w14:paraId="738CB15E" w14:textId="2F4FB0AA" w:rsidR="00582FA8" w:rsidRPr="00476C19" w:rsidRDefault="00582FA8" w:rsidP="00760550">
      <w:pPr>
        <w:ind w:left="860" w:right="-32" w:hanging="84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r w:rsidRPr="00476C19">
        <w:rPr>
          <w:rFonts w:ascii="Arial" w:hAnsi="Arial" w:cs="Arial"/>
          <w:b/>
          <w:sz w:val="21"/>
          <w:szCs w:val="18"/>
        </w:rPr>
        <w:t>pistis</w:t>
      </w:r>
      <w:r w:rsidRPr="00476C19">
        <w:rPr>
          <w:rFonts w:ascii="Arial" w:hAnsi="Arial" w:cs="Arial"/>
          <w:sz w:val="21"/>
          <w:szCs w:val="18"/>
        </w:rPr>
        <w:t xml:space="preserve"> (</w:t>
      </w:r>
      <w:proofErr w:type="spellStart"/>
      <w:r w:rsidRPr="00B7545D">
        <w:rPr>
          <w:rFonts w:ascii="Bwgrki" w:hAnsi="Bwgrki" w:cs="Arial"/>
          <w:sz w:val="16"/>
          <w:szCs w:val="18"/>
        </w:rPr>
        <w:t>pi</w:t>
      </w:r>
      <w:r w:rsidR="00C17F0D">
        <w:rPr>
          <w:rFonts w:ascii="Bwgrki" w:hAnsi="Bwgrki" w:cs="Arial"/>
          <w:sz w:val="16"/>
          <w:szCs w:val="18"/>
        </w:rPr>
        <w:t>,</w:t>
      </w:r>
      <w:r w:rsidRPr="00B7545D">
        <w:rPr>
          <w:rFonts w:ascii="Bwgrki" w:hAnsi="Bwgrki" w:cs="Arial"/>
          <w:sz w:val="16"/>
          <w:szCs w:val="18"/>
        </w:rPr>
        <w:t>sti</w:t>
      </w:r>
      <w:proofErr w:type="spellEnd"/>
      <w:r w:rsidRPr="00476C19">
        <w:rPr>
          <w:rFonts w:ascii="Arial" w:hAnsi="Arial" w:cs="Arial"/>
          <w:sz w:val="16"/>
          <w:szCs w:val="18"/>
        </w:rPr>
        <w:sym w:font="Symbol" w:char="F056"/>
      </w:r>
      <w:r w:rsidRPr="00476C19">
        <w:rPr>
          <w:rFonts w:ascii="Arial" w:hAnsi="Arial" w:cs="Arial"/>
          <w:sz w:val="21"/>
          <w:szCs w:val="18"/>
        </w:rPr>
        <w:t xml:space="preserve">) </w:t>
      </w:r>
      <w:r w:rsidRPr="00476C19">
        <w:rPr>
          <w:rFonts w:ascii="Arial" w:hAnsi="Arial" w:cs="Arial"/>
          <w:i/>
          <w:sz w:val="21"/>
          <w:szCs w:val="18"/>
        </w:rPr>
        <w:t>"faith,</w:t>
      </w:r>
      <w:r w:rsidRPr="00476C19">
        <w:rPr>
          <w:rFonts w:ascii="Arial" w:hAnsi="Arial" w:cs="Arial"/>
          <w:sz w:val="21"/>
          <w:szCs w:val="18"/>
        </w:rPr>
        <w:t>"</w:t>
      </w:r>
      <w:r w:rsidRPr="00476C19">
        <w:rPr>
          <w:rFonts w:ascii="Arial" w:hAnsi="Arial" w:cs="Arial"/>
          <w:i/>
          <w:sz w:val="21"/>
          <w:szCs w:val="18"/>
        </w:rPr>
        <w:t xml:space="preserve"> "trust"</w:t>
      </w:r>
      <w:r w:rsidRPr="00476C19">
        <w:rPr>
          <w:rFonts w:ascii="Arial" w:hAnsi="Arial" w:cs="Arial"/>
          <w:sz w:val="21"/>
          <w:szCs w:val="18"/>
        </w:rPr>
        <w:t xml:space="preserve"> (BAGD)</w:t>
      </w:r>
    </w:p>
    <w:p w14:paraId="777D5F00" w14:textId="63681CD3" w:rsidR="00582FA8" w:rsidRPr="00476C19" w:rsidRDefault="00582FA8" w:rsidP="00760550">
      <w:pPr>
        <w:ind w:left="860" w:right="-32" w:hanging="840"/>
        <w:jc w:val="left"/>
        <w:rPr>
          <w:rFonts w:ascii="Arial" w:hAnsi="Arial" w:cs="Arial"/>
          <w:sz w:val="21"/>
          <w:szCs w:val="18"/>
        </w:rPr>
      </w:pPr>
      <w:r w:rsidRPr="00476C19">
        <w:rPr>
          <w:rFonts w:ascii="Arial" w:hAnsi="Arial" w:cs="Arial"/>
          <w:sz w:val="21"/>
          <w:szCs w:val="18"/>
        </w:rPr>
        <w:t xml:space="preserve">Verb: </w:t>
      </w:r>
      <w:r w:rsidRPr="00476C19">
        <w:rPr>
          <w:rFonts w:ascii="Arial" w:hAnsi="Arial" w:cs="Arial"/>
          <w:sz w:val="21"/>
          <w:szCs w:val="18"/>
        </w:rPr>
        <w:tab/>
      </w:r>
      <w:proofErr w:type="spellStart"/>
      <w:r w:rsidRPr="00476C19">
        <w:rPr>
          <w:rFonts w:ascii="Arial" w:hAnsi="Arial" w:cs="Arial"/>
          <w:b/>
          <w:sz w:val="21"/>
          <w:szCs w:val="18"/>
        </w:rPr>
        <w:t>pistoo</w:t>
      </w:r>
      <w:proofErr w:type="spellEnd"/>
      <w:r w:rsidRPr="00476C19">
        <w:rPr>
          <w:rFonts w:ascii="Arial" w:hAnsi="Arial" w:cs="Arial"/>
          <w:sz w:val="21"/>
          <w:szCs w:val="18"/>
        </w:rPr>
        <w:t xml:space="preserve"> (</w:t>
      </w:r>
      <w:proofErr w:type="spellStart"/>
      <w:r w:rsidRPr="00B7545D">
        <w:rPr>
          <w:rFonts w:ascii="Bwgrki" w:hAnsi="Bwgrki" w:cs="Arial"/>
          <w:sz w:val="16"/>
          <w:szCs w:val="18"/>
        </w:rPr>
        <w:t>pisto</w:t>
      </w:r>
      <w:r w:rsidR="00C17F0D">
        <w:rPr>
          <w:rFonts w:ascii="Bwgrki" w:hAnsi="Bwgrki" w:cs="Arial"/>
          <w:sz w:val="16"/>
          <w:szCs w:val="18"/>
        </w:rPr>
        <w:t>,</w:t>
      </w:r>
      <w:r w:rsidRPr="00B7545D">
        <w:rPr>
          <w:rFonts w:ascii="Bwgrki" w:hAnsi="Bwgrki" w:cs="Arial"/>
          <w:sz w:val="16"/>
          <w:szCs w:val="18"/>
        </w:rPr>
        <w:t>w</w:t>
      </w:r>
      <w:proofErr w:type="spellEnd"/>
      <w:r w:rsidRPr="00476C19">
        <w:rPr>
          <w:rFonts w:ascii="Arial" w:hAnsi="Arial" w:cs="Arial"/>
          <w:sz w:val="21"/>
          <w:szCs w:val="18"/>
        </w:rPr>
        <w:t xml:space="preserve">) </w:t>
      </w:r>
      <w:r w:rsidRPr="00476C19">
        <w:rPr>
          <w:rFonts w:ascii="Arial" w:hAnsi="Arial" w:cs="Arial"/>
          <w:i/>
          <w:sz w:val="21"/>
          <w:szCs w:val="18"/>
        </w:rPr>
        <w:t>"feel confidence,</w:t>
      </w:r>
      <w:r w:rsidRPr="00476C19">
        <w:rPr>
          <w:rFonts w:ascii="Arial" w:hAnsi="Arial" w:cs="Arial"/>
          <w:sz w:val="21"/>
          <w:szCs w:val="18"/>
        </w:rPr>
        <w:t xml:space="preserve"> </w:t>
      </w:r>
      <w:r w:rsidRPr="00476C19">
        <w:rPr>
          <w:rFonts w:ascii="Arial" w:hAnsi="Arial" w:cs="Arial"/>
          <w:i/>
          <w:sz w:val="21"/>
          <w:szCs w:val="18"/>
        </w:rPr>
        <w:t>be convinced"</w:t>
      </w:r>
      <w:r w:rsidRPr="00476C19">
        <w:rPr>
          <w:rFonts w:ascii="Arial" w:hAnsi="Arial" w:cs="Arial"/>
          <w:sz w:val="21"/>
          <w:szCs w:val="18"/>
        </w:rPr>
        <w:t xml:space="preserve"> (BAGD 2.)</w:t>
      </w:r>
    </w:p>
    <w:p w14:paraId="1FB28CF2" w14:textId="77777777" w:rsidR="00582FA8" w:rsidRPr="00476C19" w:rsidRDefault="00582FA8" w:rsidP="00760550">
      <w:pPr>
        <w:ind w:left="20" w:right="-32"/>
        <w:jc w:val="left"/>
        <w:rPr>
          <w:rFonts w:ascii="Arial" w:hAnsi="Arial" w:cs="Arial"/>
          <w:b/>
          <w:sz w:val="15"/>
          <w:szCs w:val="18"/>
        </w:rPr>
      </w:pPr>
    </w:p>
    <w:p w14:paraId="1FD5E2D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"Primarily, firm persuasion, a conviction based upon hearing…is used in the New Testament always of faith in God or Christ, or things spiritual" (Vine).</w:t>
      </w:r>
    </w:p>
    <w:p w14:paraId="6B6B9A5B" w14:textId="77777777" w:rsidR="00582FA8" w:rsidRPr="00476C19" w:rsidRDefault="00582FA8" w:rsidP="00760550">
      <w:pPr>
        <w:ind w:left="20" w:right="-32"/>
        <w:jc w:val="left"/>
        <w:rPr>
          <w:rFonts w:ascii="Arial" w:hAnsi="Arial" w:cs="Arial"/>
          <w:b/>
          <w:sz w:val="15"/>
          <w:szCs w:val="18"/>
        </w:rPr>
      </w:pPr>
    </w:p>
    <w:p w14:paraId="1A0D8FD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"Faith is the assurance that the things which God said in His Word are true; and that God will act according to what He has said in His Word.  This assurance, this reliance on God's Word, this confidence, is Faith" (George Mueller).</w:t>
      </w:r>
    </w:p>
    <w:p w14:paraId="15550667" w14:textId="77777777" w:rsidR="00582FA8" w:rsidRPr="00476C19" w:rsidRDefault="00582FA8" w:rsidP="00760550">
      <w:pPr>
        <w:ind w:left="20" w:right="-32"/>
        <w:jc w:val="left"/>
        <w:rPr>
          <w:rFonts w:ascii="Arial" w:hAnsi="Arial" w:cs="Arial"/>
          <w:b/>
          <w:sz w:val="15"/>
          <w:szCs w:val="18"/>
        </w:rPr>
      </w:pPr>
    </w:p>
    <w:p w14:paraId="79E34D3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"Faith is believing that something </w:t>
      </w:r>
      <w:r w:rsidRPr="00476C19">
        <w:rPr>
          <w:rFonts w:ascii="Arial" w:hAnsi="Arial" w:cs="Arial"/>
          <w:i/>
          <w:sz w:val="21"/>
          <w:szCs w:val="18"/>
        </w:rPr>
        <w:t>is</w:t>
      </w:r>
      <w:r w:rsidRPr="00476C19">
        <w:rPr>
          <w:rFonts w:ascii="Arial" w:hAnsi="Arial" w:cs="Arial"/>
          <w:sz w:val="21"/>
          <w:szCs w:val="18"/>
        </w:rPr>
        <w:t xml:space="preserve"> so, when it </w:t>
      </w:r>
      <w:r w:rsidRPr="00476C19">
        <w:rPr>
          <w:rFonts w:ascii="Arial" w:hAnsi="Arial" w:cs="Arial"/>
          <w:i/>
          <w:sz w:val="21"/>
          <w:szCs w:val="18"/>
        </w:rPr>
        <w:t>isn't</w:t>
      </w:r>
      <w:r w:rsidRPr="00476C19">
        <w:rPr>
          <w:rFonts w:ascii="Arial" w:hAnsi="Arial" w:cs="Arial"/>
          <w:sz w:val="21"/>
          <w:szCs w:val="18"/>
        </w:rPr>
        <w:t xml:space="preserve"> so, so that it will </w:t>
      </w:r>
      <w:r w:rsidRPr="00476C19">
        <w:rPr>
          <w:rFonts w:ascii="Arial" w:hAnsi="Arial" w:cs="Arial"/>
          <w:i/>
          <w:sz w:val="21"/>
          <w:szCs w:val="18"/>
        </w:rPr>
        <w:t>be</w:t>
      </w:r>
      <w:r w:rsidRPr="00476C19">
        <w:rPr>
          <w:rFonts w:ascii="Arial" w:hAnsi="Arial" w:cs="Arial"/>
          <w:sz w:val="21"/>
          <w:szCs w:val="18"/>
        </w:rPr>
        <w:t xml:space="preserve"> so!" (Anonymous)</w:t>
      </w:r>
    </w:p>
    <w:p w14:paraId="20165934" w14:textId="77777777" w:rsidR="00582FA8" w:rsidRPr="00476C19" w:rsidRDefault="00582FA8" w:rsidP="00760550">
      <w:pPr>
        <w:ind w:left="20" w:right="-32"/>
        <w:jc w:val="left"/>
        <w:rPr>
          <w:rFonts w:ascii="Arial" w:hAnsi="Arial" w:cs="Arial"/>
          <w:b/>
          <w:sz w:val="15"/>
          <w:szCs w:val="18"/>
        </w:rPr>
      </w:pPr>
    </w:p>
    <w:p w14:paraId="1468DD1C"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Spirit-given ability to see something that God wants done and to [be involved in accomplishing it while sustaining] unwavering confidence that God will do it regardless of seemingly insurmountable obstacles" (Flynn, 141).</w:t>
      </w:r>
    </w:p>
    <w:p w14:paraId="15F73E03" w14:textId="77777777" w:rsidR="00582FA8" w:rsidRPr="00476C19" w:rsidRDefault="00582FA8" w:rsidP="00760550">
      <w:pPr>
        <w:ind w:left="20" w:right="-32"/>
        <w:jc w:val="left"/>
        <w:rPr>
          <w:rFonts w:ascii="Arial" w:hAnsi="Arial" w:cs="Arial"/>
          <w:b/>
          <w:sz w:val="15"/>
          <w:szCs w:val="18"/>
        </w:rPr>
      </w:pPr>
    </w:p>
    <w:p w14:paraId="4912AD7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Definition: </w:t>
      </w:r>
      <w:r w:rsidRPr="00476C19">
        <w:rPr>
          <w:rFonts w:ascii="Arial" w:hAnsi="Arial" w:cs="Arial"/>
          <w:sz w:val="21"/>
          <w:szCs w:val="18"/>
        </w:rPr>
        <w:t>"Now faith is being sure of what we hope for and certain of what we do not see" (Heb. 11:1 NIV).</w:t>
      </w:r>
    </w:p>
    <w:p w14:paraId="6C9586CB" w14:textId="77777777" w:rsidR="00582FA8" w:rsidRPr="00476C19" w:rsidRDefault="00582FA8" w:rsidP="00760550">
      <w:pPr>
        <w:ind w:left="20" w:right="-32"/>
        <w:jc w:val="left"/>
        <w:rPr>
          <w:rFonts w:ascii="Arial" w:hAnsi="Arial" w:cs="Arial"/>
          <w:b/>
          <w:sz w:val="15"/>
          <w:szCs w:val="18"/>
        </w:rPr>
      </w:pPr>
    </w:p>
    <w:p w14:paraId="3F610E6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faith:</w:t>
      </w:r>
    </w:p>
    <w:p w14:paraId="0972A4F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 conviction to pursue God's best in spite of "insurmountable" obstacles (Rom. 4:21).</w:t>
      </w:r>
    </w:p>
    <w:p w14:paraId="0E2E806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 delight with outward circumstances that cause the meeting of needs to appear humanly impossible.</w:t>
      </w:r>
    </w:p>
    <w:p w14:paraId="28FFC00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An ability to dream great dreams and tackle great tasks for God (Matt. 17:20).</w:t>
      </w:r>
    </w:p>
    <w:p w14:paraId="7676047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 keen perception in knowing God's will for certain projects--a self-perception of "being in partnership with God" (Rom. 8:31).</w:t>
      </w:r>
    </w:p>
    <w:p w14:paraId="289606C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 </w:t>
      </w:r>
      <w:r w:rsidRPr="00476C19">
        <w:rPr>
          <w:rFonts w:ascii="Arial" w:hAnsi="Arial" w:cs="Arial"/>
          <w:sz w:val="21"/>
          <w:szCs w:val="18"/>
        </w:rPr>
        <w:tab/>
        <w:t>An ability to thank God in advance as though the answer to prayer was an accomplished fact (John 11:41-42).</w:t>
      </w:r>
    </w:p>
    <w:p w14:paraId="1E8DAC2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 focus on the future more than the past.</w:t>
      </w:r>
    </w:p>
    <w:p w14:paraId="3C12E53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 xml:space="preserve">Knowledge of when a </w:t>
      </w:r>
      <w:r w:rsidRPr="00476C19">
        <w:rPr>
          <w:rFonts w:ascii="Arial" w:hAnsi="Arial" w:cs="Arial"/>
          <w:i/>
          <w:sz w:val="21"/>
          <w:szCs w:val="18"/>
        </w:rPr>
        <w:t>helpless</w:t>
      </w:r>
      <w:r w:rsidRPr="00476C19">
        <w:rPr>
          <w:rFonts w:ascii="Arial" w:hAnsi="Arial" w:cs="Arial"/>
          <w:b/>
          <w:sz w:val="21"/>
          <w:szCs w:val="18"/>
        </w:rPr>
        <w:t xml:space="preserve"> </w:t>
      </w:r>
      <w:r w:rsidRPr="00476C19">
        <w:rPr>
          <w:rFonts w:ascii="Arial" w:hAnsi="Arial" w:cs="Arial"/>
          <w:sz w:val="21"/>
          <w:szCs w:val="18"/>
        </w:rPr>
        <w:t xml:space="preserve">situation is not a </w:t>
      </w:r>
      <w:r w:rsidRPr="00476C19">
        <w:rPr>
          <w:rFonts w:ascii="Arial" w:hAnsi="Arial" w:cs="Arial"/>
          <w:i/>
          <w:sz w:val="21"/>
          <w:szCs w:val="18"/>
        </w:rPr>
        <w:t xml:space="preserve">hopeless </w:t>
      </w:r>
      <w:r w:rsidRPr="00476C19">
        <w:rPr>
          <w:rFonts w:ascii="Arial" w:hAnsi="Arial" w:cs="Arial"/>
          <w:sz w:val="21"/>
          <w:szCs w:val="18"/>
        </w:rPr>
        <w:t>situation.</w:t>
      </w:r>
    </w:p>
    <w:p w14:paraId="3BEFF83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ignorance of (or unconcern with) the details necessary in order to accomplish the task dreamed about.</w:t>
      </w:r>
    </w:p>
    <w:p w14:paraId="00117D1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 high priority placed on believing prayer.</w:t>
      </w:r>
    </w:p>
    <w:p w14:paraId="39F9B16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An ability to inspire others to trust God for significant things.</w:t>
      </w:r>
    </w:p>
    <w:p w14:paraId="3B179D87" w14:textId="77777777" w:rsidR="00582FA8" w:rsidRPr="00476C19" w:rsidRDefault="00582FA8" w:rsidP="00760550">
      <w:pPr>
        <w:ind w:left="20" w:right="-32"/>
        <w:jc w:val="left"/>
        <w:rPr>
          <w:rFonts w:ascii="Arial" w:hAnsi="Arial" w:cs="Arial"/>
          <w:b/>
          <w:sz w:val="15"/>
          <w:szCs w:val="18"/>
        </w:rPr>
      </w:pPr>
    </w:p>
    <w:p w14:paraId="140314B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without</w:t>
      </w:r>
      <w:r w:rsidRPr="00476C19">
        <w:rPr>
          <w:rFonts w:ascii="Arial" w:hAnsi="Arial" w:cs="Arial"/>
          <w:sz w:val="21"/>
          <w:szCs w:val="18"/>
        </w:rPr>
        <w:t xml:space="preserve"> the gift of faith:</w:t>
      </w:r>
    </w:p>
    <w:p w14:paraId="553F888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Consistent pursuing of projects for God's glory may appear to others as arrogant pursuance of personal goals.</w:t>
      </w:r>
    </w:p>
    <w:p w14:paraId="016666A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Delight with "impossible circumstances" may be viewed as an inability to see things realistically.</w:t>
      </w:r>
    </w:p>
    <w:p w14:paraId="507D284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Convictions regarding what is considered to be God's will (but cannot be validated specifically as His will in Scripture) may appear as over-reliance upon mere personal perceptions.</w:t>
      </w:r>
    </w:p>
    <w:p w14:paraId="6C7EFF3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Future mindset may be taken as unconcern with present circumstances.</w:t>
      </w:r>
    </w:p>
    <w:p w14:paraId="5F10C01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Disinterest with the details involved in the accomplishment of the vision may be viewed as insensitivity by those responsible for the details.</w:t>
      </w:r>
    </w:p>
    <w:p w14:paraId="20A6CCC3" w14:textId="77777777" w:rsidR="00582FA8" w:rsidRPr="00476C19" w:rsidRDefault="00582FA8" w:rsidP="00760550">
      <w:pPr>
        <w:ind w:left="20" w:right="-32"/>
        <w:jc w:val="left"/>
        <w:rPr>
          <w:rFonts w:ascii="Arial" w:hAnsi="Arial" w:cs="Arial"/>
          <w:b/>
          <w:sz w:val="15"/>
          <w:szCs w:val="18"/>
        </w:rPr>
      </w:pPr>
    </w:p>
    <w:p w14:paraId="3A0A1F7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Stephen (</w:t>
      </w:r>
      <w:r w:rsidRPr="00476C19">
        <w:rPr>
          <w:rFonts w:ascii="Arial" w:hAnsi="Arial" w:cs="Arial"/>
          <w:b/>
          <w:sz w:val="21"/>
          <w:szCs w:val="18"/>
        </w:rPr>
        <w:t>Acts 6:5</w:t>
      </w:r>
      <w:r w:rsidRPr="00476C19">
        <w:rPr>
          <w:rFonts w:ascii="Arial" w:hAnsi="Arial" w:cs="Arial"/>
          <w:sz w:val="21"/>
          <w:szCs w:val="18"/>
        </w:rPr>
        <w:t>), Barnabas (Acts 11:24), Philemon (Philem. 5,6)</w:t>
      </w:r>
    </w:p>
    <w:p w14:paraId="31661523"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Historical Examples:</w:t>
      </w:r>
      <w:r w:rsidRPr="00476C19">
        <w:rPr>
          <w:rFonts w:ascii="Arial" w:hAnsi="Arial" w:cs="Arial"/>
          <w:sz w:val="21"/>
          <w:szCs w:val="18"/>
        </w:rPr>
        <w:t xml:space="preserve"> George Mueller, Bill Bright, Hudson Taylor</w:t>
      </w:r>
    </w:p>
    <w:p w14:paraId="3445B1B0"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Rom. 12:3; 1 Cor. 4:2; 2 Cor. 5:7; </w:t>
      </w:r>
      <w:r w:rsidRPr="00476C19">
        <w:rPr>
          <w:rFonts w:ascii="Arial" w:hAnsi="Arial" w:cs="Arial"/>
          <w:b/>
          <w:sz w:val="21"/>
          <w:szCs w:val="18"/>
        </w:rPr>
        <w:t>Heb. 11:6</w:t>
      </w:r>
    </w:p>
    <w:p w14:paraId="70BE7BD6" w14:textId="77777777" w:rsidR="00582FA8" w:rsidRPr="00476C19" w:rsidRDefault="00582FA8" w:rsidP="00760550">
      <w:pPr>
        <w:ind w:left="20" w:right="-32"/>
        <w:jc w:val="left"/>
        <w:rPr>
          <w:rFonts w:ascii="Arial" w:hAnsi="Arial" w:cs="Arial"/>
          <w:b/>
          <w:sz w:val="15"/>
          <w:szCs w:val="18"/>
        </w:rPr>
      </w:pPr>
    </w:p>
    <w:p w14:paraId="56A1A4D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Launch tape ministries within churches; start music teams; establish Bible schools, colleges, or seminaries; open missions or Sunday Schools in neglected areas; begin a Vacation Bible School, Boy's Brigade, or Pioneer Girls; lead others in dreaming God's dreams for building projects, missionary enterprises, and whatever glorifies Him!</w:t>
      </w:r>
    </w:p>
    <w:p w14:paraId="123DE61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Permanent Serving Gift</w:t>
      </w:r>
    </w:p>
    <w:p w14:paraId="6BB097E1" w14:textId="77777777" w:rsidR="00582FA8" w:rsidRPr="00476C19" w:rsidRDefault="00582FA8" w:rsidP="00B7545D">
      <w:pPr>
        <w:ind w:left="20" w:right="-32"/>
        <w:jc w:val="center"/>
        <w:rPr>
          <w:rFonts w:ascii="Arial" w:hAnsi="Arial" w:cs="Arial"/>
          <w:sz w:val="40"/>
          <w:szCs w:val="18"/>
        </w:rPr>
      </w:pPr>
      <w:r w:rsidRPr="00B7545D">
        <w:rPr>
          <w:rFonts w:ascii="Arial" w:hAnsi="Arial" w:cs="Arial"/>
          <w:b/>
          <w:bCs/>
          <w:sz w:val="40"/>
          <w:szCs w:val="18"/>
        </w:rPr>
        <w:t>Giving</w:t>
      </w:r>
      <w:r w:rsidRPr="00476C19">
        <w:rPr>
          <w:rFonts w:ascii="Arial" w:hAnsi="Arial" w:cs="Arial"/>
          <w:sz w:val="40"/>
          <w:szCs w:val="18"/>
        </w:rPr>
        <w:fldChar w:fldCharType="begin"/>
      </w:r>
      <w:r w:rsidRPr="00476C19">
        <w:rPr>
          <w:rFonts w:ascii="Arial" w:hAnsi="Arial" w:cs="Arial"/>
          <w:sz w:val="40"/>
          <w:szCs w:val="18"/>
        </w:rPr>
        <w:instrText xml:space="preserve"> TC  "</w:instrText>
      </w:r>
      <w:bookmarkStart w:id="229" w:name="_Toc397743384"/>
      <w:bookmarkStart w:id="230" w:name="_Toc397746500"/>
      <w:bookmarkStart w:id="231" w:name="_Toc503314792"/>
      <w:r w:rsidRPr="00476C19">
        <w:rPr>
          <w:rFonts w:ascii="Arial" w:hAnsi="Arial" w:cs="Arial"/>
          <w:sz w:val="40"/>
          <w:szCs w:val="18"/>
        </w:rPr>
        <w:instrText>Giving</w:instrText>
      </w:r>
      <w:bookmarkEnd w:id="229"/>
      <w:bookmarkEnd w:id="230"/>
      <w:bookmarkEnd w:id="231"/>
      <w:r w:rsidRPr="00476C19">
        <w:rPr>
          <w:rFonts w:ascii="Arial" w:hAnsi="Arial" w:cs="Arial"/>
          <w:sz w:val="40"/>
          <w:szCs w:val="18"/>
        </w:rPr>
        <w:instrText xml:space="preserve">" \l 3 </w:instrText>
      </w:r>
      <w:r w:rsidRPr="00476C19">
        <w:rPr>
          <w:rFonts w:ascii="Arial" w:hAnsi="Arial" w:cs="Arial"/>
          <w:sz w:val="40"/>
          <w:szCs w:val="18"/>
        </w:rPr>
        <w:fldChar w:fldCharType="end"/>
      </w:r>
    </w:p>
    <w:p w14:paraId="70BF9449" w14:textId="77777777" w:rsidR="00582FA8" w:rsidRPr="00476C19" w:rsidRDefault="00582FA8" w:rsidP="00B7545D">
      <w:pPr>
        <w:tabs>
          <w:tab w:val="left" w:pos="540"/>
          <w:tab w:val="left" w:pos="900"/>
          <w:tab w:val="left" w:pos="1260"/>
          <w:tab w:val="left" w:pos="1620"/>
          <w:tab w:val="left" w:pos="1980"/>
          <w:tab w:val="left" w:pos="2340"/>
          <w:tab w:val="left" w:pos="2700"/>
          <w:tab w:val="left" w:pos="3690"/>
          <w:tab w:val="left" w:pos="6480"/>
          <w:tab w:val="left" w:pos="7650"/>
          <w:tab w:val="left" w:pos="8819"/>
        </w:tabs>
        <w:ind w:left="20" w:right="-32"/>
        <w:jc w:val="center"/>
        <w:rPr>
          <w:rFonts w:ascii="Arial" w:hAnsi="Arial" w:cs="Arial"/>
          <w:b/>
          <w:sz w:val="22"/>
          <w:szCs w:val="18"/>
        </w:rPr>
      </w:pPr>
      <w:r w:rsidRPr="00476C19">
        <w:rPr>
          <w:rFonts w:ascii="Arial" w:hAnsi="Arial" w:cs="Arial"/>
          <w:b/>
          <w:sz w:val="22"/>
          <w:szCs w:val="18"/>
        </w:rPr>
        <w:t>Contribution</w:t>
      </w:r>
    </w:p>
    <w:p w14:paraId="00A8B6F9" w14:textId="77777777" w:rsidR="00582FA8" w:rsidRPr="00476C19" w:rsidRDefault="00582FA8" w:rsidP="00760550">
      <w:pPr>
        <w:ind w:left="20" w:right="-32"/>
        <w:jc w:val="left"/>
        <w:rPr>
          <w:rFonts w:ascii="Arial" w:hAnsi="Arial" w:cs="Arial"/>
          <w:b/>
          <w:sz w:val="22"/>
          <w:szCs w:val="18"/>
        </w:rPr>
      </w:pPr>
    </w:p>
    <w:p w14:paraId="63802B1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12:8</w:t>
      </w:r>
    </w:p>
    <w:p w14:paraId="47014FB8" w14:textId="299BEEE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Greek: </w:t>
      </w:r>
      <w:proofErr w:type="spellStart"/>
      <w:r w:rsidRPr="00476C19">
        <w:rPr>
          <w:rFonts w:ascii="Arial" w:hAnsi="Arial" w:cs="Arial"/>
          <w:b/>
          <w:sz w:val="21"/>
          <w:szCs w:val="18"/>
        </w:rPr>
        <w:t>metadidomi</w:t>
      </w:r>
      <w:proofErr w:type="spellEnd"/>
      <w:r w:rsidRPr="00476C19">
        <w:rPr>
          <w:rFonts w:ascii="Arial" w:hAnsi="Arial" w:cs="Arial"/>
          <w:sz w:val="21"/>
          <w:szCs w:val="18"/>
        </w:rPr>
        <w:t xml:space="preserve"> (</w:t>
      </w:r>
      <w:proofErr w:type="spellStart"/>
      <w:r w:rsidRPr="00B7545D">
        <w:rPr>
          <w:rFonts w:ascii="Bwgrki" w:hAnsi="Bwgrki" w:cs="Arial"/>
          <w:sz w:val="16"/>
          <w:szCs w:val="18"/>
        </w:rPr>
        <w:t>metadi</w:t>
      </w:r>
      <w:r w:rsidR="00FE47B1">
        <w:rPr>
          <w:rFonts w:ascii="Bwgrki" w:hAnsi="Bwgrki" w:cs="Arial"/>
          <w:sz w:val="16"/>
          <w:szCs w:val="18"/>
        </w:rPr>
        <w:t>,d</w:t>
      </w:r>
      <w:r w:rsidRPr="00B7545D">
        <w:rPr>
          <w:rFonts w:ascii="Bwgrki" w:hAnsi="Bwgrki" w:cs="Arial"/>
          <w:sz w:val="16"/>
          <w:szCs w:val="18"/>
        </w:rPr>
        <w:t>wmi</w:t>
      </w:r>
      <w:proofErr w:type="spellEnd"/>
      <w:r w:rsidRPr="00476C19">
        <w:rPr>
          <w:rFonts w:ascii="Arial" w:hAnsi="Arial" w:cs="Arial"/>
          <w:sz w:val="21"/>
          <w:szCs w:val="18"/>
        </w:rPr>
        <w:t xml:space="preserve">) is from </w:t>
      </w:r>
      <w:r w:rsidRPr="00476C19">
        <w:rPr>
          <w:rFonts w:ascii="Arial" w:hAnsi="Arial" w:cs="Arial"/>
          <w:b/>
          <w:sz w:val="21"/>
          <w:szCs w:val="18"/>
        </w:rPr>
        <w:t xml:space="preserve">meta </w:t>
      </w:r>
      <w:r w:rsidRPr="00476C19">
        <w:rPr>
          <w:rFonts w:ascii="Arial" w:hAnsi="Arial" w:cs="Arial"/>
          <w:sz w:val="21"/>
          <w:szCs w:val="18"/>
        </w:rPr>
        <w:t xml:space="preserve">"among, after, or with" and </w:t>
      </w:r>
      <w:proofErr w:type="spellStart"/>
      <w:r w:rsidRPr="00476C19">
        <w:rPr>
          <w:rFonts w:ascii="Arial" w:hAnsi="Arial" w:cs="Arial"/>
          <w:b/>
          <w:sz w:val="21"/>
          <w:szCs w:val="18"/>
        </w:rPr>
        <w:t>didomi</w:t>
      </w:r>
      <w:proofErr w:type="spellEnd"/>
      <w:r w:rsidRPr="00476C19">
        <w:rPr>
          <w:rFonts w:ascii="Arial" w:hAnsi="Arial" w:cs="Arial"/>
          <w:b/>
          <w:sz w:val="21"/>
          <w:szCs w:val="18"/>
        </w:rPr>
        <w:t xml:space="preserve"> </w:t>
      </w:r>
      <w:r w:rsidRPr="00476C19">
        <w:rPr>
          <w:rFonts w:ascii="Arial" w:hAnsi="Arial" w:cs="Arial"/>
          <w:sz w:val="21"/>
          <w:szCs w:val="18"/>
        </w:rPr>
        <w:t>"to give" meaning,</w:t>
      </w:r>
      <w:r w:rsidRPr="00476C19">
        <w:rPr>
          <w:rFonts w:ascii="Arial" w:hAnsi="Arial" w:cs="Arial"/>
          <w:i/>
          <w:sz w:val="21"/>
          <w:szCs w:val="18"/>
        </w:rPr>
        <w:t xml:space="preserve"> "to give a share of," "impart"</w:t>
      </w:r>
      <w:r w:rsidRPr="00476C19">
        <w:rPr>
          <w:rFonts w:ascii="Arial" w:hAnsi="Arial" w:cs="Arial"/>
          <w:sz w:val="21"/>
          <w:szCs w:val="18"/>
        </w:rPr>
        <w:t xml:space="preserve"> (Vine; cf. Luke 3:11; Rom. 1:11; Eph. 4:28; 1 Thess. 2:8)</w:t>
      </w:r>
    </w:p>
    <w:p w14:paraId="185C26A7" w14:textId="77777777" w:rsidR="00582FA8" w:rsidRPr="00476C19" w:rsidRDefault="00582FA8" w:rsidP="00760550">
      <w:pPr>
        <w:ind w:left="20" w:right="-32"/>
        <w:jc w:val="left"/>
        <w:rPr>
          <w:rFonts w:ascii="Arial" w:hAnsi="Arial" w:cs="Arial"/>
          <w:sz w:val="21"/>
          <w:szCs w:val="18"/>
        </w:rPr>
      </w:pPr>
    </w:p>
    <w:p w14:paraId="2243A239" w14:textId="1D439D6C"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Those with this gift are commanded in Romans 12:8 to give with </w:t>
      </w:r>
      <w:proofErr w:type="spellStart"/>
      <w:r w:rsidRPr="00476C19">
        <w:rPr>
          <w:rFonts w:ascii="Arial" w:hAnsi="Arial" w:cs="Arial"/>
          <w:b/>
          <w:sz w:val="21"/>
          <w:szCs w:val="18"/>
        </w:rPr>
        <w:t>haplotes</w:t>
      </w:r>
      <w:proofErr w:type="spellEnd"/>
      <w:r w:rsidRPr="00476C19">
        <w:rPr>
          <w:rFonts w:ascii="Arial" w:hAnsi="Arial" w:cs="Arial"/>
          <w:sz w:val="21"/>
          <w:szCs w:val="18"/>
        </w:rPr>
        <w:t xml:space="preserve"> (</w:t>
      </w:r>
      <w:proofErr w:type="spellStart"/>
      <w:r w:rsidRPr="00B7545D">
        <w:rPr>
          <w:rFonts w:ascii="Bwgrki" w:hAnsi="Bwgrki" w:cs="Arial"/>
          <w:sz w:val="16"/>
          <w:szCs w:val="18"/>
        </w:rPr>
        <w:t>a</w:t>
      </w:r>
      <w:r w:rsidR="003F79DC">
        <w:rPr>
          <w:rFonts w:ascii="Bwgrki" w:hAnsi="Bwgrki" w:cs="Arial"/>
          <w:sz w:val="16"/>
          <w:szCs w:val="18"/>
        </w:rPr>
        <w:t>`</w:t>
      </w:r>
      <w:r w:rsidRPr="00B7545D">
        <w:rPr>
          <w:rFonts w:ascii="Bwgrki" w:hAnsi="Bwgrki" w:cs="Arial"/>
          <w:sz w:val="16"/>
          <w:szCs w:val="18"/>
        </w:rPr>
        <w:t>ploth</w:t>
      </w:r>
      <w:proofErr w:type="spellEnd"/>
      <w:r w:rsidRPr="00476C19">
        <w:rPr>
          <w:rFonts w:ascii="Arial" w:hAnsi="Arial" w:cs="Arial"/>
          <w:sz w:val="16"/>
          <w:szCs w:val="18"/>
        </w:rPr>
        <w:sym w:font="Symbol" w:char="F056"/>
      </w:r>
      <w:r w:rsidRPr="00476C19">
        <w:rPr>
          <w:rFonts w:ascii="Arial" w:hAnsi="Arial" w:cs="Arial"/>
          <w:sz w:val="21"/>
          <w:szCs w:val="18"/>
        </w:rPr>
        <w:t xml:space="preserve">), translated "liberality" (NASB), "simplicity" (KJV) and "generously" (NIV).  It also has the idea of </w:t>
      </w:r>
      <w:r w:rsidRPr="00476C19">
        <w:rPr>
          <w:rFonts w:ascii="Arial" w:hAnsi="Arial" w:cs="Arial"/>
          <w:i/>
          <w:sz w:val="21"/>
          <w:szCs w:val="18"/>
        </w:rPr>
        <w:t>"sincerity</w:t>
      </w:r>
      <w:r w:rsidRPr="00476C19">
        <w:rPr>
          <w:rFonts w:ascii="Arial" w:hAnsi="Arial" w:cs="Arial"/>
          <w:sz w:val="21"/>
          <w:szCs w:val="18"/>
        </w:rPr>
        <w:t xml:space="preserve">, </w:t>
      </w:r>
      <w:r w:rsidRPr="00476C19">
        <w:rPr>
          <w:rFonts w:ascii="Arial" w:hAnsi="Arial" w:cs="Arial"/>
          <w:i/>
          <w:sz w:val="21"/>
          <w:szCs w:val="18"/>
        </w:rPr>
        <w:t>uprightness</w:t>
      </w:r>
      <w:r w:rsidRPr="00476C19">
        <w:rPr>
          <w:rFonts w:ascii="Arial" w:hAnsi="Arial" w:cs="Arial"/>
          <w:sz w:val="21"/>
          <w:szCs w:val="18"/>
        </w:rPr>
        <w:t xml:space="preserve">, </w:t>
      </w:r>
      <w:r w:rsidRPr="00476C19">
        <w:rPr>
          <w:rFonts w:ascii="Arial" w:hAnsi="Arial" w:cs="Arial"/>
          <w:i/>
          <w:sz w:val="21"/>
          <w:szCs w:val="18"/>
        </w:rPr>
        <w:t>frankness...liberality"</w:t>
      </w:r>
      <w:r w:rsidRPr="00476C19">
        <w:rPr>
          <w:rFonts w:ascii="Arial" w:hAnsi="Arial" w:cs="Arial"/>
          <w:sz w:val="21"/>
          <w:szCs w:val="18"/>
        </w:rPr>
        <w:t xml:space="preserve"> (BAGD) or perhaps even "joyful eagerness" (Gangel, 83).  It is derived from a Greek word meaning “without folds,” referring to a piece of cloth unfolded, thus emphasizing openness in giving (Flynn, 117).</w:t>
      </w:r>
    </w:p>
    <w:p w14:paraId="17B3181C" w14:textId="77777777" w:rsidR="00582FA8" w:rsidRPr="00476C19" w:rsidRDefault="00582FA8" w:rsidP="00760550">
      <w:pPr>
        <w:ind w:left="20" w:right="-32"/>
        <w:jc w:val="left"/>
        <w:rPr>
          <w:rFonts w:ascii="Arial" w:hAnsi="Arial" w:cs="Arial"/>
          <w:sz w:val="21"/>
          <w:szCs w:val="18"/>
        </w:rPr>
      </w:pPr>
    </w:p>
    <w:p w14:paraId="4CB0B4E0"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capacity to give of substance to the work of the Lord or to the people of God consistently, liberally, sacrificially, and with such wisdom and cheerfulness that others are encouraged and blessed" (McRae, 50-51).</w:t>
      </w:r>
    </w:p>
    <w:p w14:paraId="3217D2E3" w14:textId="77777777" w:rsidR="00582FA8" w:rsidRPr="00476C19" w:rsidRDefault="00582FA8" w:rsidP="00760550">
      <w:pPr>
        <w:ind w:left="20" w:right="-32"/>
        <w:jc w:val="left"/>
        <w:rPr>
          <w:rFonts w:ascii="Arial" w:hAnsi="Arial" w:cs="Arial"/>
          <w:sz w:val="21"/>
          <w:szCs w:val="18"/>
        </w:rPr>
      </w:pPr>
    </w:p>
    <w:p w14:paraId="57021C50"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giving:</w:t>
      </w:r>
    </w:p>
    <w:p w14:paraId="07051EB4"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Alertness to valid needs that may be overlooked by others (Phil. 4:15,16).</w:t>
      </w:r>
    </w:p>
    <w:p w14:paraId="6A77999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 xml:space="preserve">A willingness to contribute generously and sacrificially of personal possessions, as opposed to giving only of one's </w:t>
      </w:r>
      <w:r w:rsidRPr="00476C19">
        <w:rPr>
          <w:rFonts w:ascii="Arial" w:hAnsi="Arial" w:cs="Arial"/>
          <w:i/>
          <w:sz w:val="21"/>
          <w:szCs w:val="18"/>
        </w:rPr>
        <w:t xml:space="preserve">excess </w:t>
      </w:r>
      <w:r w:rsidRPr="00476C19">
        <w:rPr>
          <w:rFonts w:ascii="Arial" w:hAnsi="Arial" w:cs="Arial"/>
          <w:sz w:val="21"/>
          <w:szCs w:val="18"/>
        </w:rPr>
        <w:t>wealth</w:t>
      </w:r>
      <w:r w:rsidRPr="00476C19">
        <w:rPr>
          <w:rFonts w:ascii="Arial" w:hAnsi="Arial" w:cs="Arial"/>
          <w:i/>
          <w:sz w:val="21"/>
          <w:szCs w:val="18"/>
        </w:rPr>
        <w:t xml:space="preserve"> </w:t>
      </w:r>
      <w:r w:rsidRPr="00476C19">
        <w:rPr>
          <w:rFonts w:ascii="Arial" w:hAnsi="Arial" w:cs="Arial"/>
          <w:sz w:val="21"/>
          <w:szCs w:val="18"/>
        </w:rPr>
        <w:t>(2 Cor. 8:3).</w:t>
      </w:r>
    </w:p>
    <w:p w14:paraId="094CD4A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 forgetfulness of acts of generosity, without false pretense (Acts 5:1-2).</w:t>
      </w:r>
    </w:p>
    <w:p w14:paraId="6387FD5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An avoidance of public attention for contributions (Matt. 6:1-4).</w:t>
      </w:r>
    </w:p>
    <w:p w14:paraId="730EBC2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 delight in sharing resources with others while not viewing it as a duty (2 Cor. 9:7).</w:t>
      </w:r>
    </w:p>
    <w:p w14:paraId="17563F27"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Views resources as belonging to God alone and self as only a steward of those resources.</w:t>
      </w:r>
    </w:p>
    <w:p w14:paraId="62C17A2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 xml:space="preserve">May be wealthy (but most are not; 2 Cor. 8:2), yet does not </w:t>
      </w:r>
      <w:r w:rsidRPr="00476C19">
        <w:rPr>
          <w:rFonts w:ascii="Arial" w:hAnsi="Arial" w:cs="Arial"/>
          <w:i/>
          <w:sz w:val="21"/>
          <w:szCs w:val="18"/>
        </w:rPr>
        <w:t xml:space="preserve">love </w:t>
      </w:r>
      <w:r w:rsidRPr="00476C19">
        <w:rPr>
          <w:rFonts w:ascii="Arial" w:hAnsi="Arial" w:cs="Arial"/>
          <w:sz w:val="21"/>
          <w:szCs w:val="18"/>
        </w:rPr>
        <w:t>money (1 Tim. 6:10).</w:t>
      </w:r>
    </w:p>
    <w:p w14:paraId="33792DB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A deep realization that God is the provider of personal needs. </w:t>
      </w:r>
    </w:p>
    <w:p w14:paraId="4ADAF09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An enjoyment in meeting needs without pressure appeals (2 Cor. 8:4).</w:t>
      </w:r>
    </w:p>
    <w:p w14:paraId="4C4C8C0C"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joy when the gift given has been an answer to specific prayer (2 Cor. 8:2).</w:t>
      </w:r>
    </w:p>
    <w:p w14:paraId="2FA5953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A need to feel a part of the work to which contributions are made.</w:t>
      </w:r>
    </w:p>
    <w:p w14:paraId="7E5ACF5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12.</w:t>
      </w:r>
      <w:r w:rsidRPr="00476C19">
        <w:rPr>
          <w:rFonts w:ascii="Arial" w:hAnsi="Arial" w:cs="Arial"/>
          <w:sz w:val="21"/>
          <w:szCs w:val="18"/>
        </w:rPr>
        <w:tab/>
        <w:t>An attempt to give in order to motivate others in giving (2 Cor. 11:9).</w:t>
      </w:r>
    </w:p>
    <w:p w14:paraId="7CD17E24" w14:textId="77777777" w:rsidR="00582FA8" w:rsidRPr="00476C19" w:rsidRDefault="00582FA8" w:rsidP="00760550">
      <w:pPr>
        <w:ind w:left="480" w:right="-32" w:hanging="460"/>
        <w:jc w:val="left"/>
        <w:rPr>
          <w:rFonts w:ascii="Arial" w:hAnsi="Arial" w:cs="Arial"/>
          <w:sz w:val="21"/>
          <w:szCs w:val="18"/>
        </w:rPr>
      </w:pPr>
    </w:p>
    <w:p w14:paraId="0BE1322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giving:</w:t>
      </w:r>
    </w:p>
    <w:p w14:paraId="594EAF0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need to focus on the values of personal investments may appear to others as excessive over-attention on temporal values.</w:t>
      </w:r>
    </w:p>
    <w:p w14:paraId="3A9C9E3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Contributing sacrificially, generously, and cheerfully may appear to others as motivated by desire for personal recognition.</w:t>
      </w:r>
    </w:p>
    <w:p w14:paraId="256E908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desire to give in order to increase a ministry's (or person's) effectiveness may be taken as an attempt to control the work (or person).</w:t>
      </w:r>
    </w:p>
    <w:p w14:paraId="1DAC52A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Lack of response to pressure appeals may be interpreted as insensitivity to material needs.</w:t>
      </w:r>
    </w:p>
    <w:p w14:paraId="76EAC96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Giving in order to encourage others to give may appear as lacking generosity and unnecessary pressure.</w:t>
      </w:r>
    </w:p>
    <w:p w14:paraId="283E136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The accompanying divine material blessing may arouse jealousy on the part of those who are less faithful in giving.</w:t>
      </w:r>
    </w:p>
    <w:p w14:paraId="707AD78A" w14:textId="77777777" w:rsidR="00582FA8" w:rsidRPr="00476C19" w:rsidRDefault="00582FA8" w:rsidP="00760550">
      <w:pPr>
        <w:ind w:left="20" w:right="-32"/>
        <w:jc w:val="left"/>
        <w:rPr>
          <w:rFonts w:ascii="Arial" w:hAnsi="Arial" w:cs="Arial"/>
          <w:sz w:val="21"/>
          <w:szCs w:val="18"/>
        </w:rPr>
      </w:pPr>
    </w:p>
    <w:p w14:paraId="33ABBEC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Dorcas (</w:t>
      </w:r>
      <w:r w:rsidRPr="00476C19">
        <w:rPr>
          <w:rFonts w:ascii="Arial" w:hAnsi="Arial" w:cs="Arial"/>
          <w:b/>
          <w:sz w:val="21"/>
          <w:szCs w:val="18"/>
        </w:rPr>
        <w:t>Acts 9:36, 39</w:t>
      </w:r>
      <w:r w:rsidRPr="00476C19">
        <w:rPr>
          <w:rFonts w:ascii="Arial" w:hAnsi="Arial" w:cs="Arial"/>
          <w:sz w:val="21"/>
          <w:szCs w:val="18"/>
        </w:rPr>
        <w:t>), Barnabas &amp; Others (Acts 4:32-37),</w:t>
      </w:r>
      <w:r w:rsidRPr="00476C19">
        <w:rPr>
          <w:rFonts w:ascii="Arial" w:hAnsi="Arial" w:cs="Arial"/>
          <w:b/>
          <w:sz w:val="21"/>
          <w:szCs w:val="18"/>
        </w:rPr>
        <w:t xml:space="preserve"> </w:t>
      </w:r>
      <w:r w:rsidRPr="00476C19">
        <w:rPr>
          <w:rFonts w:ascii="Arial" w:hAnsi="Arial" w:cs="Arial"/>
          <w:sz w:val="21"/>
          <w:szCs w:val="18"/>
        </w:rPr>
        <w:t>some Philippians (Phil. 4:14-19), some Macedonians (2 Cor. 8:1-5; 11:9)</w:t>
      </w:r>
    </w:p>
    <w:p w14:paraId="5EC26C4C" w14:textId="77777777" w:rsidR="00582FA8" w:rsidRPr="00476C19" w:rsidRDefault="00582FA8" w:rsidP="00760550">
      <w:pPr>
        <w:ind w:left="20" w:right="-32"/>
        <w:jc w:val="left"/>
        <w:rPr>
          <w:rFonts w:ascii="Arial" w:hAnsi="Arial" w:cs="Arial"/>
          <w:sz w:val="21"/>
          <w:szCs w:val="18"/>
        </w:rPr>
      </w:pPr>
    </w:p>
    <w:p w14:paraId="63C18C8E"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Mal. 3:8-10; Matt. 6:3, 4; Luke 6:38; </w:t>
      </w:r>
      <w:r w:rsidRPr="00476C19">
        <w:rPr>
          <w:rFonts w:ascii="Arial" w:hAnsi="Arial" w:cs="Arial"/>
          <w:b/>
          <w:sz w:val="21"/>
          <w:szCs w:val="18"/>
        </w:rPr>
        <w:t>Rom. 12:13</w:t>
      </w:r>
      <w:r w:rsidRPr="00476C19">
        <w:rPr>
          <w:rFonts w:ascii="Arial" w:hAnsi="Arial" w:cs="Arial"/>
          <w:sz w:val="21"/>
          <w:szCs w:val="18"/>
        </w:rPr>
        <w:t>; 1 Cor. 16:2; 1 Tim. 5:4; James 2:15,16</w:t>
      </w:r>
    </w:p>
    <w:p w14:paraId="133A0179" w14:textId="77777777" w:rsidR="00582FA8" w:rsidRPr="00476C19" w:rsidRDefault="00582FA8" w:rsidP="00760550">
      <w:pPr>
        <w:ind w:left="20" w:right="-32"/>
        <w:jc w:val="left"/>
        <w:rPr>
          <w:rFonts w:ascii="Arial" w:hAnsi="Arial" w:cs="Arial"/>
          <w:sz w:val="21"/>
          <w:szCs w:val="18"/>
        </w:rPr>
      </w:pPr>
    </w:p>
    <w:p w14:paraId="3357494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Giving to churches, pastors, evangelists, missionaries, missionary organizations, the poor, special projects (building funds, office needs, Sunday School, etc.); establishing foundations.</w:t>
      </w:r>
    </w:p>
    <w:p w14:paraId="5A5E60FB" w14:textId="77777777" w:rsidR="00112D75" w:rsidRDefault="00112D75">
      <w:pPr>
        <w:ind w:right="0"/>
        <w:jc w:val="left"/>
        <w:rPr>
          <w:rFonts w:ascii="Arial" w:hAnsi="Arial" w:cs="Arial"/>
          <w:sz w:val="21"/>
          <w:szCs w:val="18"/>
        </w:rPr>
      </w:pPr>
      <w:r>
        <w:rPr>
          <w:rFonts w:ascii="Arial" w:hAnsi="Arial" w:cs="Arial"/>
          <w:sz w:val="21"/>
          <w:szCs w:val="18"/>
        </w:rPr>
        <w:br w:type="page"/>
      </w:r>
    </w:p>
    <w:p w14:paraId="333C41AE" w14:textId="2576D1E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Permanent Serving Gift</w:t>
      </w:r>
    </w:p>
    <w:p w14:paraId="29B07D9D" w14:textId="45A5725C" w:rsidR="00582FA8" w:rsidRPr="00476C19" w:rsidRDefault="00582FA8" w:rsidP="00B7545D">
      <w:pPr>
        <w:ind w:left="20" w:right="-32"/>
        <w:jc w:val="center"/>
        <w:rPr>
          <w:rFonts w:ascii="Arial" w:hAnsi="Arial" w:cs="Arial"/>
          <w:sz w:val="40"/>
          <w:szCs w:val="18"/>
        </w:rPr>
      </w:pPr>
      <w:r w:rsidRPr="00B7545D">
        <w:rPr>
          <w:rFonts w:ascii="Arial" w:hAnsi="Arial" w:cs="Arial"/>
          <w:b/>
          <w:bCs/>
          <w:sz w:val="40"/>
          <w:szCs w:val="18"/>
        </w:rPr>
        <w:t>Service</w:t>
      </w:r>
      <w:r w:rsidRPr="00476C19">
        <w:rPr>
          <w:rFonts w:ascii="Arial" w:hAnsi="Arial" w:cs="Arial"/>
          <w:sz w:val="40"/>
          <w:szCs w:val="18"/>
        </w:rPr>
        <w:fldChar w:fldCharType="begin"/>
      </w:r>
      <w:r w:rsidRPr="00476C19">
        <w:rPr>
          <w:rFonts w:ascii="Arial" w:hAnsi="Arial" w:cs="Arial"/>
          <w:sz w:val="40"/>
          <w:szCs w:val="18"/>
        </w:rPr>
        <w:instrText xml:space="preserve"> TC  "</w:instrText>
      </w:r>
      <w:bookmarkStart w:id="232" w:name="_Toc397743385"/>
      <w:bookmarkStart w:id="233" w:name="_Toc397746501"/>
      <w:bookmarkStart w:id="234" w:name="_Toc503314793"/>
      <w:r w:rsidRPr="00476C19">
        <w:rPr>
          <w:rFonts w:ascii="Arial" w:hAnsi="Arial" w:cs="Arial"/>
          <w:sz w:val="40"/>
          <w:szCs w:val="18"/>
        </w:rPr>
        <w:instrText>Service</w:instrText>
      </w:r>
      <w:bookmarkEnd w:id="232"/>
      <w:bookmarkEnd w:id="233"/>
      <w:bookmarkEnd w:id="234"/>
      <w:r w:rsidRPr="00476C19">
        <w:rPr>
          <w:rFonts w:ascii="Arial" w:hAnsi="Arial" w:cs="Arial"/>
          <w:sz w:val="40"/>
          <w:szCs w:val="18"/>
        </w:rPr>
        <w:instrText xml:space="preserve">" \l 3 </w:instrText>
      </w:r>
      <w:r w:rsidRPr="00476C19">
        <w:rPr>
          <w:rFonts w:ascii="Arial" w:hAnsi="Arial" w:cs="Arial"/>
          <w:sz w:val="40"/>
          <w:szCs w:val="18"/>
        </w:rPr>
        <w:fldChar w:fldCharType="end"/>
      </w:r>
    </w:p>
    <w:p w14:paraId="72CFBBDC" w14:textId="77777777" w:rsidR="00582FA8" w:rsidRPr="00476C19" w:rsidRDefault="00582FA8" w:rsidP="00B7545D">
      <w:pPr>
        <w:tabs>
          <w:tab w:val="left" w:pos="540"/>
          <w:tab w:val="left" w:pos="900"/>
          <w:tab w:val="left" w:pos="1260"/>
          <w:tab w:val="left" w:pos="1620"/>
          <w:tab w:val="left" w:pos="1980"/>
          <w:tab w:val="left" w:pos="2340"/>
          <w:tab w:val="left" w:pos="2700"/>
          <w:tab w:val="left" w:pos="3690"/>
          <w:tab w:val="left" w:pos="6480"/>
          <w:tab w:val="left" w:pos="7650"/>
          <w:tab w:val="left" w:pos="8819"/>
        </w:tabs>
        <w:ind w:left="20" w:right="-32"/>
        <w:jc w:val="center"/>
        <w:rPr>
          <w:rFonts w:ascii="Arial" w:hAnsi="Arial" w:cs="Arial"/>
          <w:b/>
          <w:sz w:val="22"/>
          <w:szCs w:val="18"/>
        </w:rPr>
      </w:pPr>
      <w:r w:rsidRPr="00476C19">
        <w:rPr>
          <w:rFonts w:ascii="Arial" w:hAnsi="Arial" w:cs="Arial"/>
          <w:b/>
          <w:sz w:val="22"/>
          <w:szCs w:val="18"/>
        </w:rPr>
        <w:t>Serving, Ministering, Helping, Helps</w:t>
      </w:r>
    </w:p>
    <w:p w14:paraId="2666E03C" w14:textId="77777777" w:rsidR="00582FA8" w:rsidRPr="00476C19" w:rsidRDefault="00582FA8" w:rsidP="00760550">
      <w:pPr>
        <w:tabs>
          <w:tab w:val="left" w:pos="540"/>
          <w:tab w:val="left" w:pos="900"/>
          <w:tab w:val="left" w:pos="1260"/>
          <w:tab w:val="left" w:pos="1620"/>
          <w:tab w:val="left" w:pos="1980"/>
          <w:tab w:val="left" w:pos="2340"/>
          <w:tab w:val="left" w:pos="2700"/>
          <w:tab w:val="left" w:pos="3690"/>
          <w:tab w:val="left" w:pos="6480"/>
          <w:tab w:val="left" w:pos="7650"/>
          <w:tab w:val="left" w:pos="8819"/>
        </w:tabs>
        <w:spacing w:line="240" w:lineRule="atLeast"/>
        <w:ind w:left="20" w:right="-32"/>
        <w:jc w:val="left"/>
        <w:rPr>
          <w:rFonts w:ascii="Arial" w:hAnsi="Arial" w:cs="Arial"/>
          <w:b/>
          <w:sz w:val="22"/>
          <w:szCs w:val="18"/>
        </w:rPr>
      </w:pPr>
    </w:p>
    <w:p w14:paraId="53B5144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12:7; 1 Corinthians 12:28</w:t>
      </w:r>
    </w:p>
    <w:p w14:paraId="64D776ED" w14:textId="77777777" w:rsidR="00582FA8" w:rsidRPr="00476C19" w:rsidRDefault="00582FA8" w:rsidP="00760550">
      <w:pPr>
        <w:ind w:left="920" w:right="-32" w:hanging="90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t xml:space="preserve">Romans 12:7 "service" (NASB) </w:t>
      </w:r>
    </w:p>
    <w:p w14:paraId="38FA5676" w14:textId="5CCE3F77" w:rsidR="00582FA8" w:rsidRPr="00476C19" w:rsidRDefault="00582FA8" w:rsidP="00760550">
      <w:pPr>
        <w:ind w:left="920" w:right="-32"/>
        <w:jc w:val="left"/>
        <w:rPr>
          <w:rFonts w:ascii="Arial" w:hAnsi="Arial" w:cs="Arial"/>
          <w:sz w:val="21"/>
          <w:szCs w:val="18"/>
        </w:rPr>
      </w:pPr>
      <w:r w:rsidRPr="00476C19">
        <w:rPr>
          <w:rFonts w:ascii="Arial" w:hAnsi="Arial" w:cs="Arial"/>
          <w:b/>
          <w:sz w:val="21"/>
          <w:szCs w:val="18"/>
        </w:rPr>
        <w:t xml:space="preserve">diakonia </w:t>
      </w:r>
      <w:r w:rsidRPr="00476C19">
        <w:rPr>
          <w:rFonts w:ascii="Arial" w:hAnsi="Arial" w:cs="Arial"/>
          <w:sz w:val="21"/>
          <w:szCs w:val="18"/>
        </w:rPr>
        <w:t>(</w:t>
      </w:r>
      <w:proofErr w:type="spellStart"/>
      <w:r w:rsidRPr="00B7545D">
        <w:rPr>
          <w:rFonts w:ascii="Bwgrki" w:hAnsi="Bwgrki" w:cs="Arial"/>
          <w:sz w:val="16"/>
          <w:szCs w:val="18"/>
        </w:rPr>
        <w:t>diakoni</w:t>
      </w:r>
      <w:r w:rsidR="004E66DF">
        <w:rPr>
          <w:rFonts w:ascii="Bwgrki" w:hAnsi="Bwgrki" w:cs="Arial"/>
          <w:sz w:val="16"/>
          <w:szCs w:val="18"/>
        </w:rPr>
        <w:t>,</w:t>
      </w:r>
      <w:r w:rsidRPr="00B7545D">
        <w:rPr>
          <w:rFonts w:ascii="Bwgrki" w:hAnsi="Bwgrki" w:cs="Arial"/>
          <w:sz w:val="16"/>
          <w:szCs w:val="18"/>
        </w:rPr>
        <w:t>a</w:t>
      </w:r>
      <w:proofErr w:type="spellEnd"/>
      <w:r w:rsidRPr="00476C19">
        <w:rPr>
          <w:rFonts w:ascii="Arial" w:hAnsi="Arial" w:cs="Arial"/>
          <w:sz w:val="21"/>
          <w:szCs w:val="18"/>
        </w:rPr>
        <w:t xml:space="preserve">, noun) </w:t>
      </w:r>
      <w:r w:rsidRPr="00476C19">
        <w:rPr>
          <w:rFonts w:ascii="Arial" w:hAnsi="Arial" w:cs="Arial"/>
          <w:i/>
          <w:sz w:val="21"/>
          <w:szCs w:val="18"/>
        </w:rPr>
        <w:t>"service, ministering"</w:t>
      </w:r>
      <w:r w:rsidRPr="00476C19">
        <w:rPr>
          <w:rFonts w:ascii="Arial" w:hAnsi="Arial" w:cs="Arial"/>
          <w:sz w:val="21"/>
          <w:szCs w:val="18"/>
        </w:rPr>
        <w:t xml:space="preserve"> (Thayer)</w:t>
      </w:r>
    </w:p>
    <w:p w14:paraId="76D3CA13" w14:textId="2B10FB21" w:rsidR="00582FA8" w:rsidRPr="00476C19" w:rsidRDefault="00582FA8" w:rsidP="00760550">
      <w:pPr>
        <w:ind w:left="920" w:right="-32"/>
        <w:jc w:val="left"/>
        <w:rPr>
          <w:rFonts w:ascii="Arial" w:hAnsi="Arial" w:cs="Arial"/>
          <w:sz w:val="21"/>
          <w:szCs w:val="18"/>
        </w:rPr>
      </w:pPr>
      <w:proofErr w:type="spellStart"/>
      <w:r w:rsidRPr="00476C19">
        <w:rPr>
          <w:rFonts w:ascii="Arial" w:hAnsi="Arial" w:cs="Arial"/>
          <w:b/>
          <w:sz w:val="21"/>
          <w:szCs w:val="18"/>
        </w:rPr>
        <w:t>diakoneo</w:t>
      </w:r>
      <w:proofErr w:type="spellEnd"/>
      <w:r w:rsidRPr="00476C19">
        <w:rPr>
          <w:rFonts w:ascii="Arial" w:hAnsi="Arial" w:cs="Arial"/>
          <w:sz w:val="21"/>
          <w:szCs w:val="18"/>
        </w:rPr>
        <w:t xml:space="preserve"> (</w:t>
      </w:r>
      <w:proofErr w:type="spellStart"/>
      <w:r w:rsidRPr="00B7545D">
        <w:rPr>
          <w:rFonts w:ascii="Bwgrki" w:hAnsi="Bwgrki" w:cs="Arial"/>
          <w:sz w:val="16"/>
          <w:szCs w:val="18"/>
        </w:rPr>
        <w:t>diakone</w:t>
      </w:r>
      <w:r w:rsidR="004E66DF">
        <w:rPr>
          <w:rFonts w:ascii="Bwgrki" w:hAnsi="Bwgrki" w:cs="Arial"/>
          <w:sz w:val="16"/>
          <w:szCs w:val="18"/>
        </w:rPr>
        <w:t>,</w:t>
      </w:r>
      <w:r w:rsidRPr="00B7545D">
        <w:rPr>
          <w:rFonts w:ascii="Bwgrki" w:hAnsi="Bwgrki" w:cs="Arial"/>
          <w:sz w:val="16"/>
          <w:szCs w:val="18"/>
        </w:rPr>
        <w:t>w</w:t>
      </w:r>
      <w:proofErr w:type="spellEnd"/>
      <w:r w:rsidRPr="00476C19">
        <w:rPr>
          <w:rFonts w:ascii="Arial" w:hAnsi="Arial" w:cs="Arial"/>
          <w:sz w:val="21"/>
          <w:szCs w:val="18"/>
        </w:rPr>
        <w:t xml:space="preserve">, verb) </w:t>
      </w:r>
      <w:r w:rsidRPr="00476C19">
        <w:rPr>
          <w:rFonts w:ascii="Arial" w:hAnsi="Arial" w:cs="Arial"/>
          <w:i/>
          <w:sz w:val="21"/>
          <w:szCs w:val="18"/>
        </w:rPr>
        <w:t xml:space="preserve">"wait on someone ...at table” </w:t>
      </w:r>
      <w:r w:rsidRPr="00476C19">
        <w:rPr>
          <w:rFonts w:ascii="Arial" w:hAnsi="Arial" w:cs="Arial"/>
          <w:sz w:val="21"/>
          <w:szCs w:val="18"/>
        </w:rPr>
        <w:t>(BAGD 1)</w:t>
      </w:r>
    </w:p>
    <w:p w14:paraId="35FC399B" w14:textId="30DFC5EB" w:rsidR="00582FA8" w:rsidRPr="00476C19" w:rsidRDefault="00582FA8" w:rsidP="00760550">
      <w:pPr>
        <w:ind w:left="920" w:right="-32"/>
        <w:jc w:val="left"/>
        <w:rPr>
          <w:rFonts w:ascii="Arial" w:hAnsi="Arial" w:cs="Arial"/>
          <w:sz w:val="21"/>
          <w:szCs w:val="18"/>
        </w:rPr>
      </w:pPr>
      <w:r w:rsidRPr="00476C19">
        <w:rPr>
          <w:rFonts w:ascii="Arial" w:hAnsi="Arial" w:cs="Arial"/>
          <w:sz w:val="21"/>
          <w:szCs w:val="18"/>
        </w:rPr>
        <w:t xml:space="preserve">The verb means to serve, wait upon, minister to one, wait at a table and offer food and drink to guests, supply food and the necessities of life.  We get our English word "deacon" from the Greek word </w:t>
      </w:r>
      <w:proofErr w:type="spellStart"/>
      <w:r w:rsidRPr="00476C19">
        <w:rPr>
          <w:rFonts w:ascii="Arial" w:hAnsi="Arial" w:cs="Arial"/>
          <w:b/>
          <w:sz w:val="21"/>
          <w:szCs w:val="18"/>
        </w:rPr>
        <w:t>diakonos</w:t>
      </w:r>
      <w:proofErr w:type="spellEnd"/>
      <w:r w:rsidRPr="00476C19">
        <w:rPr>
          <w:rFonts w:ascii="Arial" w:hAnsi="Arial" w:cs="Arial"/>
          <w:sz w:val="21"/>
          <w:szCs w:val="18"/>
        </w:rPr>
        <w:t xml:space="preserve"> (</w:t>
      </w:r>
      <w:proofErr w:type="spellStart"/>
      <w:r w:rsidRPr="00B7545D">
        <w:rPr>
          <w:rFonts w:ascii="Bwgrki" w:hAnsi="Bwgrki" w:cs="Arial"/>
          <w:sz w:val="16"/>
          <w:szCs w:val="18"/>
        </w:rPr>
        <w:t>dia</w:t>
      </w:r>
      <w:r w:rsidR="004E66DF">
        <w:rPr>
          <w:rFonts w:ascii="Bwgrki" w:hAnsi="Bwgrki" w:cs="Arial"/>
          <w:sz w:val="16"/>
          <w:szCs w:val="18"/>
        </w:rPr>
        <w:t>,</w:t>
      </w:r>
      <w:r w:rsidRPr="00B7545D">
        <w:rPr>
          <w:rFonts w:ascii="Bwgrki" w:hAnsi="Bwgrki" w:cs="Arial"/>
          <w:sz w:val="16"/>
          <w:szCs w:val="18"/>
        </w:rPr>
        <w:t>kono</w:t>
      </w:r>
      <w:proofErr w:type="spellEnd"/>
      <w:r w:rsidRPr="00476C19">
        <w:rPr>
          <w:rFonts w:ascii="Arial" w:hAnsi="Arial" w:cs="Arial"/>
          <w:sz w:val="16"/>
          <w:szCs w:val="18"/>
        </w:rPr>
        <w:sym w:font="Symbol" w:char="F056"/>
      </w:r>
      <w:r w:rsidRPr="00476C19">
        <w:rPr>
          <w:rFonts w:ascii="Arial" w:hAnsi="Arial" w:cs="Arial"/>
          <w:sz w:val="21"/>
          <w:szCs w:val="18"/>
        </w:rPr>
        <w:t>).</w:t>
      </w:r>
    </w:p>
    <w:p w14:paraId="283ACF25" w14:textId="77777777" w:rsidR="00582FA8" w:rsidRPr="00476C19" w:rsidRDefault="00582FA8" w:rsidP="00760550">
      <w:pPr>
        <w:ind w:left="920" w:right="-32" w:hanging="900"/>
        <w:jc w:val="left"/>
        <w:rPr>
          <w:rFonts w:ascii="Arial" w:hAnsi="Arial" w:cs="Arial"/>
          <w:sz w:val="21"/>
          <w:szCs w:val="18"/>
        </w:rPr>
      </w:pPr>
    </w:p>
    <w:p w14:paraId="73297E21" w14:textId="77777777" w:rsidR="00582FA8" w:rsidRPr="00476C19" w:rsidRDefault="00582FA8" w:rsidP="00760550">
      <w:pPr>
        <w:ind w:left="920" w:right="-32" w:hanging="90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t>1 Corinthians 12:28 "helps" (NASB)</w:t>
      </w:r>
    </w:p>
    <w:p w14:paraId="19D8A0F7" w14:textId="28FAF3EB" w:rsidR="00582FA8" w:rsidRPr="00476C19" w:rsidRDefault="00582FA8" w:rsidP="00760550">
      <w:pPr>
        <w:ind w:left="920" w:right="-32"/>
        <w:jc w:val="left"/>
        <w:rPr>
          <w:rFonts w:ascii="Arial" w:hAnsi="Arial" w:cs="Arial"/>
          <w:sz w:val="21"/>
          <w:szCs w:val="18"/>
        </w:rPr>
      </w:pPr>
      <w:proofErr w:type="spellStart"/>
      <w:r w:rsidRPr="00476C19">
        <w:rPr>
          <w:rFonts w:ascii="Arial" w:hAnsi="Arial" w:cs="Arial"/>
          <w:b/>
          <w:sz w:val="21"/>
          <w:szCs w:val="18"/>
        </w:rPr>
        <w:t>antilempsis</w:t>
      </w:r>
      <w:proofErr w:type="spellEnd"/>
      <w:r w:rsidRPr="00476C19">
        <w:rPr>
          <w:rFonts w:ascii="Arial" w:hAnsi="Arial" w:cs="Arial"/>
          <w:sz w:val="21"/>
          <w:szCs w:val="18"/>
        </w:rPr>
        <w:t xml:space="preserve"> (</w:t>
      </w:r>
      <w:proofErr w:type="spellStart"/>
      <w:r w:rsidRPr="00B7545D">
        <w:rPr>
          <w:rFonts w:ascii="Bwgrki" w:hAnsi="Bwgrki" w:cs="Arial"/>
          <w:sz w:val="16"/>
          <w:szCs w:val="18"/>
        </w:rPr>
        <w:t>a</w:t>
      </w:r>
      <w:r w:rsidR="007510BD">
        <w:rPr>
          <w:rFonts w:ascii="Bwgrki" w:hAnsi="Bwgrki" w:cs="Arial"/>
          <w:sz w:val="16"/>
          <w:szCs w:val="18"/>
        </w:rPr>
        <w:t>v</w:t>
      </w:r>
      <w:r w:rsidRPr="00B7545D">
        <w:rPr>
          <w:rFonts w:ascii="Bwgrki" w:hAnsi="Bwgrki" w:cs="Arial"/>
          <w:sz w:val="16"/>
          <w:szCs w:val="18"/>
        </w:rPr>
        <w:t>ntilh</w:t>
      </w:r>
      <w:r w:rsidR="004E66DF">
        <w:rPr>
          <w:rFonts w:ascii="Bwgrki" w:hAnsi="Bwgrki" w:cs="Arial"/>
          <w:sz w:val="16"/>
          <w:szCs w:val="18"/>
        </w:rPr>
        <w:t>,</w:t>
      </w:r>
      <w:r w:rsidRPr="00B7545D">
        <w:rPr>
          <w:rFonts w:ascii="Bwgrki" w:hAnsi="Bwgrki" w:cs="Arial"/>
          <w:sz w:val="16"/>
          <w:szCs w:val="18"/>
        </w:rPr>
        <w:t>yi</w:t>
      </w:r>
      <w:proofErr w:type="spellEnd"/>
      <w:r w:rsidRPr="00476C19">
        <w:rPr>
          <w:rFonts w:ascii="Arial" w:hAnsi="Arial" w:cs="Arial"/>
          <w:sz w:val="16"/>
          <w:szCs w:val="18"/>
        </w:rPr>
        <w:sym w:font="Symbol" w:char="F056"/>
      </w:r>
      <w:r w:rsidRPr="00476C19">
        <w:rPr>
          <w:rFonts w:ascii="Arial" w:hAnsi="Arial" w:cs="Arial"/>
          <w:sz w:val="21"/>
          <w:szCs w:val="18"/>
        </w:rPr>
        <w:t>) is</w:t>
      </w:r>
      <w:r w:rsidRPr="00476C19">
        <w:rPr>
          <w:rFonts w:ascii="Arial" w:hAnsi="Arial" w:cs="Arial"/>
          <w:b/>
          <w:sz w:val="21"/>
          <w:szCs w:val="18"/>
        </w:rPr>
        <w:t xml:space="preserve"> anti </w:t>
      </w:r>
      <w:r w:rsidRPr="00476C19">
        <w:rPr>
          <w:rFonts w:ascii="Arial" w:hAnsi="Arial" w:cs="Arial"/>
          <w:sz w:val="21"/>
          <w:szCs w:val="18"/>
        </w:rPr>
        <w:t xml:space="preserve">"instead of" plus </w:t>
      </w:r>
      <w:proofErr w:type="spellStart"/>
      <w:r w:rsidRPr="00476C19">
        <w:rPr>
          <w:rFonts w:ascii="Arial" w:hAnsi="Arial" w:cs="Arial"/>
          <w:b/>
          <w:sz w:val="21"/>
          <w:szCs w:val="18"/>
        </w:rPr>
        <w:t>lambano</w:t>
      </w:r>
      <w:proofErr w:type="spellEnd"/>
      <w:r w:rsidRPr="00476C19">
        <w:rPr>
          <w:rFonts w:ascii="Arial" w:hAnsi="Arial" w:cs="Arial"/>
          <w:sz w:val="21"/>
          <w:szCs w:val="18"/>
        </w:rPr>
        <w:t xml:space="preserve"> "to take or lay hold of so as to support" (Vine); </w:t>
      </w:r>
      <w:r w:rsidRPr="00476C19">
        <w:rPr>
          <w:rFonts w:ascii="Arial" w:hAnsi="Arial" w:cs="Arial"/>
          <w:i/>
          <w:sz w:val="21"/>
          <w:szCs w:val="18"/>
        </w:rPr>
        <w:t>"helpful deeds"</w:t>
      </w:r>
      <w:r w:rsidRPr="00476C19">
        <w:rPr>
          <w:rFonts w:ascii="Arial" w:hAnsi="Arial" w:cs="Arial"/>
          <w:sz w:val="21"/>
          <w:szCs w:val="18"/>
        </w:rPr>
        <w:t xml:space="preserve"> (BAGD).</w:t>
      </w:r>
    </w:p>
    <w:p w14:paraId="26A3E9A4" w14:textId="77777777" w:rsidR="00582FA8" w:rsidRPr="00476C19" w:rsidRDefault="00582FA8" w:rsidP="00760550">
      <w:pPr>
        <w:ind w:left="20" w:right="-32"/>
        <w:jc w:val="left"/>
        <w:rPr>
          <w:rFonts w:ascii="Arial" w:hAnsi="Arial" w:cs="Arial"/>
          <w:sz w:val="15"/>
          <w:szCs w:val="18"/>
        </w:rPr>
      </w:pPr>
    </w:p>
    <w:p w14:paraId="7946FE1C"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extraordinary ability to serve faithfully behind the scenes in practical ways so as to assist in the work of the ministry" (Swindoll, 4).</w:t>
      </w:r>
    </w:p>
    <w:p w14:paraId="338F6797" w14:textId="77777777" w:rsidR="00582FA8" w:rsidRPr="00476C19" w:rsidRDefault="00582FA8" w:rsidP="00760550">
      <w:pPr>
        <w:ind w:left="20" w:right="-32"/>
        <w:jc w:val="left"/>
        <w:rPr>
          <w:rFonts w:ascii="Arial" w:hAnsi="Arial" w:cs="Arial"/>
          <w:sz w:val="15"/>
          <w:szCs w:val="18"/>
        </w:rPr>
      </w:pPr>
    </w:p>
    <w:p w14:paraId="1F85E998" w14:textId="77777777" w:rsidR="00582FA8" w:rsidRPr="00476C19" w:rsidRDefault="00582FA8" w:rsidP="00760550">
      <w:pPr>
        <w:ind w:left="20" w:right="-32"/>
        <w:jc w:val="left"/>
        <w:rPr>
          <w:rFonts w:ascii="Arial" w:hAnsi="Arial" w:cs="Arial"/>
          <w:sz w:val="18"/>
          <w:szCs w:val="18"/>
        </w:rPr>
      </w:pPr>
      <w:r w:rsidRPr="00476C19">
        <w:rPr>
          <w:rFonts w:ascii="Arial" w:hAnsi="Arial" w:cs="Arial"/>
          <w:sz w:val="18"/>
          <w:szCs w:val="18"/>
        </w:rPr>
        <w:t xml:space="preserve">"These ministries, though often missed by the public eye, form the </w:t>
      </w:r>
      <w:r w:rsidRPr="00476C19">
        <w:rPr>
          <w:rFonts w:ascii="Arial" w:hAnsi="Arial" w:cs="Arial"/>
          <w:i/>
          <w:sz w:val="18"/>
          <w:szCs w:val="18"/>
        </w:rPr>
        <w:t xml:space="preserve">backbone </w:t>
      </w:r>
      <w:r w:rsidRPr="00476C19">
        <w:rPr>
          <w:rFonts w:ascii="Arial" w:hAnsi="Arial" w:cs="Arial"/>
          <w:sz w:val="18"/>
          <w:szCs w:val="18"/>
        </w:rPr>
        <w:t xml:space="preserve">of an effective local church.  They guard the public declaration of the Word from interruption, delay and unnecessary demands.  It is to be noted that </w:t>
      </w:r>
      <w:r w:rsidRPr="00476C19">
        <w:rPr>
          <w:rFonts w:ascii="Arial" w:hAnsi="Arial" w:cs="Arial"/>
          <w:i/>
          <w:sz w:val="18"/>
          <w:szCs w:val="18"/>
        </w:rPr>
        <w:t xml:space="preserve">all </w:t>
      </w:r>
      <w:r w:rsidRPr="00476C19">
        <w:rPr>
          <w:rFonts w:ascii="Arial" w:hAnsi="Arial" w:cs="Arial"/>
          <w:sz w:val="18"/>
          <w:szCs w:val="18"/>
        </w:rPr>
        <w:t xml:space="preserve">Christians are to be available to help and assist, but not all are able to do it with unending joy, ease, and efficiency.  Most often, these folk are very observant, able to notice needs and take care of them without others having to call their attention to them.  They usually loathe the limelight!" (Swindoll, 4-5). </w:t>
      </w:r>
    </w:p>
    <w:p w14:paraId="6F5F289C" w14:textId="77777777" w:rsidR="00582FA8" w:rsidRPr="00476C19" w:rsidRDefault="00582FA8" w:rsidP="00760550">
      <w:pPr>
        <w:ind w:left="20" w:right="-32"/>
        <w:jc w:val="left"/>
        <w:rPr>
          <w:rFonts w:ascii="Arial" w:hAnsi="Arial" w:cs="Arial"/>
          <w:sz w:val="15"/>
          <w:szCs w:val="18"/>
        </w:rPr>
      </w:pPr>
    </w:p>
    <w:p w14:paraId="30A5D1F3"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with</w:t>
      </w:r>
      <w:r w:rsidRPr="00476C19">
        <w:rPr>
          <w:rFonts w:ascii="Arial" w:hAnsi="Arial" w:cs="Arial"/>
          <w:sz w:val="21"/>
          <w:szCs w:val="18"/>
        </w:rPr>
        <w:t xml:space="preserve"> the gift of service (Gothard, adapted from "Understanding Your Spiritual Gift," 2):</w:t>
      </w:r>
    </w:p>
    <w:p w14:paraId="647412B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A tendency to feel inadequate and unqualified for spiritual leadership (1 Tim. 4:14-15).</w:t>
      </w:r>
    </w:p>
    <w:p w14:paraId="53FE121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The alertness to detect and meet practical needs.  Enjoys manual projects (2 Tim. 4:13).</w:t>
      </w:r>
    </w:p>
    <w:p w14:paraId="550853D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motivation to meet needs as quickly as possible (avoids delegating).</w:t>
      </w:r>
    </w:p>
    <w:p w14:paraId="3B846EDD"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 xml:space="preserve">The physical stamina to fulfill needs with disregard for weariness (Phil. 2:22).  </w:t>
      </w:r>
    </w:p>
    <w:p w14:paraId="629DEA6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willingness to use personal funds to avoid delay (1 Cor. 16:17).</w:t>
      </w:r>
    </w:p>
    <w:p w14:paraId="5F3559C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The desire to sense sincere appreciation and the ability to detect insincerity.</w:t>
      </w:r>
    </w:p>
    <w:p w14:paraId="1CC1757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The desire to complete a job with evidence of unexpected extra service (Phil. 2:21).</w:t>
      </w:r>
    </w:p>
    <w:p w14:paraId="44C4381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involvement in a variety of activities with an inability to say "no."</w:t>
      </w:r>
    </w:p>
    <w:p w14:paraId="36A88660"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 preference for short-range projects and frustration with long-range goals (1 Tim. 4:16).</w:t>
      </w:r>
    </w:p>
    <w:p w14:paraId="7A37D74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A frustration when limitations of time are attached to jobs.</w:t>
      </w:r>
    </w:p>
    <w:p w14:paraId="4B4BC1A6" w14:textId="77777777" w:rsidR="00582FA8" w:rsidRPr="00476C19" w:rsidRDefault="00582FA8" w:rsidP="00760550">
      <w:pPr>
        <w:ind w:left="20" w:right="-32"/>
        <w:jc w:val="left"/>
        <w:rPr>
          <w:rFonts w:ascii="Arial" w:hAnsi="Arial" w:cs="Arial"/>
          <w:sz w:val="15"/>
          <w:szCs w:val="18"/>
        </w:rPr>
      </w:pPr>
    </w:p>
    <w:p w14:paraId="3450CFF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service</w:t>
      </w:r>
      <w:r w:rsidRPr="00476C19">
        <w:rPr>
          <w:rFonts w:ascii="Arial" w:hAnsi="Arial" w:cs="Arial"/>
          <w:sz w:val="18"/>
          <w:szCs w:val="18"/>
        </w:rPr>
        <w:t xml:space="preserve"> (Gothard, "Understanding Your Spiritual Gift," 3):</w:t>
      </w:r>
    </w:p>
    <w:p w14:paraId="1B46848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Quickness in meeting needs may appear to be pushy.</w:t>
      </w:r>
    </w:p>
    <w:p w14:paraId="7B57146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Avoidance of red tape may result in excluding others from jobs.</w:t>
      </w:r>
    </w:p>
    <w:p w14:paraId="56B743D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Their disregard for personal needs may extend to their own family needs.</w:t>
      </w:r>
    </w:p>
    <w:p w14:paraId="4FB3137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Eagerness in serving may prompt suspicion of self-advancement.</w:t>
      </w:r>
    </w:p>
    <w:p w14:paraId="23FF373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May react to others who do not detect and meet obvious needs.</w:t>
      </w:r>
    </w:p>
    <w:p w14:paraId="10F70C09"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Insistence on serving may appear to be rejection of being served.</w:t>
      </w:r>
    </w:p>
    <w:p w14:paraId="709565D2"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Desire to sense sincere appreciation may result in being easily hurt.</w:t>
      </w:r>
    </w:p>
    <w:p w14:paraId="2E701E1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Quickness to meet needs may interfere with spiritual lessons God is teaching those with needs. </w:t>
      </w:r>
    </w:p>
    <w:p w14:paraId="1E3FAC2E"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Meeting practical needs may be judged as lack of interest in spiritual matters.</w:t>
      </w:r>
    </w:p>
    <w:p w14:paraId="0BBD274C" w14:textId="77777777" w:rsidR="00582FA8" w:rsidRPr="00476C19" w:rsidRDefault="00582FA8" w:rsidP="00760550">
      <w:pPr>
        <w:ind w:left="20" w:right="-32"/>
        <w:jc w:val="left"/>
        <w:rPr>
          <w:rFonts w:ascii="Arial" w:hAnsi="Arial" w:cs="Arial"/>
          <w:sz w:val="15"/>
          <w:szCs w:val="18"/>
        </w:rPr>
      </w:pPr>
    </w:p>
    <w:p w14:paraId="72994621"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Scriptural Examples:</w:t>
      </w:r>
      <w:r w:rsidRPr="00476C19">
        <w:rPr>
          <w:rFonts w:ascii="Arial" w:hAnsi="Arial" w:cs="Arial"/>
          <w:sz w:val="21"/>
          <w:szCs w:val="18"/>
        </w:rPr>
        <w:t xml:space="preserve"> Dorcas (Acts 9:36, 39), Onesimus (Philem. 10-13), Onesiphorus (</w:t>
      </w:r>
      <w:r w:rsidRPr="00476C19">
        <w:rPr>
          <w:rFonts w:ascii="Arial" w:hAnsi="Arial" w:cs="Arial"/>
          <w:b/>
          <w:sz w:val="21"/>
          <w:szCs w:val="18"/>
        </w:rPr>
        <w:t>2 Tim. 1:16-18</w:t>
      </w:r>
      <w:r w:rsidRPr="00476C19">
        <w:rPr>
          <w:rFonts w:ascii="Arial" w:hAnsi="Arial" w:cs="Arial"/>
          <w:sz w:val="21"/>
          <w:szCs w:val="18"/>
        </w:rPr>
        <w:t xml:space="preserve">), Mark (2 Tim. 4:11), Stephanas, </w:t>
      </w:r>
      <w:proofErr w:type="spellStart"/>
      <w:r w:rsidRPr="00476C19">
        <w:rPr>
          <w:rFonts w:ascii="Arial" w:hAnsi="Arial" w:cs="Arial"/>
          <w:sz w:val="21"/>
          <w:szCs w:val="18"/>
        </w:rPr>
        <w:t>Fortunatus</w:t>
      </w:r>
      <w:proofErr w:type="spellEnd"/>
      <w:r w:rsidRPr="00476C19">
        <w:rPr>
          <w:rFonts w:ascii="Arial" w:hAnsi="Arial" w:cs="Arial"/>
          <w:sz w:val="21"/>
          <w:szCs w:val="18"/>
        </w:rPr>
        <w:t xml:space="preserve">, &amp; </w:t>
      </w:r>
      <w:proofErr w:type="spellStart"/>
      <w:r w:rsidRPr="00476C19">
        <w:rPr>
          <w:rFonts w:ascii="Arial" w:hAnsi="Arial" w:cs="Arial"/>
          <w:sz w:val="21"/>
          <w:szCs w:val="18"/>
        </w:rPr>
        <w:t>Achaicus</w:t>
      </w:r>
      <w:proofErr w:type="spellEnd"/>
      <w:r w:rsidRPr="00476C19">
        <w:rPr>
          <w:rFonts w:ascii="Arial" w:hAnsi="Arial" w:cs="Arial"/>
          <w:sz w:val="21"/>
          <w:szCs w:val="18"/>
        </w:rPr>
        <w:t xml:space="preserve"> (1 Cor. 16:15-18)</w:t>
      </w:r>
    </w:p>
    <w:p w14:paraId="7D2450AD" w14:textId="77777777" w:rsidR="00582FA8" w:rsidRPr="00476C19" w:rsidRDefault="00582FA8" w:rsidP="00760550">
      <w:pPr>
        <w:ind w:left="20" w:right="-32"/>
        <w:jc w:val="left"/>
        <w:rPr>
          <w:rFonts w:ascii="Arial" w:hAnsi="Arial" w:cs="Arial"/>
          <w:sz w:val="15"/>
          <w:szCs w:val="18"/>
        </w:rPr>
      </w:pPr>
    </w:p>
    <w:p w14:paraId="7538043D"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John 13:14-15; </w:t>
      </w:r>
      <w:r w:rsidRPr="00476C19">
        <w:rPr>
          <w:rFonts w:ascii="Arial" w:hAnsi="Arial" w:cs="Arial"/>
          <w:b/>
          <w:sz w:val="21"/>
          <w:szCs w:val="18"/>
        </w:rPr>
        <w:t>Luke 22:26, 27</w:t>
      </w:r>
      <w:r w:rsidRPr="00476C19">
        <w:rPr>
          <w:rFonts w:ascii="Arial" w:hAnsi="Arial" w:cs="Arial"/>
          <w:sz w:val="21"/>
          <w:szCs w:val="18"/>
        </w:rPr>
        <w:t>; 1 Pet. 4:10</w:t>
      </w:r>
    </w:p>
    <w:p w14:paraId="0107A10F" w14:textId="77777777" w:rsidR="00582FA8" w:rsidRPr="00476C19" w:rsidRDefault="00582FA8" w:rsidP="00760550">
      <w:pPr>
        <w:ind w:left="20" w:right="-32"/>
        <w:jc w:val="left"/>
        <w:rPr>
          <w:rFonts w:ascii="Arial" w:hAnsi="Arial" w:cs="Arial"/>
          <w:sz w:val="15"/>
          <w:szCs w:val="18"/>
        </w:rPr>
      </w:pPr>
    </w:p>
    <w:p w14:paraId="1CBA6A8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 xml:space="preserve">Music, hospitality, craftsmanship, artwork, assisting teachers, private intercession, letter-writing, preparing the Lord’s supper elements, deacon or church board member, church custodian, flowers, secretarial, construction, kitchen ministry, bus ministry, and </w:t>
      </w:r>
      <w:r w:rsidRPr="00476C19">
        <w:rPr>
          <w:rFonts w:ascii="Arial" w:hAnsi="Arial" w:cs="Arial"/>
          <w:i/>
          <w:sz w:val="21"/>
          <w:szCs w:val="18"/>
        </w:rPr>
        <w:t>many</w:t>
      </w:r>
      <w:r w:rsidRPr="00476C19">
        <w:rPr>
          <w:rFonts w:ascii="Arial" w:hAnsi="Arial" w:cs="Arial"/>
          <w:sz w:val="21"/>
          <w:szCs w:val="18"/>
        </w:rPr>
        <w:t xml:space="preserve"> more!</w:t>
      </w:r>
    </w:p>
    <w:p w14:paraId="6879D896" w14:textId="77777777" w:rsidR="00112D75" w:rsidRDefault="00112D75">
      <w:pPr>
        <w:ind w:right="0"/>
        <w:jc w:val="left"/>
        <w:rPr>
          <w:rFonts w:ascii="Arial" w:hAnsi="Arial" w:cs="Arial"/>
          <w:sz w:val="21"/>
          <w:szCs w:val="18"/>
        </w:rPr>
      </w:pPr>
      <w:r>
        <w:rPr>
          <w:rFonts w:ascii="Arial" w:hAnsi="Arial" w:cs="Arial"/>
          <w:sz w:val="21"/>
          <w:szCs w:val="18"/>
        </w:rPr>
        <w:br w:type="page"/>
      </w:r>
    </w:p>
    <w:p w14:paraId="27DDAA55" w14:textId="2714EAA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Permanent Serving Gift</w:t>
      </w:r>
    </w:p>
    <w:p w14:paraId="7DDC40D0" w14:textId="77777777" w:rsidR="00582FA8" w:rsidRPr="00476C19" w:rsidRDefault="00582FA8" w:rsidP="00F442C6">
      <w:pPr>
        <w:ind w:left="20" w:right="-32"/>
        <w:jc w:val="center"/>
        <w:rPr>
          <w:rFonts w:ascii="Arial" w:hAnsi="Arial" w:cs="Arial"/>
          <w:sz w:val="40"/>
          <w:szCs w:val="18"/>
        </w:rPr>
      </w:pPr>
      <w:r w:rsidRPr="00F442C6">
        <w:rPr>
          <w:rFonts w:ascii="Arial" w:hAnsi="Arial" w:cs="Arial"/>
          <w:b/>
          <w:bCs/>
          <w:sz w:val="40"/>
          <w:szCs w:val="18"/>
        </w:rPr>
        <w:t>Showing Mercy</w:t>
      </w:r>
      <w:r w:rsidRPr="00476C19">
        <w:rPr>
          <w:rFonts w:ascii="Arial" w:hAnsi="Arial" w:cs="Arial"/>
          <w:sz w:val="40"/>
          <w:szCs w:val="18"/>
        </w:rPr>
        <w:fldChar w:fldCharType="begin"/>
      </w:r>
      <w:r w:rsidRPr="00476C19">
        <w:rPr>
          <w:rFonts w:ascii="Arial" w:hAnsi="Arial" w:cs="Arial"/>
          <w:sz w:val="40"/>
          <w:szCs w:val="18"/>
        </w:rPr>
        <w:instrText xml:space="preserve"> TC  "</w:instrText>
      </w:r>
      <w:bookmarkStart w:id="235" w:name="_Toc397743386"/>
      <w:bookmarkStart w:id="236" w:name="_Toc397746502"/>
      <w:bookmarkStart w:id="237" w:name="_Toc503314794"/>
      <w:r w:rsidRPr="00476C19">
        <w:rPr>
          <w:rFonts w:ascii="Arial" w:hAnsi="Arial" w:cs="Arial"/>
          <w:sz w:val="40"/>
          <w:szCs w:val="18"/>
        </w:rPr>
        <w:instrText>Showing Mercy</w:instrText>
      </w:r>
      <w:bookmarkEnd w:id="235"/>
      <w:bookmarkEnd w:id="236"/>
      <w:bookmarkEnd w:id="237"/>
      <w:r w:rsidRPr="00476C19">
        <w:rPr>
          <w:rFonts w:ascii="Arial" w:hAnsi="Arial" w:cs="Arial"/>
          <w:sz w:val="40"/>
          <w:szCs w:val="18"/>
        </w:rPr>
        <w:instrText xml:space="preserve">" \l 3 </w:instrText>
      </w:r>
      <w:r w:rsidRPr="00476C19">
        <w:rPr>
          <w:rFonts w:ascii="Arial" w:hAnsi="Arial" w:cs="Arial"/>
          <w:sz w:val="40"/>
          <w:szCs w:val="18"/>
        </w:rPr>
        <w:fldChar w:fldCharType="end"/>
      </w:r>
    </w:p>
    <w:p w14:paraId="05AF65C6" w14:textId="77777777" w:rsidR="00582FA8" w:rsidRPr="00476C19" w:rsidRDefault="00582FA8" w:rsidP="00F442C6">
      <w:pPr>
        <w:ind w:left="20" w:right="-32"/>
        <w:jc w:val="center"/>
        <w:rPr>
          <w:rFonts w:ascii="Arial" w:hAnsi="Arial" w:cs="Arial"/>
          <w:b/>
          <w:sz w:val="22"/>
          <w:szCs w:val="18"/>
        </w:rPr>
      </w:pPr>
      <w:r w:rsidRPr="00476C19">
        <w:rPr>
          <w:rFonts w:ascii="Arial" w:hAnsi="Arial" w:cs="Arial"/>
          <w:b/>
          <w:sz w:val="22"/>
          <w:szCs w:val="18"/>
        </w:rPr>
        <w:t>Lovingkindness, Compassion, Sympathy</w:t>
      </w:r>
    </w:p>
    <w:p w14:paraId="34E01A4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 Lists: Romans 12:8</w:t>
      </w:r>
    </w:p>
    <w:p w14:paraId="145DA663" w14:textId="6F895F51" w:rsidR="00582FA8" w:rsidRPr="00476C19" w:rsidRDefault="00582FA8" w:rsidP="00760550">
      <w:pPr>
        <w:ind w:left="920" w:right="-32" w:hanging="900"/>
        <w:jc w:val="left"/>
        <w:rPr>
          <w:rFonts w:ascii="Arial" w:hAnsi="Arial" w:cs="Arial"/>
          <w:sz w:val="21"/>
          <w:szCs w:val="18"/>
        </w:rPr>
      </w:pPr>
      <w:r w:rsidRPr="00476C19">
        <w:rPr>
          <w:rFonts w:ascii="Arial" w:hAnsi="Arial" w:cs="Arial"/>
          <w:sz w:val="21"/>
          <w:szCs w:val="18"/>
        </w:rPr>
        <w:t>Greek:</w:t>
      </w:r>
      <w:r w:rsidRPr="00476C19">
        <w:rPr>
          <w:rFonts w:ascii="Arial" w:hAnsi="Arial" w:cs="Arial"/>
          <w:sz w:val="21"/>
          <w:szCs w:val="18"/>
        </w:rPr>
        <w:tab/>
      </w:r>
      <w:proofErr w:type="spellStart"/>
      <w:r w:rsidRPr="00476C19">
        <w:rPr>
          <w:rFonts w:ascii="Arial" w:hAnsi="Arial" w:cs="Arial"/>
          <w:b/>
          <w:sz w:val="21"/>
          <w:szCs w:val="18"/>
        </w:rPr>
        <w:t>eleeo</w:t>
      </w:r>
      <w:proofErr w:type="spellEnd"/>
      <w:r w:rsidRPr="00476C19">
        <w:rPr>
          <w:rFonts w:ascii="Arial" w:hAnsi="Arial" w:cs="Arial"/>
          <w:sz w:val="21"/>
          <w:szCs w:val="18"/>
        </w:rPr>
        <w:t xml:space="preserve"> (</w:t>
      </w:r>
      <w:proofErr w:type="spellStart"/>
      <w:r w:rsidRPr="00AD23C2">
        <w:rPr>
          <w:rFonts w:ascii="Bwgrki" w:hAnsi="Bwgrki" w:cs="Arial"/>
          <w:sz w:val="16"/>
          <w:szCs w:val="18"/>
        </w:rPr>
        <w:t>e</w:t>
      </w:r>
      <w:r w:rsidR="00AD23C2">
        <w:rPr>
          <w:rFonts w:ascii="Bwgrki" w:hAnsi="Bwgrki" w:cs="Arial"/>
          <w:sz w:val="16"/>
          <w:szCs w:val="18"/>
        </w:rPr>
        <w:t>v</w:t>
      </w:r>
      <w:r w:rsidRPr="00AD23C2">
        <w:rPr>
          <w:rFonts w:ascii="Bwgrki" w:hAnsi="Bwgrki" w:cs="Arial"/>
          <w:sz w:val="16"/>
          <w:szCs w:val="18"/>
        </w:rPr>
        <w:t>lee</w:t>
      </w:r>
      <w:r w:rsidR="00AD23C2">
        <w:rPr>
          <w:rFonts w:ascii="Bwgrki" w:hAnsi="Bwgrki" w:cs="Arial"/>
          <w:sz w:val="16"/>
          <w:szCs w:val="18"/>
        </w:rPr>
        <w:t>,</w:t>
      </w:r>
      <w:r w:rsidRPr="00AD23C2">
        <w:rPr>
          <w:rFonts w:ascii="Bwgrki" w:hAnsi="Bwgrki" w:cs="Arial"/>
          <w:sz w:val="16"/>
          <w:szCs w:val="18"/>
        </w:rPr>
        <w:t>w</w:t>
      </w:r>
      <w:proofErr w:type="spellEnd"/>
      <w:r w:rsidRPr="00476C19">
        <w:rPr>
          <w:rFonts w:ascii="Arial" w:hAnsi="Arial" w:cs="Arial"/>
          <w:sz w:val="21"/>
          <w:szCs w:val="18"/>
        </w:rPr>
        <w:t xml:space="preserve">) </w:t>
      </w:r>
      <w:r w:rsidRPr="00476C19">
        <w:rPr>
          <w:rFonts w:ascii="Arial" w:hAnsi="Arial" w:cs="Arial"/>
          <w:i/>
          <w:sz w:val="21"/>
          <w:szCs w:val="18"/>
        </w:rPr>
        <w:t xml:space="preserve">"to have mercy </w:t>
      </w:r>
      <w:r w:rsidRPr="00476C19">
        <w:rPr>
          <w:rFonts w:ascii="Arial" w:hAnsi="Arial" w:cs="Arial"/>
          <w:sz w:val="21"/>
          <w:szCs w:val="18"/>
        </w:rPr>
        <w:t>or</w:t>
      </w:r>
      <w:r w:rsidRPr="00476C19">
        <w:rPr>
          <w:rFonts w:ascii="Arial" w:hAnsi="Arial" w:cs="Arial"/>
          <w:i/>
          <w:sz w:val="21"/>
          <w:szCs w:val="18"/>
        </w:rPr>
        <w:t xml:space="preserve"> pity .. on someone" </w:t>
      </w:r>
      <w:r w:rsidRPr="00476C19">
        <w:rPr>
          <w:rFonts w:ascii="Arial" w:hAnsi="Arial" w:cs="Arial"/>
          <w:sz w:val="21"/>
          <w:szCs w:val="18"/>
        </w:rPr>
        <w:t>(BAGD)</w:t>
      </w:r>
    </w:p>
    <w:p w14:paraId="67C4D018" w14:textId="77777777" w:rsidR="00582FA8" w:rsidRPr="00476C19" w:rsidRDefault="00582FA8" w:rsidP="00760550">
      <w:pPr>
        <w:ind w:left="920" w:right="-32" w:hanging="900"/>
        <w:jc w:val="left"/>
        <w:rPr>
          <w:rFonts w:ascii="Arial" w:hAnsi="Arial" w:cs="Arial"/>
          <w:sz w:val="21"/>
          <w:szCs w:val="18"/>
        </w:rPr>
      </w:pPr>
      <w:r w:rsidRPr="00476C19">
        <w:rPr>
          <w:rFonts w:ascii="Arial" w:hAnsi="Arial" w:cs="Arial"/>
          <w:sz w:val="21"/>
          <w:szCs w:val="18"/>
        </w:rPr>
        <w:tab/>
        <w:t>"</w:t>
      </w:r>
      <w:proofErr w:type="spellStart"/>
      <w:r w:rsidRPr="00476C19">
        <w:rPr>
          <w:rFonts w:ascii="Arial" w:hAnsi="Arial" w:cs="Arial"/>
          <w:b/>
          <w:sz w:val="21"/>
          <w:szCs w:val="18"/>
        </w:rPr>
        <w:t>eleeo</w:t>
      </w:r>
      <w:proofErr w:type="spellEnd"/>
      <w:r w:rsidRPr="00476C19">
        <w:rPr>
          <w:rFonts w:ascii="Arial" w:hAnsi="Arial" w:cs="Arial"/>
          <w:b/>
          <w:sz w:val="21"/>
          <w:szCs w:val="18"/>
        </w:rPr>
        <w:t xml:space="preserve"> </w:t>
      </w:r>
      <w:r w:rsidRPr="00476C19">
        <w:rPr>
          <w:rFonts w:ascii="Arial" w:hAnsi="Arial" w:cs="Arial"/>
          <w:sz w:val="21"/>
          <w:szCs w:val="18"/>
        </w:rPr>
        <w:t>signifies, in general, to feel sympathy with the misery of another, and especially sympathy manifested in act, (a) in the Active Voice, to have pity or mercy one... (b) in the Passive Voice, to have pity or mercy shown one, to obtain mercy" (Vine).</w:t>
      </w:r>
    </w:p>
    <w:p w14:paraId="04702867" w14:textId="77777777" w:rsidR="00582FA8" w:rsidRPr="00476C19" w:rsidRDefault="00582FA8" w:rsidP="00760550">
      <w:pPr>
        <w:ind w:left="20" w:right="-32"/>
        <w:jc w:val="left"/>
        <w:rPr>
          <w:rFonts w:ascii="Arial" w:hAnsi="Arial" w:cs="Arial"/>
          <w:sz w:val="15"/>
          <w:szCs w:val="18"/>
        </w:rPr>
      </w:pPr>
    </w:p>
    <w:p w14:paraId="5DCA984F" w14:textId="03751671"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Those with this gift are commanded in Romans 12:8 to show mercy with </w:t>
      </w:r>
      <w:proofErr w:type="spellStart"/>
      <w:r w:rsidRPr="00476C19">
        <w:rPr>
          <w:rFonts w:ascii="Arial" w:hAnsi="Arial" w:cs="Arial"/>
          <w:b/>
          <w:sz w:val="21"/>
          <w:szCs w:val="18"/>
        </w:rPr>
        <w:t>hilarotes</w:t>
      </w:r>
      <w:proofErr w:type="spellEnd"/>
      <w:r w:rsidRPr="00476C19">
        <w:rPr>
          <w:rFonts w:ascii="Arial" w:hAnsi="Arial" w:cs="Arial"/>
          <w:sz w:val="21"/>
          <w:szCs w:val="18"/>
        </w:rPr>
        <w:t xml:space="preserve"> (</w:t>
      </w:r>
      <w:proofErr w:type="spellStart"/>
      <w:r w:rsidRPr="00AD23C2">
        <w:rPr>
          <w:rFonts w:ascii="Bwgrki" w:hAnsi="Bwgrki" w:cs="Arial"/>
          <w:sz w:val="16"/>
          <w:szCs w:val="18"/>
        </w:rPr>
        <w:t>i</w:t>
      </w:r>
      <w:r w:rsidR="00AD23C2">
        <w:rPr>
          <w:rFonts w:ascii="Bwgrki" w:hAnsi="Bwgrki" w:cs="Arial"/>
          <w:sz w:val="16"/>
          <w:szCs w:val="18"/>
        </w:rPr>
        <w:t>`</w:t>
      </w:r>
      <w:r w:rsidRPr="00AD23C2">
        <w:rPr>
          <w:rFonts w:ascii="Bwgrki" w:hAnsi="Bwgrki" w:cs="Arial"/>
          <w:sz w:val="16"/>
          <w:szCs w:val="18"/>
        </w:rPr>
        <w:t>laro</w:t>
      </w:r>
      <w:r w:rsidR="00AD23C2">
        <w:rPr>
          <w:rFonts w:ascii="Bwgrki" w:hAnsi="Bwgrki" w:cs="Arial"/>
          <w:sz w:val="16"/>
          <w:szCs w:val="18"/>
        </w:rPr>
        <w:t>,</w:t>
      </w:r>
      <w:r w:rsidRPr="00AD23C2">
        <w:rPr>
          <w:rFonts w:ascii="Bwgrki" w:hAnsi="Bwgrki" w:cs="Arial"/>
          <w:sz w:val="16"/>
          <w:szCs w:val="18"/>
        </w:rPr>
        <w:t>th</w:t>
      </w:r>
      <w:proofErr w:type="spellEnd"/>
      <w:r w:rsidRPr="00476C19">
        <w:rPr>
          <w:rFonts w:ascii="Arial" w:hAnsi="Arial" w:cs="Arial"/>
          <w:sz w:val="16"/>
          <w:szCs w:val="18"/>
        </w:rPr>
        <w:sym w:font="Symbol" w:char="F056"/>
      </w:r>
      <w:r w:rsidRPr="00476C19">
        <w:rPr>
          <w:rFonts w:ascii="Arial" w:hAnsi="Arial" w:cs="Arial"/>
          <w:sz w:val="21"/>
          <w:szCs w:val="18"/>
        </w:rPr>
        <w:t>), meaning</w:t>
      </w:r>
      <w:r w:rsidRPr="00476C19">
        <w:rPr>
          <w:rFonts w:ascii="Arial" w:hAnsi="Arial" w:cs="Arial"/>
          <w:b/>
          <w:sz w:val="21"/>
          <w:szCs w:val="18"/>
        </w:rPr>
        <w:t xml:space="preserve"> </w:t>
      </w:r>
      <w:r w:rsidRPr="00476C19">
        <w:rPr>
          <w:rFonts w:ascii="Arial" w:hAnsi="Arial" w:cs="Arial"/>
          <w:sz w:val="21"/>
          <w:szCs w:val="18"/>
        </w:rPr>
        <w:t xml:space="preserve">"cheerfulness" (NASB) and </w:t>
      </w:r>
      <w:r w:rsidRPr="00476C19">
        <w:rPr>
          <w:rFonts w:ascii="Arial" w:hAnsi="Arial" w:cs="Arial"/>
          <w:i/>
          <w:sz w:val="21"/>
          <w:szCs w:val="18"/>
        </w:rPr>
        <w:t>"...gladness, graciousness"</w:t>
      </w:r>
      <w:r w:rsidRPr="00476C19">
        <w:rPr>
          <w:rFonts w:ascii="Arial" w:hAnsi="Arial" w:cs="Arial"/>
          <w:sz w:val="21"/>
          <w:szCs w:val="18"/>
        </w:rPr>
        <w:t xml:space="preserve"> (BAGD).  This word's root is </w:t>
      </w:r>
      <w:proofErr w:type="spellStart"/>
      <w:r w:rsidRPr="00476C19">
        <w:rPr>
          <w:rFonts w:ascii="Arial" w:hAnsi="Arial" w:cs="Arial"/>
          <w:b/>
          <w:sz w:val="21"/>
          <w:szCs w:val="18"/>
        </w:rPr>
        <w:t>hilaros</w:t>
      </w:r>
      <w:proofErr w:type="spellEnd"/>
      <w:r w:rsidRPr="00476C19">
        <w:rPr>
          <w:rFonts w:ascii="Arial" w:hAnsi="Arial" w:cs="Arial"/>
          <w:sz w:val="21"/>
          <w:szCs w:val="18"/>
        </w:rPr>
        <w:t xml:space="preserve"> (</w:t>
      </w:r>
      <w:proofErr w:type="spellStart"/>
      <w:r w:rsidRPr="003F2A6D">
        <w:rPr>
          <w:rFonts w:ascii="Bwgrki" w:hAnsi="Bwgrki" w:cs="Arial"/>
          <w:sz w:val="16"/>
          <w:szCs w:val="18"/>
        </w:rPr>
        <w:t>i</w:t>
      </w:r>
      <w:r w:rsidR="003F2A6D">
        <w:rPr>
          <w:rFonts w:ascii="Bwgrki" w:hAnsi="Bwgrki" w:cs="Arial"/>
          <w:sz w:val="16"/>
          <w:szCs w:val="18"/>
        </w:rPr>
        <w:t>`</w:t>
      </w:r>
      <w:r w:rsidRPr="003F2A6D">
        <w:rPr>
          <w:rFonts w:ascii="Bwgrki" w:hAnsi="Bwgrki" w:cs="Arial"/>
          <w:sz w:val="16"/>
          <w:szCs w:val="18"/>
        </w:rPr>
        <w:t>laro</w:t>
      </w:r>
      <w:proofErr w:type="spellEnd"/>
      <w:r w:rsidRPr="00476C19">
        <w:rPr>
          <w:rFonts w:ascii="Arial" w:hAnsi="Arial" w:cs="Arial"/>
          <w:sz w:val="16"/>
          <w:szCs w:val="18"/>
        </w:rPr>
        <w:sym w:font="Symbol" w:char="F056"/>
      </w:r>
      <w:r w:rsidRPr="00476C19">
        <w:rPr>
          <w:rFonts w:ascii="Arial" w:hAnsi="Arial" w:cs="Arial"/>
          <w:sz w:val="21"/>
          <w:szCs w:val="18"/>
        </w:rPr>
        <w:t>) from which we derive our English word "hilarious."</w:t>
      </w:r>
    </w:p>
    <w:p w14:paraId="404204F0" w14:textId="77777777" w:rsidR="00582FA8" w:rsidRPr="00476C19" w:rsidRDefault="00582FA8" w:rsidP="00760550">
      <w:pPr>
        <w:ind w:left="20" w:right="-32"/>
        <w:jc w:val="left"/>
        <w:rPr>
          <w:rFonts w:ascii="Arial" w:hAnsi="Arial" w:cs="Arial"/>
          <w:sz w:val="15"/>
          <w:szCs w:val="18"/>
        </w:rPr>
      </w:pPr>
    </w:p>
    <w:p w14:paraId="3FC436C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"This gift meets the needs of the bereaved, the lonely, the miserable, the depressed and the infirmed.  There is far more demonstrated in this gift than the 'milk of human kindness.'  Connected with this gift is the 'inner awareness' of the proper time to speak or remain silent, to visit or stay away, to use the Scriptures or refrain until a more opportune moment, to smile or weep, agree or disagree.  It is always done 'with cheerfulness'" (Swindoll, 6).</w:t>
      </w:r>
    </w:p>
    <w:p w14:paraId="6576C7C9" w14:textId="77777777" w:rsidR="00582FA8" w:rsidRPr="00476C19" w:rsidRDefault="00582FA8" w:rsidP="00760550">
      <w:pPr>
        <w:ind w:left="20" w:right="-32"/>
        <w:jc w:val="left"/>
        <w:rPr>
          <w:rFonts w:ascii="Arial" w:hAnsi="Arial" w:cs="Arial"/>
          <w:sz w:val="15"/>
          <w:szCs w:val="18"/>
        </w:rPr>
      </w:pPr>
    </w:p>
    <w:p w14:paraId="18DB532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"Many people shrink from the ill and weak; they consign these people to an institution.  In this area of daily life, mercy is a rare virtue.  Wherever a person has this gift, he is a great hope for sick and neglected people.  To be sure, merciful people are quickly besieged by those in need [so] it is important for all who have this talent to use it" (Grossman quoted by Gangel, 99).</w:t>
      </w:r>
    </w:p>
    <w:p w14:paraId="31118636" w14:textId="77777777" w:rsidR="00582FA8" w:rsidRPr="00476C19" w:rsidRDefault="00582FA8" w:rsidP="00760550">
      <w:pPr>
        <w:ind w:left="20" w:right="-32"/>
        <w:jc w:val="left"/>
        <w:rPr>
          <w:rFonts w:ascii="Arial" w:hAnsi="Arial" w:cs="Arial"/>
          <w:sz w:val="15"/>
          <w:szCs w:val="18"/>
        </w:rPr>
      </w:pPr>
    </w:p>
    <w:p w14:paraId="0856A24F"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Definition: </w:t>
      </w:r>
      <w:r w:rsidRPr="00476C19">
        <w:rPr>
          <w:rFonts w:ascii="Arial" w:hAnsi="Arial" w:cs="Arial"/>
          <w:sz w:val="21"/>
          <w:szCs w:val="18"/>
        </w:rPr>
        <w:t>"The ability to demonstrate sympathy, understanding, compassion, patience, and sensitivity toward those who suffer or undergo periods of severe pressure and emotional anxiety" (Swindoll, 6).</w:t>
      </w:r>
    </w:p>
    <w:p w14:paraId="7E9D5842" w14:textId="77777777" w:rsidR="00582FA8" w:rsidRPr="00476C19" w:rsidRDefault="00582FA8" w:rsidP="00760550">
      <w:pPr>
        <w:ind w:left="20" w:right="-32"/>
        <w:jc w:val="left"/>
        <w:rPr>
          <w:rFonts w:ascii="Arial" w:hAnsi="Arial" w:cs="Arial"/>
          <w:sz w:val="15"/>
          <w:szCs w:val="18"/>
        </w:rPr>
      </w:pPr>
    </w:p>
    <w:p w14:paraId="754FD894"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Characteristics</w:t>
      </w:r>
      <w:r w:rsidRPr="00476C19">
        <w:rPr>
          <w:rFonts w:ascii="Arial" w:hAnsi="Arial" w:cs="Arial"/>
          <w:b/>
          <w:sz w:val="22"/>
          <w:szCs w:val="18"/>
        </w:rPr>
        <w:t xml:space="preserve"> </w:t>
      </w:r>
      <w:r w:rsidRPr="00476C19">
        <w:rPr>
          <w:rFonts w:ascii="Arial" w:hAnsi="Arial" w:cs="Arial"/>
          <w:sz w:val="21"/>
          <w:szCs w:val="18"/>
        </w:rPr>
        <w:t xml:space="preserve">more prominent in those </w:t>
      </w:r>
      <w:r w:rsidRPr="00476C19">
        <w:rPr>
          <w:rFonts w:ascii="Arial" w:hAnsi="Arial" w:cs="Arial"/>
          <w:b/>
          <w:sz w:val="21"/>
          <w:szCs w:val="18"/>
        </w:rPr>
        <w:t xml:space="preserve">with </w:t>
      </w:r>
      <w:r w:rsidRPr="00476C19">
        <w:rPr>
          <w:rFonts w:ascii="Arial" w:hAnsi="Arial" w:cs="Arial"/>
          <w:sz w:val="21"/>
          <w:szCs w:val="18"/>
        </w:rPr>
        <w:t>the gift of showing mercy (Gothard, "Understanding Your Spiritual Gift," 5):</w:t>
      </w:r>
    </w:p>
    <w:p w14:paraId="1334A8A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ability to feel an atmosphere of joy or distress in an individual or group.</w:t>
      </w:r>
    </w:p>
    <w:p w14:paraId="6637682F"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An attraction to and an understanding of people who are in distress (Phil. 2:26).</w:t>
      </w:r>
    </w:p>
    <w:p w14:paraId="76A4B88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A desire to remove hurts and bring healing to others (Acts 9:36).</w:t>
      </w:r>
    </w:p>
    <w:p w14:paraId="2847EAA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A greater concern for mental distress than physical distress.</w:t>
      </w:r>
    </w:p>
    <w:p w14:paraId="6A012FBA"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An avoidance of firmness unless he sees how it will bring benefit [i.e., a difficulty using discipline, even when it is appropriate and needed].</w:t>
      </w:r>
    </w:p>
    <w:p w14:paraId="4A90DB7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A sensitivity to words and actions which will hurt other people (then a tendency to take up an offense, but to keep it bottled up within).</w:t>
      </w:r>
    </w:p>
    <w:p w14:paraId="32406FD3"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An ability to discern sincere motives in other people.</w:t>
      </w:r>
    </w:p>
    <w:p w14:paraId="6D0EB456"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An enjoyment and unity with those who are sensitive to the needs and feelings of others.</w:t>
      </w:r>
    </w:p>
    <w:p w14:paraId="68293A6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A closing of his spirit to those who are insincere or insensitive.</w:t>
      </w:r>
    </w:p>
    <w:p w14:paraId="10B288AB" w14:textId="77777777" w:rsidR="00582FA8" w:rsidRPr="00476C19" w:rsidRDefault="00582FA8" w:rsidP="00760550">
      <w:pPr>
        <w:ind w:left="20" w:right="-32"/>
        <w:jc w:val="left"/>
        <w:rPr>
          <w:rFonts w:ascii="Arial" w:hAnsi="Arial" w:cs="Arial"/>
          <w:sz w:val="15"/>
          <w:szCs w:val="18"/>
        </w:rPr>
      </w:pPr>
    </w:p>
    <w:p w14:paraId="2C31B64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Misunderstandings</w:t>
      </w:r>
      <w:r w:rsidRPr="00476C19">
        <w:rPr>
          <w:rFonts w:ascii="Arial" w:hAnsi="Arial" w:cs="Arial"/>
          <w:b/>
          <w:sz w:val="22"/>
          <w:szCs w:val="18"/>
        </w:rPr>
        <w:t xml:space="preserve"> </w:t>
      </w:r>
      <w:r w:rsidRPr="00476C19">
        <w:rPr>
          <w:rFonts w:ascii="Arial" w:hAnsi="Arial" w:cs="Arial"/>
          <w:sz w:val="21"/>
          <w:szCs w:val="18"/>
        </w:rPr>
        <w:t xml:space="preserve">of those </w:t>
      </w:r>
      <w:r w:rsidRPr="00476C19">
        <w:rPr>
          <w:rFonts w:ascii="Arial" w:hAnsi="Arial" w:cs="Arial"/>
          <w:b/>
          <w:sz w:val="21"/>
          <w:szCs w:val="18"/>
        </w:rPr>
        <w:t xml:space="preserve">without </w:t>
      </w:r>
      <w:r w:rsidRPr="00476C19">
        <w:rPr>
          <w:rFonts w:ascii="Arial" w:hAnsi="Arial" w:cs="Arial"/>
          <w:sz w:val="21"/>
          <w:szCs w:val="18"/>
        </w:rPr>
        <w:t>the gift of showing mercy (Gothard, adapted, "Understanding Your Spiritual Gift," 6, adapted):</w:t>
      </w:r>
    </w:p>
    <w:p w14:paraId="0A2A977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The avoidance of firmness may appear to be weakness and indecisiveness.</w:t>
      </w:r>
    </w:p>
    <w:p w14:paraId="1F006EC5"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The sensitivity to the spirit and feelings of others may cause some to feel he is guided by emotions rather than logic.</w:t>
      </w:r>
    </w:p>
    <w:p w14:paraId="6EA62F31"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The demonstration of affection and understanding to distressed members of the opposite sex may be easily misinterpreted.  (Take care!   You must be firm!)</w:t>
      </w:r>
    </w:p>
    <w:p w14:paraId="786D4A68"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The sensitivity to behavior which causes hurts may appear to be taking up another's offense.</w:t>
      </w:r>
    </w:p>
    <w:p w14:paraId="13CC6F4B" w14:textId="77777777" w:rsidR="00582FA8" w:rsidRPr="00476C19" w:rsidRDefault="00582FA8" w:rsidP="00760550">
      <w:pPr>
        <w:ind w:left="480" w:right="-32" w:hanging="46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The ability to detect insincere motives may cause some to feel he/she is hard to get to know.</w:t>
      </w:r>
    </w:p>
    <w:p w14:paraId="24D65F4C" w14:textId="77777777" w:rsidR="00582FA8" w:rsidRPr="00476C19" w:rsidRDefault="00582FA8" w:rsidP="00760550">
      <w:pPr>
        <w:ind w:left="20" w:right="-32"/>
        <w:jc w:val="left"/>
        <w:rPr>
          <w:rFonts w:ascii="Arial" w:hAnsi="Arial" w:cs="Arial"/>
          <w:sz w:val="15"/>
          <w:szCs w:val="18"/>
        </w:rPr>
      </w:pPr>
    </w:p>
    <w:p w14:paraId="4F12B249"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Examples: </w:t>
      </w:r>
      <w:r w:rsidRPr="00476C19">
        <w:rPr>
          <w:rFonts w:ascii="Arial" w:hAnsi="Arial" w:cs="Arial"/>
          <w:sz w:val="21"/>
          <w:szCs w:val="18"/>
        </w:rPr>
        <w:t>Dorcas (Acts 9:36, 39), Epaphroditus (</w:t>
      </w:r>
      <w:r w:rsidRPr="00476C19">
        <w:rPr>
          <w:rFonts w:ascii="Arial" w:hAnsi="Arial" w:cs="Arial"/>
          <w:b/>
          <w:sz w:val="21"/>
          <w:szCs w:val="18"/>
        </w:rPr>
        <w:t>Phil. 2:25-30</w:t>
      </w:r>
      <w:r w:rsidRPr="00476C19">
        <w:rPr>
          <w:rFonts w:ascii="Arial" w:hAnsi="Arial" w:cs="Arial"/>
          <w:sz w:val="21"/>
          <w:szCs w:val="18"/>
        </w:rPr>
        <w:t>), Paul, Silas, &amp; Timothy (1 Thess. 2:7-9)</w:t>
      </w:r>
    </w:p>
    <w:p w14:paraId="1B4E85E5" w14:textId="77777777" w:rsidR="00582FA8" w:rsidRPr="00476C19" w:rsidRDefault="00582FA8" w:rsidP="00760550">
      <w:pPr>
        <w:ind w:left="20" w:right="-32"/>
        <w:jc w:val="left"/>
        <w:rPr>
          <w:rFonts w:ascii="Arial" w:hAnsi="Arial" w:cs="Arial"/>
          <w:sz w:val="15"/>
          <w:szCs w:val="18"/>
        </w:rPr>
      </w:pPr>
    </w:p>
    <w:p w14:paraId="2E7360D5"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Scriptural Commands: </w:t>
      </w:r>
      <w:r w:rsidRPr="00476C19">
        <w:rPr>
          <w:rFonts w:ascii="Arial" w:hAnsi="Arial" w:cs="Arial"/>
          <w:sz w:val="21"/>
          <w:szCs w:val="18"/>
        </w:rPr>
        <w:t xml:space="preserve">Matt. 25:31-40; Luke 10:37; Gal. 6:2; </w:t>
      </w:r>
      <w:r w:rsidRPr="00476C19">
        <w:rPr>
          <w:rFonts w:ascii="Arial" w:hAnsi="Arial" w:cs="Arial"/>
          <w:b/>
          <w:sz w:val="21"/>
          <w:szCs w:val="18"/>
        </w:rPr>
        <w:t xml:space="preserve">Col. 3:12; </w:t>
      </w:r>
      <w:r w:rsidRPr="00476C19">
        <w:rPr>
          <w:rFonts w:ascii="Arial" w:hAnsi="Arial" w:cs="Arial"/>
          <w:sz w:val="21"/>
          <w:szCs w:val="18"/>
        </w:rPr>
        <w:t>James 1:27</w:t>
      </w:r>
    </w:p>
    <w:p w14:paraId="1B569F87" w14:textId="77777777" w:rsidR="00582FA8" w:rsidRPr="00476C19" w:rsidRDefault="00582FA8" w:rsidP="00760550">
      <w:pPr>
        <w:ind w:left="20" w:right="-32"/>
        <w:jc w:val="left"/>
        <w:rPr>
          <w:rFonts w:ascii="Arial" w:hAnsi="Arial" w:cs="Arial"/>
          <w:sz w:val="15"/>
          <w:szCs w:val="18"/>
        </w:rPr>
      </w:pPr>
    </w:p>
    <w:p w14:paraId="6532B0D8"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 xml:space="preserve">Ministry Opportunities: </w:t>
      </w:r>
      <w:r w:rsidRPr="00476C19">
        <w:rPr>
          <w:rFonts w:ascii="Arial" w:hAnsi="Arial" w:cs="Arial"/>
          <w:sz w:val="21"/>
          <w:szCs w:val="18"/>
        </w:rPr>
        <w:t>Caring for and visiting new mothers, unwed mothers, divorcees, the sick, afflicted, orphans, widows, bereaved, imprisoned (in hospitals, homes, prisons, etc.).</w:t>
      </w:r>
    </w:p>
    <w:p w14:paraId="64B72E26" w14:textId="77777777" w:rsidR="00582FA8" w:rsidRPr="00476C19" w:rsidRDefault="00582FA8" w:rsidP="00760550">
      <w:pPr>
        <w:tabs>
          <w:tab w:val="left" w:pos="540"/>
          <w:tab w:val="left" w:pos="6120"/>
        </w:tabs>
        <w:ind w:left="20" w:right="-32"/>
        <w:jc w:val="left"/>
        <w:rPr>
          <w:rFonts w:ascii="Arial" w:hAnsi="Arial" w:cs="Arial"/>
          <w:sz w:val="21"/>
          <w:szCs w:val="18"/>
        </w:rPr>
        <w:sectPr w:rsidR="00582FA8" w:rsidRPr="00476C19" w:rsidSect="003C5792">
          <w:headerReference w:type="default" r:id="rId54"/>
          <w:pgSz w:w="11880" w:h="16840"/>
          <w:pgMar w:top="720" w:right="1138" w:bottom="720" w:left="1742" w:header="720" w:footer="720" w:gutter="0"/>
          <w:pgNumType w:start="45"/>
          <w:cols w:space="720"/>
        </w:sectPr>
      </w:pPr>
    </w:p>
    <w:p w14:paraId="62726648" w14:textId="77777777" w:rsidR="00582FA8" w:rsidRPr="00476C19" w:rsidRDefault="00582FA8" w:rsidP="00762D04">
      <w:pPr>
        <w:tabs>
          <w:tab w:val="left" w:pos="540"/>
          <w:tab w:val="left" w:pos="5490"/>
        </w:tabs>
        <w:ind w:left="20" w:right="-32"/>
        <w:jc w:val="left"/>
        <w:rPr>
          <w:rFonts w:ascii="Arial" w:hAnsi="Arial" w:cs="Arial"/>
          <w:sz w:val="21"/>
          <w:szCs w:val="18"/>
        </w:rPr>
      </w:pPr>
      <w:r w:rsidRPr="00476C19">
        <w:rPr>
          <w:rFonts w:ascii="Arial" w:hAnsi="Arial" w:cs="Arial"/>
          <w:sz w:val="21"/>
          <w:szCs w:val="18"/>
        </w:rPr>
        <w:lastRenderedPageBreak/>
        <w:t>Name ________________________</w:t>
      </w:r>
      <w:r w:rsidRPr="00476C19">
        <w:rPr>
          <w:rFonts w:ascii="Arial" w:hAnsi="Arial" w:cs="Arial"/>
          <w:sz w:val="21"/>
          <w:szCs w:val="18"/>
        </w:rPr>
        <w:tab/>
        <w:t>Date   ________________________</w:t>
      </w:r>
    </w:p>
    <w:p w14:paraId="59CAC95F" w14:textId="77777777" w:rsidR="00582FA8" w:rsidRPr="00476C19" w:rsidRDefault="00582FA8" w:rsidP="00760550">
      <w:pPr>
        <w:tabs>
          <w:tab w:val="left" w:pos="7200"/>
          <w:tab w:val="left" w:pos="8909"/>
        </w:tabs>
        <w:ind w:left="20" w:right="-32"/>
        <w:jc w:val="left"/>
        <w:rPr>
          <w:rFonts w:ascii="Arial" w:hAnsi="Arial" w:cs="Arial"/>
          <w:sz w:val="15"/>
          <w:szCs w:val="18"/>
        </w:rPr>
      </w:pPr>
      <w:r w:rsidRPr="00476C19">
        <w:rPr>
          <w:rFonts w:ascii="Arial" w:hAnsi="Arial" w:cs="Arial"/>
          <w:vanish/>
          <w:sz w:val="15"/>
          <w:szCs w:val="18"/>
        </w:rPr>
        <w:t>Application</w:t>
      </w:r>
      <w:r w:rsidRPr="00476C19">
        <w:rPr>
          <w:rFonts w:ascii="Arial" w:hAnsi="Arial" w:cs="Arial"/>
          <w:sz w:val="15"/>
          <w:szCs w:val="18"/>
        </w:rPr>
        <w:fldChar w:fldCharType="begin"/>
      </w:r>
      <w:r w:rsidRPr="00476C19">
        <w:rPr>
          <w:rFonts w:ascii="Arial" w:hAnsi="Arial" w:cs="Arial"/>
          <w:sz w:val="15"/>
          <w:szCs w:val="18"/>
        </w:rPr>
        <w:instrText xml:space="preserve"> TC  "</w:instrText>
      </w:r>
      <w:bookmarkStart w:id="238" w:name="_Toc397743387"/>
      <w:bookmarkStart w:id="239" w:name="_Toc397746503"/>
      <w:bookmarkStart w:id="240" w:name="_Toc503314795"/>
      <w:r w:rsidRPr="00476C19">
        <w:rPr>
          <w:rFonts w:ascii="Arial" w:hAnsi="Arial" w:cs="Arial"/>
          <w:sz w:val="15"/>
          <w:szCs w:val="18"/>
        </w:rPr>
        <w:instrText>Application</w:instrText>
      </w:r>
      <w:bookmarkEnd w:id="238"/>
      <w:bookmarkEnd w:id="239"/>
      <w:bookmarkEnd w:id="240"/>
      <w:r w:rsidRPr="00476C19">
        <w:rPr>
          <w:rFonts w:ascii="Arial" w:hAnsi="Arial" w:cs="Arial"/>
          <w:sz w:val="15"/>
          <w:szCs w:val="18"/>
        </w:rPr>
        <w:instrText xml:space="preserve">" \l 2 </w:instrText>
      </w:r>
      <w:r w:rsidRPr="00476C19">
        <w:rPr>
          <w:rFonts w:ascii="Arial" w:hAnsi="Arial" w:cs="Arial"/>
          <w:sz w:val="15"/>
          <w:szCs w:val="18"/>
        </w:rPr>
        <w:fldChar w:fldCharType="end"/>
      </w:r>
    </w:p>
    <w:p w14:paraId="539C2CF5" w14:textId="77777777" w:rsidR="00582FA8" w:rsidRPr="00476C19" w:rsidRDefault="00582FA8" w:rsidP="00762D04">
      <w:pPr>
        <w:tabs>
          <w:tab w:val="left" w:pos="630"/>
          <w:tab w:val="left" w:pos="900"/>
          <w:tab w:val="left" w:pos="1260"/>
          <w:tab w:val="left" w:pos="1620"/>
          <w:tab w:val="left" w:pos="1980"/>
          <w:tab w:val="left" w:pos="2340"/>
          <w:tab w:val="left" w:pos="2700"/>
          <w:tab w:val="left" w:pos="3060"/>
          <w:tab w:val="left" w:pos="6560"/>
          <w:tab w:val="left" w:pos="7200"/>
        </w:tabs>
        <w:ind w:right="-32"/>
        <w:jc w:val="center"/>
        <w:rPr>
          <w:rFonts w:ascii="Arial" w:hAnsi="Arial" w:cs="Arial"/>
          <w:b/>
          <w:sz w:val="28"/>
          <w:szCs w:val="18"/>
        </w:rPr>
      </w:pPr>
      <w:r w:rsidRPr="00476C19">
        <w:rPr>
          <w:rFonts w:ascii="Arial" w:hAnsi="Arial" w:cs="Arial"/>
          <w:b/>
          <w:sz w:val="28"/>
          <w:szCs w:val="18"/>
        </w:rPr>
        <w:t>Spiritual Gifts Inventory</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41" w:name="_Toc397743388"/>
      <w:bookmarkStart w:id="242" w:name="_Toc397746504"/>
      <w:bookmarkStart w:id="243" w:name="_Toc503314796"/>
      <w:r w:rsidRPr="00476C19">
        <w:rPr>
          <w:rFonts w:ascii="Arial" w:hAnsi="Arial" w:cs="Arial"/>
          <w:sz w:val="13"/>
          <w:szCs w:val="18"/>
        </w:rPr>
        <w:instrText>Spiritual Gifts Inventory</w:instrText>
      </w:r>
      <w:bookmarkEnd w:id="241"/>
      <w:bookmarkEnd w:id="242"/>
      <w:bookmarkEnd w:id="243"/>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29759EFA"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jc w:val="left"/>
        <w:rPr>
          <w:rFonts w:ascii="Arial" w:hAnsi="Arial" w:cs="Arial"/>
          <w:sz w:val="11"/>
          <w:szCs w:val="18"/>
        </w:rPr>
      </w:pPr>
    </w:p>
    <w:p w14:paraId="2060ACD9"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jc w:val="left"/>
        <w:rPr>
          <w:rFonts w:ascii="Arial" w:hAnsi="Arial" w:cs="Arial"/>
          <w:sz w:val="18"/>
          <w:szCs w:val="18"/>
        </w:rPr>
      </w:pPr>
      <w:r w:rsidRPr="00476C19">
        <w:rPr>
          <w:rFonts w:ascii="Arial" w:hAnsi="Arial" w:cs="Arial"/>
          <w:sz w:val="18"/>
          <w:szCs w:val="18"/>
        </w:rPr>
        <w:t xml:space="preserve">This inventory has been designed not to test your </w:t>
      </w:r>
      <w:r w:rsidRPr="00476C19">
        <w:rPr>
          <w:rFonts w:ascii="Arial" w:hAnsi="Arial" w:cs="Arial"/>
          <w:i/>
          <w:sz w:val="18"/>
          <w:szCs w:val="18"/>
        </w:rPr>
        <w:t>knowledge</w:t>
      </w:r>
      <w:r w:rsidRPr="00476C19">
        <w:rPr>
          <w:rFonts w:ascii="Arial" w:hAnsi="Arial" w:cs="Arial"/>
          <w:sz w:val="18"/>
          <w:szCs w:val="18"/>
        </w:rPr>
        <w:t xml:space="preserve"> of spiritual gifts, but rather, your interest and experience in </w:t>
      </w:r>
      <w:r w:rsidRPr="00476C19">
        <w:rPr>
          <w:rFonts w:ascii="Arial" w:hAnsi="Arial" w:cs="Arial"/>
          <w:i/>
          <w:sz w:val="18"/>
          <w:szCs w:val="18"/>
        </w:rPr>
        <w:t>using</w:t>
      </w:r>
      <w:r w:rsidRPr="00476C19">
        <w:rPr>
          <w:rFonts w:ascii="Arial" w:hAnsi="Arial" w:cs="Arial"/>
          <w:sz w:val="18"/>
          <w:szCs w:val="18"/>
        </w:rPr>
        <w:t xml:space="preserve"> your gift(s).  Answer each of the following 90 questions according to the scale below.  (Record your responses on scratch paper if you want to use this inventory again.)  Do not answer what you would </w:t>
      </w:r>
      <w:r w:rsidRPr="00476C19">
        <w:rPr>
          <w:rFonts w:ascii="Arial" w:hAnsi="Arial" w:cs="Arial"/>
          <w:b/>
          <w:sz w:val="18"/>
          <w:szCs w:val="18"/>
        </w:rPr>
        <w:t>like</w:t>
      </w:r>
      <w:r w:rsidRPr="00476C19">
        <w:rPr>
          <w:rFonts w:ascii="Arial" w:hAnsi="Arial" w:cs="Arial"/>
          <w:sz w:val="18"/>
          <w:szCs w:val="18"/>
        </w:rPr>
        <w:t xml:space="preserve"> to be true for yourself, but what is </w:t>
      </w:r>
      <w:r w:rsidRPr="00476C19">
        <w:rPr>
          <w:rFonts w:ascii="Arial" w:hAnsi="Arial" w:cs="Arial"/>
          <w:b/>
          <w:sz w:val="18"/>
          <w:szCs w:val="18"/>
        </w:rPr>
        <w:t>actually</w:t>
      </w:r>
      <w:r w:rsidRPr="00476C19">
        <w:rPr>
          <w:rFonts w:ascii="Arial" w:hAnsi="Arial" w:cs="Arial"/>
          <w:sz w:val="18"/>
          <w:szCs w:val="18"/>
        </w:rPr>
        <w:t xml:space="preserve"> true for you.  (Be honest!)  Should a question ask if you enjoy doing something that you have never experienced, answer according to how much you </w:t>
      </w:r>
      <w:r w:rsidRPr="00476C19">
        <w:rPr>
          <w:rFonts w:ascii="Arial" w:hAnsi="Arial" w:cs="Arial"/>
          <w:i/>
          <w:sz w:val="18"/>
          <w:szCs w:val="18"/>
        </w:rPr>
        <w:t>think</w:t>
      </w:r>
      <w:r w:rsidRPr="00476C19">
        <w:rPr>
          <w:rFonts w:ascii="Arial" w:hAnsi="Arial" w:cs="Arial"/>
          <w:sz w:val="18"/>
          <w:szCs w:val="18"/>
        </w:rPr>
        <w:t xml:space="preserve"> you would enjoy it.  After you have finished, transfer your responses onto the Spiritual Gifts Inventory Worksheet to tabulate your scores.  </w:t>
      </w:r>
      <w:r w:rsidRPr="00476C19">
        <w:rPr>
          <w:rFonts w:ascii="Arial" w:hAnsi="Arial" w:cs="Arial"/>
          <w:b/>
          <w:sz w:val="18"/>
          <w:szCs w:val="18"/>
        </w:rPr>
        <w:t>Do not</w:t>
      </w:r>
      <w:r w:rsidRPr="00476C19">
        <w:rPr>
          <w:rFonts w:ascii="Arial" w:hAnsi="Arial" w:cs="Arial"/>
          <w:sz w:val="18"/>
          <w:szCs w:val="18"/>
        </w:rPr>
        <w:t xml:space="preserve"> record your responses directly onto the worksheet so that you will be able to take the inventory objectively.</w:t>
      </w:r>
    </w:p>
    <w:p w14:paraId="37D3B402"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jc w:val="left"/>
        <w:rPr>
          <w:rFonts w:ascii="Arial" w:hAnsi="Arial" w:cs="Arial"/>
          <w:sz w:val="11"/>
          <w:szCs w:val="18"/>
        </w:rPr>
      </w:pPr>
    </w:p>
    <w:p w14:paraId="4FAD8CE3"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b/>
          <w:sz w:val="21"/>
          <w:szCs w:val="18"/>
        </w:rPr>
      </w:pPr>
      <w:r w:rsidRPr="00476C19">
        <w:rPr>
          <w:rFonts w:ascii="Arial" w:hAnsi="Arial" w:cs="Arial"/>
          <w:b/>
          <w:sz w:val="21"/>
          <w:szCs w:val="18"/>
        </w:rPr>
        <w:tab/>
        <w:t>0</w:t>
      </w:r>
      <w:r w:rsidRPr="00476C19">
        <w:rPr>
          <w:rFonts w:ascii="Arial" w:hAnsi="Arial" w:cs="Arial"/>
          <w:b/>
          <w:sz w:val="21"/>
          <w:szCs w:val="18"/>
        </w:rPr>
        <w:tab/>
        <w:t>1</w:t>
      </w:r>
      <w:r w:rsidRPr="00476C19">
        <w:rPr>
          <w:rFonts w:ascii="Arial" w:hAnsi="Arial" w:cs="Arial"/>
          <w:b/>
          <w:sz w:val="21"/>
          <w:szCs w:val="18"/>
        </w:rPr>
        <w:tab/>
        <w:t>2</w:t>
      </w:r>
      <w:r w:rsidRPr="00476C19">
        <w:rPr>
          <w:rFonts w:ascii="Arial" w:hAnsi="Arial" w:cs="Arial"/>
          <w:b/>
          <w:sz w:val="21"/>
          <w:szCs w:val="18"/>
        </w:rPr>
        <w:tab/>
        <w:t>3</w:t>
      </w:r>
      <w:r w:rsidRPr="00476C19">
        <w:rPr>
          <w:rFonts w:ascii="Arial" w:hAnsi="Arial" w:cs="Arial"/>
          <w:b/>
          <w:sz w:val="21"/>
          <w:szCs w:val="18"/>
        </w:rPr>
        <w:tab/>
        <w:t>4</w:t>
      </w:r>
      <w:r w:rsidRPr="00476C19">
        <w:rPr>
          <w:rFonts w:ascii="Arial" w:hAnsi="Arial" w:cs="Arial"/>
          <w:b/>
          <w:sz w:val="21"/>
          <w:szCs w:val="18"/>
        </w:rPr>
        <w:tab/>
        <w:t>5</w:t>
      </w:r>
    </w:p>
    <w:p w14:paraId="5002CA56"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sz w:val="21"/>
          <w:szCs w:val="18"/>
        </w:rPr>
      </w:pPr>
      <w:r w:rsidRPr="00476C19">
        <w:rPr>
          <w:rFonts w:ascii="Arial" w:hAnsi="Arial" w:cs="Arial"/>
          <w:sz w:val="21"/>
          <w:szCs w:val="18"/>
        </w:rPr>
        <w:tab/>
        <w:t>Never</w:t>
      </w:r>
      <w:r w:rsidRPr="00476C19">
        <w:rPr>
          <w:rFonts w:ascii="Arial" w:hAnsi="Arial" w:cs="Arial"/>
          <w:sz w:val="21"/>
          <w:szCs w:val="18"/>
        </w:rPr>
        <w:tab/>
        <w:t>Very Rarely</w:t>
      </w:r>
      <w:r w:rsidRPr="00476C19">
        <w:rPr>
          <w:rFonts w:ascii="Arial" w:hAnsi="Arial" w:cs="Arial"/>
          <w:sz w:val="21"/>
          <w:szCs w:val="18"/>
        </w:rPr>
        <w:tab/>
        <w:t>Seldom</w:t>
      </w:r>
      <w:r w:rsidRPr="00476C19">
        <w:rPr>
          <w:rFonts w:ascii="Arial" w:hAnsi="Arial" w:cs="Arial"/>
          <w:sz w:val="21"/>
          <w:szCs w:val="18"/>
        </w:rPr>
        <w:tab/>
        <w:t>Sometimes</w:t>
      </w:r>
      <w:r w:rsidRPr="00476C19">
        <w:rPr>
          <w:rFonts w:ascii="Arial" w:hAnsi="Arial" w:cs="Arial"/>
          <w:sz w:val="21"/>
          <w:szCs w:val="18"/>
        </w:rPr>
        <w:tab/>
        <w:t>Usually</w:t>
      </w:r>
      <w:r w:rsidRPr="00476C19">
        <w:rPr>
          <w:rFonts w:ascii="Arial" w:hAnsi="Arial" w:cs="Arial"/>
          <w:sz w:val="21"/>
          <w:szCs w:val="18"/>
        </w:rPr>
        <w:tab/>
        <w:t>Always</w:t>
      </w:r>
    </w:p>
    <w:p w14:paraId="16193856"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sz w:val="16"/>
          <w:szCs w:val="18"/>
        </w:rPr>
      </w:pPr>
      <w:r w:rsidRPr="00476C19">
        <w:rPr>
          <w:rFonts w:ascii="Arial" w:hAnsi="Arial" w:cs="Arial"/>
          <w:sz w:val="16"/>
          <w:szCs w:val="18"/>
        </w:rPr>
        <w:tab/>
        <w:t>(or only once)</w:t>
      </w:r>
      <w:r w:rsidRPr="00476C19">
        <w:rPr>
          <w:rFonts w:ascii="Arial" w:hAnsi="Arial" w:cs="Arial"/>
          <w:sz w:val="16"/>
          <w:szCs w:val="18"/>
        </w:rPr>
        <w:tab/>
        <w:t>(hardly ever)</w:t>
      </w:r>
      <w:r w:rsidRPr="00476C19">
        <w:rPr>
          <w:rFonts w:ascii="Arial" w:hAnsi="Arial" w:cs="Arial"/>
          <w:sz w:val="16"/>
          <w:szCs w:val="18"/>
        </w:rPr>
        <w:tab/>
        <w:t>(infrequently)</w:t>
      </w:r>
      <w:r w:rsidRPr="00476C19">
        <w:rPr>
          <w:rFonts w:ascii="Arial" w:hAnsi="Arial" w:cs="Arial"/>
          <w:sz w:val="16"/>
          <w:szCs w:val="18"/>
        </w:rPr>
        <w:tab/>
        <w:t>(occasionally)</w:t>
      </w:r>
      <w:r w:rsidRPr="00476C19">
        <w:rPr>
          <w:rFonts w:ascii="Arial" w:hAnsi="Arial" w:cs="Arial"/>
          <w:sz w:val="16"/>
          <w:szCs w:val="18"/>
        </w:rPr>
        <w:tab/>
        <w:t>(often)</w:t>
      </w:r>
      <w:r w:rsidRPr="00476C19">
        <w:rPr>
          <w:rFonts w:ascii="Arial" w:hAnsi="Arial" w:cs="Arial"/>
          <w:sz w:val="16"/>
          <w:szCs w:val="18"/>
        </w:rPr>
        <w:tab/>
        <w:t>(or almost always)</w:t>
      </w:r>
    </w:p>
    <w:p w14:paraId="6092EEB7" w14:textId="77777777" w:rsidR="00582FA8" w:rsidRPr="00476C19" w:rsidRDefault="00582FA8" w:rsidP="00760550">
      <w:pPr>
        <w:ind w:left="20" w:right="-32"/>
        <w:jc w:val="left"/>
        <w:rPr>
          <w:rFonts w:ascii="Arial" w:hAnsi="Arial" w:cs="Arial"/>
          <w:sz w:val="15"/>
          <w:szCs w:val="18"/>
        </w:rPr>
      </w:pPr>
    </w:p>
    <w:p w14:paraId="7FDCDA8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1.</w:t>
      </w:r>
      <w:r w:rsidRPr="00476C19">
        <w:rPr>
          <w:rFonts w:ascii="Arial" w:hAnsi="Arial" w:cs="Arial"/>
          <w:sz w:val="21"/>
          <w:szCs w:val="18"/>
        </w:rPr>
        <w:tab/>
        <w:t xml:space="preserve">I feel motivated to study the Bible in order to give an orderly presentation of Scripture. </w:t>
      </w:r>
    </w:p>
    <w:p w14:paraId="56B7D35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I enjoy giving a public testimony of how Christ changed my life.</w:t>
      </w:r>
    </w:p>
    <w:p w14:paraId="6533A54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I like to give of myself even when it causes me inconvenience if it will help other believers grow in their relationship with Christ.</w:t>
      </w:r>
    </w:p>
    <w:p w14:paraId="09581AC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I have a warm heart towards people and enjoy "coming alongside them" to encourage growth.</w:t>
      </w:r>
    </w:p>
    <w:p w14:paraId="14087F3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I desire to complete tasks and projects as quickly as possible.</w:t>
      </w:r>
    </w:p>
    <w:p w14:paraId="2506286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I have joy in thanking God in advance while praying as if my request was already answered.</w:t>
      </w:r>
    </w:p>
    <w:p w14:paraId="784961D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t>I delight in donating things to others in the body of Christ.</w:t>
      </w:r>
    </w:p>
    <w:p w14:paraId="323C690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I enjoy helping with practical tasks that need to be done at church.</w:t>
      </w:r>
    </w:p>
    <w:p w14:paraId="5296E4A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I enjoy going out of my way to help individuals in distress.</w:t>
      </w:r>
    </w:p>
    <w:p w14:paraId="01CF893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I am concerned about the accuracy of words in scriptural matters.</w:t>
      </w:r>
    </w:p>
    <w:p w14:paraId="11D061B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I feel I need to give people opportunity to become Christians after I share the gospel.</w:t>
      </w:r>
    </w:p>
    <w:p w14:paraId="0242908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12.</w:t>
      </w:r>
      <w:r w:rsidRPr="00476C19">
        <w:rPr>
          <w:rFonts w:ascii="Arial" w:hAnsi="Arial" w:cs="Arial"/>
          <w:sz w:val="21"/>
          <w:szCs w:val="18"/>
        </w:rPr>
        <w:tab/>
        <w:t>I like taking on the responsibility of nurturing new Christians in their spiritual growth.</w:t>
      </w:r>
    </w:p>
    <w:p w14:paraId="4EAFD8C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13.</w:t>
      </w:r>
      <w:r w:rsidRPr="00476C19">
        <w:rPr>
          <w:rFonts w:ascii="Arial" w:hAnsi="Arial" w:cs="Arial"/>
          <w:sz w:val="21"/>
          <w:szCs w:val="18"/>
        </w:rPr>
        <w:tab/>
        <w:t>I like helping others with goals and steps of action to develop a deeper commitment to Christ.</w:t>
      </w:r>
    </w:p>
    <w:p w14:paraId="4B1CDBB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14.</w:t>
      </w:r>
      <w:r w:rsidRPr="00476C19">
        <w:rPr>
          <w:rFonts w:ascii="Arial" w:hAnsi="Arial" w:cs="Arial"/>
          <w:sz w:val="21"/>
          <w:szCs w:val="18"/>
        </w:rPr>
        <w:tab/>
        <w:t>I find fulfillment in organizing people with various abilities in order to achieve a common goal.</w:t>
      </w:r>
    </w:p>
    <w:p w14:paraId="2D25982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15.</w:t>
      </w:r>
      <w:r w:rsidRPr="00476C19">
        <w:rPr>
          <w:rFonts w:ascii="Arial" w:hAnsi="Arial" w:cs="Arial"/>
          <w:sz w:val="21"/>
          <w:szCs w:val="18"/>
        </w:rPr>
        <w:tab/>
        <w:t>I enjoy trusting God for goals even when external circumstances cause the accomplishment of these goals to appear humanly impossible.</w:t>
      </w:r>
    </w:p>
    <w:p w14:paraId="164BE5F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16.</w:t>
      </w:r>
      <w:r w:rsidRPr="00476C19">
        <w:rPr>
          <w:rFonts w:ascii="Arial" w:hAnsi="Arial" w:cs="Arial"/>
          <w:sz w:val="21"/>
          <w:szCs w:val="18"/>
        </w:rPr>
        <w:tab/>
        <w:t>I am very concerned that my financial investments in God's work be of high quality.</w:t>
      </w:r>
    </w:p>
    <w:p w14:paraId="78C30D79"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17.</w:t>
      </w:r>
      <w:r w:rsidRPr="00476C19">
        <w:rPr>
          <w:rFonts w:ascii="Arial" w:hAnsi="Arial" w:cs="Arial"/>
          <w:sz w:val="21"/>
          <w:szCs w:val="18"/>
        </w:rPr>
        <w:tab/>
        <w:t>I like to volunteer for "behind the scenes" manual tasks such as cleaning, typing, ushering, etc.</w:t>
      </w:r>
    </w:p>
    <w:p w14:paraId="6DE8D0B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18.</w:t>
      </w:r>
      <w:r w:rsidRPr="00476C19">
        <w:rPr>
          <w:rFonts w:ascii="Arial" w:hAnsi="Arial" w:cs="Arial"/>
          <w:sz w:val="21"/>
          <w:szCs w:val="18"/>
        </w:rPr>
        <w:tab/>
        <w:t>I feel compelled to console a person who is embarrassed or who needs comfort.</w:t>
      </w:r>
    </w:p>
    <w:p w14:paraId="179CF78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19.</w:t>
      </w:r>
      <w:r w:rsidRPr="00476C19">
        <w:rPr>
          <w:rFonts w:ascii="Arial" w:hAnsi="Arial" w:cs="Arial"/>
          <w:sz w:val="21"/>
          <w:szCs w:val="18"/>
        </w:rPr>
        <w:tab/>
        <w:t>I am interested in researching what the Bible says in order to discern the truth concerning what has been presented to me (I carefully evaluate what I'm taught).</w:t>
      </w:r>
    </w:p>
    <w:p w14:paraId="7BD1665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20.</w:t>
      </w:r>
      <w:r w:rsidRPr="00476C19">
        <w:rPr>
          <w:rFonts w:ascii="Arial" w:hAnsi="Arial" w:cs="Arial"/>
          <w:sz w:val="21"/>
          <w:szCs w:val="18"/>
        </w:rPr>
        <w:tab/>
        <w:t>I like to go where non-Christians often pass or congregate so that I may win them to Christ.</w:t>
      </w:r>
    </w:p>
    <w:p w14:paraId="2B4FDF1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21.</w:t>
      </w:r>
      <w:r w:rsidRPr="00476C19">
        <w:rPr>
          <w:rFonts w:ascii="Arial" w:hAnsi="Arial" w:cs="Arial"/>
          <w:sz w:val="21"/>
          <w:szCs w:val="18"/>
        </w:rPr>
        <w:tab/>
        <w:t>I enjoy going out of my way for new people at church in order to make them feel welcome.</w:t>
      </w:r>
    </w:p>
    <w:p w14:paraId="322E33E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22.</w:t>
      </w:r>
      <w:r w:rsidRPr="00476C19">
        <w:rPr>
          <w:rFonts w:ascii="Arial" w:hAnsi="Arial" w:cs="Arial"/>
          <w:sz w:val="21"/>
          <w:szCs w:val="18"/>
        </w:rPr>
        <w:tab/>
        <w:t>I enjoy spending time with people who are eager to follow strategies to enable them to change a personal behavior pattern or to pursue a particular goal.</w:t>
      </w:r>
    </w:p>
    <w:p w14:paraId="318AB1E9"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23.</w:t>
      </w:r>
      <w:r w:rsidRPr="00476C19">
        <w:rPr>
          <w:rFonts w:ascii="Arial" w:hAnsi="Arial" w:cs="Arial"/>
          <w:sz w:val="21"/>
          <w:szCs w:val="18"/>
        </w:rPr>
        <w:tab/>
        <w:t>I delight in organizing people to accomplish projects (i.e., being used to "see all the pieces come together" and to see others enjoying the finished product).</w:t>
      </w:r>
    </w:p>
    <w:p w14:paraId="30D814E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24.</w:t>
      </w:r>
      <w:r w:rsidRPr="00476C19">
        <w:rPr>
          <w:rFonts w:ascii="Arial" w:hAnsi="Arial" w:cs="Arial"/>
          <w:sz w:val="21"/>
          <w:szCs w:val="18"/>
        </w:rPr>
        <w:tab/>
        <w:t>I love to dream great dreams and tackle great tasks for God.</w:t>
      </w:r>
    </w:p>
    <w:p w14:paraId="6CA7CDC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25.</w:t>
      </w:r>
      <w:r w:rsidRPr="00476C19">
        <w:rPr>
          <w:rFonts w:ascii="Arial" w:hAnsi="Arial" w:cs="Arial"/>
          <w:sz w:val="21"/>
          <w:szCs w:val="18"/>
        </w:rPr>
        <w:tab/>
        <w:t>I enjoy contributing money or possessions in order to encourage others also to contribute.</w:t>
      </w:r>
    </w:p>
    <w:p w14:paraId="7C8DDA3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26.</w:t>
      </w:r>
      <w:r w:rsidRPr="00476C19">
        <w:rPr>
          <w:rFonts w:ascii="Arial" w:hAnsi="Arial" w:cs="Arial"/>
          <w:sz w:val="21"/>
          <w:szCs w:val="18"/>
        </w:rPr>
        <w:tab/>
        <w:t>I can easily sense whether others really appreciate my help with projects.</w:t>
      </w:r>
    </w:p>
    <w:p w14:paraId="68F8DC6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27.</w:t>
      </w:r>
      <w:r w:rsidRPr="00476C19">
        <w:rPr>
          <w:rFonts w:ascii="Arial" w:hAnsi="Arial" w:cs="Arial"/>
          <w:sz w:val="21"/>
          <w:szCs w:val="18"/>
        </w:rPr>
        <w:tab/>
        <w:t xml:space="preserve">Not only do I feel sympathetic with people experiencing </w:t>
      </w:r>
      <w:r w:rsidRPr="00476C19">
        <w:rPr>
          <w:rFonts w:ascii="Arial" w:hAnsi="Arial" w:cs="Arial"/>
          <w:i/>
          <w:sz w:val="21"/>
          <w:szCs w:val="18"/>
        </w:rPr>
        <w:t>physical</w:t>
      </w:r>
      <w:r w:rsidRPr="00476C19">
        <w:rPr>
          <w:rFonts w:ascii="Arial" w:hAnsi="Arial" w:cs="Arial"/>
          <w:b/>
          <w:sz w:val="21"/>
          <w:szCs w:val="18"/>
        </w:rPr>
        <w:t xml:space="preserve"> </w:t>
      </w:r>
      <w:r w:rsidRPr="00476C19">
        <w:rPr>
          <w:rFonts w:ascii="Arial" w:hAnsi="Arial" w:cs="Arial"/>
          <w:sz w:val="21"/>
          <w:szCs w:val="18"/>
        </w:rPr>
        <w:t xml:space="preserve">discomfort, I have sympathy with those undergoing </w:t>
      </w:r>
      <w:r w:rsidRPr="00476C19">
        <w:rPr>
          <w:rFonts w:ascii="Arial" w:hAnsi="Arial" w:cs="Arial"/>
          <w:i/>
          <w:sz w:val="21"/>
          <w:szCs w:val="18"/>
        </w:rPr>
        <w:t>mental</w:t>
      </w:r>
      <w:r w:rsidRPr="00476C19">
        <w:rPr>
          <w:rFonts w:ascii="Arial" w:hAnsi="Arial" w:cs="Arial"/>
          <w:sz w:val="21"/>
          <w:szCs w:val="18"/>
        </w:rPr>
        <w:t xml:space="preserve"> stress.</w:t>
      </w:r>
    </w:p>
    <w:p w14:paraId="2E2D0BD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28.</w:t>
      </w:r>
      <w:r w:rsidRPr="00476C19">
        <w:rPr>
          <w:rFonts w:ascii="Arial" w:hAnsi="Arial" w:cs="Arial"/>
          <w:sz w:val="21"/>
          <w:szCs w:val="18"/>
        </w:rPr>
        <w:tab/>
        <w:t>I find that I am willing to be criticized as stubborn or narrow-minded for sticking to God's Word when others' opinions differ from what I see the Bible saying.</w:t>
      </w:r>
    </w:p>
    <w:p w14:paraId="112C844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29.</w:t>
      </w:r>
      <w:r w:rsidRPr="00476C19">
        <w:rPr>
          <w:rFonts w:ascii="Arial" w:hAnsi="Arial" w:cs="Arial"/>
          <w:sz w:val="21"/>
          <w:szCs w:val="18"/>
        </w:rPr>
        <w:tab/>
        <w:t>I am concerned to use the proper approach when giving the gospel to different kinds of people.</w:t>
      </w:r>
    </w:p>
    <w:p w14:paraId="73DABE8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30.</w:t>
      </w:r>
      <w:r w:rsidRPr="00476C19">
        <w:rPr>
          <w:rFonts w:ascii="Arial" w:hAnsi="Arial" w:cs="Arial"/>
          <w:sz w:val="21"/>
          <w:szCs w:val="18"/>
        </w:rPr>
        <w:tab/>
        <w:t>When a fellow Christian strays from the Lord, I feel compassionate to help him return to Christ.</w:t>
      </w:r>
    </w:p>
    <w:p w14:paraId="29CD1A9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31.</w:t>
      </w:r>
      <w:r w:rsidRPr="00476C19">
        <w:rPr>
          <w:rFonts w:ascii="Arial" w:hAnsi="Arial" w:cs="Arial"/>
          <w:sz w:val="21"/>
          <w:szCs w:val="18"/>
        </w:rPr>
        <w:tab/>
        <w:t>I love conversations which give me insights into how I can better meet people's spiritual needs.</w:t>
      </w:r>
    </w:p>
    <w:p w14:paraId="3C82C86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32.</w:t>
      </w:r>
      <w:r w:rsidRPr="00476C19">
        <w:rPr>
          <w:rFonts w:ascii="Arial" w:hAnsi="Arial" w:cs="Arial"/>
          <w:sz w:val="21"/>
          <w:szCs w:val="18"/>
        </w:rPr>
        <w:tab/>
        <w:t>I can endure criticism from people under my leadership in order to accomplish the ultimate task.</w:t>
      </w:r>
    </w:p>
    <w:p w14:paraId="004E3F28"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33.</w:t>
      </w:r>
      <w:r w:rsidRPr="00476C19">
        <w:rPr>
          <w:rFonts w:ascii="Arial" w:hAnsi="Arial" w:cs="Arial"/>
          <w:sz w:val="21"/>
          <w:szCs w:val="18"/>
        </w:rPr>
        <w:tab/>
        <w:t>I love praying until God miraculously changes situations (or until something is clearly not His will).</w:t>
      </w:r>
    </w:p>
    <w:p w14:paraId="54D9960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34.</w:t>
      </w:r>
      <w:r w:rsidRPr="00476C19">
        <w:rPr>
          <w:rFonts w:ascii="Arial" w:hAnsi="Arial" w:cs="Arial"/>
          <w:sz w:val="21"/>
          <w:szCs w:val="18"/>
        </w:rPr>
        <w:tab/>
        <w:t>I am not greatly concerned that my donations will prevent me from having enough money, so I trust God by contributing sacrificially.</w:t>
      </w:r>
    </w:p>
    <w:p w14:paraId="3A5E7D97"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b/>
          <w:sz w:val="21"/>
          <w:szCs w:val="18"/>
        </w:rPr>
      </w:pPr>
      <w:r w:rsidRPr="00476C19">
        <w:rPr>
          <w:rFonts w:ascii="Arial" w:hAnsi="Arial" w:cs="Arial"/>
          <w:sz w:val="21"/>
          <w:szCs w:val="18"/>
        </w:rPr>
        <w:br w:type="page"/>
      </w:r>
      <w:r w:rsidRPr="00476C19">
        <w:rPr>
          <w:rFonts w:ascii="Arial" w:hAnsi="Arial" w:cs="Arial"/>
          <w:b/>
          <w:sz w:val="21"/>
          <w:szCs w:val="18"/>
        </w:rPr>
        <w:lastRenderedPageBreak/>
        <w:tab/>
        <w:t>0</w:t>
      </w:r>
      <w:r w:rsidRPr="00476C19">
        <w:rPr>
          <w:rFonts w:ascii="Arial" w:hAnsi="Arial" w:cs="Arial"/>
          <w:b/>
          <w:sz w:val="21"/>
          <w:szCs w:val="18"/>
        </w:rPr>
        <w:tab/>
        <w:t>1</w:t>
      </w:r>
      <w:r w:rsidRPr="00476C19">
        <w:rPr>
          <w:rFonts w:ascii="Arial" w:hAnsi="Arial" w:cs="Arial"/>
          <w:b/>
          <w:sz w:val="21"/>
          <w:szCs w:val="18"/>
        </w:rPr>
        <w:tab/>
        <w:t>2</w:t>
      </w:r>
      <w:r w:rsidRPr="00476C19">
        <w:rPr>
          <w:rFonts w:ascii="Arial" w:hAnsi="Arial" w:cs="Arial"/>
          <w:b/>
          <w:sz w:val="21"/>
          <w:szCs w:val="18"/>
        </w:rPr>
        <w:tab/>
        <w:t>3</w:t>
      </w:r>
      <w:r w:rsidRPr="00476C19">
        <w:rPr>
          <w:rFonts w:ascii="Arial" w:hAnsi="Arial" w:cs="Arial"/>
          <w:b/>
          <w:sz w:val="21"/>
          <w:szCs w:val="18"/>
        </w:rPr>
        <w:tab/>
        <w:t>4</w:t>
      </w:r>
      <w:r w:rsidRPr="00476C19">
        <w:rPr>
          <w:rFonts w:ascii="Arial" w:hAnsi="Arial" w:cs="Arial"/>
          <w:b/>
          <w:sz w:val="21"/>
          <w:szCs w:val="18"/>
        </w:rPr>
        <w:tab/>
        <w:t>5</w:t>
      </w:r>
    </w:p>
    <w:p w14:paraId="5604DE4C"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sz w:val="21"/>
          <w:szCs w:val="18"/>
        </w:rPr>
      </w:pPr>
      <w:r w:rsidRPr="00476C19">
        <w:rPr>
          <w:rFonts w:ascii="Arial" w:hAnsi="Arial" w:cs="Arial"/>
          <w:sz w:val="21"/>
          <w:szCs w:val="18"/>
        </w:rPr>
        <w:tab/>
        <w:t>Never</w:t>
      </w:r>
      <w:r w:rsidRPr="00476C19">
        <w:rPr>
          <w:rFonts w:ascii="Arial" w:hAnsi="Arial" w:cs="Arial"/>
          <w:sz w:val="21"/>
          <w:szCs w:val="18"/>
        </w:rPr>
        <w:tab/>
        <w:t>Very Rarely</w:t>
      </w:r>
      <w:r w:rsidRPr="00476C19">
        <w:rPr>
          <w:rFonts w:ascii="Arial" w:hAnsi="Arial" w:cs="Arial"/>
          <w:sz w:val="21"/>
          <w:szCs w:val="18"/>
        </w:rPr>
        <w:tab/>
        <w:t>Seldom</w:t>
      </w:r>
      <w:r w:rsidRPr="00476C19">
        <w:rPr>
          <w:rFonts w:ascii="Arial" w:hAnsi="Arial" w:cs="Arial"/>
          <w:sz w:val="21"/>
          <w:szCs w:val="18"/>
        </w:rPr>
        <w:tab/>
        <w:t>Sometimes</w:t>
      </w:r>
      <w:r w:rsidRPr="00476C19">
        <w:rPr>
          <w:rFonts w:ascii="Arial" w:hAnsi="Arial" w:cs="Arial"/>
          <w:sz w:val="21"/>
          <w:szCs w:val="18"/>
        </w:rPr>
        <w:tab/>
        <w:t>Usually</w:t>
      </w:r>
      <w:r w:rsidRPr="00476C19">
        <w:rPr>
          <w:rFonts w:ascii="Arial" w:hAnsi="Arial" w:cs="Arial"/>
          <w:sz w:val="21"/>
          <w:szCs w:val="18"/>
        </w:rPr>
        <w:tab/>
        <w:t>Always</w:t>
      </w:r>
    </w:p>
    <w:p w14:paraId="13D0FEA6" w14:textId="77777777" w:rsidR="00582FA8" w:rsidRPr="00476C19" w:rsidRDefault="00582FA8" w:rsidP="00760550">
      <w:pPr>
        <w:tabs>
          <w:tab w:val="center" w:pos="780"/>
          <w:tab w:val="center" w:pos="2340"/>
          <w:tab w:val="center" w:pos="3980"/>
          <w:tab w:val="center" w:pos="5580"/>
          <w:tab w:val="center" w:pos="7040"/>
          <w:tab w:val="center" w:pos="8720"/>
        </w:tabs>
        <w:ind w:right="-32"/>
        <w:jc w:val="left"/>
        <w:rPr>
          <w:rFonts w:ascii="Arial" w:hAnsi="Arial" w:cs="Arial"/>
          <w:sz w:val="16"/>
          <w:szCs w:val="18"/>
        </w:rPr>
      </w:pPr>
      <w:r w:rsidRPr="00476C19">
        <w:rPr>
          <w:rFonts w:ascii="Arial" w:hAnsi="Arial" w:cs="Arial"/>
          <w:sz w:val="16"/>
          <w:szCs w:val="18"/>
        </w:rPr>
        <w:tab/>
        <w:t>(or only once)</w:t>
      </w:r>
      <w:r w:rsidRPr="00476C19">
        <w:rPr>
          <w:rFonts w:ascii="Arial" w:hAnsi="Arial" w:cs="Arial"/>
          <w:sz w:val="16"/>
          <w:szCs w:val="18"/>
        </w:rPr>
        <w:tab/>
        <w:t>(hardly ever)</w:t>
      </w:r>
      <w:r w:rsidRPr="00476C19">
        <w:rPr>
          <w:rFonts w:ascii="Arial" w:hAnsi="Arial" w:cs="Arial"/>
          <w:sz w:val="16"/>
          <w:szCs w:val="18"/>
        </w:rPr>
        <w:tab/>
        <w:t>(infrequently)</w:t>
      </w:r>
      <w:r w:rsidRPr="00476C19">
        <w:rPr>
          <w:rFonts w:ascii="Arial" w:hAnsi="Arial" w:cs="Arial"/>
          <w:sz w:val="16"/>
          <w:szCs w:val="18"/>
        </w:rPr>
        <w:tab/>
        <w:t>(occasionally)</w:t>
      </w:r>
      <w:r w:rsidRPr="00476C19">
        <w:rPr>
          <w:rFonts w:ascii="Arial" w:hAnsi="Arial" w:cs="Arial"/>
          <w:sz w:val="16"/>
          <w:szCs w:val="18"/>
        </w:rPr>
        <w:tab/>
        <w:t>(often)</w:t>
      </w:r>
      <w:r w:rsidRPr="00476C19">
        <w:rPr>
          <w:rFonts w:ascii="Arial" w:hAnsi="Arial" w:cs="Arial"/>
          <w:sz w:val="16"/>
          <w:szCs w:val="18"/>
        </w:rPr>
        <w:tab/>
        <w:t>(or almost always)</w:t>
      </w:r>
    </w:p>
    <w:p w14:paraId="53C5F581" w14:textId="77777777" w:rsidR="00582FA8" w:rsidRPr="00476C19" w:rsidRDefault="00582FA8" w:rsidP="00760550">
      <w:pPr>
        <w:tabs>
          <w:tab w:val="left" w:pos="630"/>
          <w:tab w:val="left" w:pos="900"/>
          <w:tab w:val="left" w:pos="1260"/>
          <w:tab w:val="left" w:pos="1620"/>
          <w:tab w:val="left" w:pos="1980"/>
          <w:tab w:val="left" w:pos="2340"/>
          <w:tab w:val="left" w:pos="2700"/>
          <w:tab w:val="left" w:pos="3060"/>
          <w:tab w:val="left" w:pos="6480"/>
          <w:tab w:val="left" w:pos="7200"/>
        </w:tabs>
        <w:ind w:right="-32"/>
        <w:jc w:val="left"/>
        <w:rPr>
          <w:rFonts w:ascii="Arial" w:hAnsi="Arial" w:cs="Arial"/>
          <w:sz w:val="15"/>
          <w:szCs w:val="18"/>
        </w:rPr>
      </w:pPr>
    </w:p>
    <w:p w14:paraId="6C682F7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35.</w:t>
      </w:r>
      <w:r w:rsidRPr="00476C19">
        <w:rPr>
          <w:rFonts w:ascii="Arial" w:hAnsi="Arial" w:cs="Arial"/>
          <w:sz w:val="21"/>
          <w:szCs w:val="18"/>
        </w:rPr>
        <w:tab/>
        <w:t>I like to avoid delegating those responsibilities that I think I may be able to do myself.</w:t>
      </w:r>
    </w:p>
    <w:p w14:paraId="73F23E7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36.</w:t>
      </w:r>
      <w:r w:rsidRPr="00476C19">
        <w:rPr>
          <w:rFonts w:ascii="Arial" w:hAnsi="Arial" w:cs="Arial"/>
          <w:sz w:val="21"/>
          <w:szCs w:val="18"/>
        </w:rPr>
        <w:tab/>
        <w:t>I prefer not to be a firm disciplinarian.</w:t>
      </w:r>
    </w:p>
    <w:p w14:paraId="2F52A79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37.</w:t>
      </w:r>
      <w:r w:rsidRPr="00476C19">
        <w:rPr>
          <w:rFonts w:ascii="Arial" w:hAnsi="Arial" w:cs="Arial"/>
          <w:sz w:val="21"/>
          <w:szCs w:val="18"/>
        </w:rPr>
        <w:tab/>
        <w:t>I find joy in harmonizing and arranging biblical content.</w:t>
      </w:r>
    </w:p>
    <w:p w14:paraId="10F4B97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38.</w:t>
      </w:r>
      <w:r w:rsidRPr="00476C19">
        <w:rPr>
          <w:rFonts w:ascii="Arial" w:hAnsi="Arial" w:cs="Arial"/>
          <w:sz w:val="21"/>
          <w:szCs w:val="18"/>
        </w:rPr>
        <w:tab/>
        <w:t>I enjoy encouraging and teaching other Christians how to be more effective in witnessing.</w:t>
      </w:r>
    </w:p>
    <w:p w14:paraId="177B704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39.</w:t>
      </w:r>
      <w:r w:rsidRPr="00476C19">
        <w:rPr>
          <w:rFonts w:ascii="Arial" w:hAnsi="Arial" w:cs="Arial"/>
          <w:sz w:val="21"/>
          <w:szCs w:val="18"/>
        </w:rPr>
        <w:tab/>
        <w:t>I want to know others well so I can most effectively guide them and meet their spiritual needs.</w:t>
      </w:r>
    </w:p>
    <w:p w14:paraId="7590400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40.</w:t>
      </w:r>
      <w:r w:rsidRPr="00476C19">
        <w:rPr>
          <w:rFonts w:ascii="Arial" w:hAnsi="Arial" w:cs="Arial"/>
          <w:sz w:val="21"/>
          <w:szCs w:val="18"/>
        </w:rPr>
        <w:tab/>
        <w:t>When encouraging others, I’m very concerned how that person responds to my efforts to help.</w:t>
      </w:r>
    </w:p>
    <w:p w14:paraId="39F4D7E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41.</w:t>
      </w:r>
      <w:r w:rsidRPr="00476C19">
        <w:rPr>
          <w:rFonts w:ascii="Arial" w:hAnsi="Arial" w:cs="Arial"/>
          <w:sz w:val="21"/>
          <w:szCs w:val="18"/>
        </w:rPr>
        <w:tab/>
        <w:t>I desire to move on to a new challenge after fully completing the previous project.</w:t>
      </w:r>
    </w:p>
    <w:p w14:paraId="010CB6A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42.</w:t>
      </w:r>
      <w:r w:rsidRPr="00476C19">
        <w:rPr>
          <w:rFonts w:ascii="Arial" w:hAnsi="Arial" w:cs="Arial"/>
          <w:sz w:val="21"/>
          <w:szCs w:val="18"/>
        </w:rPr>
        <w:tab/>
        <w:t xml:space="preserve">Seeing my vision </w:t>
      </w:r>
      <w:r w:rsidRPr="00476C19">
        <w:rPr>
          <w:rFonts w:ascii="Arial" w:hAnsi="Arial" w:cs="Arial"/>
          <w:i/>
          <w:sz w:val="21"/>
          <w:szCs w:val="18"/>
        </w:rPr>
        <w:t>accomplished</w:t>
      </w:r>
      <w:r w:rsidRPr="00476C19">
        <w:rPr>
          <w:rFonts w:ascii="Arial" w:hAnsi="Arial" w:cs="Arial"/>
          <w:sz w:val="21"/>
          <w:szCs w:val="18"/>
        </w:rPr>
        <w:t xml:space="preserve"> is more important to me than seeing </w:t>
      </w:r>
      <w:r w:rsidRPr="00476C19">
        <w:rPr>
          <w:rFonts w:ascii="Arial" w:hAnsi="Arial" w:cs="Arial"/>
          <w:i/>
          <w:sz w:val="21"/>
          <w:szCs w:val="18"/>
        </w:rPr>
        <w:t>details</w:t>
      </w:r>
      <w:r w:rsidRPr="00476C19">
        <w:rPr>
          <w:rFonts w:ascii="Arial" w:hAnsi="Arial" w:cs="Arial"/>
          <w:sz w:val="21"/>
          <w:szCs w:val="18"/>
        </w:rPr>
        <w:t xml:space="preserve"> needed to achieve it.</w:t>
      </w:r>
    </w:p>
    <w:p w14:paraId="5FC8F64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43.</w:t>
      </w:r>
      <w:r w:rsidRPr="00476C19">
        <w:rPr>
          <w:rFonts w:ascii="Arial" w:hAnsi="Arial" w:cs="Arial"/>
          <w:sz w:val="21"/>
          <w:szCs w:val="18"/>
        </w:rPr>
        <w:tab/>
        <w:t>I feel that Christians' offerings should be at least a tithe, but probably more.</w:t>
      </w:r>
    </w:p>
    <w:p w14:paraId="3B9D8738"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44.</w:t>
      </w:r>
      <w:r w:rsidRPr="00476C19">
        <w:rPr>
          <w:rFonts w:ascii="Arial" w:hAnsi="Arial" w:cs="Arial"/>
          <w:sz w:val="21"/>
          <w:szCs w:val="18"/>
        </w:rPr>
        <w:tab/>
        <w:t>I delight to assist others with everyday tasks to help them be more effective in their ministries.</w:t>
      </w:r>
    </w:p>
    <w:p w14:paraId="25594AD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45.</w:t>
      </w:r>
      <w:r w:rsidRPr="00476C19">
        <w:rPr>
          <w:rFonts w:ascii="Arial" w:hAnsi="Arial" w:cs="Arial"/>
          <w:sz w:val="21"/>
          <w:szCs w:val="18"/>
        </w:rPr>
        <w:tab/>
        <w:t>I sympathize with others so much that I fail to confront them with truth when they need it.</w:t>
      </w:r>
    </w:p>
    <w:p w14:paraId="6D989EE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46.</w:t>
      </w:r>
      <w:r w:rsidRPr="00476C19">
        <w:rPr>
          <w:rFonts w:ascii="Arial" w:hAnsi="Arial" w:cs="Arial"/>
          <w:sz w:val="21"/>
          <w:szCs w:val="18"/>
        </w:rPr>
        <w:tab/>
        <w:t>I show ability at effectively communicating a spiritual truth that someone else shared with me.</w:t>
      </w:r>
    </w:p>
    <w:p w14:paraId="1314CF6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47.</w:t>
      </w:r>
      <w:r w:rsidRPr="00476C19">
        <w:rPr>
          <w:rFonts w:ascii="Arial" w:hAnsi="Arial" w:cs="Arial"/>
          <w:sz w:val="21"/>
          <w:szCs w:val="18"/>
        </w:rPr>
        <w:tab/>
        <w:t>I experience a great joy when leading someone to Christ.</w:t>
      </w:r>
    </w:p>
    <w:p w14:paraId="2064460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48.</w:t>
      </w:r>
      <w:r w:rsidRPr="00476C19">
        <w:rPr>
          <w:rFonts w:ascii="Arial" w:hAnsi="Arial" w:cs="Arial"/>
          <w:sz w:val="21"/>
          <w:szCs w:val="18"/>
        </w:rPr>
        <w:tab/>
        <w:t>My experience has shown that others look to me for guidance in their spiritual growth.</w:t>
      </w:r>
    </w:p>
    <w:p w14:paraId="41E0590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49.</w:t>
      </w:r>
      <w:r w:rsidRPr="00476C19">
        <w:rPr>
          <w:rFonts w:ascii="Arial" w:hAnsi="Arial" w:cs="Arial"/>
          <w:sz w:val="21"/>
          <w:szCs w:val="18"/>
        </w:rPr>
        <w:tab/>
        <w:t>Believers come to me for Christian counsel because I can apply the Scriptures to their situations.</w:t>
      </w:r>
    </w:p>
    <w:p w14:paraId="56C56359"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50.</w:t>
      </w:r>
      <w:r w:rsidRPr="00476C19">
        <w:rPr>
          <w:rFonts w:ascii="Arial" w:hAnsi="Arial" w:cs="Arial"/>
          <w:sz w:val="21"/>
          <w:szCs w:val="18"/>
        </w:rPr>
        <w:tab/>
        <w:t>I have an ability to see the overall picture and clarify long-range goals.</w:t>
      </w:r>
    </w:p>
    <w:p w14:paraId="6D81316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51.</w:t>
      </w:r>
      <w:r w:rsidRPr="00476C19">
        <w:rPr>
          <w:rFonts w:ascii="Arial" w:hAnsi="Arial" w:cs="Arial"/>
          <w:sz w:val="21"/>
          <w:szCs w:val="18"/>
        </w:rPr>
        <w:tab/>
        <w:t>Others say I have an unusual ability to rely on God's promises despite “impossible” situations.</w:t>
      </w:r>
    </w:p>
    <w:p w14:paraId="105262F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52.</w:t>
      </w:r>
      <w:r w:rsidRPr="00476C19">
        <w:rPr>
          <w:rFonts w:ascii="Arial" w:hAnsi="Arial" w:cs="Arial"/>
          <w:sz w:val="21"/>
          <w:szCs w:val="18"/>
        </w:rPr>
        <w:tab/>
        <w:t>I am "unusually generous" when donating to the Lord's work (i.e., compared to my income).</w:t>
      </w:r>
    </w:p>
    <w:p w14:paraId="43AA758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53.</w:t>
      </w:r>
      <w:r w:rsidRPr="00476C19">
        <w:rPr>
          <w:rFonts w:ascii="Arial" w:hAnsi="Arial" w:cs="Arial"/>
          <w:sz w:val="21"/>
          <w:szCs w:val="18"/>
        </w:rPr>
        <w:tab/>
        <w:t>I get asked to assist in practical projects because I like to help and will "go the extra mile."</w:t>
      </w:r>
    </w:p>
    <w:p w14:paraId="7D6B2B1B"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54.</w:t>
      </w:r>
      <w:r w:rsidRPr="00476C19">
        <w:rPr>
          <w:rFonts w:ascii="Arial" w:hAnsi="Arial" w:cs="Arial"/>
          <w:sz w:val="21"/>
          <w:szCs w:val="18"/>
        </w:rPr>
        <w:tab/>
        <w:t>I am very understanding and sympathetic with those experiencing grief and affliction.</w:t>
      </w:r>
    </w:p>
    <w:p w14:paraId="1361A91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55.</w:t>
      </w:r>
      <w:r w:rsidRPr="00476C19">
        <w:rPr>
          <w:rFonts w:ascii="Arial" w:hAnsi="Arial" w:cs="Arial"/>
          <w:sz w:val="21"/>
          <w:szCs w:val="18"/>
        </w:rPr>
        <w:tab/>
        <w:t>I have had others comment on how clearly I expound the Scriptures.</w:t>
      </w:r>
    </w:p>
    <w:p w14:paraId="249FA73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56.</w:t>
      </w:r>
      <w:r w:rsidRPr="00476C19">
        <w:rPr>
          <w:rFonts w:ascii="Arial" w:hAnsi="Arial" w:cs="Arial"/>
          <w:sz w:val="21"/>
          <w:szCs w:val="18"/>
        </w:rPr>
        <w:tab/>
        <w:t>I find it natural and easy to invite others to commit themselves to Christ as Savior.</w:t>
      </w:r>
    </w:p>
    <w:p w14:paraId="1BDE27F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57.</w:t>
      </w:r>
      <w:r w:rsidRPr="00476C19">
        <w:rPr>
          <w:rFonts w:ascii="Arial" w:hAnsi="Arial" w:cs="Arial"/>
          <w:sz w:val="21"/>
          <w:szCs w:val="18"/>
        </w:rPr>
        <w:tab/>
        <w:t>I can abhor a person's sin while at the same time lovingly accept that person as an individual.</w:t>
      </w:r>
    </w:p>
    <w:p w14:paraId="34AF2F4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58.</w:t>
      </w:r>
      <w:r w:rsidRPr="00476C19">
        <w:rPr>
          <w:rFonts w:ascii="Arial" w:hAnsi="Arial" w:cs="Arial"/>
          <w:sz w:val="21"/>
          <w:szCs w:val="18"/>
        </w:rPr>
        <w:tab/>
        <w:t>I experience grief when teaching lacks practical application (e.g., specific steps of action).</w:t>
      </w:r>
    </w:p>
    <w:p w14:paraId="3FB591C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59.</w:t>
      </w:r>
      <w:r w:rsidRPr="00476C19">
        <w:rPr>
          <w:rFonts w:ascii="Arial" w:hAnsi="Arial" w:cs="Arial"/>
          <w:sz w:val="21"/>
          <w:szCs w:val="18"/>
        </w:rPr>
        <w:tab/>
        <w:t>I will delegate a responsibility if I can find someone else who can do it better.</w:t>
      </w:r>
    </w:p>
    <w:p w14:paraId="33A5869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60.</w:t>
      </w:r>
      <w:r w:rsidRPr="00476C19">
        <w:rPr>
          <w:rFonts w:ascii="Arial" w:hAnsi="Arial" w:cs="Arial"/>
          <w:sz w:val="21"/>
          <w:szCs w:val="18"/>
        </w:rPr>
        <w:tab/>
        <w:t>I can discern projected plans for the future as to whether or not they may be God's will.</w:t>
      </w:r>
    </w:p>
    <w:p w14:paraId="7028EA6D"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61.</w:t>
      </w:r>
      <w:r w:rsidRPr="00476C19">
        <w:rPr>
          <w:rFonts w:ascii="Arial" w:hAnsi="Arial" w:cs="Arial"/>
          <w:sz w:val="21"/>
          <w:szCs w:val="18"/>
        </w:rPr>
        <w:tab/>
        <w:t>I have been one of the first to contribute to people who need food, clothing, or money.</w:t>
      </w:r>
    </w:p>
    <w:p w14:paraId="6CB651CE"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62.</w:t>
      </w:r>
      <w:r w:rsidRPr="00476C19">
        <w:rPr>
          <w:rFonts w:ascii="Arial" w:hAnsi="Arial" w:cs="Arial"/>
          <w:sz w:val="21"/>
          <w:szCs w:val="18"/>
        </w:rPr>
        <w:tab/>
        <w:t>I recall the likes and dislikes of others which enables me to effectively meet their practical needs.</w:t>
      </w:r>
    </w:p>
    <w:p w14:paraId="296D2F9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63.</w:t>
      </w:r>
      <w:r w:rsidRPr="00476C19">
        <w:rPr>
          <w:rFonts w:ascii="Arial" w:hAnsi="Arial" w:cs="Arial"/>
          <w:sz w:val="21"/>
          <w:szCs w:val="18"/>
        </w:rPr>
        <w:tab/>
        <w:t>I am able to remove hurts, renew hope and bring healing to others.</w:t>
      </w:r>
    </w:p>
    <w:p w14:paraId="5CC69E8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64.</w:t>
      </w:r>
      <w:r w:rsidRPr="00476C19">
        <w:rPr>
          <w:rFonts w:ascii="Arial" w:hAnsi="Arial" w:cs="Arial"/>
          <w:sz w:val="21"/>
          <w:szCs w:val="18"/>
        </w:rPr>
        <w:tab/>
        <w:t>I continually test others’ preaching or teaching with what the Bible says about that subject.</w:t>
      </w:r>
    </w:p>
    <w:p w14:paraId="4ABC542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65.</w:t>
      </w:r>
      <w:r w:rsidRPr="00476C19">
        <w:rPr>
          <w:rFonts w:ascii="Arial" w:hAnsi="Arial" w:cs="Arial"/>
          <w:sz w:val="21"/>
          <w:szCs w:val="18"/>
        </w:rPr>
        <w:tab/>
        <w:t>I explain the gospel clearly (because I know it well) and confidently (I am bold).</w:t>
      </w:r>
    </w:p>
    <w:p w14:paraId="35F4E4A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66.</w:t>
      </w:r>
      <w:r w:rsidRPr="00476C19">
        <w:rPr>
          <w:rFonts w:ascii="Arial" w:hAnsi="Arial" w:cs="Arial"/>
          <w:sz w:val="21"/>
          <w:szCs w:val="18"/>
        </w:rPr>
        <w:tab/>
        <w:t>I am patient with believers who are making slow progress in their Christian growth.</w:t>
      </w:r>
    </w:p>
    <w:p w14:paraId="0EF408D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67.</w:t>
      </w:r>
      <w:r w:rsidRPr="00476C19">
        <w:rPr>
          <w:rFonts w:ascii="Arial" w:hAnsi="Arial" w:cs="Arial"/>
          <w:sz w:val="21"/>
          <w:szCs w:val="18"/>
        </w:rPr>
        <w:tab/>
        <w:t>I can easily apply God's truth to a person's circumstances so that he/she is encouraged.</w:t>
      </w:r>
    </w:p>
    <w:p w14:paraId="4304392F"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68.</w:t>
      </w:r>
      <w:r w:rsidRPr="00476C19">
        <w:rPr>
          <w:rFonts w:ascii="Arial" w:hAnsi="Arial" w:cs="Arial"/>
          <w:sz w:val="21"/>
          <w:szCs w:val="18"/>
        </w:rPr>
        <w:tab/>
        <w:t>I assume leadership in managing if no structured leadership exists, but I'm not domineering.</w:t>
      </w:r>
    </w:p>
    <w:p w14:paraId="14129D7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69.</w:t>
      </w:r>
      <w:r w:rsidRPr="00476C19">
        <w:rPr>
          <w:rFonts w:ascii="Arial" w:hAnsi="Arial" w:cs="Arial"/>
          <w:sz w:val="21"/>
          <w:szCs w:val="18"/>
        </w:rPr>
        <w:tab/>
        <w:t>I find it easy to trust God even when others lack confidence in His workings.</w:t>
      </w:r>
    </w:p>
    <w:p w14:paraId="292E919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70.</w:t>
      </w:r>
      <w:r w:rsidRPr="00476C19">
        <w:rPr>
          <w:rFonts w:ascii="Arial" w:hAnsi="Arial" w:cs="Arial"/>
          <w:sz w:val="21"/>
          <w:szCs w:val="18"/>
        </w:rPr>
        <w:tab/>
        <w:t>I need to feel a part of the work to which I contribute financial support.</w:t>
      </w:r>
    </w:p>
    <w:p w14:paraId="7A94987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71.</w:t>
      </w:r>
      <w:r w:rsidRPr="00476C19">
        <w:rPr>
          <w:rFonts w:ascii="Arial" w:hAnsi="Arial" w:cs="Arial"/>
          <w:sz w:val="21"/>
          <w:szCs w:val="18"/>
        </w:rPr>
        <w:tab/>
        <w:t>I am very alert to detect and meet small, unnoticed details that require attention.</w:t>
      </w:r>
    </w:p>
    <w:p w14:paraId="31A9C6B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72.</w:t>
      </w:r>
      <w:r w:rsidRPr="00476C19">
        <w:rPr>
          <w:rFonts w:ascii="Arial" w:hAnsi="Arial" w:cs="Arial"/>
          <w:sz w:val="21"/>
          <w:szCs w:val="18"/>
        </w:rPr>
        <w:tab/>
        <w:t>I show much sensitivity to words and actions that may dishearten and hurt others.</w:t>
      </w:r>
    </w:p>
    <w:p w14:paraId="5938A727"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73.</w:t>
      </w:r>
      <w:r w:rsidRPr="00476C19">
        <w:rPr>
          <w:rFonts w:ascii="Arial" w:hAnsi="Arial" w:cs="Arial"/>
          <w:sz w:val="21"/>
          <w:szCs w:val="18"/>
        </w:rPr>
        <w:tab/>
        <w:t>I have a resistance to scriptural quotations used out of context.</w:t>
      </w:r>
    </w:p>
    <w:p w14:paraId="6D71731C"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74.</w:t>
      </w:r>
      <w:r w:rsidRPr="00476C19">
        <w:rPr>
          <w:rFonts w:ascii="Arial" w:hAnsi="Arial" w:cs="Arial"/>
          <w:sz w:val="21"/>
          <w:szCs w:val="18"/>
        </w:rPr>
        <w:tab/>
        <w:t>Compared to most Christians, I experience unusual success in bringing others to know Christ.</w:t>
      </w:r>
    </w:p>
    <w:p w14:paraId="3459E14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75.</w:t>
      </w:r>
      <w:r w:rsidRPr="00476C19">
        <w:rPr>
          <w:rFonts w:ascii="Arial" w:hAnsi="Arial" w:cs="Arial"/>
          <w:sz w:val="21"/>
          <w:szCs w:val="18"/>
        </w:rPr>
        <w:tab/>
        <w:t>I take responsibility to protect weak Christians from influences that may undermine their faith.</w:t>
      </w:r>
    </w:p>
    <w:p w14:paraId="7723134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76.</w:t>
      </w:r>
      <w:r w:rsidRPr="00476C19">
        <w:rPr>
          <w:rFonts w:ascii="Arial" w:hAnsi="Arial" w:cs="Arial"/>
          <w:sz w:val="21"/>
          <w:szCs w:val="18"/>
        </w:rPr>
        <w:tab/>
        <w:t>I can gently rebuke others without condemning or discouraging them.</w:t>
      </w:r>
    </w:p>
    <w:p w14:paraId="17A6E854"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77.</w:t>
      </w:r>
      <w:r w:rsidRPr="00476C19">
        <w:rPr>
          <w:rFonts w:ascii="Arial" w:hAnsi="Arial" w:cs="Arial"/>
          <w:sz w:val="21"/>
          <w:szCs w:val="18"/>
        </w:rPr>
        <w:tab/>
        <w:t>I work well under pressure and get to the heart of the matter quickly to take decisive action.</w:t>
      </w:r>
    </w:p>
    <w:p w14:paraId="792BA31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78.</w:t>
      </w:r>
      <w:r w:rsidRPr="00476C19">
        <w:rPr>
          <w:rFonts w:ascii="Arial" w:hAnsi="Arial" w:cs="Arial"/>
          <w:sz w:val="21"/>
          <w:szCs w:val="18"/>
        </w:rPr>
        <w:tab/>
        <w:t>Raising another's expectations that God will do the improbable is an ability that I exercise.</w:t>
      </w:r>
    </w:p>
    <w:p w14:paraId="1A1BF17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79.</w:t>
      </w:r>
      <w:r w:rsidRPr="00476C19">
        <w:rPr>
          <w:rFonts w:ascii="Arial" w:hAnsi="Arial" w:cs="Arial"/>
          <w:sz w:val="21"/>
          <w:szCs w:val="18"/>
        </w:rPr>
        <w:tab/>
        <w:t>I experience great joy when my gift (money or possessions) was an answer to specific prayer.</w:t>
      </w:r>
    </w:p>
    <w:p w14:paraId="3D0B0286"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80.</w:t>
      </w:r>
      <w:r w:rsidRPr="00476C19">
        <w:rPr>
          <w:rFonts w:ascii="Arial" w:hAnsi="Arial" w:cs="Arial"/>
          <w:sz w:val="21"/>
          <w:szCs w:val="18"/>
        </w:rPr>
        <w:tab/>
        <w:t>I am easily overextended in helping with a variety of projects because it is difficult to say "no."</w:t>
      </w:r>
    </w:p>
    <w:p w14:paraId="6A6CB388"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81.</w:t>
      </w:r>
      <w:r w:rsidRPr="00476C19">
        <w:rPr>
          <w:rFonts w:ascii="Arial" w:hAnsi="Arial" w:cs="Arial"/>
          <w:sz w:val="21"/>
          <w:szCs w:val="18"/>
        </w:rPr>
        <w:tab/>
        <w:t>I naturally sense when others are hurting inside.</w:t>
      </w:r>
    </w:p>
    <w:p w14:paraId="673054F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82.</w:t>
      </w:r>
      <w:r w:rsidRPr="00476C19">
        <w:rPr>
          <w:rFonts w:ascii="Arial" w:hAnsi="Arial" w:cs="Arial"/>
          <w:sz w:val="21"/>
          <w:szCs w:val="18"/>
        </w:rPr>
        <w:tab/>
        <w:t>I tend to see how scriptural truths relate to one another as a whole.</w:t>
      </w:r>
    </w:p>
    <w:p w14:paraId="4438DC3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83.</w:t>
      </w:r>
      <w:r w:rsidRPr="00476C19">
        <w:rPr>
          <w:rFonts w:ascii="Arial" w:hAnsi="Arial" w:cs="Arial"/>
          <w:sz w:val="21"/>
          <w:szCs w:val="18"/>
        </w:rPr>
        <w:tab/>
        <w:t>I witness to strangers even though I know that I won't be able to follow them up.</w:t>
      </w:r>
    </w:p>
    <w:p w14:paraId="54657C0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84.</w:t>
      </w:r>
      <w:r w:rsidRPr="00476C19">
        <w:rPr>
          <w:rFonts w:ascii="Arial" w:hAnsi="Arial" w:cs="Arial"/>
          <w:sz w:val="21"/>
          <w:szCs w:val="18"/>
        </w:rPr>
        <w:tab/>
        <w:t>I can easily express warmth to individuals even though I may not know them very well.</w:t>
      </w:r>
    </w:p>
    <w:p w14:paraId="54531185"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85.</w:t>
      </w:r>
      <w:r w:rsidRPr="00476C19">
        <w:rPr>
          <w:rFonts w:ascii="Arial" w:hAnsi="Arial" w:cs="Arial"/>
          <w:sz w:val="21"/>
          <w:szCs w:val="18"/>
        </w:rPr>
        <w:tab/>
        <w:t>I find it easy to call forth the best in others (their potential).</w:t>
      </w:r>
    </w:p>
    <w:p w14:paraId="11D40F62"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86.</w:t>
      </w:r>
      <w:r w:rsidRPr="00476C19">
        <w:rPr>
          <w:rFonts w:ascii="Arial" w:hAnsi="Arial" w:cs="Arial"/>
          <w:sz w:val="21"/>
          <w:szCs w:val="18"/>
        </w:rPr>
        <w:tab/>
        <w:t>I easily discern and employ the abilities and gifts of others to meet practical needs.</w:t>
      </w:r>
    </w:p>
    <w:p w14:paraId="0F5EE3F1"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87.</w:t>
      </w:r>
      <w:r w:rsidRPr="00476C19">
        <w:rPr>
          <w:rFonts w:ascii="Arial" w:hAnsi="Arial" w:cs="Arial"/>
          <w:sz w:val="21"/>
          <w:szCs w:val="18"/>
        </w:rPr>
        <w:tab/>
        <w:t xml:space="preserve">I have </w:t>
      </w:r>
      <w:proofErr w:type="gramStart"/>
      <w:r w:rsidRPr="00476C19">
        <w:rPr>
          <w:rFonts w:ascii="Arial" w:hAnsi="Arial" w:cs="Arial"/>
          <w:sz w:val="21"/>
          <w:szCs w:val="18"/>
        </w:rPr>
        <w:t>a</w:t>
      </w:r>
      <w:proofErr w:type="gramEnd"/>
      <w:r w:rsidRPr="00476C19">
        <w:rPr>
          <w:rFonts w:ascii="Arial" w:hAnsi="Arial" w:cs="Arial"/>
          <w:sz w:val="21"/>
          <w:szCs w:val="18"/>
        </w:rPr>
        <w:t xml:space="preserve"> unusual prayer capacity to tap into God's resources on behalf of others.</w:t>
      </w:r>
    </w:p>
    <w:p w14:paraId="465B5703"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88.</w:t>
      </w:r>
      <w:r w:rsidRPr="00476C19">
        <w:rPr>
          <w:rFonts w:ascii="Arial" w:hAnsi="Arial" w:cs="Arial"/>
          <w:sz w:val="21"/>
          <w:szCs w:val="18"/>
        </w:rPr>
        <w:tab/>
        <w:t>I can sense when certain appeals for money are not worthy appeals.</w:t>
      </w:r>
    </w:p>
    <w:p w14:paraId="3925EC5A"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89.</w:t>
      </w:r>
      <w:r w:rsidRPr="00476C19">
        <w:rPr>
          <w:rFonts w:ascii="Arial" w:hAnsi="Arial" w:cs="Arial"/>
          <w:sz w:val="21"/>
          <w:szCs w:val="18"/>
        </w:rPr>
        <w:tab/>
        <w:t>I get frustrated when time limitations are placed on what I have to do (like this inventory!).</w:t>
      </w:r>
    </w:p>
    <w:p w14:paraId="7EE8FF80" w14:textId="77777777" w:rsidR="00582FA8" w:rsidRPr="00476C19" w:rsidRDefault="00582FA8" w:rsidP="00760550">
      <w:pPr>
        <w:tabs>
          <w:tab w:val="left" w:pos="440"/>
          <w:tab w:val="left" w:pos="900"/>
          <w:tab w:val="left" w:pos="1260"/>
          <w:tab w:val="left" w:pos="1620"/>
          <w:tab w:val="left" w:pos="1980"/>
          <w:tab w:val="left" w:pos="2340"/>
          <w:tab w:val="left" w:pos="2700"/>
          <w:tab w:val="left" w:pos="3060"/>
          <w:tab w:val="left" w:pos="6480"/>
          <w:tab w:val="left" w:pos="7200"/>
        </w:tabs>
        <w:ind w:left="440" w:right="-32" w:hanging="440"/>
        <w:jc w:val="left"/>
        <w:rPr>
          <w:rFonts w:ascii="Arial" w:hAnsi="Arial" w:cs="Arial"/>
          <w:sz w:val="21"/>
          <w:szCs w:val="18"/>
        </w:rPr>
      </w:pPr>
      <w:r w:rsidRPr="00476C19">
        <w:rPr>
          <w:rFonts w:ascii="Arial" w:hAnsi="Arial" w:cs="Arial"/>
          <w:sz w:val="21"/>
          <w:szCs w:val="18"/>
        </w:rPr>
        <w:t>90.</w:t>
      </w:r>
      <w:r w:rsidRPr="00476C19">
        <w:rPr>
          <w:rFonts w:ascii="Arial" w:hAnsi="Arial" w:cs="Arial"/>
          <w:sz w:val="21"/>
          <w:szCs w:val="18"/>
        </w:rPr>
        <w:tab/>
        <w:t>I can cheerfully spend time consoling those who need a listening ear.</w:t>
      </w:r>
    </w:p>
    <w:p w14:paraId="4B9EC44A" w14:textId="77777777" w:rsidR="00582FA8" w:rsidRPr="00476C19" w:rsidRDefault="00582FA8" w:rsidP="00760550">
      <w:pPr>
        <w:tabs>
          <w:tab w:val="left" w:pos="6000"/>
        </w:tabs>
        <w:ind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Name ________________________</w:t>
      </w:r>
      <w:r w:rsidRPr="00476C19">
        <w:rPr>
          <w:rFonts w:ascii="Arial" w:hAnsi="Arial" w:cs="Arial"/>
          <w:sz w:val="21"/>
          <w:szCs w:val="18"/>
        </w:rPr>
        <w:tab/>
        <w:t>Date   ________________________</w:t>
      </w:r>
    </w:p>
    <w:p w14:paraId="24DD2F37" w14:textId="77777777" w:rsidR="00582FA8" w:rsidRPr="00476C19" w:rsidRDefault="00582FA8" w:rsidP="00760550">
      <w:pPr>
        <w:tabs>
          <w:tab w:val="left" w:pos="540"/>
          <w:tab w:val="left" w:pos="1080"/>
          <w:tab w:val="left" w:pos="1980"/>
          <w:tab w:val="left" w:pos="2880"/>
          <w:tab w:val="left" w:pos="3780"/>
          <w:tab w:val="left" w:pos="4680"/>
          <w:tab w:val="left" w:pos="5580"/>
          <w:tab w:val="left" w:pos="6480"/>
          <w:tab w:val="left" w:pos="7380"/>
          <w:tab w:val="left" w:pos="7650"/>
          <w:tab w:val="left" w:pos="8909"/>
        </w:tabs>
        <w:ind w:left="180" w:right="-32"/>
        <w:jc w:val="left"/>
        <w:rPr>
          <w:rFonts w:ascii="Arial" w:hAnsi="Arial" w:cs="Arial"/>
          <w:b/>
          <w:sz w:val="11"/>
          <w:szCs w:val="18"/>
          <w14:shadow w14:blurRad="50800" w14:dist="38100" w14:dir="2700000" w14:sx="100000" w14:sy="100000" w14:kx="0" w14:ky="0" w14:algn="tl">
            <w14:srgbClr w14:val="000000">
              <w14:alpha w14:val="60000"/>
            </w14:srgbClr>
          </w14:shadow>
        </w:rPr>
      </w:pPr>
    </w:p>
    <w:p w14:paraId="54690CC6" w14:textId="77777777" w:rsidR="00582FA8" w:rsidRPr="00476C19" w:rsidRDefault="00582FA8" w:rsidP="00F24469">
      <w:pPr>
        <w:tabs>
          <w:tab w:val="left" w:pos="540"/>
          <w:tab w:val="left" w:pos="1080"/>
          <w:tab w:val="left" w:pos="1980"/>
          <w:tab w:val="left" w:pos="2880"/>
          <w:tab w:val="left" w:pos="3780"/>
          <w:tab w:val="left" w:pos="4680"/>
          <w:tab w:val="left" w:pos="5580"/>
          <w:tab w:val="left" w:pos="6480"/>
          <w:tab w:val="left" w:pos="7380"/>
          <w:tab w:val="left" w:pos="7650"/>
        </w:tabs>
        <w:ind w:right="-32"/>
        <w:jc w:val="center"/>
        <w:rPr>
          <w:rFonts w:ascii="Arial" w:hAnsi="Arial" w:cs="Arial"/>
          <w:b/>
          <w:sz w:val="28"/>
          <w:szCs w:val="18"/>
        </w:rPr>
      </w:pPr>
      <w:r w:rsidRPr="00476C19">
        <w:rPr>
          <w:rFonts w:ascii="Arial" w:hAnsi="Arial" w:cs="Arial"/>
          <w:b/>
          <w:sz w:val="28"/>
          <w:szCs w:val="18"/>
        </w:rPr>
        <w:t>Spiritual Gifts Inventory Worksheet</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44" w:name="_Toc397743389"/>
      <w:bookmarkStart w:id="245" w:name="_Toc397746505"/>
      <w:bookmarkStart w:id="246" w:name="_Toc503314797"/>
      <w:r w:rsidRPr="00476C19">
        <w:rPr>
          <w:rFonts w:ascii="Arial" w:hAnsi="Arial" w:cs="Arial"/>
          <w:sz w:val="13"/>
          <w:szCs w:val="18"/>
        </w:rPr>
        <w:instrText>Spiritual Gifts Inventory Worksheet</w:instrText>
      </w:r>
      <w:bookmarkEnd w:id="244"/>
      <w:bookmarkEnd w:id="245"/>
      <w:bookmarkEnd w:id="246"/>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5D1BDFD2"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1166579B"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540"/>
        <w:jc w:val="left"/>
        <w:rPr>
          <w:rFonts w:ascii="Arial" w:hAnsi="Arial" w:cs="Arial"/>
          <w:b/>
          <w:sz w:val="21"/>
          <w:szCs w:val="18"/>
          <w:u w:val="single"/>
        </w:rPr>
      </w:pPr>
      <w:r w:rsidRPr="00476C19">
        <w:rPr>
          <w:rFonts w:ascii="Arial" w:hAnsi="Arial" w:cs="Arial"/>
          <w:b/>
          <w:sz w:val="21"/>
          <w:szCs w:val="18"/>
          <w:u w:val="single"/>
        </w:rPr>
        <w:t>Directions</w:t>
      </w:r>
    </w:p>
    <w:p w14:paraId="1E3B8065"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6BB9672C"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Transfer your answers from the Spiritual Gifts Inventory onto the corresponding blanks below.  </w:t>
      </w:r>
      <w:r w:rsidRPr="00476C19">
        <w:rPr>
          <w:rFonts w:ascii="Arial" w:hAnsi="Arial" w:cs="Arial"/>
          <w:b/>
          <w:sz w:val="21"/>
          <w:szCs w:val="18"/>
        </w:rPr>
        <w:t>Do not</w:t>
      </w:r>
      <w:r w:rsidRPr="00476C19">
        <w:rPr>
          <w:rFonts w:ascii="Arial" w:hAnsi="Arial" w:cs="Arial"/>
          <w:sz w:val="21"/>
          <w:szCs w:val="18"/>
        </w:rPr>
        <w:t xml:space="preserve"> record your responses directly onto this sheet while answering the inventory questions because this will tend to make you more biased in your self-evaluation.  The inventory had ten questions for each gift: five related to interest or preference (questions 1-45) and five related to experience or ability (questions 46-90).</w:t>
      </w:r>
    </w:p>
    <w:p w14:paraId="42B803F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287BD8E5"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Add up your scores in the vertical columns to determine a total score for each gift and put each sum on the blank in the </w:t>
      </w:r>
      <w:r w:rsidRPr="00476C19">
        <w:rPr>
          <w:rFonts w:ascii="Arial" w:hAnsi="Arial" w:cs="Arial"/>
          <w:b/>
          <w:sz w:val="21"/>
          <w:szCs w:val="18"/>
        </w:rPr>
        <w:t xml:space="preserve">Total Score </w:t>
      </w:r>
      <w:r w:rsidRPr="00476C19">
        <w:rPr>
          <w:rFonts w:ascii="Arial" w:hAnsi="Arial" w:cs="Arial"/>
          <w:sz w:val="21"/>
          <w:szCs w:val="18"/>
        </w:rPr>
        <w:t>line.  The highest possible score for each gift is 50.</w:t>
      </w:r>
    </w:p>
    <w:p w14:paraId="323C8057"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56145774"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Rate each gift on the </w:t>
      </w:r>
      <w:r w:rsidRPr="00476C19">
        <w:rPr>
          <w:rFonts w:ascii="Arial" w:hAnsi="Arial" w:cs="Arial"/>
          <w:b/>
          <w:sz w:val="21"/>
          <w:szCs w:val="18"/>
        </w:rPr>
        <w:t>Gift Rating</w:t>
      </w:r>
      <w:r w:rsidRPr="00476C19">
        <w:rPr>
          <w:rFonts w:ascii="Arial" w:hAnsi="Arial" w:cs="Arial"/>
          <w:sz w:val="21"/>
          <w:szCs w:val="18"/>
        </w:rPr>
        <w:t xml:space="preserve"> line by assigning the highest </w:t>
      </w:r>
      <w:r w:rsidRPr="00476C19">
        <w:rPr>
          <w:rFonts w:ascii="Arial" w:hAnsi="Arial" w:cs="Arial"/>
          <w:b/>
          <w:sz w:val="21"/>
          <w:szCs w:val="18"/>
        </w:rPr>
        <w:t>Total Score</w:t>
      </w:r>
      <w:r w:rsidRPr="00476C19">
        <w:rPr>
          <w:rFonts w:ascii="Arial" w:hAnsi="Arial" w:cs="Arial"/>
          <w:sz w:val="21"/>
          <w:szCs w:val="18"/>
        </w:rPr>
        <w:t xml:space="preserve"> a rating of 1, the second highest a 2, etc.  Give tied scores the same rating and go to the next highest score.</w:t>
      </w:r>
    </w:p>
    <w:p w14:paraId="656BF2C7"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7650"/>
        </w:tabs>
        <w:ind w:left="540" w:right="-32" w:hanging="360"/>
        <w:jc w:val="left"/>
        <w:rPr>
          <w:rFonts w:ascii="Arial" w:hAnsi="Arial" w:cs="Arial"/>
          <w:sz w:val="11"/>
          <w:szCs w:val="18"/>
        </w:rPr>
      </w:pPr>
    </w:p>
    <w:p w14:paraId="794D9CDF"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 xml:space="preserve">  1 ____</w:t>
      </w:r>
      <w:r w:rsidRPr="00476C19">
        <w:rPr>
          <w:rFonts w:ascii="Arial" w:hAnsi="Arial" w:cs="Arial"/>
          <w:sz w:val="15"/>
          <w:szCs w:val="18"/>
        </w:rPr>
        <w:tab/>
        <w:t xml:space="preserve">  2 ____</w:t>
      </w:r>
      <w:r w:rsidRPr="00476C19">
        <w:rPr>
          <w:rFonts w:ascii="Arial" w:hAnsi="Arial" w:cs="Arial"/>
          <w:sz w:val="15"/>
          <w:szCs w:val="18"/>
        </w:rPr>
        <w:tab/>
        <w:t xml:space="preserve">  3 ____</w:t>
      </w:r>
      <w:r w:rsidRPr="00476C19">
        <w:rPr>
          <w:rFonts w:ascii="Arial" w:hAnsi="Arial" w:cs="Arial"/>
          <w:sz w:val="15"/>
          <w:szCs w:val="18"/>
        </w:rPr>
        <w:tab/>
        <w:t xml:space="preserve">  4 ____</w:t>
      </w:r>
      <w:r w:rsidRPr="00476C19">
        <w:rPr>
          <w:rFonts w:ascii="Arial" w:hAnsi="Arial" w:cs="Arial"/>
          <w:sz w:val="15"/>
          <w:szCs w:val="18"/>
        </w:rPr>
        <w:tab/>
        <w:t xml:space="preserve">  5 ____</w:t>
      </w:r>
      <w:r w:rsidRPr="00476C19">
        <w:rPr>
          <w:rFonts w:ascii="Arial" w:hAnsi="Arial" w:cs="Arial"/>
          <w:sz w:val="15"/>
          <w:szCs w:val="18"/>
        </w:rPr>
        <w:tab/>
        <w:t xml:space="preserve">  6 ____</w:t>
      </w:r>
      <w:r w:rsidRPr="00476C19">
        <w:rPr>
          <w:rFonts w:ascii="Arial" w:hAnsi="Arial" w:cs="Arial"/>
          <w:sz w:val="15"/>
          <w:szCs w:val="18"/>
        </w:rPr>
        <w:tab/>
        <w:t xml:space="preserve">  7 ____</w:t>
      </w:r>
      <w:r w:rsidRPr="00476C19">
        <w:rPr>
          <w:rFonts w:ascii="Arial" w:hAnsi="Arial" w:cs="Arial"/>
          <w:sz w:val="15"/>
          <w:szCs w:val="18"/>
        </w:rPr>
        <w:tab/>
        <w:t xml:space="preserve">  8 ____</w:t>
      </w:r>
      <w:r w:rsidRPr="00476C19">
        <w:rPr>
          <w:rFonts w:ascii="Arial" w:hAnsi="Arial" w:cs="Arial"/>
          <w:sz w:val="15"/>
          <w:szCs w:val="18"/>
        </w:rPr>
        <w:tab/>
        <w:t xml:space="preserve">  9 ____</w:t>
      </w:r>
    </w:p>
    <w:p w14:paraId="31881C63"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10____</w:t>
      </w:r>
      <w:r w:rsidRPr="00476C19">
        <w:rPr>
          <w:rFonts w:ascii="Arial" w:hAnsi="Arial" w:cs="Arial"/>
          <w:sz w:val="15"/>
          <w:szCs w:val="18"/>
        </w:rPr>
        <w:tab/>
        <w:t>11 ____</w:t>
      </w:r>
      <w:r w:rsidRPr="00476C19">
        <w:rPr>
          <w:rFonts w:ascii="Arial" w:hAnsi="Arial" w:cs="Arial"/>
          <w:sz w:val="15"/>
          <w:szCs w:val="18"/>
        </w:rPr>
        <w:tab/>
        <w:t>12 ____</w:t>
      </w:r>
      <w:r w:rsidRPr="00476C19">
        <w:rPr>
          <w:rFonts w:ascii="Arial" w:hAnsi="Arial" w:cs="Arial"/>
          <w:sz w:val="15"/>
          <w:szCs w:val="18"/>
        </w:rPr>
        <w:tab/>
        <w:t>13 ____</w:t>
      </w:r>
      <w:r w:rsidRPr="00476C19">
        <w:rPr>
          <w:rFonts w:ascii="Arial" w:hAnsi="Arial" w:cs="Arial"/>
          <w:sz w:val="15"/>
          <w:szCs w:val="18"/>
        </w:rPr>
        <w:tab/>
        <w:t>14 ____</w:t>
      </w:r>
      <w:r w:rsidRPr="00476C19">
        <w:rPr>
          <w:rFonts w:ascii="Arial" w:hAnsi="Arial" w:cs="Arial"/>
          <w:sz w:val="15"/>
          <w:szCs w:val="18"/>
        </w:rPr>
        <w:tab/>
        <w:t>15 ____</w:t>
      </w:r>
      <w:r w:rsidRPr="00476C19">
        <w:rPr>
          <w:rFonts w:ascii="Arial" w:hAnsi="Arial" w:cs="Arial"/>
          <w:sz w:val="15"/>
          <w:szCs w:val="18"/>
        </w:rPr>
        <w:tab/>
        <w:t>16 ____</w:t>
      </w:r>
      <w:r w:rsidRPr="00476C19">
        <w:rPr>
          <w:rFonts w:ascii="Arial" w:hAnsi="Arial" w:cs="Arial"/>
          <w:sz w:val="15"/>
          <w:szCs w:val="18"/>
        </w:rPr>
        <w:tab/>
        <w:t>17 ____</w:t>
      </w:r>
      <w:r w:rsidRPr="00476C19">
        <w:rPr>
          <w:rFonts w:ascii="Arial" w:hAnsi="Arial" w:cs="Arial"/>
          <w:sz w:val="15"/>
          <w:szCs w:val="18"/>
        </w:rPr>
        <w:tab/>
        <w:t>18 ____</w:t>
      </w:r>
    </w:p>
    <w:p w14:paraId="4DB5C1BA"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19 ____</w:t>
      </w:r>
      <w:r w:rsidRPr="00476C19">
        <w:rPr>
          <w:rFonts w:ascii="Arial" w:hAnsi="Arial" w:cs="Arial"/>
          <w:sz w:val="15"/>
          <w:szCs w:val="18"/>
        </w:rPr>
        <w:tab/>
        <w:t>20 ____</w:t>
      </w:r>
      <w:r w:rsidRPr="00476C19">
        <w:rPr>
          <w:rFonts w:ascii="Arial" w:hAnsi="Arial" w:cs="Arial"/>
          <w:sz w:val="15"/>
          <w:szCs w:val="18"/>
        </w:rPr>
        <w:tab/>
        <w:t>21 ____</w:t>
      </w:r>
      <w:r w:rsidRPr="00476C19">
        <w:rPr>
          <w:rFonts w:ascii="Arial" w:hAnsi="Arial" w:cs="Arial"/>
          <w:sz w:val="15"/>
          <w:szCs w:val="18"/>
        </w:rPr>
        <w:tab/>
        <w:t>22 ____</w:t>
      </w:r>
      <w:r w:rsidRPr="00476C19">
        <w:rPr>
          <w:rFonts w:ascii="Arial" w:hAnsi="Arial" w:cs="Arial"/>
          <w:sz w:val="15"/>
          <w:szCs w:val="18"/>
        </w:rPr>
        <w:tab/>
        <w:t>23 ____</w:t>
      </w:r>
      <w:r w:rsidRPr="00476C19">
        <w:rPr>
          <w:rFonts w:ascii="Arial" w:hAnsi="Arial" w:cs="Arial"/>
          <w:sz w:val="15"/>
          <w:szCs w:val="18"/>
        </w:rPr>
        <w:tab/>
        <w:t>24 ____</w:t>
      </w:r>
      <w:r w:rsidRPr="00476C19">
        <w:rPr>
          <w:rFonts w:ascii="Arial" w:hAnsi="Arial" w:cs="Arial"/>
          <w:sz w:val="15"/>
          <w:szCs w:val="18"/>
        </w:rPr>
        <w:tab/>
        <w:t>25 ____</w:t>
      </w:r>
      <w:r w:rsidRPr="00476C19">
        <w:rPr>
          <w:rFonts w:ascii="Arial" w:hAnsi="Arial" w:cs="Arial"/>
          <w:sz w:val="15"/>
          <w:szCs w:val="18"/>
        </w:rPr>
        <w:tab/>
        <w:t>26 ____</w:t>
      </w:r>
      <w:r w:rsidRPr="00476C19">
        <w:rPr>
          <w:rFonts w:ascii="Arial" w:hAnsi="Arial" w:cs="Arial"/>
          <w:sz w:val="15"/>
          <w:szCs w:val="18"/>
        </w:rPr>
        <w:tab/>
        <w:t>27 ____</w:t>
      </w:r>
    </w:p>
    <w:p w14:paraId="50D5EC83"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28 ____</w:t>
      </w:r>
      <w:r w:rsidRPr="00476C19">
        <w:rPr>
          <w:rFonts w:ascii="Arial" w:hAnsi="Arial" w:cs="Arial"/>
          <w:sz w:val="15"/>
          <w:szCs w:val="18"/>
        </w:rPr>
        <w:tab/>
        <w:t>29 ____</w:t>
      </w:r>
      <w:r w:rsidRPr="00476C19">
        <w:rPr>
          <w:rFonts w:ascii="Arial" w:hAnsi="Arial" w:cs="Arial"/>
          <w:sz w:val="15"/>
          <w:szCs w:val="18"/>
        </w:rPr>
        <w:tab/>
        <w:t>30 ____</w:t>
      </w:r>
      <w:r w:rsidRPr="00476C19">
        <w:rPr>
          <w:rFonts w:ascii="Arial" w:hAnsi="Arial" w:cs="Arial"/>
          <w:sz w:val="15"/>
          <w:szCs w:val="18"/>
        </w:rPr>
        <w:tab/>
        <w:t>31 ____</w:t>
      </w:r>
      <w:r w:rsidRPr="00476C19">
        <w:rPr>
          <w:rFonts w:ascii="Arial" w:hAnsi="Arial" w:cs="Arial"/>
          <w:sz w:val="15"/>
          <w:szCs w:val="18"/>
        </w:rPr>
        <w:tab/>
        <w:t>32 ____</w:t>
      </w:r>
      <w:r w:rsidRPr="00476C19">
        <w:rPr>
          <w:rFonts w:ascii="Arial" w:hAnsi="Arial" w:cs="Arial"/>
          <w:sz w:val="15"/>
          <w:szCs w:val="18"/>
        </w:rPr>
        <w:tab/>
        <w:t>33 ____</w:t>
      </w:r>
      <w:r w:rsidRPr="00476C19">
        <w:rPr>
          <w:rFonts w:ascii="Arial" w:hAnsi="Arial" w:cs="Arial"/>
          <w:sz w:val="15"/>
          <w:szCs w:val="18"/>
        </w:rPr>
        <w:tab/>
        <w:t>34 ____</w:t>
      </w:r>
      <w:r w:rsidRPr="00476C19">
        <w:rPr>
          <w:rFonts w:ascii="Arial" w:hAnsi="Arial" w:cs="Arial"/>
          <w:sz w:val="15"/>
          <w:szCs w:val="18"/>
        </w:rPr>
        <w:tab/>
        <w:t>35 ____</w:t>
      </w:r>
      <w:r w:rsidRPr="00476C19">
        <w:rPr>
          <w:rFonts w:ascii="Arial" w:hAnsi="Arial" w:cs="Arial"/>
          <w:sz w:val="15"/>
          <w:szCs w:val="18"/>
        </w:rPr>
        <w:tab/>
        <w:t>36 ____</w:t>
      </w:r>
    </w:p>
    <w:p w14:paraId="39DF45AA"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37 ____</w:t>
      </w:r>
      <w:r w:rsidRPr="00476C19">
        <w:rPr>
          <w:rFonts w:ascii="Arial" w:hAnsi="Arial" w:cs="Arial"/>
          <w:sz w:val="15"/>
          <w:szCs w:val="18"/>
        </w:rPr>
        <w:tab/>
        <w:t>38 ____</w:t>
      </w:r>
      <w:r w:rsidRPr="00476C19">
        <w:rPr>
          <w:rFonts w:ascii="Arial" w:hAnsi="Arial" w:cs="Arial"/>
          <w:sz w:val="15"/>
          <w:szCs w:val="18"/>
        </w:rPr>
        <w:tab/>
        <w:t>39 ____</w:t>
      </w:r>
      <w:r w:rsidRPr="00476C19">
        <w:rPr>
          <w:rFonts w:ascii="Arial" w:hAnsi="Arial" w:cs="Arial"/>
          <w:sz w:val="15"/>
          <w:szCs w:val="18"/>
        </w:rPr>
        <w:tab/>
        <w:t>40 ____</w:t>
      </w:r>
      <w:r w:rsidRPr="00476C19">
        <w:rPr>
          <w:rFonts w:ascii="Arial" w:hAnsi="Arial" w:cs="Arial"/>
          <w:sz w:val="15"/>
          <w:szCs w:val="18"/>
        </w:rPr>
        <w:tab/>
        <w:t>41 ____</w:t>
      </w:r>
      <w:r w:rsidRPr="00476C19">
        <w:rPr>
          <w:rFonts w:ascii="Arial" w:hAnsi="Arial" w:cs="Arial"/>
          <w:sz w:val="15"/>
          <w:szCs w:val="18"/>
        </w:rPr>
        <w:tab/>
        <w:t>42 ____</w:t>
      </w:r>
      <w:r w:rsidRPr="00476C19">
        <w:rPr>
          <w:rFonts w:ascii="Arial" w:hAnsi="Arial" w:cs="Arial"/>
          <w:sz w:val="15"/>
          <w:szCs w:val="18"/>
        </w:rPr>
        <w:tab/>
        <w:t>43 ____</w:t>
      </w:r>
      <w:r w:rsidRPr="00476C19">
        <w:rPr>
          <w:rFonts w:ascii="Arial" w:hAnsi="Arial" w:cs="Arial"/>
          <w:sz w:val="15"/>
          <w:szCs w:val="18"/>
        </w:rPr>
        <w:tab/>
        <w:t>44 ____</w:t>
      </w:r>
      <w:r w:rsidRPr="00476C19">
        <w:rPr>
          <w:rFonts w:ascii="Arial" w:hAnsi="Arial" w:cs="Arial"/>
          <w:sz w:val="15"/>
          <w:szCs w:val="18"/>
        </w:rPr>
        <w:tab/>
        <w:t>45 ____</w:t>
      </w:r>
    </w:p>
    <w:p w14:paraId="45807010"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46 ____</w:t>
      </w:r>
      <w:r w:rsidRPr="00476C19">
        <w:rPr>
          <w:rFonts w:ascii="Arial" w:hAnsi="Arial" w:cs="Arial"/>
          <w:sz w:val="15"/>
          <w:szCs w:val="18"/>
        </w:rPr>
        <w:tab/>
        <w:t>47 ____</w:t>
      </w:r>
      <w:r w:rsidRPr="00476C19">
        <w:rPr>
          <w:rFonts w:ascii="Arial" w:hAnsi="Arial" w:cs="Arial"/>
          <w:sz w:val="15"/>
          <w:szCs w:val="18"/>
        </w:rPr>
        <w:tab/>
        <w:t>48 ____</w:t>
      </w:r>
      <w:r w:rsidRPr="00476C19">
        <w:rPr>
          <w:rFonts w:ascii="Arial" w:hAnsi="Arial" w:cs="Arial"/>
          <w:sz w:val="15"/>
          <w:szCs w:val="18"/>
        </w:rPr>
        <w:tab/>
        <w:t>49 ____</w:t>
      </w:r>
      <w:r w:rsidRPr="00476C19">
        <w:rPr>
          <w:rFonts w:ascii="Arial" w:hAnsi="Arial" w:cs="Arial"/>
          <w:sz w:val="15"/>
          <w:szCs w:val="18"/>
        </w:rPr>
        <w:tab/>
        <w:t>50 ____</w:t>
      </w:r>
      <w:r w:rsidRPr="00476C19">
        <w:rPr>
          <w:rFonts w:ascii="Arial" w:hAnsi="Arial" w:cs="Arial"/>
          <w:sz w:val="15"/>
          <w:szCs w:val="18"/>
        </w:rPr>
        <w:tab/>
        <w:t>51 ____</w:t>
      </w:r>
      <w:r w:rsidRPr="00476C19">
        <w:rPr>
          <w:rFonts w:ascii="Arial" w:hAnsi="Arial" w:cs="Arial"/>
          <w:sz w:val="15"/>
          <w:szCs w:val="18"/>
        </w:rPr>
        <w:tab/>
        <w:t>52 ____</w:t>
      </w:r>
      <w:r w:rsidRPr="00476C19">
        <w:rPr>
          <w:rFonts w:ascii="Arial" w:hAnsi="Arial" w:cs="Arial"/>
          <w:sz w:val="15"/>
          <w:szCs w:val="18"/>
        </w:rPr>
        <w:tab/>
        <w:t>53 ____</w:t>
      </w:r>
      <w:r w:rsidRPr="00476C19">
        <w:rPr>
          <w:rFonts w:ascii="Arial" w:hAnsi="Arial" w:cs="Arial"/>
          <w:sz w:val="15"/>
          <w:szCs w:val="18"/>
        </w:rPr>
        <w:tab/>
        <w:t>54 ____</w:t>
      </w:r>
    </w:p>
    <w:p w14:paraId="6B57DF77"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55 ____</w:t>
      </w:r>
      <w:r w:rsidRPr="00476C19">
        <w:rPr>
          <w:rFonts w:ascii="Arial" w:hAnsi="Arial" w:cs="Arial"/>
          <w:sz w:val="15"/>
          <w:szCs w:val="18"/>
        </w:rPr>
        <w:tab/>
        <w:t>56 ____</w:t>
      </w:r>
      <w:r w:rsidRPr="00476C19">
        <w:rPr>
          <w:rFonts w:ascii="Arial" w:hAnsi="Arial" w:cs="Arial"/>
          <w:sz w:val="15"/>
          <w:szCs w:val="18"/>
        </w:rPr>
        <w:tab/>
        <w:t>57 ____</w:t>
      </w:r>
      <w:r w:rsidRPr="00476C19">
        <w:rPr>
          <w:rFonts w:ascii="Arial" w:hAnsi="Arial" w:cs="Arial"/>
          <w:sz w:val="15"/>
          <w:szCs w:val="18"/>
        </w:rPr>
        <w:tab/>
        <w:t>58 ____</w:t>
      </w:r>
      <w:r w:rsidRPr="00476C19">
        <w:rPr>
          <w:rFonts w:ascii="Arial" w:hAnsi="Arial" w:cs="Arial"/>
          <w:sz w:val="15"/>
          <w:szCs w:val="18"/>
        </w:rPr>
        <w:tab/>
        <w:t>59 ____</w:t>
      </w:r>
      <w:r w:rsidRPr="00476C19">
        <w:rPr>
          <w:rFonts w:ascii="Arial" w:hAnsi="Arial" w:cs="Arial"/>
          <w:sz w:val="15"/>
          <w:szCs w:val="18"/>
        </w:rPr>
        <w:tab/>
        <w:t>60 ____</w:t>
      </w:r>
      <w:r w:rsidRPr="00476C19">
        <w:rPr>
          <w:rFonts w:ascii="Arial" w:hAnsi="Arial" w:cs="Arial"/>
          <w:sz w:val="15"/>
          <w:szCs w:val="18"/>
        </w:rPr>
        <w:tab/>
        <w:t>61 ____</w:t>
      </w:r>
      <w:r w:rsidRPr="00476C19">
        <w:rPr>
          <w:rFonts w:ascii="Arial" w:hAnsi="Arial" w:cs="Arial"/>
          <w:sz w:val="15"/>
          <w:szCs w:val="18"/>
        </w:rPr>
        <w:tab/>
        <w:t>62 ____</w:t>
      </w:r>
      <w:r w:rsidRPr="00476C19">
        <w:rPr>
          <w:rFonts w:ascii="Arial" w:hAnsi="Arial" w:cs="Arial"/>
          <w:sz w:val="15"/>
          <w:szCs w:val="18"/>
        </w:rPr>
        <w:tab/>
        <w:t>63 ____</w:t>
      </w:r>
    </w:p>
    <w:p w14:paraId="2524C747"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64 ____</w:t>
      </w:r>
      <w:r w:rsidRPr="00476C19">
        <w:rPr>
          <w:rFonts w:ascii="Arial" w:hAnsi="Arial" w:cs="Arial"/>
          <w:sz w:val="15"/>
          <w:szCs w:val="18"/>
        </w:rPr>
        <w:tab/>
        <w:t>65 ____</w:t>
      </w:r>
      <w:r w:rsidRPr="00476C19">
        <w:rPr>
          <w:rFonts w:ascii="Arial" w:hAnsi="Arial" w:cs="Arial"/>
          <w:sz w:val="15"/>
          <w:szCs w:val="18"/>
        </w:rPr>
        <w:tab/>
        <w:t>66 ____</w:t>
      </w:r>
      <w:r w:rsidRPr="00476C19">
        <w:rPr>
          <w:rFonts w:ascii="Arial" w:hAnsi="Arial" w:cs="Arial"/>
          <w:sz w:val="15"/>
          <w:szCs w:val="18"/>
        </w:rPr>
        <w:tab/>
        <w:t>67 ____</w:t>
      </w:r>
      <w:r w:rsidRPr="00476C19">
        <w:rPr>
          <w:rFonts w:ascii="Arial" w:hAnsi="Arial" w:cs="Arial"/>
          <w:sz w:val="15"/>
          <w:szCs w:val="18"/>
        </w:rPr>
        <w:tab/>
        <w:t>68 ____</w:t>
      </w:r>
      <w:r w:rsidRPr="00476C19">
        <w:rPr>
          <w:rFonts w:ascii="Arial" w:hAnsi="Arial" w:cs="Arial"/>
          <w:sz w:val="15"/>
          <w:szCs w:val="18"/>
        </w:rPr>
        <w:tab/>
        <w:t>69 ____</w:t>
      </w:r>
      <w:r w:rsidRPr="00476C19">
        <w:rPr>
          <w:rFonts w:ascii="Arial" w:hAnsi="Arial" w:cs="Arial"/>
          <w:sz w:val="15"/>
          <w:szCs w:val="18"/>
        </w:rPr>
        <w:tab/>
        <w:t>70 ____</w:t>
      </w:r>
      <w:r w:rsidRPr="00476C19">
        <w:rPr>
          <w:rFonts w:ascii="Arial" w:hAnsi="Arial" w:cs="Arial"/>
          <w:sz w:val="15"/>
          <w:szCs w:val="18"/>
        </w:rPr>
        <w:tab/>
        <w:t>71 ____</w:t>
      </w:r>
      <w:r w:rsidRPr="00476C19">
        <w:rPr>
          <w:rFonts w:ascii="Arial" w:hAnsi="Arial" w:cs="Arial"/>
          <w:sz w:val="15"/>
          <w:szCs w:val="18"/>
        </w:rPr>
        <w:tab/>
        <w:t>72 ____</w:t>
      </w:r>
    </w:p>
    <w:p w14:paraId="0EFDA9C4"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73 ____</w:t>
      </w:r>
      <w:r w:rsidRPr="00476C19">
        <w:rPr>
          <w:rFonts w:ascii="Arial" w:hAnsi="Arial" w:cs="Arial"/>
          <w:sz w:val="15"/>
          <w:szCs w:val="18"/>
        </w:rPr>
        <w:tab/>
        <w:t>74 ____</w:t>
      </w:r>
      <w:r w:rsidRPr="00476C19">
        <w:rPr>
          <w:rFonts w:ascii="Arial" w:hAnsi="Arial" w:cs="Arial"/>
          <w:sz w:val="15"/>
          <w:szCs w:val="18"/>
        </w:rPr>
        <w:tab/>
        <w:t>75 ____</w:t>
      </w:r>
      <w:r w:rsidRPr="00476C19">
        <w:rPr>
          <w:rFonts w:ascii="Arial" w:hAnsi="Arial" w:cs="Arial"/>
          <w:sz w:val="15"/>
          <w:szCs w:val="18"/>
        </w:rPr>
        <w:tab/>
        <w:t>76 ____</w:t>
      </w:r>
      <w:r w:rsidRPr="00476C19">
        <w:rPr>
          <w:rFonts w:ascii="Arial" w:hAnsi="Arial" w:cs="Arial"/>
          <w:sz w:val="15"/>
          <w:szCs w:val="18"/>
        </w:rPr>
        <w:tab/>
        <w:t>77 ____</w:t>
      </w:r>
      <w:r w:rsidRPr="00476C19">
        <w:rPr>
          <w:rFonts w:ascii="Arial" w:hAnsi="Arial" w:cs="Arial"/>
          <w:sz w:val="15"/>
          <w:szCs w:val="18"/>
        </w:rPr>
        <w:tab/>
        <w:t>78 ____</w:t>
      </w:r>
      <w:r w:rsidRPr="00476C19">
        <w:rPr>
          <w:rFonts w:ascii="Arial" w:hAnsi="Arial" w:cs="Arial"/>
          <w:sz w:val="15"/>
          <w:szCs w:val="18"/>
        </w:rPr>
        <w:tab/>
        <w:t>79 ____</w:t>
      </w:r>
      <w:r w:rsidRPr="00476C19">
        <w:rPr>
          <w:rFonts w:ascii="Arial" w:hAnsi="Arial" w:cs="Arial"/>
          <w:sz w:val="15"/>
          <w:szCs w:val="18"/>
        </w:rPr>
        <w:tab/>
        <w:t>80 ____</w:t>
      </w:r>
      <w:r w:rsidRPr="00476C19">
        <w:rPr>
          <w:rFonts w:ascii="Arial" w:hAnsi="Arial" w:cs="Arial"/>
          <w:sz w:val="15"/>
          <w:szCs w:val="18"/>
        </w:rPr>
        <w:tab/>
        <w:t>81 ____</w:t>
      </w:r>
    </w:p>
    <w:p w14:paraId="346675CF"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sz w:val="15"/>
          <w:szCs w:val="18"/>
        </w:rPr>
      </w:pPr>
      <w:r w:rsidRPr="00476C19">
        <w:rPr>
          <w:rFonts w:ascii="Arial" w:hAnsi="Arial" w:cs="Arial"/>
          <w:sz w:val="15"/>
          <w:szCs w:val="18"/>
        </w:rPr>
        <w:t>82 ____</w:t>
      </w:r>
      <w:r w:rsidRPr="00476C19">
        <w:rPr>
          <w:rFonts w:ascii="Arial" w:hAnsi="Arial" w:cs="Arial"/>
          <w:sz w:val="15"/>
          <w:szCs w:val="18"/>
        </w:rPr>
        <w:tab/>
        <w:t>83 ____</w:t>
      </w:r>
      <w:r w:rsidRPr="00476C19">
        <w:rPr>
          <w:rFonts w:ascii="Arial" w:hAnsi="Arial" w:cs="Arial"/>
          <w:sz w:val="15"/>
          <w:szCs w:val="18"/>
        </w:rPr>
        <w:tab/>
        <w:t>84 ____</w:t>
      </w:r>
      <w:r w:rsidRPr="00476C19">
        <w:rPr>
          <w:rFonts w:ascii="Arial" w:hAnsi="Arial" w:cs="Arial"/>
          <w:sz w:val="15"/>
          <w:szCs w:val="18"/>
        </w:rPr>
        <w:tab/>
        <w:t>85 ____</w:t>
      </w:r>
      <w:r w:rsidRPr="00476C19">
        <w:rPr>
          <w:rFonts w:ascii="Arial" w:hAnsi="Arial" w:cs="Arial"/>
          <w:sz w:val="15"/>
          <w:szCs w:val="18"/>
        </w:rPr>
        <w:tab/>
        <w:t>86 ____</w:t>
      </w:r>
      <w:r w:rsidRPr="00476C19">
        <w:rPr>
          <w:rFonts w:ascii="Arial" w:hAnsi="Arial" w:cs="Arial"/>
          <w:sz w:val="15"/>
          <w:szCs w:val="18"/>
        </w:rPr>
        <w:tab/>
        <w:t>87 ____</w:t>
      </w:r>
      <w:r w:rsidRPr="00476C19">
        <w:rPr>
          <w:rFonts w:ascii="Arial" w:hAnsi="Arial" w:cs="Arial"/>
          <w:sz w:val="15"/>
          <w:szCs w:val="18"/>
        </w:rPr>
        <w:tab/>
        <w:t>88 ____</w:t>
      </w:r>
      <w:r w:rsidRPr="00476C19">
        <w:rPr>
          <w:rFonts w:ascii="Arial" w:hAnsi="Arial" w:cs="Arial"/>
          <w:sz w:val="15"/>
          <w:szCs w:val="18"/>
        </w:rPr>
        <w:tab/>
        <w:t>89 ____</w:t>
      </w:r>
      <w:r w:rsidRPr="00476C19">
        <w:rPr>
          <w:rFonts w:ascii="Arial" w:hAnsi="Arial" w:cs="Arial"/>
          <w:sz w:val="15"/>
          <w:szCs w:val="18"/>
        </w:rPr>
        <w:tab/>
        <w:t>90 ____</w:t>
      </w:r>
    </w:p>
    <w:p w14:paraId="59C2431D"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b/>
          <w:sz w:val="15"/>
          <w:szCs w:val="18"/>
        </w:rPr>
      </w:pPr>
      <w:r w:rsidRPr="00476C19">
        <w:rPr>
          <w:rFonts w:ascii="Arial" w:hAnsi="Arial" w:cs="Arial"/>
          <w:sz w:val="15"/>
          <w:szCs w:val="18"/>
        </w:rPr>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   </w:t>
      </w:r>
      <w:r w:rsidRPr="00476C19">
        <w:rPr>
          <w:rFonts w:ascii="Arial" w:hAnsi="Arial" w:cs="Arial"/>
          <w:b/>
          <w:sz w:val="15"/>
          <w:szCs w:val="18"/>
        </w:rPr>
        <w:t>Total Score</w:t>
      </w:r>
    </w:p>
    <w:p w14:paraId="0C95A33A" w14:textId="77777777" w:rsidR="00582FA8" w:rsidRPr="00476C19" w:rsidRDefault="00582FA8" w:rsidP="00760550">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32"/>
        <w:jc w:val="left"/>
        <w:rPr>
          <w:rFonts w:ascii="Arial" w:hAnsi="Arial" w:cs="Arial"/>
          <w:b/>
          <w:sz w:val="15"/>
          <w:szCs w:val="18"/>
        </w:rPr>
      </w:pPr>
      <w:r w:rsidRPr="00476C19">
        <w:rPr>
          <w:rFonts w:ascii="Arial" w:hAnsi="Arial" w:cs="Arial"/>
          <w:sz w:val="15"/>
          <w:szCs w:val="18"/>
        </w:rPr>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w:t>
      </w:r>
      <w:r w:rsidRPr="00476C19">
        <w:rPr>
          <w:rFonts w:ascii="Arial" w:hAnsi="Arial" w:cs="Arial"/>
          <w:sz w:val="15"/>
          <w:szCs w:val="18"/>
        </w:rPr>
        <w:tab/>
        <w:t xml:space="preserve">    ____   </w:t>
      </w:r>
      <w:r w:rsidRPr="00476C19">
        <w:rPr>
          <w:rFonts w:ascii="Arial" w:hAnsi="Arial" w:cs="Arial"/>
          <w:b/>
          <w:sz w:val="15"/>
          <w:szCs w:val="18"/>
        </w:rPr>
        <w:t>Gift Rating</w:t>
      </w:r>
    </w:p>
    <w:p w14:paraId="63A3ACED"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180" w:right="-32" w:hanging="180"/>
        <w:jc w:val="left"/>
        <w:rPr>
          <w:rFonts w:ascii="Arial" w:hAnsi="Arial" w:cs="Arial"/>
          <w:sz w:val="21"/>
          <w:szCs w:val="18"/>
        </w:rPr>
      </w:pPr>
      <w:r w:rsidRPr="00476C19">
        <w:rPr>
          <w:rFonts w:ascii="Arial" w:hAnsi="Arial" w:cs="Arial"/>
          <w:sz w:val="21"/>
          <w:szCs w:val="18"/>
        </w:rPr>
        <w:tab/>
        <w:t xml:space="preserve">          </w:t>
      </w:r>
      <w:r w:rsidR="00865EDE" w:rsidRPr="00476C19">
        <w:rPr>
          <w:rFonts w:ascii="Arial" w:hAnsi="Arial" w:cs="Arial"/>
          <w:noProof/>
          <w:sz w:val="21"/>
          <w:szCs w:val="18"/>
        </w:rPr>
        <w:drawing>
          <wp:inline distT="0" distB="0" distL="0" distR="0" wp14:anchorId="19710866" wp14:editId="205BE13C">
            <wp:extent cx="4852035" cy="1787525"/>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52035" cy="1787525"/>
                    </a:xfrm>
                    <a:prstGeom prst="rect">
                      <a:avLst/>
                    </a:prstGeom>
                    <a:noFill/>
                    <a:ln>
                      <a:noFill/>
                    </a:ln>
                  </pic:spPr>
                </pic:pic>
              </a:graphicData>
            </a:graphic>
          </wp:inline>
        </w:drawing>
      </w:r>
    </w:p>
    <w:p w14:paraId="192DFD88"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180" w:right="-32" w:hanging="180"/>
        <w:jc w:val="left"/>
        <w:rPr>
          <w:rFonts w:ascii="Arial" w:hAnsi="Arial" w:cs="Arial"/>
          <w:b/>
          <w:sz w:val="28"/>
          <w:szCs w:val="18"/>
        </w:rPr>
      </w:pPr>
    </w:p>
    <w:p w14:paraId="1464006F"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180" w:right="-32" w:hanging="180"/>
        <w:jc w:val="left"/>
        <w:rPr>
          <w:rFonts w:ascii="Arial" w:hAnsi="Arial" w:cs="Arial"/>
          <w:b/>
          <w:sz w:val="22"/>
          <w:szCs w:val="18"/>
        </w:rPr>
      </w:pPr>
      <w:r w:rsidRPr="00476C19">
        <w:rPr>
          <w:rFonts w:ascii="Arial" w:hAnsi="Arial" w:cs="Arial"/>
          <w:b/>
          <w:sz w:val="22"/>
          <w:szCs w:val="18"/>
        </w:rPr>
        <w:t>Small Group Discussion Questions</w:t>
      </w:r>
    </w:p>
    <w:p w14:paraId="5B71546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21"/>
          <w:szCs w:val="18"/>
        </w:rPr>
      </w:pPr>
    </w:p>
    <w:p w14:paraId="25BECD9B"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What did the inventory show as your gift(s)?  Did you score higher in speaking or serving gifts?</w:t>
      </w:r>
    </w:p>
    <w:p w14:paraId="23E267E9"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3FB91CC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3B90DA0D"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3F09F891"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Do you agree with the inventory results?  Do the others in your group agree?</w:t>
      </w:r>
    </w:p>
    <w:p w14:paraId="7C91B654"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7D0CA4AE"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6"/>
          <w:szCs w:val="18"/>
        </w:rPr>
      </w:pPr>
    </w:p>
    <w:p w14:paraId="6916A444"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11"/>
          <w:szCs w:val="18"/>
        </w:rPr>
      </w:pPr>
    </w:p>
    <w:p w14:paraId="24A8A4B0" w14:textId="77777777" w:rsidR="00582FA8" w:rsidRPr="00476C19" w:rsidRDefault="00582FA8" w:rsidP="00760550">
      <w:pPr>
        <w:tabs>
          <w:tab w:val="left" w:pos="1080"/>
          <w:tab w:val="left" w:pos="1980"/>
          <w:tab w:val="left" w:pos="2880"/>
          <w:tab w:val="left" w:pos="3780"/>
          <w:tab w:val="left" w:pos="4680"/>
          <w:tab w:val="left" w:pos="5580"/>
          <w:tab w:val="left" w:pos="6480"/>
          <w:tab w:val="left" w:pos="7380"/>
          <w:tab w:val="left" w:pos="8999"/>
        </w:tabs>
        <w:ind w:left="44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What commitment will you make to the Lord to develop your gift(s)?  Be specific concerning where and how you think it can be used.  Be sure to share this with your small group.</w:t>
      </w:r>
    </w:p>
    <w:p w14:paraId="74C2C18F" w14:textId="77777777" w:rsidR="00582FA8" w:rsidRPr="00476C19" w:rsidRDefault="00582FA8" w:rsidP="00F24469">
      <w:pPr>
        <w:tabs>
          <w:tab w:val="left" w:pos="540"/>
          <w:tab w:val="left" w:pos="900"/>
          <w:tab w:val="left" w:pos="1260"/>
          <w:tab w:val="left" w:pos="1620"/>
          <w:tab w:val="left" w:pos="1980"/>
          <w:tab w:val="left" w:pos="2340"/>
          <w:tab w:val="left" w:pos="2700"/>
          <w:tab w:val="left" w:pos="3060"/>
          <w:tab w:val="left" w:pos="5760"/>
          <w:tab w:val="left" w:pos="7650"/>
        </w:tabs>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Class ________________________</w:t>
      </w:r>
      <w:r w:rsidRPr="00476C19">
        <w:rPr>
          <w:rFonts w:ascii="Arial" w:hAnsi="Arial" w:cs="Arial"/>
          <w:sz w:val="21"/>
          <w:szCs w:val="18"/>
        </w:rPr>
        <w:tab/>
        <w:t>Date  ________________________</w:t>
      </w:r>
    </w:p>
    <w:p w14:paraId="6E88920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p w14:paraId="08579D05" w14:textId="77777777" w:rsidR="00582FA8" w:rsidRPr="00476C19" w:rsidRDefault="00582FA8" w:rsidP="009E67C4">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sz w:val="28"/>
          <w:szCs w:val="18"/>
        </w:rPr>
      </w:pPr>
      <w:r w:rsidRPr="00476C19">
        <w:rPr>
          <w:rFonts w:ascii="Arial" w:hAnsi="Arial" w:cs="Arial"/>
          <w:b/>
          <w:sz w:val="28"/>
          <w:szCs w:val="18"/>
        </w:rPr>
        <w:t>Spiritual Gifts Inventory Group Record</w:t>
      </w:r>
      <w:r w:rsidRPr="00476C19">
        <w:rPr>
          <w:rFonts w:ascii="Arial" w:hAnsi="Arial" w:cs="Arial"/>
          <w:sz w:val="6"/>
          <w:szCs w:val="18"/>
        </w:rPr>
        <w:fldChar w:fldCharType="begin"/>
      </w:r>
      <w:r w:rsidRPr="00476C19">
        <w:rPr>
          <w:rFonts w:ascii="Arial" w:hAnsi="Arial" w:cs="Arial"/>
          <w:sz w:val="6"/>
          <w:szCs w:val="18"/>
        </w:rPr>
        <w:instrText xml:space="preserve"> TC  "</w:instrText>
      </w:r>
      <w:bookmarkStart w:id="247" w:name="_Toc397743390"/>
      <w:bookmarkStart w:id="248" w:name="_Toc397746506"/>
      <w:bookmarkStart w:id="249" w:name="_Toc503314798"/>
      <w:r w:rsidRPr="00476C19">
        <w:rPr>
          <w:rFonts w:ascii="Arial" w:hAnsi="Arial" w:cs="Arial"/>
          <w:sz w:val="6"/>
          <w:szCs w:val="18"/>
        </w:rPr>
        <w:instrText>Spiritual Gifts Inventory Group Record</w:instrText>
      </w:r>
      <w:bookmarkEnd w:id="247"/>
      <w:bookmarkEnd w:id="248"/>
      <w:bookmarkEnd w:id="249"/>
      <w:r w:rsidRPr="00476C19">
        <w:rPr>
          <w:rFonts w:ascii="Arial" w:hAnsi="Arial" w:cs="Arial"/>
          <w:sz w:val="6"/>
          <w:szCs w:val="18"/>
        </w:rPr>
        <w:instrText xml:space="preserve">" \l 3 </w:instrText>
      </w:r>
      <w:r w:rsidRPr="00476C19">
        <w:rPr>
          <w:rFonts w:ascii="Arial" w:hAnsi="Arial" w:cs="Arial"/>
          <w:sz w:val="6"/>
          <w:szCs w:val="18"/>
        </w:rPr>
        <w:fldChar w:fldCharType="end"/>
      </w:r>
    </w:p>
    <w:p w14:paraId="242F876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p w14:paraId="4E6987C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32"/>
        <w:jc w:val="left"/>
        <w:rPr>
          <w:rFonts w:ascii="Arial" w:hAnsi="Arial" w:cs="Arial"/>
          <w:sz w:val="21"/>
          <w:szCs w:val="18"/>
        </w:rPr>
      </w:pPr>
      <w:r w:rsidRPr="00476C19">
        <w:rPr>
          <w:rFonts w:ascii="Arial" w:hAnsi="Arial" w:cs="Arial"/>
          <w:b/>
          <w:sz w:val="21"/>
          <w:szCs w:val="18"/>
        </w:rPr>
        <w:t xml:space="preserve">Directions: </w:t>
      </w:r>
      <w:r w:rsidRPr="00476C19">
        <w:rPr>
          <w:rFonts w:ascii="Arial" w:hAnsi="Arial" w:cs="Arial"/>
          <w:sz w:val="21"/>
          <w:szCs w:val="18"/>
        </w:rPr>
        <w:t>After completing the Spiritual Gifts Inventory and the Spiritual Gifts Inventory Worksheet, please print your name and record your personal gift ratings for each gift below.  Then circle those ratings of the gifts which you think may be your own spiritual gifts.</w:t>
      </w:r>
    </w:p>
    <w:p w14:paraId="418ABA9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582FA8" w:rsidRPr="00476C19" w14:paraId="2DED2D41" w14:textId="77777777">
        <w:tc>
          <w:tcPr>
            <w:tcW w:w="2880" w:type="dxa"/>
            <w:tcBorders>
              <w:top w:val="single" w:sz="6" w:space="0" w:color="auto"/>
              <w:left w:val="single" w:sz="6" w:space="0" w:color="auto"/>
              <w:bottom w:val="single" w:sz="6" w:space="0" w:color="auto"/>
              <w:right w:val="single" w:sz="6" w:space="0" w:color="auto"/>
            </w:tcBorders>
          </w:tcPr>
          <w:p w14:paraId="02249F14" w14:textId="77777777" w:rsidR="00582FA8" w:rsidRPr="00476C19" w:rsidRDefault="00582FA8" w:rsidP="00760550">
            <w:pPr>
              <w:ind w:right="-32"/>
              <w:jc w:val="left"/>
              <w:rPr>
                <w:rFonts w:ascii="Arial" w:hAnsi="Arial" w:cs="Arial"/>
                <w:position w:val="-6"/>
                <w:sz w:val="15"/>
                <w:szCs w:val="18"/>
              </w:rPr>
            </w:pPr>
          </w:p>
        </w:tc>
        <w:tc>
          <w:tcPr>
            <w:tcW w:w="880" w:type="dxa"/>
            <w:tcBorders>
              <w:top w:val="single" w:sz="6" w:space="0" w:color="auto"/>
              <w:left w:val="single" w:sz="6" w:space="0" w:color="auto"/>
              <w:bottom w:val="single" w:sz="6" w:space="0" w:color="auto"/>
              <w:right w:val="single" w:sz="6" w:space="0" w:color="auto"/>
            </w:tcBorders>
          </w:tcPr>
          <w:p w14:paraId="51F7778A"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Teaching</w:t>
            </w:r>
          </w:p>
        </w:tc>
        <w:tc>
          <w:tcPr>
            <w:tcW w:w="740" w:type="dxa"/>
            <w:tcBorders>
              <w:top w:val="single" w:sz="6" w:space="0" w:color="auto"/>
              <w:left w:val="single" w:sz="6" w:space="0" w:color="auto"/>
              <w:bottom w:val="single" w:sz="6" w:space="0" w:color="auto"/>
              <w:right w:val="single" w:sz="6" w:space="0" w:color="auto"/>
            </w:tcBorders>
          </w:tcPr>
          <w:p w14:paraId="1DB1C899"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Evang.</w:t>
            </w:r>
          </w:p>
        </w:tc>
        <w:tc>
          <w:tcPr>
            <w:tcW w:w="740" w:type="dxa"/>
            <w:tcBorders>
              <w:top w:val="single" w:sz="6" w:space="0" w:color="auto"/>
              <w:left w:val="single" w:sz="6" w:space="0" w:color="auto"/>
              <w:bottom w:val="single" w:sz="6" w:space="0" w:color="auto"/>
              <w:right w:val="single" w:sz="6" w:space="0" w:color="auto"/>
            </w:tcBorders>
          </w:tcPr>
          <w:p w14:paraId="4869496F"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Pastor-Teacher</w:t>
            </w:r>
          </w:p>
        </w:tc>
        <w:tc>
          <w:tcPr>
            <w:tcW w:w="740" w:type="dxa"/>
            <w:tcBorders>
              <w:top w:val="single" w:sz="6" w:space="0" w:color="auto"/>
              <w:left w:val="single" w:sz="6" w:space="0" w:color="auto"/>
              <w:bottom w:val="single" w:sz="6" w:space="0" w:color="auto"/>
              <w:right w:val="single" w:sz="6" w:space="0" w:color="auto"/>
            </w:tcBorders>
          </w:tcPr>
          <w:p w14:paraId="0A32F57A"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Exhort.</w:t>
            </w:r>
          </w:p>
        </w:tc>
        <w:tc>
          <w:tcPr>
            <w:tcW w:w="740" w:type="dxa"/>
            <w:tcBorders>
              <w:top w:val="single" w:sz="6" w:space="0" w:color="auto"/>
              <w:left w:val="single" w:sz="6" w:space="0" w:color="auto"/>
              <w:bottom w:val="single" w:sz="6" w:space="0" w:color="auto"/>
              <w:right w:val="single" w:sz="6" w:space="0" w:color="auto"/>
            </w:tcBorders>
          </w:tcPr>
          <w:p w14:paraId="60000E1A"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Admin.</w:t>
            </w:r>
          </w:p>
        </w:tc>
        <w:tc>
          <w:tcPr>
            <w:tcW w:w="740" w:type="dxa"/>
            <w:tcBorders>
              <w:top w:val="single" w:sz="6" w:space="0" w:color="auto"/>
              <w:left w:val="single" w:sz="6" w:space="0" w:color="auto"/>
              <w:bottom w:val="single" w:sz="6" w:space="0" w:color="auto"/>
              <w:right w:val="single" w:sz="6" w:space="0" w:color="auto"/>
            </w:tcBorders>
          </w:tcPr>
          <w:p w14:paraId="7D29F1E7"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Faith</w:t>
            </w:r>
          </w:p>
        </w:tc>
        <w:tc>
          <w:tcPr>
            <w:tcW w:w="740" w:type="dxa"/>
            <w:tcBorders>
              <w:top w:val="single" w:sz="6" w:space="0" w:color="auto"/>
              <w:left w:val="single" w:sz="6" w:space="0" w:color="auto"/>
              <w:bottom w:val="single" w:sz="6" w:space="0" w:color="auto"/>
              <w:right w:val="single" w:sz="6" w:space="0" w:color="auto"/>
            </w:tcBorders>
          </w:tcPr>
          <w:p w14:paraId="4D3231CA"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Giving</w:t>
            </w:r>
          </w:p>
        </w:tc>
        <w:tc>
          <w:tcPr>
            <w:tcW w:w="740" w:type="dxa"/>
            <w:tcBorders>
              <w:top w:val="single" w:sz="6" w:space="0" w:color="auto"/>
              <w:left w:val="single" w:sz="6" w:space="0" w:color="auto"/>
              <w:bottom w:val="single" w:sz="6" w:space="0" w:color="auto"/>
              <w:right w:val="single" w:sz="6" w:space="0" w:color="auto"/>
            </w:tcBorders>
          </w:tcPr>
          <w:p w14:paraId="19ACEA6D"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Service</w:t>
            </w:r>
          </w:p>
        </w:tc>
        <w:tc>
          <w:tcPr>
            <w:tcW w:w="740" w:type="dxa"/>
            <w:tcBorders>
              <w:top w:val="single" w:sz="6" w:space="0" w:color="auto"/>
              <w:left w:val="single" w:sz="6" w:space="0" w:color="auto"/>
              <w:bottom w:val="single" w:sz="6" w:space="0" w:color="auto"/>
              <w:right w:val="single" w:sz="6" w:space="0" w:color="auto"/>
            </w:tcBorders>
          </w:tcPr>
          <w:p w14:paraId="19AA1B7C"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Mercy</w:t>
            </w:r>
          </w:p>
        </w:tc>
      </w:tr>
      <w:tr w:rsidR="00582FA8" w:rsidRPr="00476C19" w14:paraId="748D4F85"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7EEDDBD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Example: Rick Griffith</w:t>
            </w:r>
          </w:p>
        </w:tc>
        <w:tc>
          <w:tcPr>
            <w:tcW w:w="880" w:type="dxa"/>
            <w:tcBorders>
              <w:top w:val="single" w:sz="6" w:space="0" w:color="auto"/>
              <w:left w:val="single" w:sz="6" w:space="0" w:color="auto"/>
              <w:bottom w:val="single" w:sz="6" w:space="0" w:color="auto"/>
              <w:right w:val="single" w:sz="6" w:space="0" w:color="auto"/>
            </w:tcBorders>
          </w:tcPr>
          <w:p w14:paraId="0617E76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w:t>
            </w:r>
          </w:p>
        </w:tc>
        <w:tc>
          <w:tcPr>
            <w:tcW w:w="740" w:type="dxa"/>
            <w:tcBorders>
              <w:top w:val="single" w:sz="6" w:space="0" w:color="auto"/>
              <w:left w:val="single" w:sz="6" w:space="0" w:color="auto"/>
              <w:bottom w:val="single" w:sz="6" w:space="0" w:color="auto"/>
              <w:right w:val="single" w:sz="6" w:space="0" w:color="auto"/>
            </w:tcBorders>
          </w:tcPr>
          <w:p w14:paraId="5E143C1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6</w:t>
            </w:r>
          </w:p>
        </w:tc>
        <w:tc>
          <w:tcPr>
            <w:tcW w:w="740" w:type="dxa"/>
            <w:tcBorders>
              <w:top w:val="single" w:sz="6" w:space="0" w:color="auto"/>
              <w:left w:val="single" w:sz="6" w:space="0" w:color="auto"/>
              <w:bottom w:val="single" w:sz="6" w:space="0" w:color="auto"/>
              <w:right w:val="single" w:sz="6" w:space="0" w:color="auto"/>
            </w:tcBorders>
          </w:tcPr>
          <w:p w14:paraId="495245FA"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745358D1"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w:t>
            </w:r>
          </w:p>
        </w:tc>
        <w:tc>
          <w:tcPr>
            <w:tcW w:w="740" w:type="dxa"/>
            <w:tcBorders>
              <w:top w:val="single" w:sz="6" w:space="0" w:color="auto"/>
              <w:left w:val="single" w:sz="6" w:space="0" w:color="auto"/>
              <w:bottom w:val="single" w:sz="6" w:space="0" w:color="auto"/>
              <w:right w:val="single" w:sz="6" w:space="0" w:color="auto"/>
            </w:tcBorders>
          </w:tcPr>
          <w:p w14:paraId="3C833154"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1008307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8</w:t>
            </w:r>
          </w:p>
        </w:tc>
        <w:tc>
          <w:tcPr>
            <w:tcW w:w="740" w:type="dxa"/>
            <w:tcBorders>
              <w:top w:val="single" w:sz="6" w:space="0" w:color="auto"/>
              <w:left w:val="single" w:sz="6" w:space="0" w:color="auto"/>
              <w:bottom w:val="single" w:sz="6" w:space="0" w:color="auto"/>
              <w:right w:val="single" w:sz="6" w:space="0" w:color="auto"/>
            </w:tcBorders>
          </w:tcPr>
          <w:p w14:paraId="253833FA"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4</w:t>
            </w:r>
          </w:p>
        </w:tc>
        <w:tc>
          <w:tcPr>
            <w:tcW w:w="740" w:type="dxa"/>
            <w:tcBorders>
              <w:top w:val="single" w:sz="6" w:space="0" w:color="auto"/>
              <w:left w:val="single" w:sz="6" w:space="0" w:color="auto"/>
              <w:bottom w:val="single" w:sz="6" w:space="0" w:color="auto"/>
              <w:right w:val="single" w:sz="6" w:space="0" w:color="auto"/>
            </w:tcBorders>
          </w:tcPr>
          <w:p w14:paraId="782EC320"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5</w:t>
            </w:r>
          </w:p>
        </w:tc>
        <w:tc>
          <w:tcPr>
            <w:tcW w:w="740" w:type="dxa"/>
            <w:tcBorders>
              <w:top w:val="single" w:sz="6" w:space="0" w:color="auto"/>
              <w:left w:val="single" w:sz="6" w:space="0" w:color="auto"/>
              <w:bottom w:val="single" w:sz="6" w:space="0" w:color="auto"/>
              <w:right w:val="single" w:sz="6" w:space="0" w:color="auto"/>
            </w:tcBorders>
          </w:tcPr>
          <w:p w14:paraId="3500A381"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7</w:t>
            </w:r>
          </w:p>
        </w:tc>
      </w:tr>
      <w:tr w:rsidR="00582FA8" w:rsidRPr="00476C19" w14:paraId="72746B67"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6C30A257"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w:t>
            </w:r>
          </w:p>
        </w:tc>
        <w:tc>
          <w:tcPr>
            <w:tcW w:w="880" w:type="dxa"/>
            <w:tcBorders>
              <w:top w:val="single" w:sz="6" w:space="0" w:color="auto"/>
              <w:left w:val="single" w:sz="6" w:space="0" w:color="auto"/>
              <w:bottom w:val="single" w:sz="6" w:space="0" w:color="auto"/>
              <w:right w:val="single" w:sz="6" w:space="0" w:color="auto"/>
            </w:tcBorders>
          </w:tcPr>
          <w:p w14:paraId="20D0DB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89DBE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C671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ECFAA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758080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397D1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81A9C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5A6AB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BCD643" w14:textId="77777777" w:rsidR="00582FA8" w:rsidRPr="00476C19" w:rsidRDefault="00582FA8" w:rsidP="00760550">
            <w:pPr>
              <w:ind w:right="-32"/>
              <w:jc w:val="left"/>
              <w:rPr>
                <w:rFonts w:ascii="Arial" w:hAnsi="Arial" w:cs="Arial"/>
                <w:position w:val="-6"/>
                <w:sz w:val="21"/>
                <w:szCs w:val="18"/>
              </w:rPr>
            </w:pPr>
          </w:p>
        </w:tc>
      </w:tr>
      <w:tr w:rsidR="00582FA8" w:rsidRPr="00476C19" w14:paraId="0FC66D39"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77494EEB"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w:t>
            </w:r>
          </w:p>
        </w:tc>
        <w:tc>
          <w:tcPr>
            <w:tcW w:w="880" w:type="dxa"/>
            <w:tcBorders>
              <w:top w:val="single" w:sz="6" w:space="0" w:color="auto"/>
              <w:left w:val="single" w:sz="6" w:space="0" w:color="auto"/>
              <w:bottom w:val="single" w:sz="6" w:space="0" w:color="auto"/>
              <w:right w:val="single" w:sz="6" w:space="0" w:color="auto"/>
            </w:tcBorders>
          </w:tcPr>
          <w:p w14:paraId="52657AF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2C323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8F874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9458F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8EB56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D200A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70683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5A62B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88E503" w14:textId="77777777" w:rsidR="00582FA8" w:rsidRPr="00476C19" w:rsidRDefault="00582FA8" w:rsidP="00760550">
            <w:pPr>
              <w:ind w:right="-32"/>
              <w:jc w:val="left"/>
              <w:rPr>
                <w:rFonts w:ascii="Arial" w:hAnsi="Arial" w:cs="Arial"/>
                <w:position w:val="-6"/>
                <w:sz w:val="21"/>
                <w:szCs w:val="18"/>
              </w:rPr>
            </w:pPr>
          </w:p>
        </w:tc>
      </w:tr>
      <w:tr w:rsidR="00582FA8" w:rsidRPr="00476C19" w14:paraId="191F3B0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A58E1F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w:t>
            </w:r>
          </w:p>
        </w:tc>
        <w:tc>
          <w:tcPr>
            <w:tcW w:w="880" w:type="dxa"/>
            <w:tcBorders>
              <w:top w:val="single" w:sz="6" w:space="0" w:color="auto"/>
              <w:left w:val="single" w:sz="6" w:space="0" w:color="auto"/>
              <w:bottom w:val="single" w:sz="6" w:space="0" w:color="auto"/>
              <w:right w:val="single" w:sz="6" w:space="0" w:color="auto"/>
            </w:tcBorders>
          </w:tcPr>
          <w:p w14:paraId="4EE1E51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1FC40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B044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490A3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19520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6D52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F29A3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1203D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02B5317" w14:textId="77777777" w:rsidR="00582FA8" w:rsidRPr="00476C19" w:rsidRDefault="00582FA8" w:rsidP="00760550">
            <w:pPr>
              <w:ind w:right="-32"/>
              <w:jc w:val="left"/>
              <w:rPr>
                <w:rFonts w:ascii="Arial" w:hAnsi="Arial" w:cs="Arial"/>
                <w:position w:val="-6"/>
                <w:sz w:val="21"/>
                <w:szCs w:val="18"/>
              </w:rPr>
            </w:pPr>
          </w:p>
        </w:tc>
      </w:tr>
      <w:tr w:rsidR="00582FA8" w:rsidRPr="00476C19" w14:paraId="34FE00B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E2737D5"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4</w:t>
            </w:r>
          </w:p>
        </w:tc>
        <w:tc>
          <w:tcPr>
            <w:tcW w:w="880" w:type="dxa"/>
            <w:tcBorders>
              <w:top w:val="single" w:sz="6" w:space="0" w:color="auto"/>
              <w:left w:val="single" w:sz="6" w:space="0" w:color="auto"/>
              <w:bottom w:val="single" w:sz="6" w:space="0" w:color="auto"/>
              <w:right w:val="single" w:sz="6" w:space="0" w:color="auto"/>
            </w:tcBorders>
          </w:tcPr>
          <w:p w14:paraId="2195BD8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93C2B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A20A4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70FBD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7959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65455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21A8D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572D9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7C48B4" w14:textId="77777777" w:rsidR="00582FA8" w:rsidRPr="00476C19" w:rsidRDefault="00582FA8" w:rsidP="00760550">
            <w:pPr>
              <w:ind w:right="-32"/>
              <w:jc w:val="left"/>
              <w:rPr>
                <w:rFonts w:ascii="Arial" w:hAnsi="Arial" w:cs="Arial"/>
                <w:position w:val="-6"/>
                <w:sz w:val="21"/>
                <w:szCs w:val="18"/>
              </w:rPr>
            </w:pPr>
          </w:p>
        </w:tc>
      </w:tr>
      <w:tr w:rsidR="00582FA8" w:rsidRPr="00476C19" w14:paraId="397DA952"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0F6EF0A3"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5</w:t>
            </w:r>
          </w:p>
        </w:tc>
        <w:tc>
          <w:tcPr>
            <w:tcW w:w="880" w:type="dxa"/>
            <w:tcBorders>
              <w:top w:val="single" w:sz="6" w:space="0" w:color="auto"/>
              <w:left w:val="single" w:sz="6" w:space="0" w:color="auto"/>
              <w:bottom w:val="single" w:sz="6" w:space="0" w:color="auto"/>
              <w:right w:val="single" w:sz="6" w:space="0" w:color="auto"/>
            </w:tcBorders>
          </w:tcPr>
          <w:p w14:paraId="2E12438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B47EB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6EC81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FEF36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3CB554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92A55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6DD9E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10888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52BF32" w14:textId="77777777" w:rsidR="00582FA8" w:rsidRPr="00476C19" w:rsidRDefault="00582FA8" w:rsidP="00760550">
            <w:pPr>
              <w:ind w:right="-32"/>
              <w:jc w:val="left"/>
              <w:rPr>
                <w:rFonts w:ascii="Arial" w:hAnsi="Arial" w:cs="Arial"/>
                <w:position w:val="-6"/>
                <w:sz w:val="21"/>
                <w:szCs w:val="18"/>
              </w:rPr>
            </w:pPr>
          </w:p>
        </w:tc>
      </w:tr>
      <w:tr w:rsidR="00582FA8" w:rsidRPr="00476C19" w14:paraId="3C65C41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4D5858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6</w:t>
            </w:r>
          </w:p>
        </w:tc>
        <w:tc>
          <w:tcPr>
            <w:tcW w:w="880" w:type="dxa"/>
            <w:tcBorders>
              <w:top w:val="single" w:sz="6" w:space="0" w:color="auto"/>
              <w:left w:val="single" w:sz="6" w:space="0" w:color="auto"/>
              <w:bottom w:val="single" w:sz="6" w:space="0" w:color="auto"/>
              <w:right w:val="single" w:sz="6" w:space="0" w:color="auto"/>
            </w:tcBorders>
          </w:tcPr>
          <w:p w14:paraId="2E717F7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33BAC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90D66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7F230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6EF6E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0280A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0D7C2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5FB71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FF8A34" w14:textId="77777777" w:rsidR="00582FA8" w:rsidRPr="00476C19" w:rsidRDefault="00582FA8" w:rsidP="00760550">
            <w:pPr>
              <w:ind w:right="-32"/>
              <w:jc w:val="left"/>
              <w:rPr>
                <w:rFonts w:ascii="Arial" w:hAnsi="Arial" w:cs="Arial"/>
                <w:position w:val="-6"/>
                <w:sz w:val="21"/>
                <w:szCs w:val="18"/>
              </w:rPr>
            </w:pPr>
          </w:p>
        </w:tc>
      </w:tr>
      <w:tr w:rsidR="00582FA8" w:rsidRPr="00476C19" w14:paraId="693FDF6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7212A2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7</w:t>
            </w:r>
          </w:p>
        </w:tc>
        <w:tc>
          <w:tcPr>
            <w:tcW w:w="880" w:type="dxa"/>
            <w:tcBorders>
              <w:top w:val="single" w:sz="6" w:space="0" w:color="auto"/>
              <w:left w:val="single" w:sz="6" w:space="0" w:color="auto"/>
              <w:bottom w:val="single" w:sz="6" w:space="0" w:color="auto"/>
              <w:right w:val="single" w:sz="6" w:space="0" w:color="auto"/>
            </w:tcBorders>
          </w:tcPr>
          <w:p w14:paraId="3E5A2A8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1E3E2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43587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A51E6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28C1B1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F88B7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0A1D1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0B71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082353" w14:textId="77777777" w:rsidR="00582FA8" w:rsidRPr="00476C19" w:rsidRDefault="00582FA8" w:rsidP="00760550">
            <w:pPr>
              <w:ind w:right="-32"/>
              <w:jc w:val="left"/>
              <w:rPr>
                <w:rFonts w:ascii="Arial" w:hAnsi="Arial" w:cs="Arial"/>
                <w:position w:val="-6"/>
                <w:sz w:val="21"/>
                <w:szCs w:val="18"/>
              </w:rPr>
            </w:pPr>
          </w:p>
        </w:tc>
      </w:tr>
      <w:tr w:rsidR="00582FA8" w:rsidRPr="00476C19" w14:paraId="569BA3ED"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26B1BE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8</w:t>
            </w:r>
          </w:p>
        </w:tc>
        <w:tc>
          <w:tcPr>
            <w:tcW w:w="880" w:type="dxa"/>
            <w:tcBorders>
              <w:top w:val="single" w:sz="6" w:space="0" w:color="auto"/>
              <w:left w:val="single" w:sz="6" w:space="0" w:color="auto"/>
              <w:bottom w:val="single" w:sz="6" w:space="0" w:color="auto"/>
              <w:right w:val="single" w:sz="6" w:space="0" w:color="auto"/>
            </w:tcBorders>
          </w:tcPr>
          <w:p w14:paraId="72198B4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0155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426AC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06521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873BD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1006B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DD8EB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B9CB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7C90A43" w14:textId="77777777" w:rsidR="00582FA8" w:rsidRPr="00476C19" w:rsidRDefault="00582FA8" w:rsidP="00760550">
            <w:pPr>
              <w:ind w:right="-32"/>
              <w:jc w:val="left"/>
              <w:rPr>
                <w:rFonts w:ascii="Arial" w:hAnsi="Arial" w:cs="Arial"/>
                <w:position w:val="-6"/>
                <w:sz w:val="21"/>
                <w:szCs w:val="18"/>
              </w:rPr>
            </w:pPr>
          </w:p>
        </w:tc>
      </w:tr>
      <w:tr w:rsidR="00582FA8" w:rsidRPr="00476C19" w14:paraId="7A1E1CF4"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BEC910B"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9</w:t>
            </w:r>
          </w:p>
        </w:tc>
        <w:tc>
          <w:tcPr>
            <w:tcW w:w="880" w:type="dxa"/>
            <w:tcBorders>
              <w:top w:val="single" w:sz="6" w:space="0" w:color="auto"/>
              <w:left w:val="single" w:sz="6" w:space="0" w:color="auto"/>
              <w:bottom w:val="single" w:sz="6" w:space="0" w:color="auto"/>
              <w:right w:val="single" w:sz="6" w:space="0" w:color="auto"/>
            </w:tcBorders>
          </w:tcPr>
          <w:p w14:paraId="2D85139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54D2AF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7759B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BAB77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1C800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698BA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1F551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01041E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BC0524" w14:textId="77777777" w:rsidR="00582FA8" w:rsidRPr="00476C19" w:rsidRDefault="00582FA8" w:rsidP="00760550">
            <w:pPr>
              <w:ind w:right="-32"/>
              <w:jc w:val="left"/>
              <w:rPr>
                <w:rFonts w:ascii="Arial" w:hAnsi="Arial" w:cs="Arial"/>
                <w:position w:val="-6"/>
                <w:sz w:val="21"/>
                <w:szCs w:val="18"/>
              </w:rPr>
            </w:pPr>
          </w:p>
        </w:tc>
      </w:tr>
      <w:tr w:rsidR="00582FA8" w:rsidRPr="00476C19" w14:paraId="6A616C43"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7049A58A"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10</w:t>
            </w:r>
          </w:p>
        </w:tc>
        <w:tc>
          <w:tcPr>
            <w:tcW w:w="880" w:type="dxa"/>
            <w:tcBorders>
              <w:top w:val="single" w:sz="6" w:space="0" w:color="auto"/>
              <w:left w:val="single" w:sz="6" w:space="0" w:color="auto"/>
              <w:bottom w:val="single" w:sz="6" w:space="0" w:color="auto"/>
              <w:right w:val="single" w:sz="6" w:space="0" w:color="auto"/>
            </w:tcBorders>
          </w:tcPr>
          <w:p w14:paraId="5460845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5C2A68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7C1CA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63292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2F714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1960A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9E82F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125D4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920F4A" w14:textId="77777777" w:rsidR="00582FA8" w:rsidRPr="00476C19" w:rsidRDefault="00582FA8" w:rsidP="00760550">
            <w:pPr>
              <w:ind w:right="-32"/>
              <w:jc w:val="left"/>
              <w:rPr>
                <w:rFonts w:ascii="Arial" w:hAnsi="Arial" w:cs="Arial"/>
                <w:position w:val="-6"/>
                <w:sz w:val="21"/>
                <w:szCs w:val="18"/>
              </w:rPr>
            </w:pPr>
          </w:p>
        </w:tc>
      </w:tr>
      <w:tr w:rsidR="00582FA8" w:rsidRPr="00476C19" w14:paraId="6B061E41"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6833323"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11</w:t>
            </w:r>
          </w:p>
        </w:tc>
        <w:tc>
          <w:tcPr>
            <w:tcW w:w="880" w:type="dxa"/>
            <w:tcBorders>
              <w:top w:val="single" w:sz="6" w:space="0" w:color="auto"/>
              <w:left w:val="single" w:sz="6" w:space="0" w:color="auto"/>
              <w:bottom w:val="single" w:sz="6" w:space="0" w:color="auto"/>
              <w:right w:val="single" w:sz="6" w:space="0" w:color="auto"/>
            </w:tcBorders>
          </w:tcPr>
          <w:p w14:paraId="624D95A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736D5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8360FC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08EE9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B6A6E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2E73D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1DE8B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F75EC3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F36F6A" w14:textId="77777777" w:rsidR="00582FA8" w:rsidRPr="00476C19" w:rsidRDefault="00582FA8" w:rsidP="00760550">
            <w:pPr>
              <w:ind w:right="-32"/>
              <w:jc w:val="left"/>
              <w:rPr>
                <w:rFonts w:ascii="Arial" w:hAnsi="Arial" w:cs="Arial"/>
                <w:position w:val="-6"/>
                <w:sz w:val="21"/>
                <w:szCs w:val="18"/>
              </w:rPr>
            </w:pPr>
          </w:p>
        </w:tc>
      </w:tr>
      <w:tr w:rsidR="00582FA8" w:rsidRPr="00476C19" w14:paraId="104F5EA4"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64C3A144"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12</w:t>
            </w:r>
          </w:p>
        </w:tc>
        <w:tc>
          <w:tcPr>
            <w:tcW w:w="880" w:type="dxa"/>
            <w:tcBorders>
              <w:top w:val="single" w:sz="6" w:space="0" w:color="auto"/>
              <w:left w:val="single" w:sz="6" w:space="0" w:color="auto"/>
              <w:bottom w:val="single" w:sz="6" w:space="0" w:color="auto"/>
              <w:right w:val="single" w:sz="6" w:space="0" w:color="auto"/>
            </w:tcBorders>
          </w:tcPr>
          <w:p w14:paraId="400E9F1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F9489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6179A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85D8F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E20E3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47550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96B91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47EB1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11D619" w14:textId="77777777" w:rsidR="00582FA8" w:rsidRPr="00476C19" w:rsidRDefault="00582FA8" w:rsidP="00760550">
            <w:pPr>
              <w:ind w:right="-32"/>
              <w:jc w:val="left"/>
              <w:rPr>
                <w:rFonts w:ascii="Arial" w:hAnsi="Arial" w:cs="Arial"/>
                <w:position w:val="-6"/>
                <w:sz w:val="21"/>
                <w:szCs w:val="18"/>
              </w:rPr>
            </w:pPr>
          </w:p>
        </w:tc>
      </w:tr>
      <w:tr w:rsidR="00582FA8" w:rsidRPr="00476C19" w14:paraId="669AE20B"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FEE8016"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13</w:t>
            </w:r>
          </w:p>
        </w:tc>
        <w:tc>
          <w:tcPr>
            <w:tcW w:w="880" w:type="dxa"/>
            <w:tcBorders>
              <w:top w:val="single" w:sz="6" w:space="0" w:color="auto"/>
              <w:left w:val="single" w:sz="6" w:space="0" w:color="auto"/>
              <w:bottom w:val="single" w:sz="6" w:space="0" w:color="auto"/>
              <w:right w:val="single" w:sz="6" w:space="0" w:color="auto"/>
            </w:tcBorders>
          </w:tcPr>
          <w:p w14:paraId="0BB4A2E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BDA931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49E05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C31A8D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27954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19695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FA6DE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577B1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199CA2" w14:textId="77777777" w:rsidR="00582FA8" w:rsidRPr="00476C19" w:rsidRDefault="00582FA8" w:rsidP="00760550">
            <w:pPr>
              <w:ind w:right="-32"/>
              <w:jc w:val="left"/>
              <w:rPr>
                <w:rFonts w:ascii="Arial" w:hAnsi="Arial" w:cs="Arial"/>
                <w:position w:val="-6"/>
                <w:sz w:val="21"/>
                <w:szCs w:val="18"/>
              </w:rPr>
            </w:pPr>
          </w:p>
        </w:tc>
      </w:tr>
      <w:tr w:rsidR="00582FA8" w:rsidRPr="00476C19" w14:paraId="5FFD435A"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EDEAF1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14</w:t>
            </w:r>
          </w:p>
        </w:tc>
        <w:tc>
          <w:tcPr>
            <w:tcW w:w="880" w:type="dxa"/>
            <w:tcBorders>
              <w:top w:val="single" w:sz="6" w:space="0" w:color="auto"/>
              <w:left w:val="single" w:sz="6" w:space="0" w:color="auto"/>
              <w:bottom w:val="single" w:sz="6" w:space="0" w:color="auto"/>
              <w:right w:val="single" w:sz="6" w:space="0" w:color="auto"/>
            </w:tcBorders>
          </w:tcPr>
          <w:p w14:paraId="1FF0D3B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4F5CCD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C0665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23ED3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4FC18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C11A0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A0FAC1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4B029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AF5930" w14:textId="77777777" w:rsidR="00582FA8" w:rsidRPr="00476C19" w:rsidRDefault="00582FA8" w:rsidP="00760550">
            <w:pPr>
              <w:ind w:right="-32"/>
              <w:jc w:val="left"/>
              <w:rPr>
                <w:rFonts w:ascii="Arial" w:hAnsi="Arial" w:cs="Arial"/>
                <w:position w:val="-6"/>
                <w:sz w:val="21"/>
                <w:szCs w:val="18"/>
              </w:rPr>
            </w:pPr>
          </w:p>
        </w:tc>
      </w:tr>
      <w:tr w:rsidR="00582FA8" w:rsidRPr="00476C19" w14:paraId="1321D64C"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20DC763"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15</w:t>
            </w:r>
          </w:p>
        </w:tc>
        <w:tc>
          <w:tcPr>
            <w:tcW w:w="880" w:type="dxa"/>
            <w:tcBorders>
              <w:top w:val="single" w:sz="6" w:space="0" w:color="auto"/>
              <w:left w:val="single" w:sz="6" w:space="0" w:color="auto"/>
              <w:bottom w:val="single" w:sz="6" w:space="0" w:color="auto"/>
              <w:right w:val="single" w:sz="6" w:space="0" w:color="auto"/>
            </w:tcBorders>
          </w:tcPr>
          <w:p w14:paraId="35A6E5D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CBA6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C7BD3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B358D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64638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4C3FE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B3CBB4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3E8EF9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3BCC84" w14:textId="77777777" w:rsidR="00582FA8" w:rsidRPr="00476C19" w:rsidRDefault="00582FA8" w:rsidP="00760550">
            <w:pPr>
              <w:ind w:right="-32"/>
              <w:jc w:val="left"/>
              <w:rPr>
                <w:rFonts w:ascii="Arial" w:hAnsi="Arial" w:cs="Arial"/>
                <w:position w:val="-6"/>
                <w:sz w:val="21"/>
                <w:szCs w:val="18"/>
              </w:rPr>
            </w:pPr>
          </w:p>
        </w:tc>
      </w:tr>
      <w:tr w:rsidR="00582FA8" w:rsidRPr="00476C19" w14:paraId="69258457"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426DC2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16</w:t>
            </w:r>
          </w:p>
        </w:tc>
        <w:tc>
          <w:tcPr>
            <w:tcW w:w="880" w:type="dxa"/>
            <w:tcBorders>
              <w:top w:val="single" w:sz="6" w:space="0" w:color="auto"/>
              <w:left w:val="single" w:sz="6" w:space="0" w:color="auto"/>
              <w:bottom w:val="single" w:sz="6" w:space="0" w:color="auto"/>
              <w:right w:val="single" w:sz="6" w:space="0" w:color="auto"/>
            </w:tcBorders>
          </w:tcPr>
          <w:p w14:paraId="31D7B28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E7FAD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90081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9334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A4BF3A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CF25C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E95AE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50087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615C7A" w14:textId="77777777" w:rsidR="00582FA8" w:rsidRPr="00476C19" w:rsidRDefault="00582FA8" w:rsidP="00760550">
            <w:pPr>
              <w:ind w:right="-32"/>
              <w:jc w:val="left"/>
              <w:rPr>
                <w:rFonts w:ascii="Arial" w:hAnsi="Arial" w:cs="Arial"/>
                <w:position w:val="-6"/>
                <w:sz w:val="21"/>
                <w:szCs w:val="18"/>
              </w:rPr>
            </w:pPr>
          </w:p>
        </w:tc>
      </w:tr>
      <w:tr w:rsidR="00582FA8" w:rsidRPr="00476C19" w14:paraId="4EFFCDEB"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F52FD8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17</w:t>
            </w:r>
          </w:p>
        </w:tc>
        <w:tc>
          <w:tcPr>
            <w:tcW w:w="880" w:type="dxa"/>
            <w:tcBorders>
              <w:top w:val="single" w:sz="6" w:space="0" w:color="auto"/>
              <w:left w:val="single" w:sz="6" w:space="0" w:color="auto"/>
              <w:bottom w:val="single" w:sz="6" w:space="0" w:color="auto"/>
              <w:right w:val="single" w:sz="6" w:space="0" w:color="auto"/>
            </w:tcBorders>
          </w:tcPr>
          <w:p w14:paraId="0DD4406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B6FFD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81A7D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10703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ADE60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5E00D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532CC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E9544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5362BD" w14:textId="77777777" w:rsidR="00582FA8" w:rsidRPr="00476C19" w:rsidRDefault="00582FA8" w:rsidP="00760550">
            <w:pPr>
              <w:ind w:right="-32"/>
              <w:jc w:val="left"/>
              <w:rPr>
                <w:rFonts w:ascii="Arial" w:hAnsi="Arial" w:cs="Arial"/>
                <w:position w:val="-6"/>
                <w:sz w:val="21"/>
                <w:szCs w:val="18"/>
              </w:rPr>
            </w:pPr>
          </w:p>
        </w:tc>
      </w:tr>
      <w:tr w:rsidR="00582FA8" w:rsidRPr="00476C19" w14:paraId="2384E32F"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68B815E"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18</w:t>
            </w:r>
          </w:p>
        </w:tc>
        <w:tc>
          <w:tcPr>
            <w:tcW w:w="880" w:type="dxa"/>
            <w:tcBorders>
              <w:top w:val="single" w:sz="6" w:space="0" w:color="auto"/>
              <w:left w:val="single" w:sz="6" w:space="0" w:color="auto"/>
              <w:bottom w:val="single" w:sz="6" w:space="0" w:color="auto"/>
              <w:right w:val="single" w:sz="6" w:space="0" w:color="auto"/>
            </w:tcBorders>
          </w:tcPr>
          <w:p w14:paraId="70EEDA8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43202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3626C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07B791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BE223E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89258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70504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C4972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E7611A" w14:textId="77777777" w:rsidR="00582FA8" w:rsidRPr="00476C19" w:rsidRDefault="00582FA8" w:rsidP="00760550">
            <w:pPr>
              <w:ind w:right="-32"/>
              <w:jc w:val="left"/>
              <w:rPr>
                <w:rFonts w:ascii="Arial" w:hAnsi="Arial" w:cs="Arial"/>
                <w:position w:val="-6"/>
                <w:sz w:val="21"/>
                <w:szCs w:val="18"/>
              </w:rPr>
            </w:pPr>
          </w:p>
        </w:tc>
      </w:tr>
      <w:tr w:rsidR="00582FA8" w:rsidRPr="00476C19" w14:paraId="73DF3E85"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C0C5984"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19</w:t>
            </w:r>
          </w:p>
        </w:tc>
        <w:tc>
          <w:tcPr>
            <w:tcW w:w="880" w:type="dxa"/>
            <w:tcBorders>
              <w:top w:val="single" w:sz="6" w:space="0" w:color="auto"/>
              <w:left w:val="single" w:sz="6" w:space="0" w:color="auto"/>
              <w:bottom w:val="single" w:sz="6" w:space="0" w:color="auto"/>
              <w:right w:val="single" w:sz="6" w:space="0" w:color="auto"/>
            </w:tcBorders>
          </w:tcPr>
          <w:p w14:paraId="40D2F5D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2D3D1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8DD0A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8B92E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9087B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B2FD0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A1B9F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67994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6F6E17" w14:textId="77777777" w:rsidR="00582FA8" w:rsidRPr="00476C19" w:rsidRDefault="00582FA8" w:rsidP="00760550">
            <w:pPr>
              <w:ind w:right="-32"/>
              <w:jc w:val="left"/>
              <w:rPr>
                <w:rFonts w:ascii="Arial" w:hAnsi="Arial" w:cs="Arial"/>
                <w:position w:val="-6"/>
                <w:sz w:val="21"/>
                <w:szCs w:val="18"/>
              </w:rPr>
            </w:pPr>
          </w:p>
        </w:tc>
      </w:tr>
      <w:tr w:rsidR="00582FA8" w:rsidRPr="00476C19" w14:paraId="335DCDE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566E702C"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20</w:t>
            </w:r>
          </w:p>
        </w:tc>
        <w:tc>
          <w:tcPr>
            <w:tcW w:w="880" w:type="dxa"/>
            <w:tcBorders>
              <w:top w:val="single" w:sz="6" w:space="0" w:color="auto"/>
              <w:left w:val="single" w:sz="6" w:space="0" w:color="auto"/>
              <w:bottom w:val="single" w:sz="6" w:space="0" w:color="auto"/>
              <w:right w:val="single" w:sz="6" w:space="0" w:color="auto"/>
            </w:tcBorders>
          </w:tcPr>
          <w:p w14:paraId="65D22B9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ADE1C8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F8A85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F5E77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0B2EE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14334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FF39C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594A9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90140B" w14:textId="77777777" w:rsidR="00582FA8" w:rsidRPr="00476C19" w:rsidRDefault="00582FA8" w:rsidP="00760550">
            <w:pPr>
              <w:ind w:right="-32"/>
              <w:jc w:val="left"/>
              <w:rPr>
                <w:rFonts w:ascii="Arial" w:hAnsi="Arial" w:cs="Arial"/>
                <w:position w:val="-6"/>
                <w:sz w:val="21"/>
                <w:szCs w:val="18"/>
              </w:rPr>
            </w:pPr>
          </w:p>
        </w:tc>
      </w:tr>
      <w:tr w:rsidR="00582FA8" w:rsidRPr="00476C19" w14:paraId="13D9E096"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0AFE92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21</w:t>
            </w:r>
          </w:p>
        </w:tc>
        <w:tc>
          <w:tcPr>
            <w:tcW w:w="880" w:type="dxa"/>
            <w:tcBorders>
              <w:top w:val="single" w:sz="6" w:space="0" w:color="auto"/>
              <w:left w:val="single" w:sz="6" w:space="0" w:color="auto"/>
              <w:bottom w:val="single" w:sz="6" w:space="0" w:color="auto"/>
              <w:right w:val="single" w:sz="6" w:space="0" w:color="auto"/>
            </w:tcBorders>
          </w:tcPr>
          <w:p w14:paraId="67909B1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9BA3D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E9560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9746F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A89DFB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598BC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5573D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D49F1D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CEE2A6" w14:textId="77777777" w:rsidR="00582FA8" w:rsidRPr="00476C19" w:rsidRDefault="00582FA8" w:rsidP="00760550">
            <w:pPr>
              <w:ind w:right="-32"/>
              <w:jc w:val="left"/>
              <w:rPr>
                <w:rFonts w:ascii="Arial" w:hAnsi="Arial" w:cs="Arial"/>
                <w:position w:val="-6"/>
                <w:sz w:val="21"/>
                <w:szCs w:val="18"/>
              </w:rPr>
            </w:pPr>
          </w:p>
        </w:tc>
      </w:tr>
      <w:tr w:rsidR="00582FA8" w:rsidRPr="00476C19" w14:paraId="62D9267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8898BA6"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22</w:t>
            </w:r>
          </w:p>
        </w:tc>
        <w:tc>
          <w:tcPr>
            <w:tcW w:w="880" w:type="dxa"/>
            <w:tcBorders>
              <w:top w:val="single" w:sz="6" w:space="0" w:color="auto"/>
              <w:left w:val="single" w:sz="6" w:space="0" w:color="auto"/>
              <w:bottom w:val="single" w:sz="6" w:space="0" w:color="auto"/>
              <w:right w:val="single" w:sz="6" w:space="0" w:color="auto"/>
            </w:tcBorders>
          </w:tcPr>
          <w:p w14:paraId="3FBF18C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12649F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F10B2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45E9B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B24698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F020A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D226A2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4E79A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99E2409" w14:textId="77777777" w:rsidR="00582FA8" w:rsidRPr="00476C19" w:rsidRDefault="00582FA8" w:rsidP="00760550">
            <w:pPr>
              <w:ind w:right="-32"/>
              <w:jc w:val="left"/>
              <w:rPr>
                <w:rFonts w:ascii="Arial" w:hAnsi="Arial" w:cs="Arial"/>
                <w:position w:val="-6"/>
                <w:sz w:val="21"/>
                <w:szCs w:val="18"/>
              </w:rPr>
            </w:pPr>
          </w:p>
        </w:tc>
      </w:tr>
      <w:tr w:rsidR="00582FA8" w:rsidRPr="00476C19" w14:paraId="44D3F012"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3FA4873B"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23</w:t>
            </w:r>
          </w:p>
        </w:tc>
        <w:tc>
          <w:tcPr>
            <w:tcW w:w="880" w:type="dxa"/>
            <w:tcBorders>
              <w:top w:val="single" w:sz="6" w:space="0" w:color="auto"/>
              <w:left w:val="single" w:sz="6" w:space="0" w:color="auto"/>
              <w:bottom w:val="single" w:sz="6" w:space="0" w:color="auto"/>
              <w:right w:val="single" w:sz="6" w:space="0" w:color="auto"/>
            </w:tcBorders>
          </w:tcPr>
          <w:p w14:paraId="25E4B58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14E6B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E4D3A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39966B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0676A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602243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34BD2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4A6E1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6D72A5" w14:textId="77777777" w:rsidR="00582FA8" w:rsidRPr="00476C19" w:rsidRDefault="00582FA8" w:rsidP="00760550">
            <w:pPr>
              <w:ind w:right="-32"/>
              <w:jc w:val="left"/>
              <w:rPr>
                <w:rFonts w:ascii="Arial" w:hAnsi="Arial" w:cs="Arial"/>
                <w:position w:val="-6"/>
                <w:sz w:val="21"/>
                <w:szCs w:val="18"/>
              </w:rPr>
            </w:pPr>
          </w:p>
        </w:tc>
      </w:tr>
      <w:tr w:rsidR="00582FA8" w:rsidRPr="00476C19" w14:paraId="03FCBCE2"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1ADB680"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24</w:t>
            </w:r>
          </w:p>
        </w:tc>
        <w:tc>
          <w:tcPr>
            <w:tcW w:w="880" w:type="dxa"/>
            <w:tcBorders>
              <w:top w:val="single" w:sz="6" w:space="0" w:color="auto"/>
              <w:left w:val="single" w:sz="6" w:space="0" w:color="auto"/>
              <w:bottom w:val="single" w:sz="6" w:space="0" w:color="auto"/>
              <w:right w:val="single" w:sz="6" w:space="0" w:color="auto"/>
            </w:tcBorders>
          </w:tcPr>
          <w:p w14:paraId="503F011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1A098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ED4E8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EA3E8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C6D7E5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94730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0E69F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0474C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00279E" w14:textId="77777777" w:rsidR="00582FA8" w:rsidRPr="00476C19" w:rsidRDefault="00582FA8" w:rsidP="00760550">
            <w:pPr>
              <w:ind w:right="-32"/>
              <w:jc w:val="left"/>
              <w:rPr>
                <w:rFonts w:ascii="Arial" w:hAnsi="Arial" w:cs="Arial"/>
                <w:position w:val="-6"/>
                <w:sz w:val="21"/>
                <w:szCs w:val="18"/>
              </w:rPr>
            </w:pPr>
          </w:p>
        </w:tc>
      </w:tr>
      <w:tr w:rsidR="00582FA8" w:rsidRPr="00476C19" w14:paraId="437CA860"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1E6CD7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25</w:t>
            </w:r>
          </w:p>
        </w:tc>
        <w:tc>
          <w:tcPr>
            <w:tcW w:w="880" w:type="dxa"/>
            <w:tcBorders>
              <w:top w:val="single" w:sz="6" w:space="0" w:color="auto"/>
              <w:left w:val="single" w:sz="6" w:space="0" w:color="auto"/>
              <w:bottom w:val="single" w:sz="6" w:space="0" w:color="auto"/>
              <w:right w:val="single" w:sz="6" w:space="0" w:color="auto"/>
            </w:tcBorders>
          </w:tcPr>
          <w:p w14:paraId="5E65443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F7DB9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AFD3E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60E04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B88760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23F46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631C4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040D7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91EEA2" w14:textId="77777777" w:rsidR="00582FA8" w:rsidRPr="00476C19" w:rsidRDefault="00582FA8" w:rsidP="00760550">
            <w:pPr>
              <w:ind w:right="-32"/>
              <w:jc w:val="left"/>
              <w:rPr>
                <w:rFonts w:ascii="Arial" w:hAnsi="Arial" w:cs="Arial"/>
                <w:position w:val="-6"/>
                <w:sz w:val="21"/>
                <w:szCs w:val="18"/>
              </w:rPr>
            </w:pPr>
          </w:p>
        </w:tc>
      </w:tr>
      <w:tr w:rsidR="00582FA8" w:rsidRPr="00476C19" w14:paraId="061765FE"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05445D7"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26</w:t>
            </w:r>
          </w:p>
        </w:tc>
        <w:tc>
          <w:tcPr>
            <w:tcW w:w="880" w:type="dxa"/>
            <w:tcBorders>
              <w:top w:val="single" w:sz="6" w:space="0" w:color="auto"/>
              <w:left w:val="single" w:sz="6" w:space="0" w:color="auto"/>
              <w:bottom w:val="single" w:sz="6" w:space="0" w:color="auto"/>
              <w:right w:val="single" w:sz="6" w:space="0" w:color="auto"/>
            </w:tcBorders>
          </w:tcPr>
          <w:p w14:paraId="5C08103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C62CFE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CF3E3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92A7A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35E20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2CB07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796B4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714DA7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0E8529" w14:textId="77777777" w:rsidR="00582FA8" w:rsidRPr="00476C19" w:rsidRDefault="00582FA8" w:rsidP="00760550">
            <w:pPr>
              <w:ind w:right="-32"/>
              <w:jc w:val="left"/>
              <w:rPr>
                <w:rFonts w:ascii="Arial" w:hAnsi="Arial" w:cs="Arial"/>
                <w:position w:val="-6"/>
                <w:sz w:val="21"/>
                <w:szCs w:val="18"/>
              </w:rPr>
            </w:pPr>
          </w:p>
        </w:tc>
      </w:tr>
      <w:tr w:rsidR="00582FA8" w:rsidRPr="00476C19" w14:paraId="079DD1C1"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AB06A8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27</w:t>
            </w:r>
          </w:p>
        </w:tc>
        <w:tc>
          <w:tcPr>
            <w:tcW w:w="880" w:type="dxa"/>
            <w:tcBorders>
              <w:top w:val="single" w:sz="6" w:space="0" w:color="auto"/>
              <w:left w:val="single" w:sz="6" w:space="0" w:color="auto"/>
              <w:bottom w:val="single" w:sz="6" w:space="0" w:color="auto"/>
              <w:right w:val="single" w:sz="6" w:space="0" w:color="auto"/>
            </w:tcBorders>
          </w:tcPr>
          <w:p w14:paraId="6CF4CD0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69B67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08AE7D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ED552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E7E95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F0AA3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BDFAF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7525F9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E2975ED" w14:textId="77777777" w:rsidR="00582FA8" w:rsidRPr="00476C19" w:rsidRDefault="00582FA8" w:rsidP="00760550">
            <w:pPr>
              <w:ind w:right="-32"/>
              <w:jc w:val="left"/>
              <w:rPr>
                <w:rFonts w:ascii="Arial" w:hAnsi="Arial" w:cs="Arial"/>
                <w:position w:val="-6"/>
                <w:sz w:val="21"/>
                <w:szCs w:val="18"/>
              </w:rPr>
            </w:pPr>
          </w:p>
        </w:tc>
      </w:tr>
      <w:tr w:rsidR="00582FA8" w:rsidRPr="00476C19" w14:paraId="2BBB5E17"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C84859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28</w:t>
            </w:r>
          </w:p>
        </w:tc>
        <w:tc>
          <w:tcPr>
            <w:tcW w:w="880" w:type="dxa"/>
            <w:tcBorders>
              <w:top w:val="single" w:sz="6" w:space="0" w:color="auto"/>
              <w:left w:val="single" w:sz="6" w:space="0" w:color="auto"/>
              <w:bottom w:val="single" w:sz="6" w:space="0" w:color="auto"/>
              <w:right w:val="single" w:sz="6" w:space="0" w:color="auto"/>
            </w:tcBorders>
          </w:tcPr>
          <w:p w14:paraId="1306FA8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C6F29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55CFB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0D99A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CCB28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EE8A4A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007CF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C61C4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373A10" w14:textId="77777777" w:rsidR="00582FA8" w:rsidRPr="00476C19" w:rsidRDefault="00582FA8" w:rsidP="00760550">
            <w:pPr>
              <w:ind w:right="-32"/>
              <w:jc w:val="left"/>
              <w:rPr>
                <w:rFonts w:ascii="Arial" w:hAnsi="Arial" w:cs="Arial"/>
                <w:position w:val="-6"/>
                <w:sz w:val="21"/>
                <w:szCs w:val="18"/>
              </w:rPr>
            </w:pPr>
          </w:p>
        </w:tc>
      </w:tr>
      <w:tr w:rsidR="00582FA8" w:rsidRPr="00476C19" w14:paraId="002BDA9B"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4E156FD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29</w:t>
            </w:r>
          </w:p>
        </w:tc>
        <w:tc>
          <w:tcPr>
            <w:tcW w:w="880" w:type="dxa"/>
            <w:tcBorders>
              <w:top w:val="single" w:sz="6" w:space="0" w:color="auto"/>
              <w:left w:val="single" w:sz="6" w:space="0" w:color="auto"/>
              <w:bottom w:val="single" w:sz="6" w:space="0" w:color="auto"/>
              <w:right w:val="single" w:sz="6" w:space="0" w:color="auto"/>
            </w:tcBorders>
          </w:tcPr>
          <w:p w14:paraId="27719DD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CC14D8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EC7D04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8E93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AD4B3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D2A8A5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0A090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09B1F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FCB801" w14:textId="77777777" w:rsidR="00582FA8" w:rsidRPr="00476C19" w:rsidRDefault="00582FA8" w:rsidP="00760550">
            <w:pPr>
              <w:ind w:right="-32"/>
              <w:jc w:val="left"/>
              <w:rPr>
                <w:rFonts w:ascii="Arial" w:hAnsi="Arial" w:cs="Arial"/>
                <w:position w:val="-6"/>
                <w:sz w:val="21"/>
                <w:szCs w:val="18"/>
              </w:rPr>
            </w:pPr>
          </w:p>
        </w:tc>
      </w:tr>
      <w:tr w:rsidR="00582FA8" w:rsidRPr="00476C19" w14:paraId="76E03233"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2D6E106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30</w:t>
            </w:r>
          </w:p>
        </w:tc>
        <w:tc>
          <w:tcPr>
            <w:tcW w:w="880" w:type="dxa"/>
            <w:tcBorders>
              <w:top w:val="single" w:sz="6" w:space="0" w:color="auto"/>
              <w:left w:val="single" w:sz="6" w:space="0" w:color="auto"/>
              <w:bottom w:val="single" w:sz="6" w:space="0" w:color="auto"/>
              <w:right w:val="single" w:sz="6" w:space="0" w:color="auto"/>
            </w:tcBorders>
          </w:tcPr>
          <w:p w14:paraId="7278EE3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57297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DF902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1A9152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E9D913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D81A0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6C84B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2B72F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E52599" w14:textId="77777777" w:rsidR="00582FA8" w:rsidRPr="00476C19" w:rsidRDefault="00582FA8" w:rsidP="00760550">
            <w:pPr>
              <w:ind w:right="-32"/>
              <w:jc w:val="left"/>
              <w:rPr>
                <w:rFonts w:ascii="Arial" w:hAnsi="Arial" w:cs="Arial"/>
                <w:position w:val="-6"/>
                <w:sz w:val="21"/>
                <w:szCs w:val="18"/>
              </w:rPr>
            </w:pPr>
          </w:p>
        </w:tc>
      </w:tr>
      <w:tr w:rsidR="00582FA8" w:rsidRPr="00476C19" w14:paraId="20428E83" w14:textId="77777777">
        <w:trPr>
          <w:trHeight w:val="20"/>
        </w:trPr>
        <w:tc>
          <w:tcPr>
            <w:tcW w:w="2880" w:type="dxa"/>
            <w:tcBorders>
              <w:top w:val="single" w:sz="6" w:space="0" w:color="auto"/>
              <w:left w:val="single" w:sz="6" w:space="0" w:color="auto"/>
              <w:bottom w:val="single" w:sz="6" w:space="0" w:color="auto"/>
              <w:right w:val="single" w:sz="6" w:space="0" w:color="auto"/>
            </w:tcBorders>
          </w:tcPr>
          <w:p w14:paraId="11F2C3A5"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b/>
                <w:sz w:val="21"/>
                <w:szCs w:val="18"/>
              </w:rPr>
              <w:t>Total “1”s per column</w:t>
            </w:r>
          </w:p>
        </w:tc>
        <w:tc>
          <w:tcPr>
            <w:tcW w:w="880" w:type="dxa"/>
            <w:tcBorders>
              <w:top w:val="single" w:sz="6" w:space="0" w:color="auto"/>
              <w:left w:val="single" w:sz="6" w:space="0" w:color="auto"/>
              <w:bottom w:val="single" w:sz="6" w:space="0" w:color="auto"/>
              <w:right w:val="single" w:sz="6" w:space="0" w:color="auto"/>
            </w:tcBorders>
          </w:tcPr>
          <w:p w14:paraId="294840D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EB94C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B6692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3EC1FF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492D55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00F548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2B9F6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90229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8CD133" w14:textId="77777777" w:rsidR="00582FA8" w:rsidRPr="00476C19" w:rsidRDefault="00582FA8" w:rsidP="00760550">
            <w:pPr>
              <w:ind w:right="-32"/>
              <w:jc w:val="left"/>
              <w:rPr>
                <w:rFonts w:ascii="Arial" w:hAnsi="Arial" w:cs="Arial"/>
                <w:position w:val="-6"/>
                <w:sz w:val="21"/>
                <w:szCs w:val="18"/>
              </w:rPr>
            </w:pPr>
          </w:p>
        </w:tc>
      </w:tr>
    </w:tbl>
    <w:p w14:paraId="3461EA2B"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2B613E6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i/>
          <w:sz w:val="22"/>
          <w:szCs w:val="18"/>
        </w:rPr>
      </w:pPr>
      <w:r w:rsidRPr="00476C19">
        <w:rPr>
          <w:rFonts w:ascii="Arial" w:hAnsi="Arial" w:cs="Arial"/>
          <w:i/>
          <w:sz w:val="22"/>
          <w:szCs w:val="18"/>
        </w:rPr>
        <w:t>Discussion Questions:</w:t>
      </w:r>
    </w:p>
    <w:p w14:paraId="4CA3B388"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3F2B5880"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r w:rsidRPr="00476C19">
        <w:rPr>
          <w:rFonts w:ascii="Arial" w:hAnsi="Arial" w:cs="Arial"/>
          <w:position w:val="-6"/>
          <w:sz w:val="21"/>
          <w:szCs w:val="18"/>
        </w:rPr>
        <w:t>1.</w:t>
      </w:r>
      <w:r w:rsidRPr="00476C19">
        <w:rPr>
          <w:rFonts w:ascii="Arial" w:hAnsi="Arial" w:cs="Arial"/>
          <w:position w:val="-6"/>
          <w:sz w:val="21"/>
          <w:szCs w:val="18"/>
        </w:rPr>
        <w:tab/>
        <w:t>What does these inventory results indicate as our church’s strengths?  weaknesses?  Do you agree?  Why or why not?</w:t>
      </w:r>
    </w:p>
    <w:p w14:paraId="7CEEF625"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p>
    <w:p w14:paraId="7665ECDD"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p>
    <w:p w14:paraId="3F3CCB34"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1A4C598B"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r w:rsidRPr="00476C19">
        <w:rPr>
          <w:rFonts w:ascii="Arial" w:hAnsi="Arial" w:cs="Arial"/>
          <w:position w:val="-6"/>
          <w:sz w:val="21"/>
          <w:szCs w:val="18"/>
        </w:rPr>
        <w:t>2.</w:t>
      </w:r>
      <w:r w:rsidRPr="00476C19">
        <w:rPr>
          <w:rFonts w:ascii="Arial" w:hAnsi="Arial" w:cs="Arial"/>
          <w:position w:val="-6"/>
          <w:sz w:val="21"/>
          <w:szCs w:val="18"/>
        </w:rPr>
        <w:tab/>
        <w:t>How is our church doing at seeing people’s gifts and plugging them into ministries they enjoy?  (Or are we just desperate for any unqualified volunteer?)  How can we improve here?</w:t>
      </w:r>
    </w:p>
    <w:p w14:paraId="7E13E031"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21"/>
          <w:szCs w:val="18"/>
        </w:rPr>
      </w:pPr>
    </w:p>
    <w:p w14:paraId="5B8CA891"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3E2BAAC0" w14:textId="77777777" w:rsidR="00582FA8" w:rsidRPr="00476C19" w:rsidRDefault="00582FA8" w:rsidP="00760550">
      <w:pPr>
        <w:tabs>
          <w:tab w:val="left" w:pos="6480"/>
        </w:tabs>
        <w:spacing w:line="240" w:lineRule="atLeast"/>
        <w:ind w:left="360" w:right="-32" w:hanging="340"/>
        <w:jc w:val="left"/>
        <w:rPr>
          <w:rFonts w:ascii="Arial" w:hAnsi="Arial" w:cs="Arial"/>
          <w:position w:val="-6"/>
          <w:sz w:val="11"/>
          <w:szCs w:val="18"/>
        </w:rPr>
      </w:pPr>
    </w:p>
    <w:p w14:paraId="2C426D0E" w14:textId="77777777" w:rsidR="00582FA8" w:rsidRPr="00476C19" w:rsidRDefault="00582FA8" w:rsidP="00760550">
      <w:pPr>
        <w:tabs>
          <w:tab w:val="left" w:pos="6480"/>
        </w:tabs>
        <w:spacing w:line="240" w:lineRule="atLeast"/>
        <w:ind w:left="360" w:right="-32" w:hanging="340"/>
        <w:jc w:val="left"/>
        <w:rPr>
          <w:rFonts w:ascii="Arial" w:hAnsi="Arial" w:cs="Arial"/>
          <w:sz w:val="22"/>
          <w:szCs w:val="18"/>
        </w:rPr>
      </w:pPr>
      <w:r w:rsidRPr="00476C19">
        <w:rPr>
          <w:rFonts w:ascii="Arial" w:hAnsi="Arial" w:cs="Arial"/>
          <w:position w:val="-6"/>
          <w:sz w:val="21"/>
          <w:szCs w:val="18"/>
        </w:rPr>
        <w:t>3.</w:t>
      </w:r>
      <w:r w:rsidRPr="00476C19">
        <w:rPr>
          <w:rFonts w:ascii="Arial" w:hAnsi="Arial" w:cs="Arial"/>
          <w:position w:val="-6"/>
          <w:sz w:val="21"/>
          <w:szCs w:val="18"/>
        </w:rPr>
        <w:tab/>
        <w:t xml:space="preserve">Do </w:t>
      </w:r>
      <w:r w:rsidRPr="00476C19">
        <w:rPr>
          <w:rFonts w:ascii="Arial" w:hAnsi="Arial" w:cs="Arial"/>
          <w:i/>
          <w:position w:val="-6"/>
          <w:sz w:val="21"/>
          <w:szCs w:val="18"/>
        </w:rPr>
        <w:t>you</w:t>
      </w:r>
      <w:r w:rsidRPr="00476C19">
        <w:rPr>
          <w:rFonts w:ascii="Arial" w:hAnsi="Arial" w:cs="Arial"/>
          <w:position w:val="-6"/>
          <w:sz w:val="21"/>
          <w:szCs w:val="18"/>
        </w:rPr>
        <w:t xml:space="preserve"> feel cared for and useful in our church body?  How?  If not, what can we do?</w:t>
      </w:r>
    </w:p>
    <w:p w14:paraId="0B5E7BBE" w14:textId="77777777" w:rsidR="00582FA8" w:rsidRPr="00476C19" w:rsidRDefault="00582FA8" w:rsidP="00F24469">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sz w:val="28"/>
          <w:szCs w:val="18"/>
        </w:rPr>
      </w:pPr>
      <w:r w:rsidRPr="00476C19">
        <w:rPr>
          <w:rFonts w:ascii="Arial" w:hAnsi="Arial" w:cs="Arial"/>
          <w:sz w:val="28"/>
          <w:szCs w:val="18"/>
        </w:rPr>
        <w:br w:type="page"/>
      </w:r>
      <w:r w:rsidRPr="00476C19">
        <w:rPr>
          <w:rFonts w:ascii="Arial" w:hAnsi="Arial" w:cs="Arial"/>
          <w:b/>
          <w:sz w:val="28"/>
          <w:szCs w:val="18"/>
        </w:rPr>
        <w:lastRenderedPageBreak/>
        <w:t>Spiritual Gifts Inventory Explanatory Supplement</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50" w:name="_Toc397743391"/>
      <w:bookmarkStart w:id="251" w:name="_Toc397746507"/>
      <w:bookmarkStart w:id="252" w:name="_Toc503314799"/>
      <w:r w:rsidRPr="00476C19">
        <w:rPr>
          <w:rFonts w:ascii="Arial" w:hAnsi="Arial" w:cs="Arial"/>
          <w:sz w:val="4"/>
          <w:szCs w:val="18"/>
        </w:rPr>
        <w:instrText>Spiritual Gifts Inventory Explanatory Supplement</w:instrText>
      </w:r>
      <w:bookmarkEnd w:id="250"/>
      <w:bookmarkEnd w:id="251"/>
      <w:bookmarkEnd w:id="252"/>
      <w:r w:rsidRPr="00476C19">
        <w:rPr>
          <w:rFonts w:ascii="Arial" w:hAnsi="Arial" w:cs="Arial"/>
          <w:sz w:val="4"/>
          <w:szCs w:val="18"/>
        </w:rPr>
        <w:instrText xml:space="preserve">" \l 3 </w:instrText>
      </w:r>
      <w:r w:rsidRPr="00476C19">
        <w:rPr>
          <w:rFonts w:ascii="Arial" w:hAnsi="Arial" w:cs="Arial"/>
          <w:sz w:val="4"/>
          <w:szCs w:val="18"/>
        </w:rPr>
        <w:fldChar w:fldCharType="end"/>
      </w:r>
    </w:p>
    <w:p w14:paraId="42BDF0B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8"/>
          <w:szCs w:val="18"/>
          <w14:shadow w14:blurRad="50800" w14:dist="38100" w14:dir="2700000" w14:sx="100000" w14:sy="100000" w14:kx="0" w14:ky="0" w14:algn="tl">
            <w14:srgbClr w14:val="000000">
              <w14:alpha w14:val="60000"/>
            </w14:srgbClr>
          </w14:shadow>
        </w:rPr>
      </w:pPr>
    </w:p>
    <w:p w14:paraId="0BC80A9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i/>
          <w:sz w:val="22"/>
          <w:szCs w:val="18"/>
          <w:u w:val="single"/>
        </w:rPr>
      </w:pPr>
      <w:r w:rsidRPr="00476C19">
        <w:rPr>
          <w:rFonts w:ascii="Arial" w:hAnsi="Arial" w:cs="Arial"/>
          <w:b/>
          <w:i/>
          <w:sz w:val="22"/>
          <w:szCs w:val="18"/>
          <w:u w:val="single"/>
        </w:rPr>
        <w:t>The Purpose of the Spiritual Gifts Inventory</w:t>
      </w:r>
    </w:p>
    <w:p w14:paraId="144A736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2"/>
          <w:szCs w:val="18"/>
        </w:rPr>
      </w:pPr>
    </w:p>
    <w:p w14:paraId="073B2E7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The Spiritual Gifts Inventory is a self-diagnostic test which, if taken honestly, will fairly accurately measure strengths and weaknesses in relation to the spiritual gifts.  It is designed to help evaluate interests and preferences (questions 1-45) as well as experience and ability (questions 46-90).  Each of the nine gifts receives a final score which has helped hundreds of believers to discern areas of strengths, either: (1) confirming what they already knew about themselves, or (2) pointing out "hidden" areas of interest and potential which should be developed.  However, there are some limitations and cautions concerning the use of this inventory which are explained below.</w:t>
      </w:r>
    </w:p>
    <w:p w14:paraId="047317A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4E5E210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0C25E376"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i/>
          <w:sz w:val="22"/>
          <w:szCs w:val="18"/>
          <w:u w:val="single"/>
        </w:rPr>
      </w:pPr>
      <w:r w:rsidRPr="00476C19">
        <w:rPr>
          <w:rFonts w:ascii="Arial" w:hAnsi="Arial" w:cs="Arial"/>
          <w:b/>
          <w:i/>
          <w:sz w:val="22"/>
          <w:szCs w:val="18"/>
          <w:u w:val="single"/>
        </w:rPr>
        <w:t>The Limitations of the Spiritual Gifts Inventory</w:t>
      </w:r>
    </w:p>
    <w:p w14:paraId="2493D82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b/>
          <w:sz w:val="16"/>
          <w:szCs w:val="18"/>
        </w:rPr>
      </w:pPr>
    </w:p>
    <w:p w14:paraId="56D7D8B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 xml:space="preserve">Single Indicator: </w:t>
      </w:r>
      <w:r w:rsidRPr="00476C19">
        <w:rPr>
          <w:rFonts w:ascii="Arial" w:hAnsi="Arial" w:cs="Arial"/>
          <w:sz w:val="21"/>
          <w:szCs w:val="18"/>
        </w:rPr>
        <w:t xml:space="preserve">This inventory really serves as only </w:t>
      </w:r>
      <w:r w:rsidRPr="00476C19">
        <w:rPr>
          <w:rFonts w:ascii="Arial" w:hAnsi="Arial" w:cs="Arial"/>
          <w:i/>
          <w:sz w:val="21"/>
          <w:szCs w:val="18"/>
        </w:rPr>
        <w:t>one</w:t>
      </w:r>
      <w:r w:rsidRPr="00476C19">
        <w:rPr>
          <w:rFonts w:ascii="Arial" w:hAnsi="Arial" w:cs="Arial"/>
          <w:b/>
          <w:sz w:val="21"/>
          <w:szCs w:val="18"/>
        </w:rPr>
        <w:t xml:space="preserve"> </w:t>
      </w:r>
      <w:r w:rsidRPr="00476C19">
        <w:rPr>
          <w:rFonts w:ascii="Arial" w:hAnsi="Arial" w:cs="Arial"/>
          <w:sz w:val="21"/>
          <w:szCs w:val="18"/>
        </w:rPr>
        <w:t xml:space="preserve">possible indicator of what may be your spiritual gifts.  Obviously, considering the opinions of others who know you well also has great value.  You might want to have your spouse or close friend take the inventory evaluating </w:t>
      </w:r>
      <w:r w:rsidRPr="00476C19">
        <w:rPr>
          <w:rFonts w:ascii="Arial" w:hAnsi="Arial" w:cs="Arial"/>
          <w:i/>
          <w:sz w:val="21"/>
          <w:szCs w:val="18"/>
        </w:rPr>
        <w:t xml:space="preserve">you </w:t>
      </w:r>
      <w:r w:rsidRPr="00476C19">
        <w:rPr>
          <w:rFonts w:ascii="Arial" w:hAnsi="Arial" w:cs="Arial"/>
          <w:sz w:val="21"/>
          <w:szCs w:val="18"/>
        </w:rPr>
        <w:t xml:space="preserve">by simply replacing occurrences of the word "I" with </w:t>
      </w:r>
      <w:r w:rsidRPr="00476C19">
        <w:rPr>
          <w:rFonts w:ascii="Arial" w:hAnsi="Arial" w:cs="Arial"/>
          <w:i/>
          <w:sz w:val="21"/>
          <w:szCs w:val="18"/>
        </w:rPr>
        <w:t xml:space="preserve">your </w:t>
      </w:r>
      <w:r w:rsidRPr="00476C19">
        <w:rPr>
          <w:rFonts w:ascii="Arial" w:hAnsi="Arial" w:cs="Arial"/>
          <w:sz w:val="21"/>
          <w:szCs w:val="18"/>
        </w:rPr>
        <w:t>name, then compare your evaluation of yourself with the other person's evaluation of you.  It might surprise you!</w:t>
      </w:r>
    </w:p>
    <w:p w14:paraId="31A18CB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1DA0371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266DB1A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b/>
          <w:sz w:val="21"/>
          <w:szCs w:val="18"/>
        </w:rPr>
        <w:t xml:space="preserve">Easily Misinterpreted: </w:t>
      </w:r>
      <w:r w:rsidRPr="00476C19">
        <w:rPr>
          <w:rFonts w:ascii="Arial" w:hAnsi="Arial" w:cs="Arial"/>
          <w:sz w:val="21"/>
          <w:szCs w:val="18"/>
        </w:rPr>
        <w:t>Scripture clearly teaches that the Holy Spirit distributes the spiritual gifts (1 Cor. 12:7, 11, 18), so this inventory does not decide which gifts apply to you.  Be careful not to automatically assume that the column with the highest total score indicates your gift.  However, on the other hand, it does indicate that in comparison to the other gifts your strongest areas of ability and interest seem to be associated with that particular gift.</w:t>
      </w:r>
    </w:p>
    <w:p w14:paraId="59449CF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3846BF5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0D285AD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b/>
          <w:sz w:val="21"/>
          <w:szCs w:val="18"/>
        </w:rPr>
        <w:t>Pastor-Teacher Scoring:</w:t>
      </w:r>
      <w:r w:rsidRPr="00476C19">
        <w:rPr>
          <w:rFonts w:ascii="Arial" w:hAnsi="Arial" w:cs="Arial"/>
          <w:sz w:val="21"/>
          <w:szCs w:val="18"/>
        </w:rPr>
        <w:t xml:space="preserve"> In that this gift is the only "dual gift" (half of which is tested under the questions for the teaching gift) only the "pastor" aspect of this gift is covered in the questions associated with this gift.  One should look at scores for both teaching and pastor-teacher to obtain an accurate self-appraisal of the gift of pastor-teacher.</w:t>
      </w:r>
    </w:p>
    <w:p w14:paraId="60325800"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0666ED0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35A067D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476C19">
        <w:rPr>
          <w:rFonts w:ascii="Arial" w:hAnsi="Arial" w:cs="Arial"/>
          <w:b/>
          <w:sz w:val="21"/>
          <w:szCs w:val="18"/>
        </w:rPr>
        <w:t xml:space="preserve">Subjective: </w:t>
      </w:r>
      <w:r w:rsidRPr="00476C19">
        <w:rPr>
          <w:rFonts w:ascii="Arial" w:hAnsi="Arial" w:cs="Arial"/>
          <w:sz w:val="21"/>
          <w:szCs w:val="18"/>
        </w:rPr>
        <w:t>One inevitable characteristic of all self-diagnostic tests is subjectivity.  Therefore, the results of the Spiritual Gifts Inventory are influenced by certain variables which may distort the "actual picture."  For one thing, some people are just more critical of themselves than others (holding higher standards especially in the area of their gift!).  Some tend to read too much into each question.  Also, if you recently experienced success in a particular area you will tend to rate yourself higher in that area.  (The opposite applies to areas of recent failure where you may score lower than the "real you.")  Taking the inventory at "non-emotional" or "non-transitional" periods will produce the most accurate results.  Also, taking the inventory again after a time lapse may provide further confirmation of your score.</w:t>
      </w:r>
    </w:p>
    <w:p w14:paraId="65BC2FF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7F8A0666"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p>
    <w:p w14:paraId="6D24832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32" w:hanging="42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476C19">
        <w:rPr>
          <w:rFonts w:ascii="Arial" w:hAnsi="Arial" w:cs="Arial"/>
          <w:b/>
          <w:sz w:val="21"/>
          <w:szCs w:val="18"/>
        </w:rPr>
        <w:t xml:space="preserve">Trait Orientation: </w:t>
      </w:r>
      <w:r w:rsidRPr="00476C19">
        <w:rPr>
          <w:rFonts w:ascii="Arial" w:hAnsi="Arial" w:cs="Arial"/>
          <w:sz w:val="21"/>
          <w:szCs w:val="18"/>
        </w:rPr>
        <w:t>The Spiritual Gifts Inventory measures only traits which, to some degree, are true of all of us.  This has led some people to the idea that they must have a "portion" of all of these gifts!  Nothing could be further from the truth; however, experience with the inventory has revealed that more spiritually mature Christians generally will score higher on most gifts than new believers.  The reason is that they have had more experience in spiritual matters and have had a longer time to develop godly characteristics as a way of life in several areas.  This is why, for comparison purposes, only the "Gift Rating Column" (not the "Total Score Column") should be used when comparing scores with others.  The Spiritual Gift Inventory certainly is not the perfect diagnostic tool; however, application of good common sense and a prayerful heart will enable the inventory to help you be most effective for our Lord.</w:t>
      </w:r>
    </w:p>
    <w:p w14:paraId="57C7EC67" w14:textId="77777777" w:rsidR="00F24469" w:rsidRDefault="00F24469">
      <w:pPr>
        <w:ind w:right="0"/>
        <w:jc w:val="left"/>
        <w:rPr>
          <w:rFonts w:ascii="Arial" w:hAnsi="Arial" w:cs="Arial"/>
          <w:b/>
          <w:sz w:val="28"/>
          <w:szCs w:val="18"/>
        </w:rPr>
      </w:pPr>
      <w:r>
        <w:rPr>
          <w:rFonts w:ascii="Arial" w:hAnsi="Arial" w:cs="Arial"/>
          <w:b/>
          <w:sz w:val="28"/>
          <w:szCs w:val="18"/>
        </w:rPr>
        <w:br w:type="page"/>
      </w:r>
    </w:p>
    <w:p w14:paraId="35816E20" w14:textId="391AE4CA" w:rsidR="00582FA8" w:rsidRPr="00476C19" w:rsidRDefault="00582FA8" w:rsidP="00E21119">
      <w:pPr>
        <w:tabs>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8"/>
          <w:szCs w:val="18"/>
        </w:rPr>
      </w:pPr>
      <w:r w:rsidRPr="00476C19">
        <w:rPr>
          <w:rFonts w:ascii="Arial" w:hAnsi="Arial" w:cs="Arial"/>
          <w:b/>
          <w:sz w:val="28"/>
          <w:szCs w:val="18"/>
        </w:rPr>
        <w:lastRenderedPageBreak/>
        <w:t>How to Discern Your Spiritual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53" w:name="_Toc397743392"/>
      <w:bookmarkStart w:id="254" w:name="_Toc397746508"/>
      <w:bookmarkStart w:id="255" w:name="_Toc503314800"/>
      <w:r w:rsidRPr="00476C19">
        <w:rPr>
          <w:rFonts w:ascii="Arial" w:hAnsi="Arial" w:cs="Arial"/>
          <w:sz w:val="13"/>
          <w:szCs w:val="18"/>
        </w:rPr>
        <w:instrText>How to Discern Your Spiritual Gifts</w:instrText>
      </w:r>
      <w:bookmarkEnd w:id="253"/>
      <w:bookmarkEnd w:id="254"/>
      <w:bookmarkEnd w:id="255"/>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37A606E2" w14:textId="77777777" w:rsidR="00931427" w:rsidRDefault="00931427">
      <w:pPr>
        <w:ind w:right="0"/>
        <w:jc w:val="left"/>
        <w:rPr>
          <w:rFonts w:ascii="Arial" w:hAnsi="Arial" w:cs="Arial"/>
          <w:b/>
          <w:szCs w:val="16"/>
        </w:rPr>
      </w:pPr>
    </w:p>
    <w:p w14:paraId="2713AC1F" w14:textId="2E03DABB" w:rsidR="00931427" w:rsidRDefault="00CC7CE1">
      <w:pPr>
        <w:ind w:right="0"/>
        <w:jc w:val="left"/>
        <w:rPr>
          <w:rFonts w:ascii="Arial" w:hAnsi="Arial" w:cs="Arial"/>
          <w:b/>
          <w:szCs w:val="16"/>
        </w:rPr>
      </w:pPr>
      <w:r>
        <w:rPr>
          <w:rFonts w:ascii="Arial" w:hAnsi="Arial" w:cs="Arial"/>
          <w:b/>
          <w:noProof/>
          <w:szCs w:val="16"/>
        </w:rPr>
        <w:drawing>
          <wp:inline distT="0" distB="0" distL="0" distR="0" wp14:anchorId="64EB0BDA" wp14:editId="38820532">
            <wp:extent cx="5980430" cy="4914265"/>
            <wp:effectExtent l="0" t="0" r="127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56"/>
                    <a:stretch>
                      <a:fillRect/>
                    </a:stretch>
                  </pic:blipFill>
                  <pic:spPr>
                    <a:xfrm>
                      <a:off x="0" y="0"/>
                      <a:ext cx="5980430" cy="4914265"/>
                    </a:xfrm>
                    <a:prstGeom prst="rect">
                      <a:avLst/>
                    </a:prstGeom>
                  </pic:spPr>
                </pic:pic>
              </a:graphicData>
            </a:graphic>
          </wp:inline>
        </w:drawing>
      </w:r>
    </w:p>
    <w:p w14:paraId="4B30530B" w14:textId="7762DF0B" w:rsidR="00931427" w:rsidRDefault="00931427">
      <w:pPr>
        <w:ind w:right="0"/>
        <w:jc w:val="left"/>
        <w:rPr>
          <w:rFonts w:ascii="Arial" w:hAnsi="Arial" w:cs="Arial"/>
          <w:b/>
          <w:szCs w:val="16"/>
        </w:rPr>
      </w:pPr>
      <w:r>
        <w:rPr>
          <w:rFonts w:ascii="Arial" w:hAnsi="Arial" w:cs="Arial"/>
          <w:b/>
          <w:szCs w:val="16"/>
        </w:rPr>
        <w:br w:type="page"/>
      </w:r>
    </w:p>
    <w:p w14:paraId="331A078C" w14:textId="3FF23D8E" w:rsidR="00582FA8" w:rsidRPr="00931427" w:rsidRDefault="00582FA8" w:rsidP="00E21119">
      <w:pPr>
        <w:tabs>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sz w:val="28"/>
          <w:szCs w:val="18"/>
        </w:rPr>
      </w:pPr>
      <w:r w:rsidRPr="00931427">
        <w:rPr>
          <w:rFonts w:ascii="Arial" w:hAnsi="Arial" w:cs="Arial"/>
          <w:b/>
          <w:sz w:val="28"/>
          <w:szCs w:val="18"/>
        </w:rPr>
        <w:lastRenderedPageBreak/>
        <w:t>Questions to Help Discern Your Gifts</w:t>
      </w:r>
      <w:r w:rsidRPr="00931427">
        <w:rPr>
          <w:rFonts w:ascii="Arial" w:hAnsi="Arial" w:cs="Arial"/>
          <w:sz w:val="8"/>
          <w:szCs w:val="18"/>
        </w:rPr>
        <w:fldChar w:fldCharType="begin"/>
      </w:r>
      <w:r w:rsidRPr="00931427">
        <w:rPr>
          <w:rFonts w:ascii="Arial" w:hAnsi="Arial" w:cs="Arial"/>
          <w:sz w:val="8"/>
          <w:szCs w:val="18"/>
        </w:rPr>
        <w:instrText xml:space="preserve"> TC  "</w:instrText>
      </w:r>
      <w:bookmarkStart w:id="256" w:name="_Toc397743393"/>
      <w:bookmarkStart w:id="257" w:name="_Toc397746509"/>
      <w:bookmarkStart w:id="258" w:name="_Toc503314801"/>
      <w:r w:rsidRPr="00931427">
        <w:rPr>
          <w:rFonts w:ascii="Arial" w:hAnsi="Arial" w:cs="Arial"/>
          <w:sz w:val="8"/>
          <w:szCs w:val="18"/>
        </w:rPr>
        <w:instrText>Questions to Help Discern Your Gifts</w:instrText>
      </w:r>
      <w:bookmarkEnd w:id="256"/>
      <w:bookmarkEnd w:id="257"/>
      <w:bookmarkEnd w:id="258"/>
      <w:r w:rsidRPr="00931427">
        <w:rPr>
          <w:rFonts w:ascii="Arial" w:hAnsi="Arial" w:cs="Arial"/>
          <w:sz w:val="8"/>
          <w:szCs w:val="18"/>
        </w:rPr>
        <w:instrText xml:space="preserve">" \l 3 </w:instrText>
      </w:r>
      <w:r w:rsidRPr="00931427">
        <w:rPr>
          <w:rFonts w:ascii="Arial" w:hAnsi="Arial" w:cs="Arial"/>
          <w:sz w:val="8"/>
          <w:szCs w:val="18"/>
        </w:rPr>
        <w:fldChar w:fldCharType="end"/>
      </w:r>
    </w:p>
    <w:p w14:paraId="08A0622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0BE3036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The following questions contrast various gifts to enable you to determine more accurately what may be your own gift(s).  This should be especially helpful if you have already narrowed them down to a few.  However, contrasting two gifts doesn't necessarily imply that you can't have both, or neither!  For example, if you have no strong leaning towards one answer on a question below it may be that you possess both gifts!  Hopefully, by seeing the various gifts contrasted you'll develop a better understanding of the nature of each gift.</w:t>
      </w:r>
    </w:p>
    <w:p w14:paraId="1F077DD0"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7D7248C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245F380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Teaching or Evangelism</w:t>
      </w:r>
    </w:p>
    <w:p w14:paraId="73F4A1A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Which brings you a greater joy: instructing Christians in the Word of God (teaching) or imparting spiritual truth to non-believers to lead them to salvation in Christ (evangelism)?</w:t>
      </w:r>
    </w:p>
    <w:p w14:paraId="0AE995D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3E258EB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Teaching or Exhortation*</w:t>
      </w:r>
    </w:p>
    <w:p w14:paraId="41E05B1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enjoy teaching in order to participate in research (teaching) or as an opportunity to counsel others (exhortation)?</w:t>
      </w:r>
    </w:p>
    <w:p w14:paraId="5712868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7CC08DD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On finding solutions to human problems, do you usually begin with Scripture and relate it to human experiences (teaching) or do you usually begin with human experiences and relate them to Scripture (exhortation)?</w:t>
      </w:r>
    </w:p>
    <w:p w14:paraId="020F2B6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1B01F43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Evangelism or Exhortation</w:t>
      </w:r>
    </w:p>
    <w:p w14:paraId="35022F2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Which is a greater concern of yours as it relates to counseling: to counsel </w:t>
      </w:r>
      <w:r w:rsidRPr="00476C19">
        <w:rPr>
          <w:rFonts w:ascii="Arial" w:hAnsi="Arial" w:cs="Arial"/>
          <w:i/>
          <w:sz w:val="21"/>
          <w:szCs w:val="18"/>
        </w:rPr>
        <w:t>the lost</w:t>
      </w:r>
      <w:r w:rsidRPr="00476C19">
        <w:rPr>
          <w:rFonts w:ascii="Arial" w:hAnsi="Arial" w:cs="Arial"/>
          <w:sz w:val="21"/>
          <w:szCs w:val="18"/>
        </w:rPr>
        <w:t xml:space="preserve"> in order to bring them to Christ (evangelism) or to counsel </w:t>
      </w:r>
      <w:r w:rsidRPr="00476C19">
        <w:rPr>
          <w:rFonts w:ascii="Arial" w:hAnsi="Arial" w:cs="Arial"/>
          <w:i/>
          <w:sz w:val="21"/>
          <w:szCs w:val="18"/>
        </w:rPr>
        <w:t>believers</w:t>
      </w:r>
      <w:r w:rsidRPr="00476C19">
        <w:rPr>
          <w:rFonts w:ascii="Arial" w:hAnsi="Arial" w:cs="Arial"/>
          <w:sz w:val="21"/>
          <w:szCs w:val="18"/>
        </w:rPr>
        <w:t xml:space="preserve"> in order to stimulate them to obedience (exhortation)?</w:t>
      </w:r>
    </w:p>
    <w:p w14:paraId="2FD8E2B6"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2E7E224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Pastor-Teacher or Teaching</w:t>
      </w:r>
    </w:p>
    <w:p w14:paraId="37F5E68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Which is a stronger motivation for you in teaching the Scriptures: the privilege of being involved in accurately presenting truth (teaching) or the privilege of being used in "nourishing other's needs" through God's Word (pastor-teacher)?</w:t>
      </w:r>
    </w:p>
    <w:p w14:paraId="6F9A39C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0AA7C55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Pastor-Teacher or Exhortation</w:t>
      </w:r>
    </w:p>
    <w:p w14:paraId="61495A1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find it fairly easy to encourage those who seem to be making slow progress in their spiritual growth (pastor-teacher) or do you find this difficult and discouraging (exhortation)?</w:t>
      </w:r>
    </w:p>
    <w:p w14:paraId="5612F26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2FE9905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Exhortation or Administration*</w:t>
      </w:r>
    </w:p>
    <w:p w14:paraId="2E5415C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When conflicts arise among two Christians for whom you are responsible, are you more inclined to change one's responsibilities to solve the problem (administration) or would you focus on changing the believer's attitude (exhortation)?</w:t>
      </w:r>
    </w:p>
    <w:p w14:paraId="6AD5476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1320B31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Administration or Showing Mercy*</w:t>
      </w:r>
    </w:p>
    <w:p w14:paraId="6882C188"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desire harmony in a group in order that it may run smoothly (administration) or because of the joy and fellowship which results in a oneness of spirit (showing mercy)?</w:t>
      </w:r>
    </w:p>
    <w:p w14:paraId="7B47723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7EF6ADA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receive greater joy in being able to openly and freely discuss a problem (showing mercy) or in designing steps to solve the problem (administration)?</w:t>
      </w:r>
    </w:p>
    <w:p w14:paraId="5871E17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23E3C32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Administration or Service</w:t>
      </w:r>
    </w:p>
    <w:p w14:paraId="73C1E9E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When facing tasks are you more inclined to do the whole job yourself (service) or to enlist others to help you (administration)?  Isa. delegation difficult (service) or easy (administration) for you?</w:t>
      </w:r>
    </w:p>
    <w:p w14:paraId="713855F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194673A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Faith or Administration</w:t>
      </w:r>
    </w:p>
    <w:p w14:paraId="3ECF3A1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In being involved in a great project for God, which would you enjoy more: providing the initial and sustained vision to see it completed (faith) or providing the leadership to coordinate the resources necessary to complete the task (administration)?</w:t>
      </w:r>
    </w:p>
    <w:p w14:paraId="2EF534B7"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0FF4239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Giving or Service</w:t>
      </w:r>
    </w:p>
    <w:p w14:paraId="2405A91A"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What type of involvement appeals to you more in being used to see a project completed for the Lord: contributing of your material means for the project (giving) or contributing of your time and abilities to see the project accomplished (service)?</w:t>
      </w:r>
    </w:p>
    <w:p w14:paraId="0835171A"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77C3ECF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Service or Exhortation*</w:t>
      </w:r>
    </w:p>
    <w:p w14:paraId="3266226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Do you enjoy counseling individuals in order to give them steps of action (exhortation) or in order to discern what their practical needs are so that you can meet their needs (service)?</w:t>
      </w:r>
    </w:p>
    <w:p w14:paraId="1343D56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2C5F1C3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Service or Showing Mercy*</w:t>
      </w:r>
    </w:p>
    <w:p w14:paraId="57CA92F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Are you more comfortable in helping to meet the practical needs of others (service) or in meeting their mental and emotional needs (showing mercy)?</w:t>
      </w:r>
    </w:p>
    <w:p w14:paraId="1174186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p>
    <w:p w14:paraId="2DD8A34C"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Showing Mercy or Teaching*</w:t>
      </w:r>
    </w:p>
    <w:p w14:paraId="6AFD74D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Are you motivated to do research in order to establish correct doctrine (teaching) or in order to understand doctrinal differences among Christians and how to bring harmony and oneness (showing mercy)?</w:t>
      </w:r>
    </w:p>
    <w:p w14:paraId="187790CE"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3DFAF3B2"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Are you more concerned with the Scriptural pattern of a worship service (teaching) or with the atmosphere of a worship service (showing mercy)?</w:t>
      </w:r>
    </w:p>
    <w:p w14:paraId="5F63CABB"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12654453"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b/>
          <w:sz w:val="21"/>
          <w:szCs w:val="18"/>
        </w:rPr>
      </w:pPr>
      <w:r w:rsidRPr="00476C19">
        <w:rPr>
          <w:rFonts w:ascii="Arial" w:hAnsi="Arial" w:cs="Arial"/>
          <w:b/>
          <w:sz w:val="21"/>
          <w:szCs w:val="18"/>
        </w:rPr>
        <w:t>Showing Mercy or Exhortation*</w:t>
      </w:r>
    </w:p>
    <w:p w14:paraId="51FAD63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Which emphasis is more important to you: spiritual healing or spiritual growth?</w:t>
      </w:r>
    </w:p>
    <w:p w14:paraId="1EF86F9F"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3BDEDB5D"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If the answer is </w:t>
      </w:r>
      <w:r w:rsidRPr="00476C19">
        <w:rPr>
          <w:rFonts w:ascii="Arial" w:hAnsi="Arial" w:cs="Arial"/>
          <w:sz w:val="21"/>
          <w:szCs w:val="18"/>
          <w:u w:val="single"/>
        </w:rPr>
        <w:t>spiritual healing</w:t>
      </w:r>
      <w:r w:rsidRPr="00476C19">
        <w:rPr>
          <w:rFonts w:ascii="Arial" w:hAnsi="Arial" w:cs="Arial"/>
          <w:sz w:val="21"/>
          <w:szCs w:val="18"/>
        </w:rPr>
        <w:t>: Are you interested in healing for the sake of preventing unnecessary suffering (showing mercy) or for the purpose of challenging one on to spiritual maturity through healing (exhortation).</w:t>
      </w:r>
    </w:p>
    <w:p w14:paraId="6F9245E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5990242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 xml:space="preserve">If the answer is </w:t>
      </w:r>
      <w:r w:rsidRPr="00476C19">
        <w:rPr>
          <w:rFonts w:ascii="Arial" w:hAnsi="Arial" w:cs="Arial"/>
          <w:sz w:val="21"/>
          <w:szCs w:val="18"/>
          <w:u w:val="single"/>
        </w:rPr>
        <w:t>spiritual growth</w:t>
      </w:r>
      <w:r w:rsidRPr="00476C19">
        <w:rPr>
          <w:rFonts w:ascii="Arial" w:hAnsi="Arial" w:cs="Arial"/>
          <w:sz w:val="21"/>
          <w:szCs w:val="18"/>
        </w:rPr>
        <w:t>: Are you interested in spiritual growth primarily that by growing spiritually one may eliminate suffering and disharmony caused by wrong responses (showing mercy) or primarily for the sake of that person's spiritual maturity (exhortation)?</w:t>
      </w:r>
    </w:p>
    <w:p w14:paraId="09C6D9D6"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2C9FA409"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Which is more important: that you are able to sense a genuine concern and interest in a person helping you (showing mercy) or that the person can give you steps of action in solving a problem (exhortation)?</w:t>
      </w:r>
    </w:p>
    <w:p w14:paraId="0364B714"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49D02A85"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r w:rsidRPr="00476C19">
        <w:rPr>
          <w:rFonts w:ascii="Arial" w:hAnsi="Arial" w:cs="Arial"/>
          <w:sz w:val="21"/>
          <w:szCs w:val="18"/>
        </w:rPr>
        <w:t>When ministering to another's needs, do you generally encourage him/her regarding hurts from something which already occurred in the past (showing mercy) or do you encourage him/her in areas of growth looking primarily to the future (exhortation)?</w:t>
      </w:r>
    </w:p>
    <w:p w14:paraId="51FC094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32"/>
        <w:jc w:val="left"/>
        <w:rPr>
          <w:rFonts w:ascii="Arial" w:hAnsi="Arial" w:cs="Arial"/>
          <w:sz w:val="21"/>
          <w:szCs w:val="18"/>
        </w:rPr>
      </w:pPr>
    </w:p>
    <w:p w14:paraId="4CFBF3C1" w14:textId="77777777" w:rsidR="00582FA8" w:rsidRPr="00476C19" w:rsidRDefault="00582FA8" w:rsidP="00760550">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300" w:right="-32" w:hanging="280"/>
        <w:jc w:val="left"/>
        <w:rPr>
          <w:rFonts w:ascii="Arial" w:hAnsi="Arial" w:cs="Arial"/>
          <w:sz w:val="21"/>
          <w:szCs w:val="18"/>
        </w:rPr>
      </w:pPr>
    </w:p>
    <w:p w14:paraId="78C31797" w14:textId="77777777" w:rsidR="00582FA8" w:rsidRPr="00476C19" w:rsidRDefault="00582FA8" w:rsidP="00760550">
      <w:pPr>
        <w:tabs>
          <w:tab w:val="left" w:pos="1620"/>
          <w:tab w:val="left" w:pos="1980"/>
          <w:tab w:val="left" w:pos="2340"/>
          <w:tab w:val="left" w:pos="2700"/>
          <w:tab w:val="left" w:pos="3060"/>
          <w:tab w:val="left" w:pos="5940"/>
          <w:tab w:val="left" w:pos="7650"/>
          <w:tab w:val="left" w:pos="8819"/>
        </w:tabs>
        <w:spacing w:line="240" w:lineRule="atLeast"/>
        <w:ind w:left="300" w:right="-32" w:hanging="280"/>
        <w:jc w:val="left"/>
        <w:rPr>
          <w:rFonts w:ascii="Arial" w:hAnsi="Arial" w:cs="Arial"/>
          <w:sz w:val="21"/>
          <w:szCs w:val="18"/>
        </w:rPr>
      </w:pPr>
      <w:r w:rsidRPr="00476C19">
        <w:rPr>
          <w:rFonts w:ascii="Arial" w:hAnsi="Arial" w:cs="Arial"/>
          <w:b/>
          <w:sz w:val="21"/>
          <w:szCs w:val="18"/>
        </w:rPr>
        <w:t>*</w:t>
      </w:r>
      <w:r w:rsidRPr="00476C19">
        <w:rPr>
          <w:rFonts w:ascii="Arial" w:hAnsi="Arial" w:cs="Arial"/>
          <w:sz w:val="21"/>
          <w:szCs w:val="18"/>
        </w:rPr>
        <w:tab/>
        <w:t>Adapted from the Institute in Basic Youth Conflicts by Bill Gothard, "Understanding Your Spiritual Gifts," 6-8.</w:t>
      </w:r>
    </w:p>
    <w:p w14:paraId="642DC668" w14:textId="77777777" w:rsidR="00E21119" w:rsidRDefault="00E21119">
      <w:pPr>
        <w:ind w:right="0"/>
        <w:jc w:val="left"/>
        <w:rPr>
          <w:rFonts w:ascii="Arial" w:hAnsi="Arial" w:cs="Arial"/>
          <w:sz w:val="28"/>
          <w:szCs w:val="18"/>
        </w:rPr>
      </w:pPr>
      <w:r>
        <w:rPr>
          <w:rFonts w:ascii="Arial" w:hAnsi="Arial" w:cs="Arial"/>
          <w:sz w:val="28"/>
          <w:szCs w:val="18"/>
        </w:rPr>
        <w:br w:type="page"/>
      </w:r>
    </w:p>
    <w:p w14:paraId="40A498ED" w14:textId="719109B1" w:rsidR="00582FA8" w:rsidRPr="00E21119" w:rsidRDefault="00582FA8" w:rsidP="00E21119">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center"/>
        <w:rPr>
          <w:rFonts w:ascii="Arial" w:hAnsi="Arial" w:cs="Arial"/>
          <w:b/>
          <w:bCs/>
          <w:sz w:val="28"/>
          <w:szCs w:val="18"/>
        </w:rPr>
      </w:pPr>
      <w:r w:rsidRPr="00E21119">
        <w:rPr>
          <w:rFonts w:ascii="Arial" w:hAnsi="Arial" w:cs="Arial"/>
          <w:b/>
          <w:bCs/>
          <w:sz w:val="28"/>
          <w:szCs w:val="18"/>
        </w:rPr>
        <w:lastRenderedPageBreak/>
        <w:t>Ministry Opportunities at Our Church</w:t>
      </w:r>
      <w:r w:rsidRPr="00E21119">
        <w:rPr>
          <w:rFonts w:ascii="Arial" w:hAnsi="Arial" w:cs="Arial"/>
          <w:b/>
          <w:bCs/>
          <w:sz w:val="8"/>
          <w:szCs w:val="18"/>
        </w:rPr>
        <w:fldChar w:fldCharType="begin"/>
      </w:r>
      <w:r w:rsidRPr="00E21119">
        <w:rPr>
          <w:rFonts w:ascii="Arial" w:hAnsi="Arial" w:cs="Arial"/>
          <w:b/>
          <w:bCs/>
          <w:sz w:val="8"/>
          <w:szCs w:val="18"/>
        </w:rPr>
        <w:instrText xml:space="preserve"> TC  "</w:instrText>
      </w:r>
      <w:bookmarkStart w:id="259" w:name="_Toc397743394"/>
      <w:bookmarkStart w:id="260" w:name="_Toc397746510"/>
      <w:bookmarkStart w:id="261" w:name="_Toc503314802"/>
      <w:r w:rsidRPr="00E21119">
        <w:rPr>
          <w:rFonts w:ascii="Arial" w:hAnsi="Arial" w:cs="Arial"/>
          <w:b/>
          <w:bCs/>
          <w:sz w:val="8"/>
          <w:szCs w:val="18"/>
        </w:rPr>
        <w:instrText>Ministry Opportunities at Our Church</w:instrText>
      </w:r>
      <w:bookmarkEnd w:id="259"/>
      <w:bookmarkEnd w:id="260"/>
      <w:bookmarkEnd w:id="261"/>
      <w:r w:rsidRPr="00E21119">
        <w:rPr>
          <w:rFonts w:ascii="Arial" w:hAnsi="Arial" w:cs="Arial"/>
          <w:b/>
          <w:bCs/>
          <w:sz w:val="8"/>
          <w:szCs w:val="18"/>
        </w:rPr>
        <w:instrText xml:space="preserve">" \l 3 </w:instrText>
      </w:r>
      <w:r w:rsidRPr="00E21119">
        <w:rPr>
          <w:rFonts w:ascii="Arial" w:hAnsi="Arial" w:cs="Arial"/>
          <w:b/>
          <w:bCs/>
          <w:sz w:val="8"/>
          <w:szCs w:val="18"/>
        </w:rPr>
        <w:fldChar w:fldCharType="end"/>
      </w:r>
    </w:p>
    <w:p w14:paraId="058B993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5782642B"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Scripture teaches that God has gifted each member of this church body with a spiritual gift "for the common good" (1 Cor. 12:7).  This, of course, implies that each of us would benefit the church most when we function primarily in a ministry which employs these strong traits.  Isn’t this true for you?  Why not consider some of the current needs in these areas right now?</w:t>
      </w:r>
    </w:p>
    <w:p w14:paraId="4049A980" w14:textId="77777777" w:rsidR="00582FA8" w:rsidRPr="00476C19" w:rsidRDefault="00582FA8" w:rsidP="00760550">
      <w:pPr>
        <w:tabs>
          <w:tab w:val="left" w:pos="2600"/>
          <w:tab w:val="left" w:pos="6300"/>
          <w:tab w:val="left" w:pos="7820"/>
          <w:tab w:val="left" w:pos="8819"/>
        </w:tabs>
        <w:ind w:left="20" w:right="-32"/>
        <w:jc w:val="left"/>
        <w:rPr>
          <w:rFonts w:ascii="Arial" w:hAnsi="Arial" w:cs="Arial"/>
          <w:sz w:val="21"/>
          <w:szCs w:val="18"/>
        </w:rPr>
      </w:pPr>
    </w:p>
    <w:p w14:paraId="64F87235" w14:textId="77777777" w:rsidR="00582FA8" w:rsidRPr="00476C19" w:rsidRDefault="00582FA8" w:rsidP="00760550">
      <w:pPr>
        <w:tabs>
          <w:tab w:val="left" w:pos="2920"/>
          <w:tab w:val="left" w:pos="3690"/>
          <w:tab w:val="left" w:pos="6480"/>
          <w:tab w:val="left" w:pos="7000"/>
          <w:tab w:val="left" w:pos="7890"/>
          <w:tab w:val="left" w:pos="8580"/>
        </w:tabs>
        <w:ind w:left="20" w:right="-32"/>
        <w:jc w:val="left"/>
        <w:rPr>
          <w:rFonts w:ascii="Arial" w:hAnsi="Arial" w:cs="Arial"/>
          <w:b/>
          <w:sz w:val="21"/>
          <w:szCs w:val="18"/>
        </w:rPr>
      </w:pPr>
      <w:r w:rsidRPr="00476C19">
        <w:rPr>
          <w:rFonts w:ascii="Arial" w:hAnsi="Arial" w:cs="Arial"/>
          <w:b/>
          <w:sz w:val="21"/>
          <w:szCs w:val="18"/>
        </w:rPr>
        <w:t>Concerning this gift ...</w:t>
      </w:r>
      <w:r w:rsidRPr="00476C19">
        <w:rPr>
          <w:rFonts w:ascii="Arial" w:hAnsi="Arial" w:cs="Arial"/>
          <w:b/>
          <w:sz w:val="21"/>
          <w:szCs w:val="18"/>
        </w:rPr>
        <w:tab/>
        <w:t>our church has these needs...</w:t>
      </w:r>
      <w:r w:rsidRPr="00476C19">
        <w:rPr>
          <w:rFonts w:ascii="Arial" w:hAnsi="Arial" w:cs="Arial"/>
          <w:b/>
          <w:sz w:val="21"/>
          <w:szCs w:val="18"/>
        </w:rPr>
        <w:tab/>
        <w:t>so talk to ...</w:t>
      </w:r>
      <w:r w:rsidRPr="00476C19">
        <w:rPr>
          <w:rFonts w:ascii="Arial" w:hAnsi="Arial" w:cs="Arial"/>
          <w:b/>
          <w:sz w:val="21"/>
          <w:szCs w:val="18"/>
        </w:rPr>
        <w:tab/>
        <w:t>at ...</w:t>
      </w:r>
    </w:p>
    <w:p w14:paraId="2A424BD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C658413"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6D88B37A"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Teaching</w:t>
      </w:r>
      <w:r w:rsidRPr="00476C19">
        <w:rPr>
          <w:rFonts w:ascii="Arial" w:hAnsi="Arial" w:cs="Arial"/>
          <w:sz w:val="21"/>
          <w:szCs w:val="18"/>
        </w:rPr>
        <w:tab/>
      </w:r>
      <w:r w:rsidRPr="00476C19">
        <w:rPr>
          <w:rFonts w:ascii="Arial" w:hAnsi="Arial" w:cs="Arial"/>
          <w:sz w:val="21"/>
          <w:szCs w:val="18"/>
        </w:rPr>
        <w:tab/>
      </w:r>
    </w:p>
    <w:p w14:paraId="305A42B6"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1BE0F7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3642FC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7589E68B"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65E48F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Evangelism</w:t>
      </w:r>
      <w:r w:rsidRPr="00476C19">
        <w:rPr>
          <w:rFonts w:ascii="Arial" w:hAnsi="Arial" w:cs="Arial"/>
          <w:sz w:val="21"/>
          <w:szCs w:val="18"/>
        </w:rPr>
        <w:t xml:space="preserve"> </w:t>
      </w:r>
      <w:r w:rsidRPr="00476C19">
        <w:rPr>
          <w:rFonts w:ascii="Arial" w:hAnsi="Arial" w:cs="Arial"/>
          <w:sz w:val="21"/>
          <w:szCs w:val="18"/>
        </w:rPr>
        <w:tab/>
      </w:r>
    </w:p>
    <w:p w14:paraId="2A234B0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70351EC"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56A8B8C"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3785845"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ADF23C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Pastor-Teacher</w:t>
      </w:r>
      <w:r w:rsidRPr="00476C19">
        <w:rPr>
          <w:rFonts w:ascii="Arial" w:hAnsi="Arial" w:cs="Arial"/>
          <w:sz w:val="21"/>
          <w:szCs w:val="18"/>
        </w:rPr>
        <w:t xml:space="preserve"> </w:t>
      </w:r>
      <w:r w:rsidRPr="00476C19">
        <w:rPr>
          <w:rFonts w:ascii="Arial" w:hAnsi="Arial" w:cs="Arial"/>
          <w:sz w:val="21"/>
          <w:szCs w:val="18"/>
        </w:rPr>
        <w:tab/>
      </w:r>
    </w:p>
    <w:p w14:paraId="3D6DA6BF"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32A2D277"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B70FA5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840D704"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A856E26"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Exhortation</w:t>
      </w:r>
      <w:r w:rsidRPr="00476C19">
        <w:rPr>
          <w:rFonts w:ascii="Arial" w:hAnsi="Arial" w:cs="Arial"/>
          <w:sz w:val="21"/>
          <w:szCs w:val="18"/>
        </w:rPr>
        <w:t xml:space="preserve"> </w:t>
      </w:r>
      <w:r w:rsidRPr="00476C19">
        <w:rPr>
          <w:rFonts w:ascii="Arial" w:hAnsi="Arial" w:cs="Arial"/>
          <w:sz w:val="21"/>
          <w:szCs w:val="18"/>
        </w:rPr>
        <w:tab/>
      </w:r>
    </w:p>
    <w:p w14:paraId="4BDF7C66"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7B431AA"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36E23414"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EF4BDA2"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2E1BA594"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Administration</w:t>
      </w:r>
      <w:r w:rsidRPr="00476C19">
        <w:rPr>
          <w:rFonts w:ascii="Arial" w:hAnsi="Arial" w:cs="Arial"/>
          <w:sz w:val="21"/>
          <w:szCs w:val="18"/>
        </w:rPr>
        <w:t xml:space="preserve"> </w:t>
      </w:r>
      <w:r w:rsidRPr="00476C19">
        <w:rPr>
          <w:rFonts w:ascii="Arial" w:hAnsi="Arial" w:cs="Arial"/>
          <w:sz w:val="21"/>
          <w:szCs w:val="18"/>
        </w:rPr>
        <w:tab/>
      </w:r>
    </w:p>
    <w:p w14:paraId="75ABDB4E"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D09368C"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57E7266"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EF78F3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A3E1ADB"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Faith</w:t>
      </w:r>
      <w:r w:rsidRPr="00476C19">
        <w:rPr>
          <w:rFonts w:ascii="Arial" w:hAnsi="Arial" w:cs="Arial"/>
          <w:sz w:val="21"/>
          <w:szCs w:val="18"/>
        </w:rPr>
        <w:t xml:space="preserve"> </w:t>
      </w:r>
      <w:r w:rsidRPr="00476C19">
        <w:rPr>
          <w:rFonts w:ascii="Arial" w:hAnsi="Arial" w:cs="Arial"/>
          <w:sz w:val="21"/>
          <w:szCs w:val="18"/>
        </w:rPr>
        <w:tab/>
      </w:r>
    </w:p>
    <w:p w14:paraId="5B991049"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1A129A5C"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6B88D1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0109AB1D"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6AF61F65"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Giving</w:t>
      </w:r>
      <w:r w:rsidRPr="00476C19">
        <w:rPr>
          <w:rFonts w:ascii="Arial" w:hAnsi="Arial" w:cs="Arial"/>
          <w:sz w:val="21"/>
          <w:szCs w:val="18"/>
        </w:rPr>
        <w:t xml:space="preserve"> </w:t>
      </w:r>
      <w:r w:rsidRPr="00476C19">
        <w:rPr>
          <w:rFonts w:ascii="Arial" w:hAnsi="Arial" w:cs="Arial"/>
          <w:sz w:val="21"/>
          <w:szCs w:val="18"/>
        </w:rPr>
        <w:tab/>
      </w:r>
    </w:p>
    <w:p w14:paraId="7F1F57CE"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707877CA"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8986742"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69BE37F3"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1755179"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Service</w:t>
      </w:r>
      <w:r w:rsidRPr="00476C19">
        <w:rPr>
          <w:rFonts w:ascii="Arial" w:hAnsi="Arial" w:cs="Arial"/>
          <w:sz w:val="21"/>
          <w:szCs w:val="18"/>
        </w:rPr>
        <w:t xml:space="preserve"> </w:t>
      </w:r>
      <w:r w:rsidRPr="00476C19">
        <w:rPr>
          <w:rFonts w:ascii="Arial" w:hAnsi="Arial" w:cs="Arial"/>
          <w:sz w:val="21"/>
          <w:szCs w:val="18"/>
        </w:rPr>
        <w:tab/>
      </w:r>
    </w:p>
    <w:p w14:paraId="4CC373E3"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014198A5"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4C89A8DD"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8200598"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p>
    <w:p w14:paraId="5F837F52" w14:textId="77777777" w:rsidR="00582FA8" w:rsidRPr="00476C19" w:rsidRDefault="00582FA8" w:rsidP="00760550">
      <w:pPr>
        <w:tabs>
          <w:tab w:val="left" w:pos="2700"/>
          <w:tab w:val="left" w:pos="6200"/>
          <w:tab w:val="left" w:pos="7640"/>
          <w:tab w:val="left" w:pos="9539"/>
        </w:tabs>
        <w:ind w:left="20" w:right="-32"/>
        <w:jc w:val="left"/>
        <w:rPr>
          <w:rFonts w:ascii="Arial" w:hAnsi="Arial" w:cs="Arial"/>
          <w:sz w:val="21"/>
          <w:szCs w:val="18"/>
        </w:rPr>
      </w:pPr>
      <w:r w:rsidRPr="00476C19">
        <w:rPr>
          <w:rFonts w:ascii="Arial" w:hAnsi="Arial" w:cs="Arial"/>
          <w:b/>
          <w:sz w:val="22"/>
          <w:szCs w:val="18"/>
          <w14:shadow w14:blurRad="50800" w14:dist="38100" w14:dir="2700000" w14:sx="100000" w14:sy="100000" w14:kx="0" w14:ky="0" w14:algn="tl">
            <w14:srgbClr w14:val="000000">
              <w14:alpha w14:val="60000"/>
            </w14:srgbClr>
          </w14:shadow>
        </w:rPr>
        <w:t>Showing Mercy</w:t>
      </w:r>
      <w:r w:rsidRPr="00476C19">
        <w:rPr>
          <w:rFonts w:ascii="Arial" w:hAnsi="Arial" w:cs="Arial"/>
          <w:sz w:val="21"/>
          <w:szCs w:val="18"/>
        </w:rPr>
        <w:t xml:space="preserve"> </w:t>
      </w:r>
      <w:r w:rsidRPr="00476C19">
        <w:rPr>
          <w:rFonts w:ascii="Arial" w:hAnsi="Arial" w:cs="Arial"/>
          <w:sz w:val="21"/>
          <w:szCs w:val="18"/>
        </w:rPr>
        <w:tab/>
      </w:r>
    </w:p>
    <w:p w14:paraId="52B8443B" w14:textId="77777777" w:rsidR="00582FA8" w:rsidRPr="00476C19" w:rsidRDefault="00582FA8" w:rsidP="00CC7CE1">
      <w:pPr>
        <w:tabs>
          <w:tab w:val="left" w:pos="7960"/>
        </w:tabs>
        <w:ind w:right="-32"/>
        <w:jc w:val="center"/>
        <w:rPr>
          <w:rFonts w:ascii="Arial" w:hAnsi="Arial" w:cs="Arial"/>
          <w:b/>
          <w:sz w:val="28"/>
          <w:szCs w:val="18"/>
        </w:rPr>
      </w:pPr>
      <w:r w:rsidRPr="00476C19">
        <w:rPr>
          <w:rFonts w:ascii="Arial" w:hAnsi="Arial" w:cs="Arial"/>
          <w:b/>
          <w:position w:val="-6"/>
          <w:sz w:val="21"/>
          <w:szCs w:val="18"/>
        </w:rPr>
        <w:br w:type="page"/>
      </w:r>
      <w:r w:rsidRPr="00476C19">
        <w:rPr>
          <w:rFonts w:ascii="Arial" w:hAnsi="Arial" w:cs="Arial"/>
          <w:b/>
          <w:sz w:val="28"/>
          <w:szCs w:val="18"/>
        </w:rPr>
        <w:lastRenderedPageBreak/>
        <w:t>How to Make Your Spiritual Gift Really Count</w:t>
      </w:r>
      <w:r w:rsidRPr="00476C19">
        <w:rPr>
          <w:rFonts w:ascii="Arial" w:hAnsi="Arial" w:cs="Arial"/>
          <w:sz w:val="4"/>
          <w:szCs w:val="18"/>
        </w:rPr>
        <w:fldChar w:fldCharType="begin"/>
      </w:r>
      <w:r w:rsidRPr="00476C19">
        <w:rPr>
          <w:rFonts w:ascii="Arial" w:hAnsi="Arial" w:cs="Arial"/>
          <w:sz w:val="4"/>
          <w:szCs w:val="18"/>
        </w:rPr>
        <w:instrText xml:space="preserve"> TC  "</w:instrText>
      </w:r>
      <w:bookmarkStart w:id="262" w:name="_Toc397743395"/>
      <w:bookmarkStart w:id="263" w:name="_Toc397746511"/>
      <w:bookmarkStart w:id="264" w:name="_Toc503314803"/>
      <w:r w:rsidRPr="00476C19">
        <w:rPr>
          <w:rFonts w:ascii="Arial" w:hAnsi="Arial" w:cs="Arial"/>
          <w:sz w:val="4"/>
          <w:szCs w:val="18"/>
        </w:rPr>
        <w:instrText>How to Make Your Spiritual Gift Really Count</w:instrText>
      </w:r>
      <w:bookmarkEnd w:id="262"/>
      <w:bookmarkEnd w:id="263"/>
      <w:bookmarkEnd w:id="264"/>
      <w:r w:rsidRPr="00476C19">
        <w:rPr>
          <w:rFonts w:ascii="Arial" w:hAnsi="Arial" w:cs="Arial"/>
          <w:sz w:val="4"/>
          <w:szCs w:val="18"/>
        </w:rPr>
        <w:instrText xml:space="preserve">" \l 3 </w:instrText>
      </w:r>
      <w:r w:rsidRPr="00476C19">
        <w:rPr>
          <w:rFonts w:ascii="Arial" w:hAnsi="Arial" w:cs="Arial"/>
          <w:sz w:val="4"/>
          <w:szCs w:val="18"/>
        </w:rPr>
        <w:fldChar w:fldCharType="end"/>
      </w:r>
    </w:p>
    <w:p w14:paraId="021E644D" w14:textId="77777777" w:rsidR="00582FA8" w:rsidRPr="00476C19" w:rsidRDefault="00582FA8" w:rsidP="00CC7CE1">
      <w:pPr>
        <w:tabs>
          <w:tab w:val="left" w:pos="7960"/>
        </w:tabs>
        <w:ind w:right="-32"/>
        <w:jc w:val="center"/>
        <w:rPr>
          <w:rFonts w:ascii="Arial" w:hAnsi="Arial" w:cs="Arial"/>
          <w:i/>
          <w:sz w:val="21"/>
          <w:szCs w:val="18"/>
        </w:rPr>
      </w:pPr>
      <w:r w:rsidRPr="00476C19">
        <w:rPr>
          <w:rFonts w:ascii="Arial" w:hAnsi="Arial" w:cs="Arial"/>
          <w:i/>
          <w:sz w:val="21"/>
          <w:szCs w:val="18"/>
        </w:rPr>
        <w:t>1 Corinthians 13:1-7</w:t>
      </w:r>
    </w:p>
    <w:p w14:paraId="62FAA1C8" w14:textId="77777777" w:rsidR="00582FA8" w:rsidRPr="00476C19" w:rsidRDefault="00582FA8" w:rsidP="00760550">
      <w:pPr>
        <w:tabs>
          <w:tab w:val="left" w:pos="7960"/>
        </w:tabs>
        <w:ind w:left="1660" w:right="-32" w:hanging="1660"/>
        <w:jc w:val="left"/>
        <w:rPr>
          <w:rFonts w:ascii="Arial" w:hAnsi="Arial" w:cs="Arial"/>
          <w:sz w:val="21"/>
          <w:szCs w:val="18"/>
        </w:rPr>
      </w:pPr>
    </w:p>
    <w:p w14:paraId="441D5E42" w14:textId="77777777" w:rsidR="00582FA8" w:rsidRPr="00476C19" w:rsidRDefault="00582FA8" w:rsidP="00760550">
      <w:pPr>
        <w:tabs>
          <w:tab w:val="left" w:pos="7960"/>
        </w:tabs>
        <w:ind w:left="1260" w:right="-32" w:hanging="1260"/>
        <w:jc w:val="left"/>
        <w:rPr>
          <w:rFonts w:ascii="Arial" w:hAnsi="Arial" w:cs="Arial"/>
          <w:sz w:val="21"/>
          <w:szCs w:val="18"/>
        </w:rPr>
      </w:pPr>
      <w:r w:rsidRPr="00476C19">
        <w:rPr>
          <w:rFonts w:ascii="Arial" w:hAnsi="Arial" w:cs="Arial"/>
          <w:b/>
          <w:sz w:val="21"/>
          <w:szCs w:val="18"/>
        </w:rPr>
        <w:t>Truth:</w:t>
      </w:r>
      <w:r w:rsidRPr="00476C19">
        <w:rPr>
          <w:rFonts w:ascii="Arial" w:hAnsi="Arial" w:cs="Arial"/>
          <w:sz w:val="21"/>
          <w:szCs w:val="18"/>
        </w:rPr>
        <w:tab/>
        <w:t>The way to make your spiritual gift really count is to use it in selfless love for others.</w:t>
      </w:r>
    </w:p>
    <w:p w14:paraId="35B5EA56" w14:textId="77777777" w:rsidR="00582FA8" w:rsidRPr="00476C19" w:rsidRDefault="00582FA8" w:rsidP="00760550">
      <w:pPr>
        <w:tabs>
          <w:tab w:val="left" w:pos="7960"/>
        </w:tabs>
        <w:ind w:right="-32"/>
        <w:jc w:val="left"/>
        <w:rPr>
          <w:rFonts w:ascii="Arial" w:hAnsi="Arial" w:cs="Arial"/>
          <w:b/>
          <w:sz w:val="21"/>
          <w:szCs w:val="18"/>
        </w:rPr>
      </w:pPr>
    </w:p>
    <w:p w14:paraId="1EEBAF59" w14:textId="77777777" w:rsidR="00582FA8" w:rsidRPr="00476C19" w:rsidRDefault="00582FA8" w:rsidP="00760550">
      <w:pPr>
        <w:tabs>
          <w:tab w:val="left" w:pos="7960"/>
        </w:tabs>
        <w:ind w:right="-32"/>
        <w:jc w:val="left"/>
        <w:rPr>
          <w:rFonts w:ascii="Arial" w:hAnsi="Arial" w:cs="Arial"/>
          <w:b/>
          <w:sz w:val="21"/>
          <w:szCs w:val="18"/>
        </w:rPr>
      </w:pPr>
      <w:r w:rsidRPr="00476C19">
        <w:rPr>
          <w:rFonts w:ascii="Arial" w:hAnsi="Arial" w:cs="Arial"/>
          <w:b/>
          <w:sz w:val="21"/>
          <w:szCs w:val="18"/>
        </w:rPr>
        <w:t>Introduction</w:t>
      </w:r>
    </w:p>
    <w:p w14:paraId="52B2B575" w14:textId="77777777" w:rsidR="00582FA8" w:rsidRPr="00476C19" w:rsidRDefault="00582FA8" w:rsidP="00760550">
      <w:pPr>
        <w:tabs>
          <w:tab w:val="left" w:pos="7960"/>
        </w:tabs>
        <w:ind w:right="-32"/>
        <w:jc w:val="left"/>
        <w:rPr>
          <w:rFonts w:ascii="Arial" w:hAnsi="Arial" w:cs="Arial"/>
          <w:sz w:val="21"/>
          <w:szCs w:val="18"/>
        </w:rPr>
      </w:pPr>
    </w:p>
    <w:p w14:paraId="2CE83853" w14:textId="77777777" w:rsidR="00582FA8" w:rsidRPr="00476C19" w:rsidRDefault="00582FA8" w:rsidP="00760550">
      <w:pPr>
        <w:tabs>
          <w:tab w:val="left" w:pos="7960"/>
        </w:tabs>
        <w:ind w:left="360" w:right="-32"/>
        <w:jc w:val="left"/>
        <w:rPr>
          <w:rFonts w:ascii="Arial" w:hAnsi="Arial" w:cs="Arial"/>
          <w:sz w:val="21"/>
          <w:szCs w:val="18"/>
        </w:rPr>
      </w:pPr>
      <w:r w:rsidRPr="00476C19">
        <w:rPr>
          <w:rFonts w:ascii="Arial" w:hAnsi="Arial" w:cs="Arial"/>
          <w:sz w:val="21"/>
          <w:szCs w:val="18"/>
        </w:rPr>
        <w:t xml:space="preserve">Issue: How can you make your spiritual gift really count? </w:t>
      </w:r>
    </w:p>
    <w:p w14:paraId="63C5946D" w14:textId="77777777" w:rsidR="00582FA8" w:rsidRPr="00476C19" w:rsidRDefault="00582FA8" w:rsidP="00760550">
      <w:pPr>
        <w:tabs>
          <w:tab w:val="left" w:pos="7960"/>
        </w:tabs>
        <w:ind w:left="360" w:right="-32"/>
        <w:jc w:val="left"/>
        <w:rPr>
          <w:rFonts w:ascii="Arial" w:hAnsi="Arial" w:cs="Arial"/>
          <w:sz w:val="21"/>
          <w:szCs w:val="18"/>
        </w:rPr>
      </w:pPr>
      <w:r w:rsidRPr="00476C19">
        <w:rPr>
          <w:rFonts w:ascii="Arial" w:hAnsi="Arial" w:cs="Arial"/>
          <w:sz w:val="21"/>
          <w:szCs w:val="18"/>
        </w:rPr>
        <w:t>The real issue is not what gift you have, but how you use it for Christ.</w:t>
      </w:r>
    </w:p>
    <w:p w14:paraId="2DDC165B" w14:textId="77777777" w:rsidR="00582FA8" w:rsidRPr="00476C19" w:rsidRDefault="00582FA8" w:rsidP="00760550">
      <w:pPr>
        <w:tabs>
          <w:tab w:val="left" w:pos="720"/>
          <w:tab w:val="left" w:pos="7960"/>
        </w:tabs>
        <w:ind w:left="720" w:right="-32" w:hanging="360"/>
        <w:jc w:val="left"/>
        <w:rPr>
          <w:rFonts w:ascii="Arial" w:hAnsi="Arial" w:cs="Arial"/>
          <w:sz w:val="21"/>
          <w:szCs w:val="18"/>
        </w:rPr>
      </w:pPr>
    </w:p>
    <w:p w14:paraId="6F526517" w14:textId="77777777" w:rsidR="00582FA8" w:rsidRPr="00476C19" w:rsidRDefault="00582FA8" w:rsidP="00760550">
      <w:pPr>
        <w:tabs>
          <w:tab w:val="left" w:pos="720"/>
          <w:tab w:val="left" w:pos="7960"/>
        </w:tabs>
        <w:ind w:left="720" w:right="-32" w:hanging="360"/>
        <w:jc w:val="left"/>
        <w:rPr>
          <w:rFonts w:ascii="Arial" w:hAnsi="Arial" w:cs="Arial"/>
          <w:sz w:val="21"/>
          <w:szCs w:val="18"/>
        </w:rPr>
      </w:pPr>
      <w:r w:rsidRPr="00476C19">
        <w:rPr>
          <w:rFonts w:ascii="Arial" w:hAnsi="Arial" w:cs="Arial"/>
          <w:sz w:val="21"/>
          <w:szCs w:val="18"/>
        </w:rPr>
        <w:t xml:space="preserve">The Corinthian believers were very gifted but really messing up in how they used their gifts. </w:t>
      </w:r>
    </w:p>
    <w:p w14:paraId="46FD20DC"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Some used their gifts with a spirit of inferiority (12:14-20).</w:t>
      </w:r>
    </w:p>
    <w:p w14:paraId="77E27B59"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Some used their gifts with a spirit of superiority (12:21).</w:t>
      </w:r>
    </w:p>
    <w:p w14:paraId="46A306F5"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Both attitudes were wrong since we all need one another (12:22, 27).</w:t>
      </w:r>
    </w:p>
    <w:p w14:paraId="774EC822" w14:textId="77777777" w:rsidR="00582FA8" w:rsidRPr="00476C19" w:rsidRDefault="00582FA8" w:rsidP="00760550">
      <w:pPr>
        <w:tabs>
          <w:tab w:val="left" w:pos="7960"/>
        </w:tabs>
        <w:ind w:left="720" w:right="-32" w:hanging="360"/>
        <w:jc w:val="left"/>
        <w:rPr>
          <w:rFonts w:ascii="Arial" w:hAnsi="Arial" w:cs="Arial"/>
          <w:sz w:val="21"/>
          <w:szCs w:val="18"/>
        </w:rPr>
      </w:pPr>
    </w:p>
    <w:p w14:paraId="2460A61B"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The even “better way” to use their gifts (12:31b) introduces chapter 13.</w:t>
      </w:r>
    </w:p>
    <w:p w14:paraId="2AD12710"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p>
    <w:p w14:paraId="34D44EB4"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Any gift used to its maximum helps no one if not exercised in love (13:1-3).</w:t>
      </w:r>
    </w:p>
    <w:p w14:paraId="4FDC2A94" w14:textId="77777777" w:rsidR="00582FA8" w:rsidRPr="00476C19" w:rsidRDefault="00582FA8" w:rsidP="00760550">
      <w:pPr>
        <w:tabs>
          <w:tab w:val="left" w:pos="7960"/>
        </w:tabs>
        <w:ind w:left="720" w:right="-32" w:hanging="360"/>
        <w:jc w:val="left"/>
        <w:rPr>
          <w:rFonts w:ascii="Arial" w:hAnsi="Arial" w:cs="Arial"/>
          <w:b/>
          <w:sz w:val="21"/>
          <w:szCs w:val="18"/>
        </w:rPr>
      </w:pPr>
    </w:p>
    <w:p w14:paraId="4C5A4BC7"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Speaking every earthly and heavenly language without love helps no one (12:1).</w:t>
      </w:r>
    </w:p>
    <w:p w14:paraId="3F19ED3B" w14:textId="77777777" w:rsidR="00582FA8" w:rsidRPr="00476C19" w:rsidRDefault="00582FA8" w:rsidP="00760550">
      <w:pPr>
        <w:tabs>
          <w:tab w:val="left" w:pos="7960"/>
        </w:tabs>
        <w:ind w:left="360" w:right="-32"/>
        <w:jc w:val="left"/>
        <w:rPr>
          <w:rFonts w:ascii="Arial" w:hAnsi="Arial" w:cs="Arial"/>
          <w:sz w:val="21"/>
          <w:szCs w:val="18"/>
        </w:rPr>
      </w:pPr>
    </w:p>
    <w:p w14:paraId="60AEC567" w14:textId="77777777" w:rsidR="00582FA8" w:rsidRPr="00476C19" w:rsidRDefault="00582FA8" w:rsidP="00760550">
      <w:pPr>
        <w:tabs>
          <w:tab w:val="left" w:pos="7960"/>
        </w:tabs>
        <w:ind w:left="360" w:right="-32"/>
        <w:jc w:val="left"/>
        <w:rPr>
          <w:rFonts w:ascii="Arial" w:hAnsi="Arial" w:cs="Arial"/>
          <w:sz w:val="21"/>
          <w:szCs w:val="18"/>
        </w:rPr>
      </w:pPr>
    </w:p>
    <w:p w14:paraId="2BD7D982"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Using very important gifts without love helps no one (12:2).</w:t>
      </w:r>
    </w:p>
    <w:p w14:paraId="12C028F2" w14:textId="77777777" w:rsidR="00582FA8" w:rsidRPr="00476C19" w:rsidRDefault="00582FA8" w:rsidP="00760550">
      <w:pPr>
        <w:tabs>
          <w:tab w:val="left" w:pos="7960"/>
        </w:tabs>
        <w:ind w:left="360" w:right="-32"/>
        <w:jc w:val="left"/>
        <w:rPr>
          <w:rFonts w:ascii="Arial" w:hAnsi="Arial" w:cs="Arial"/>
          <w:sz w:val="21"/>
          <w:szCs w:val="18"/>
        </w:rPr>
      </w:pPr>
    </w:p>
    <w:p w14:paraId="70EF81C9" w14:textId="77777777" w:rsidR="00582FA8" w:rsidRPr="00476C19" w:rsidRDefault="00582FA8" w:rsidP="00760550">
      <w:pPr>
        <w:tabs>
          <w:tab w:val="left" w:pos="7960"/>
        </w:tabs>
        <w:ind w:left="360" w:right="-32"/>
        <w:jc w:val="left"/>
        <w:rPr>
          <w:rFonts w:ascii="Arial" w:hAnsi="Arial" w:cs="Arial"/>
          <w:sz w:val="21"/>
          <w:szCs w:val="18"/>
        </w:rPr>
      </w:pPr>
    </w:p>
    <w:p w14:paraId="2F52ECDD"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Using a serving gift such as giving without love helps no one (12:3).</w:t>
      </w:r>
    </w:p>
    <w:p w14:paraId="1B55A30B" w14:textId="77777777" w:rsidR="00582FA8" w:rsidRPr="00476C19" w:rsidRDefault="00582FA8" w:rsidP="00760550">
      <w:pPr>
        <w:tabs>
          <w:tab w:val="left" w:pos="360"/>
          <w:tab w:val="left" w:pos="7960"/>
        </w:tabs>
        <w:ind w:left="360" w:right="-32" w:hanging="360"/>
        <w:jc w:val="left"/>
        <w:rPr>
          <w:rFonts w:ascii="Arial" w:hAnsi="Arial" w:cs="Arial"/>
          <w:sz w:val="21"/>
          <w:szCs w:val="18"/>
        </w:rPr>
      </w:pPr>
    </w:p>
    <w:p w14:paraId="3F5C9EC9"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p>
    <w:p w14:paraId="5F444AED"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r w:rsidRPr="00476C19">
        <w:rPr>
          <w:rFonts w:ascii="Arial" w:hAnsi="Arial" w:cs="Arial"/>
          <w:b/>
          <w:sz w:val="21"/>
          <w:szCs w:val="18"/>
        </w:rPr>
        <w:t>II. Loving use of the gifts is seen when they are used to benefit others (13:4-7).</w:t>
      </w:r>
    </w:p>
    <w:p w14:paraId="59FB51FE" w14:textId="77777777" w:rsidR="00582FA8" w:rsidRPr="00476C19" w:rsidRDefault="00582FA8" w:rsidP="00760550">
      <w:pPr>
        <w:tabs>
          <w:tab w:val="left" w:pos="360"/>
          <w:tab w:val="left" w:pos="7960"/>
        </w:tabs>
        <w:ind w:left="360" w:right="-32" w:hanging="360"/>
        <w:jc w:val="left"/>
        <w:rPr>
          <w:rFonts w:ascii="Arial" w:hAnsi="Arial" w:cs="Arial"/>
          <w:b/>
          <w:sz w:val="21"/>
          <w:szCs w:val="18"/>
        </w:rPr>
      </w:pPr>
      <w:r w:rsidRPr="00476C19">
        <w:rPr>
          <w:rFonts w:ascii="Arial" w:hAnsi="Arial" w:cs="Arial"/>
          <w:b/>
          <w:sz w:val="21"/>
          <w:szCs w:val="18"/>
        </w:rPr>
        <w:tab/>
        <w:t>If you use your gifts in love then people will be helped.</w:t>
      </w:r>
    </w:p>
    <w:p w14:paraId="19856CB2" w14:textId="77777777" w:rsidR="00582FA8" w:rsidRPr="00476C19" w:rsidRDefault="00582FA8" w:rsidP="00760550">
      <w:pPr>
        <w:tabs>
          <w:tab w:val="left" w:pos="7960"/>
        </w:tabs>
        <w:ind w:left="720" w:right="-32" w:hanging="360"/>
        <w:jc w:val="left"/>
        <w:rPr>
          <w:rFonts w:ascii="Arial" w:hAnsi="Arial" w:cs="Arial"/>
          <w:sz w:val="21"/>
          <w:szCs w:val="18"/>
        </w:rPr>
      </w:pPr>
    </w:p>
    <w:p w14:paraId="2EA79FF6"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Using gifts in love means serving others with characteristics which unite the body (13:4a).</w:t>
      </w:r>
    </w:p>
    <w:p w14:paraId="6FB07C27"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p>
    <w:p w14:paraId="6097D190"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Serving others in love means doing it with patience.</w:t>
      </w:r>
    </w:p>
    <w:p w14:paraId="3B4F62A5"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p>
    <w:p w14:paraId="6F882BE8" w14:textId="77777777" w:rsidR="00582FA8" w:rsidRPr="00476C19" w:rsidRDefault="00582FA8" w:rsidP="00760550">
      <w:pPr>
        <w:tabs>
          <w:tab w:val="left" w:pos="1080"/>
          <w:tab w:val="left" w:pos="7960"/>
        </w:tabs>
        <w:ind w:left="108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Serving others in love means doing it with kindness.</w:t>
      </w:r>
    </w:p>
    <w:p w14:paraId="5609468F" w14:textId="77777777" w:rsidR="00582FA8" w:rsidRPr="00476C19" w:rsidRDefault="00582FA8" w:rsidP="00760550">
      <w:pPr>
        <w:tabs>
          <w:tab w:val="left" w:pos="7960"/>
        </w:tabs>
        <w:ind w:left="360" w:right="-32"/>
        <w:jc w:val="left"/>
        <w:rPr>
          <w:rFonts w:ascii="Arial" w:hAnsi="Arial" w:cs="Arial"/>
          <w:sz w:val="21"/>
          <w:szCs w:val="18"/>
        </w:rPr>
      </w:pPr>
    </w:p>
    <w:p w14:paraId="3CE4CFB7"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Using gifts in love means serving without seven divisive actions (13:4b-5).</w:t>
      </w:r>
    </w:p>
    <w:p w14:paraId="31016B4F" w14:textId="77777777" w:rsidR="00582FA8" w:rsidRPr="00476C19" w:rsidRDefault="00582FA8" w:rsidP="00760550">
      <w:pPr>
        <w:tabs>
          <w:tab w:val="left" w:pos="7960"/>
        </w:tabs>
        <w:ind w:left="360" w:right="-32"/>
        <w:jc w:val="left"/>
        <w:rPr>
          <w:rFonts w:ascii="Arial" w:hAnsi="Arial" w:cs="Arial"/>
          <w:sz w:val="21"/>
          <w:szCs w:val="18"/>
        </w:rPr>
      </w:pPr>
    </w:p>
    <w:p w14:paraId="1E7E88A6" w14:textId="77777777" w:rsidR="00582FA8" w:rsidRPr="00476C19" w:rsidRDefault="00582FA8" w:rsidP="00760550">
      <w:pPr>
        <w:tabs>
          <w:tab w:val="left" w:pos="7960"/>
        </w:tabs>
        <w:ind w:left="360" w:right="-32"/>
        <w:jc w:val="left"/>
        <w:rPr>
          <w:rFonts w:ascii="Arial" w:hAnsi="Arial" w:cs="Arial"/>
          <w:sz w:val="21"/>
          <w:szCs w:val="18"/>
        </w:rPr>
      </w:pPr>
    </w:p>
    <w:p w14:paraId="774CFEB3" w14:textId="77777777" w:rsidR="00582FA8" w:rsidRPr="00476C19" w:rsidRDefault="00582FA8" w:rsidP="00760550">
      <w:pPr>
        <w:tabs>
          <w:tab w:val="left" w:pos="7960"/>
        </w:tabs>
        <w:ind w:left="360" w:right="-32"/>
        <w:jc w:val="left"/>
        <w:rPr>
          <w:rFonts w:ascii="Arial" w:hAnsi="Arial" w:cs="Arial"/>
          <w:sz w:val="21"/>
          <w:szCs w:val="18"/>
        </w:rPr>
      </w:pPr>
    </w:p>
    <w:p w14:paraId="5FD41448" w14:textId="77777777" w:rsidR="00582FA8" w:rsidRPr="00476C19" w:rsidRDefault="00582FA8" w:rsidP="00760550">
      <w:pPr>
        <w:tabs>
          <w:tab w:val="left" w:pos="7960"/>
        </w:tabs>
        <w:ind w:left="360" w:right="-32"/>
        <w:jc w:val="left"/>
        <w:rPr>
          <w:rFonts w:ascii="Arial" w:hAnsi="Arial" w:cs="Arial"/>
          <w:sz w:val="21"/>
          <w:szCs w:val="18"/>
        </w:rPr>
      </w:pPr>
    </w:p>
    <w:p w14:paraId="661B06B7"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Using gifts in love means we get excited about the right things in our church (13:6).</w:t>
      </w:r>
    </w:p>
    <w:p w14:paraId="35DD7E49" w14:textId="77777777" w:rsidR="00582FA8" w:rsidRPr="00476C19" w:rsidRDefault="00582FA8" w:rsidP="00760550">
      <w:pPr>
        <w:tabs>
          <w:tab w:val="left" w:pos="7960"/>
        </w:tabs>
        <w:ind w:left="360" w:right="-32"/>
        <w:jc w:val="left"/>
        <w:rPr>
          <w:rFonts w:ascii="Arial" w:hAnsi="Arial" w:cs="Arial"/>
          <w:sz w:val="21"/>
          <w:szCs w:val="18"/>
        </w:rPr>
      </w:pPr>
    </w:p>
    <w:p w14:paraId="0D428E44" w14:textId="77777777" w:rsidR="00582FA8" w:rsidRPr="00476C19" w:rsidRDefault="00582FA8" w:rsidP="00760550">
      <w:pPr>
        <w:tabs>
          <w:tab w:val="left" w:pos="7960"/>
        </w:tabs>
        <w:ind w:left="360" w:right="-32"/>
        <w:jc w:val="left"/>
        <w:rPr>
          <w:rFonts w:ascii="Arial" w:hAnsi="Arial" w:cs="Arial"/>
          <w:sz w:val="21"/>
          <w:szCs w:val="18"/>
        </w:rPr>
      </w:pPr>
    </w:p>
    <w:p w14:paraId="4D586EB7" w14:textId="77777777" w:rsidR="00582FA8" w:rsidRPr="00476C19" w:rsidRDefault="00582FA8" w:rsidP="00760550">
      <w:pPr>
        <w:tabs>
          <w:tab w:val="left" w:pos="7960"/>
        </w:tabs>
        <w:ind w:left="720" w:right="-32" w:hanging="36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Using gifts in love means not becoming easily discouraged from helping others (13:7).</w:t>
      </w:r>
    </w:p>
    <w:p w14:paraId="549C3C2B" w14:textId="77777777" w:rsidR="00582FA8" w:rsidRPr="00476C19" w:rsidRDefault="00582FA8" w:rsidP="00760550">
      <w:pPr>
        <w:tabs>
          <w:tab w:val="left" w:pos="1440"/>
          <w:tab w:val="left" w:pos="7960"/>
        </w:tabs>
        <w:ind w:left="1440" w:right="-32" w:hanging="360"/>
        <w:jc w:val="left"/>
        <w:rPr>
          <w:rFonts w:ascii="Arial" w:hAnsi="Arial" w:cs="Arial"/>
          <w:sz w:val="21"/>
          <w:szCs w:val="18"/>
        </w:rPr>
      </w:pPr>
    </w:p>
    <w:p w14:paraId="08BD27B9" w14:textId="77777777" w:rsidR="00582FA8" w:rsidRPr="00476C19" w:rsidRDefault="00582FA8" w:rsidP="00760550">
      <w:pPr>
        <w:tabs>
          <w:tab w:val="left" w:pos="1440"/>
          <w:tab w:val="left" w:pos="7960"/>
        </w:tabs>
        <w:ind w:left="1440" w:right="-32" w:hanging="360"/>
        <w:jc w:val="left"/>
        <w:rPr>
          <w:rFonts w:ascii="Arial" w:hAnsi="Arial" w:cs="Arial"/>
          <w:sz w:val="21"/>
          <w:szCs w:val="18"/>
        </w:rPr>
      </w:pPr>
    </w:p>
    <w:p w14:paraId="5BA99F79" w14:textId="77777777" w:rsidR="00582FA8" w:rsidRPr="00476C19" w:rsidRDefault="00582FA8" w:rsidP="00760550">
      <w:pPr>
        <w:tabs>
          <w:tab w:val="left" w:pos="7960"/>
        </w:tabs>
        <w:ind w:right="-32"/>
        <w:jc w:val="left"/>
        <w:rPr>
          <w:rFonts w:ascii="Arial" w:hAnsi="Arial" w:cs="Arial"/>
          <w:sz w:val="21"/>
          <w:szCs w:val="18"/>
        </w:rPr>
      </w:pPr>
      <w:r w:rsidRPr="00476C19">
        <w:rPr>
          <w:rFonts w:ascii="Arial" w:hAnsi="Arial" w:cs="Arial"/>
          <w:b/>
          <w:sz w:val="21"/>
          <w:szCs w:val="18"/>
        </w:rPr>
        <w:t>Application</w:t>
      </w:r>
    </w:p>
    <w:p w14:paraId="1557D8CD" w14:textId="77777777" w:rsidR="00582FA8" w:rsidRPr="00476C19" w:rsidRDefault="00582FA8" w:rsidP="00760550">
      <w:pPr>
        <w:tabs>
          <w:tab w:val="left" w:pos="7960"/>
        </w:tabs>
        <w:ind w:left="820" w:right="-32" w:hanging="400"/>
        <w:jc w:val="left"/>
        <w:rPr>
          <w:rFonts w:ascii="Arial" w:hAnsi="Arial" w:cs="Arial"/>
          <w:sz w:val="21"/>
          <w:szCs w:val="18"/>
        </w:rPr>
      </w:pPr>
      <w:r w:rsidRPr="00476C19">
        <w:rPr>
          <w:rFonts w:ascii="Arial" w:hAnsi="Arial" w:cs="Arial"/>
          <w:sz w:val="21"/>
          <w:szCs w:val="18"/>
        </w:rPr>
        <w:tab/>
      </w:r>
    </w:p>
    <w:p w14:paraId="6624DCE7" w14:textId="77777777" w:rsidR="00582FA8" w:rsidRPr="00476C19" w:rsidRDefault="00582FA8" w:rsidP="00760550">
      <w:pPr>
        <w:tabs>
          <w:tab w:val="left" w:pos="7960"/>
        </w:tabs>
        <w:ind w:left="820" w:right="-32" w:hanging="400"/>
        <w:jc w:val="left"/>
        <w:rPr>
          <w:rFonts w:ascii="Arial" w:hAnsi="Arial" w:cs="Arial"/>
          <w:sz w:val="21"/>
          <w:szCs w:val="18"/>
        </w:rPr>
      </w:pPr>
      <w:r w:rsidRPr="00476C19">
        <w:rPr>
          <w:rFonts w:ascii="Arial" w:hAnsi="Arial" w:cs="Arial"/>
          <w:sz w:val="21"/>
          <w:szCs w:val="18"/>
        </w:rPr>
        <w:t>The issue of motivation (A. W. Tozer):</w:t>
      </w:r>
    </w:p>
    <w:p w14:paraId="2F3B7F1B" w14:textId="77777777" w:rsidR="00582FA8" w:rsidRPr="00476C19" w:rsidRDefault="00582FA8" w:rsidP="00760550">
      <w:pPr>
        <w:tabs>
          <w:tab w:val="left" w:pos="7960"/>
        </w:tabs>
        <w:ind w:left="820" w:right="-32"/>
        <w:jc w:val="left"/>
        <w:rPr>
          <w:rFonts w:ascii="Arial" w:hAnsi="Arial" w:cs="Arial"/>
          <w:sz w:val="21"/>
          <w:szCs w:val="18"/>
        </w:rPr>
      </w:pPr>
      <w:r w:rsidRPr="00476C19">
        <w:rPr>
          <w:rFonts w:ascii="Arial" w:hAnsi="Arial" w:cs="Arial"/>
          <w:sz w:val="21"/>
          <w:szCs w:val="18"/>
        </w:rPr>
        <w:t xml:space="preserve">“Ask not </w:t>
      </w:r>
      <w:r w:rsidRPr="00476C19">
        <w:rPr>
          <w:rFonts w:ascii="Arial" w:hAnsi="Arial" w:cs="Arial"/>
          <w:i/>
          <w:sz w:val="21"/>
          <w:szCs w:val="18"/>
        </w:rPr>
        <w:t>what</w:t>
      </w:r>
      <w:r w:rsidRPr="00476C19">
        <w:rPr>
          <w:rFonts w:ascii="Arial" w:hAnsi="Arial" w:cs="Arial"/>
          <w:sz w:val="21"/>
          <w:szCs w:val="18"/>
        </w:rPr>
        <w:t xml:space="preserve"> a man does to determine whether his work is sacred or secular. </w:t>
      </w:r>
    </w:p>
    <w:p w14:paraId="18880BF2" w14:textId="77777777" w:rsidR="00582FA8" w:rsidRPr="00476C19" w:rsidRDefault="00582FA8" w:rsidP="00760550">
      <w:pPr>
        <w:tabs>
          <w:tab w:val="left" w:pos="7960"/>
        </w:tabs>
        <w:ind w:left="820" w:right="-32"/>
        <w:jc w:val="left"/>
        <w:rPr>
          <w:rFonts w:ascii="Arial" w:hAnsi="Arial" w:cs="Arial"/>
          <w:sz w:val="21"/>
          <w:szCs w:val="18"/>
        </w:rPr>
      </w:pPr>
      <w:r w:rsidRPr="00476C19">
        <w:rPr>
          <w:rFonts w:ascii="Arial" w:hAnsi="Arial" w:cs="Arial"/>
          <w:sz w:val="21"/>
          <w:szCs w:val="18"/>
        </w:rPr>
        <w:t xml:space="preserve">Ask </w:t>
      </w:r>
      <w:r w:rsidRPr="00476C19">
        <w:rPr>
          <w:rFonts w:ascii="Arial" w:hAnsi="Arial" w:cs="Arial"/>
          <w:i/>
          <w:sz w:val="21"/>
          <w:szCs w:val="18"/>
        </w:rPr>
        <w:t>why</w:t>
      </w:r>
      <w:r w:rsidRPr="00476C19">
        <w:rPr>
          <w:rFonts w:ascii="Arial" w:hAnsi="Arial" w:cs="Arial"/>
          <w:sz w:val="21"/>
          <w:szCs w:val="18"/>
        </w:rPr>
        <w:t xml:space="preserve"> he does it.  The motive is everything. </w:t>
      </w:r>
    </w:p>
    <w:p w14:paraId="363F144A" w14:textId="77777777" w:rsidR="00582FA8" w:rsidRPr="00476C19" w:rsidRDefault="00582FA8" w:rsidP="00760550">
      <w:pPr>
        <w:tabs>
          <w:tab w:val="left" w:pos="7960"/>
        </w:tabs>
        <w:ind w:left="820" w:right="-32"/>
        <w:jc w:val="left"/>
        <w:rPr>
          <w:rFonts w:ascii="Arial" w:hAnsi="Arial" w:cs="Arial"/>
          <w:sz w:val="21"/>
          <w:szCs w:val="18"/>
        </w:rPr>
      </w:pPr>
      <w:r w:rsidRPr="00476C19">
        <w:rPr>
          <w:rFonts w:ascii="Arial" w:hAnsi="Arial" w:cs="Arial"/>
          <w:sz w:val="21"/>
          <w:szCs w:val="18"/>
        </w:rPr>
        <w:t>Let a man sanctify the Lord God in his heart and he can thereafter do no secular act.”</w:t>
      </w:r>
    </w:p>
    <w:p w14:paraId="2CFA1867" w14:textId="77777777" w:rsidR="00582FA8" w:rsidRPr="00476C19" w:rsidRDefault="00582FA8" w:rsidP="00760550">
      <w:pPr>
        <w:tabs>
          <w:tab w:val="left" w:pos="7960"/>
        </w:tabs>
        <w:ind w:left="820" w:right="-32" w:hanging="400"/>
        <w:jc w:val="left"/>
        <w:rPr>
          <w:rFonts w:ascii="Arial" w:hAnsi="Arial" w:cs="Arial"/>
          <w:sz w:val="21"/>
          <w:szCs w:val="18"/>
        </w:rPr>
      </w:pPr>
    </w:p>
    <w:p w14:paraId="1186DFC4" w14:textId="77777777" w:rsidR="00582FA8" w:rsidRPr="00476C19" w:rsidRDefault="00582FA8" w:rsidP="00760550">
      <w:pPr>
        <w:tabs>
          <w:tab w:val="left" w:pos="7960"/>
        </w:tabs>
        <w:ind w:left="820" w:right="-32" w:hanging="400"/>
        <w:jc w:val="left"/>
        <w:rPr>
          <w:rFonts w:ascii="Arial" w:hAnsi="Arial" w:cs="Arial"/>
          <w:sz w:val="21"/>
          <w:szCs w:val="18"/>
        </w:rPr>
      </w:pPr>
      <w:r w:rsidRPr="00476C19">
        <w:rPr>
          <w:rFonts w:ascii="Arial" w:hAnsi="Arial" w:cs="Arial"/>
          <w:sz w:val="21"/>
          <w:szCs w:val="18"/>
        </w:rPr>
        <w:t>The best way to make your spiritual gift really count is to use it in love, which means to use your abilities for the sake of others.</w:t>
      </w:r>
    </w:p>
    <w:p w14:paraId="7E432C74" w14:textId="77777777" w:rsidR="00582FA8" w:rsidRPr="00476C19" w:rsidRDefault="00582FA8" w:rsidP="00760550">
      <w:pPr>
        <w:tabs>
          <w:tab w:val="left" w:pos="7960"/>
        </w:tabs>
        <w:ind w:left="820" w:right="-32" w:hanging="400"/>
        <w:jc w:val="left"/>
        <w:rPr>
          <w:rFonts w:ascii="Arial" w:hAnsi="Arial" w:cs="Arial"/>
          <w:sz w:val="21"/>
          <w:szCs w:val="18"/>
        </w:rPr>
      </w:pPr>
    </w:p>
    <w:p w14:paraId="720D5E91" w14:textId="77777777" w:rsidR="00582FA8" w:rsidRPr="00476C19" w:rsidRDefault="00582FA8" w:rsidP="00760550">
      <w:pPr>
        <w:tabs>
          <w:tab w:val="left" w:pos="7960"/>
        </w:tabs>
        <w:ind w:left="820" w:right="-32" w:hanging="400"/>
        <w:jc w:val="left"/>
        <w:rPr>
          <w:rFonts w:ascii="Arial" w:hAnsi="Arial" w:cs="Arial"/>
          <w:sz w:val="21"/>
          <w:szCs w:val="18"/>
        </w:rPr>
      </w:pPr>
      <w:r w:rsidRPr="00476C19">
        <w:rPr>
          <w:rFonts w:ascii="Arial" w:hAnsi="Arial" w:cs="Arial"/>
          <w:sz w:val="21"/>
          <w:szCs w:val="18"/>
        </w:rPr>
        <w:t xml:space="preserve">The best way I can make </w:t>
      </w:r>
      <w:r w:rsidRPr="00476C19">
        <w:rPr>
          <w:rFonts w:ascii="Arial" w:hAnsi="Arial" w:cs="Arial"/>
          <w:i/>
          <w:sz w:val="21"/>
          <w:szCs w:val="18"/>
        </w:rPr>
        <w:t>my</w:t>
      </w:r>
      <w:r w:rsidRPr="00476C19">
        <w:rPr>
          <w:rFonts w:ascii="Arial" w:hAnsi="Arial" w:cs="Arial"/>
          <w:sz w:val="21"/>
          <w:szCs w:val="18"/>
        </w:rPr>
        <w:t xml:space="preserve"> spiritual gift count for eternity is by…</w:t>
      </w:r>
    </w:p>
    <w:p w14:paraId="0DAF5862" w14:textId="77777777" w:rsidR="00CC7CE1" w:rsidRDefault="00CC7CE1">
      <w:pPr>
        <w:ind w:right="0"/>
        <w:jc w:val="left"/>
        <w:rPr>
          <w:rFonts w:ascii="Arial" w:hAnsi="Arial" w:cs="Arial"/>
          <w:sz w:val="28"/>
          <w:szCs w:val="18"/>
        </w:rPr>
      </w:pPr>
      <w:r>
        <w:rPr>
          <w:rFonts w:ascii="Arial" w:hAnsi="Arial" w:cs="Arial"/>
          <w:sz w:val="28"/>
          <w:szCs w:val="18"/>
        </w:rPr>
        <w:br w:type="page"/>
      </w:r>
    </w:p>
    <w:p w14:paraId="277B9575" w14:textId="6F0E2BB3" w:rsidR="00582FA8" w:rsidRPr="00CC7CE1" w:rsidRDefault="00582FA8" w:rsidP="00CC7CE1">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bCs/>
          <w:sz w:val="28"/>
          <w:szCs w:val="18"/>
        </w:rPr>
      </w:pPr>
      <w:r w:rsidRPr="00CC7CE1">
        <w:rPr>
          <w:rFonts w:ascii="Arial" w:hAnsi="Arial" w:cs="Arial"/>
          <w:b/>
          <w:bCs/>
          <w:sz w:val="28"/>
          <w:szCs w:val="18"/>
        </w:rPr>
        <w:lastRenderedPageBreak/>
        <w:t>Guidelines for Using Your Spiritual Gift</w:t>
      </w:r>
      <w:r w:rsidRPr="00CC7CE1">
        <w:rPr>
          <w:rFonts w:ascii="Arial" w:hAnsi="Arial" w:cs="Arial"/>
          <w:b/>
          <w:bCs/>
          <w:sz w:val="8"/>
          <w:szCs w:val="18"/>
        </w:rPr>
        <w:fldChar w:fldCharType="begin"/>
      </w:r>
      <w:r w:rsidRPr="00CC7CE1">
        <w:rPr>
          <w:rFonts w:ascii="Arial" w:hAnsi="Arial" w:cs="Arial"/>
          <w:b/>
          <w:bCs/>
          <w:sz w:val="8"/>
          <w:szCs w:val="18"/>
        </w:rPr>
        <w:instrText xml:space="preserve"> TC  "</w:instrText>
      </w:r>
      <w:bookmarkStart w:id="265" w:name="_Toc397743396"/>
      <w:bookmarkStart w:id="266" w:name="_Toc397746512"/>
      <w:bookmarkStart w:id="267" w:name="_Toc503314804"/>
      <w:r w:rsidRPr="00CC7CE1">
        <w:rPr>
          <w:rFonts w:ascii="Arial" w:hAnsi="Arial" w:cs="Arial"/>
          <w:b/>
          <w:bCs/>
          <w:sz w:val="8"/>
          <w:szCs w:val="18"/>
        </w:rPr>
        <w:instrText>Guidelines for Using Your Spiritual Gift</w:instrText>
      </w:r>
      <w:bookmarkEnd w:id="265"/>
      <w:bookmarkEnd w:id="266"/>
      <w:bookmarkEnd w:id="267"/>
      <w:r w:rsidRPr="00CC7CE1">
        <w:rPr>
          <w:rFonts w:ascii="Arial" w:hAnsi="Arial" w:cs="Arial"/>
          <w:b/>
          <w:bCs/>
          <w:sz w:val="8"/>
          <w:szCs w:val="18"/>
        </w:rPr>
        <w:instrText xml:space="preserve">" \l 3 </w:instrText>
      </w:r>
      <w:r w:rsidRPr="00CC7CE1">
        <w:rPr>
          <w:rFonts w:ascii="Arial" w:hAnsi="Arial" w:cs="Arial"/>
          <w:b/>
          <w:bCs/>
          <w:sz w:val="8"/>
          <w:szCs w:val="18"/>
        </w:rPr>
        <w:fldChar w:fldCharType="end"/>
      </w:r>
    </w:p>
    <w:p w14:paraId="4B217794" w14:textId="77777777" w:rsidR="00582FA8" w:rsidRPr="00476C19" w:rsidRDefault="00582FA8" w:rsidP="00CC7CE1">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i/>
          <w:sz w:val="21"/>
          <w:szCs w:val="18"/>
        </w:rPr>
      </w:pPr>
      <w:r w:rsidRPr="00476C19">
        <w:rPr>
          <w:rFonts w:ascii="Arial" w:hAnsi="Arial" w:cs="Arial"/>
          <w:i/>
          <w:sz w:val="21"/>
          <w:szCs w:val="18"/>
        </w:rPr>
        <w:t>A cassette tape by Chuck Swindoll based upon 1 Timothy 4:11-16</w:t>
      </w:r>
    </w:p>
    <w:p w14:paraId="5DF54CF1"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p>
    <w:p w14:paraId="2695B42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 xml:space="preserve">Introduction </w:t>
      </w:r>
    </w:p>
    <w:p w14:paraId="582C5C7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p>
    <w:p w14:paraId="38E4DC9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r w:rsidRPr="00476C19">
        <w:rPr>
          <w:rFonts w:ascii="Arial" w:hAnsi="Arial" w:cs="Arial"/>
          <w:b/>
          <w:sz w:val="21"/>
          <w:szCs w:val="18"/>
        </w:rPr>
        <w:t>II.</w:t>
      </w:r>
      <w:r w:rsidRPr="00476C19">
        <w:rPr>
          <w:rFonts w:ascii="Arial" w:hAnsi="Arial" w:cs="Arial"/>
          <w:b/>
          <w:sz w:val="21"/>
          <w:szCs w:val="18"/>
        </w:rPr>
        <w:tab/>
        <w:t>Attitudes and Guidelines</w:t>
      </w:r>
    </w:p>
    <w:p w14:paraId="3EF0252A" w14:textId="77777777" w:rsidR="00582FA8" w:rsidRPr="00476C19" w:rsidRDefault="00582FA8" w:rsidP="00760550">
      <w:pPr>
        <w:spacing w:line="240" w:lineRule="atLeast"/>
        <w:ind w:left="960" w:right="-32" w:hanging="400"/>
        <w:jc w:val="left"/>
        <w:rPr>
          <w:rFonts w:ascii="Arial" w:hAnsi="Arial" w:cs="Arial"/>
          <w:sz w:val="21"/>
          <w:szCs w:val="18"/>
        </w:rPr>
      </w:pPr>
    </w:p>
    <w:p w14:paraId="1DCE8398" w14:textId="77777777" w:rsidR="00582FA8" w:rsidRPr="00476C19" w:rsidRDefault="00582FA8" w:rsidP="00760550">
      <w:pPr>
        <w:spacing w:line="240" w:lineRule="atLeast"/>
        <w:ind w:left="96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Four "Adolescent" Attitudes that Accompany the Teaching of Spiritual Gifts:</w:t>
      </w:r>
    </w:p>
    <w:p w14:paraId="169B0EB3" w14:textId="77777777" w:rsidR="00582FA8" w:rsidRPr="00476C19" w:rsidRDefault="00582FA8" w:rsidP="00760550">
      <w:pPr>
        <w:spacing w:line="240" w:lineRule="atLeast"/>
        <w:ind w:left="1380" w:right="-32" w:hanging="400"/>
        <w:jc w:val="left"/>
        <w:rPr>
          <w:rFonts w:ascii="Arial" w:hAnsi="Arial" w:cs="Arial"/>
          <w:sz w:val="21"/>
          <w:szCs w:val="18"/>
        </w:rPr>
      </w:pPr>
    </w:p>
    <w:p w14:paraId="558FB082"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I am waiting for the sudden inspiration of God ("the right feeling") and then I will exercise my gift.</w:t>
      </w:r>
    </w:p>
    <w:p w14:paraId="04735002"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1 Cor. 12:4-7</w:t>
      </w:r>
    </w:p>
    <w:p w14:paraId="56D11BF7" w14:textId="77777777" w:rsidR="00582FA8" w:rsidRPr="00476C19" w:rsidRDefault="00582FA8" w:rsidP="00760550">
      <w:pPr>
        <w:spacing w:line="240" w:lineRule="atLeast"/>
        <w:ind w:left="1380" w:right="-32" w:hanging="400"/>
        <w:jc w:val="left"/>
        <w:rPr>
          <w:rFonts w:ascii="Arial" w:hAnsi="Arial" w:cs="Arial"/>
          <w:sz w:val="21"/>
          <w:szCs w:val="18"/>
        </w:rPr>
      </w:pPr>
    </w:p>
    <w:p w14:paraId="2F2AB842"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My gift is the most (or least) important of all.</w:t>
      </w:r>
    </w:p>
    <w:p w14:paraId="14EB9A8A" w14:textId="77777777" w:rsidR="00582FA8" w:rsidRPr="00476C19" w:rsidRDefault="00582FA8" w:rsidP="00760550">
      <w:pPr>
        <w:spacing w:line="240" w:lineRule="atLeast"/>
        <w:ind w:left="1380" w:right="-32" w:hanging="400"/>
        <w:jc w:val="left"/>
        <w:rPr>
          <w:rFonts w:ascii="Arial" w:hAnsi="Arial" w:cs="Arial"/>
          <w:sz w:val="21"/>
          <w:szCs w:val="18"/>
        </w:rPr>
      </w:pPr>
    </w:p>
    <w:p w14:paraId="2D945C74"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I refuse all other involvements except the area of my gift.</w:t>
      </w:r>
    </w:p>
    <w:p w14:paraId="2FAB8A16"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2 Tim. 4:5</w:t>
      </w:r>
    </w:p>
    <w:p w14:paraId="62DD2D74"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Titus 1:5</w:t>
      </w:r>
    </w:p>
    <w:p w14:paraId="5A25B592"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Titus 1:10, 13</w:t>
      </w:r>
    </w:p>
    <w:p w14:paraId="73B39A99" w14:textId="77777777" w:rsidR="00582FA8" w:rsidRPr="00476C19" w:rsidRDefault="00582FA8" w:rsidP="00760550">
      <w:pPr>
        <w:spacing w:line="240" w:lineRule="atLeast"/>
        <w:ind w:left="1380" w:right="-32" w:hanging="400"/>
        <w:jc w:val="left"/>
        <w:rPr>
          <w:rFonts w:ascii="Arial" w:hAnsi="Arial" w:cs="Arial"/>
          <w:sz w:val="21"/>
          <w:szCs w:val="18"/>
        </w:rPr>
      </w:pPr>
    </w:p>
    <w:p w14:paraId="4C3EC363"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I quit either because I am in conflict with someone or I am not appreciated. </w:t>
      </w:r>
    </w:p>
    <w:p w14:paraId="1EDA84B5"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2 Tim. 4:7, 14-17</w:t>
      </w:r>
    </w:p>
    <w:p w14:paraId="4021E221"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1 Tim. 4:14</w:t>
      </w:r>
    </w:p>
    <w:p w14:paraId="6EECE5AD" w14:textId="77777777" w:rsidR="00582FA8" w:rsidRPr="00476C19" w:rsidRDefault="00582FA8" w:rsidP="00760550">
      <w:pPr>
        <w:spacing w:line="240" w:lineRule="atLeast"/>
        <w:ind w:left="1800" w:right="-32" w:hanging="400"/>
        <w:jc w:val="left"/>
        <w:rPr>
          <w:rFonts w:ascii="Arial" w:hAnsi="Arial" w:cs="Arial"/>
          <w:sz w:val="21"/>
          <w:szCs w:val="18"/>
        </w:rPr>
      </w:pPr>
    </w:p>
    <w:p w14:paraId="113407F3" w14:textId="77777777" w:rsidR="00582FA8" w:rsidRPr="00476C19" w:rsidRDefault="00582FA8" w:rsidP="00760550">
      <w:pPr>
        <w:spacing w:line="240" w:lineRule="atLeast"/>
        <w:ind w:left="1400" w:right="-32"/>
        <w:jc w:val="left"/>
        <w:rPr>
          <w:rFonts w:ascii="Arial" w:hAnsi="Arial" w:cs="Arial"/>
          <w:sz w:val="21"/>
          <w:szCs w:val="18"/>
        </w:rPr>
      </w:pPr>
      <w:r w:rsidRPr="00476C19">
        <w:rPr>
          <w:rFonts w:ascii="Arial" w:hAnsi="Arial" w:cs="Arial"/>
          <w:sz w:val="21"/>
          <w:szCs w:val="18"/>
        </w:rPr>
        <w:t>"Spiritual gifts are wanting only because they're being neglected, not because they're not available!  There's plenty of manpower, plenty of ability..."</w:t>
      </w:r>
    </w:p>
    <w:p w14:paraId="1421B08C" w14:textId="77777777" w:rsidR="00582FA8" w:rsidRPr="00476C19" w:rsidRDefault="00582FA8" w:rsidP="00760550">
      <w:pPr>
        <w:spacing w:line="240" w:lineRule="atLeast"/>
        <w:ind w:left="960" w:right="-32" w:hanging="400"/>
        <w:jc w:val="left"/>
        <w:rPr>
          <w:rFonts w:ascii="Arial" w:hAnsi="Arial" w:cs="Arial"/>
          <w:sz w:val="21"/>
          <w:szCs w:val="18"/>
        </w:rPr>
      </w:pPr>
    </w:p>
    <w:p w14:paraId="6B7EB855" w14:textId="77777777" w:rsidR="00582FA8" w:rsidRPr="00476C19" w:rsidRDefault="00582FA8" w:rsidP="00760550">
      <w:pPr>
        <w:spacing w:line="240" w:lineRule="atLeast"/>
        <w:ind w:left="96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Guidelines in Five Words How to Stop Neglecting Your Gift (1 Tim. 4):</w:t>
      </w:r>
    </w:p>
    <w:p w14:paraId="77728E09" w14:textId="77777777" w:rsidR="00582FA8" w:rsidRPr="00476C19" w:rsidRDefault="00582FA8" w:rsidP="00760550">
      <w:pPr>
        <w:spacing w:line="240" w:lineRule="atLeast"/>
        <w:ind w:left="1380" w:right="-32" w:hanging="400"/>
        <w:jc w:val="left"/>
        <w:rPr>
          <w:rFonts w:ascii="Arial" w:hAnsi="Arial" w:cs="Arial"/>
          <w:sz w:val="21"/>
          <w:szCs w:val="18"/>
        </w:rPr>
      </w:pPr>
    </w:p>
    <w:p w14:paraId="00BFE489"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Information (v. 11)</w:t>
      </w:r>
    </w:p>
    <w:p w14:paraId="5CAF1995"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Believe that you have a spiritual gift.</w:t>
      </w:r>
    </w:p>
    <w:p w14:paraId="447563B6"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Make a spiritual gifts notebook</w:t>
      </w:r>
    </w:p>
    <w:p w14:paraId="667F28B6"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Teach others about spiritual gifts.</w:t>
      </w:r>
    </w:p>
    <w:p w14:paraId="3749C807"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Pray that God will give you clear direction in the area of your spiritual gift.</w:t>
      </w:r>
    </w:p>
    <w:p w14:paraId="248B7C54" w14:textId="77777777" w:rsidR="00582FA8" w:rsidRPr="00476C19" w:rsidRDefault="00582FA8" w:rsidP="00760550">
      <w:pPr>
        <w:spacing w:line="240" w:lineRule="atLeast"/>
        <w:ind w:left="1380" w:right="-32" w:hanging="400"/>
        <w:jc w:val="left"/>
        <w:rPr>
          <w:rFonts w:ascii="Arial" w:hAnsi="Arial" w:cs="Arial"/>
          <w:sz w:val="21"/>
          <w:szCs w:val="18"/>
        </w:rPr>
      </w:pPr>
    </w:p>
    <w:p w14:paraId="162D5672"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Toleration (v. 12)</w:t>
      </w:r>
    </w:p>
    <w:p w14:paraId="645A022B" w14:textId="77777777" w:rsidR="00582FA8" w:rsidRPr="00476C19" w:rsidRDefault="00582FA8" w:rsidP="00760550">
      <w:pPr>
        <w:spacing w:line="240" w:lineRule="atLeast"/>
        <w:ind w:left="1380" w:right="-32" w:hanging="400"/>
        <w:jc w:val="left"/>
        <w:rPr>
          <w:rFonts w:ascii="Arial" w:hAnsi="Arial" w:cs="Arial"/>
          <w:sz w:val="21"/>
          <w:szCs w:val="18"/>
        </w:rPr>
      </w:pPr>
    </w:p>
    <w:p w14:paraId="6C1212A5" w14:textId="77777777" w:rsidR="00582FA8" w:rsidRPr="00476C19" w:rsidRDefault="00582FA8" w:rsidP="00760550">
      <w:pPr>
        <w:spacing w:line="240" w:lineRule="atLeast"/>
        <w:ind w:left="1380" w:right="-32" w:hanging="400"/>
        <w:jc w:val="left"/>
        <w:rPr>
          <w:rFonts w:ascii="Arial" w:hAnsi="Arial" w:cs="Arial"/>
          <w:sz w:val="21"/>
          <w:szCs w:val="18"/>
        </w:rPr>
      </w:pPr>
    </w:p>
    <w:p w14:paraId="0C623AC8"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 xml:space="preserve">3. </w:t>
      </w:r>
      <w:r w:rsidRPr="00476C19">
        <w:rPr>
          <w:rFonts w:ascii="Arial" w:hAnsi="Arial" w:cs="Arial"/>
          <w:sz w:val="21"/>
          <w:szCs w:val="18"/>
        </w:rPr>
        <w:tab/>
        <w:t>Attention (v. 13)</w:t>
      </w:r>
    </w:p>
    <w:p w14:paraId="2F75C16E" w14:textId="77777777" w:rsidR="00582FA8" w:rsidRPr="00476C19" w:rsidRDefault="00582FA8" w:rsidP="00760550">
      <w:pPr>
        <w:spacing w:line="240" w:lineRule="atLeast"/>
        <w:ind w:left="1380" w:right="-32" w:hanging="400"/>
        <w:jc w:val="left"/>
        <w:rPr>
          <w:rFonts w:ascii="Arial" w:hAnsi="Arial" w:cs="Arial"/>
          <w:sz w:val="21"/>
          <w:szCs w:val="18"/>
        </w:rPr>
      </w:pPr>
    </w:p>
    <w:p w14:paraId="538A6A55" w14:textId="77777777" w:rsidR="00582FA8" w:rsidRPr="00476C19" w:rsidRDefault="00582FA8" w:rsidP="00760550">
      <w:pPr>
        <w:spacing w:line="240" w:lineRule="atLeast"/>
        <w:ind w:left="1380" w:right="-32" w:hanging="400"/>
        <w:jc w:val="left"/>
        <w:rPr>
          <w:rFonts w:ascii="Arial" w:hAnsi="Arial" w:cs="Arial"/>
          <w:sz w:val="21"/>
          <w:szCs w:val="18"/>
        </w:rPr>
      </w:pPr>
    </w:p>
    <w:p w14:paraId="001E22C3"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Confirmation (v. 15)</w:t>
      </w:r>
    </w:p>
    <w:p w14:paraId="1F284B30"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Prov 27:19</w:t>
      </w:r>
    </w:p>
    <w:p w14:paraId="67D93AB1" w14:textId="77777777" w:rsidR="00582FA8" w:rsidRPr="00476C19" w:rsidRDefault="00582FA8" w:rsidP="00760550">
      <w:pPr>
        <w:spacing w:line="240" w:lineRule="atLeast"/>
        <w:ind w:left="1800" w:right="-32" w:hanging="400"/>
        <w:jc w:val="left"/>
        <w:rPr>
          <w:rFonts w:ascii="Arial" w:hAnsi="Arial" w:cs="Arial"/>
          <w:sz w:val="21"/>
          <w:szCs w:val="18"/>
        </w:rPr>
      </w:pPr>
      <w:r w:rsidRPr="00476C19">
        <w:rPr>
          <w:rFonts w:ascii="Arial" w:hAnsi="Arial" w:cs="Arial"/>
          <w:sz w:val="21"/>
          <w:szCs w:val="18"/>
        </w:rPr>
        <w:t>Prov 27:17</w:t>
      </w:r>
    </w:p>
    <w:p w14:paraId="13AD80C1" w14:textId="77777777" w:rsidR="00582FA8" w:rsidRPr="00476C19" w:rsidRDefault="00582FA8" w:rsidP="00760550">
      <w:pPr>
        <w:spacing w:line="240" w:lineRule="atLeast"/>
        <w:ind w:left="1380" w:right="-32" w:hanging="400"/>
        <w:jc w:val="left"/>
        <w:rPr>
          <w:rFonts w:ascii="Arial" w:hAnsi="Arial" w:cs="Arial"/>
          <w:sz w:val="21"/>
          <w:szCs w:val="18"/>
        </w:rPr>
      </w:pPr>
    </w:p>
    <w:p w14:paraId="02312789" w14:textId="77777777" w:rsidR="00582FA8" w:rsidRPr="00476C19" w:rsidRDefault="00582FA8" w:rsidP="00760550">
      <w:pPr>
        <w:spacing w:line="240" w:lineRule="atLeast"/>
        <w:ind w:left="138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Evaluation (v. 16)</w:t>
      </w:r>
    </w:p>
    <w:p w14:paraId="32C667D2" w14:textId="77777777" w:rsidR="00582FA8" w:rsidRPr="00476C19" w:rsidRDefault="00582FA8" w:rsidP="00760550">
      <w:pPr>
        <w:spacing w:line="240" w:lineRule="atLeast"/>
        <w:ind w:left="960" w:right="-32" w:hanging="400"/>
        <w:jc w:val="left"/>
        <w:rPr>
          <w:rFonts w:ascii="Arial" w:hAnsi="Arial" w:cs="Arial"/>
          <w:sz w:val="21"/>
          <w:szCs w:val="18"/>
        </w:rPr>
      </w:pPr>
    </w:p>
    <w:p w14:paraId="0089ADD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p>
    <w:p w14:paraId="3CDF1E0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r w:rsidRPr="00476C19">
        <w:rPr>
          <w:rFonts w:ascii="Arial" w:hAnsi="Arial" w:cs="Arial"/>
          <w:b/>
          <w:sz w:val="21"/>
          <w:szCs w:val="18"/>
        </w:rPr>
        <w:t>III.</w:t>
      </w:r>
      <w:r w:rsidRPr="00476C19">
        <w:rPr>
          <w:rFonts w:ascii="Arial" w:hAnsi="Arial" w:cs="Arial"/>
          <w:b/>
          <w:sz w:val="21"/>
          <w:szCs w:val="18"/>
        </w:rPr>
        <w:tab/>
        <w:t>Conclusion</w:t>
      </w:r>
      <w:r w:rsidRPr="00476C19">
        <w:rPr>
          <w:rFonts w:ascii="Arial" w:hAnsi="Arial" w:cs="Arial"/>
          <w:sz w:val="21"/>
          <w:szCs w:val="18"/>
        </w:rPr>
        <w:t xml:space="preserve">: Stay alert, be available, don't wait, give it a try, start today. </w:t>
      </w:r>
    </w:p>
    <w:p w14:paraId="56907F6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21"/>
          <w:szCs w:val="18"/>
        </w:rPr>
      </w:pPr>
    </w:p>
    <w:p w14:paraId="0073D3C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b/>
          <w:sz w:val="21"/>
          <w:szCs w:val="18"/>
        </w:rPr>
      </w:pPr>
      <w:r w:rsidRPr="00476C19">
        <w:rPr>
          <w:rFonts w:ascii="Arial" w:hAnsi="Arial" w:cs="Arial"/>
          <w:b/>
          <w:sz w:val="21"/>
          <w:szCs w:val="18"/>
        </w:rPr>
        <w:t>IV.</w:t>
      </w:r>
      <w:r w:rsidRPr="00476C19">
        <w:rPr>
          <w:rFonts w:ascii="Arial" w:hAnsi="Arial" w:cs="Arial"/>
          <w:b/>
          <w:sz w:val="21"/>
          <w:szCs w:val="18"/>
        </w:rPr>
        <w:tab/>
        <w:t>Personal Application Questions</w:t>
      </w:r>
    </w:p>
    <w:p w14:paraId="769058D3" w14:textId="77777777" w:rsidR="00582FA8" w:rsidRPr="00476C19" w:rsidRDefault="00582FA8" w:rsidP="00760550">
      <w:pPr>
        <w:spacing w:line="240" w:lineRule="atLeast"/>
        <w:ind w:left="960" w:right="-32" w:hanging="400"/>
        <w:jc w:val="left"/>
        <w:rPr>
          <w:rFonts w:ascii="Arial" w:hAnsi="Arial" w:cs="Arial"/>
          <w:sz w:val="21"/>
          <w:szCs w:val="18"/>
        </w:rPr>
      </w:pPr>
    </w:p>
    <w:p w14:paraId="1AAC8733" w14:textId="77777777" w:rsidR="00582FA8" w:rsidRPr="00476C19" w:rsidRDefault="00582FA8" w:rsidP="00760550">
      <w:pPr>
        <w:spacing w:line="240" w:lineRule="atLeast"/>
        <w:ind w:left="960" w:right="-32" w:hanging="400"/>
        <w:jc w:val="left"/>
        <w:rPr>
          <w:rFonts w:ascii="Arial" w:hAnsi="Arial" w:cs="Arial"/>
          <w:sz w:val="21"/>
          <w:szCs w:val="18"/>
        </w:rPr>
      </w:pPr>
      <w:r w:rsidRPr="00476C19">
        <w:rPr>
          <w:rFonts w:ascii="Arial" w:hAnsi="Arial" w:cs="Arial"/>
          <w:sz w:val="21"/>
          <w:szCs w:val="18"/>
        </w:rPr>
        <w:t xml:space="preserve">A. </w:t>
      </w:r>
      <w:r w:rsidRPr="00476C19">
        <w:rPr>
          <w:rFonts w:ascii="Arial" w:hAnsi="Arial" w:cs="Arial"/>
          <w:sz w:val="21"/>
          <w:szCs w:val="18"/>
        </w:rPr>
        <w:tab/>
        <w:t xml:space="preserve">What do you foresee as the greatest hindrance from you exercising your gift? (i.e., If </w:t>
      </w:r>
      <w:r w:rsidRPr="00476C19">
        <w:rPr>
          <w:rFonts w:ascii="Arial" w:hAnsi="Arial" w:cs="Arial"/>
          <w:i/>
          <w:sz w:val="21"/>
          <w:szCs w:val="18"/>
        </w:rPr>
        <w:t xml:space="preserve">one thing </w:t>
      </w:r>
      <w:r w:rsidRPr="00476C19">
        <w:rPr>
          <w:rFonts w:ascii="Arial" w:hAnsi="Arial" w:cs="Arial"/>
          <w:sz w:val="21"/>
          <w:szCs w:val="18"/>
        </w:rPr>
        <w:t>would prevent you from using your gift, what would that be? Pride? Inadequacy?  Lack of training?  Fear?  etc.)</w:t>
      </w:r>
    </w:p>
    <w:p w14:paraId="67CB67CC" w14:textId="77777777" w:rsidR="00582FA8" w:rsidRPr="00476C19" w:rsidRDefault="00582FA8" w:rsidP="00760550">
      <w:pPr>
        <w:spacing w:line="240" w:lineRule="atLeast"/>
        <w:ind w:left="960" w:right="-32" w:hanging="400"/>
        <w:jc w:val="left"/>
        <w:rPr>
          <w:rFonts w:ascii="Arial" w:hAnsi="Arial" w:cs="Arial"/>
          <w:sz w:val="21"/>
          <w:szCs w:val="18"/>
        </w:rPr>
      </w:pPr>
    </w:p>
    <w:p w14:paraId="0159E6C3" w14:textId="77777777" w:rsidR="00582FA8" w:rsidRPr="00476C19" w:rsidRDefault="00582FA8" w:rsidP="00760550">
      <w:pPr>
        <w:spacing w:line="240" w:lineRule="atLeast"/>
        <w:ind w:left="960" w:right="-32" w:hanging="40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What new area of ministry should you begin in response to what you now know about your spiritual gift(s)?</w:t>
      </w:r>
    </w:p>
    <w:p w14:paraId="70F67EA9" w14:textId="77777777" w:rsidR="00582FA8" w:rsidRPr="00476C19" w:rsidRDefault="00582FA8" w:rsidP="00760550">
      <w:pPr>
        <w:spacing w:line="240" w:lineRule="atLeast"/>
        <w:ind w:left="960" w:right="-32" w:hanging="400"/>
        <w:jc w:val="left"/>
        <w:rPr>
          <w:rFonts w:ascii="Arial" w:hAnsi="Arial" w:cs="Arial"/>
          <w:sz w:val="21"/>
          <w:szCs w:val="18"/>
        </w:rPr>
        <w:sectPr w:rsidR="00582FA8" w:rsidRPr="00476C19" w:rsidSect="00582FA8">
          <w:headerReference w:type="even" r:id="rId57"/>
          <w:headerReference w:type="default" r:id="rId58"/>
          <w:pgSz w:w="11880" w:h="16840"/>
          <w:pgMar w:top="720" w:right="720" w:bottom="720" w:left="1742" w:header="720" w:footer="720" w:gutter="0"/>
          <w:cols w:space="720"/>
        </w:sectPr>
      </w:pPr>
    </w:p>
    <w:p w14:paraId="3B65FF99"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lastRenderedPageBreak/>
        <w:t xml:space="preserve">Readings on Spiritual Gifts </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268" w:name="_Toc397743397"/>
      <w:bookmarkStart w:id="269" w:name="_Toc397746513"/>
      <w:bookmarkStart w:id="270" w:name="_Toc503314805"/>
      <w:r w:rsidRPr="00476C19">
        <w:rPr>
          <w:rFonts w:ascii="Arial" w:hAnsi="Arial" w:cs="Arial"/>
          <w:sz w:val="21"/>
          <w:szCs w:val="18"/>
        </w:rPr>
        <w:instrText>Readings on Spiritual Gifts</w:instrText>
      </w:r>
      <w:bookmarkEnd w:id="268"/>
      <w:bookmarkEnd w:id="269"/>
      <w:bookmarkEnd w:id="270"/>
      <w:r w:rsidRPr="00476C19">
        <w:rPr>
          <w:rFonts w:ascii="Arial" w:hAnsi="Arial" w:cs="Arial"/>
          <w:sz w:val="21"/>
          <w:szCs w:val="18"/>
        </w:rPr>
        <w:instrText xml:space="preserve"> " \l 2 </w:instrText>
      </w:r>
      <w:r w:rsidRPr="00476C19">
        <w:rPr>
          <w:rFonts w:ascii="Arial" w:hAnsi="Arial" w:cs="Arial"/>
          <w:sz w:val="21"/>
          <w:szCs w:val="18"/>
        </w:rPr>
        <w:fldChar w:fldCharType="end"/>
      </w:r>
    </w:p>
    <w:p w14:paraId="530B6CAB"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t xml:space="preserve">Thomas R. Edgar, “The Cessation of the Sign Gifts” </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271" w:name="_Toc397743398"/>
      <w:bookmarkStart w:id="272" w:name="_Toc397746514"/>
      <w:bookmarkStart w:id="273" w:name="_Toc503314806"/>
      <w:r w:rsidRPr="00476C19">
        <w:rPr>
          <w:rFonts w:ascii="Arial" w:hAnsi="Arial" w:cs="Arial"/>
          <w:sz w:val="21"/>
          <w:szCs w:val="18"/>
        </w:rPr>
        <w:instrText>Thomas R. Edgar</w:instrText>
      </w:r>
      <w:bookmarkEnd w:id="271"/>
      <w:r w:rsidRPr="00476C19">
        <w:rPr>
          <w:rFonts w:ascii="Arial" w:hAnsi="Arial" w:cs="Arial"/>
          <w:sz w:val="21"/>
          <w:szCs w:val="18"/>
        </w:rPr>
        <w:instrText>—The Cessation of the Sign Gifts</w:instrText>
      </w:r>
      <w:bookmarkEnd w:id="272"/>
      <w:bookmarkEnd w:id="273"/>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7854BF06"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t>(1 of 9)</w:t>
      </w:r>
    </w:p>
    <w:p w14:paraId="66314063"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Thomas Edgar, “The Cessation of the Sign Gifts” (2 of 9)</w:t>
      </w:r>
    </w:p>
    <w:p w14:paraId="0A8015DF"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Thomas Edgar, “The Cessation of the Sign Gifts” (3 of 9)</w:t>
      </w:r>
    </w:p>
    <w:p w14:paraId="6ED3C1CF"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Thomas Edgar, “The Cessation of the Sign Gifts” (4 of 9)</w:t>
      </w:r>
    </w:p>
    <w:p w14:paraId="4CBF0C13"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Thomas Edgar, “The Cessation of the Sign Gifts” (5 of 9)</w:t>
      </w:r>
    </w:p>
    <w:p w14:paraId="583F01B4"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Thomas Edgar, “The Cessation of the Sign Gifts” (6 of 9)</w:t>
      </w:r>
    </w:p>
    <w:p w14:paraId="04313734"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Thomas Edgar, “The Cessation of the Sign Gifts” (7 of 9)</w:t>
      </w:r>
    </w:p>
    <w:p w14:paraId="6F1F6D13"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Thomas Edgar, “The Cessation of the Sign Gifts” (8 of 9)</w:t>
      </w:r>
    </w:p>
    <w:p w14:paraId="23A87208" w14:textId="77777777" w:rsidR="00582FA8" w:rsidRPr="00476C19" w:rsidRDefault="00582FA8" w:rsidP="00760550">
      <w:pPr>
        <w:spacing w:line="240" w:lineRule="atLeast"/>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Thomas Edgar, “The Cessation of the Sign Gifts” (9 of 9)</w:t>
      </w:r>
    </w:p>
    <w:p w14:paraId="102B67C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274" w:name="_Toc397743399"/>
      <w:bookmarkStart w:id="275" w:name="_Toc397746515"/>
      <w:bookmarkStart w:id="276" w:name="_Toc503314807"/>
      <w:r w:rsidRPr="00476C19">
        <w:rPr>
          <w:rFonts w:ascii="Arial" w:hAnsi="Arial" w:cs="Arial"/>
          <w:sz w:val="21"/>
          <w:szCs w:val="18"/>
        </w:rPr>
        <w:instrText>F. David Farnell</w:instrText>
      </w:r>
      <w:bookmarkEnd w:id="274"/>
      <w:r w:rsidRPr="00476C19">
        <w:rPr>
          <w:rFonts w:ascii="Arial" w:hAnsi="Arial" w:cs="Arial"/>
          <w:sz w:val="21"/>
          <w:szCs w:val="18"/>
        </w:rPr>
        <w:instrText>—Does the New Testament Teach Two Prophetic Gifts?</w:instrText>
      </w:r>
      <w:bookmarkEnd w:id="275"/>
      <w:bookmarkEnd w:id="276"/>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6C3868E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(1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(2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(3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(4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(5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(6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(7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(8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(9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(10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(11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(12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(13 of 14)</w:t>
      </w:r>
      <w:r w:rsidRPr="00476C19">
        <w:rPr>
          <w:rFonts w:ascii="Arial" w:hAnsi="Arial" w:cs="Arial"/>
          <w:sz w:val="21"/>
          <w:szCs w:val="18"/>
        </w:rPr>
        <w:br w:type="page"/>
      </w:r>
      <w:r w:rsidRPr="00476C19">
        <w:rPr>
          <w:rFonts w:ascii="Arial" w:hAnsi="Arial" w:cs="Arial"/>
          <w:sz w:val="21"/>
          <w:szCs w:val="18"/>
        </w:rPr>
        <w:lastRenderedPageBreak/>
        <w:t>F. David Farnell, “Does the New Testament Teach Two Prophetic Gifts?” (14 of 14)</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277" w:name="_Toc397743400"/>
      <w:bookmarkStart w:id="278" w:name="_Toc397746516"/>
      <w:bookmarkStart w:id="279" w:name="_Toc503314808"/>
      <w:r w:rsidRPr="00476C19">
        <w:rPr>
          <w:rFonts w:ascii="Arial" w:hAnsi="Arial" w:cs="Arial"/>
          <w:sz w:val="21"/>
          <w:szCs w:val="18"/>
        </w:rPr>
        <w:instrText>Jack Deere</w:instrText>
      </w:r>
      <w:bookmarkEnd w:id="277"/>
      <w:r w:rsidRPr="00476C19">
        <w:rPr>
          <w:rFonts w:ascii="Arial" w:hAnsi="Arial" w:cs="Arial"/>
          <w:sz w:val="21"/>
          <w:szCs w:val="18"/>
        </w:rPr>
        <w:instrText>—Did Miraculous Gifts Cease With the Apostles?</w:instrText>
      </w:r>
      <w:bookmarkEnd w:id="278"/>
      <w:bookmarkEnd w:id="279"/>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4B1E11B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w:t>
      </w:r>
      <w:r w:rsidRPr="00476C19">
        <w:rPr>
          <w:rFonts w:ascii="Arial" w:hAnsi="Arial" w:cs="Arial"/>
          <w:i/>
          <w:sz w:val="21"/>
          <w:szCs w:val="18"/>
        </w:rPr>
        <w:t>Surprised by the Power of the Spirit</w:t>
      </w:r>
      <w:r w:rsidRPr="00476C19">
        <w:rPr>
          <w:rFonts w:ascii="Arial" w:hAnsi="Arial" w:cs="Arial"/>
          <w:sz w:val="21"/>
          <w:szCs w:val="18"/>
        </w:rPr>
        <w:t xml:space="preserve"> </w:t>
      </w:r>
    </w:p>
    <w:p w14:paraId="5B9A1CDA"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b/>
          <w:sz w:val="22"/>
          <w:szCs w:val="18"/>
        </w:rPr>
      </w:pPr>
      <w:r w:rsidRPr="00476C19">
        <w:rPr>
          <w:rFonts w:ascii="Arial" w:hAnsi="Arial" w:cs="Arial"/>
          <w:sz w:val="21"/>
          <w:szCs w:val="18"/>
        </w:rPr>
        <w:t>(1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(2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(3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(4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(5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(6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(7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(8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(9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(10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(11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(12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(13 of 13)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(Endnotes 1 of 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(Endnotes 2 of 3)</w:t>
      </w:r>
      <w:r w:rsidRPr="00476C19">
        <w:rPr>
          <w:rFonts w:ascii="Arial" w:hAnsi="Arial" w:cs="Arial"/>
          <w:sz w:val="21"/>
          <w:szCs w:val="18"/>
        </w:rPr>
        <w:br w:type="page"/>
      </w:r>
      <w:r w:rsidRPr="00476C19">
        <w:rPr>
          <w:rFonts w:ascii="Arial" w:hAnsi="Arial" w:cs="Arial"/>
          <w:sz w:val="21"/>
          <w:szCs w:val="18"/>
        </w:rPr>
        <w:lastRenderedPageBreak/>
        <w:t>Jack Deere, “Did Miraculous Gifts Cease With the Apostles?” (Endnotes 3 of 3)</w:t>
      </w:r>
      <w:r w:rsidRPr="00476C19">
        <w:rPr>
          <w:rFonts w:ascii="Arial" w:hAnsi="Arial" w:cs="Arial"/>
          <w:sz w:val="21"/>
          <w:szCs w:val="18"/>
        </w:rPr>
        <w:br w:type="page"/>
      </w:r>
      <w:r w:rsidRPr="00476C19">
        <w:rPr>
          <w:rFonts w:ascii="Arial" w:hAnsi="Arial" w:cs="Arial"/>
          <w:b/>
          <w:sz w:val="22"/>
          <w:szCs w:val="18"/>
        </w:rPr>
        <w:lastRenderedPageBreak/>
        <w:t xml:space="preserve">Robert A. </w:t>
      </w:r>
      <w:proofErr w:type="spellStart"/>
      <w:r w:rsidRPr="00476C19">
        <w:rPr>
          <w:rFonts w:ascii="Arial" w:hAnsi="Arial" w:cs="Arial"/>
          <w:b/>
          <w:sz w:val="22"/>
          <w:szCs w:val="18"/>
        </w:rPr>
        <w:t>Pyne’s</w:t>
      </w:r>
      <w:proofErr w:type="spellEnd"/>
      <w:r w:rsidRPr="00476C19">
        <w:rPr>
          <w:rFonts w:ascii="Arial" w:hAnsi="Arial" w:cs="Arial"/>
          <w:b/>
          <w:sz w:val="22"/>
          <w:szCs w:val="18"/>
        </w:rPr>
        <w:t xml:space="preserve"> Response to Deere’s Book</w:t>
      </w:r>
      <w:r w:rsidRPr="00476C19">
        <w:rPr>
          <w:rFonts w:ascii="Arial" w:hAnsi="Arial" w:cs="Arial"/>
          <w:sz w:val="16"/>
          <w:szCs w:val="18"/>
        </w:rPr>
        <w:fldChar w:fldCharType="begin"/>
      </w:r>
      <w:r w:rsidRPr="00476C19">
        <w:rPr>
          <w:rFonts w:ascii="Arial" w:hAnsi="Arial" w:cs="Arial"/>
          <w:sz w:val="16"/>
          <w:szCs w:val="18"/>
        </w:rPr>
        <w:instrText xml:space="preserve"> TC  "</w:instrText>
      </w:r>
      <w:bookmarkStart w:id="280" w:name="_Toc397743401"/>
      <w:bookmarkStart w:id="281" w:name="_Toc397746517"/>
      <w:bookmarkStart w:id="282" w:name="_Toc503314809"/>
      <w:r w:rsidRPr="00476C19">
        <w:rPr>
          <w:rFonts w:ascii="Arial" w:hAnsi="Arial" w:cs="Arial"/>
          <w:sz w:val="16"/>
          <w:szCs w:val="18"/>
        </w:rPr>
        <w:instrText>Robert A. Pyne’s Response to Deere’s Book</w:instrText>
      </w:r>
      <w:bookmarkEnd w:id="280"/>
      <w:bookmarkEnd w:id="281"/>
      <w:bookmarkEnd w:id="282"/>
      <w:r w:rsidRPr="00476C19">
        <w:rPr>
          <w:rFonts w:ascii="Arial" w:hAnsi="Arial" w:cs="Arial"/>
          <w:sz w:val="16"/>
          <w:szCs w:val="18"/>
        </w:rPr>
        <w:instrText xml:space="preserve">" \l 3 </w:instrText>
      </w:r>
      <w:r w:rsidRPr="00476C19">
        <w:rPr>
          <w:rFonts w:ascii="Arial" w:hAnsi="Arial" w:cs="Arial"/>
          <w:sz w:val="16"/>
          <w:szCs w:val="18"/>
        </w:rPr>
        <w:fldChar w:fldCharType="end"/>
      </w:r>
    </w:p>
    <w:p w14:paraId="4251B7B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16"/>
          <w:szCs w:val="18"/>
        </w:rPr>
        <w:t xml:space="preserve">This is not an official response of Dallas Seminary but </w:t>
      </w:r>
      <w:proofErr w:type="spellStart"/>
      <w:r w:rsidRPr="00476C19">
        <w:rPr>
          <w:rFonts w:ascii="Arial" w:hAnsi="Arial" w:cs="Arial"/>
          <w:sz w:val="16"/>
          <w:szCs w:val="18"/>
        </w:rPr>
        <w:t>Pyne</w:t>
      </w:r>
      <w:proofErr w:type="spellEnd"/>
      <w:r w:rsidRPr="00476C19">
        <w:rPr>
          <w:rFonts w:ascii="Arial" w:hAnsi="Arial" w:cs="Arial"/>
          <w:sz w:val="16"/>
          <w:szCs w:val="18"/>
        </w:rPr>
        <w:t xml:space="preserve"> does teach at DTS and </w:t>
      </w:r>
      <w:r w:rsidRPr="00476C19">
        <w:rPr>
          <w:rFonts w:ascii="Arial" w:hAnsi="Arial" w:cs="Arial"/>
          <w:i/>
          <w:sz w:val="16"/>
          <w:szCs w:val="18"/>
        </w:rPr>
        <w:t>Bib Sac</w:t>
      </w:r>
      <w:r w:rsidRPr="00476C19">
        <w:rPr>
          <w:rFonts w:ascii="Arial" w:hAnsi="Arial" w:cs="Arial"/>
          <w:sz w:val="16"/>
          <w:szCs w:val="18"/>
        </w:rPr>
        <w:t xml:space="preserve"> is the DTS journal</w:t>
      </w:r>
      <w:r w:rsidRPr="00476C19">
        <w:rPr>
          <w:rFonts w:ascii="Arial" w:hAnsi="Arial" w:cs="Arial"/>
          <w:sz w:val="21"/>
          <w:szCs w:val="18"/>
        </w:rPr>
        <w:br w:type="page"/>
      </w:r>
      <w:r w:rsidRPr="00476C19">
        <w:rPr>
          <w:rFonts w:ascii="Arial" w:hAnsi="Arial" w:cs="Arial"/>
          <w:sz w:val="21"/>
          <w:szCs w:val="18"/>
        </w:rPr>
        <w:lastRenderedPageBreak/>
        <w:t>John F. MacArthur, Jr., “The Issue of Tongues”</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283" w:name="_Toc397743402"/>
      <w:bookmarkStart w:id="284" w:name="_Toc397746518"/>
      <w:bookmarkStart w:id="285" w:name="_Toc503314810"/>
      <w:r w:rsidRPr="00476C19">
        <w:rPr>
          <w:rFonts w:ascii="Arial" w:hAnsi="Arial" w:cs="Arial"/>
          <w:sz w:val="21"/>
          <w:szCs w:val="18"/>
        </w:rPr>
        <w:instrText>John F. MacArthur, Jr.</w:instrText>
      </w:r>
      <w:bookmarkEnd w:id="283"/>
      <w:r w:rsidRPr="00476C19">
        <w:rPr>
          <w:rFonts w:ascii="Arial" w:hAnsi="Arial" w:cs="Arial"/>
          <w:sz w:val="21"/>
          <w:szCs w:val="18"/>
        </w:rPr>
        <w:instrText>—The Issue of Tongues</w:instrText>
      </w:r>
      <w:bookmarkEnd w:id="284"/>
      <w:bookmarkEnd w:id="285"/>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54014C6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 xml:space="preserve">  </w:t>
      </w:r>
      <w:r w:rsidRPr="00476C19">
        <w:rPr>
          <w:rFonts w:ascii="Arial" w:hAnsi="Arial" w:cs="Arial"/>
          <w:i/>
          <w:sz w:val="21"/>
          <w:szCs w:val="18"/>
        </w:rPr>
        <w:t>The Charismatics</w:t>
      </w:r>
      <w:r w:rsidRPr="00476C19">
        <w:rPr>
          <w:rFonts w:ascii="Arial" w:hAnsi="Arial" w:cs="Arial"/>
          <w:sz w:val="21"/>
          <w:szCs w:val="18"/>
        </w:rPr>
        <w:t xml:space="preserve"> </w:t>
      </w:r>
    </w:p>
    <w:p w14:paraId="50DE023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(1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(2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(3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(4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(5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(6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(7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(8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(9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(10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(11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(12 of 13)</w:t>
      </w:r>
      <w:r w:rsidRPr="00476C19">
        <w:rPr>
          <w:rFonts w:ascii="Arial" w:hAnsi="Arial" w:cs="Arial"/>
          <w:sz w:val="21"/>
          <w:szCs w:val="18"/>
        </w:rPr>
        <w:br w:type="page"/>
      </w:r>
      <w:r w:rsidRPr="00476C19">
        <w:rPr>
          <w:rFonts w:ascii="Arial" w:hAnsi="Arial" w:cs="Arial"/>
          <w:sz w:val="21"/>
          <w:szCs w:val="18"/>
        </w:rPr>
        <w:lastRenderedPageBreak/>
        <w:t>John F. MacArthur, Jr.   “The Issue of Tongues” (13 of 13)</w:t>
      </w:r>
      <w:r w:rsidRPr="00476C19">
        <w:rPr>
          <w:rFonts w:ascii="Arial" w:hAnsi="Arial" w:cs="Arial"/>
          <w:sz w:val="21"/>
          <w:szCs w:val="18"/>
        </w:rPr>
        <w:br w:type="page"/>
      </w:r>
      <w:r w:rsidRPr="00476C19">
        <w:rPr>
          <w:rFonts w:ascii="Arial" w:hAnsi="Arial" w:cs="Arial"/>
          <w:sz w:val="21"/>
          <w:szCs w:val="18"/>
        </w:rPr>
        <w:lastRenderedPageBreak/>
        <w:t xml:space="preserve">Wayne A. Grudem,  “Why Christians Can Still Prophesy” </w:t>
      </w:r>
      <w:r w:rsidRPr="00476C19">
        <w:rPr>
          <w:rFonts w:ascii="Arial" w:hAnsi="Arial" w:cs="Arial"/>
          <w:sz w:val="21"/>
          <w:szCs w:val="18"/>
        </w:rPr>
        <w:fldChar w:fldCharType="begin"/>
      </w:r>
      <w:r w:rsidRPr="00476C19">
        <w:rPr>
          <w:rFonts w:ascii="Arial" w:hAnsi="Arial" w:cs="Arial"/>
          <w:sz w:val="21"/>
          <w:szCs w:val="18"/>
        </w:rPr>
        <w:instrText xml:space="preserve"> TC  "</w:instrText>
      </w:r>
      <w:bookmarkStart w:id="286" w:name="_Toc397743403"/>
      <w:bookmarkStart w:id="287" w:name="_Toc397746519"/>
      <w:bookmarkStart w:id="288" w:name="_Toc503314811"/>
      <w:r w:rsidRPr="00476C19">
        <w:rPr>
          <w:rFonts w:ascii="Arial" w:hAnsi="Arial" w:cs="Arial"/>
          <w:sz w:val="21"/>
          <w:szCs w:val="18"/>
        </w:rPr>
        <w:instrText>Wayne A. Grudem</w:instrText>
      </w:r>
      <w:bookmarkEnd w:id="286"/>
      <w:r w:rsidRPr="00476C19">
        <w:rPr>
          <w:rFonts w:ascii="Arial" w:hAnsi="Arial" w:cs="Arial"/>
          <w:sz w:val="21"/>
          <w:szCs w:val="18"/>
        </w:rPr>
        <w:instrText>—Why Christians Can Still Prophesy</w:instrText>
      </w:r>
      <w:bookmarkEnd w:id="287"/>
      <w:bookmarkEnd w:id="288"/>
      <w:r w:rsidRPr="00476C19">
        <w:rPr>
          <w:rFonts w:ascii="Arial" w:hAnsi="Arial" w:cs="Arial"/>
          <w:sz w:val="21"/>
          <w:szCs w:val="18"/>
        </w:rPr>
        <w:instrText xml:space="preserve">" \l 3 </w:instrText>
      </w:r>
      <w:r w:rsidRPr="00476C19">
        <w:rPr>
          <w:rFonts w:ascii="Arial" w:hAnsi="Arial" w:cs="Arial"/>
          <w:sz w:val="21"/>
          <w:szCs w:val="18"/>
        </w:rPr>
        <w:fldChar w:fldCharType="end"/>
      </w:r>
    </w:p>
    <w:p w14:paraId="70079AD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40"/>
          <w:szCs w:val="18"/>
        </w:rPr>
        <w:sectPr w:rsidR="00582FA8" w:rsidRPr="00476C19" w:rsidSect="00582FA8">
          <w:headerReference w:type="even" r:id="rId59"/>
          <w:headerReference w:type="default" r:id="rId60"/>
          <w:pgSz w:w="11880" w:h="16840"/>
          <w:pgMar w:top="720" w:right="720" w:bottom="720" w:left="1742" w:header="720" w:footer="720" w:gutter="0"/>
          <w:cols w:space="720"/>
        </w:sectPr>
      </w:pPr>
      <w:r w:rsidRPr="00476C19">
        <w:rPr>
          <w:rFonts w:ascii="Arial" w:hAnsi="Arial" w:cs="Arial"/>
          <w:sz w:val="21"/>
          <w:szCs w:val="18"/>
        </w:rPr>
        <w:t>(1 of 5)</w:t>
      </w:r>
      <w:r w:rsidRPr="00476C19">
        <w:rPr>
          <w:rFonts w:ascii="Arial" w:hAnsi="Arial" w:cs="Arial"/>
          <w:sz w:val="21"/>
          <w:szCs w:val="18"/>
        </w:rPr>
        <w:br w:type="page"/>
      </w:r>
      <w:r w:rsidRPr="00476C19">
        <w:rPr>
          <w:rFonts w:ascii="Arial" w:hAnsi="Arial" w:cs="Arial"/>
          <w:sz w:val="21"/>
          <w:szCs w:val="18"/>
        </w:rPr>
        <w:lastRenderedPageBreak/>
        <w:t>Wayne A. Grudem,  “Why Christians Can Still Prophesy” (2 of 5)</w:t>
      </w:r>
      <w:r w:rsidRPr="00476C19">
        <w:rPr>
          <w:rFonts w:ascii="Arial" w:hAnsi="Arial" w:cs="Arial"/>
          <w:sz w:val="21"/>
          <w:szCs w:val="18"/>
        </w:rPr>
        <w:br w:type="page"/>
      </w:r>
      <w:r w:rsidRPr="00476C19">
        <w:rPr>
          <w:rFonts w:ascii="Arial" w:hAnsi="Arial" w:cs="Arial"/>
          <w:sz w:val="21"/>
          <w:szCs w:val="18"/>
        </w:rPr>
        <w:lastRenderedPageBreak/>
        <w:t>Wayne A. Grudem,  “Why Christians Can Still Prophesy” (3 of 5)</w:t>
      </w:r>
      <w:r w:rsidRPr="00476C19">
        <w:rPr>
          <w:rFonts w:ascii="Arial" w:hAnsi="Arial" w:cs="Arial"/>
          <w:sz w:val="21"/>
          <w:szCs w:val="18"/>
        </w:rPr>
        <w:br w:type="page"/>
      </w:r>
      <w:r w:rsidRPr="00476C19">
        <w:rPr>
          <w:rFonts w:ascii="Arial" w:hAnsi="Arial" w:cs="Arial"/>
          <w:sz w:val="21"/>
          <w:szCs w:val="18"/>
        </w:rPr>
        <w:lastRenderedPageBreak/>
        <w:t>Wayne A. Grudem,  “Why Christians Can Still Prophesy” (4 of 5)</w:t>
      </w:r>
      <w:r w:rsidRPr="00476C19">
        <w:rPr>
          <w:rFonts w:ascii="Arial" w:hAnsi="Arial" w:cs="Arial"/>
          <w:sz w:val="21"/>
          <w:szCs w:val="18"/>
        </w:rPr>
        <w:br w:type="page"/>
      </w:r>
      <w:r w:rsidRPr="00476C19">
        <w:rPr>
          <w:rFonts w:ascii="Arial" w:hAnsi="Arial" w:cs="Arial"/>
          <w:sz w:val="21"/>
          <w:szCs w:val="18"/>
        </w:rPr>
        <w:lastRenderedPageBreak/>
        <w:t>Wayne A. Grudem,  “Why Christians Can Still Prophesy” (5 of 5)</w:t>
      </w:r>
    </w:p>
    <w:p w14:paraId="6ECB55E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left"/>
        <w:rPr>
          <w:rFonts w:ascii="Arial" w:hAnsi="Arial" w:cs="Arial"/>
          <w:sz w:val="28"/>
          <w:szCs w:val="18"/>
        </w:rPr>
      </w:pPr>
      <w:r w:rsidRPr="00476C19">
        <w:rPr>
          <w:rFonts w:ascii="Arial" w:hAnsi="Arial" w:cs="Arial"/>
          <w:vanish/>
          <w:sz w:val="20"/>
          <w:szCs w:val="18"/>
        </w:rPr>
        <w:lastRenderedPageBreak/>
        <w:fldChar w:fldCharType="begin"/>
      </w:r>
      <w:r w:rsidRPr="00476C19">
        <w:rPr>
          <w:rFonts w:ascii="Arial" w:hAnsi="Arial" w:cs="Arial"/>
          <w:vanish/>
          <w:sz w:val="20"/>
          <w:szCs w:val="18"/>
        </w:rPr>
        <w:instrText xml:space="preserve"> TC </w:instrText>
      </w:r>
      <w:r w:rsidRPr="00476C19">
        <w:rPr>
          <w:rFonts w:ascii="Arial" w:hAnsi="Arial" w:cs="Arial"/>
          <w:sz w:val="20"/>
          <w:szCs w:val="18"/>
        </w:rPr>
        <w:instrText xml:space="preserve"> "</w:instrText>
      </w:r>
      <w:bookmarkStart w:id="289" w:name="_Toc397743404"/>
      <w:bookmarkStart w:id="290" w:name="_Toc397746520"/>
      <w:bookmarkStart w:id="291" w:name="_Toc503314812"/>
      <w:r w:rsidRPr="00476C19">
        <w:rPr>
          <w:rFonts w:ascii="Arial" w:hAnsi="Arial" w:cs="Arial"/>
          <w:sz w:val="20"/>
          <w:szCs w:val="18"/>
        </w:rPr>
        <w:instrText>Completed Handouts</w:instrText>
      </w:r>
      <w:bookmarkEnd w:id="289"/>
      <w:bookmarkEnd w:id="290"/>
      <w:bookmarkEnd w:id="291"/>
      <w:r w:rsidRPr="00476C19">
        <w:rPr>
          <w:rFonts w:ascii="Arial" w:hAnsi="Arial" w:cs="Arial"/>
          <w:sz w:val="20"/>
          <w:szCs w:val="18"/>
        </w:rPr>
        <w:instrText xml:space="preserve">" \l 2 </w:instrText>
      </w:r>
      <w:r w:rsidRPr="00476C19">
        <w:rPr>
          <w:rFonts w:ascii="Arial" w:hAnsi="Arial" w:cs="Arial"/>
          <w:vanish/>
          <w:sz w:val="20"/>
          <w:szCs w:val="18"/>
        </w:rPr>
        <w:fldChar w:fldCharType="end"/>
      </w:r>
    </w:p>
    <w:p w14:paraId="09AAB903" w14:textId="77777777" w:rsidR="00582FA8" w:rsidRPr="00476C19" w:rsidRDefault="00582FA8" w:rsidP="00760550">
      <w:pPr>
        <w:ind w:left="20" w:right="-32"/>
        <w:jc w:val="left"/>
        <w:rPr>
          <w:rFonts w:ascii="Arial" w:hAnsi="Arial" w:cs="Arial"/>
          <w:b/>
          <w:sz w:val="28"/>
          <w:szCs w:val="18"/>
        </w:rPr>
      </w:pPr>
      <w:r w:rsidRPr="00476C19">
        <w:rPr>
          <w:rFonts w:ascii="Arial" w:hAnsi="Arial" w:cs="Arial"/>
          <w:b/>
          <w:sz w:val="28"/>
          <w:szCs w:val="18"/>
        </w:rPr>
        <w:t>Basic Issues in 1 Corinthians 12</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92" w:name="_Toc397743405"/>
      <w:bookmarkStart w:id="293" w:name="_Toc397746521"/>
      <w:bookmarkStart w:id="294" w:name="_Toc503314813"/>
      <w:r w:rsidRPr="00476C19">
        <w:rPr>
          <w:rFonts w:ascii="Arial" w:hAnsi="Arial" w:cs="Arial"/>
          <w:sz w:val="13"/>
          <w:szCs w:val="18"/>
        </w:rPr>
        <w:instrText>Basic Issues in 1 Corinthians 12</w:instrText>
      </w:r>
      <w:bookmarkEnd w:id="292"/>
      <w:bookmarkEnd w:id="293"/>
      <w:bookmarkEnd w:id="294"/>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75886FF1" w14:textId="77777777" w:rsidR="00582FA8" w:rsidRPr="00476C19" w:rsidRDefault="00582FA8" w:rsidP="00760550">
      <w:pPr>
        <w:ind w:left="40" w:right="-32"/>
        <w:jc w:val="left"/>
        <w:rPr>
          <w:rFonts w:ascii="Arial" w:hAnsi="Arial" w:cs="Arial"/>
          <w:b/>
          <w:sz w:val="22"/>
          <w:szCs w:val="18"/>
        </w:rPr>
      </w:pPr>
      <w:r w:rsidRPr="00476C19">
        <w:rPr>
          <w:rFonts w:ascii="Arial" w:hAnsi="Arial" w:cs="Arial"/>
          <w:sz w:val="21"/>
          <w:szCs w:val="18"/>
        </w:rPr>
        <w:t>A Completed Handout of Page 2</w:t>
      </w:r>
    </w:p>
    <w:p w14:paraId="0E3B782D" w14:textId="77777777" w:rsidR="00582FA8" w:rsidRPr="00476C19" w:rsidRDefault="00582FA8" w:rsidP="00760550">
      <w:pPr>
        <w:ind w:left="420" w:right="-32" w:hanging="400"/>
        <w:jc w:val="left"/>
        <w:rPr>
          <w:rFonts w:ascii="Arial" w:hAnsi="Arial" w:cs="Arial"/>
          <w:sz w:val="21"/>
          <w:szCs w:val="18"/>
        </w:rPr>
      </w:pPr>
    </w:p>
    <w:p w14:paraId="1A7E0122" w14:textId="77777777" w:rsidR="00582FA8" w:rsidRPr="00476C19" w:rsidRDefault="00582FA8" w:rsidP="00760550">
      <w:pPr>
        <w:ind w:left="420" w:right="-32" w:hanging="40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r w:rsidRPr="00476C19">
        <w:rPr>
          <w:rFonts w:ascii="Arial" w:hAnsi="Arial" w:cs="Arial"/>
          <w:b/>
          <w:sz w:val="21"/>
          <w:szCs w:val="18"/>
        </w:rPr>
        <w:t>What</w:t>
      </w:r>
      <w:r w:rsidRPr="00476C19">
        <w:rPr>
          <w:rFonts w:ascii="Arial" w:hAnsi="Arial" w:cs="Arial"/>
          <w:sz w:val="21"/>
          <w:szCs w:val="18"/>
        </w:rPr>
        <w:t xml:space="preserve"> are spiritual gifts?</w:t>
      </w:r>
    </w:p>
    <w:p w14:paraId="6EFE4453" w14:textId="77777777" w:rsidR="00582FA8" w:rsidRPr="00476C19" w:rsidRDefault="00582FA8" w:rsidP="00760550">
      <w:pPr>
        <w:ind w:left="420" w:right="-32" w:hanging="400"/>
        <w:jc w:val="left"/>
        <w:rPr>
          <w:rFonts w:ascii="Arial" w:hAnsi="Arial" w:cs="Arial"/>
          <w:sz w:val="21"/>
          <w:szCs w:val="18"/>
        </w:rPr>
      </w:pPr>
    </w:p>
    <w:p w14:paraId="2B900F3A"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"Divinely given capacities to perform useful functions for God, especially in the area of spiritual service… to contribute to the welfare of the church as a whole, as well as to bear an effective witness to the world" (Walvoord, </w:t>
      </w:r>
      <w:r w:rsidRPr="00476C19">
        <w:rPr>
          <w:rFonts w:ascii="Arial" w:hAnsi="Arial" w:cs="Arial"/>
          <w:i/>
          <w:sz w:val="21"/>
          <w:szCs w:val="18"/>
        </w:rPr>
        <w:t>The Holy Spirit at Work Today</w:t>
      </w:r>
      <w:r w:rsidRPr="00476C19">
        <w:rPr>
          <w:rFonts w:ascii="Arial" w:hAnsi="Arial" w:cs="Arial"/>
          <w:sz w:val="21"/>
          <w:szCs w:val="18"/>
        </w:rPr>
        <w:t>, 38).</w:t>
      </w:r>
    </w:p>
    <w:p w14:paraId="50A4ED46" w14:textId="77777777" w:rsidR="00582FA8" w:rsidRPr="00476C19" w:rsidRDefault="00582FA8" w:rsidP="00760550">
      <w:pPr>
        <w:ind w:left="820" w:right="-32" w:hanging="340"/>
        <w:jc w:val="left"/>
        <w:rPr>
          <w:rFonts w:ascii="Arial" w:hAnsi="Arial" w:cs="Arial"/>
          <w:sz w:val="21"/>
          <w:szCs w:val="18"/>
        </w:rPr>
      </w:pPr>
    </w:p>
    <w:p w14:paraId="622F8206"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 God-given ability for service" (Ryrie, </w:t>
      </w:r>
      <w:r w:rsidRPr="00476C19">
        <w:rPr>
          <w:rFonts w:ascii="Arial" w:hAnsi="Arial" w:cs="Arial"/>
          <w:i/>
          <w:sz w:val="21"/>
          <w:szCs w:val="18"/>
        </w:rPr>
        <w:t>The Holy Spirit</w:t>
      </w:r>
      <w:r w:rsidRPr="00476C19">
        <w:rPr>
          <w:rFonts w:ascii="Arial" w:hAnsi="Arial" w:cs="Arial"/>
          <w:sz w:val="21"/>
          <w:szCs w:val="18"/>
        </w:rPr>
        <w:t>, 83).</w:t>
      </w:r>
    </w:p>
    <w:p w14:paraId="539C1A16" w14:textId="77777777" w:rsidR="00582FA8" w:rsidRPr="00476C19" w:rsidRDefault="00582FA8" w:rsidP="00760550">
      <w:pPr>
        <w:ind w:left="820" w:right="-32" w:hanging="340"/>
        <w:jc w:val="left"/>
        <w:rPr>
          <w:rFonts w:ascii="Arial" w:hAnsi="Arial" w:cs="Arial"/>
          <w:sz w:val="21"/>
          <w:szCs w:val="18"/>
        </w:rPr>
      </w:pPr>
    </w:p>
    <w:p w14:paraId="26A1AC23"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"A spiritual capacity for development" (Radmacher, "Spiritual Gifts" tape series, Campus  Crusade for Christ).</w:t>
      </w:r>
    </w:p>
    <w:p w14:paraId="23559501" w14:textId="77777777" w:rsidR="00582FA8" w:rsidRPr="00476C19" w:rsidRDefault="00582FA8" w:rsidP="00760550">
      <w:pPr>
        <w:ind w:left="820" w:right="-32" w:hanging="340"/>
        <w:jc w:val="left"/>
        <w:rPr>
          <w:rFonts w:ascii="Arial" w:hAnsi="Arial" w:cs="Arial"/>
          <w:sz w:val="21"/>
          <w:szCs w:val="18"/>
        </w:rPr>
      </w:pPr>
    </w:p>
    <w:p w14:paraId="25421C7C"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"The manifestation of the Spirit for the common good (of the church)" (1 Cor. 12:7).</w:t>
      </w:r>
    </w:p>
    <w:p w14:paraId="744B81B5" w14:textId="77777777" w:rsidR="00582FA8" w:rsidRPr="00476C19" w:rsidRDefault="00582FA8" w:rsidP="00760550">
      <w:pPr>
        <w:ind w:left="820" w:right="-32" w:hanging="340"/>
        <w:jc w:val="left"/>
        <w:rPr>
          <w:rFonts w:ascii="Arial" w:hAnsi="Arial" w:cs="Arial"/>
          <w:sz w:val="21"/>
          <w:szCs w:val="18"/>
        </w:rPr>
      </w:pPr>
    </w:p>
    <w:p w14:paraId="0FBBF398"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 xml:space="preserve">Note: Spiritual Gifts are </w:t>
      </w:r>
      <w:r w:rsidRPr="00476C19">
        <w:rPr>
          <w:rFonts w:ascii="Arial" w:hAnsi="Arial" w:cs="Arial"/>
          <w:i/>
          <w:sz w:val="21"/>
          <w:szCs w:val="18"/>
        </w:rPr>
        <w:t xml:space="preserve">Not </w:t>
      </w:r>
      <w:r w:rsidRPr="00476C19">
        <w:rPr>
          <w:rFonts w:ascii="Arial" w:hAnsi="Arial" w:cs="Arial"/>
          <w:sz w:val="21"/>
          <w:szCs w:val="18"/>
        </w:rPr>
        <w:t>:</w:t>
      </w:r>
    </w:p>
    <w:p w14:paraId="387CC4FE" w14:textId="77777777" w:rsidR="00582FA8" w:rsidRPr="00476C19" w:rsidRDefault="00582FA8" w:rsidP="00760550">
      <w:pPr>
        <w:ind w:left="820" w:right="-32" w:hanging="340"/>
        <w:jc w:val="left"/>
        <w:rPr>
          <w:rFonts w:ascii="Arial" w:hAnsi="Arial" w:cs="Arial"/>
          <w:sz w:val="21"/>
          <w:szCs w:val="18"/>
        </w:rPr>
      </w:pPr>
    </w:p>
    <w:p w14:paraId="259E15A6"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Place of Service: The gift is the ability </w:t>
      </w:r>
      <w:r w:rsidRPr="00476C19">
        <w:rPr>
          <w:rFonts w:ascii="Arial" w:hAnsi="Arial" w:cs="Arial"/>
          <w:i/>
          <w:sz w:val="21"/>
          <w:szCs w:val="18"/>
        </w:rPr>
        <w:t>not</w:t>
      </w:r>
      <w:r w:rsidRPr="00476C19">
        <w:rPr>
          <w:rFonts w:ascii="Arial" w:hAnsi="Arial" w:cs="Arial"/>
          <w:sz w:val="21"/>
          <w:szCs w:val="18"/>
        </w:rPr>
        <w:t xml:space="preserve"> where that ability is exercised.</w:t>
      </w:r>
    </w:p>
    <w:p w14:paraId="3CB13ED2" w14:textId="77777777" w:rsidR="00582FA8" w:rsidRPr="00476C19" w:rsidRDefault="00582FA8" w:rsidP="00760550">
      <w:pPr>
        <w:ind w:left="820" w:right="-32" w:hanging="340"/>
        <w:jc w:val="left"/>
        <w:rPr>
          <w:rFonts w:ascii="Arial" w:hAnsi="Arial" w:cs="Arial"/>
          <w:sz w:val="21"/>
          <w:szCs w:val="18"/>
        </w:rPr>
      </w:pPr>
    </w:p>
    <w:p w14:paraId="76C3DCFF"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Age Group Ministry: Spiritual gifts are not abilities working with certain age groups.  It's the ability, not </w:t>
      </w:r>
      <w:r w:rsidRPr="00476C19">
        <w:rPr>
          <w:rFonts w:ascii="Arial" w:hAnsi="Arial" w:cs="Arial"/>
          <w:i/>
          <w:sz w:val="21"/>
          <w:szCs w:val="18"/>
        </w:rPr>
        <w:t>who</w:t>
      </w:r>
      <w:r w:rsidRPr="00476C19">
        <w:rPr>
          <w:rFonts w:ascii="Arial" w:hAnsi="Arial" w:cs="Arial"/>
          <w:sz w:val="21"/>
          <w:szCs w:val="18"/>
        </w:rPr>
        <w:t xml:space="preserve"> benefits from it!</w:t>
      </w:r>
    </w:p>
    <w:p w14:paraId="53021341" w14:textId="77777777" w:rsidR="00582FA8" w:rsidRPr="00476C19" w:rsidRDefault="00582FA8" w:rsidP="00760550">
      <w:pPr>
        <w:ind w:left="820" w:right="-32" w:hanging="340"/>
        <w:jc w:val="left"/>
        <w:rPr>
          <w:rFonts w:ascii="Arial" w:hAnsi="Arial" w:cs="Arial"/>
          <w:sz w:val="21"/>
          <w:szCs w:val="18"/>
        </w:rPr>
      </w:pPr>
    </w:p>
    <w:p w14:paraId="11A97EC1"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Natural Talents: Writing, Christian Education, and music are manifestations of spiritual gifts such as exhortation, teaching and service.</w:t>
      </w:r>
    </w:p>
    <w:p w14:paraId="2E70794C" w14:textId="77777777" w:rsidR="00582FA8" w:rsidRPr="00476C19" w:rsidRDefault="00582FA8" w:rsidP="00760550">
      <w:pPr>
        <w:ind w:left="820" w:right="-32" w:hanging="340"/>
        <w:jc w:val="left"/>
        <w:rPr>
          <w:rFonts w:ascii="Arial" w:hAnsi="Arial" w:cs="Arial"/>
          <w:sz w:val="21"/>
          <w:szCs w:val="18"/>
        </w:rPr>
      </w:pPr>
    </w:p>
    <w:p w14:paraId="2BEA2184" w14:textId="77777777" w:rsidR="00582FA8" w:rsidRPr="00476C19" w:rsidRDefault="00582FA8" w:rsidP="00760550">
      <w:pPr>
        <w:ind w:left="420" w:right="-32" w:hanging="400"/>
        <w:jc w:val="left"/>
        <w:rPr>
          <w:rFonts w:ascii="Arial" w:hAnsi="Arial" w:cs="Arial"/>
          <w:sz w:val="21"/>
          <w:szCs w:val="18"/>
        </w:rPr>
      </w:pPr>
    </w:p>
    <w:p w14:paraId="501494AD" w14:textId="77777777" w:rsidR="00582FA8" w:rsidRPr="00476C19" w:rsidRDefault="00582FA8" w:rsidP="00760550">
      <w:pPr>
        <w:ind w:left="420" w:right="-32" w:hanging="40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476C19">
        <w:rPr>
          <w:rFonts w:ascii="Arial" w:hAnsi="Arial" w:cs="Arial"/>
          <w:b/>
          <w:sz w:val="21"/>
          <w:szCs w:val="18"/>
        </w:rPr>
        <w:t>Who</w:t>
      </w:r>
      <w:r w:rsidRPr="00476C19">
        <w:rPr>
          <w:rFonts w:ascii="Arial" w:hAnsi="Arial" w:cs="Arial"/>
          <w:sz w:val="21"/>
          <w:szCs w:val="18"/>
        </w:rPr>
        <w:t xml:space="preserve"> has spiritual gifts?  gives spiritual gifts?  decides which gift each person should have?</w:t>
      </w:r>
    </w:p>
    <w:p w14:paraId="409894E1" w14:textId="77777777" w:rsidR="00582FA8" w:rsidRPr="00476C19" w:rsidRDefault="00582FA8" w:rsidP="00760550">
      <w:pPr>
        <w:ind w:left="820" w:right="-32" w:hanging="340"/>
        <w:jc w:val="left"/>
        <w:rPr>
          <w:rFonts w:ascii="Arial" w:hAnsi="Arial" w:cs="Arial"/>
          <w:sz w:val="21"/>
          <w:szCs w:val="18"/>
        </w:rPr>
      </w:pPr>
    </w:p>
    <w:p w14:paraId="38944206"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Every Christian (and only Christians) has a spiritual gift (vv. 7, 11, 18).</w:t>
      </w:r>
    </w:p>
    <w:p w14:paraId="2AB5A231" w14:textId="77777777" w:rsidR="00582FA8" w:rsidRPr="00476C19" w:rsidRDefault="00582FA8" w:rsidP="00760550">
      <w:pPr>
        <w:ind w:left="820" w:right="-32" w:hanging="340"/>
        <w:jc w:val="left"/>
        <w:rPr>
          <w:rFonts w:ascii="Arial" w:hAnsi="Arial" w:cs="Arial"/>
          <w:sz w:val="21"/>
          <w:szCs w:val="18"/>
        </w:rPr>
      </w:pPr>
    </w:p>
    <w:p w14:paraId="151C0C9E"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The Holy Spirit gives the gifts (vv. 4, 7-9, 11, 18).</w:t>
      </w:r>
    </w:p>
    <w:p w14:paraId="701CC291" w14:textId="77777777" w:rsidR="00582FA8" w:rsidRPr="00476C19" w:rsidRDefault="00582FA8" w:rsidP="00760550">
      <w:pPr>
        <w:ind w:left="820" w:right="-32" w:hanging="340"/>
        <w:jc w:val="left"/>
        <w:rPr>
          <w:rFonts w:ascii="Arial" w:hAnsi="Arial" w:cs="Arial"/>
          <w:sz w:val="21"/>
          <w:szCs w:val="18"/>
        </w:rPr>
      </w:pPr>
    </w:p>
    <w:p w14:paraId="1A612539"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 Holy Spirit decides which gift each believer receives (vv. 7, 8, 10, 11).</w:t>
      </w:r>
    </w:p>
    <w:p w14:paraId="1BDDA897" w14:textId="77777777" w:rsidR="00582FA8" w:rsidRPr="00476C19" w:rsidRDefault="00582FA8" w:rsidP="00760550">
      <w:pPr>
        <w:ind w:left="820" w:right="-32" w:hanging="340"/>
        <w:jc w:val="left"/>
        <w:rPr>
          <w:rFonts w:ascii="Arial" w:hAnsi="Arial" w:cs="Arial"/>
          <w:sz w:val="21"/>
          <w:szCs w:val="18"/>
        </w:rPr>
      </w:pPr>
    </w:p>
    <w:p w14:paraId="21997B21" w14:textId="77777777" w:rsidR="00582FA8" w:rsidRPr="00476C19" w:rsidRDefault="00582FA8" w:rsidP="00760550">
      <w:pPr>
        <w:ind w:left="820" w:right="-32" w:hanging="340"/>
        <w:jc w:val="left"/>
        <w:rPr>
          <w:rFonts w:ascii="Arial" w:hAnsi="Arial" w:cs="Arial"/>
          <w:sz w:val="21"/>
          <w:szCs w:val="18"/>
        </w:rPr>
      </w:pPr>
    </w:p>
    <w:p w14:paraId="18156567"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The Involvement of the Whole Trinity (vv. 4-6):</w:t>
      </w:r>
    </w:p>
    <w:p w14:paraId="07DFCDAE" w14:textId="77777777" w:rsidR="00582FA8" w:rsidRPr="00476C19" w:rsidRDefault="00582FA8" w:rsidP="00760550">
      <w:pPr>
        <w:ind w:left="820" w:right="-32"/>
        <w:jc w:val="left"/>
        <w:rPr>
          <w:rFonts w:ascii="Arial" w:hAnsi="Arial" w:cs="Arial"/>
          <w:sz w:val="21"/>
          <w:szCs w:val="18"/>
        </w:rPr>
      </w:pPr>
      <w:r w:rsidRPr="00476C19">
        <w:rPr>
          <w:rFonts w:ascii="Arial" w:hAnsi="Arial" w:cs="Arial"/>
          <w:sz w:val="21"/>
          <w:szCs w:val="18"/>
        </w:rPr>
        <w:tab/>
      </w:r>
    </w:p>
    <w:p w14:paraId="2FE23499" w14:textId="77777777" w:rsidR="00582FA8" w:rsidRPr="00476C19" w:rsidRDefault="00582FA8" w:rsidP="00760550">
      <w:pPr>
        <w:ind w:left="820" w:right="-32"/>
        <w:jc w:val="left"/>
        <w:rPr>
          <w:rFonts w:ascii="Arial" w:hAnsi="Arial" w:cs="Arial"/>
          <w:sz w:val="21"/>
          <w:szCs w:val="18"/>
        </w:rPr>
      </w:pPr>
      <w:r w:rsidRPr="00476C19">
        <w:rPr>
          <w:rFonts w:ascii="Arial" w:hAnsi="Arial" w:cs="Arial"/>
          <w:sz w:val="21"/>
          <w:szCs w:val="18"/>
        </w:rPr>
        <w:t xml:space="preserve">God the </w:t>
      </w:r>
      <w:r w:rsidRPr="00476C19">
        <w:rPr>
          <w:rFonts w:ascii="Arial" w:hAnsi="Arial" w:cs="Arial"/>
          <w:b/>
          <w:sz w:val="21"/>
          <w:szCs w:val="18"/>
        </w:rPr>
        <w:t>Spirit</w:t>
      </w:r>
      <w:r w:rsidRPr="00476C19">
        <w:rPr>
          <w:rFonts w:ascii="Arial" w:hAnsi="Arial" w:cs="Arial"/>
          <w:sz w:val="21"/>
          <w:szCs w:val="18"/>
        </w:rPr>
        <w:t xml:space="preserve"> gives (distributes) the spiritual gifts (v. </w:t>
      </w:r>
      <w:r w:rsidRPr="00476C19">
        <w:rPr>
          <w:rFonts w:ascii="Arial" w:hAnsi="Arial" w:cs="Arial"/>
          <w:b/>
          <w:sz w:val="21"/>
          <w:szCs w:val="18"/>
        </w:rPr>
        <w:t>4</w:t>
      </w:r>
      <w:r w:rsidRPr="00476C19">
        <w:rPr>
          <w:rFonts w:ascii="Arial" w:hAnsi="Arial" w:cs="Arial"/>
          <w:sz w:val="21"/>
          <w:szCs w:val="18"/>
        </w:rPr>
        <w:t>)</w:t>
      </w:r>
    </w:p>
    <w:p w14:paraId="1408A7C1" w14:textId="77777777" w:rsidR="00582FA8" w:rsidRPr="00476C19" w:rsidRDefault="00582FA8" w:rsidP="00760550">
      <w:pPr>
        <w:ind w:left="820" w:right="-32"/>
        <w:jc w:val="left"/>
        <w:rPr>
          <w:rFonts w:ascii="Arial" w:hAnsi="Arial" w:cs="Arial"/>
          <w:sz w:val="21"/>
          <w:szCs w:val="18"/>
        </w:rPr>
      </w:pPr>
      <w:r w:rsidRPr="00476C19">
        <w:rPr>
          <w:rFonts w:ascii="Arial" w:hAnsi="Arial" w:cs="Arial"/>
          <w:sz w:val="21"/>
          <w:szCs w:val="18"/>
        </w:rPr>
        <w:tab/>
      </w:r>
    </w:p>
    <w:p w14:paraId="2B18463F" w14:textId="77777777" w:rsidR="00582FA8" w:rsidRPr="00476C19" w:rsidRDefault="00582FA8" w:rsidP="00760550">
      <w:pPr>
        <w:ind w:left="820" w:right="-32"/>
        <w:jc w:val="left"/>
        <w:rPr>
          <w:rFonts w:ascii="Arial" w:hAnsi="Arial" w:cs="Arial"/>
          <w:sz w:val="21"/>
          <w:szCs w:val="18"/>
        </w:rPr>
      </w:pPr>
      <w:r w:rsidRPr="00476C19">
        <w:rPr>
          <w:rFonts w:ascii="Arial" w:hAnsi="Arial" w:cs="Arial"/>
          <w:sz w:val="21"/>
          <w:szCs w:val="18"/>
        </w:rPr>
        <w:t xml:space="preserve">God the </w:t>
      </w:r>
      <w:r w:rsidRPr="00476C19">
        <w:rPr>
          <w:rFonts w:ascii="Arial" w:hAnsi="Arial" w:cs="Arial"/>
          <w:b/>
          <w:sz w:val="21"/>
          <w:szCs w:val="18"/>
        </w:rPr>
        <w:t xml:space="preserve">Son </w:t>
      </w:r>
      <w:r w:rsidRPr="00476C19">
        <w:rPr>
          <w:rFonts w:ascii="Arial" w:hAnsi="Arial" w:cs="Arial"/>
          <w:sz w:val="21"/>
          <w:szCs w:val="18"/>
        </w:rPr>
        <w:t xml:space="preserve">assigns the place of the ministry of the gifts (v. </w:t>
      </w:r>
      <w:r w:rsidRPr="00476C19">
        <w:rPr>
          <w:rFonts w:ascii="Arial" w:hAnsi="Arial" w:cs="Arial"/>
          <w:b/>
          <w:sz w:val="21"/>
          <w:szCs w:val="18"/>
        </w:rPr>
        <w:t>5</w:t>
      </w:r>
      <w:r w:rsidRPr="00476C19">
        <w:rPr>
          <w:rFonts w:ascii="Arial" w:hAnsi="Arial" w:cs="Arial"/>
          <w:sz w:val="21"/>
          <w:szCs w:val="18"/>
        </w:rPr>
        <w:t>)</w:t>
      </w:r>
    </w:p>
    <w:p w14:paraId="5D4B9C07" w14:textId="77777777" w:rsidR="00582FA8" w:rsidRPr="00476C19" w:rsidRDefault="00582FA8" w:rsidP="00760550">
      <w:pPr>
        <w:ind w:left="820" w:right="-32"/>
        <w:jc w:val="left"/>
        <w:rPr>
          <w:rFonts w:ascii="Arial" w:hAnsi="Arial" w:cs="Arial"/>
          <w:sz w:val="21"/>
          <w:szCs w:val="18"/>
        </w:rPr>
      </w:pPr>
      <w:r w:rsidRPr="00476C19">
        <w:rPr>
          <w:rFonts w:ascii="Arial" w:hAnsi="Arial" w:cs="Arial"/>
          <w:sz w:val="21"/>
          <w:szCs w:val="18"/>
        </w:rPr>
        <w:tab/>
      </w:r>
    </w:p>
    <w:p w14:paraId="38AD9AC6" w14:textId="77777777" w:rsidR="00582FA8" w:rsidRPr="00476C19" w:rsidRDefault="00582FA8" w:rsidP="00760550">
      <w:pPr>
        <w:ind w:left="820" w:right="-32"/>
        <w:jc w:val="left"/>
        <w:rPr>
          <w:rFonts w:ascii="Arial" w:hAnsi="Arial" w:cs="Arial"/>
          <w:sz w:val="21"/>
          <w:szCs w:val="18"/>
        </w:rPr>
      </w:pPr>
      <w:r w:rsidRPr="00476C19">
        <w:rPr>
          <w:rFonts w:ascii="Arial" w:hAnsi="Arial" w:cs="Arial"/>
          <w:sz w:val="21"/>
          <w:szCs w:val="18"/>
        </w:rPr>
        <w:t xml:space="preserve">God the </w:t>
      </w:r>
      <w:r w:rsidRPr="00476C19">
        <w:rPr>
          <w:rFonts w:ascii="Arial" w:hAnsi="Arial" w:cs="Arial"/>
          <w:b/>
          <w:sz w:val="21"/>
          <w:szCs w:val="18"/>
        </w:rPr>
        <w:t xml:space="preserve">Father </w:t>
      </w:r>
      <w:r w:rsidRPr="00476C19">
        <w:rPr>
          <w:rFonts w:ascii="Arial" w:hAnsi="Arial" w:cs="Arial"/>
          <w:sz w:val="21"/>
          <w:szCs w:val="18"/>
        </w:rPr>
        <w:t xml:space="preserve">gives the energy operative through the gifts in the place of ministry (v. </w:t>
      </w:r>
      <w:r w:rsidRPr="00476C19">
        <w:rPr>
          <w:rFonts w:ascii="Arial" w:hAnsi="Arial" w:cs="Arial"/>
          <w:b/>
          <w:sz w:val="21"/>
          <w:szCs w:val="18"/>
        </w:rPr>
        <w:t>6</w:t>
      </w:r>
      <w:r w:rsidRPr="00476C19">
        <w:rPr>
          <w:rFonts w:ascii="Arial" w:hAnsi="Arial" w:cs="Arial"/>
          <w:sz w:val="21"/>
          <w:szCs w:val="18"/>
        </w:rPr>
        <w:t>)</w:t>
      </w:r>
    </w:p>
    <w:p w14:paraId="77177CC9"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(Radmacher, "Spiritual Gifts" tape, Campus Crusade for Christ)</w:t>
      </w:r>
    </w:p>
    <w:p w14:paraId="5B1B2992" w14:textId="77777777" w:rsidR="00582FA8" w:rsidRPr="00476C19" w:rsidRDefault="00582FA8" w:rsidP="00760550">
      <w:pPr>
        <w:ind w:left="420" w:right="-32" w:hanging="400"/>
        <w:jc w:val="left"/>
        <w:rPr>
          <w:rFonts w:ascii="Arial" w:hAnsi="Arial" w:cs="Arial"/>
          <w:sz w:val="21"/>
          <w:szCs w:val="18"/>
        </w:rPr>
      </w:pPr>
    </w:p>
    <w:p w14:paraId="3C16BE4D" w14:textId="77777777" w:rsidR="00582FA8" w:rsidRPr="00476C19" w:rsidRDefault="00582FA8" w:rsidP="00760550">
      <w:pPr>
        <w:ind w:left="420" w:right="-32" w:hanging="40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r w:rsidRPr="00476C19">
        <w:rPr>
          <w:rFonts w:ascii="Arial" w:hAnsi="Arial" w:cs="Arial"/>
          <w:b/>
          <w:sz w:val="21"/>
          <w:szCs w:val="18"/>
        </w:rPr>
        <w:t>Where</w:t>
      </w:r>
      <w:r w:rsidRPr="00476C19">
        <w:rPr>
          <w:rFonts w:ascii="Arial" w:hAnsi="Arial" w:cs="Arial"/>
          <w:sz w:val="21"/>
          <w:szCs w:val="18"/>
        </w:rPr>
        <w:t xml:space="preserve"> are the spiritual gifts to be used?</w:t>
      </w:r>
    </w:p>
    <w:p w14:paraId="4F8F57E7" w14:textId="77777777" w:rsidR="00582FA8" w:rsidRPr="00476C19" w:rsidRDefault="00582FA8" w:rsidP="00760550">
      <w:pPr>
        <w:ind w:left="820" w:right="-32" w:hanging="340"/>
        <w:jc w:val="left"/>
        <w:rPr>
          <w:rFonts w:ascii="Arial" w:hAnsi="Arial" w:cs="Arial"/>
          <w:sz w:val="21"/>
          <w:szCs w:val="18"/>
        </w:rPr>
      </w:pPr>
    </w:p>
    <w:p w14:paraId="492C2125"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ab/>
        <w:t>They are to be used in the church ("for the common good," v. 7) which ultimately equips the church for effective witness to the world (cf. Eph. 4:11).</w:t>
      </w:r>
    </w:p>
    <w:p w14:paraId="3D005551" w14:textId="77777777" w:rsidR="00582FA8" w:rsidRPr="00476C19" w:rsidRDefault="00582FA8" w:rsidP="00760550">
      <w:pPr>
        <w:ind w:left="820" w:right="-32" w:hanging="340"/>
        <w:jc w:val="left"/>
        <w:rPr>
          <w:rFonts w:ascii="Arial" w:hAnsi="Arial" w:cs="Arial"/>
          <w:sz w:val="21"/>
          <w:szCs w:val="18"/>
        </w:rPr>
      </w:pPr>
    </w:p>
    <w:p w14:paraId="50D5EC33" w14:textId="77777777" w:rsidR="00582FA8" w:rsidRPr="00476C19" w:rsidRDefault="00582FA8" w:rsidP="00760550">
      <w:pPr>
        <w:ind w:left="420" w:right="-32" w:hanging="400"/>
        <w:jc w:val="left"/>
        <w:rPr>
          <w:rFonts w:ascii="Arial" w:hAnsi="Arial" w:cs="Arial"/>
          <w:sz w:val="16"/>
          <w:szCs w:val="18"/>
        </w:rPr>
      </w:pPr>
    </w:p>
    <w:p w14:paraId="39D35052" w14:textId="77777777" w:rsidR="00582FA8" w:rsidRPr="00476C19" w:rsidRDefault="00582FA8" w:rsidP="00760550">
      <w:pPr>
        <w:ind w:left="420" w:right="-32" w:hanging="40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476C19">
        <w:rPr>
          <w:rFonts w:ascii="Arial" w:hAnsi="Arial" w:cs="Arial"/>
          <w:b/>
          <w:sz w:val="21"/>
          <w:szCs w:val="18"/>
        </w:rPr>
        <w:t>When</w:t>
      </w:r>
      <w:r w:rsidRPr="00476C19">
        <w:rPr>
          <w:rFonts w:ascii="Arial" w:hAnsi="Arial" w:cs="Arial"/>
          <w:sz w:val="21"/>
          <w:szCs w:val="18"/>
        </w:rPr>
        <w:t xml:space="preserve"> do Christians receive their spiritual gifts?  (Must be deduced from vv. 7, 11, and 18)</w:t>
      </w:r>
    </w:p>
    <w:p w14:paraId="7ABD33ED" w14:textId="77777777" w:rsidR="00582FA8" w:rsidRPr="00476C19" w:rsidRDefault="00582FA8" w:rsidP="00760550">
      <w:pPr>
        <w:ind w:left="820" w:right="-32" w:hanging="340"/>
        <w:jc w:val="left"/>
        <w:rPr>
          <w:rFonts w:ascii="Arial" w:hAnsi="Arial" w:cs="Arial"/>
          <w:sz w:val="21"/>
          <w:szCs w:val="18"/>
        </w:rPr>
      </w:pPr>
    </w:p>
    <w:p w14:paraId="477DF8A5"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ab/>
        <w:t>Since every Christian has a gift (vv. 7, 11, 18) they must be received at salvation.</w:t>
      </w:r>
    </w:p>
    <w:p w14:paraId="46B89AFF" w14:textId="77777777" w:rsidR="00582FA8" w:rsidRPr="00476C19" w:rsidRDefault="00582FA8" w:rsidP="00760550">
      <w:pPr>
        <w:ind w:left="420" w:right="-32" w:hanging="400"/>
        <w:jc w:val="left"/>
        <w:rPr>
          <w:rFonts w:ascii="Arial" w:hAnsi="Arial" w:cs="Arial"/>
          <w:sz w:val="21"/>
          <w:szCs w:val="18"/>
        </w:rPr>
      </w:pPr>
    </w:p>
    <w:p w14:paraId="331F064C" w14:textId="77777777" w:rsidR="00582FA8" w:rsidRPr="00476C19" w:rsidRDefault="00582FA8" w:rsidP="00760550">
      <w:pPr>
        <w:ind w:left="420" w:right="-32" w:hanging="400"/>
        <w:jc w:val="left"/>
        <w:rPr>
          <w:rFonts w:ascii="Arial" w:hAnsi="Arial" w:cs="Arial"/>
          <w:sz w:val="21"/>
          <w:szCs w:val="18"/>
        </w:rPr>
      </w:pPr>
    </w:p>
    <w:p w14:paraId="48416D65" w14:textId="77777777" w:rsidR="00582FA8" w:rsidRPr="00476C19" w:rsidRDefault="00582FA8" w:rsidP="00760550">
      <w:pPr>
        <w:ind w:left="420" w:right="-32" w:hanging="40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r w:rsidRPr="00476C19">
        <w:rPr>
          <w:rFonts w:ascii="Arial" w:hAnsi="Arial" w:cs="Arial"/>
          <w:b/>
          <w:sz w:val="21"/>
          <w:szCs w:val="18"/>
        </w:rPr>
        <w:t>Why</w:t>
      </w:r>
      <w:r w:rsidRPr="00476C19">
        <w:rPr>
          <w:rFonts w:ascii="Arial" w:hAnsi="Arial" w:cs="Arial"/>
          <w:sz w:val="21"/>
          <w:szCs w:val="18"/>
        </w:rPr>
        <w:t xml:space="preserve"> are spiritual gifts given?</w:t>
      </w:r>
    </w:p>
    <w:p w14:paraId="110EA917" w14:textId="77777777" w:rsidR="00582FA8" w:rsidRPr="00476C19" w:rsidRDefault="00582FA8" w:rsidP="00760550">
      <w:pPr>
        <w:ind w:left="820" w:right="-32" w:hanging="340"/>
        <w:jc w:val="left"/>
        <w:rPr>
          <w:rFonts w:ascii="Arial" w:hAnsi="Arial" w:cs="Arial"/>
          <w:sz w:val="21"/>
          <w:szCs w:val="18"/>
        </w:rPr>
      </w:pPr>
    </w:p>
    <w:p w14:paraId="7A799252" w14:textId="77777777" w:rsidR="00582FA8" w:rsidRPr="00476C19" w:rsidRDefault="00582FA8" w:rsidP="00760550">
      <w:pPr>
        <w:ind w:left="820" w:right="-32" w:hanging="340"/>
        <w:jc w:val="left"/>
        <w:rPr>
          <w:rFonts w:ascii="Arial" w:hAnsi="Arial" w:cs="Arial"/>
          <w:sz w:val="21"/>
          <w:szCs w:val="18"/>
        </w:rPr>
      </w:pPr>
      <w:r w:rsidRPr="00476C19">
        <w:rPr>
          <w:rFonts w:ascii="Arial" w:hAnsi="Arial" w:cs="Arial"/>
          <w:sz w:val="21"/>
          <w:szCs w:val="18"/>
        </w:rPr>
        <w:tab/>
        <w:t>Gifts are given for ministry to the other members of the body (v. 7; cf. 1 Cor. 14:26b).</w:t>
      </w:r>
    </w:p>
    <w:p w14:paraId="0C2E2C55" w14:textId="77777777" w:rsidR="00582FA8" w:rsidRPr="00476C19" w:rsidRDefault="00582FA8" w:rsidP="00760550">
      <w:pPr>
        <w:ind w:left="40" w:right="-32"/>
        <w:jc w:val="left"/>
        <w:rPr>
          <w:rFonts w:ascii="Arial" w:hAnsi="Arial" w:cs="Arial"/>
          <w:b/>
          <w:sz w:val="28"/>
          <w:szCs w:val="18"/>
        </w:rPr>
      </w:pPr>
      <w:r w:rsidRPr="00476C19">
        <w:rPr>
          <w:rFonts w:ascii="Arial" w:hAnsi="Arial" w:cs="Arial"/>
          <w:b/>
          <w:sz w:val="28"/>
          <w:szCs w:val="18"/>
        </w:rPr>
        <w:lastRenderedPageBreak/>
        <w:t>Distinguishing Natural Talents from Spiritual Gifts</w:t>
      </w: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295" w:name="_Toc397743406"/>
      <w:bookmarkStart w:id="296" w:name="_Toc397746522"/>
      <w:bookmarkStart w:id="297" w:name="_Toc503314814"/>
      <w:r w:rsidRPr="00476C19">
        <w:rPr>
          <w:rFonts w:ascii="Arial" w:hAnsi="Arial" w:cs="Arial"/>
          <w:sz w:val="13"/>
          <w:szCs w:val="18"/>
        </w:rPr>
        <w:instrText>Distinguishing Natural Talents from Spiritual Gifts</w:instrText>
      </w:r>
      <w:bookmarkEnd w:id="295"/>
      <w:bookmarkEnd w:id="296"/>
      <w:bookmarkEnd w:id="297"/>
      <w:r w:rsidRPr="00476C19">
        <w:rPr>
          <w:rFonts w:ascii="Arial" w:hAnsi="Arial" w:cs="Arial"/>
          <w:sz w:val="13"/>
          <w:szCs w:val="18"/>
        </w:rPr>
        <w:instrText xml:space="preserve">" \l 3 </w:instrText>
      </w:r>
      <w:r w:rsidRPr="00476C19">
        <w:rPr>
          <w:rFonts w:ascii="Arial" w:hAnsi="Arial" w:cs="Arial"/>
          <w:sz w:val="13"/>
          <w:szCs w:val="18"/>
        </w:rPr>
        <w:fldChar w:fldCharType="end"/>
      </w:r>
    </w:p>
    <w:p w14:paraId="62676DC7" w14:textId="77777777" w:rsidR="00582FA8" w:rsidRPr="00476C19" w:rsidRDefault="00582FA8" w:rsidP="00760550">
      <w:pPr>
        <w:ind w:left="40" w:right="-32"/>
        <w:jc w:val="left"/>
        <w:rPr>
          <w:rFonts w:ascii="Arial" w:hAnsi="Arial" w:cs="Arial"/>
          <w:b/>
          <w:sz w:val="22"/>
          <w:szCs w:val="18"/>
        </w:rPr>
      </w:pPr>
      <w:r w:rsidRPr="00476C19">
        <w:rPr>
          <w:rFonts w:ascii="Arial" w:hAnsi="Arial" w:cs="Arial"/>
          <w:sz w:val="21"/>
          <w:szCs w:val="18"/>
        </w:rPr>
        <w:t>A Completed Handout of Page 2</w:t>
      </w:r>
    </w:p>
    <w:p w14:paraId="34EB4E46" w14:textId="77777777" w:rsidR="00582FA8" w:rsidRPr="00476C19" w:rsidRDefault="00582FA8" w:rsidP="00760550">
      <w:pPr>
        <w:ind w:left="40" w:right="-32"/>
        <w:jc w:val="left"/>
        <w:rPr>
          <w:rFonts w:ascii="Arial" w:hAnsi="Arial" w:cs="Arial"/>
          <w:b/>
          <w:sz w:val="28"/>
          <w:szCs w:val="18"/>
        </w:rPr>
      </w:pPr>
    </w:p>
    <w:tbl>
      <w:tblPr>
        <w:tblW w:w="0" w:type="auto"/>
        <w:tblLayout w:type="fixed"/>
        <w:tblCellMar>
          <w:left w:w="80" w:type="dxa"/>
          <w:right w:w="80" w:type="dxa"/>
        </w:tblCellMar>
        <w:tblLook w:val="0000" w:firstRow="0" w:lastRow="0" w:firstColumn="0" w:lastColumn="0" w:noHBand="0" w:noVBand="0"/>
      </w:tblPr>
      <w:tblGrid>
        <w:gridCol w:w="2820"/>
        <w:gridCol w:w="3320"/>
        <w:gridCol w:w="3540"/>
      </w:tblGrid>
      <w:tr w:rsidR="00582FA8" w:rsidRPr="00476C19" w14:paraId="140ABFD1" w14:textId="77777777">
        <w:tc>
          <w:tcPr>
            <w:tcW w:w="2820" w:type="dxa"/>
            <w:tcBorders>
              <w:top w:val="double" w:sz="6" w:space="0" w:color="auto"/>
              <w:left w:val="double" w:sz="6" w:space="0" w:color="auto"/>
              <w:bottom w:val="single" w:sz="6" w:space="0" w:color="auto"/>
              <w:right w:val="single" w:sz="6" w:space="0" w:color="auto"/>
            </w:tcBorders>
          </w:tcPr>
          <w:p w14:paraId="4226AB3F" w14:textId="77777777" w:rsidR="00582FA8" w:rsidRPr="00476C19" w:rsidRDefault="00582FA8" w:rsidP="00760550">
            <w:pPr>
              <w:ind w:right="-32"/>
              <w:jc w:val="left"/>
              <w:rPr>
                <w:rFonts w:ascii="Arial" w:hAnsi="Arial" w:cs="Arial"/>
                <w:sz w:val="22"/>
                <w:szCs w:val="18"/>
              </w:rPr>
            </w:pPr>
          </w:p>
        </w:tc>
        <w:tc>
          <w:tcPr>
            <w:tcW w:w="3320" w:type="dxa"/>
            <w:tcBorders>
              <w:top w:val="double" w:sz="6" w:space="0" w:color="auto"/>
              <w:left w:val="single" w:sz="6" w:space="0" w:color="auto"/>
              <w:bottom w:val="single" w:sz="6" w:space="0" w:color="auto"/>
              <w:right w:val="single" w:sz="6" w:space="0" w:color="auto"/>
            </w:tcBorders>
          </w:tcPr>
          <w:p w14:paraId="6084653A" w14:textId="77777777" w:rsidR="00582FA8" w:rsidRPr="00476C19" w:rsidRDefault="00582FA8" w:rsidP="00760550">
            <w:pPr>
              <w:ind w:right="-32"/>
              <w:jc w:val="left"/>
              <w:rPr>
                <w:rFonts w:ascii="Arial" w:hAnsi="Arial" w:cs="Arial"/>
                <w:b/>
                <w:sz w:val="22"/>
                <w:szCs w:val="18"/>
              </w:rPr>
            </w:pPr>
          </w:p>
          <w:p w14:paraId="522C5E00" w14:textId="77777777" w:rsidR="00582FA8" w:rsidRPr="00476C19" w:rsidRDefault="00582FA8" w:rsidP="00760550">
            <w:pPr>
              <w:ind w:right="-32"/>
              <w:jc w:val="left"/>
              <w:rPr>
                <w:rFonts w:ascii="Arial" w:hAnsi="Arial" w:cs="Arial"/>
                <w:b/>
                <w:sz w:val="22"/>
                <w:szCs w:val="18"/>
              </w:rPr>
            </w:pPr>
            <w:r w:rsidRPr="00476C19">
              <w:rPr>
                <w:rFonts w:ascii="Arial" w:hAnsi="Arial" w:cs="Arial"/>
                <w:b/>
                <w:sz w:val="22"/>
                <w:szCs w:val="18"/>
              </w:rPr>
              <w:t>Natural Talents</w:t>
            </w:r>
          </w:p>
          <w:p w14:paraId="0B1F107A" w14:textId="77777777" w:rsidR="00582FA8" w:rsidRPr="00476C19" w:rsidRDefault="00582FA8" w:rsidP="00760550">
            <w:pPr>
              <w:ind w:right="-32"/>
              <w:jc w:val="left"/>
              <w:rPr>
                <w:rFonts w:ascii="Arial" w:hAnsi="Arial" w:cs="Arial"/>
                <w:sz w:val="22"/>
                <w:szCs w:val="18"/>
              </w:rPr>
            </w:pPr>
          </w:p>
        </w:tc>
        <w:tc>
          <w:tcPr>
            <w:tcW w:w="3540" w:type="dxa"/>
            <w:tcBorders>
              <w:top w:val="double" w:sz="6" w:space="0" w:color="auto"/>
              <w:left w:val="single" w:sz="6" w:space="0" w:color="auto"/>
              <w:bottom w:val="single" w:sz="6" w:space="0" w:color="auto"/>
              <w:right w:val="double" w:sz="6" w:space="0" w:color="auto"/>
            </w:tcBorders>
          </w:tcPr>
          <w:p w14:paraId="41C7D011" w14:textId="77777777" w:rsidR="00582FA8" w:rsidRPr="00476C19" w:rsidRDefault="00582FA8" w:rsidP="00760550">
            <w:pPr>
              <w:ind w:right="-32"/>
              <w:jc w:val="left"/>
              <w:rPr>
                <w:rFonts w:ascii="Arial" w:hAnsi="Arial" w:cs="Arial"/>
                <w:b/>
                <w:sz w:val="22"/>
                <w:szCs w:val="18"/>
              </w:rPr>
            </w:pPr>
          </w:p>
          <w:p w14:paraId="2985FB69" w14:textId="77777777" w:rsidR="00582FA8" w:rsidRPr="00476C19" w:rsidRDefault="00582FA8" w:rsidP="00760550">
            <w:pPr>
              <w:ind w:right="-32"/>
              <w:jc w:val="left"/>
              <w:rPr>
                <w:rFonts w:ascii="Arial" w:hAnsi="Arial" w:cs="Arial"/>
                <w:b/>
                <w:sz w:val="22"/>
                <w:szCs w:val="18"/>
              </w:rPr>
            </w:pPr>
            <w:r w:rsidRPr="00476C19">
              <w:rPr>
                <w:rFonts w:ascii="Arial" w:hAnsi="Arial" w:cs="Arial"/>
                <w:b/>
                <w:sz w:val="22"/>
                <w:szCs w:val="18"/>
              </w:rPr>
              <w:t>Spiritual Gifts</w:t>
            </w:r>
          </w:p>
        </w:tc>
      </w:tr>
      <w:tr w:rsidR="00582FA8" w:rsidRPr="00476C19" w14:paraId="4CEF522A" w14:textId="77777777">
        <w:tc>
          <w:tcPr>
            <w:tcW w:w="2820" w:type="dxa"/>
            <w:tcBorders>
              <w:top w:val="single" w:sz="6" w:space="0" w:color="auto"/>
              <w:left w:val="double" w:sz="6" w:space="0" w:color="auto"/>
              <w:bottom w:val="single" w:sz="6" w:space="0" w:color="auto"/>
              <w:right w:val="single" w:sz="6" w:space="0" w:color="auto"/>
            </w:tcBorders>
          </w:tcPr>
          <w:p w14:paraId="7B6D7224" w14:textId="77777777" w:rsidR="00582FA8" w:rsidRPr="00476C19" w:rsidRDefault="00582FA8" w:rsidP="00760550">
            <w:pPr>
              <w:ind w:right="-32"/>
              <w:jc w:val="left"/>
              <w:rPr>
                <w:rFonts w:ascii="Arial" w:hAnsi="Arial" w:cs="Arial"/>
                <w:sz w:val="21"/>
                <w:szCs w:val="18"/>
              </w:rPr>
            </w:pPr>
          </w:p>
          <w:p w14:paraId="30C0B84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Who has them?</w:t>
            </w:r>
          </w:p>
        </w:tc>
        <w:tc>
          <w:tcPr>
            <w:tcW w:w="3320" w:type="dxa"/>
            <w:tcBorders>
              <w:top w:val="single" w:sz="6" w:space="0" w:color="auto"/>
              <w:left w:val="single" w:sz="6" w:space="0" w:color="auto"/>
              <w:bottom w:val="single" w:sz="6" w:space="0" w:color="auto"/>
              <w:right w:val="single" w:sz="6" w:space="0" w:color="auto"/>
            </w:tcBorders>
          </w:tcPr>
          <w:p w14:paraId="6C6A5687" w14:textId="77777777" w:rsidR="00582FA8" w:rsidRPr="00476C19" w:rsidRDefault="00582FA8" w:rsidP="00760550">
            <w:pPr>
              <w:ind w:right="-32"/>
              <w:jc w:val="left"/>
              <w:rPr>
                <w:rFonts w:ascii="Arial" w:hAnsi="Arial" w:cs="Arial"/>
                <w:sz w:val="21"/>
                <w:szCs w:val="18"/>
              </w:rPr>
            </w:pPr>
          </w:p>
          <w:p w14:paraId="468677F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Christians and Non-Christians</w:t>
            </w:r>
          </w:p>
        </w:tc>
        <w:tc>
          <w:tcPr>
            <w:tcW w:w="3540" w:type="dxa"/>
            <w:tcBorders>
              <w:top w:val="single" w:sz="6" w:space="0" w:color="auto"/>
              <w:left w:val="single" w:sz="6" w:space="0" w:color="auto"/>
              <w:bottom w:val="single" w:sz="6" w:space="0" w:color="auto"/>
              <w:right w:val="double" w:sz="6" w:space="0" w:color="auto"/>
            </w:tcBorders>
          </w:tcPr>
          <w:p w14:paraId="2FB559E9" w14:textId="77777777" w:rsidR="00582FA8" w:rsidRPr="00476C19" w:rsidRDefault="00582FA8" w:rsidP="00760550">
            <w:pPr>
              <w:ind w:right="-32"/>
              <w:jc w:val="left"/>
              <w:rPr>
                <w:rFonts w:ascii="Arial" w:hAnsi="Arial" w:cs="Arial"/>
                <w:sz w:val="21"/>
                <w:szCs w:val="18"/>
              </w:rPr>
            </w:pPr>
          </w:p>
          <w:p w14:paraId="5B46F9F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Christians only</w:t>
            </w:r>
          </w:p>
        </w:tc>
      </w:tr>
      <w:tr w:rsidR="00582FA8" w:rsidRPr="00476C19" w14:paraId="2298829A" w14:textId="77777777">
        <w:tc>
          <w:tcPr>
            <w:tcW w:w="2820" w:type="dxa"/>
            <w:tcBorders>
              <w:top w:val="single" w:sz="6" w:space="0" w:color="auto"/>
              <w:left w:val="double" w:sz="6" w:space="0" w:color="auto"/>
              <w:bottom w:val="single" w:sz="6" w:space="0" w:color="auto"/>
              <w:right w:val="single" w:sz="6" w:space="0" w:color="auto"/>
            </w:tcBorders>
          </w:tcPr>
          <w:p w14:paraId="142FF744" w14:textId="77777777" w:rsidR="00582FA8" w:rsidRPr="00476C19" w:rsidRDefault="00582FA8" w:rsidP="00760550">
            <w:pPr>
              <w:ind w:right="-32"/>
              <w:jc w:val="left"/>
              <w:rPr>
                <w:rFonts w:ascii="Arial" w:hAnsi="Arial" w:cs="Arial"/>
                <w:sz w:val="21"/>
                <w:szCs w:val="18"/>
              </w:rPr>
            </w:pPr>
          </w:p>
          <w:p w14:paraId="0F2DB5A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How are they obtained?</w:t>
            </w:r>
          </w:p>
        </w:tc>
        <w:tc>
          <w:tcPr>
            <w:tcW w:w="3320" w:type="dxa"/>
            <w:tcBorders>
              <w:top w:val="single" w:sz="6" w:space="0" w:color="auto"/>
              <w:left w:val="single" w:sz="6" w:space="0" w:color="auto"/>
              <w:bottom w:val="single" w:sz="6" w:space="0" w:color="auto"/>
              <w:right w:val="single" w:sz="6" w:space="0" w:color="auto"/>
            </w:tcBorders>
          </w:tcPr>
          <w:p w14:paraId="679ED295" w14:textId="77777777" w:rsidR="00582FA8" w:rsidRPr="00476C19" w:rsidRDefault="00582FA8" w:rsidP="00760550">
            <w:pPr>
              <w:ind w:right="-32"/>
              <w:jc w:val="left"/>
              <w:rPr>
                <w:rFonts w:ascii="Arial" w:hAnsi="Arial" w:cs="Arial"/>
                <w:sz w:val="21"/>
                <w:szCs w:val="18"/>
              </w:rPr>
            </w:pPr>
          </w:p>
          <w:p w14:paraId="5301953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Self-discipline, hard work</w:t>
            </w:r>
          </w:p>
        </w:tc>
        <w:tc>
          <w:tcPr>
            <w:tcW w:w="3540" w:type="dxa"/>
            <w:tcBorders>
              <w:top w:val="single" w:sz="6" w:space="0" w:color="auto"/>
              <w:left w:val="single" w:sz="6" w:space="0" w:color="auto"/>
              <w:bottom w:val="single" w:sz="6" w:space="0" w:color="auto"/>
              <w:right w:val="double" w:sz="6" w:space="0" w:color="auto"/>
            </w:tcBorders>
          </w:tcPr>
          <w:p w14:paraId="7EC54453" w14:textId="77777777" w:rsidR="00582FA8" w:rsidRPr="00476C19" w:rsidRDefault="00582FA8" w:rsidP="00760550">
            <w:pPr>
              <w:ind w:right="-32"/>
              <w:jc w:val="left"/>
              <w:rPr>
                <w:rFonts w:ascii="Arial" w:hAnsi="Arial" w:cs="Arial"/>
                <w:sz w:val="21"/>
                <w:szCs w:val="18"/>
              </w:rPr>
            </w:pPr>
          </w:p>
          <w:p w14:paraId="70DB27F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Given by the Holy Spirit by grace</w:t>
            </w:r>
          </w:p>
        </w:tc>
      </w:tr>
      <w:tr w:rsidR="00582FA8" w:rsidRPr="00476C19" w14:paraId="4EBBED07" w14:textId="77777777">
        <w:tc>
          <w:tcPr>
            <w:tcW w:w="2820" w:type="dxa"/>
            <w:tcBorders>
              <w:top w:val="single" w:sz="6" w:space="0" w:color="auto"/>
              <w:left w:val="double" w:sz="6" w:space="0" w:color="auto"/>
              <w:bottom w:val="single" w:sz="6" w:space="0" w:color="auto"/>
              <w:right w:val="single" w:sz="6" w:space="0" w:color="auto"/>
            </w:tcBorders>
          </w:tcPr>
          <w:p w14:paraId="4FD70205" w14:textId="77777777" w:rsidR="00582FA8" w:rsidRPr="00476C19" w:rsidRDefault="00582FA8" w:rsidP="00760550">
            <w:pPr>
              <w:ind w:right="-32"/>
              <w:jc w:val="left"/>
              <w:rPr>
                <w:rFonts w:ascii="Arial" w:hAnsi="Arial" w:cs="Arial"/>
                <w:sz w:val="21"/>
                <w:szCs w:val="18"/>
              </w:rPr>
            </w:pPr>
          </w:p>
          <w:p w14:paraId="06755CE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When are they obtained?</w:t>
            </w:r>
          </w:p>
        </w:tc>
        <w:tc>
          <w:tcPr>
            <w:tcW w:w="3320" w:type="dxa"/>
            <w:tcBorders>
              <w:top w:val="single" w:sz="6" w:space="0" w:color="auto"/>
              <w:left w:val="single" w:sz="6" w:space="0" w:color="auto"/>
              <w:bottom w:val="single" w:sz="6" w:space="0" w:color="auto"/>
              <w:right w:val="single" w:sz="6" w:space="0" w:color="auto"/>
            </w:tcBorders>
          </w:tcPr>
          <w:p w14:paraId="5F78B5CB" w14:textId="77777777" w:rsidR="00582FA8" w:rsidRPr="00476C19" w:rsidRDefault="00582FA8" w:rsidP="00760550">
            <w:pPr>
              <w:ind w:right="-32"/>
              <w:jc w:val="left"/>
              <w:rPr>
                <w:rFonts w:ascii="Arial" w:hAnsi="Arial" w:cs="Arial"/>
                <w:sz w:val="21"/>
                <w:szCs w:val="18"/>
              </w:rPr>
            </w:pPr>
          </w:p>
          <w:p w14:paraId="34E3245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Innate or acquired since birth</w:t>
            </w:r>
          </w:p>
        </w:tc>
        <w:tc>
          <w:tcPr>
            <w:tcW w:w="3540" w:type="dxa"/>
            <w:tcBorders>
              <w:top w:val="single" w:sz="6" w:space="0" w:color="auto"/>
              <w:left w:val="single" w:sz="6" w:space="0" w:color="auto"/>
              <w:bottom w:val="single" w:sz="6" w:space="0" w:color="auto"/>
              <w:right w:val="double" w:sz="6" w:space="0" w:color="auto"/>
            </w:tcBorders>
          </w:tcPr>
          <w:p w14:paraId="08F5A6D3" w14:textId="77777777" w:rsidR="00582FA8" w:rsidRPr="00476C19" w:rsidRDefault="00582FA8" w:rsidP="00760550">
            <w:pPr>
              <w:ind w:right="-32"/>
              <w:jc w:val="left"/>
              <w:rPr>
                <w:rFonts w:ascii="Arial" w:hAnsi="Arial" w:cs="Arial"/>
                <w:sz w:val="21"/>
                <w:szCs w:val="18"/>
              </w:rPr>
            </w:pPr>
          </w:p>
          <w:p w14:paraId="530DAD3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Acquired at salvation</w:t>
            </w:r>
          </w:p>
        </w:tc>
      </w:tr>
      <w:tr w:rsidR="00582FA8" w:rsidRPr="00476C19" w14:paraId="2947C3DC" w14:textId="77777777">
        <w:tc>
          <w:tcPr>
            <w:tcW w:w="2820" w:type="dxa"/>
            <w:tcBorders>
              <w:top w:val="single" w:sz="6" w:space="0" w:color="auto"/>
              <w:left w:val="double" w:sz="6" w:space="0" w:color="auto"/>
              <w:bottom w:val="double" w:sz="6" w:space="0" w:color="auto"/>
              <w:right w:val="single" w:sz="6" w:space="0" w:color="auto"/>
            </w:tcBorders>
          </w:tcPr>
          <w:p w14:paraId="1A8106A7" w14:textId="77777777" w:rsidR="00582FA8" w:rsidRPr="00476C19" w:rsidRDefault="00582FA8" w:rsidP="00760550">
            <w:pPr>
              <w:ind w:right="-32"/>
              <w:jc w:val="left"/>
              <w:rPr>
                <w:rFonts w:ascii="Arial" w:hAnsi="Arial" w:cs="Arial"/>
                <w:sz w:val="21"/>
                <w:szCs w:val="18"/>
              </w:rPr>
            </w:pPr>
          </w:p>
          <w:p w14:paraId="62E8F7B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Who benefits from them?</w:t>
            </w:r>
          </w:p>
        </w:tc>
        <w:tc>
          <w:tcPr>
            <w:tcW w:w="3320" w:type="dxa"/>
            <w:tcBorders>
              <w:top w:val="single" w:sz="6" w:space="0" w:color="auto"/>
              <w:left w:val="single" w:sz="6" w:space="0" w:color="auto"/>
              <w:bottom w:val="double" w:sz="6" w:space="0" w:color="auto"/>
              <w:right w:val="single" w:sz="6" w:space="0" w:color="auto"/>
            </w:tcBorders>
          </w:tcPr>
          <w:p w14:paraId="1E748A37" w14:textId="77777777" w:rsidR="00582FA8" w:rsidRPr="00476C19" w:rsidRDefault="00582FA8" w:rsidP="00760550">
            <w:pPr>
              <w:ind w:right="-32"/>
              <w:jc w:val="left"/>
              <w:rPr>
                <w:rFonts w:ascii="Arial" w:hAnsi="Arial" w:cs="Arial"/>
                <w:sz w:val="21"/>
                <w:szCs w:val="18"/>
              </w:rPr>
            </w:pPr>
          </w:p>
          <w:p w14:paraId="77E72C2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All people: Christians and Non-Christians</w:t>
            </w:r>
          </w:p>
        </w:tc>
        <w:tc>
          <w:tcPr>
            <w:tcW w:w="3540" w:type="dxa"/>
            <w:tcBorders>
              <w:top w:val="single" w:sz="6" w:space="0" w:color="auto"/>
              <w:left w:val="single" w:sz="6" w:space="0" w:color="auto"/>
              <w:bottom w:val="double" w:sz="6" w:space="0" w:color="auto"/>
              <w:right w:val="double" w:sz="6" w:space="0" w:color="auto"/>
            </w:tcBorders>
          </w:tcPr>
          <w:p w14:paraId="7A96D67F" w14:textId="77777777" w:rsidR="00582FA8" w:rsidRPr="00476C19" w:rsidRDefault="00582FA8" w:rsidP="00760550">
            <w:pPr>
              <w:ind w:right="-32"/>
              <w:jc w:val="left"/>
              <w:rPr>
                <w:rFonts w:ascii="Arial" w:hAnsi="Arial" w:cs="Arial"/>
                <w:sz w:val="21"/>
                <w:szCs w:val="18"/>
              </w:rPr>
            </w:pPr>
          </w:p>
          <w:p w14:paraId="07AFB4A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The church, which in turn benefits all men</w:t>
            </w:r>
          </w:p>
          <w:p w14:paraId="7AB267DF" w14:textId="77777777" w:rsidR="00582FA8" w:rsidRPr="00476C19" w:rsidRDefault="00582FA8" w:rsidP="00760550">
            <w:pPr>
              <w:ind w:right="-32"/>
              <w:jc w:val="left"/>
              <w:rPr>
                <w:rFonts w:ascii="Arial" w:hAnsi="Arial" w:cs="Arial"/>
                <w:sz w:val="21"/>
                <w:szCs w:val="18"/>
              </w:rPr>
            </w:pPr>
          </w:p>
        </w:tc>
      </w:tr>
    </w:tbl>
    <w:p w14:paraId="41318D7D" w14:textId="77777777" w:rsidR="00582FA8" w:rsidRPr="00476C19" w:rsidRDefault="00582FA8" w:rsidP="00760550">
      <w:pPr>
        <w:ind w:left="420" w:right="-32" w:hanging="400"/>
        <w:jc w:val="left"/>
        <w:rPr>
          <w:rFonts w:ascii="Arial" w:hAnsi="Arial" w:cs="Arial"/>
          <w:sz w:val="21"/>
          <w:szCs w:val="18"/>
        </w:rPr>
      </w:pPr>
    </w:p>
    <w:p w14:paraId="250DC197" w14:textId="77777777" w:rsidR="00582FA8" w:rsidRPr="00476C19" w:rsidRDefault="00582FA8" w:rsidP="00760550">
      <w:pPr>
        <w:ind w:left="420" w:right="-32" w:hanging="400"/>
        <w:jc w:val="left"/>
        <w:rPr>
          <w:rFonts w:ascii="Arial" w:hAnsi="Arial" w:cs="Arial"/>
          <w:sz w:val="21"/>
          <w:szCs w:val="18"/>
        </w:rPr>
      </w:pPr>
    </w:p>
    <w:p w14:paraId="1BC874C8" w14:textId="77777777" w:rsidR="00582FA8" w:rsidRPr="00476C19" w:rsidRDefault="00582FA8" w:rsidP="00760550">
      <w:pPr>
        <w:ind w:left="20" w:right="-32"/>
        <w:jc w:val="left"/>
        <w:rPr>
          <w:rFonts w:ascii="Arial" w:hAnsi="Arial" w:cs="Arial"/>
          <w:sz w:val="21"/>
          <w:szCs w:val="18"/>
        </w:rPr>
      </w:pPr>
      <w:r w:rsidRPr="00476C19">
        <w:rPr>
          <w:rFonts w:ascii="Arial" w:hAnsi="Arial" w:cs="Arial"/>
          <w:i/>
          <w:sz w:val="21"/>
          <w:szCs w:val="18"/>
        </w:rPr>
        <w:t xml:space="preserve">The Real Issue: Does it really make any difference whether a believer thinks his ability is a natural talent or a spiritual gift? </w:t>
      </w:r>
      <w:r w:rsidRPr="00476C19">
        <w:rPr>
          <w:rFonts w:ascii="Arial" w:hAnsi="Arial" w:cs="Arial"/>
          <w:sz w:val="21"/>
          <w:szCs w:val="18"/>
        </w:rPr>
        <w:t xml:space="preserve"> (</w:t>
      </w:r>
      <w:r w:rsidRPr="00476C19">
        <w:rPr>
          <w:rFonts w:ascii="Arial" w:hAnsi="Arial" w:cs="Arial"/>
          <w:b/>
          <w:sz w:val="21"/>
          <w:szCs w:val="18"/>
        </w:rPr>
        <w:t>Yes</w:t>
      </w:r>
      <w:r w:rsidRPr="00476C19">
        <w:rPr>
          <w:rFonts w:ascii="Arial" w:hAnsi="Arial" w:cs="Arial"/>
          <w:sz w:val="21"/>
          <w:szCs w:val="18"/>
        </w:rPr>
        <w:t xml:space="preserve"> and </w:t>
      </w:r>
      <w:r w:rsidRPr="00476C19">
        <w:rPr>
          <w:rFonts w:ascii="Arial" w:hAnsi="Arial" w:cs="Arial"/>
          <w:b/>
          <w:sz w:val="21"/>
          <w:szCs w:val="18"/>
        </w:rPr>
        <w:t>No</w:t>
      </w:r>
      <w:r w:rsidRPr="00476C19">
        <w:rPr>
          <w:rFonts w:ascii="Arial" w:hAnsi="Arial" w:cs="Arial"/>
          <w:sz w:val="21"/>
          <w:szCs w:val="18"/>
        </w:rPr>
        <w:t>)</w:t>
      </w:r>
    </w:p>
    <w:p w14:paraId="7434D599" w14:textId="77777777" w:rsidR="00582FA8" w:rsidRPr="00476C19" w:rsidRDefault="00582FA8" w:rsidP="00760550">
      <w:pPr>
        <w:ind w:left="840" w:right="-32" w:hanging="820"/>
        <w:jc w:val="left"/>
        <w:rPr>
          <w:rFonts w:ascii="Arial" w:hAnsi="Arial" w:cs="Arial"/>
          <w:sz w:val="21"/>
          <w:szCs w:val="18"/>
        </w:rPr>
      </w:pPr>
    </w:p>
    <w:p w14:paraId="29F35096" w14:textId="77777777" w:rsidR="00582FA8" w:rsidRPr="00476C19" w:rsidRDefault="00582FA8" w:rsidP="00760550">
      <w:pPr>
        <w:ind w:left="840" w:right="-32" w:hanging="820"/>
        <w:jc w:val="left"/>
        <w:rPr>
          <w:rFonts w:ascii="Arial" w:hAnsi="Arial" w:cs="Arial"/>
          <w:sz w:val="21"/>
          <w:szCs w:val="18"/>
        </w:rPr>
      </w:pPr>
      <w:r w:rsidRPr="00476C19">
        <w:rPr>
          <w:rFonts w:ascii="Arial" w:hAnsi="Arial" w:cs="Arial"/>
          <w:b/>
          <w:sz w:val="21"/>
          <w:szCs w:val="18"/>
        </w:rPr>
        <w:t>Yes</w:t>
      </w:r>
      <w:r w:rsidRPr="00476C19">
        <w:rPr>
          <w:rFonts w:ascii="Arial" w:hAnsi="Arial" w:cs="Arial"/>
          <w:sz w:val="21"/>
          <w:szCs w:val="18"/>
        </w:rPr>
        <w:t xml:space="preserve"> :</w:t>
      </w:r>
      <w:r w:rsidRPr="00476C19">
        <w:rPr>
          <w:rFonts w:ascii="Arial" w:hAnsi="Arial" w:cs="Arial"/>
          <w:sz w:val="21"/>
          <w:szCs w:val="18"/>
        </w:rPr>
        <w:tab/>
        <w:t xml:space="preserve">We shouldn't add to God's Word by calling an ability a "spiritual gift" if the Bible doesn't call it a gift, but . . . </w:t>
      </w:r>
    </w:p>
    <w:p w14:paraId="766743A9" w14:textId="77777777" w:rsidR="00582FA8" w:rsidRPr="00476C19" w:rsidRDefault="00582FA8" w:rsidP="00760550">
      <w:pPr>
        <w:ind w:left="840" w:right="-32" w:hanging="820"/>
        <w:jc w:val="left"/>
        <w:rPr>
          <w:rFonts w:ascii="Arial" w:hAnsi="Arial" w:cs="Arial"/>
          <w:sz w:val="21"/>
          <w:szCs w:val="18"/>
        </w:rPr>
      </w:pPr>
    </w:p>
    <w:p w14:paraId="729B9AEF" w14:textId="77777777" w:rsidR="00582FA8" w:rsidRPr="00476C19" w:rsidRDefault="00582FA8" w:rsidP="00760550">
      <w:pPr>
        <w:ind w:left="840" w:right="-32" w:hanging="820"/>
        <w:jc w:val="left"/>
        <w:rPr>
          <w:rFonts w:ascii="Arial" w:hAnsi="Arial" w:cs="Arial"/>
          <w:sz w:val="21"/>
          <w:szCs w:val="18"/>
        </w:rPr>
      </w:pPr>
      <w:r w:rsidRPr="00476C19">
        <w:rPr>
          <w:rFonts w:ascii="Arial" w:hAnsi="Arial" w:cs="Arial"/>
          <w:b/>
          <w:sz w:val="21"/>
          <w:szCs w:val="18"/>
        </w:rPr>
        <w:t>No</w:t>
      </w:r>
      <w:r w:rsidRPr="00476C19">
        <w:rPr>
          <w:rFonts w:ascii="Arial" w:hAnsi="Arial" w:cs="Arial"/>
          <w:sz w:val="21"/>
          <w:szCs w:val="18"/>
        </w:rPr>
        <w:t xml:space="preserve">: </w:t>
      </w:r>
      <w:r w:rsidRPr="00476C19">
        <w:rPr>
          <w:rFonts w:ascii="Arial" w:hAnsi="Arial" w:cs="Arial"/>
          <w:sz w:val="21"/>
          <w:szCs w:val="18"/>
        </w:rPr>
        <w:tab/>
        <w:t>Both natural talents and spiritual gifts are:</w:t>
      </w:r>
    </w:p>
    <w:p w14:paraId="5693BC6F" w14:textId="77777777" w:rsidR="00582FA8" w:rsidRPr="00476C19" w:rsidRDefault="00582FA8" w:rsidP="00760550">
      <w:pPr>
        <w:ind w:left="1200" w:right="-32" w:hanging="34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given </w:t>
      </w:r>
      <w:r w:rsidRPr="00476C19">
        <w:rPr>
          <w:rFonts w:ascii="Arial" w:hAnsi="Arial" w:cs="Arial"/>
          <w:b/>
          <w:sz w:val="21"/>
          <w:szCs w:val="18"/>
        </w:rPr>
        <w:t>from</w:t>
      </w:r>
      <w:r w:rsidRPr="00476C19">
        <w:rPr>
          <w:rFonts w:ascii="Arial" w:hAnsi="Arial" w:cs="Arial"/>
          <w:sz w:val="21"/>
          <w:szCs w:val="18"/>
        </w:rPr>
        <w:t xml:space="preserve"> God, and</w:t>
      </w:r>
    </w:p>
    <w:p w14:paraId="7CB0C0AB" w14:textId="77777777" w:rsidR="00582FA8" w:rsidRPr="00476C19" w:rsidRDefault="00582FA8" w:rsidP="00760550">
      <w:pPr>
        <w:ind w:left="1200" w:right="-32" w:hanging="34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to be used </w:t>
      </w:r>
      <w:r w:rsidRPr="00476C19">
        <w:rPr>
          <w:rFonts w:ascii="Arial" w:hAnsi="Arial" w:cs="Arial"/>
          <w:b/>
          <w:sz w:val="21"/>
          <w:szCs w:val="18"/>
        </w:rPr>
        <w:t>for</w:t>
      </w:r>
      <w:r w:rsidRPr="00476C19">
        <w:rPr>
          <w:rFonts w:ascii="Arial" w:hAnsi="Arial" w:cs="Arial"/>
          <w:sz w:val="21"/>
          <w:szCs w:val="18"/>
        </w:rPr>
        <w:t xml:space="preserve"> God!!</w:t>
      </w:r>
    </w:p>
    <w:p w14:paraId="23DC51D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left"/>
        <w:rPr>
          <w:rFonts w:ascii="Arial" w:hAnsi="Arial" w:cs="Arial"/>
          <w:sz w:val="28"/>
          <w:szCs w:val="18"/>
        </w:rPr>
      </w:pPr>
      <w:r w:rsidRPr="00476C19">
        <w:rPr>
          <w:rFonts w:ascii="Arial" w:hAnsi="Arial" w:cs="Arial"/>
          <w:sz w:val="28"/>
          <w:szCs w:val="18"/>
        </w:rPr>
        <w:br w:type="page"/>
      </w:r>
      <w:r w:rsidRPr="0050286E">
        <w:rPr>
          <w:rFonts w:ascii="Arial" w:hAnsi="Arial" w:cs="Arial"/>
          <w:b/>
          <w:bCs/>
          <w:sz w:val="28"/>
          <w:szCs w:val="18"/>
        </w:rPr>
        <w:lastRenderedPageBreak/>
        <w:t>The Basis and Nature of Spiritual Gifts</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298" w:name="_Toc397743407"/>
      <w:bookmarkStart w:id="299" w:name="_Toc397746523"/>
      <w:bookmarkStart w:id="300" w:name="_Toc503314815"/>
      <w:r w:rsidRPr="00476C19">
        <w:rPr>
          <w:rFonts w:ascii="Arial" w:hAnsi="Arial" w:cs="Arial"/>
          <w:sz w:val="8"/>
          <w:szCs w:val="18"/>
        </w:rPr>
        <w:instrText>The Basis and Nature of Spiritual Gifts</w:instrText>
      </w:r>
      <w:bookmarkEnd w:id="298"/>
      <w:bookmarkEnd w:id="299"/>
      <w:bookmarkEnd w:id="300"/>
      <w:r w:rsidRPr="00476C19">
        <w:rPr>
          <w:rFonts w:ascii="Arial" w:hAnsi="Arial" w:cs="Arial"/>
          <w:sz w:val="8"/>
          <w:szCs w:val="18"/>
        </w:rPr>
        <w:instrText xml:space="preserve">" \l 3 </w:instrText>
      </w:r>
      <w:r w:rsidRPr="00476C19">
        <w:rPr>
          <w:rFonts w:ascii="Arial" w:hAnsi="Arial" w:cs="Arial"/>
          <w:sz w:val="8"/>
          <w:szCs w:val="18"/>
        </w:rPr>
        <w:fldChar w:fldCharType="end"/>
      </w:r>
    </w:p>
    <w:p w14:paraId="563D5AEF"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 w:val="left" w:pos="9089"/>
        </w:tabs>
        <w:ind w:left="20" w:right="-32"/>
        <w:jc w:val="left"/>
        <w:rPr>
          <w:rFonts w:ascii="Arial" w:hAnsi="Arial" w:cs="Arial"/>
          <w:b/>
          <w:sz w:val="21"/>
          <w:szCs w:val="18"/>
        </w:rPr>
      </w:pPr>
      <w:r w:rsidRPr="00476C19">
        <w:rPr>
          <w:rFonts w:ascii="Arial" w:hAnsi="Arial" w:cs="Arial"/>
          <w:b/>
          <w:sz w:val="21"/>
          <w:szCs w:val="18"/>
        </w:rPr>
        <w:tab/>
        <w:t>Greek words relating to Spiritual Gifts</w:t>
      </w:r>
    </w:p>
    <w:p w14:paraId="0AD65FE4" w14:textId="77777777" w:rsidR="00582FA8" w:rsidRPr="00476C19" w:rsidRDefault="00582FA8" w:rsidP="00760550">
      <w:pPr>
        <w:ind w:left="40" w:right="-32"/>
        <w:jc w:val="left"/>
        <w:rPr>
          <w:rFonts w:ascii="Arial" w:hAnsi="Arial" w:cs="Arial"/>
          <w:b/>
          <w:sz w:val="22"/>
          <w:szCs w:val="18"/>
        </w:rPr>
      </w:pPr>
      <w:r w:rsidRPr="00476C19">
        <w:rPr>
          <w:rFonts w:ascii="Arial" w:hAnsi="Arial" w:cs="Arial"/>
          <w:sz w:val="21"/>
          <w:szCs w:val="18"/>
        </w:rPr>
        <w:t>A Completed Handout of Page 3</w:t>
      </w:r>
    </w:p>
    <w:p w14:paraId="5D2951DE" w14:textId="77777777" w:rsidR="00582FA8" w:rsidRPr="00476C19" w:rsidRDefault="00582FA8" w:rsidP="00760550">
      <w:pPr>
        <w:ind w:left="360" w:right="-32" w:hanging="340"/>
        <w:jc w:val="left"/>
        <w:rPr>
          <w:rFonts w:ascii="Arial" w:hAnsi="Arial" w:cs="Arial"/>
          <w:b/>
          <w:sz w:val="21"/>
          <w:szCs w:val="18"/>
        </w:rPr>
      </w:pPr>
    </w:p>
    <w:p w14:paraId="153699A7" w14:textId="1AE33505" w:rsidR="00582FA8" w:rsidRPr="00476C19" w:rsidRDefault="00582FA8" w:rsidP="00760550">
      <w:pPr>
        <w:ind w:left="500" w:right="-32" w:hanging="48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sz w:val="21"/>
          <w:szCs w:val="18"/>
        </w:rPr>
        <w:tab/>
      </w:r>
      <w:r w:rsidRPr="00476C19">
        <w:rPr>
          <w:rFonts w:ascii="Arial" w:hAnsi="Arial" w:cs="Arial"/>
          <w:b/>
          <w:sz w:val="21"/>
          <w:szCs w:val="18"/>
        </w:rPr>
        <w:t xml:space="preserve">Charisma </w:t>
      </w:r>
      <w:r w:rsidRPr="00476C19">
        <w:rPr>
          <w:rFonts w:ascii="Arial" w:hAnsi="Arial" w:cs="Arial"/>
          <w:sz w:val="21"/>
          <w:szCs w:val="18"/>
        </w:rPr>
        <w:t>(</w:t>
      </w:r>
      <w:proofErr w:type="spellStart"/>
      <w:r w:rsidRPr="00064F9E">
        <w:rPr>
          <w:rFonts w:ascii="Bwgrki" w:hAnsi="Bwgrki" w:cs="Arial"/>
          <w:sz w:val="16"/>
          <w:szCs w:val="18"/>
        </w:rPr>
        <w:t>ca</w:t>
      </w:r>
      <w:r w:rsidR="00064F9E">
        <w:rPr>
          <w:rFonts w:ascii="Bwgrki" w:hAnsi="Bwgrki" w:cs="Arial"/>
          <w:sz w:val="16"/>
          <w:szCs w:val="18"/>
        </w:rPr>
        <w:t>,</w:t>
      </w:r>
      <w:r w:rsidRPr="00064F9E">
        <w:rPr>
          <w:rFonts w:ascii="Bwgrki" w:hAnsi="Bwgrki" w:cs="Arial"/>
          <w:sz w:val="16"/>
          <w:szCs w:val="18"/>
        </w:rPr>
        <w:t>risma</w:t>
      </w:r>
      <w:proofErr w:type="spellEnd"/>
      <w:r w:rsidRPr="00476C19">
        <w:rPr>
          <w:rFonts w:ascii="Arial" w:hAnsi="Arial" w:cs="Arial"/>
          <w:sz w:val="21"/>
          <w:szCs w:val="18"/>
        </w:rPr>
        <w:t>) is the most popular word for spiritual gifts (Rom. 12:6; 1 Cor. 1:7; 12:4, 9, 28, 30, 31; 1 Tim 4:14; 2 Tim 1:6; 1 Pet. 4:10)</w:t>
      </w:r>
    </w:p>
    <w:p w14:paraId="6AB153A3" w14:textId="77777777" w:rsidR="00582FA8" w:rsidRPr="00476C19" w:rsidRDefault="00582FA8" w:rsidP="00760550">
      <w:pPr>
        <w:ind w:left="900" w:right="-32" w:hanging="380"/>
        <w:jc w:val="left"/>
        <w:rPr>
          <w:rFonts w:ascii="Arial" w:hAnsi="Arial" w:cs="Arial"/>
          <w:sz w:val="21"/>
          <w:szCs w:val="18"/>
        </w:rPr>
      </w:pPr>
      <w:r w:rsidRPr="00476C19">
        <w:rPr>
          <w:rFonts w:ascii="Arial" w:hAnsi="Arial" w:cs="Arial"/>
          <w:sz w:val="21"/>
          <w:szCs w:val="18"/>
        </w:rPr>
        <w:t>Translations: "gift" or "spiritual gift" (1 Tim 4:14 only), but literally means "gifts of grace."</w:t>
      </w:r>
    </w:p>
    <w:p w14:paraId="2FE2885B" w14:textId="77777777" w:rsidR="00582FA8" w:rsidRPr="00476C19" w:rsidRDefault="00582FA8" w:rsidP="00760550">
      <w:pPr>
        <w:tabs>
          <w:tab w:val="left" w:pos="1440"/>
        </w:tabs>
        <w:ind w:left="860" w:right="-32" w:hanging="340"/>
        <w:jc w:val="left"/>
        <w:rPr>
          <w:rFonts w:ascii="Arial" w:hAnsi="Arial" w:cs="Arial"/>
          <w:sz w:val="21"/>
          <w:szCs w:val="18"/>
        </w:rPr>
      </w:pPr>
    </w:p>
    <w:p w14:paraId="2095D35E"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Roots:</w:t>
      </w:r>
      <w:r w:rsidRPr="00476C19">
        <w:rPr>
          <w:rFonts w:ascii="Arial" w:hAnsi="Arial" w:cs="Arial"/>
          <w:sz w:val="21"/>
          <w:szCs w:val="18"/>
        </w:rPr>
        <w:tab/>
      </w:r>
      <w:r w:rsidRPr="00476C19">
        <w:rPr>
          <w:rFonts w:ascii="Arial" w:hAnsi="Arial" w:cs="Arial"/>
          <w:b/>
          <w:i/>
          <w:sz w:val="16"/>
          <w:szCs w:val="18"/>
        </w:rPr>
        <w:t xml:space="preserve">Charis </w:t>
      </w:r>
      <w:r w:rsidRPr="00476C19">
        <w:rPr>
          <w:rFonts w:ascii="Arial" w:hAnsi="Arial" w:cs="Arial"/>
          <w:sz w:val="21"/>
          <w:szCs w:val="18"/>
        </w:rPr>
        <w:t xml:space="preserve">means </w:t>
      </w:r>
      <w:r w:rsidRPr="00476C19">
        <w:rPr>
          <w:rFonts w:ascii="Arial" w:hAnsi="Arial" w:cs="Arial"/>
          <w:b/>
          <w:i/>
          <w:sz w:val="21"/>
          <w:szCs w:val="18"/>
        </w:rPr>
        <w:t>Grace</w:t>
      </w:r>
      <w:r w:rsidRPr="00476C19">
        <w:rPr>
          <w:rFonts w:ascii="Arial" w:hAnsi="Arial" w:cs="Arial"/>
          <w:sz w:val="21"/>
          <w:szCs w:val="18"/>
        </w:rPr>
        <w:t xml:space="preserve">  (The basis of receiving our spiritual gifts is grace)</w:t>
      </w:r>
    </w:p>
    <w:p w14:paraId="2EDA7B7D"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b/>
          <w:i/>
          <w:sz w:val="16"/>
          <w:szCs w:val="18"/>
        </w:rPr>
        <w:t xml:space="preserve">Chara </w:t>
      </w:r>
      <w:r w:rsidRPr="00476C19">
        <w:rPr>
          <w:rFonts w:ascii="Arial" w:hAnsi="Arial" w:cs="Arial"/>
          <w:sz w:val="21"/>
          <w:szCs w:val="18"/>
        </w:rPr>
        <w:t xml:space="preserve">means </w:t>
      </w:r>
      <w:r w:rsidRPr="00476C19">
        <w:rPr>
          <w:rFonts w:ascii="Arial" w:hAnsi="Arial" w:cs="Arial"/>
          <w:b/>
          <w:i/>
          <w:sz w:val="21"/>
          <w:szCs w:val="18"/>
        </w:rPr>
        <w:t>Joy</w:t>
      </w:r>
      <w:r w:rsidRPr="00476C19">
        <w:rPr>
          <w:rFonts w:ascii="Arial" w:hAnsi="Arial" w:cs="Arial"/>
          <w:sz w:val="21"/>
          <w:szCs w:val="18"/>
        </w:rPr>
        <w:t xml:space="preserve">  (The result of exercising our spiritual gift is joy)</w:t>
      </w:r>
    </w:p>
    <w:p w14:paraId="0EC0490C" w14:textId="77777777" w:rsidR="00582FA8" w:rsidRPr="00476C19" w:rsidRDefault="00582FA8" w:rsidP="00760550">
      <w:pPr>
        <w:tabs>
          <w:tab w:val="left" w:pos="1440"/>
        </w:tabs>
        <w:ind w:left="860" w:right="-32" w:hanging="340"/>
        <w:jc w:val="left"/>
        <w:rPr>
          <w:rFonts w:ascii="Arial" w:hAnsi="Arial" w:cs="Arial"/>
          <w:sz w:val="21"/>
          <w:szCs w:val="18"/>
        </w:rPr>
      </w:pPr>
    </w:p>
    <w:p w14:paraId="01BF14A6"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Other uses of the word "charisma" in the New Testament (Vine):</w:t>
      </w:r>
    </w:p>
    <w:p w14:paraId="1A87DC21"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gift of salvation (Rom. 5:15, 16; 6:23; 11:29)</w:t>
      </w:r>
    </w:p>
    <w:p w14:paraId="69149DD4"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truth which is imparted through human instruction (Rom. 1:11)</w:t>
      </w:r>
    </w:p>
    <w:p w14:paraId="56F7B591"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celibacy and marriage (1 Cor. 7:7)</w:t>
      </w:r>
    </w:p>
    <w:p w14:paraId="77FD5690" w14:textId="77777777" w:rsidR="00582FA8" w:rsidRPr="00476C19" w:rsidRDefault="00582FA8" w:rsidP="00760550">
      <w:pPr>
        <w:tabs>
          <w:tab w:val="left" w:pos="1440"/>
        </w:tabs>
        <w:ind w:left="86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gracious deliverances in answer to the prayers of fellow believers (2 Cor. 1:11)</w:t>
      </w:r>
    </w:p>
    <w:p w14:paraId="4CEEB8D0" w14:textId="77777777" w:rsidR="00582FA8" w:rsidRPr="00476C19" w:rsidRDefault="00582FA8" w:rsidP="00760550">
      <w:pPr>
        <w:ind w:left="360" w:right="-32" w:hanging="340"/>
        <w:jc w:val="left"/>
        <w:rPr>
          <w:rFonts w:ascii="Arial" w:hAnsi="Arial" w:cs="Arial"/>
          <w:sz w:val="21"/>
          <w:szCs w:val="18"/>
        </w:rPr>
      </w:pPr>
    </w:p>
    <w:p w14:paraId="4619F080" w14:textId="77777777" w:rsidR="0094626A" w:rsidRPr="00476C19" w:rsidRDefault="0094626A" w:rsidP="0094626A">
      <w:pPr>
        <w:ind w:left="360" w:right="-32" w:hanging="34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r>
      <w:r w:rsidRPr="005C77F2">
        <w:rPr>
          <w:rFonts w:ascii="Arial" w:hAnsi="Arial" w:cs="Arial"/>
          <w:b/>
          <w:i/>
          <w:iCs/>
          <w:sz w:val="21"/>
          <w:szCs w:val="18"/>
        </w:rPr>
        <w:t>Diakonia</w:t>
      </w:r>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diakoni</w:t>
      </w:r>
      <w:r>
        <w:rPr>
          <w:rFonts w:ascii="Bwgrki" w:hAnsi="Bwgrki" w:cs="Arial"/>
          <w:sz w:val="16"/>
          <w:szCs w:val="18"/>
        </w:rPr>
        <w:t>,</w:t>
      </w:r>
      <w:r w:rsidRPr="00A87F1C">
        <w:rPr>
          <w:rFonts w:ascii="Bwgrki" w:hAnsi="Bwgrki" w:cs="Arial"/>
          <w:sz w:val="16"/>
          <w:szCs w:val="18"/>
        </w:rPr>
        <w:t>a</w:t>
      </w:r>
      <w:proofErr w:type="spellEnd"/>
      <w:r w:rsidRPr="00476C19">
        <w:rPr>
          <w:rFonts w:ascii="Arial" w:hAnsi="Arial" w:cs="Arial"/>
          <w:sz w:val="21"/>
          <w:szCs w:val="18"/>
        </w:rPr>
        <w:t xml:space="preserve">) refers to a place of service (1 Cor. 12:5 ) &amp; category of gifts (1 Pet. 4:11)   </w:t>
      </w:r>
    </w:p>
    <w:p w14:paraId="6C2C3F61" w14:textId="77777777" w:rsidR="0094626A" w:rsidRPr="00476C19" w:rsidRDefault="0094626A" w:rsidP="0094626A">
      <w:pPr>
        <w:ind w:left="900" w:right="-32" w:hanging="380"/>
        <w:jc w:val="left"/>
        <w:rPr>
          <w:rFonts w:ascii="Arial" w:hAnsi="Arial" w:cs="Arial"/>
          <w:sz w:val="21"/>
          <w:szCs w:val="18"/>
        </w:rPr>
      </w:pPr>
      <w:r w:rsidRPr="00476C19">
        <w:rPr>
          <w:rFonts w:ascii="Arial" w:hAnsi="Arial" w:cs="Arial"/>
          <w:sz w:val="21"/>
          <w:szCs w:val="18"/>
        </w:rPr>
        <w:t>Translations: "service" (NIV), "ministries" (NASB)</w:t>
      </w:r>
    </w:p>
    <w:p w14:paraId="7888671E" w14:textId="77777777" w:rsidR="0094626A" w:rsidRPr="00476C19" w:rsidRDefault="0094626A" w:rsidP="0094626A">
      <w:pPr>
        <w:ind w:left="360" w:right="-32" w:hanging="340"/>
        <w:jc w:val="left"/>
        <w:rPr>
          <w:rFonts w:ascii="Arial" w:hAnsi="Arial" w:cs="Arial"/>
          <w:sz w:val="21"/>
          <w:szCs w:val="18"/>
        </w:rPr>
      </w:pPr>
    </w:p>
    <w:p w14:paraId="23E8E5E8" w14:textId="77777777" w:rsidR="0094626A" w:rsidRPr="00476C19" w:rsidRDefault="0094626A" w:rsidP="0094626A">
      <w:pPr>
        <w:ind w:left="360" w:right="-32" w:hanging="34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r>
      <w:proofErr w:type="spellStart"/>
      <w:r w:rsidRPr="005C77F2">
        <w:rPr>
          <w:rFonts w:ascii="Arial" w:hAnsi="Arial" w:cs="Arial"/>
          <w:b/>
          <w:i/>
          <w:iCs/>
          <w:sz w:val="21"/>
          <w:szCs w:val="18"/>
        </w:rPr>
        <w:t>Energema</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e</w:t>
      </w:r>
      <w:r>
        <w:rPr>
          <w:rFonts w:ascii="Bwgrki" w:hAnsi="Bwgrki" w:cs="Arial"/>
          <w:sz w:val="16"/>
          <w:szCs w:val="18"/>
        </w:rPr>
        <w:t>v</w:t>
      </w:r>
      <w:r w:rsidRPr="00A87F1C">
        <w:rPr>
          <w:rFonts w:ascii="Bwgrki" w:hAnsi="Bwgrki" w:cs="Arial"/>
          <w:sz w:val="16"/>
          <w:szCs w:val="18"/>
        </w:rPr>
        <w:t>ne</w:t>
      </w:r>
      <w:r>
        <w:rPr>
          <w:rFonts w:ascii="Bwgrki" w:hAnsi="Bwgrki" w:cs="Arial"/>
          <w:sz w:val="16"/>
          <w:szCs w:val="18"/>
        </w:rPr>
        <w:t>,</w:t>
      </w:r>
      <w:r w:rsidRPr="00A87F1C">
        <w:rPr>
          <w:rFonts w:ascii="Bwgrki" w:hAnsi="Bwgrki" w:cs="Arial"/>
          <w:sz w:val="16"/>
          <w:szCs w:val="18"/>
        </w:rPr>
        <w:t>rghma</w:t>
      </w:r>
      <w:proofErr w:type="spellEnd"/>
      <w:r w:rsidRPr="00476C19">
        <w:rPr>
          <w:rFonts w:ascii="Arial" w:hAnsi="Arial" w:cs="Arial"/>
          <w:sz w:val="21"/>
          <w:szCs w:val="18"/>
        </w:rPr>
        <w:t>) concerns the energy operating through the gifts  (1 Cor. 12:6; Rom. 12:3)</w:t>
      </w:r>
    </w:p>
    <w:p w14:paraId="38C8C06F" w14:textId="77777777" w:rsidR="0094626A" w:rsidRPr="00476C19" w:rsidRDefault="0094626A" w:rsidP="0094626A">
      <w:pPr>
        <w:ind w:left="900" w:right="-32" w:hanging="380"/>
        <w:jc w:val="left"/>
        <w:rPr>
          <w:rFonts w:ascii="Arial" w:hAnsi="Arial" w:cs="Arial"/>
          <w:sz w:val="21"/>
          <w:szCs w:val="18"/>
        </w:rPr>
      </w:pPr>
      <w:r w:rsidRPr="00476C19">
        <w:rPr>
          <w:rFonts w:ascii="Arial" w:hAnsi="Arial" w:cs="Arial"/>
          <w:sz w:val="21"/>
          <w:szCs w:val="18"/>
        </w:rPr>
        <w:t>Translations: "working" (NIV), "effects" (NASB)</w:t>
      </w:r>
    </w:p>
    <w:p w14:paraId="088B4349" w14:textId="77777777" w:rsidR="0094626A" w:rsidRPr="00476C19" w:rsidRDefault="0094626A" w:rsidP="0094626A">
      <w:pPr>
        <w:ind w:left="360" w:right="-32" w:hanging="340"/>
        <w:jc w:val="left"/>
        <w:rPr>
          <w:rFonts w:ascii="Arial" w:hAnsi="Arial" w:cs="Arial"/>
          <w:sz w:val="21"/>
          <w:szCs w:val="18"/>
        </w:rPr>
      </w:pPr>
    </w:p>
    <w:p w14:paraId="61A0FCA4" w14:textId="77777777" w:rsidR="0094626A" w:rsidRPr="00476C19" w:rsidRDefault="0094626A" w:rsidP="0094626A">
      <w:pPr>
        <w:ind w:left="360" w:right="-32" w:hanging="34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r>
      <w:r w:rsidRPr="005C77F2">
        <w:rPr>
          <w:rFonts w:ascii="Arial" w:hAnsi="Arial" w:cs="Arial"/>
          <w:b/>
          <w:i/>
          <w:iCs/>
          <w:sz w:val="21"/>
          <w:szCs w:val="18"/>
        </w:rPr>
        <w:t>Phanerosis</w:t>
      </w:r>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fane</w:t>
      </w:r>
      <w:r>
        <w:rPr>
          <w:rFonts w:ascii="Bwgrki" w:hAnsi="Bwgrki" w:cs="Arial"/>
          <w:sz w:val="16"/>
          <w:szCs w:val="18"/>
        </w:rPr>
        <w:t>,</w:t>
      </w:r>
      <w:r w:rsidRPr="00A87F1C">
        <w:rPr>
          <w:rFonts w:ascii="Bwgrki" w:hAnsi="Bwgrki" w:cs="Arial"/>
          <w:sz w:val="16"/>
          <w:szCs w:val="18"/>
        </w:rPr>
        <w:t>rwsi</w:t>
      </w:r>
      <w:proofErr w:type="spellEnd"/>
      <w:r w:rsidRPr="00476C19">
        <w:rPr>
          <w:rFonts w:ascii="Arial" w:hAnsi="Arial" w:cs="Arial"/>
          <w:sz w:val="16"/>
          <w:szCs w:val="18"/>
        </w:rPr>
        <w:sym w:font="Symbol" w:char="F056"/>
      </w:r>
      <w:r w:rsidRPr="00476C19">
        <w:rPr>
          <w:rFonts w:ascii="Arial" w:hAnsi="Arial" w:cs="Arial"/>
          <w:sz w:val="21"/>
          <w:szCs w:val="18"/>
        </w:rPr>
        <w:t>) denotes the evidence of the Spirit in believers (1 Cor. 12:7)</w:t>
      </w:r>
    </w:p>
    <w:p w14:paraId="78091776" w14:textId="77777777" w:rsidR="0094626A" w:rsidRPr="00476C19" w:rsidRDefault="0094626A" w:rsidP="0094626A">
      <w:pPr>
        <w:tabs>
          <w:tab w:val="left" w:pos="2120"/>
        </w:tabs>
        <w:ind w:left="900" w:right="-32" w:hanging="380"/>
        <w:jc w:val="left"/>
        <w:rPr>
          <w:rFonts w:ascii="Arial" w:hAnsi="Arial" w:cs="Arial"/>
          <w:sz w:val="21"/>
          <w:szCs w:val="18"/>
        </w:rPr>
      </w:pPr>
      <w:r w:rsidRPr="00476C19">
        <w:rPr>
          <w:rFonts w:ascii="Arial" w:hAnsi="Arial" w:cs="Arial"/>
          <w:sz w:val="21"/>
          <w:szCs w:val="18"/>
        </w:rPr>
        <w:t>Translations:</w:t>
      </w:r>
      <w:r w:rsidRPr="00476C19">
        <w:rPr>
          <w:rFonts w:ascii="Arial" w:hAnsi="Arial" w:cs="Arial"/>
          <w:sz w:val="21"/>
          <w:szCs w:val="18"/>
        </w:rPr>
        <w:tab/>
        <w:t>"manifestation" (NASB, NIV)</w:t>
      </w:r>
    </w:p>
    <w:p w14:paraId="0FD5FBB0" w14:textId="77777777" w:rsidR="0094626A" w:rsidRPr="00476C19" w:rsidRDefault="0094626A" w:rsidP="0094626A">
      <w:pPr>
        <w:tabs>
          <w:tab w:val="left" w:pos="2120"/>
        </w:tabs>
        <w:ind w:left="900" w:right="-32" w:hanging="380"/>
        <w:jc w:val="left"/>
        <w:rPr>
          <w:rFonts w:ascii="Arial" w:hAnsi="Arial" w:cs="Arial"/>
          <w:sz w:val="21"/>
          <w:szCs w:val="18"/>
        </w:rPr>
      </w:pPr>
      <w:r w:rsidRPr="00476C19">
        <w:rPr>
          <w:rFonts w:ascii="Arial" w:hAnsi="Arial" w:cs="Arial"/>
          <w:sz w:val="21"/>
          <w:szCs w:val="18"/>
        </w:rPr>
        <w:t>Infinitive:</w:t>
      </w:r>
      <w:r w:rsidRPr="00476C19">
        <w:rPr>
          <w:rFonts w:ascii="Arial" w:hAnsi="Arial" w:cs="Arial"/>
          <w:sz w:val="21"/>
          <w:szCs w:val="18"/>
        </w:rPr>
        <w:tab/>
        <w:t>"</w:t>
      </w:r>
      <w:proofErr w:type="spellStart"/>
      <w:r w:rsidRPr="00476C19">
        <w:rPr>
          <w:rFonts w:ascii="Arial" w:hAnsi="Arial" w:cs="Arial"/>
          <w:sz w:val="21"/>
          <w:szCs w:val="18"/>
        </w:rPr>
        <w:t>phaneroein</w:t>
      </w:r>
      <w:proofErr w:type="spellEnd"/>
      <w:r w:rsidRPr="00476C19">
        <w:rPr>
          <w:rFonts w:ascii="Arial" w:hAnsi="Arial" w:cs="Arial"/>
          <w:sz w:val="21"/>
          <w:szCs w:val="18"/>
        </w:rPr>
        <w:t>" (</w:t>
      </w:r>
      <w:proofErr w:type="spellStart"/>
      <w:r w:rsidRPr="00A87F1C">
        <w:rPr>
          <w:rFonts w:ascii="Bwgrki" w:hAnsi="Bwgrki" w:cs="Arial"/>
          <w:sz w:val="16"/>
          <w:szCs w:val="18"/>
        </w:rPr>
        <w:t>fanero</w:t>
      </w:r>
      <w:r>
        <w:rPr>
          <w:rFonts w:ascii="Bwgrki" w:hAnsi="Bwgrki" w:cs="Arial"/>
          <w:sz w:val="16"/>
          <w:szCs w:val="18"/>
        </w:rPr>
        <w:t>,</w:t>
      </w:r>
      <w:r w:rsidRPr="00A87F1C">
        <w:rPr>
          <w:rFonts w:ascii="Bwgrki" w:hAnsi="Bwgrki" w:cs="Arial"/>
          <w:sz w:val="16"/>
          <w:szCs w:val="18"/>
        </w:rPr>
        <w:t>ein</w:t>
      </w:r>
      <w:proofErr w:type="spellEnd"/>
      <w:r w:rsidRPr="00476C19">
        <w:rPr>
          <w:rFonts w:ascii="Arial" w:hAnsi="Arial" w:cs="Arial"/>
          <w:sz w:val="21"/>
          <w:szCs w:val="18"/>
        </w:rPr>
        <w:t>) "to make visible or known"</w:t>
      </w:r>
    </w:p>
    <w:p w14:paraId="1F253F1E" w14:textId="77777777" w:rsidR="0094626A" w:rsidRPr="00476C19" w:rsidRDefault="0094626A" w:rsidP="0094626A">
      <w:pPr>
        <w:tabs>
          <w:tab w:val="left" w:pos="2120"/>
        </w:tabs>
        <w:ind w:left="900" w:right="-32" w:hanging="380"/>
        <w:jc w:val="left"/>
        <w:rPr>
          <w:rFonts w:ascii="Arial" w:hAnsi="Arial" w:cs="Arial"/>
          <w:sz w:val="21"/>
          <w:szCs w:val="18"/>
        </w:rPr>
      </w:pPr>
      <w:r w:rsidRPr="00476C19">
        <w:rPr>
          <w:rFonts w:ascii="Arial" w:hAnsi="Arial" w:cs="Arial"/>
          <w:sz w:val="21"/>
          <w:szCs w:val="18"/>
        </w:rPr>
        <w:t>Secular Usage:</w:t>
      </w:r>
      <w:r w:rsidRPr="00476C19">
        <w:rPr>
          <w:rFonts w:ascii="Arial" w:hAnsi="Arial" w:cs="Arial"/>
          <w:sz w:val="21"/>
          <w:szCs w:val="18"/>
        </w:rPr>
        <w:tab/>
        <w:t>"disclosure, announcement" (BAGD; cf. 2 Cor. 4:2)</w:t>
      </w:r>
    </w:p>
    <w:p w14:paraId="72F333DE" w14:textId="77777777" w:rsidR="0094626A" w:rsidRPr="00476C19" w:rsidRDefault="0094626A" w:rsidP="0094626A">
      <w:pPr>
        <w:ind w:left="360" w:right="-32" w:hanging="340"/>
        <w:jc w:val="left"/>
        <w:rPr>
          <w:rFonts w:ascii="Arial" w:hAnsi="Arial" w:cs="Arial"/>
          <w:sz w:val="21"/>
          <w:szCs w:val="18"/>
        </w:rPr>
      </w:pPr>
    </w:p>
    <w:p w14:paraId="7719C0E8" w14:textId="77777777" w:rsidR="0094626A" w:rsidRPr="00476C19" w:rsidRDefault="0094626A" w:rsidP="0094626A">
      <w:pPr>
        <w:ind w:left="360" w:right="-32" w:hanging="34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r>
      <w:proofErr w:type="spellStart"/>
      <w:r w:rsidRPr="005C77F2">
        <w:rPr>
          <w:rFonts w:ascii="Arial" w:hAnsi="Arial" w:cs="Arial"/>
          <w:b/>
          <w:i/>
          <w:iCs/>
          <w:sz w:val="21"/>
          <w:szCs w:val="18"/>
        </w:rPr>
        <w:t>Pneumatikoi</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pneuma</w:t>
      </w:r>
      <w:r>
        <w:rPr>
          <w:rFonts w:ascii="Bwgrki" w:hAnsi="Bwgrki" w:cs="Arial"/>
          <w:sz w:val="16"/>
          <w:szCs w:val="18"/>
        </w:rPr>
        <w:t>,</w:t>
      </w:r>
      <w:r w:rsidRPr="00A87F1C">
        <w:rPr>
          <w:rFonts w:ascii="Bwgrki" w:hAnsi="Bwgrki" w:cs="Arial"/>
          <w:sz w:val="16"/>
          <w:szCs w:val="18"/>
        </w:rPr>
        <w:t>tikoi</w:t>
      </w:r>
      <w:proofErr w:type="spellEnd"/>
      <w:r w:rsidRPr="00476C19">
        <w:rPr>
          <w:rFonts w:ascii="Arial" w:hAnsi="Arial" w:cs="Arial"/>
          <w:sz w:val="21"/>
          <w:szCs w:val="18"/>
        </w:rPr>
        <w:t>) refers to the Spirit as the Source of gifts</w:t>
      </w:r>
      <w:r w:rsidRPr="00476C19">
        <w:rPr>
          <w:rFonts w:ascii="Arial" w:hAnsi="Arial" w:cs="Arial"/>
          <w:b/>
          <w:sz w:val="21"/>
          <w:szCs w:val="18"/>
        </w:rPr>
        <w:t xml:space="preserve"> </w:t>
      </w:r>
      <w:r w:rsidRPr="00476C19">
        <w:rPr>
          <w:rFonts w:ascii="Arial" w:hAnsi="Arial" w:cs="Arial"/>
          <w:sz w:val="21"/>
          <w:szCs w:val="18"/>
        </w:rPr>
        <w:t>(1 Cor. 12:1; 14:1)</w:t>
      </w:r>
    </w:p>
    <w:p w14:paraId="320A8ED3" w14:textId="77777777" w:rsidR="0094626A" w:rsidRPr="00476C19" w:rsidRDefault="0094626A" w:rsidP="0094626A">
      <w:pPr>
        <w:tabs>
          <w:tab w:val="left" w:pos="2120"/>
        </w:tabs>
        <w:ind w:left="900" w:right="-32" w:hanging="380"/>
        <w:jc w:val="left"/>
        <w:rPr>
          <w:rFonts w:ascii="Arial" w:hAnsi="Arial" w:cs="Arial"/>
          <w:sz w:val="21"/>
          <w:szCs w:val="18"/>
        </w:rPr>
      </w:pPr>
      <w:r w:rsidRPr="00476C19">
        <w:rPr>
          <w:rFonts w:ascii="Arial" w:hAnsi="Arial" w:cs="Arial"/>
          <w:sz w:val="21"/>
          <w:szCs w:val="18"/>
        </w:rPr>
        <w:t xml:space="preserve">Translations: "spiritual </w:t>
      </w:r>
      <w:r w:rsidRPr="00476C19">
        <w:rPr>
          <w:rFonts w:ascii="Arial" w:hAnsi="Arial" w:cs="Arial"/>
          <w:i/>
          <w:sz w:val="21"/>
          <w:szCs w:val="18"/>
        </w:rPr>
        <w:t>gifts</w:t>
      </w:r>
      <w:r w:rsidRPr="00476C19">
        <w:rPr>
          <w:rFonts w:ascii="Arial" w:hAnsi="Arial" w:cs="Arial"/>
          <w:sz w:val="16"/>
          <w:szCs w:val="18"/>
        </w:rPr>
        <w:t xml:space="preserve"> </w:t>
      </w:r>
      <w:r w:rsidRPr="00476C19">
        <w:rPr>
          <w:rFonts w:ascii="Arial" w:hAnsi="Arial" w:cs="Arial"/>
          <w:sz w:val="21"/>
          <w:szCs w:val="18"/>
        </w:rPr>
        <w:t>" (NASB) but a more literal translation would be "spiritual things," "things of the Spirit," or simply "spirituals"</w:t>
      </w:r>
    </w:p>
    <w:p w14:paraId="5A1608F2" w14:textId="77777777" w:rsidR="0094626A" w:rsidRPr="00476C19" w:rsidRDefault="0094626A" w:rsidP="0094626A">
      <w:pPr>
        <w:tabs>
          <w:tab w:val="left" w:pos="2120"/>
        </w:tabs>
        <w:ind w:left="900" w:right="-32" w:hanging="380"/>
        <w:jc w:val="left"/>
        <w:rPr>
          <w:rFonts w:ascii="Arial" w:hAnsi="Arial" w:cs="Arial"/>
          <w:sz w:val="21"/>
          <w:szCs w:val="18"/>
        </w:rPr>
      </w:pPr>
      <w:r w:rsidRPr="00476C19">
        <w:rPr>
          <w:rFonts w:ascii="Arial" w:hAnsi="Arial" w:cs="Arial"/>
          <w:sz w:val="21"/>
          <w:szCs w:val="18"/>
        </w:rPr>
        <w:t>Root:  "pneuma"  (</w:t>
      </w:r>
      <w:proofErr w:type="spellStart"/>
      <w:r w:rsidRPr="008F13A7">
        <w:rPr>
          <w:rFonts w:ascii="Bwgrki" w:hAnsi="Bwgrki" w:cs="Arial"/>
          <w:sz w:val="16"/>
          <w:szCs w:val="18"/>
        </w:rPr>
        <w:t>pneu</w:t>
      </w:r>
      <w:proofErr w:type="spellEnd"/>
      <w:r>
        <w:rPr>
          <w:rFonts w:ascii="Bwgrki" w:hAnsi="Bwgrki" w:cs="Arial"/>
          <w:sz w:val="16"/>
          <w:szCs w:val="18"/>
        </w:rPr>
        <w:t>/</w:t>
      </w:r>
      <w:r w:rsidRPr="008F13A7">
        <w:rPr>
          <w:rFonts w:ascii="Bwgrki" w:hAnsi="Bwgrki" w:cs="Arial"/>
          <w:sz w:val="16"/>
          <w:szCs w:val="18"/>
        </w:rPr>
        <w:t>ma</w:t>
      </w:r>
      <w:r w:rsidRPr="00476C19">
        <w:rPr>
          <w:rFonts w:ascii="Arial" w:hAnsi="Arial" w:cs="Arial"/>
          <w:sz w:val="21"/>
          <w:szCs w:val="18"/>
        </w:rPr>
        <w:t>)  "Spirit"</w:t>
      </w:r>
    </w:p>
    <w:p w14:paraId="1A621305" w14:textId="77777777" w:rsidR="0094626A" w:rsidRPr="00476C19" w:rsidRDefault="0094626A" w:rsidP="0094626A">
      <w:pPr>
        <w:ind w:left="360" w:right="-32" w:hanging="340"/>
        <w:jc w:val="left"/>
        <w:rPr>
          <w:rFonts w:ascii="Arial" w:hAnsi="Arial" w:cs="Arial"/>
          <w:sz w:val="21"/>
          <w:szCs w:val="18"/>
        </w:rPr>
      </w:pPr>
    </w:p>
    <w:p w14:paraId="3F8057E5" w14:textId="77777777" w:rsidR="0094626A" w:rsidRPr="00476C19" w:rsidRDefault="0094626A" w:rsidP="0094626A">
      <w:pPr>
        <w:ind w:left="360" w:right="-32" w:hanging="34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r>
      <w:proofErr w:type="spellStart"/>
      <w:r w:rsidRPr="00476C19">
        <w:rPr>
          <w:rFonts w:ascii="Arial" w:hAnsi="Arial" w:cs="Arial"/>
          <w:b/>
          <w:sz w:val="21"/>
          <w:szCs w:val="18"/>
        </w:rPr>
        <w:t>Doma</w:t>
      </w:r>
      <w:proofErr w:type="spellEnd"/>
      <w:r w:rsidRPr="00476C19">
        <w:rPr>
          <w:rFonts w:ascii="Arial" w:hAnsi="Arial" w:cs="Arial"/>
          <w:b/>
          <w:sz w:val="21"/>
          <w:szCs w:val="18"/>
        </w:rPr>
        <w:t xml:space="preserve"> </w:t>
      </w:r>
      <w:r w:rsidRPr="00476C19">
        <w:rPr>
          <w:rFonts w:ascii="Arial" w:hAnsi="Arial" w:cs="Arial"/>
          <w:sz w:val="21"/>
          <w:szCs w:val="18"/>
        </w:rPr>
        <w:t>(</w:t>
      </w:r>
      <w:proofErr w:type="spellStart"/>
      <w:r w:rsidRPr="00A87F1C">
        <w:rPr>
          <w:rFonts w:ascii="Bwgrki" w:hAnsi="Bwgrki" w:cs="Arial"/>
          <w:sz w:val="16"/>
          <w:szCs w:val="18"/>
        </w:rPr>
        <w:t>dw</w:t>
      </w:r>
      <w:r>
        <w:rPr>
          <w:rFonts w:ascii="Bwgrki" w:hAnsi="Bwgrki" w:cs="Arial"/>
          <w:sz w:val="16"/>
          <w:szCs w:val="18"/>
        </w:rPr>
        <w:t>,</w:t>
      </w:r>
      <w:r w:rsidRPr="00A87F1C">
        <w:rPr>
          <w:rFonts w:ascii="Bwgrki" w:hAnsi="Bwgrki" w:cs="Arial"/>
          <w:sz w:val="16"/>
          <w:szCs w:val="18"/>
        </w:rPr>
        <w:t>ma</w:t>
      </w:r>
      <w:proofErr w:type="spellEnd"/>
      <w:r w:rsidRPr="00476C19">
        <w:rPr>
          <w:rFonts w:ascii="Arial" w:hAnsi="Arial" w:cs="Arial"/>
          <w:sz w:val="21"/>
          <w:szCs w:val="18"/>
        </w:rPr>
        <w:t>) is a gift given by Christ only to the church after His Ascension (Eph. 4:7-8, 11), not during the Old Testament (i.e., only Christians have gifts, not Old Testament saints)</w:t>
      </w:r>
    </w:p>
    <w:p w14:paraId="45A53FC3" w14:textId="77777777" w:rsidR="00582FA8" w:rsidRPr="00476C19" w:rsidRDefault="00582FA8" w:rsidP="00760550">
      <w:pPr>
        <w:tabs>
          <w:tab w:val="left" w:pos="1260"/>
          <w:tab w:val="left" w:pos="8360"/>
          <w:tab w:val="left" w:pos="9089"/>
        </w:tabs>
        <w:ind w:left="20" w:right="-32"/>
        <w:jc w:val="left"/>
        <w:rPr>
          <w:rFonts w:ascii="Arial" w:hAnsi="Arial" w:cs="Arial"/>
          <w:sz w:val="21"/>
          <w:szCs w:val="18"/>
        </w:rPr>
      </w:pPr>
    </w:p>
    <w:p w14:paraId="6F8C063C" w14:textId="77777777" w:rsidR="00582FA8" w:rsidRPr="00476C19" w:rsidRDefault="00582FA8" w:rsidP="00760550">
      <w:pPr>
        <w:tabs>
          <w:tab w:val="left" w:pos="1260"/>
          <w:tab w:val="left" w:pos="8360"/>
          <w:tab w:val="left" w:pos="9089"/>
        </w:tabs>
        <w:ind w:left="20" w:right="-32"/>
        <w:jc w:val="left"/>
        <w:rPr>
          <w:rFonts w:ascii="Arial" w:hAnsi="Arial" w:cs="Arial"/>
          <w:sz w:val="21"/>
          <w:szCs w:val="18"/>
        </w:rPr>
      </w:pPr>
    </w:p>
    <w:p w14:paraId="69D8294D" w14:textId="35C2A0DD" w:rsidR="00582FA8" w:rsidRPr="00476C19" w:rsidRDefault="00582FA8" w:rsidP="00760550">
      <w:pPr>
        <w:tabs>
          <w:tab w:val="left" w:pos="900"/>
          <w:tab w:val="left" w:pos="8360"/>
          <w:tab w:val="left" w:pos="9089"/>
        </w:tabs>
        <w:ind w:left="20" w:right="-32"/>
        <w:jc w:val="left"/>
        <w:rPr>
          <w:rFonts w:ascii="Arial" w:hAnsi="Arial" w:cs="Arial"/>
          <w:sz w:val="28"/>
          <w:szCs w:val="18"/>
        </w:rPr>
      </w:pPr>
      <w:r w:rsidRPr="0050286E">
        <w:rPr>
          <w:rFonts w:ascii="Arial" w:hAnsi="Arial" w:cs="Arial"/>
          <w:b/>
          <w:bCs/>
          <w:sz w:val="28"/>
          <w:szCs w:val="18"/>
        </w:rPr>
        <w:t>Why Study and Know Our Gifts?</w:t>
      </w:r>
      <w:r w:rsidR="0050286E">
        <w:rPr>
          <w:rFonts w:ascii="Arial" w:hAnsi="Arial" w:cs="Arial"/>
          <w:sz w:val="28"/>
          <w:szCs w:val="18"/>
        </w:rPr>
        <w:t xml:space="preserve"> </w:t>
      </w:r>
      <w:r w:rsidRPr="00377A3A">
        <w:rPr>
          <w:rFonts w:ascii="Arial" w:hAnsi="Arial" w:cs="Arial"/>
          <w:sz w:val="20"/>
          <w:szCs w:val="11"/>
        </w:rPr>
        <w:fldChar w:fldCharType="begin"/>
      </w:r>
      <w:r w:rsidRPr="00377A3A">
        <w:rPr>
          <w:rFonts w:ascii="Arial" w:hAnsi="Arial" w:cs="Arial"/>
          <w:sz w:val="20"/>
          <w:szCs w:val="11"/>
        </w:rPr>
        <w:instrText xml:space="preserve"> TC  "</w:instrText>
      </w:r>
      <w:bookmarkStart w:id="301" w:name="_Toc397743408"/>
      <w:bookmarkStart w:id="302" w:name="_Toc397746524"/>
      <w:bookmarkStart w:id="303" w:name="_Toc503314816"/>
      <w:r w:rsidRPr="00377A3A">
        <w:rPr>
          <w:rFonts w:ascii="Arial" w:hAnsi="Arial" w:cs="Arial"/>
          <w:sz w:val="20"/>
          <w:szCs w:val="11"/>
        </w:rPr>
        <w:instrText>Why Study and Know Our Gifts?</w:instrText>
      </w:r>
      <w:bookmarkEnd w:id="301"/>
      <w:bookmarkEnd w:id="302"/>
      <w:bookmarkEnd w:id="303"/>
      <w:r w:rsidRPr="00377A3A">
        <w:rPr>
          <w:rFonts w:ascii="Arial" w:hAnsi="Arial" w:cs="Arial"/>
          <w:sz w:val="20"/>
          <w:szCs w:val="11"/>
        </w:rPr>
        <w:instrText xml:space="preserve">" \l 3 </w:instrText>
      </w:r>
      <w:r w:rsidRPr="00377A3A">
        <w:rPr>
          <w:rFonts w:ascii="Arial" w:hAnsi="Arial" w:cs="Arial"/>
          <w:sz w:val="20"/>
          <w:szCs w:val="11"/>
        </w:rPr>
        <w:fldChar w:fldCharType="end"/>
      </w:r>
    </w:p>
    <w:p w14:paraId="24B55268" w14:textId="77777777" w:rsidR="00582FA8" w:rsidRPr="00476C19" w:rsidRDefault="00582FA8" w:rsidP="00760550">
      <w:pPr>
        <w:ind w:left="360" w:right="-32" w:hanging="340"/>
        <w:jc w:val="left"/>
        <w:rPr>
          <w:rFonts w:ascii="Arial" w:hAnsi="Arial" w:cs="Arial"/>
          <w:sz w:val="21"/>
          <w:szCs w:val="18"/>
        </w:rPr>
      </w:pPr>
    </w:p>
    <w:p w14:paraId="5B2714AE" w14:textId="7777777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 xml:space="preserve">1) </w:t>
      </w:r>
      <w:r w:rsidRPr="00476C19">
        <w:rPr>
          <w:rFonts w:ascii="Arial" w:hAnsi="Arial" w:cs="Arial"/>
          <w:b/>
          <w:sz w:val="21"/>
          <w:szCs w:val="18"/>
        </w:rPr>
        <w:t xml:space="preserve"> MINISTRY TO THE CHURCH BODY </w:t>
      </w:r>
      <w:r w:rsidRPr="00476C19">
        <w:rPr>
          <w:rFonts w:ascii="Arial" w:hAnsi="Arial" w:cs="Arial"/>
          <w:sz w:val="21"/>
          <w:szCs w:val="18"/>
        </w:rPr>
        <w:t>- Ministering in the area of our gifts results in:</w:t>
      </w:r>
    </w:p>
    <w:p w14:paraId="05513A32"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edification of the body—</w:t>
      </w:r>
      <w:r w:rsidRPr="00476C19">
        <w:rPr>
          <w:rFonts w:ascii="Arial" w:hAnsi="Arial" w:cs="Arial"/>
          <w:sz w:val="21"/>
          <w:szCs w:val="18"/>
          <w:u w:val="single"/>
        </w:rPr>
        <w:t>Unity</w:t>
      </w:r>
      <w:r w:rsidRPr="00476C19">
        <w:rPr>
          <w:rFonts w:ascii="Arial" w:hAnsi="Arial" w:cs="Arial"/>
          <w:sz w:val="21"/>
          <w:szCs w:val="18"/>
        </w:rPr>
        <w:t xml:space="preserve"> and </w:t>
      </w:r>
      <w:r w:rsidRPr="00476C19">
        <w:rPr>
          <w:rFonts w:ascii="Arial" w:hAnsi="Arial" w:cs="Arial"/>
          <w:sz w:val="21"/>
          <w:szCs w:val="18"/>
          <w:u w:val="single"/>
        </w:rPr>
        <w:t>interdependency</w:t>
      </w:r>
      <w:r w:rsidRPr="00476C19">
        <w:rPr>
          <w:rFonts w:ascii="Arial" w:hAnsi="Arial" w:cs="Arial"/>
          <w:sz w:val="21"/>
          <w:szCs w:val="18"/>
        </w:rPr>
        <w:t xml:space="preserve"> (1 Cor. 14:12).</w:t>
      </w:r>
    </w:p>
    <w:p w14:paraId="1832419F"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mobilizing the church for </w:t>
      </w:r>
      <w:r w:rsidRPr="00476C19">
        <w:rPr>
          <w:rFonts w:ascii="Arial" w:hAnsi="Arial" w:cs="Arial"/>
          <w:sz w:val="21"/>
          <w:szCs w:val="18"/>
          <w:u w:val="single"/>
        </w:rPr>
        <w:t>mission</w:t>
      </w:r>
      <w:r w:rsidRPr="00476C19">
        <w:rPr>
          <w:rFonts w:ascii="Arial" w:hAnsi="Arial" w:cs="Arial"/>
          <w:sz w:val="21"/>
          <w:szCs w:val="18"/>
        </w:rPr>
        <w:t xml:space="preserve"> to a lost world.</w:t>
      </w:r>
    </w:p>
    <w:p w14:paraId="5B0C1FBE"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encouraging other believers to </w:t>
      </w:r>
      <w:r w:rsidRPr="00476C19">
        <w:rPr>
          <w:rFonts w:ascii="Arial" w:hAnsi="Arial" w:cs="Arial"/>
          <w:sz w:val="21"/>
          <w:szCs w:val="18"/>
          <w:u w:val="single"/>
        </w:rPr>
        <w:t>discern</w:t>
      </w:r>
      <w:r w:rsidRPr="00476C19">
        <w:rPr>
          <w:rFonts w:ascii="Arial" w:hAnsi="Arial" w:cs="Arial"/>
          <w:sz w:val="21"/>
          <w:szCs w:val="18"/>
        </w:rPr>
        <w:t xml:space="preserve"> and </w:t>
      </w:r>
      <w:r w:rsidRPr="00476C19">
        <w:rPr>
          <w:rFonts w:ascii="Arial" w:hAnsi="Arial" w:cs="Arial"/>
          <w:sz w:val="21"/>
          <w:szCs w:val="18"/>
          <w:u w:val="single"/>
        </w:rPr>
        <w:t>develop</w:t>
      </w:r>
      <w:r w:rsidRPr="00476C19">
        <w:rPr>
          <w:rFonts w:ascii="Arial" w:hAnsi="Arial" w:cs="Arial"/>
          <w:sz w:val="21"/>
          <w:szCs w:val="18"/>
        </w:rPr>
        <w:t xml:space="preserve"> their gifts.</w:t>
      </w:r>
    </w:p>
    <w:p w14:paraId="7B2A9197" w14:textId="77777777" w:rsidR="00582FA8" w:rsidRPr="00476C19" w:rsidRDefault="00582FA8" w:rsidP="00760550">
      <w:pPr>
        <w:ind w:left="360" w:right="-32" w:hanging="340"/>
        <w:jc w:val="left"/>
        <w:rPr>
          <w:rFonts w:ascii="Arial" w:hAnsi="Arial" w:cs="Arial"/>
          <w:sz w:val="21"/>
          <w:szCs w:val="18"/>
        </w:rPr>
      </w:pPr>
    </w:p>
    <w:p w14:paraId="2B203855" w14:textId="7777777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 xml:space="preserve">2)  </w:t>
      </w:r>
      <w:r w:rsidRPr="00476C19">
        <w:rPr>
          <w:rFonts w:ascii="Arial" w:hAnsi="Arial" w:cs="Arial"/>
          <w:b/>
          <w:sz w:val="21"/>
          <w:szCs w:val="18"/>
        </w:rPr>
        <w:t xml:space="preserve">PERSONAL FULFILLMENT </w:t>
      </w:r>
      <w:r w:rsidRPr="00476C19">
        <w:rPr>
          <w:rFonts w:ascii="Arial" w:hAnsi="Arial" w:cs="Arial"/>
          <w:sz w:val="21"/>
          <w:szCs w:val="18"/>
        </w:rPr>
        <w:t>- Exercising our gifts results in:</w:t>
      </w:r>
    </w:p>
    <w:p w14:paraId="0E1DCCB4"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ministering in areas of </w:t>
      </w:r>
      <w:r w:rsidRPr="00476C19">
        <w:rPr>
          <w:rFonts w:ascii="Arial" w:hAnsi="Arial" w:cs="Arial"/>
          <w:sz w:val="21"/>
          <w:szCs w:val="18"/>
          <w:u w:val="single"/>
        </w:rPr>
        <w:t>strength</w:t>
      </w:r>
      <w:r w:rsidRPr="00476C19">
        <w:rPr>
          <w:rFonts w:ascii="Arial" w:hAnsi="Arial" w:cs="Arial"/>
          <w:sz w:val="21"/>
          <w:szCs w:val="18"/>
        </w:rPr>
        <w:t>, reducing frustration and wasted time.</w:t>
      </w:r>
    </w:p>
    <w:p w14:paraId="2842D53B"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assisting us in establishing </w:t>
      </w:r>
      <w:r w:rsidRPr="00476C19">
        <w:rPr>
          <w:rFonts w:ascii="Arial" w:hAnsi="Arial" w:cs="Arial"/>
          <w:sz w:val="21"/>
          <w:szCs w:val="18"/>
          <w:u w:val="single"/>
        </w:rPr>
        <w:t>priorities</w:t>
      </w:r>
      <w:r w:rsidRPr="00476C19">
        <w:rPr>
          <w:rFonts w:ascii="Arial" w:hAnsi="Arial" w:cs="Arial"/>
          <w:sz w:val="21"/>
          <w:szCs w:val="18"/>
        </w:rPr>
        <w:t xml:space="preserve"> for study, growth, and ministry (Eph. 4:13).</w:t>
      </w:r>
    </w:p>
    <w:p w14:paraId="26FB08FC"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a sense of </w:t>
      </w:r>
      <w:r w:rsidRPr="00476C19">
        <w:rPr>
          <w:rFonts w:ascii="Arial" w:hAnsi="Arial" w:cs="Arial"/>
          <w:sz w:val="21"/>
          <w:szCs w:val="18"/>
          <w:u w:val="single"/>
        </w:rPr>
        <w:t>usefulness</w:t>
      </w:r>
      <w:r w:rsidRPr="00476C19">
        <w:rPr>
          <w:rFonts w:ascii="Arial" w:hAnsi="Arial" w:cs="Arial"/>
          <w:sz w:val="21"/>
          <w:szCs w:val="18"/>
        </w:rPr>
        <w:t xml:space="preserve"> and </w:t>
      </w:r>
      <w:r w:rsidRPr="00476C19">
        <w:rPr>
          <w:rFonts w:ascii="Arial" w:hAnsi="Arial" w:cs="Arial"/>
          <w:sz w:val="21"/>
          <w:szCs w:val="18"/>
          <w:u w:val="single"/>
        </w:rPr>
        <w:t>belonging</w:t>
      </w:r>
      <w:r w:rsidRPr="00476C19">
        <w:rPr>
          <w:rFonts w:ascii="Arial" w:hAnsi="Arial" w:cs="Arial"/>
          <w:sz w:val="21"/>
          <w:szCs w:val="18"/>
        </w:rPr>
        <w:t xml:space="preserve"> in the body of Christ (1 Cor. 12:14-17).</w:t>
      </w:r>
    </w:p>
    <w:p w14:paraId="07946924" w14:textId="77777777" w:rsidR="00582FA8" w:rsidRPr="00476C19" w:rsidRDefault="00582FA8" w:rsidP="00760550">
      <w:pPr>
        <w:ind w:left="360" w:right="-32" w:hanging="340"/>
        <w:jc w:val="left"/>
        <w:rPr>
          <w:rFonts w:ascii="Arial" w:hAnsi="Arial" w:cs="Arial"/>
          <w:sz w:val="21"/>
          <w:szCs w:val="18"/>
        </w:rPr>
      </w:pPr>
    </w:p>
    <w:p w14:paraId="63924964" w14:textId="77777777" w:rsidR="00582FA8" w:rsidRPr="00476C19" w:rsidRDefault="00582FA8" w:rsidP="00760550">
      <w:pPr>
        <w:ind w:left="360" w:right="-32" w:hanging="340"/>
        <w:jc w:val="left"/>
        <w:rPr>
          <w:rFonts w:ascii="Arial" w:hAnsi="Arial" w:cs="Arial"/>
          <w:sz w:val="21"/>
          <w:szCs w:val="18"/>
        </w:rPr>
      </w:pPr>
      <w:r w:rsidRPr="00476C19">
        <w:rPr>
          <w:rFonts w:ascii="Arial" w:hAnsi="Arial" w:cs="Arial"/>
          <w:sz w:val="21"/>
          <w:szCs w:val="18"/>
        </w:rPr>
        <w:t xml:space="preserve">3)  </w:t>
      </w:r>
      <w:r w:rsidRPr="00476C19">
        <w:rPr>
          <w:rFonts w:ascii="Arial" w:hAnsi="Arial" w:cs="Arial"/>
          <w:b/>
          <w:sz w:val="21"/>
          <w:szCs w:val="18"/>
        </w:rPr>
        <w:t>OBEDIENCE TO GOD'S WORD</w:t>
      </w:r>
      <w:r w:rsidRPr="00476C19">
        <w:rPr>
          <w:rFonts w:ascii="Arial" w:hAnsi="Arial" w:cs="Arial"/>
          <w:sz w:val="21"/>
          <w:szCs w:val="18"/>
        </w:rPr>
        <w:t xml:space="preserve"> - Scripture gives several commands relating to gifts:</w:t>
      </w:r>
    </w:p>
    <w:p w14:paraId="7E166DD2"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"Do not </w:t>
      </w:r>
      <w:r w:rsidRPr="00476C19">
        <w:rPr>
          <w:rFonts w:ascii="Arial" w:hAnsi="Arial" w:cs="Arial"/>
          <w:sz w:val="21"/>
          <w:szCs w:val="18"/>
          <w:u w:val="single"/>
        </w:rPr>
        <w:t>neglect</w:t>
      </w:r>
      <w:r w:rsidRPr="00476C19">
        <w:rPr>
          <w:rFonts w:ascii="Arial" w:hAnsi="Arial" w:cs="Arial"/>
          <w:sz w:val="21"/>
          <w:szCs w:val="18"/>
        </w:rPr>
        <w:t xml:space="preserve"> the spiritual gift within you..." (1 Tim 4:14a).</w:t>
      </w:r>
    </w:p>
    <w:p w14:paraId="3D801217"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"Now concerning spiritual gifts, brethren, I do not want you to be </w:t>
      </w:r>
      <w:r w:rsidRPr="00476C19">
        <w:rPr>
          <w:rFonts w:ascii="Arial" w:hAnsi="Arial" w:cs="Arial"/>
          <w:sz w:val="21"/>
          <w:szCs w:val="18"/>
          <w:u w:val="single"/>
        </w:rPr>
        <w:t>unaware</w:t>
      </w:r>
      <w:r w:rsidRPr="00476C19">
        <w:rPr>
          <w:rFonts w:ascii="Arial" w:hAnsi="Arial" w:cs="Arial"/>
          <w:sz w:val="21"/>
          <w:szCs w:val="18"/>
        </w:rPr>
        <w:t>" (1 Cor. 12:1).</w:t>
      </w:r>
    </w:p>
    <w:p w14:paraId="7542DF7C"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"And since we have gifts that differ according to the grace given us, let us </w:t>
      </w:r>
      <w:r w:rsidRPr="00476C19">
        <w:rPr>
          <w:rFonts w:ascii="Arial" w:hAnsi="Arial" w:cs="Arial"/>
          <w:sz w:val="21"/>
          <w:szCs w:val="18"/>
          <w:u w:val="single"/>
        </w:rPr>
        <w:t>exercise</w:t>
      </w:r>
      <w:r w:rsidRPr="00476C19">
        <w:rPr>
          <w:rFonts w:ascii="Arial" w:hAnsi="Arial" w:cs="Arial"/>
          <w:sz w:val="21"/>
          <w:szCs w:val="18"/>
        </w:rPr>
        <w:t xml:space="preserve"> them accordingly..." (Rom. 12:6a).</w:t>
      </w:r>
    </w:p>
    <w:p w14:paraId="21847DCD" w14:textId="77777777" w:rsidR="00582FA8" w:rsidRPr="00476C19" w:rsidRDefault="00582FA8" w:rsidP="00760550">
      <w:pPr>
        <w:ind w:left="680" w:right="-32" w:hanging="34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"As each one has received a special gift, </w:t>
      </w:r>
      <w:r w:rsidRPr="00476C19">
        <w:rPr>
          <w:rFonts w:ascii="Arial" w:hAnsi="Arial" w:cs="Arial"/>
          <w:sz w:val="21"/>
          <w:szCs w:val="18"/>
          <w:u w:val="single"/>
        </w:rPr>
        <w:t>employ</w:t>
      </w:r>
      <w:r w:rsidRPr="00476C19">
        <w:rPr>
          <w:rFonts w:ascii="Arial" w:hAnsi="Arial" w:cs="Arial"/>
          <w:sz w:val="21"/>
          <w:szCs w:val="18"/>
        </w:rPr>
        <w:t xml:space="preserve"> it in serving one another, as good stewards of the manifold grace of God" (1 Pet. 4:10).</w:t>
      </w:r>
    </w:p>
    <w:p w14:paraId="36F7FF32" w14:textId="77777777" w:rsidR="0050286E" w:rsidRDefault="0050286E">
      <w:pPr>
        <w:ind w:right="0"/>
        <w:jc w:val="left"/>
        <w:rPr>
          <w:rFonts w:ascii="Arial" w:hAnsi="Arial" w:cs="Arial"/>
          <w:sz w:val="28"/>
          <w:szCs w:val="18"/>
        </w:rPr>
      </w:pPr>
      <w:r>
        <w:rPr>
          <w:rFonts w:ascii="Arial" w:hAnsi="Arial" w:cs="Arial"/>
          <w:sz w:val="28"/>
          <w:szCs w:val="18"/>
        </w:rPr>
        <w:br w:type="page"/>
      </w:r>
    </w:p>
    <w:p w14:paraId="54051376" w14:textId="19D5B7C7" w:rsidR="00582FA8" w:rsidRPr="00476C19" w:rsidRDefault="00582FA8" w:rsidP="00760550">
      <w:pPr>
        <w:ind w:left="500" w:right="-32" w:hanging="500"/>
        <w:jc w:val="left"/>
        <w:rPr>
          <w:rFonts w:ascii="Arial" w:hAnsi="Arial" w:cs="Arial"/>
          <w:sz w:val="28"/>
          <w:szCs w:val="18"/>
        </w:rPr>
      </w:pPr>
      <w:r w:rsidRPr="0050286E">
        <w:rPr>
          <w:rFonts w:ascii="Arial" w:hAnsi="Arial" w:cs="Arial"/>
          <w:b/>
          <w:bCs/>
          <w:sz w:val="28"/>
          <w:szCs w:val="18"/>
        </w:rPr>
        <w:lastRenderedPageBreak/>
        <w:t>Dangers Associated with Spiritual Gifts</w:t>
      </w:r>
      <w:r w:rsidRPr="00476C19">
        <w:rPr>
          <w:rFonts w:ascii="Arial" w:hAnsi="Arial" w:cs="Arial"/>
          <w:sz w:val="8"/>
          <w:szCs w:val="18"/>
        </w:rPr>
        <w:fldChar w:fldCharType="begin"/>
      </w:r>
      <w:r w:rsidRPr="00476C19">
        <w:rPr>
          <w:rFonts w:ascii="Arial" w:hAnsi="Arial" w:cs="Arial"/>
          <w:sz w:val="8"/>
          <w:szCs w:val="18"/>
        </w:rPr>
        <w:instrText xml:space="preserve"> TC  "</w:instrText>
      </w:r>
      <w:bookmarkStart w:id="304" w:name="_Toc397743409"/>
      <w:bookmarkStart w:id="305" w:name="_Toc397746525"/>
      <w:bookmarkStart w:id="306" w:name="_Toc503314817"/>
      <w:r w:rsidRPr="00476C19">
        <w:rPr>
          <w:rFonts w:ascii="Arial" w:hAnsi="Arial" w:cs="Arial"/>
          <w:sz w:val="8"/>
          <w:szCs w:val="18"/>
        </w:rPr>
        <w:instrText>Dangers Associated with Spiritual Gifts</w:instrText>
      </w:r>
      <w:bookmarkEnd w:id="304"/>
      <w:bookmarkEnd w:id="305"/>
      <w:bookmarkEnd w:id="306"/>
      <w:r w:rsidRPr="00476C19">
        <w:rPr>
          <w:rFonts w:ascii="Arial" w:hAnsi="Arial" w:cs="Arial"/>
          <w:sz w:val="8"/>
          <w:szCs w:val="18"/>
        </w:rPr>
        <w:instrText xml:space="preserve">" \l 3 </w:instrText>
      </w:r>
      <w:r w:rsidRPr="00476C19">
        <w:rPr>
          <w:rFonts w:ascii="Arial" w:hAnsi="Arial" w:cs="Arial"/>
          <w:sz w:val="8"/>
          <w:szCs w:val="18"/>
        </w:rPr>
        <w:fldChar w:fldCharType="end"/>
      </w:r>
    </w:p>
    <w:p w14:paraId="61C87134" w14:textId="77777777" w:rsidR="00582FA8" w:rsidRPr="00476C19" w:rsidRDefault="00582FA8" w:rsidP="00760550">
      <w:pPr>
        <w:ind w:left="640" w:right="-32" w:hanging="640"/>
        <w:jc w:val="left"/>
        <w:rPr>
          <w:rFonts w:ascii="Arial" w:hAnsi="Arial" w:cs="Arial"/>
          <w:b/>
          <w:sz w:val="22"/>
          <w:szCs w:val="18"/>
        </w:rPr>
      </w:pPr>
      <w:r w:rsidRPr="00476C19">
        <w:rPr>
          <w:rFonts w:ascii="Arial" w:hAnsi="Arial" w:cs="Arial"/>
          <w:b/>
          <w:sz w:val="22"/>
          <w:szCs w:val="18"/>
        </w:rPr>
        <w:t>Attitudes and Actions to Avoid</w:t>
      </w:r>
    </w:p>
    <w:p w14:paraId="61ABC1D6" w14:textId="77777777" w:rsidR="00582FA8" w:rsidRPr="00476C19" w:rsidRDefault="00582FA8" w:rsidP="00760550">
      <w:pPr>
        <w:ind w:left="40" w:right="-32"/>
        <w:jc w:val="left"/>
        <w:rPr>
          <w:rFonts w:ascii="Arial" w:hAnsi="Arial" w:cs="Arial"/>
          <w:b/>
          <w:sz w:val="22"/>
          <w:szCs w:val="18"/>
        </w:rPr>
      </w:pPr>
      <w:r w:rsidRPr="00476C19">
        <w:rPr>
          <w:rFonts w:ascii="Arial" w:hAnsi="Arial" w:cs="Arial"/>
          <w:sz w:val="21"/>
          <w:szCs w:val="18"/>
        </w:rPr>
        <w:t>A Completed Handout of Page 13</w:t>
      </w:r>
    </w:p>
    <w:p w14:paraId="153828CE" w14:textId="77777777" w:rsidR="00582FA8" w:rsidRPr="00476C19" w:rsidRDefault="00582FA8" w:rsidP="00760550">
      <w:pPr>
        <w:ind w:left="640" w:right="-32" w:hanging="640"/>
        <w:jc w:val="left"/>
        <w:rPr>
          <w:rFonts w:ascii="Arial" w:hAnsi="Arial" w:cs="Arial"/>
          <w:sz w:val="21"/>
          <w:szCs w:val="18"/>
        </w:rPr>
      </w:pPr>
    </w:p>
    <w:p w14:paraId="26821631"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Division resulting from </w:t>
      </w:r>
      <w:r w:rsidRPr="00476C19">
        <w:rPr>
          <w:rFonts w:ascii="Arial" w:hAnsi="Arial" w:cs="Arial"/>
          <w:sz w:val="21"/>
          <w:szCs w:val="18"/>
          <w:u w:val="single"/>
        </w:rPr>
        <w:t>comparison</w:t>
      </w:r>
      <w:r w:rsidRPr="00476C19">
        <w:rPr>
          <w:rFonts w:ascii="Arial" w:hAnsi="Arial" w:cs="Arial"/>
          <w:sz w:val="21"/>
          <w:szCs w:val="18"/>
        </w:rPr>
        <w:t xml:space="preserve"> and </w:t>
      </w:r>
      <w:r w:rsidRPr="00476C19">
        <w:rPr>
          <w:rFonts w:ascii="Arial" w:hAnsi="Arial" w:cs="Arial"/>
          <w:sz w:val="21"/>
          <w:szCs w:val="18"/>
          <w:u w:val="single"/>
        </w:rPr>
        <w:t>competition</w:t>
      </w:r>
      <w:r w:rsidRPr="00476C19">
        <w:rPr>
          <w:rFonts w:ascii="Arial" w:hAnsi="Arial" w:cs="Arial"/>
          <w:sz w:val="21"/>
          <w:szCs w:val="18"/>
        </w:rPr>
        <w:t>.</w:t>
      </w:r>
    </w:p>
    <w:p w14:paraId="679A27D8" w14:textId="77777777" w:rsidR="00582FA8" w:rsidRPr="00476C19" w:rsidRDefault="00582FA8" w:rsidP="00760550">
      <w:pPr>
        <w:ind w:left="640" w:right="-32" w:hanging="640"/>
        <w:jc w:val="left"/>
        <w:rPr>
          <w:rFonts w:ascii="Arial" w:hAnsi="Arial" w:cs="Arial"/>
          <w:sz w:val="11"/>
          <w:szCs w:val="18"/>
        </w:rPr>
      </w:pPr>
    </w:p>
    <w:p w14:paraId="1FF785B4" w14:textId="77777777" w:rsidR="00582FA8" w:rsidRPr="00476C19" w:rsidRDefault="00582FA8" w:rsidP="00760550">
      <w:pPr>
        <w:ind w:left="640" w:right="-32" w:hanging="640"/>
        <w:jc w:val="left"/>
        <w:rPr>
          <w:rFonts w:ascii="Arial" w:hAnsi="Arial" w:cs="Arial"/>
          <w:sz w:val="11"/>
          <w:szCs w:val="18"/>
        </w:rPr>
      </w:pPr>
    </w:p>
    <w:p w14:paraId="75D10402" w14:textId="77777777" w:rsidR="00582FA8" w:rsidRPr="00476C19" w:rsidRDefault="00582FA8" w:rsidP="00760550">
      <w:pPr>
        <w:ind w:left="104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Viewing your gift as </w:t>
      </w:r>
      <w:r w:rsidRPr="00476C19">
        <w:rPr>
          <w:rFonts w:ascii="Arial" w:hAnsi="Arial" w:cs="Arial"/>
          <w:sz w:val="21"/>
          <w:szCs w:val="18"/>
          <w:u w:val="single"/>
        </w:rPr>
        <w:t>unimportant</w:t>
      </w:r>
      <w:r w:rsidRPr="00476C19">
        <w:rPr>
          <w:rFonts w:ascii="Arial" w:hAnsi="Arial" w:cs="Arial"/>
          <w:sz w:val="21"/>
          <w:szCs w:val="18"/>
        </w:rPr>
        <w:t xml:space="preserve"> (problem = inferiority).</w:t>
      </w:r>
    </w:p>
    <w:p w14:paraId="6E93B4B7" w14:textId="77777777" w:rsidR="00582FA8" w:rsidRPr="00476C19" w:rsidRDefault="00582FA8" w:rsidP="00760550">
      <w:pPr>
        <w:ind w:left="1040" w:right="-32" w:hanging="420"/>
        <w:jc w:val="left"/>
        <w:rPr>
          <w:rFonts w:ascii="Arial" w:hAnsi="Arial" w:cs="Arial"/>
          <w:sz w:val="21"/>
          <w:szCs w:val="18"/>
        </w:rPr>
      </w:pPr>
    </w:p>
    <w:p w14:paraId="3388B137" w14:textId="77777777" w:rsidR="00582FA8" w:rsidRPr="00476C19" w:rsidRDefault="00582FA8" w:rsidP="00760550">
      <w:pPr>
        <w:ind w:left="1040" w:right="-32" w:hanging="420"/>
        <w:jc w:val="left"/>
        <w:rPr>
          <w:rFonts w:ascii="Arial" w:hAnsi="Arial" w:cs="Arial"/>
          <w:sz w:val="21"/>
          <w:szCs w:val="18"/>
        </w:rPr>
      </w:pPr>
      <w:r w:rsidRPr="00476C19">
        <w:rPr>
          <w:rFonts w:ascii="Arial" w:hAnsi="Arial" w:cs="Arial"/>
          <w:sz w:val="21"/>
          <w:szCs w:val="18"/>
        </w:rPr>
        <w:tab/>
        <w:t>i.e., "</w:t>
      </w:r>
      <w:r w:rsidRPr="00476C19">
        <w:rPr>
          <w:rFonts w:ascii="Arial" w:hAnsi="Arial" w:cs="Arial"/>
          <w:sz w:val="21"/>
          <w:szCs w:val="18"/>
          <w:u w:val="single"/>
        </w:rPr>
        <w:t>My</w:t>
      </w:r>
      <w:r w:rsidRPr="00476C19">
        <w:rPr>
          <w:rFonts w:ascii="Arial" w:hAnsi="Arial" w:cs="Arial"/>
          <w:sz w:val="21"/>
          <w:szCs w:val="18"/>
        </w:rPr>
        <w:t xml:space="preserve"> gift is not like </w:t>
      </w:r>
      <w:r w:rsidRPr="00476C19">
        <w:rPr>
          <w:rFonts w:ascii="Arial" w:hAnsi="Arial" w:cs="Arial"/>
          <w:sz w:val="21"/>
          <w:szCs w:val="18"/>
          <w:u w:val="single"/>
        </w:rPr>
        <w:t>yours</w:t>
      </w:r>
      <w:r w:rsidRPr="00476C19">
        <w:rPr>
          <w:rFonts w:ascii="Arial" w:hAnsi="Arial" w:cs="Arial"/>
          <w:sz w:val="21"/>
          <w:szCs w:val="18"/>
        </w:rPr>
        <w:t>!" (1 Cor. 12:15-16)</w:t>
      </w:r>
    </w:p>
    <w:p w14:paraId="1E0351A4" w14:textId="77777777" w:rsidR="00582FA8" w:rsidRPr="00476C19" w:rsidRDefault="00582FA8" w:rsidP="00760550">
      <w:pPr>
        <w:ind w:left="640" w:right="-32" w:hanging="640"/>
        <w:jc w:val="left"/>
        <w:rPr>
          <w:rFonts w:ascii="Arial" w:hAnsi="Arial" w:cs="Arial"/>
          <w:sz w:val="11"/>
          <w:szCs w:val="18"/>
        </w:rPr>
      </w:pPr>
    </w:p>
    <w:p w14:paraId="005FBF13" w14:textId="77777777" w:rsidR="00582FA8" w:rsidRPr="00476C19" w:rsidRDefault="00582FA8" w:rsidP="00760550">
      <w:pPr>
        <w:ind w:left="640" w:right="-32" w:hanging="640"/>
        <w:jc w:val="left"/>
        <w:rPr>
          <w:rFonts w:ascii="Arial" w:hAnsi="Arial" w:cs="Arial"/>
          <w:sz w:val="11"/>
          <w:szCs w:val="18"/>
        </w:rPr>
      </w:pPr>
    </w:p>
    <w:p w14:paraId="7431DBBE" w14:textId="77777777" w:rsidR="00582FA8" w:rsidRPr="00476C19" w:rsidRDefault="00582FA8" w:rsidP="00760550">
      <w:pPr>
        <w:ind w:left="104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Viewing your gift as </w:t>
      </w:r>
      <w:r w:rsidRPr="00476C19">
        <w:rPr>
          <w:rFonts w:ascii="Arial" w:hAnsi="Arial" w:cs="Arial"/>
          <w:sz w:val="21"/>
          <w:szCs w:val="18"/>
          <w:u w:val="single"/>
        </w:rPr>
        <w:t>superior</w:t>
      </w:r>
      <w:r w:rsidRPr="00476C19">
        <w:rPr>
          <w:rFonts w:ascii="Arial" w:hAnsi="Arial" w:cs="Arial"/>
          <w:sz w:val="21"/>
          <w:szCs w:val="18"/>
        </w:rPr>
        <w:t xml:space="preserve"> (problem = pride).</w:t>
      </w:r>
    </w:p>
    <w:p w14:paraId="37C80FCC" w14:textId="77777777" w:rsidR="00582FA8" w:rsidRPr="00476C19" w:rsidRDefault="00582FA8" w:rsidP="00760550">
      <w:pPr>
        <w:ind w:left="1040" w:right="-32" w:hanging="420"/>
        <w:jc w:val="left"/>
        <w:rPr>
          <w:rFonts w:ascii="Arial" w:hAnsi="Arial" w:cs="Arial"/>
          <w:sz w:val="21"/>
          <w:szCs w:val="18"/>
        </w:rPr>
      </w:pPr>
    </w:p>
    <w:p w14:paraId="1112CC12" w14:textId="77777777" w:rsidR="00582FA8" w:rsidRPr="00476C19" w:rsidRDefault="00582FA8" w:rsidP="00760550">
      <w:pPr>
        <w:ind w:left="1040" w:right="-32" w:hanging="420"/>
        <w:jc w:val="left"/>
        <w:rPr>
          <w:rFonts w:ascii="Arial" w:hAnsi="Arial" w:cs="Arial"/>
          <w:sz w:val="21"/>
          <w:szCs w:val="18"/>
        </w:rPr>
      </w:pPr>
      <w:r w:rsidRPr="00476C19">
        <w:rPr>
          <w:rFonts w:ascii="Arial" w:hAnsi="Arial" w:cs="Arial"/>
          <w:sz w:val="21"/>
          <w:szCs w:val="18"/>
        </w:rPr>
        <w:tab/>
        <w:t xml:space="preserve"> i.e., "</w:t>
      </w:r>
      <w:r w:rsidRPr="00476C19">
        <w:rPr>
          <w:rFonts w:ascii="Arial" w:hAnsi="Arial" w:cs="Arial"/>
          <w:sz w:val="21"/>
          <w:szCs w:val="18"/>
          <w:u w:val="single"/>
        </w:rPr>
        <w:t>Your</w:t>
      </w:r>
      <w:r w:rsidRPr="00476C19">
        <w:rPr>
          <w:rFonts w:ascii="Arial" w:hAnsi="Arial" w:cs="Arial"/>
          <w:sz w:val="21"/>
          <w:szCs w:val="18"/>
        </w:rPr>
        <w:t xml:space="preserve"> gift is not like </w:t>
      </w:r>
      <w:r w:rsidRPr="00476C19">
        <w:rPr>
          <w:rFonts w:ascii="Arial" w:hAnsi="Arial" w:cs="Arial"/>
          <w:sz w:val="21"/>
          <w:szCs w:val="18"/>
          <w:u w:val="single"/>
        </w:rPr>
        <w:t>mine</w:t>
      </w:r>
      <w:r w:rsidRPr="00476C19">
        <w:rPr>
          <w:rFonts w:ascii="Arial" w:hAnsi="Arial" w:cs="Arial"/>
          <w:sz w:val="21"/>
          <w:szCs w:val="18"/>
        </w:rPr>
        <w:t>!" (1 Cor. 12:21)</w:t>
      </w:r>
    </w:p>
    <w:p w14:paraId="192B828B" w14:textId="77777777" w:rsidR="00582FA8" w:rsidRPr="00476C19" w:rsidRDefault="00582FA8" w:rsidP="00760550">
      <w:pPr>
        <w:ind w:left="1040" w:right="-32" w:hanging="420"/>
        <w:jc w:val="left"/>
        <w:rPr>
          <w:rFonts w:ascii="Arial" w:hAnsi="Arial" w:cs="Arial"/>
          <w:sz w:val="21"/>
          <w:szCs w:val="18"/>
        </w:rPr>
      </w:pPr>
    </w:p>
    <w:p w14:paraId="353BC438" w14:textId="77777777" w:rsidR="00582FA8" w:rsidRPr="00476C19" w:rsidRDefault="00582FA8" w:rsidP="00760550">
      <w:pPr>
        <w:ind w:left="1040" w:right="-32" w:hanging="420"/>
        <w:jc w:val="left"/>
        <w:rPr>
          <w:rFonts w:ascii="Arial" w:hAnsi="Arial" w:cs="Arial"/>
          <w:sz w:val="21"/>
          <w:szCs w:val="18"/>
        </w:rPr>
      </w:pPr>
    </w:p>
    <w:p w14:paraId="50E37B40"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 xml:space="preserve">  2)</w:t>
      </w:r>
      <w:r w:rsidRPr="00476C19">
        <w:rPr>
          <w:rFonts w:ascii="Arial" w:hAnsi="Arial" w:cs="Arial"/>
          <w:sz w:val="21"/>
          <w:szCs w:val="18"/>
        </w:rPr>
        <w:tab/>
        <w:t xml:space="preserve">Confusion with </w:t>
      </w:r>
      <w:r w:rsidRPr="00476C19">
        <w:rPr>
          <w:rFonts w:ascii="Arial" w:hAnsi="Arial" w:cs="Arial"/>
          <w:sz w:val="21"/>
          <w:szCs w:val="18"/>
          <w:u w:val="single"/>
        </w:rPr>
        <w:t>natural talents</w:t>
      </w:r>
      <w:r w:rsidRPr="00476C19">
        <w:rPr>
          <w:rFonts w:ascii="Arial" w:hAnsi="Arial" w:cs="Arial"/>
          <w:sz w:val="21"/>
          <w:szCs w:val="18"/>
        </w:rPr>
        <w:t>.</w:t>
      </w:r>
    </w:p>
    <w:p w14:paraId="41FC1719" w14:textId="77777777" w:rsidR="00582FA8" w:rsidRPr="00476C19" w:rsidRDefault="00582FA8" w:rsidP="00760550">
      <w:pPr>
        <w:ind w:left="640" w:right="-32" w:hanging="640"/>
        <w:jc w:val="left"/>
        <w:rPr>
          <w:rFonts w:ascii="Arial" w:hAnsi="Arial" w:cs="Arial"/>
          <w:sz w:val="21"/>
          <w:szCs w:val="18"/>
        </w:rPr>
      </w:pPr>
    </w:p>
    <w:p w14:paraId="7F0EF38B" w14:textId="77777777" w:rsidR="00582FA8" w:rsidRPr="00476C19" w:rsidRDefault="00582FA8" w:rsidP="00760550">
      <w:pPr>
        <w:ind w:left="640" w:right="-32" w:hanging="640"/>
        <w:jc w:val="left"/>
        <w:rPr>
          <w:rFonts w:ascii="Arial" w:hAnsi="Arial" w:cs="Arial"/>
          <w:sz w:val="21"/>
          <w:szCs w:val="18"/>
        </w:rPr>
      </w:pPr>
    </w:p>
    <w:p w14:paraId="7BA2170D"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 xml:space="preserve">  3)</w:t>
      </w:r>
      <w:r w:rsidRPr="00476C19">
        <w:rPr>
          <w:rFonts w:ascii="Arial" w:hAnsi="Arial" w:cs="Arial"/>
          <w:sz w:val="21"/>
          <w:szCs w:val="18"/>
        </w:rPr>
        <w:tab/>
        <w:t xml:space="preserve">Seeking </w:t>
      </w:r>
      <w:r w:rsidRPr="00476C19">
        <w:rPr>
          <w:rFonts w:ascii="Arial" w:hAnsi="Arial" w:cs="Arial"/>
          <w:sz w:val="21"/>
          <w:szCs w:val="18"/>
          <w:u w:val="single"/>
        </w:rPr>
        <w:t>sign</w:t>
      </w:r>
      <w:r w:rsidRPr="00476C19">
        <w:rPr>
          <w:rFonts w:ascii="Arial" w:hAnsi="Arial" w:cs="Arial"/>
          <w:sz w:val="21"/>
          <w:szCs w:val="18"/>
        </w:rPr>
        <w:t xml:space="preserve"> (controversial) gifts and neglecting </w:t>
      </w:r>
      <w:r w:rsidRPr="00476C19">
        <w:rPr>
          <w:rFonts w:ascii="Arial" w:hAnsi="Arial" w:cs="Arial"/>
          <w:sz w:val="21"/>
          <w:szCs w:val="18"/>
          <w:u w:val="single"/>
        </w:rPr>
        <w:t>ministering</w:t>
      </w:r>
      <w:r w:rsidRPr="00476C19">
        <w:rPr>
          <w:rFonts w:ascii="Arial" w:hAnsi="Arial" w:cs="Arial"/>
          <w:sz w:val="21"/>
          <w:szCs w:val="18"/>
        </w:rPr>
        <w:t xml:space="preserve"> gifts.</w:t>
      </w:r>
    </w:p>
    <w:p w14:paraId="145B3BCC" w14:textId="77777777" w:rsidR="00582FA8" w:rsidRPr="00476C19" w:rsidRDefault="00582FA8" w:rsidP="00760550">
      <w:pPr>
        <w:ind w:left="640" w:right="-32" w:hanging="640"/>
        <w:jc w:val="left"/>
        <w:rPr>
          <w:rFonts w:ascii="Arial" w:hAnsi="Arial" w:cs="Arial"/>
          <w:sz w:val="21"/>
          <w:szCs w:val="18"/>
        </w:rPr>
      </w:pPr>
    </w:p>
    <w:p w14:paraId="0B11AE25" w14:textId="77777777" w:rsidR="00582FA8" w:rsidRPr="00476C19" w:rsidRDefault="00582FA8" w:rsidP="00760550">
      <w:pPr>
        <w:ind w:left="640" w:right="-32" w:hanging="640"/>
        <w:jc w:val="left"/>
        <w:rPr>
          <w:rFonts w:ascii="Arial" w:hAnsi="Arial" w:cs="Arial"/>
          <w:sz w:val="21"/>
          <w:szCs w:val="18"/>
        </w:rPr>
      </w:pPr>
    </w:p>
    <w:p w14:paraId="40527B49"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 xml:space="preserve">  4)</w:t>
      </w:r>
      <w:r w:rsidRPr="00476C19">
        <w:rPr>
          <w:rFonts w:ascii="Arial" w:hAnsi="Arial" w:cs="Arial"/>
          <w:sz w:val="21"/>
          <w:szCs w:val="18"/>
        </w:rPr>
        <w:tab/>
        <w:t>Seeking "</w:t>
      </w:r>
      <w:r w:rsidRPr="00476C19">
        <w:rPr>
          <w:rFonts w:ascii="Arial" w:hAnsi="Arial" w:cs="Arial"/>
          <w:sz w:val="21"/>
          <w:szCs w:val="18"/>
          <w:u w:val="single"/>
        </w:rPr>
        <w:t>up-front</w:t>
      </w:r>
      <w:r w:rsidRPr="00476C19">
        <w:rPr>
          <w:rFonts w:ascii="Arial" w:hAnsi="Arial" w:cs="Arial"/>
          <w:sz w:val="21"/>
          <w:szCs w:val="18"/>
        </w:rPr>
        <w:t>" ministering gifts while neglecting "</w:t>
      </w:r>
      <w:r w:rsidRPr="00476C19">
        <w:rPr>
          <w:rFonts w:ascii="Arial" w:hAnsi="Arial" w:cs="Arial"/>
          <w:sz w:val="21"/>
          <w:szCs w:val="18"/>
          <w:u w:val="single"/>
        </w:rPr>
        <w:t>behind the scenes</w:t>
      </w:r>
      <w:r w:rsidRPr="00476C19">
        <w:rPr>
          <w:rFonts w:ascii="Arial" w:hAnsi="Arial" w:cs="Arial"/>
          <w:sz w:val="21"/>
          <w:szCs w:val="18"/>
        </w:rPr>
        <w:t>" ministering gifts.</w:t>
      </w:r>
    </w:p>
    <w:p w14:paraId="3750820D" w14:textId="77777777" w:rsidR="00582FA8" w:rsidRPr="00476C19" w:rsidRDefault="00582FA8" w:rsidP="00760550">
      <w:pPr>
        <w:ind w:left="640" w:right="-32" w:hanging="640"/>
        <w:jc w:val="left"/>
        <w:rPr>
          <w:rFonts w:ascii="Arial" w:hAnsi="Arial" w:cs="Arial"/>
          <w:sz w:val="21"/>
          <w:szCs w:val="18"/>
        </w:rPr>
      </w:pPr>
    </w:p>
    <w:p w14:paraId="269A0118" w14:textId="77777777" w:rsidR="00582FA8" w:rsidRPr="00476C19" w:rsidRDefault="00582FA8" w:rsidP="00760550">
      <w:pPr>
        <w:ind w:left="640" w:right="-32" w:hanging="640"/>
        <w:jc w:val="left"/>
        <w:rPr>
          <w:rFonts w:ascii="Arial" w:hAnsi="Arial" w:cs="Arial"/>
          <w:sz w:val="21"/>
          <w:szCs w:val="18"/>
        </w:rPr>
      </w:pPr>
    </w:p>
    <w:p w14:paraId="7D28BD6C"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 xml:space="preserve">  5)</w:t>
      </w:r>
      <w:r w:rsidRPr="00476C19">
        <w:rPr>
          <w:rFonts w:ascii="Arial" w:hAnsi="Arial" w:cs="Arial"/>
          <w:sz w:val="21"/>
          <w:szCs w:val="18"/>
        </w:rPr>
        <w:tab/>
        <w:t xml:space="preserve">Willing to be </w:t>
      </w:r>
      <w:r w:rsidRPr="00476C19">
        <w:rPr>
          <w:rFonts w:ascii="Arial" w:hAnsi="Arial" w:cs="Arial"/>
          <w:sz w:val="21"/>
          <w:szCs w:val="18"/>
          <w:u w:val="single"/>
        </w:rPr>
        <w:t>ignorant</w:t>
      </w:r>
      <w:r w:rsidRPr="00476C19">
        <w:rPr>
          <w:rFonts w:ascii="Arial" w:hAnsi="Arial" w:cs="Arial"/>
          <w:sz w:val="21"/>
          <w:szCs w:val="18"/>
        </w:rPr>
        <w:t xml:space="preserve"> of gifts because of the subject's complexity and the varying views of respected scholars (1 Cor. 12:1).</w:t>
      </w:r>
    </w:p>
    <w:p w14:paraId="1EF7D1EC" w14:textId="77777777" w:rsidR="00582FA8" w:rsidRPr="00476C19" w:rsidRDefault="00582FA8" w:rsidP="00760550">
      <w:pPr>
        <w:ind w:left="640" w:right="-32" w:hanging="640"/>
        <w:jc w:val="left"/>
        <w:rPr>
          <w:rFonts w:ascii="Arial" w:hAnsi="Arial" w:cs="Arial"/>
          <w:sz w:val="21"/>
          <w:szCs w:val="18"/>
        </w:rPr>
      </w:pPr>
    </w:p>
    <w:p w14:paraId="243CFD9D" w14:textId="77777777" w:rsidR="00582FA8" w:rsidRPr="00476C19" w:rsidRDefault="00582FA8" w:rsidP="00760550">
      <w:pPr>
        <w:ind w:left="640" w:right="-32" w:hanging="640"/>
        <w:jc w:val="left"/>
        <w:rPr>
          <w:rFonts w:ascii="Arial" w:hAnsi="Arial" w:cs="Arial"/>
          <w:sz w:val="21"/>
          <w:szCs w:val="18"/>
        </w:rPr>
      </w:pPr>
    </w:p>
    <w:p w14:paraId="52DA3053"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 xml:space="preserve">  6)</w:t>
      </w:r>
      <w:r w:rsidRPr="00476C19">
        <w:rPr>
          <w:rFonts w:ascii="Arial" w:hAnsi="Arial" w:cs="Arial"/>
          <w:sz w:val="21"/>
          <w:szCs w:val="18"/>
        </w:rPr>
        <w:tab/>
        <w:t xml:space="preserve">Focusing upon </w:t>
      </w:r>
      <w:r w:rsidRPr="00476C19">
        <w:rPr>
          <w:rFonts w:ascii="Arial" w:hAnsi="Arial" w:cs="Arial"/>
          <w:sz w:val="21"/>
          <w:szCs w:val="18"/>
          <w:u w:val="single"/>
        </w:rPr>
        <w:t>gifts</w:t>
      </w:r>
      <w:r w:rsidRPr="00476C19">
        <w:rPr>
          <w:rFonts w:ascii="Arial" w:hAnsi="Arial" w:cs="Arial"/>
          <w:sz w:val="21"/>
          <w:szCs w:val="18"/>
        </w:rPr>
        <w:t xml:space="preserve"> as a more significant evidence of the Holy Spirit than the </w:t>
      </w:r>
      <w:r w:rsidRPr="00476C19">
        <w:rPr>
          <w:rFonts w:ascii="Arial" w:hAnsi="Arial" w:cs="Arial"/>
          <w:sz w:val="21"/>
          <w:szCs w:val="18"/>
          <w:u w:val="single"/>
        </w:rPr>
        <w:t>fruit</w:t>
      </w:r>
      <w:r w:rsidRPr="00476C19">
        <w:rPr>
          <w:rFonts w:ascii="Arial" w:hAnsi="Arial" w:cs="Arial"/>
          <w:sz w:val="21"/>
          <w:szCs w:val="18"/>
        </w:rPr>
        <w:t xml:space="preserve"> of the Holy Spirit (Gal. 5:22-23).</w:t>
      </w:r>
    </w:p>
    <w:p w14:paraId="177CB426" w14:textId="77777777" w:rsidR="00582FA8" w:rsidRPr="00476C19" w:rsidRDefault="00582FA8" w:rsidP="00760550">
      <w:pPr>
        <w:ind w:left="640" w:right="-32" w:hanging="640"/>
        <w:jc w:val="left"/>
        <w:rPr>
          <w:rFonts w:ascii="Arial" w:hAnsi="Arial" w:cs="Arial"/>
          <w:sz w:val="11"/>
          <w:szCs w:val="18"/>
        </w:rPr>
      </w:pPr>
    </w:p>
    <w:p w14:paraId="2617E109"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"Doing"  overemphasized to the neglect of "</w:t>
      </w:r>
      <w:r w:rsidRPr="00476C19">
        <w:rPr>
          <w:rFonts w:ascii="Arial" w:hAnsi="Arial" w:cs="Arial"/>
          <w:sz w:val="21"/>
          <w:szCs w:val="18"/>
          <w:u w:val="single"/>
        </w:rPr>
        <w:t>being</w:t>
      </w:r>
      <w:r w:rsidRPr="00476C19">
        <w:rPr>
          <w:rFonts w:ascii="Arial" w:hAnsi="Arial" w:cs="Arial"/>
          <w:sz w:val="21"/>
          <w:szCs w:val="18"/>
        </w:rPr>
        <w:t>."</w:t>
      </w:r>
    </w:p>
    <w:p w14:paraId="7D20D7D4" w14:textId="77777777" w:rsidR="00582FA8" w:rsidRPr="00476C19" w:rsidRDefault="00582FA8" w:rsidP="00760550">
      <w:pPr>
        <w:ind w:left="640" w:right="-32" w:hanging="640"/>
        <w:jc w:val="left"/>
        <w:rPr>
          <w:rFonts w:ascii="Arial" w:hAnsi="Arial" w:cs="Arial"/>
          <w:sz w:val="21"/>
          <w:szCs w:val="18"/>
        </w:rPr>
      </w:pPr>
    </w:p>
    <w:p w14:paraId="7004DDBE"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t>"Service" overemphasized to the neglect of "</w:t>
      </w:r>
      <w:r w:rsidRPr="00476C19">
        <w:rPr>
          <w:rFonts w:ascii="Arial" w:hAnsi="Arial" w:cs="Arial"/>
          <w:sz w:val="21"/>
          <w:szCs w:val="18"/>
          <w:u w:val="single"/>
        </w:rPr>
        <w:t>character</w:t>
      </w:r>
      <w:r w:rsidRPr="00476C19">
        <w:rPr>
          <w:rFonts w:ascii="Arial" w:hAnsi="Arial" w:cs="Arial"/>
          <w:sz w:val="21"/>
          <w:szCs w:val="18"/>
        </w:rPr>
        <w:t>."</w:t>
      </w:r>
    </w:p>
    <w:p w14:paraId="05BBBA70" w14:textId="77777777" w:rsidR="00582FA8" w:rsidRPr="00476C19" w:rsidRDefault="00582FA8" w:rsidP="00760550">
      <w:pPr>
        <w:ind w:left="640" w:right="-32" w:hanging="640"/>
        <w:jc w:val="left"/>
        <w:rPr>
          <w:rFonts w:ascii="Arial" w:hAnsi="Arial" w:cs="Arial"/>
          <w:sz w:val="21"/>
          <w:szCs w:val="18"/>
        </w:rPr>
      </w:pPr>
    </w:p>
    <w:p w14:paraId="0DEC0A45" w14:textId="77777777" w:rsidR="00582FA8" w:rsidRPr="00476C19" w:rsidRDefault="00582FA8" w:rsidP="00760550">
      <w:pPr>
        <w:ind w:left="640" w:right="-32" w:hanging="640"/>
        <w:jc w:val="left"/>
        <w:rPr>
          <w:rFonts w:ascii="Arial" w:hAnsi="Arial" w:cs="Arial"/>
          <w:sz w:val="21"/>
          <w:szCs w:val="18"/>
        </w:rPr>
      </w:pPr>
    </w:p>
    <w:p w14:paraId="3352B9A8"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 xml:space="preserve"> 7)</w:t>
      </w:r>
      <w:r w:rsidRPr="00476C19">
        <w:rPr>
          <w:rFonts w:ascii="Arial" w:hAnsi="Arial" w:cs="Arial"/>
          <w:sz w:val="21"/>
          <w:szCs w:val="18"/>
        </w:rPr>
        <w:tab/>
      </w:r>
      <w:r w:rsidRPr="00476C19">
        <w:rPr>
          <w:rFonts w:ascii="Arial" w:hAnsi="Arial" w:cs="Arial"/>
          <w:sz w:val="21"/>
          <w:szCs w:val="18"/>
          <w:u w:val="single"/>
        </w:rPr>
        <w:t>Rejecting</w:t>
      </w:r>
      <w:r w:rsidRPr="00476C19">
        <w:rPr>
          <w:rFonts w:ascii="Arial" w:hAnsi="Arial" w:cs="Arial"/>
          <w:sz w:val="21"/>
          <w:szCs w:val="18"/>
        </w:rPr>
        <w:t xml:space="preserve"> opportunities for service in "</w:t>
      </w:r>
      <w:r w:rsidRPr="00476C19">
        <w:rPr>
          <w:rFonts w:ascii="Arial" w:hAnsi="Arial" w:cs="Arial"/>
          <w:sz w:val="21"/>
          <w:szCs w:val="18"/>
          <w:u w:val="single"/>
        </w:rPr>
        <w:t>non-gifted</w:t>
      </w:r>
      <w:r w:rsidRPr="00476C19">
        <w:rPr>
          <w:rFonts w:ascii="Arial" w:hAnsi="Arial" w:cs="Arial"/>
          <w:sz w:val="21"/>
          <w:szCs w:val="18"/>
        </w:rPr>
        <w:t>" areas because you don't have that particular gift which would make the service easier on you (2 Tim 4:5).</w:t>
      </w:r>
    </w:p>
    <w:p w14:paraId="07A92B8A" w14:textId="77777777" w:rsidR="00582FA8" w:rsidRPr="00476C19" w:rsidRDefault="00582FA8" w:rsidP="00760550">
      <w:pPr>
        <w:ind w:left="640" w:right="-32" w:hanging="640"/>
        <w:jc w:val="left"/>
        <w:rPr>
          <w:rFonts w:ascii="Arial" w:hAnsi="Arial" w:cs="Arial"/>
          <w:sz w:val="21"/>
          <w:szCs w:val="18"/>
        </w:rPr>
      </w:pPr>
    </w:p>
    <w:p w14:paraId="7FF807DF" w14:textId="77777777" w:rsidR="00582FA8" w:rsidRPr="00476C19" w:rsidRDefault="00582FA8" w:rsidP="00760550">
      <w:pPr>
        <w:ind w:left="640" w:right="-32" w:hanging="640"/>
        <w:jc w:val="left"/>
        <w:rPr>
          <w:rFonts w:ascii="Arial" w:hAnsi="Arial" w:cs="Arial"/>
          <w:sz w:val="21"/>
          <w:szCs w:val="18"/>
        </w:rPr>
      </w:pPr>
    </w:p>
    <w:p w14:paraId="695305CC"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 xml:space="preserve">  8)</w:t>
      </w:r>
      <w:r w:rsidRPr="00476C19">
        <w:rPr>
          <w:rFonts w:ascii="Arial" w:hAnsi="Arial" w:cs="Arial"/>
          <w:sz w:val="21"/>
          <w:szCs w:val="18"/>
        </w:rPr>
        <w:tab/>
        <w:t xml:space="preserve">Supposing that spiritual gifts are </w:t>
      </w:r>
      <w:r w:rsidRPr="00476C19">
        <w:rPr>
          <w:rFonts w:ascii="Arial" w:hAnsi="Arial" w:cs="Arial"/>
          <w:sz w:val="21"/>
          <w:szCs w:val="18"/>
          <w:u w:val="single"/>
        </w:rPr>
        <w:t>rewards</w:t>
      </w:r>
      <w:r w:rsidRPr="00476C19">
        <w:rPr>
          <w:rFonts w:ascii="Arial" w:hAnsi="Arial" w:cs="Arial"/>
          <w:sz w:val="21"/>
          <w:szCs w:val="18"/>
        </w:rPr>
        <w:t xml:space="preserve"> for service, for holiness, for sincerity, for maturity, or for anything else!</w:t>
      </w:r>
    </w:p>
    <w:p w14:paraId="311252D4" w14:textId="77777777" w:rsidR="00582FA8" w:rsidRPr="00476C19" w:rsidRDefault="00582FA8" w:rsidP="00760550">
      <w:pPr>
        <w:ind w:left="640" w:right="-32" w:hanging="640"/>
        <w:jc w:val="left"/>
        <w:rPr>
          <w:rFonts w:ascii="Arial" w:hAnsi="Arial" w:cs="Arial"/>
          <w:sz w:val="21"/>
          <w:szCs w:val="18"/>
        </w:rPr>
      </w:pPr>
    </w:p>
    <w:p w14:paraId="27006230" w14:textId="77777777" w:rsidR="00582FA8" w:rsidRPr="00476C19" w:rsidRDefault="00582FA8" w:rsidP="00760550">
      <w:pPr>
        <w:ind w:left="640" w:right="-32" w:hanging="640"/>
        <w:jc w:val="left"/>
        <w:rPr>
          <w:rFonts w:ascii="Arial" w:hAnsi="Arial" w:cs="Arial"/>
          <w:sz w:val="21"/>
          <w:szCs w:val="18"/>
        </w:rPr>
      </w:pPr>
    </w:p>
    <w:p w14:paraId="54C396BD"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 xml:space="preserve">  9)</w:t>
      </w:r>
      <w:r w:rsidRPr="00476C19">
        <w:rPr>
          <w:rFonts w:ascii="Arial" w:hAnsi="Arial" w:cs="Arial"/>
          <w:sz w:val="21"/>
          <w:szCs w:val="18"/>
        </w:rPr>
        <w:tab/>
        <w:t xml:space="preserve">Believing that there is any correspondence between spiritual gifts and </w:t>
      </w:r>
      <w:r w:rsidRPr="00476C19">
        <w:rPr>
          <w:rFonts w:ascii="Arial" w:hAnsi="Arial" w:cs="Arial"/>
          <w:sz w:val="21"/>
          <w:szCs w:val="18"/>
          <w:u w:val="single"/>
        </w:rPr>
        <w:t>spirituality</w:t>
      </w:r>
      <w:r w:rsidRPr="00476C19">
        <w:rPr>
          <w:rFonts w:ascii="Arial" w:hAnsi="Arial" w:cs="Arial"/>
          <w:sz w:val="21"/>
          <w:szCs w:val="18"/>
        </w:rPr>
        <w:t>.</w:t>
      </w:r>
    </w:p>
    <w:p w14:paraId="6E7ABF8D" w14:textId="77777777" w:rsidR="00582FA8" w:rsidRPr="00476C19" w:rsidRDefault="00582FA8" w:rsidP="00760550">
      <w:pPr>
        <w:ind w:left="640" w:right="-32" w:hanging="640"/>
        <w:jc w:val="left"/>
        <w:rPr>
          <w:rFonts w:ascii="Arial" w:hAnsi="Arial" w:cs="Arial"/>
          <w:sz w:val="21"/>
          <w:szCs w:val="18"/>
        </w:rPr>
      </w:pPr>
    </w:p>
    <w:p w14:paraId="76137DD4" w14:textId="77777777" w:rsidR="00582FA8" w:rsidRPr="00476C19" w:rsidRDefault="00582FA8" w:rsidP="00760550">
      <w:pPr>
        <w:ind w:left="640" w:right="-32" w:hanging="640"/>
        <w:jc w:val="left"/>
        <w:rPr>
          <w:rFonts w:ascii="Arial" w:hAnsi="Arial" w:cs="Arial"/>
          <w:sz w:val="21"/>
          <w:szCs w:val="18"/>
        </w:rPr>
      </w:pPr>
    </w:p>
    <w:p w14:paraId="64CF26B9"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10)</w:t>
      </w:r>
      <w:r w:rsidRPr="00476C19">
        <w:rPr>
          <w:rFonts w:ascii="Arial" w:hAnsi="Arial" w:cs="Arial"/>
          <w:sz w:val="21"/>
          <w:szCs w:val="18"/>
        </w:rPr>
        <w:tab/>
        <w:t xml:space="preserve">Supposing that God has </w:t>
      </w:r>
      <w:r w:rsidRPr="00476C19">
        <w:rPr>
          <w:rFonts w:ascii="Arial" w:hAnsi="Arial" w:cs="Arial"/>
          <w:sz w:val="21"/>
          <w:szCs w:val="18"/>
          <w:u w:val="single"/>
        </w:rPr>
        <w:t>withdrawn</w:t>
      </w:r>
      <w:r w:rsidRPr="00476C19">
        <w:rPr>
          <w:rFonts w:ascii="Arial" w:hAnsi="Arial" w:cs="Arial"/>
          <w:sz w:val="21"/>
          <w:szCs w:val="18"/>
        </w:rPr>
        <w:t xml:space="preserve"> your spiritual gift because He has not chosen to use it at the present time.</w:t>
      </w:r>
    </w:p>
    <w:p w14:paraId="7A0D7905" w14:textId="77777777" w:rsidR="00582FA8" w:rsidRPr="00476C19" w:rsidRDefault="00582FA8" w:rsidP="00760550">
      <w:pPr>
        <w:ind w:left="640" w:right="-32" w:hanging="640"/>
        <w:jc w:val="left"/>
        <w:rPr>
          <w:rFonts w:ascii="Arial" w:hAnsi="Arial" w:cs="Arial"/>
          <w:sz w:val="11"/>
          <w:szCs w:val="18"/>
        </w:rPr>
      </w:pPr>
    </w:p>
    <w:p w14:paraId="71E8B1A5" w14:textId="77777777" w:rsidR="00582FA8" w:rsidRPr="00476C19" w:rsidRDefault="00582FA8" w:rsidP="00760550">
      <w:pPr>
        <w:ind w:left="640" w:right="-32" w:hanging="640"/>
        <w:jc w:val="left"/>
        <w:rPr>
          <w:rFonts w:ascii="Arial" w:hAnsi="Arial" w:cs="Arial"/>
          <w:sz w:val="16"/>
          <w:szCs w:val="18"/>
        </w:rPr>
      </w:pPr>
      <w:r w:rsidRPr="00476C19">
        <w:rPr>
          <w:rFonts w:ascii="Arial" w:hAnsi="Arial" w:cs="Arial"/>
          <w:sz w:val="16"/>
          <w:szCs w:val="18"/>
        </w:rPr>
        <w:tab/>
        <w:t>"For the gifts and the calling of God are irrevocable" (Rom 11:29)</w:t>
      </w:r>
    </w:p>
    <w:p w14:paraId="06F3F876" w14:textId="77777777" w:rsidR="00582FA8" w:rsidRPr="00476C19" w:rsidRDefault="00582FA8" w:rsidP="00760550">
      <w:pPr>
        <w:ind w:left="640" w:right="-32" w:hanging="640"/>
        <w:jc w:val="left"/>
        <w:rPr>
          <w:rFonts w:ascii="Arial" w:hAnsi="Arial" w:cs="Arial"/>
          <w:sz w:val="21"/>
          <w:szCs w:val="18"/>
        </w:rPr>
      </w:pPr>
    </w:p>
    <w:p w14:paraId="588F8189" w14:textId="77777777" w:rsidR="00582FA8" w:rsidRPr="00476C19" w:rsidRDefault="00582FA8" w:rsidP="00760550">
      <w:pPr>
        <w:ind w:left="640" w:right="-32" w:hanging="640"/>
        <w:jc w:val="left"/>
        <w:rPr>
          <w:rFonts w:ascii="Arial" w:hAnsi="Arial" w:cs="Arial"/>
          <w:sz w:val="21"/>
          <w:szCs w:val="18"/>
        </w:rPr>
      </w:pPr>
    </w:p>
    <w:p w14:paraId="1469473A" w14:textId="77777777" w:rsidR="00582FA8" w:rsidRPr="00476C19" w:rsidRDefault="00582FA8" w:rsidP="00760550">
      <w:pPr>
        <w:ind w:left="640" w:right="-32" w:hanging="640"/>
        <w:jc w:val="left"/>
        <w:rPr>
          <w:rFonts w:ascii="Arial" w:hAnsi="Arial" w:cs="Arial"/>
          <w:sz w:val="21"/>
          <w:szCs w:val="18"/>
        </w:rPr>
      </w:pPr>
      <w:r w:rsidRPr="00476C19">
        <w:rPr>
          <w:rFonts w:ascii="Arial" w:hAnsi="Arial" w:cs="Arial"/>
          <w:sz w:val="21"/>
          <w:szCs w:val="18"/>
        </w:rPr>
        <w:t>11)</w:t>
      </w:r>
      <w:r w:rsidRPr="00476C19">
        <w:rPr>
          <w:rFonts w:ascii="Arial" w:hAnsi="Arial" w:cs="Arial"/>
          <w:sz w:val="21"/>
          <w:szCs w:val="18"/>
        </w:rPr>
        <w:tab/>
        <w:t xml:space="preserve">Seeking </w:t>
      </w:r>
      <w:r w:rsidRPr="00476C19">
        <w:rPr>
          <w:rFonts w:ascii="Arial" w:hAnsi="Arial" w:cs="Arial"/>
          <w:sz w:val="21"/>
          <w:szCs w:val="18"/>
          <w:u w:val="single"/>
        </w:rPr>
        <w:t>gifts</w:t>
      </w:r>
      <w:r w:rsidRPr="00476C19">
        <w:rPr>
          <w:rFonts w:ascii="Arial" w:hAnsi="Arial" w:cs="Arial"/>
          <w:sz w:val="21"/>
          <w:szCs w:val="18"/>
        </w:rPr>
        <w:t xml:space="preserve"> and overlooking the importance of </w:t>
      </w:r>
      <w:r w:rsidRPr="00476C19">
        <w:rPr>
          <w:rFonts w:ascii="Arial" w:hAnsi="Arial" w:cs="Arial"/>
          <w:sz w:val="21"/>
          <w:szCs w:val="18"/>
          <w:u w:val="single"/>
        </w:rPr>
        <w:t>love</w:t>
      </w:r>
      <w:r w:rsidRPr="00476C19">
        <w:rPr>
          <w:rFonts w:ascii="Arial" w:hAnsi="Arial" w:cs="Arial"/>
          <w:sz w:val="21"/>
          <w:szCs w:val="18"/>
        </w:rPr>
        <w:t xml:space="preserve"> (Rom. 12:9ff.; 1 Cor. 13:1ff.).</w:t>
      </w:r>
    </w:p>
    <w:p w14:paraId="25DE4979" w14:textId="77777777" w:rsidR="00582FA8" w:rsidRPr="00476C19" w:rsidRDefault="00582FA8" w:rsidP="00760550">
      <w:pPr>
        <w:ind w:left="640" w:right="-32" w:hanging="640"/>
        <w:jc w:val="left"/>
        <w:rPr>
          <w:rFonts w:ascii="Arial" w:hAnsi="Arial" w:cs="Arial"/>
          <w:sz w:val="11"/>
          <w:szCs w:val="18"/>
        </w:rPr>
      </w:pPr>
    </w:p>
    <w:p w14:paraId="5BB572C8" w14:textId="77777777" w:rsidR="00582FA8" w:rsidRPr="00476C19" w:rsidRDefault="00582FA8" w:rsidP="00760550">
      <w:pPr>
        <w:ind w:left="640" w:right="-32" w:hanging="640"/>
        <w:jc w:val="left"/>
        <w:rPr>
          <w:rFonts w:ascii="Arial" w:hAnsi="Arial" w:cs="Arial"/>
          <w:sz w:val="16"/>
          <w:szCs w:val="18"/>
        </w:rPr>
      </w:pPr>
      <w:r w:rsidRPr="00476C19">
        <w:rPr>
          <w:rFonts w:ascii="Arial" w:hAnsi="Arial" w:cs="Arial"/>
          <w:sz w:val="16"/>
          <w:szCs w:val="18"/>
        </w:rPr>
        <w:tab/>
        <w:t xml:space="preserve">"By this shall all men know that you are my disciples, if you </w:t>
      </w:r>
      <w:r w:rsidRPr="00476C19">
        <w:rPr>
          <w:rFonts w:ascii="Arial" w:hAnsi="Arial" w:cs="Arial"/>
          <w:sz w:val="16"/>
          <w:szCs w:val="18"/>
          <w:u w:val="single"/>
        </w:rPr>
        <w:t>love one another</w:t>
      </w:r>
      <w:r w:rsidRPr="00476C19">
        <w:rPr>
          <w:rFonts w:ascii="Arial" w:hAnsi="Arial" w:cs="Arial"/>
          <w:sz w:val="16"/>
          <w:szCs w:val="18"/>
        </w:rPr>
        <w:t>" (John 13:35 NASB).</w:t>
      </w:r>
    </w:p>
    <w:p w14:paraId="5B015BF7" w14:textId="77777777" w:rsidR="00582FA8" w:rsidRPr="00476C19" w:rsidRDefault="00582FA8" w:rsidP="0050286E">
      <w:pPr>
        <w:tabs>
          <w:tab w:val="left" w:pos="540"/>
          <w:tab w:val="left" w:pos="900"/>
          <w:tab w:val="left" w:pos="1260"/>
          <w:tab w:val="left" w:pos="1620"/>
          <w:tab w:val="left" w:pos="1980"/>
          <w:tab w:val="left" w:pos="2340"/>
          <w:tab w:val="left" w:pos="2700"/>
          <w:tab w:val="left" w:pos="3060"/>
          <w:tab w:val="left" w:pos="5670"/>
        </w:tabs>
        <w:ind w:left="20" w:right="-32"/>
        <w:jc w:val="left"/>
        <w:rPr>
          <w:rFonts w:ascii="Arial" w:hAnsi="Arial" w:cs="Arial"/>
          <w:sz w:val="21"/>
          <w:szCs w:val="18"/>
        </w:rPr>
      </w:pPr>
      <w:r w:rsidRPr="00476C19">
        <w:rPr>
          <w:rFonts w:ascii="Arial" w:hAnsi="Arial" w:cs="Arial"/>
          <w:sz w:val="40"/>
          <w:szCs w:val="18"/>
        </w:rPr>
        <w:br w:type="page"/>
      </w:r>
      <w:r w:rsidRPr="00476C19">
        <w:rPr>
          <w:rFonts w:ascii="Arial" w:hAnsi="Arial" w:cs="Arial"/>
          <w:sz w:val="21"/>
          <w:szCs w:val="18"/>
        </w:rPr>
        <w:lastRenderedPageBreak/>
        <w:t>Class  ________________________</w:t>
      </w:r>
      <w:r w:rsidRPr="00476C19">
        <w:rPr>
          <w:rFonts w:ascii="Arial" w:hAnsi="Arial" w:cs="Arial"/>
          <w:sz w:val="21"/>
          <w:szCs w:val="18"/>
        </w:rPr>
        <w:tab/>
        <w:t>Date  ________________________</w:t>
      </w:r>
    </w:p>
    <w:p w14:paraId="5E31EF7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p w14:paraId="3CBD89AB" w14:textId="77777777" w:rsidR="00582FA8" w:rsidRPr="0050286E" w:rsidRDefault="00582FA8" w:rsidP="0050286E">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bCs/>
          <w:sz w:val="28"/>
          <w:szCs w:val="18"/>
        </w:rPr>
      </w:pPr>
      <w:r w:rsidRPr="0050286E">
        <w:rPr>
          <w:rFonts w:ascii="Arial" w:hAnsi="Arial" w:cs="Arial"/>
          <w:b/>
          <w:bCs/>
          <w:sz w:val="28"/>
          <w:szCs w:val="18"/>
        </w:rPr>
        <w:t>Spiritual Gifts Inventory Group Record</w:t>
      </w:r>
    </w:p>
    <w:p w14:paraId="4E57373E"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p w14:paraId="02EF225D"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32"/>
        <w:jc w:val="left"/>
        <w:rPr>
          <w:rFonts w:ascii="Arial" w:hAnsi="Arial" w:cs="Arial"/>
          <w:sz w:val="21"/>
          <w:szCs w:val="18"/>
        </w:rPr>
      </w:pPr>
      <w:r w:rsidRPr="00476C19">
        <w:rPr>
          <w:rFonts w:ascii="Arial" w:hAnsi="Arial" w:cs="Arial"/>
          <w:b/>
          <w:sz w:val="21"/>
          <w:szCs w:val="18"/>
        </w:rPr>
        <w:t xml:space="preserve">Directions: </w:t>
      </w:r>
      <w:r w:rsidRPr="00476C19">
        <w:rPr>
          <w:rFonts w:ascii="Arial" w:hAnsi="Arial" w:cs="Arial"/>
          <w:sz w:val="21"/>
          <w:szCs w:val="18"/>
        </w:rPr>
        <w:t>After completing the Spiritual Gifts Inventory and the Spiritual Gifts Inventory Worksheet, please print your name and record your personal gift ratings for each gift below.  Then circle those ratings of the gifts which you think may be your own spiritual gifts.</w:t>
      </w:r>
    </w:p>
    <w:p w14:paraId="2B05FF4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582FA8" w:rsidRPr="00476C19" w14:paraId="75FFDA23" w14:textId="77777777">
        <w:tc>
          <w:tcPr>
            <w:tcW w:w="2880" w:type="dxa"/>
            <w:tcBorders>
              <w:top w:val="single" w:sz="6" w:space="0" w:color="auto"/>
              <w:left w:val="single" w:sz="6" w:space="0" w:color="auto"/>
              <w:bottom w:val="single" w:sz="6" w:space="0" w:color="auto"/>
              <w:right w:val="single" w:sz="6" w:space="0" w:color="auto"/>
            </w:tcBorders>
          </w:tcPr>
          <w:p w14:paraId="201F6186" w14:textId="77777777" w:rsidR="00582FA8" w:rsidRPr="00476C19" w:rsidRDefault="00582FA8" w:rsidP="00760550">
            <w:pPr>
              <w:ind w:right="-32"/>
              <w:jc w:val="left"/>
              <w:rPr>
                <w:rFonts w:ascii="Arial" w:hAnsi="Arial" w:cs="Arial"/>
                <w:position w:val="-6"/>
                <w:sz w:val="15"/>
                <w:szCs w:val="18"/>
              </w:rPr>
            </w:pPr>
          </w:p>
        </w:tc>
        <w:tc>
          <w:tcPr>
            <w:tcW w:w="880" w:type="dxa"/>
            <w:tcBorders>
              <w:top w:val="single" w:sz="6" w:space="0" w:color="auto"/>
              <w:left w:val="single" w:sz="6" w:space="0" w:color="auto"/>
              <w:bottom w:val="single" w:sz="6" w:space="0" w:color="auto"/>
              <w:right w:val="single" w:sz="6" w:space="0" w:color="auto"/>
            </w:tcBorders>
          </w:tcPr>
          <w:p w14:paraId="6EED1F87"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Teaching</w:t>
            </w:r>
          </w:p>
        </w:tc>
        <w:tc>
          <w:tcPr>
            <w:tcW w:w="740" w:type="dxa"/>
            <w:tcBorders>
              <w:top w:val="single" w:sz="6" w:space="0" w:color="auto"/>
              <w:left w:val="single" w:sz="6" w:space="0" w:color="auto"/>
              <w:bottom w:val="single" w:sz="6" w:space="0" w:color="auto"/>
              <w:right w:val="single" w:sz="6" w:space="0" w:color="auto"/>
            </w:tcBorders>
          </w:tcPr>
          <w:p w14:paraId="19DF73AF"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Evang.</w:t>
            </w:r>
          </w:p>
        </w:tc>
        <w:tc>
          <w:tcPr>
            <w:tcW w:w="740" w:type="dxa"/>
            <w:tcBorders>
              <w:top w:val="single" w:sz="6" w:space="0" w:color="auto"/>
              <w:left w:val="single" w:sz="6" w:space="0" w:color="auto"/>
              <w:bottom w:val="single" w:sz="6" w:space="0" w:color="auto"/>
              <w:right w:val="single" w:sz="6" w:space="0" w:color="auto"/>
            </w:tcBorders>
          </w:tcPr>
          <w:p w14:paraId="2C65BAF2"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Pastor-Teacher</w:t>
            </w:r>
          </w:p>
        </w:tc>
        <w:tc>
          <w:tcPr>
            <w:tcW w:w="740" w:type="dxa"/>
            <w:tcBorders>
              <w:top w:val="single" w:sz="6" w:space="0" w:color="auto"/>
              <w:left w:val="single" w:sz="6" w:space="0" w:color="auto"/>
              <w:bottom w:val="single" w:sz="6" w:space="0" w:color="auto"/>
              <w:right w:val="single" w:sz="6" w:space="0" w:color="auto"/>
            </w:tcBorders>
          </w:tcPr>
          <w:p w14:paraId="55C19C7F"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Exhort.</w:t>
            </w:r>
          </w:p>
        </w:tc>
        <w:tc>
          <w:tcPr>
            <w:tcW w:w="740" w:type="dxa"/>
            <w:tcBorders>
              <w:top w:val="single" w:sz="6" w:space="0" w:color="auto"/>
              <w:left w:val="single" w:sz="6" w:space="0" w:color="auto"/>
              <w:bottom w:val="single" w:sz="6" w:space="0" w:color="auto"/>
              <w:right w:val="single" w:sz="6" w:space="0" w:color="auto"/>
            </w:tcBorders>
          </w:tcPr>
          <w:p w14:paraId="7F9D9205"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Admin.</w:t>
            </w:r>
          </w:p>
        </w:tc>
        <w:tc>
          <w:tcPr>
            <w:tcW w:w="740" w:type="dxa"/>
            <w:tcBorders>
              <w:top w:val="single" w:sz="6" w:space="0" w:color="auto"/>
              <w:left w:val="single" w:sz="6" w:space="0" w:color="auto"/>
              <w:bottom w:val="single" w:sz="6" w:space="0" w:color="auto"/>
              <w:right w:val="single" w:sz="6" w:space="0" w:color="auto"/>
            </w:tcBorders>
          </w:tcPr>
          <w:p w14:paraId="5AF7BA82"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Faith</w:t>
            </w:r>
          </w:p>
        </w:tc>
        <w:tc>
          <w:tcPr>
            <w:tcW w:w="740" w:type="dxa"/>
            <w:tcBorders>
              <w:top w:val="single" w:sz="6" w:space="0" w:color="auto"/>
              <w:left w:val="single" w:sz="6" w:space="0" w:color="auto"/>
              <w:bottom w:val="single" w:sz="6" w:space="0" w:color="auto"/>
              <w:right w:val="single" w:sz="6" w:space="0" w:color="auto"/>
            </w:tcBorders>
          </w:tcPr>
          <w:p w14:paraId="6CBAEE42"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Giving</w:t>
            </w:r>
          </w:p>
        </w:tc>
        <w:tc>
          <w:tcPr>
            <w:tcW w:w="740" w:type="dxa"/>
            <w:tcBorders>
              <w:top w:val="single" w:sz="6" w:space="0" w:color="auto"/>
              <w:left w:val="single" w:sz="6" w:space="0" w:color="auto"/>
              <w:bottom w:val="single" w:sz="6" w:space="0" w:color="auto"/>
              <w:right w:val="single" w:sz="6" w:space="0" w:color="auto"/>
            </w:tcBorders>
          </w:tcPr>
          <w:p w14:paraId="5A533C6E"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Service</w:t>
            </w:r>
          </w:p>
        </w:tc>
        <w:tc>
          <w:tcPr>
            <w:tcW w:w="740" w:type="dxa"/>
            <w:tcBorders>
              <w:top w:val="single" w:sz="6" w:space="0" w:color="auto"/>
              <w:left w:val="single" w:sz="6" w:space="0" w:color="auto"/>
              <w:bottom w:val="single" w:sz="6" w:space="0" w:color="auto"/>
              <w:right w:val="single" w:sz="6" w:space="0" w:color="auto"/>
            </w:tcBorders>
          </w:tcPr>
          <w:p w14:paraId="46423BE0" w14:textId="77777777" w:rsidR="00582FA8" w:rsidRPr="00476C19" w:rsidRDefault="00582FA8" w:rsidP="00760550">
            <w:pPr>
              <w:ind w:right="-32"/>
              <w:jc w:val="left"/>
              <w:rPr>
                <w:rFonts w:ascii="Arial" w:hAnsi="Arial" w:cs="Arial"/>
                <w:position w:val="-6"/>
                <w:sz w:val="15"/>
                <w:szCs w:val="18"/>
              </w:rPr>
            </w:pPr>
            <w:r w:rsidRPr="00476C19">
              <w:rPr>
                <w:rFonts w:ascii="Arial" w:hAnsi="Arial" w:cs="Arial"/>
                <w:position w:val="-6"/>
                <w:sz w:val="15"/>
                <w:szCs w:val="18"/>
              </w:rPr>
              <w:t>Mercy</w:t>
            </w:r>
          </w:p>
        </w:tc>
      </w:tr>
      <w:tr w:rsidR="00582FA8" w:rsidRPr="00476C19" w14:paraId="1DDED1FF" w14:textId="77777777">
        <w:tc>
          <w:tcPr>
            <w:tcW w:w="2880" w:type="dxa"/>
            <w:tcBorders>
              <w:top w:val="single" w:sz="6" w:space="0" w:color="auto"/>
              <w:left w:val="single" w:sz="6" w:space="0" w:color="auto"/>
              <w:bottom w:val="single" w:sz="6" w:space="0" w:color="auto"/>
              <w:right w:val="single" w:sz="6" w:space="0" w:color="auto"/>
            </w:tcBorders>
          </w:tcPr>
          <w:p w14:paraId="736061C7"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Example: Rick Griffith</w:t>
            </w:r>
          </w:p>
        </w:tc>
        <w:tc>
          <w:tcPr>
            <w:tcW w:w="880" w:type="dxa"/>
            <w:tcBorders>
              <w:top w:val="single" w:sz="6" w:space="0" w:color="auto"/>
              <w:left w:val="single" w:sz="6" w:space="0" w:color="auto"/>
              <w:bottom w:val="single" w:sz="6" w:space="0" w:color="auto"/>
              <w:right w:val="single" w:sz="6" w:space="0" w:color="auto"/>
            </w:tcBorders>
          </w:tcPr>
          <w:p w14:paraId="5394133E"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w:t>
            </w:r>
          </w:p>
        </w:tc>
        <w:tc>
          <w:tcPr>
            <w:tcW w:w="740" w:type="dxa"/>
            <w:tcBorders>
              <w:top w:val="single" w:sz="6" w:space="0" w:color="auto"/>
              <w:left w:val="single" w:sz="6" w:space="0" w:color="auto"/>
              <w:bottom w:val="single" w:sz="6" w:space="0" w:color="auto"/>
              <w:right w:val="single" w:sz="6" w:space="0" w:color="auto"/>
            </w:tcBorders>
          </w:tcPr>
          <w:p w14:paraId="72B3066A"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6</w:t>
            </w:r>
          </w:p>
        </w:tc>
        <w:tc>
          <w:tcPr>
            <w:tcW w:w="740" w:type="dxa"/>
            <w:tcBorders>
              <w:top w:val="single" w:sz="6" w:space="0" w:color="auto"/>
              <w:left w:val="single" w:sz="6" w:space="0" w:color="auto"/>
              <w:bottom w:val="single" w:sz="6" w:space="0" w:color="auto"/>
              <w:right w:val="single" w:sz="6" w:space="0" w:color="auto"/>
            </w:tcBorders>
          </w:tcPr>
          <w:p w14:paraId="590A08FE"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7107D51B"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w:t>
            </w:r>
          </w:p>
        </w:tc>
        <w:tc>
          <w:tcPr>
            <w:tcW w:w="740" w:type="dxa"/>
            <w:tcBorders>
              <w:top w:val="single" w:sz="6" w:space="0" w:color="auto"/>
              <w:left w:val="single" w:sz="6" w:space="0" w:color="auto"/>
              <w:bottom w:val="single" w:sz="6" w:space="0" w:color="auto"/>
              <w:right w:val="single" w:sz="6" w:space="0" w:color="auto"/>
            </w:tcBorders>
          </w:tcPr>
          <w:p w14:paraId="54876F0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w:t>
            </w:r>
          </w:p>
        </w:tc>
        <w:tc>
          <w:tcPr>
            <w:tcW w:w="740" w:type="dxa"/>
            <w:tcBorders>
              <w:top w:val="single" w:sz="6" w:space="0" w:color="auto"/>
              <w:left w:val="single" w:sz="6" w:space="0" w:color="auto"/>
              <w:bottom w:val="single" w:sz="6" w:space="0" w:color="auto"/>
              <w:right w:val="single" w:sz="6" w:space="0" w:color="auto"/>
            </w:tcBorders>
          </w:tcPr>
          <w:p w14:paraId="6ABB7A6B"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8</w:t>
            </w:r>
          </w:p>
        </w:tc>
        <w:tc>
          <w:tcPr>
            <w:tcW w:w="740" w:type="dxa"/>
            <w:tcBorders>
              <w:top w:val="single" w:sz="6" w:space="0" w:color="auto"/>
              <w:left w:val="single" w:sz="6" w:space="0" w:color="auto"/>
              <w:bottom w:val="single" w:sz="6" w:space="0" w:color="auto"/>
              <w:right w:val="single" w:sz="6" w:space="0" w:color="auto"/>
            </w:tcBorders>
          </w:tcPr>
          <w:p w14:paraId="35544605"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4</w:t>
            </w:r>
          </w:p>
        </w:tc>
        <w:tc>
          <w:tcPr>
            <w:tcW w:w="740" w:type="dxa"/>
            <w:tcBorders>
              <w:top w:val="single" w:sz="6" w:space="0" w:color="auto"/>
              <w:left w:val="single" w:sz="6" w:space="0" w:color="auto"/>
              <w:bottom w:val="single" w:sz="6" w:space="0" w:color="auto"/>
              <w:right w:val="single" w:sz="6" w:space="0" w:color="auto"/>
            </w:tcBorders>
          </w:tcPr>
          <w:p w14:paraId="7D0EFDE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5</w:t>
            </w:r>
          </w:p>
        </w:tc>
        <w:tc>
          <w:tcPr>
            <w:tcW w:w="740" w:type="dxa"/>
            <w:tcBorders>
              <w:top w:val="single" w:sz="6" w:space="0" w:color="auto"/>
              <w:left w:val="single" w:sz="6" w:space="0" w:color="auto"/>
              <w:bottom w:val="single" w:sz="6" w:space="0" w:color="auto"/>
              <w:right w:val="single" w:sz="6" w:space="0" w:color="auto"/>
            </w:tcBorders>
          </w:tcPr>
          <w:p w14:paraId="432FDA84"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7</w:t>
            </w:r>
          </w:p>
        </w:tc>
      </w:tr>
      <w:tr w:rsidR="00582FA8" w:rsidRPr="00476C19" w14:paraId="5C9E20C7" w14:textId="77777777">
        <w:tc>
          <w:tcPr>
            <w:tcW w:w="2880" w:type="dxa"/>
            <w:tcBorders>
              <w:top w:val="single" w:sz="6" w:space="0" w:color="auto"/>
              <w:left w:val="single" w:sz="6" w:space="0" w:color="auto"/>
              <w:bottom w:val="single" w:sz="6" w:space="0" w:color="auto"/>
              <w:right w:val="single" w:sz="6" w:space="0" w:color="auto"/>
            </w:tcBorders>
          </w:tcPr>
          <w:p w14:paraId="082AE787"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w:t>
            </w:r>
          </w:p>
        </w:tc>
        <w:tc>
          <w:tcPr>
            <w:tcW w:w="880" w:type="dxa"/>
            <w:tcBorders>
              <w:top w:val="single" w:sz="6" w:space="0" w:color="auto"/>
              <w:left w:val="single" w:sz="6" w:space="0" w:color="auto"/>
              <w:bottom w:val="single" w:sz="6" w:space="0" w:color="auto"/>
              <w:right w:val="single" w:sz="6" w:space="0" w:color="auto"/>
            </w:tcBorders>
          </w:tcPr>
          <w:p w14:paraId="7100C8E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2771B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41B39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92D62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52FA38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FA0BBA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44B87B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0A2BBD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0E108F" w14:textId="77777777" w:rsidR="00582FA8" w:rsidRPr="00476C19" w:rsidRDefault="00582FA8" w:rsidP="00760550">
            <w:pPr>
              <w:ind w:right="-32"/>
              <w:jc w:val="left"/>
              <w:rPr>
                <w:rFonts w:ascii="Arial" w:hAnsi="Arial" w:cs="Arial"/>
                <w:position w:val="-6"/>
                <w:sz w:val="21"/>
                <w:szCs w:val="18"/>
              </w:rPr>
            </w:pPr>
          </w:p>
        </w:tc>
      </w:tr>
      <w:tr w:rsidR="00582FA8" w:rsidRPr="00476C19" w14:paraId="4AEBBFB1" w14:textId="77777777">
        <w:tc>
          <w:tcPr>
            <w:tcW w:w="2880" w:type="dxa"/>
            <w:tcBorders>
              <w:top w:val="single" w:sz="6" w:space="0" w:color="auto"/>
              <w:left w:val="single" w:sz="6" w:space="0" w:color="auto"/>
              <w:bottom w:val="single" w:sz="6" w:space="0" w:color="auto"/>
              <w:right w:val="single" w:sz="6" w:space="0" w:color="auto"/>
            </w:tcBorders>
          </w:tcPr>
          <w:p w14:paraId="395C628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w:t>
            </w:r>
          </w:p>
        </w:tc>
        <w:tc>
          <w:tcPr>
            <w:tcW w:w="880" w:type="dxa"/>
            <w:tcBorders>
              <w:top w:val="single" w:sz="6" w:space="0" w:color="auto"/>
              <w:left w:val="single" w:sz="6" w:space="0" w:color="auto"/>
              <w:bottom w:val="single" w:sz="6" w:space="0" w:color="auto"/>
              <w:right w:val="single" w:sz="6" w:space="0" w:color="auto"/>
            </w:tcBorders>
          </w:tcPr>
          <w:p w14:paraId="283CFF5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71D1AE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9CF4E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6BAFC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0438D8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9885C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84FE23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BA5BB5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011836D" w14:textId="77777777" w:rsidR="00582FA8" w:rsidRPr="00476C19" w:rsidRDefault="00582FA8" w:rsidP="00760550">
            <w:pPr>
              <w:ind w:right="-32"/>
              <w:jc w:val="left"/>
              <w:rPr>
                <w:rFonts w:ascii="Arial" w:hAnsi="Arial" w:cs="Arial"/>
                <w:position w:val="-6"/>
                <w:sz w:val="21"/>
                <w:szCs w:val="18"/>
              </w:rPr>
            </w:pPr>
          </w:p>
        </w:tc>
      </w:tr>
      <w:tr w:rsidR="00582FA8" w:rsidRPr="00476C19" w14:paraId="0ADCBB10" w14:textId="77777777">
        <w:tc>
          <w:tcPr>
            <w:tcW w:w="2880" w:type="dxa"/>
            <w:tcBorders>
              <w:top w:val="single" w:sz="6" w:space="0" w:color="auto"/>
              <w:left w:val="single" w:sz="6" w:space="0" w:color="auto"/>
              <w:bottom w:val="single" w:sz="6" w:space="0" w:color="auto"/>
              <w:right w:val="single" w:sz="6" w:space="0" w:color="auto"/>
            </w:tcBorders>
          </w:tcPr>
          <w:p w14:paraId="5125D3F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w:t>
            </w:r>
          </w:p>
        </w:tc>
        <w:tc>
          <w:tcPr>
            <w:tcW w:w="880" w:type="dxa"/>
            <w:tcBorders>
              <w:top w:val="single" w:sz="6" w:space="0" w:color="auto"/>
              <w:left w:val="single" w:sz="6" w:space="0" w:color="auto"/>
              <w:bottom w:val="single" w:sz="6" w:space="0" w:color="auto"/>
              <w:right w:val="single" w:sz="6" w:space="0" w:color="auto"/>
            </w:tcBorders>
          </w:tcPr>
          <w:p w14:paraId="3342D0A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4B698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1CA8E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89651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0F8DB4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01398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08470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9AD69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26B438" w14:textId="77777777" w:rsidR="00582FA8" w:rsidRPr="00476C19" w:rsidRDefault="00582FA8" w:rsidP="00760550">
            <w:pPr>
              <w:ind w:right="-32"/>
              <w:jc w:val="left"/>
              <w:rPr>
                <w:rFonts w:ascii="Arial" w:hAnsi="Arial" w:cs="Arial"/>
                <w:position w:val="-6"/>
                <w:sz w:val="21"/>
                <w:szCs w:val="18"/>
              </w:rPr>
            </w:pPr>
          </w:p>
        </w:tc>
      </w:tr>
      <w:tr w:rsidR="00582FA8" w:rsidRPr="00476C19" w14:paraId="6EAC9FAD" w14:textId="77777777">
        <w:tc>
          <w:tcPr>
            <w:tcW w:w="2880" w:type="dxa"/>
            <w:tcBorders>
              <w:top w:val="single" w:sz="6" w:space="0" w:color="auto"/>
              <w:left w:val="single" w:sz="6" w:space="0" w:color="auto"/>
              <w:bottom w:val="single" w:sz="6" w:space="0" w:color="auto"/>
              <w:right w:val="single" w:sz="6" w:space="0" w:color="auto"/>
            </w:tcBorders>
          </w:tcPr>
          <w:p w14:paraId="51010BE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4</w:t>
            </w:r>
          </w:p>
        </w:tc>
        <w:tc>
          <w:tcPr>
            <w:tcW w:w="880" w:type="dxa"/>
            <w:tcBorders>
              <w:top w:val="single" w:sz="6" w:space="0" w:color="auto"/>
              <w:left w:val="single" w:sz="6" w:space="0" w:color="auto"/>
              <w:bottom w:val="single" w:sz="6" w:space="0" w:color="auto"/>
              <w:right w:val="single" w:sz="6" w:space="0" w:color="auto"/>
            </w:tcBorders>
          </w:tcPr>
          <w:p w14:paraId="3031CA5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2C8BB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F93EC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EA3AD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DF908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7B83B0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BD9C0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21698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DF5AD7" w14:textId="77777777" w:rsidR="00582FA8" w:rsidRPr="00476C19" w:rsidRDefault="00582FA8" w:rsidP="00760550">
            <w:pPr>
              <w:ind w:right="-32"/>
              <w:jc w:val="left"/>
              <w:rPr>
                <w:rFonts w:ascii="Arial" w:hAnsi="Arial" w:cs="Arial"/>
                <w:position w:val="-6"/>
                <w:sz w:val="21"/>
                <w:szCs w:val="18"/>
              </w:rPr>
            </w:pPr>
          </w:p>
        </w:tc>
      </w:tr>
      <w:tr w:rsidR="00582FA8" w:rsidRPr="00476C19" w14:paraId="4496FF6D" w14:textId="77777777">
        <w:tc>
          <w:tcPr>
            <w:tcW w:w="2880" w:type="dxa"/>
            <w:tcBorders>
              <w:top w:val="single" w:sz="6" w:space="0" w:color="auto"/>
              <w:left w:val="single" w:sz="6" w:space="0" w:color="auto"/>
              <w:bottom w:val="single" w:sz="6" w:space="0" w:color="auto"/>
              <w:right w:val="single" w:sz="6" w:space="0" w:color="auto"/>
            </w:tcBorders>
          </w:tcPr>
          <w:p w14:paraId="6F76AB2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5</w:t>
            </w:r>
          </w:p>
        </w:tc>
        <w:tc>
          <w:tcPr>
            <w:tcW w:w="880" w:type="dxa"/>
            <w:tcBorders>
              <w:top w:val="single" w:sz="6" w:space="0" w:color="auto"/>
              <w:left w:val="single" w:sz="6" w:space="0" w:color="auto"/>
              <w:bottom w:val="single" w:sz="6" w:space="0" w:color="auto"/>
              <w:right w:val="single" w:sz="6" w:space="0" w:color="auto"/>
            </w:tcBorders>
          </w:tcPr>
          <w:p w14:paraId="3691DCF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D63D0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EF2A5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379F9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BF37F2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613C8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5BE69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A985F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846802" w14:textId="77777777" w:rsidR="00582FA8" w:rsidRPr="00476C19" w:rsidRDefault="00582FA8" w:rsidP="00760550">
            <w:pPr>
              <w:ind w:right="-32"/>
              <w:jc w:val="left"/>
              <w:rPr>
                <w:rFonts w:ascii="Arial" w:hAnsi="Arial" w:cs="Arial"/>
                <w:position w:val="-6"/>
                <w:sz w:val="21"/>
                <w:szCs w:val="18"/>
              </w:rPr>
            </w:pPr>
          </w:p>
        </w:tc>
      </w:tr>
      <w:tr w:rsidR="00582FA8" w:rsidRPr="00476C19" w14:paraId="1A89059A" w14:textId="77777777">
        <w:tc>
          <w:tcPr>
            <w:tcW w:w="2880" w:type="dxa"/>
            <w:tcBorders>
              <w:top w:val="single" w:sz="6" w:space="0" w:color="auto"/>
              <w:left w:val="single" w:sz="6" w:space="0" w:color="auto"/>
              <w:bottom w:val="single" w:sz="6" w:space="0" w:color="auto"/>
              <w:right w:val="single" w:sz="6" w:space="0" w:color="auto"/>
            </w:tcBorders>
          </w:tcPr>
          <w:p w14:paraId="6FD1C53F"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6</w:t>
            </w:r>
          </w:p>
        </w:tc>
        <w:tc>
          <w:tcPr>
            <w:tcW w:w="880" w:type="dxa"/>
            <w:tcBorders>
              <w:top w:val="single" w:sz="6" w:space="0" w:color="auto"/>
              <w:left w:val="single" w:sz="6" w:space="0" w:color="auto"/>
              <w:bottom w:val="single" w:sz="6" w:space="0" w:color="auto"/>
              <w:right w:val="single" w:sz="6" w:space="0" w:color="auto"/>
            </w:tcBorders>
          </w:tcPr>
          <w:p w14:paraId="5D88FB1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B16AA3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8C73D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44EF2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96674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05FC8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B5445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70BCF7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B23E15A" w14:textId="77777777" w:rsidR="00582FA8" w:rsidRPr="00476C19" w:rsidRDefault="00582FA8" w:rsidP="00760550">
            <w:pPr>
              <w:ind w:right="-32"/>
              <w:jc w:val="left"/>
              <w:rPr>
                <w:rFonts w:ascii="Arial" w:hAnsi="Arial" w:cs="Arial"/>
                <w:position w:val="-6"/>
                <w:sz w:val="21"/>
                <w:szCs w:val="18"/>
              </w:rPr>
            </w:pPr>
          </w:p>
        </w:tc>
      </w:tr>
      <w:tr w:rsidR="00582FA8" w:rsidRPr="00476C19" w14:paraId="38EB1CFB" w14:textId="77777777">
        <w:tc>
          <w:tcPr>
            <w:tcW w:w="2880" w:type="dxa"/>
            <w:tcBorders>
              <w:top w:val="single" w:sz="6" w:space="0" w:color="auto"/>
              <w:left w:val="single" w:sz="6" w:space="0" w:color="auto"/>
              <w:bottom w:val="single" w:sz="6" w:space="0" w:color="auto"/>
              <w:right w:val="single" w:sz="6" w:space="0" w:color="auto"/>
            </w:tcBorders>
          </w:tcPr>
          <w:p w14:paraId="15A89880"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7</w:t>
            </w:r>
          </w:p>
        </w:tc>
        <w:tc>
          <w:tcPr>
            <w:tcW w:w="880" w:type="dxa"/>
            <w:tcBorders>
              <w:top w:val="single" w:sz="6" w:space="0" w:color="auto"/>
              <w:left w:val="single" w:sz="6" w:space="0" w:color="auto"/>
              <w:bottom w:val="single" w:sz="6" w:space="0" w:color="auto"/>
              <w:right w:val="single" w:sz="6" w:space="0" w:color="auto"/>
            </w:tcBorders>
          </w:tcPr>
          <w:p w14:paraId="7FEF18C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965F9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DCE61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72C9F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BB77A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EB0B5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1F5DE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632BF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9A2E32" w14:textId="77777777" w:rsidR="00582FA8" w:rsidRPr="00476C19" w:rsidRDefault="00582FA8" w:rsidP="00760550">
            <w:pPr>
              <w:ind w:right="-32"/>
              <w:jc w:val="left"/>
              <w:rPr>
                <w:rFonts w:ascii="Arial" w:hAnsi="Arial" w:cs="Arial"/>
                <w:position w:val="-6"/>
                <w:sz w:val="21"/>
                <w:szCs w:val="18"/>
              </w:rPr>
            </w:pPr>
          </w:p>
        </w:tc>
      </w:tr>
      <w:tr w:rsidR="00582FA8" w:rsidRPr="00476C19" w14:paraId="0E60DA4E" w14:textId="77777777">
        <w:tc>
          <w:tcPr>
            <w:tcW w:w="2880" w:type="dxa"/>
            <w:tcBorders>
              <w:top w:val="single" w:sz="6" w:space="0" w:color="auto"/>
              <w:left w:val="single" w:sz="6" w:space="0" w:color="auto"/>
              <w:bottom w:val="single" w:sz="6" w:space="0" w:color="auto"/>
              <w:right w:val="single" w:sz="6" w:space="0" w:color="auto"/>
            </w:tcBorders>
          </w:tcPr>
          <w:p w14:paraId="2EC3982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8</w:t>
            </w:r>
          </w:p>
        </w:tc>
        <w:tc>
          <w:tcPr>
            <w:tcW w:w="880" w:type="dxa"/>
            <w:tcBorders>
              <w:top w:val="single" w:sz="6" w:space="0" w:color="auto"/>
              <w:left w:val="single" w:sz="6" w:space="0" w:color="auto"/>
              <w:bottom w:val="single" w:sz="6" w:space="0" w:color="auto"/>
              <w:right w:val="single" w:sz="6" w:space="0" w:color="auto"/>
            </w:tcBorders>
          </w:tcPr>
          <w:p w14:paraId="20B1219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63007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14AD5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49D41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65A642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4BFFD6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46A750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19329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B68D8A" w14:textId="77777777" w:rsidR="00582FA8" w:rsidRPr="00476C19" w:rsidRDefault="00582FA8" w:rsidP="00760550">
            <w:pPr>
              <w:ind w:right="-32"/>
              <w:jc w:val="left"/>
              <w:rPr>
                <w:rFonts w:ascii="Arial" w:hAnsi="Arial" w:cs="Arial"/>
                <w:position w:val="-6"/>
                <w:sz w:val="21"/>
                <w:szCs w:val="18"/>
              </w:rPr>
            </w:pPr>
          </w:p>
        </w:tc>
      </w:tr>
      <w:tr w:rsidR="00582FA8" w:rsidRPr="00476C19" w14:paraId="7183D887" w14:textId="77777777">
        <w:tc>
          <w:tcPr>
            <w:tcW w:w="2880" w:type="dxa"/>
            <w:tcBorders>
              <w:top w:val="single" w:sz="6" w:space="0" w:color="auto"/>
              <w:left w:val="single" w:sz="6" w:space="0" w:color="auto"/>
              <w:bottom w:val="single" w:sz="6" w:space="0" w:color="auto"/>
              <w:right w:val="single" w:sz="6" w:space="0" w:color="auto"/>
            </w:tcBorders>
          </w:tcPr>
          <w:p w14:paraId="34A38D6C"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9</w:t>
            </w:r>
          </w:p>
        </w:tc>
        <w:tc>
          <w:tcPr>
            <w:tcW w:w="880" w:type="dxa"/>
            <w:tcBorders>
              <w:top w:val="single" w:sz="6" w:space="0" w:color="auto"/>
              <w:left w:val="single" w:sz="6" w:space="0" w:color="auto"/>
              <w:bottom w:val="single" w:sz="6" w:space="0" w:color="auto"/>
              <w:right w:val="single" w:sz="6" w:space="0" w:color="auto"/>
            </w:tcBorders>
          </w:tcPr>
          <w:p w14:paraId="01752CB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41697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37691F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6CA1FB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2E5D4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BE664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66B60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628E5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FAE72F" w14:textId="77777777" w:rsidR="00582FA8" w:rsidRPr="00476C19" w:rsidRDefault="00582FA8" w:rsidP="00760550">
            <w:pPr>
              <w:ind w:right="-32"/>
              <w:jc w:val="left"/>
              <w:rPr>
                <w:rFonts w:ascii="Arial" w:hAnsi="Arial" w:cs="Arial"/>
                <w:position w:val="-6"/>
                <w:sz w:val="21"/>
                <w:szCs w:val="18"/>
              </w:rPr>
            </w:pPr>
          </w:p>
        </w:tc>
      </w:tr>
      <w:tr w:rsidR="00582FA8" w:rsidRPr="00476C19" w14:paraId="34F2218D" w14:textId="77777777">
        <w:tc>
          <w:tcPr>
            <w:tcW w:w="2880" w:type="dxa"/>
            <w:tcBorders>
              <w:top w:val="single" w:sz="6" w:space="0" w:color="auto"/>
              <w:left w:val="single" w:sz="6" w:space="0" w:color="auto"/>
              <w:bottom w:val="single" w:sz="6" w:space="0" w:color="auto"/>
              <w:right w:val="single" w:sz="6" w:space="0" w:color="auto"/>
            </w:tcBorders>
          </w:tcPr>
          <w:p w14:paraId="6A16A6CE"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10</w:t>
            </w:r>
          </w:p>
        </w:tc>
        <w:tc>
          <w:tcPr>
            <w:tcW w:w="880" w:type="dxa"/>
            <w:tcBorders>
              <w:top w:val="single" w:sz="6" w:space="0" w:color="auto"/>
              <w:left w:val="single" w:sz="6" w:space="0" w:color="auto"/>
              <w:bottom w:val="single" w:sz="6" w:space="0" w:color="auto"/>
              <w:right w:val="single" w:sz="6" w:space="0" w:color="auto"/>
            </w:tcBorders>
          </w:tcPr>
          <w:p w14:paraId="020A1F1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958025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05F5C1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55BBE1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B98178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4CB5F1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0C1FB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2A97D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A0ECD98" w14:textId="77777777" w:rsidR="00582FA8" w:rsidRPr="00476C19" w:rsidRDefault="00582FA8" w:rsidP="00760550">
            <w:pPr>
              <w:ind w:right="-32"/>
              <w:jc w:val="left"/>
              <w:rPr>
                <w:rFonts w:ascii="Arial" w:hAnsi="Arial" w:cs="Arial"/>
                <w:position w:val="-6"/>
                <w:sz w:val="21"/>
                <w:szCs w:val="18"/>
              </w:rPr>
            </w:pPr>
          </w:p>
        </w:tc>
      </w:tr>
      <w:tr w:rsidR="00582FA8" w:rsidRPr="00476C19" w14:paraId="6417F723" w14:textId="77777777">
        <w:tc>
          <w:tcPr>
            <w:tcW w:w="2880" w:type="dxa"/>
            <w:tcBorders>
              <w:top w:val="single" w:sz="6" w:space="0" w:color="auto"/>
              <w:left w:val="single" w:sz="6" w:space="0" w:color="auto"/>
              <w:bottom w:val="single" w:sz="6" w:space="0" w:color="auto"/>
              <w:right w:val="single" w:sz="6" w:space="0" w:color="auto"/>
            </w:tcBorders>
          </w:tcPr>
          <w:p w14:paraId="47FDF630"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11</w:t>
            </w:r>
          </w:p>
        </w:tc>
        <w:tc>
          <w:tcPr>
            <w:tcW w:w="880" w:type="dxa"/>
            <w:tcBorders>
              <w:top w:val="single" w:sz="6" w:space="0" w:color="auto"/>
              <w:left w:val="single" w:sz="6" w:space="0" w:color="auto"/>
              <w:bottom w:val="single" w:sz="6" w:space="0" w:color="auto"/>
              <w:right w:val="single" w:sz="6" w:space="0" w:color="auto"/>
            </w:tcBorders>
          </w:tcPr>
          <w:p w14:paraId="74DA72B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6FCA2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AABBED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C53B9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8CB30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BCE7F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81CA39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BC80B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A1DFEB" w14:textId="77777777" w:rsidR="00582FA8" w:rsidRPr="00476C19" w:rsidRDefault="00582FA8" w:rsidP="00760550">
            <w:pPr>
              <w:ind w:right="-32"/>
              <w:jc w:val="left"/>
              <w:rPr>
                <w:rFonts w:ascii="Arial" w:hAnsi="Arial" w:cs="Arial"/>
                <w:position w:val="-6"/>
                <w:sz w:val="21"/>
                <w:szCs w:val="18"/>
              </w:rPr>
            </w:pPr>
          </w:p>
        </w:tc>
      </w:tr>
      <w:tr w:rsidR="00582FA8" w:rsidRPr="00476C19" w14:paraId="0921B385" w14:textId="77777777">
        <w:tc>
          <w:tcPr>
            <w:tcW w:w="2880" w:type="dxa"/>
            <w:tcBorders>
              <w:top w:val="single" w:sz="6" w:space="0" w:color="auto"/>
              <w:left w:val="single" w:sz="6" w:space="0" w:color="auto"/>
              <w:bottom w:val="single" w:sz="6" w:space="0" w:color="auto"/>
              <w:right w:val="single" w:sz="6" w:space="0" w:color="auto"/>
            </w:tcBorders>
          </w:tcPr>
          <w:p w14:paraId="0670DF79"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12</w:t>
            </w:r>
          </w:p>
        </w:tc>
        <w:tc>
          <w:tcPr>
            <w:tcW w:w="880" w:type="dxa"/>
            <w:tcBorders>
              <w:top w:val="single" w:sz="6" w:space="0" w:color="auto"/>
              <w:left w:val="single" w:sz="6" w:space="0" w:color="auto"/>
              <w:bottom w:val="single" w:sz="6" w:space="0" w:color="auto"/>
              <w:right w:val="single" w:sz="6" w:space="0" w:color="auto"/>
            </w:tcBorders>
          </w:tcPr>
          <w:p w14:paraId="3339CBB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4841F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E181D9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E34EB4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33A59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6469B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39A0C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D9A46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858A90" w14:textId="77777777" w:rsidR="00582FA8" w:rsidRPr="00476C19" w:rsidRDefault="00582FA8" w:rsidP="00760550">
            <w:pPr>
              <w:ind w:right="-32"/>
              <w:jc w:val="left"/>
              <w:rPr>
                <w:rFonts w:ascii="Arial" w:hAnsi="Arial" w:cs="Arial"/>
                <w:position w:val="-6"/>
                <w:sz w:val="21"/>
                <w:szCs w:val="18"/>
              </w:rPr>
            </w:pPr>
          </w:p>
        </w:tc>
      </w:tr>
      <w:tr w:rsidR="00582FA8" w:rsidRPr="00476C19" w14:paraId="4C03F189" w14:textId="77777777">
        <w:tc>
          <w:tcPr>
            <w:tcW w:w="2880" w:type="dxa"/>
            <w:tcBorders>
              <w:top w:val="single" w:sz="6" w:space="0" w:color="auto"/>
              <w:left w:val="single" w:sz="6" w:space="0" w:color="auto"/>
              <w:bottom w:val="single" w:sz="6" w:space="0" w:color="auto"/>
              <w:right w:val="single" w:sz="6" w:space="0" w:color="auto"/>
            </w:tcBorders>
          </w:tcPr>
          <w:p w14:paraId="6CF0BCCC"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13</w:t>
            </w:r>
          </w:p>
        </w:tc>
        <w:tc>
          <w:tcPr>
            <w:tcW w:w="880" w:type="dxa"/>
            <w:tcBorders>
              <w:top w:val="single" w:sz="6" w:space="0" w:color="auto"/>
              <w:left w:val="single" w:sz="6" w:space="0" w:color="auto"/>
              <w:bottom w:val="single" w:sz="6" w:space="0" w:color="auto"/>
              <w:right w:val="single" w:sz="6" w:space="0" w:color="auto"/>
            </w:tcBorders>
          </w:tcPr>
          <w:p w14:paraId="6A87C2E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4C642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AAA59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9ED2D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0B652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34B4A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04487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5BA04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12037A9" w14:textId="77777777" w:rsidR="00582FA8" w:rsidRPr="00476C19" w:rsidRDefault="00582FA8" w:rsidP="00760550">
            <w:pPr>
              <w:ind w:right="-32"/>
              <w:jc w:val="left"/>
              <w:rPr>
                <w:rFonts w:ascii="Arial" w:hAnsi="Arial" w:cs="Arial"/>
                <w:position w:val="-6"/>
                <w:sz w:val="21"/>
                <w:szCs w:val="18"/>
              </w:rPr>
            </w:pPr>
          </w:p>
        </w:tc>
      </w:tr>
      <w:tr w:rsidR="00582FA8" w:rsidRPr="00476C19" w14:paraId="08D22B28" w14:textId="77777777">
        <w:tc>
          <w:tcPr>
            <w:tcW w:w="2880" w:type="dxa"/>
            <w:tcBorders>
              <w:top w:val="single" w:sz="6" w:space="0" w:color="auto"/>
              <w:left w:val="single" w:sz="6" w:space="0" w:color="auto"/>
              <w:bottom w:val="single" w:sz="6" w:space="0" w:color="auto"/>
              <w:right w:val="single" w:sz="6" w:space="0" w:color="auto"/>
            </w:tcBorders>
          </w:tcPr>
          <w:p w14:paraId="4E55F5E1"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14</w:t>
            </w:r>
          </w:p>
        </w:tc>
        <w:tc>
          <w:tcPr>
            <w:tcW w:w="880" w:type="dxa"/>
            <w:tcBorders>
              <w:top w:val="single" w:sz="6" w:space="0" w:color="auto"/>
              <w:left w:val="single" w:sz="6" w:space="0" w:color="auto"/>
              <w:bottom w:val="single" w:sz="6" w:space="0" w:color="auto"/>
              <w:right w:val="single" w:sz="6" w:space="0" w:color="auto"/>
            </w:tcBorders>
          </w:tcPr>
          <w:p w14:paraId="52C6874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3FFCF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D8719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8A69D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0C7CC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1CE12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5F6416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36E02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424809" w14:textId="77777777" w:rsidR="00582FA8" w:rsidRPr="00476C19" w:rsidRDefault="00582FA8" w:rsidP="00760550">
            <w:pPr>
              <w:ind w:right="-32"/>
              <w:jc w:val="left"/>
              <w:rPr>
                <w:rFonts w:ascii="Arial" w:hAnsi="Arial" w:cs="Arial"/>
                <w:position w:val="-6"/>
                <w:sz w:val="21"/>
                <w:szCs w:val="18"/>
              </w:rPr>
            </w:pPr>
          </w:p>
        </w:tc>
      </w:tr>
      <w:tr w:rsidR="00582FA8" w:rsidRPr="00476C19" w14:paraId="6AEEA317" w14:textId="77777777">
        <w:tc>
          <w:tcPr>
            <w:tcW w:w="2880" w:type="dxa"/>
            <w:tcBorders>
              <w:top w:val="single" w:sz="6" w:space="0" w:color="auto"/>
              <w:left w:val="single" w:sz="6" w:space="0" w:color="auto"/>
              <w:bottom w:val="single" w:sz="6" w:space="0" w:color="auto"/>
              <w:right w:val="single" w:sz="6" w:space="0" w:color="auto"/>
            </w:tcBorders>
          </w:tcPr>
          <w:p w14:paraId="01CE659E"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15</w:t>
            </w:r>
          </w:p>
        </w:tc>
        <w:tc>
          <w:tcPr>
            <w:tcW w:w="880" w:type="dxa"/>
            <w:tcBorders>
              <w:top w:val="single" w:sz="6" w:space="0" w:color="auto"/>
              <w:left w:val="single" w:sz="6" w:space="0" w:color="auto"/>
              <w:bottom w:val="single" w:sz="6" w:space="0" w:color="auto"/>
              <w:right w:val="single" w:sz="6" w:space="0" w:color="auto"/>
            </w:tcBorders>
          </w:tcPr>
          <w:p w14:paraId="661D07D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C2616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1E9F6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FD6121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815E9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815A27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106752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FC8AB9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06C6F17" w14:textId="77777777" w:rsidR="00582FA8" w:rsidRPr="00476C19" w:rsidRDefault="00582FA8" w:rsidP="00760550">
            <w:pPr>
              <w:ind w:right="-32"/>
              <w:jc w:val="left"/>
              <w:rPr>
                <w:rFonts w:ascii="Arial" w:hAnsi="Arial" w:cs="Arial"/>
                <w:position w:val="-6"/>
                <w:sz w:val="21"/>
                <w:szCs w:val="18"/>
              </w:rPr>
            </w:pPr>
          </w:p>
        </w:tc>
      </w:tr>
      <w:tr w:rsidR="00582FA8" w:rsidRPr="00476C19" w14:paraId="01528908" w14:textId="77777777">
        <w:tc>
          <w:tcPr>
            <w:tcW w:w="2880" w:type="dxa"/>
            <w:tcBorders>
              <w:top w:val="single" w:sz="6" w:space="0" w:color="auto"/>
              <w:left w:val="single" w:sz="6" w:space="0" w:color="auto"/>
              <w:bottom w:val="single" w:sz="6" w:space="0" w:color="auto"/>
              <w:right w:val="single" w:sz="6" w:space="0" w:color="auto"/>
            </w:tcBorders>
          </w:tcPr>
          <w:p w14:paraId="5FF38C1C"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16</w:t>
            </w:r>
          </w:p>
        </w:tc>
        <w:tc>
          <w:tcPr>
            <w:tcW w:w="880" w:type="dxa"/>
            <w:tcBorders>
              <w:top w:val="single" w:sz="6" w:space="0" w:color="auto"/>
              <w:left w:val="single" w:sz="6" w:space="0" w:color="auto"/>
              <w:bottom w:val="single" w:sz="6" w:space="0" w:color="auto"/>
              <w:right w:val="single" w:sz="6" w:space="0" w:color="auto"/>
            </w:tcBorders>
          </w:tcPr>
          <w:p w14:paraId="1D52F79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2F171D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A9F77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8845D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EBEAE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9F505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D940A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092A2A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476EC43" w14:textId="77777777" w:rsidR="00582FA8" w:rsidRPr="00476C19" w:rsidRDefault="00582FA8" w:rsidP="00760550">
            <w:pPr>
              <w:ind w:right="-32"/>
              <w:jc w:val="left"/>
              <w:rPr>
                <w:rFonts w:ascii="Arial" w:hAnsi="Arial" w:cs="Arial"/>
                <w:position w:val="-6"/>
                <w:sz w:val="21"/>
                <w:szCs w:val="18"/>
              </w:rPr>
            </w:pPr>
          </w:p>
        </w:tc>
      </w:tr>
      <w:tr w:rsidR="00582FA8" w:rsidRPr="00476C19" w14:paraId="545D741B" w14:textId="77777777">
        <w:tc>
          <w:tcPr>
            <w:tcW w:w="2880" w:type="dxa"/>
            <w:tcBorders>
              <w:top w:val="single" w:sz="6" w:space="0" w:color="auto"/>
              <w:left w:val="single" w:sz="6" w:space="0" w:color="auto"/>
              <w:bottom w:val="single" w:sz="6" w:space="0" w:color="auto"/>
              <w:right w:val="single" w:sz="6" w:space="0" w:color="auto"/>
            </w:tcBorders>
          </w:tcPr>
          <w:p w14:paraId="565F9E5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17</w:t>
            </w:r>
          </w:p>
        </w:tc>
        <w:tc>
          <w:tcPr>
            <w:tcW w:w="880" w:type="dxa"/>
            <w:tcBorders>
              <w:top w:val="single" w:sz="6" w:space="0" w:color="auto"/>
              <w:left w:val="single" w:sz="6" w:space="0" w:color="auto"/>
              <w:bottom w:val="single" w:sz="6" w:space="0" w:color="auto"/>
              <w:right w:val="single" w:sz="6" w:space="0" w:color="auto"/>
            </w:tcBorders>
          </w:tcPr>
          <w:p w14:paraId="2D4A76C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BB894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8F6D7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668EC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800C0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65A816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922EE8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24E3D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46920A" w14:textId="77777777" w:rsidR="00582FA8" w:rsidRPr="00476C19" w:rsidRDefault="00582FA8" w:rsidP="00760550">
            <w:pPr>
              <w:ind w:right="-32"/>
              <w:jc w:val="left"/>
              <w:rPr>
                <w:rFonts w:ascii="Arial" w:hAnsi="Arial" w:cs="Arial"/>
                <w:position w:val="-6"/>
                <w:sz w:val="21"/>
                <w:szCs w:val="18"/>
              </w:rPr>
            </w:pPr>
          </w:p>
        </w:tc>
      </w:tr>
      <w:tr w:rsidR="00582FA8" w:rsidRPr="00476C19" w14:paraId="2C7F636E" w14:textId="77777777">
        <w:tc>
          <w:tcPr>
            <w:tcW w:w="2880" w:type="dxa"/>
            <w:tcBorders>
              <w:top w:val="single" w:sz="6" w:space="0" w:color="auto"/>
              <w:left w:val="single" w:sz="6" w:space="0" w:color="auto"/>
              <w:bottom w:val="single" w:sz="6" w:space="0" w:color="auto"/>
              <w:right w:val="single" w:sz="6" w:space="0" w:color="auto"/>
            </w:tcBorders>
          </w:tcPr>
          <w:p w14:paraId="203C0DEC"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18</w:t>
            </w:r>
          </w:p>
        </w:tc>
        <w:tc>
          <w:tcPr>
            <w:tcW w:w="880" w:type="dxa"/>
            <w:tcBorders>
              <w:top w:val="single" w:sz="6" w:space="0" w:color="auto"/>
              <w:left w:val="single" w:sz="6" w:space="0" w:color="auto"/>
              <w:bottom w:val="single" w:sz="6" w:space="0" w:color="auto"/>
              <w:right w:val="single" w:sz="6" w:space="0" w:color="auto"/>
            </w:tcBorders>
          </w:tcPr>
          <w:p w14:paraId="3AEECF9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9F41F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B2F76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C9ED5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A2913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AA0C2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A102D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3F6E7A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2264BC" w14:textId="77777777" w:rsidR="00582FA8" w:rsidRPr="00476C19" w:rsidRDefault="00582FA8" w:rsidP="00760550">
            <w:pPr>
              <w:ind w:right="-32"/>
              <w:jc w:val="left"/>
              <w:rPr>
                <w:rFonts w:ascii="Arial" w:hAnsi="Arial" w:cs="Arial"/>
                <w:position w:val="-6"/>
                <w:sz w:val="21"/>
                <w:szCs w:val="18"/>
              </w:rPr>
            </w:pPr>
          </w:p>
        </w:tc>
      </w:tr>
      <w:tr w:rsidR="00582FA8" w:rsidRPr="00476C19" w14:paraId="2CCCFFC2" w14:textId="77777777">
        <w:tc>
          <w:tcPr>
            <w:tcW w:w="2880" w:type="dxa"/>
            <w:tcBorders>
              <w:top w:val="single" w:sz="6" w:space="0" w:color="auto"/>
              <w:left w:val="single" w:sz="6" w:space="0" w:color="auto"/>
              <w:bottom w:val="single" w:sz="6" w:space="0" w:color="auto"/>
              <w:right w:val="single" w:sz="6" w:space="0" w:color="auto"/>
            </w:tcBorders>
          </w:tcPr>
          <w:p w14:paraId="2E16326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19</w:t>
            </w:r>
          </w:p>
        </w:tc>
        <w:tc>
          <w:tcPr>
            <w:tcW w:w="880" w:type="dxa"/>
            <w:tcBorders>
              <w:top w:val="single" w:sz="6" w:space="0" w:color="auto"/>
              <w:left w:val="single" w:sz="6" w:space="0" w:color="auto"/>
              <w:bottom w:val="single" w:sz="6" w:space="0" w:color="auto"/>
              <w:right w:val="single" w:sz="6" w:space="0" w:color="auto"/>
            </w:tcBorders>
          </w:tcPr>
          <w:p w14:paraId="249953A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2B995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A59C3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675B2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C219BB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05FE1E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969F84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167108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9F1656E" w14:textId="77777777" w:rsidR="00582FA8" w:rsidRPr="00476C19" w:rsidRDefault="00582FA8" w:rsidP="00760550">
            <w:pPr>
              <w:ind w:right="-32"/>
              <w:jc w:val="left"/>
              <w:rPr>
                <w:rFonts w:ascii="Arial" w:hAnsi="Arial" w:cs="Arial"/>
                <w:position w:val="-6"/>
                <w:sz w:val="21"/>
                <w:szCs w:val="18"/>
              </w:rPr>
            </w:pPr>
          </w:p>
        </w:tc>
      </w:tr>
      <w:tr w:rsidR="00582FA8" w:rsidRPr="00476C19" w14:paraId="4C200B5F" w14:textId="77777777">
        <w:tc>
          <w:tcPr>
            <w:tcW w:w="2880" w:type="dxa"/>
            <w:tcBorders>
              <w:top w:val="single" w:sz="6" w:space="0" w:color="auto"/>
              <w:left w:val="single" w:sz="6" w:space="0" w:color="auto"/>
              <w:bottom w:val="single" w:sz="6" w:space="0" w:color="auto"/>
              <w:right w:val="single" w:sz="6" w:space="0" w:color="auto"/>
            </w:tcBorders>
          </w:tcPr>
          <w:p w14:paraId="4F7C844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20</w:t>
            </w:r>
          </w:p>
        </w:tc>
        <w:tc>
          <w:tcPr>
            <w:tcW w:w="880" w:type="dxa"/>
            <w:tcBorders>
              <w:top w:val="single" w:sz="6" w:space="0" w:color="auto"/>
              <w:left w:val="single" w:sz="6" w:space="0" w:color="auto"/>
              <w:bottom w:val="single" w:sz="6" w:space="0" w:color="auto"/>
              <w:right w:val="single" w:sz="6" w:space="0" w:color="auto"/>
            </w:tcBorders>
          </w:tcPr>
          <w:p w14:paraId="76EC5B1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70128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84428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EF8FB5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0CE878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E3220E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2630F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3139C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382CDDB" w14:textId="77777777" w:rsidR="00582FA8" w:rsidRPr="00476C19" w:rsidRDefault="00582FA8" w:rsidP="00760550">
            <w:pPr>
              <w:ind w:right="-32"/>
              <w:jc w:val="left"/>
              <w:rPr>
                <w:rFonts w:ascii="Arial" w:hAnsi="Arial" w:cs="Arial"/>
                <w:position w:val="-6"/>
                <w:sz w:val="21"/>
                <w:szCs w:val="18"/>
              </w:rPr>
            </w:pPr>
          </w:p>
        </w:tc>
      </w:tr>
      <w:tr w:rsidR="00582FA8" w:rsidRPr="00476C19" w14:paraId="2A65B020" w14:textId="77777777">
        <w:tc>
          <w:tcPr>
            <w:tcW w:w="2880" w:type="dxa"/>
            <w:tcBorders>
              <w:top w:val="single" w:sz="6" w:space="0" w:color="auto"/>
              <w:left w:val="single" w:sz="6" w:space="0" w:color="auto"/>
              <w:bottom w:val="single" w:sz="6" w:space="0" w:color="auto"/>
              <w:right w:val="single" w:sz="6" w:space="0" w:color="auto"/>
            </w:tcBorders>
          </w:tcPr>
          <w:p w14:paraId="046119E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21</w:t>
            </w:r>
          </w:p>
        </w:tc>
        <w:tc>
          <w:tcPr>
            <w:tcW w:w="880" w:type="dxa"/>
            <w:tcBorders>
              <w:top w:val="single" w:sz="6" w:space="0" w:color="auto"/>
              <w:left w:val="single" w:sz="6" w:space="0" w:color="auto"/>
              <w:bottom w:val="single" w:sz="6" w:space="0" w:color="auto"/>
              <w:right w:val="single" w:sz="6" w:space="0" w:color="auto"/>
            </w:tcBorders>
          </w:tcPr>
          <w:p w14:paraId="1C2C477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BEFDD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F1E12B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C144A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74C29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5B077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39E81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89E3B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F0EA9E" w14:textId="77777777" w:rsidR="00582FA8" w:rsidRPr="00476C19" w:rsidRDefault="00582FA8" w:rsidP="00760550">
            <w:pPr>
              <w:ind w:right="-32"/>
              <w:jc w:val="left"/>
              <w:rPr>
                <w:rFonts w:ascii="Arial" w:hAnsi="Arial" w:cs="Arial"/>
                <w:position w:val="-6"/>
                <w:sz w:val="21"/>
                <w:szCs w:val="18"/>
              </w:rPr>
            </w:pPr>
          </w:p>
        </w:tc>
      </w:tr>
      <w:tr w:rsidR="00582FA8" w:rsidRPr="00476C19" w14:paraId="25DED112" w14:textId="77777777">
        <w:tc>
          <w:tcPr>
            <w:tcW w:w="2880" w:type="dxa"/>
            <w:tcBorders>
              <w:top w:val="single" w:sz="6" w:space="0" w:color="auto"/>
              <w:left w:val="single" w:sz="6" w:space="0" w:color="auto"/>
              <w:bottom w:val="single" w:sz="6" w:space="0" w:color="auto"/>
              <w:right w:val="single" w:sz="6" w:space="0" w:color="auto"/>
            </w:tcBorders>
          </w:tcPr>
          <w:p w14:paraId="1A2297D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22</w:t>
            </w:r>
          </w:p>
        </w:tc>
        <w:tc>
          <w:tcPr>
            <w:tcW w:w="880" w:type="dxa"/>
            <w:tcBorders>
              <w:top w:val="single" w:sz="6" w:space="0" w:color="auto"/>
              <w:left w:val="single" w:sz="6" w:space="0" w:color="auto"/>
              <w:bottom w:val="single" w:sz="6" w:space="0" w:color="auto"/>
              <w:right w:val="single" w:sz="6" w:space="0" w:color="auto"/>
            </w:tcBorders>
          </w:tcPr>
          <w:p w14:paraId="3C28C3C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EAFED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C3E256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72E21A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CE2C2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81721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02E1F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1A3224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681448" w14:textId="77777777" w:rsidR="00582FA8" w:rsidRPr="00476C19" w:rsidRDefault="00582FA8" w:rsidP="00760550">
            <w:pPr>
              <w:ind w:right="-32"/>
              <w:jc w:val="left"/>
              <w:rPr>
                <w:rFonts w:ascii="Arial" w:hAnsi="Arial" w:cs="Arial"/>
                <w:position w:val="-6"/>
                <w:sz w:val="21"/>
                <w:szCs w:val="18"/>
              </w:rPr>
            </w:pPr>
          </w:p>
        </w:tc>
      </w:tr>
      <w:tr w:rsidR="00582FA8" w:rsidRPr="00476C19" w14:paraId="19A8B9F8" w14:textId="77777777">
        <w:tc>
          <w:tcPr>
            <w:tcW w:w="2880" w:type="dxa"/>
            <w:tcBorders>
              <w:top w:val="single" w:sz="6" w:space="0" w:color="auto"/>
              <w:left w:val="single" w:sz="6" w:space="0" w:color="auto"/>
              <w:bottom w:val="single" w:sz="6" w:space="0" w:color="auto"/>
              <w:right w:val="single" w:sz="6" w:space="0" w:color="auto"/>
            </w:tcBorders>
          </w:tcPr>
          <w:p w14:paraId="70075AE1"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23</w:t>
            </w:r>
          </w:p>
        </w:tc>
        <w:tc>
          <w:tcPr>
            <w:tcW w:w="880" w:type="dxa"/>
            <w:tcBorders>
              <w:top w:val="single" w:sz="6" w:space="0" w:color="auto"/>
              <w:left w:val="single" w:sz="6" w:space="0" w:color="auto"/>
              <w:bottom w:val="single" w:sz="6" w:space="0" w:color="auto"/>
              <w:right w:val="single" w:sz="6" w:space="0" w:color="auto"/>
            </w:tcBorders>
          </w:tcPr>
          <w:p w14:paraId="6536648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BC1D9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C8BFD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17470B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B1640D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C1DF2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B9AC8B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C12DD6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AC3EEB1" w14:textId="77777777" w:rsidR="00582FA8" w:rsidRPr="00476C19" w:rsidRDefault="00582FA8" w:rsidP="00760550">
            <w:pPr>
              <w:ind w:right="-32"/>
              <w:jc w:val="left"/>
              <w:rPr>
                <w:rFonts w:ascii="Arial" w:hAnsi="Arial" w:cs="Arial"/>
                <w:position w:val="-6"/>
                <w:sz w:val="21"/>
                <w:szCs w:val="18"/>
              </w:rPr>
            </w:pPr>
          </w:p>
        </w:tc>
      </w:tr>
      <w:tr w:rsidR="00582FA8" w:rsidRPr="00476C19" w14:paraId="67C1EBF7" w14:textId="77777777">
        <w:tc>
          <w:tcPr>
            <w:tcW w:w="2880" w:type="dxa"/>
            <w:tcBorders>
              <w:top w:val="single" w:sz="6" w:space="0" w:color="auto"/>
              <w:left w:val="single" w:sz="6" w:space="0" w:color="auto"/>
              <w:bottom w:val="single" w:sz="6" w:space="0" w:color="auto"/>
              <w:right w:val="single" w:sz="6" w:space="0" w:color="auto"/>
            </w:tcBorders>
          </w:tcPr>
          <w:p w14:paraId="78F32560"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24</w:t>
            </w:r>
          </w:p>
        </w:tc>
        <w:tc>
          <w:tcPr>
            <w:tcW w:w="880" w:type="dxa"/>
            <w:tcBorders>
              <w:top w:val="single" w:sz="6" w:space="0" w:color="auto"/>
              <w:left w:val="single" w:sz="6" w:space="0" w:color="auto"/>
              <w:bottom w:val="single" w:sz="6" w:space="0" w:color="auto"/>
              <w:right w:val="single" w:sz="6" w:space="0" w:color="auto"/>
            </w:tcBorders>
          </w:tcPr>
          <w:p w14:paraId="22EDBC4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55BBE2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9A2B3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78C96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8D347F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7C968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2A6F9E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CD01D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CD1596" w14:textId="77777777" w:rsidR="00582FA8" w:rsidRPr="00476C19" w:rsidRDefault="00582FA8" w:rsidP="00760550">
            <w:pPr>
              <w:ind w:right="-32"/>
              <w:jc w:val="left"/>
              <w:rPr>
                <w:rFonts w:ascii="Arial" w:hAnsi="Arial" w:cs="Arial"/>
                <w:position w:val="-6"/>
                <w:sz w:val="21"/>
                <w:szCs w:val="18"/>
              </w:rPr>
            </w:pPr>
          </w:p>
        </w:tc>
      </w:tr>
      <w:tr w:rsidR="00582FA8" w:rsidRPr="00476C19" w14:paraId="247B7657" w14:textId="77777777">
        <w:tc>
          <w:tcPr>
            <w:tcW w:w="2880" w:type="dxa"/>
            <w:tcBorders>
              <w:top w:val="single" w:sz="6" w:space="0" w:color="auto"/>
              <w:left w:val="single" w:sz="6" w:space="0" w:color="auto"/>
              <w:bottom w:val="single" w:sz="6" w:space="0" w:color="auto"/>
              <w:right w:val="single" w:sz="6" w:space="0" w:color="auto"/>
            </w:tcBorders>
          </w:tcPr>
          <w:p w14:paraId="15863FB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25</w:t>
            </w:r>
          </w:p>
        </w:tc>
        <w:tc>
          <w:tcPr>
            <w:tcW w:w="880" w:type="dxa"/>
            <w:tcBorders>
              <w:top w:val="single" w:sz="6" w:space="0" w:color="auto"/>
              <w:left w:val="single" w:sz="6" w:space="0" w:color="auto"/>
              <w:bottom w:val="single" w:sz="6" w:space="0" w:color="auto"/>
              <w:right w:val="single" w:sz="6" w:space="0" w:color="auto"/>
            </w:tcBorders>
          </w:tcPr>
          <w:p w14:paraId="5A47394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96D44E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FF9A2F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EDD58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D25FA0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4F6CCA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159C9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7257E7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470550C" w14:textId="77777777" w:rsidR="00582FA8" w:rsidRPr="00476C19" w:rsidRDefault="00582FA8" w:rsidP="00760550">
            <w:pPr>
              <w:ind w:right="-32"/>
              <w:jc w:val="left"/>
              <w:rPr>
                <w:rFonts w:ascii="Arial" w:hAnsi="Arial" w:cs="Arial"/>
                <w:position w:val="-6"/>
                <w:sz w:val="21"/>
                <w:szCs w:val="18"/>
              </w:rPr>
            </w:pPr>
          </w:p>
        </w:tc>
      </w:tr>
      <w:tr w:rsidR="00582FA8" w:rsidRPr="00476C19" w14:paraId="62CDBECB" w14:textId="77777777">
        <w:tc>
          <w:tcPr>
            <w:tcW w:w="2880" w:type="dxa"/>
            <w:tcBorders>
              <w:top w:val="single" w:sz="6" w:space="0" w:color="auto"/>
              <w:left w:val="single" w:sz="6" w:space="0" w:color="auto"/>
              <w:bottom w:val="single" w:sz="6" w:space="0" w:color="auto"/>
              <w:right w:val="single" w:sz="6" w:space="0" w:color="auto"/>
            </w:tcBorders>
          </w:tcPr>
          <w:p w14:paraId="2F77BE4D"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26</w:t>
            </w:r>
          </w:p>
        </w:tc>
        <w:tc>
          <w:tcPr>
            <w:tcW w:w="880" w:type="dxa"/>
            <w:tcBorders>
              <w:top w:val="single" w:sz="6" w:space="0" w:color="auto"/>
              <w:left w:val="single" w:sz="6" w:space="0" w:color="auto"/>
              <w:bottom w:val="single" w:sz="6" w:space="0" w:color="auto"/>
              <w:right w:val="single" w:sz="6" w:space="0" w:color="auto"/>
            </w:tcBorders>
          </w:tcPr>
          <w:p w14:paraId="1FCC498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2D39F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115EA5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0CAC56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04893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F10D9A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47B7B6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39985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C96732F" w14:textId="77777777" w:rsidR="00582FA8" w:rsidRPr="00476C19" w:rsidRDefault="00582FA8" w:rsidP="00760550">
            <w:pPr>
              <w:ind w:right="-32"/>
              <w:jc w:val="left"/>
              <w:rPr>
                <w:rFonts w:ascii="Arial" w:hAnsi="Arial" w:cs="Arial"/>
                <w:position w:val="-6"/>
                <w:sz w:val="21"/>
                <w:szCs w:val="18"/>
              </w:rPr>
            </w:pPr>
          </w:p>
        </w:tc>
      </w:tr>
      <w:tr w:rsidR="00582FA8" w:rsidRPr="00476C19" w14:paraId="5541E967" w14:textId="77777777">
        <w:tc>
          <w:tcPr>
            <w:tcW w:w="2880" w:type="dxa"/>
            <w:tcBorders>
              <w:top w:val="single" w:sz="6" w:space="0" w:color="auto"/>
              <w:left w:val="single" w:sz="6" w:space="0" w:color="auto"/>
              <w:bottom w:val="single" w:sz="6" w:space="0" w:color="auto"/>
              <w:right w:val="single" w:sz="6" w:space="0" w:color="auto"/>
            </w:tcBorders>
          </w:tcPr>
          <w:p w14:paraId="0A1D612B"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27</w:t>
            </w:r>
          </w:p>
        </w:tc>
        <w:tc>
          <w:tcPr>
            <w:tcW w:w="880" w:type="dxa"/>
            <w:tcBorders>
              <w:top w:val="single" w:sz="6" w:space="0" w:color="auto"/>
              <w:left w:val="single" w:sz="6" w:space="0" w:color="auto"/>
              <w:bottom w:val="single" w:sz="6" w:space="0" w:color="auto"/>
              <w:right w:val="single" w:sz="6" w:space="0" w:color="auto"/>
            </w:tcBorders>
          </w:tcPr>
          <w:p w14:paraId="242565E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C3C42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491FE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E5AA86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6FC5C0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62565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967E5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791DA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A727D69" w14:textId="77777777" w:rsidR="00582FA8" w:rsidRPr="00476C19" w:rsidRDefault="00582FA8" w:rsidP="00760550">
            <w:pPr>
              <w:ind w:right="-32"/>
              <w:jc w:val="left"/>
              <w:rPr>
                <w:rFonts w:ascii="Arial" w:hAnsi="Arial" w:cs="Arial"/>
                <w:position w:val="-6"/>
                <w:sz w:val="21"/>
                <w:szCs w:val="18"/>
              </w:rPr>
            </w:pPr>
          </w:p>
        </w:tc>
      </w:tr>
      <w:tr w:rsidR="00582FA8" w:rsidRPr="00476C19" w14:paraId="51FBE637" w14:textId="77777777">
        <w:tc>
          <w:tcPr>
            <w:tcW w:w="2880" w:type="dxa"/>
            <w:tcBorders>
              <w:top w:val="single" w:sz="6" w:space="0" w:color="auto"/>
              <w:left w:val="single" w:sz="6" w:space="0" w:color="auto"/>
              <w:bottom w:val="single" w:sz="6" w:space="0" w:color="auto"/>
              <w:right w:val="single" w:sz="6" w:space="0" w:color="auto"/>
            </w:tcBorders>
          </w:tcPr>
          <w:p w14:paraId="5CA40077"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28</w:t>
            </w:r>
          </w:p>
        </w:tc>
        <w:tc>
          <w:tcPr>
            <w:tcW w:w="880" w:type="dxa"/>
            <w:tcBorders>
              <w:top w:val="single" w:sz="6" w:space="0" w:color="auto"/>
              <w:left w:val="single" w:sz="6" w:space="0" w:color="auto"/>
              <w:bottom w:val="single" w:sz="6" w:space="0" w:color="auto"/>
              <w:right w:val="single" w:sz="6" w:space="0" w:color="auto"/>
            </w:tcBorders>
          </w:tcPr>
          <w:p w14:paraId="1AB2AC3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85DC2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15A942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AF2CF4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05825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67523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CCA3B2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54B6CC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999F293" w14:textId="77777777" w:rsidR="00582FA8" w:rsidRPr="00476C19" w:rsidRDefault="00582FA8" w:rsidP="00760550">
            <w:pPr>
              <w:ind w:right="-32"/>
              <w:jc w:val="left"/>
              <w:rPr>
                <w:rFonts w:ascii="Arial" w:hAnsi="Arial" w:cs="Arial"/>
                <w:position w:val="-6"/>
                <w:sz w:val="21"/>
                <w:szCs w:val="18"/>
              </w:rPr>
            </w:pPr>
          </w:p>
        </w:tc>
      </w:tr>
      <w:tr w:rsidR="00582FA8" w:rsidRPr="00476C19" w14:paraId="68F14787" w14:textId="77777777">
        <w:tc>
          <w:tcPr>
            <w:tcW w:w="2880" w:type="dxa"/>
            <w:tcBorders>
              <w:top w:val="single" w:sz="6" w:space="0" w:color="auto"/>
              <w:left w:val="single" w:sz="6" w:space="0" w:color="auto"/>
              <w:bottom w:val="single" w:sz="6" w:space="0" w:color="auto"/>
              <w:right w:val="single" w:sz="6" w:space="0" w:color="auto"/>
            </w:tcBorders>
          </w:tcPr>
          <w:p w14:paraId="47BBACA3"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29</w:t>
            </w:r>
          </w:p>
        </w:tc>
        <w:tc>
          <w:tcPr>
            <w:tcW w:w="880" w:type="dxa"/>
            <w:tcBorders>
              <w:top w:val="single" w:sz="6" w:space="0" w:color="auto"/>
              <w:left w:val="single" w:sz="6" w:space="0" w:color="auto"/>
              <w:bottom w:val="single" w:sz="6" w:space="0" w:color="auto"/>
              <w:right w:val="single" w:sz="6" w:space="0" w:color="auto"/>
            </w:tcBorders>
          </w:tcPr>
          <w:p w14:paraId="05DACF3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64B6CC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9A0B2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AABB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F078E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25B27C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E130DA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BFEED1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DDAAB7B" w14:textId="77777777" w:rsidR="00582FA8" w:rsidRPr="00476C19" w:rsidRDefault="00582FA8" w:rsidP="00760550">
            <w:pPr>
              <w:ind w:right="-32"/>
              <w:jc w:val="left"/>
              <w:rPr>
                <w:rFonts w:ascii="Arial" w:hAnsi="Arial" w:cs="Arial"/>
                <w:position w:val="-6"/>
                <w:sz w:val="21"/>
                <w:szCs w:val="18"/>
              </w:rPr>
            </w:pPr>
          </w:p>
        </w:tc>
      </w:tr>
      <w:tr w:rsidR="00582FA8" w:rsidRPr="00476C19" w14:paraId="61FE7BC3" w14:textId="77777777">
        <w:tc>
          <w:tcPr>
            <w:tcW w:w="2880" w:type="dxa"/>
            <w:tcBorders>
              <w:top w:val="single" w:sz="6" w:space="0" w:color="auto"/>
              <w:left w:val="single" w:sz="6" w:space="0" w:color="auto"/>
              <w:bottom w:val="single" w:sz="6" w:space="0" w:color="auto"/>
              <w:right w:val="single" w:sz="6" w:space="0" w:color="auto"/>
            </w:tcBorders>
          </w:tcPr>
          <w:p w14:paraId="0B51E894"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30</w:t>
            </w:r>
          </w:p>
        </w:tc>
        <w:tc>
          <w:tcPr>
            <w:tcW w:w="880" w:type="dxa"/>
            <w:tcBorders>
              <w:top w:val="single" w:sz="6" w:space="0" w:color="auto"/>
              <w:left w:val="single" w:sz="6" w:space="0" w:color="auto"/>
              <w:bottom w:val="single" w:sz="6" w:space="0" w:color="auto"/>
              <w:right w:val="single" w:sz="6" w:space="0" w:color="auto"/>
            </w:tcBorders>
          </w:tcPr>
          <w:p w14:paraId="605423C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ED2AA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389828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619B0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84826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8A976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1DE63C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A6360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73DD52" w14:textId="77777777" w:rsidR="00582FA8" w:rsidRPr="00476C19" w:rsidRDefault="00582FA8" w:rsidP="00760550">
            <w:pPr>
              <w:ind w:right="-32"/>
              <w:jc w:val="left"/>
              <w:rPr>
                <w:rFonts w:ascii="Arial" w:hAnsi="Arial" w:cs="Arial"/>
                <w:position w:val="-6"/>
                <w:sz w:val="21"/>
                <w:szCs w:val="18"/>
              </w:rPr>
            </w:pPr>
          </w:p>
        </w:tc>
      </w:tr>
      <w:tr w:rsidR="00582FA8" w:rsidRPr="00476C19" w14:paraId="408083CB" w14:textId="77777777">
        <w:tc>
          <w:tcPr>
            <w:tcW w:w="2880" w:type="dxa"/>
            <w:tcBorders>
              <w:top w:val="single" w:sz="6" w:space="0" w:color="auto"/>
              <w:left w:val="single" w:sz="6" w:space="0" w:color="auto"/>
              <w:bottom w:val="single" w:sz="6" w:space="0" w:color="auto"/>
              <w:right w:val="single" w:sz="6" w:space="0" w:color="auto"/>
            </w:tcBorders>
          </w:tcPr>
          <w:p w14:paraId="7ADED41C"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31</w:t>
            </w:r>
          </w:p>
        </w:tc>
        <w:tc>
          <w:tcPr>
            <w:tcW w:w="880" w:type="dxa"/>
            <w:tcBorders>
              <w:top w:val="single" w:sz="6" w:space="0" w:color="auto"/>
              <w:left w:val="single" w:sz="6" w:space="0" w:color="auto"/>
              <w:bottom w:val="single" w:sz="6" w:space="0" w:color="auto"/>
              <w:right w:val="single" w:sz="6" w:space="0" w:color="auto"/>
            </w:tcBorders>
          </w:tcPr>
          <w:p w14:paraId="517C221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33D59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9605E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6C648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59561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647F83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20AEDC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850351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812B397" w14:textId="77777777" w:rsidR="00582FA8" w:rsidRPr="00476C19" w:rsidRDefault="00582FA8" w:rsidP="00760550">
            <w:pPr>
              <w:ind w:right="-32"/>
              <w:jc w:val="left"/>
              <w:rPr>
                <w:rFonts w:ascii="Arial" w:hAnsi="Arial" w:cs="Arial"/>
                <w:position w:val="-6"/>
                <w:sz w:val="21"/>
                <w:szCs w:val="18"/>
              </w:rPr>
            </w:pPr>
          </w:p>
        </w:tc>
      </w:tr>
      <w:tr w:rsidR="00582FA8" w:rsidRPr="00476C19" w14:paraId="265F12C7" w14:textId="77777777">
        <w:tc>
          <w:tcPr>
            <w:tcW w:w="2880" w:type="dxa"/>
            <w:tcBorders>
              <w:top w:val="single" w:sz="6" w:space="0" w:color="auto"/>
              <w:left w:val="single" w:sz="6" w:space="0" w:color="auto"/>
              <w:bottom w:val="single" w:sz="6" w:space="0" w:color="auto"/>
              <w:right w:val="single" w:sz="6" w:space="0" w:color="auto"/>
            </w:tcBorders>
          </w:tcPr>
          <w:p w14:paraId="1D4CD7B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32</w:t>
            </w:r>
          </w:p>
        </w:tc>
        <w:tc>
          <w:tcPr>
            <w:tcW w:w="880" w:type="dxa"/>
            <w:tcBorders>
              <w:top w:val="single" w:sz="6" w:space="0" w:color="auto"/>
              <w:left w:val="single" w:sz="6" w:space="0" w:color="auto"/>
              <w:bottom w:val="single" w:sz="6" w:space="0" w:color="auto"/>
              <w:right w:val="single" w:sz="6" w:space="0" w:color="auto"/>
            </w:tcBorders>
          </w:tcPr>
          <w:p w14:paraId="27FC609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81199C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6445D5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7BE102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17F571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3D689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7E27B7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6A8564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303DDC1" w14:textId="77777777" w:rsidR="00582FA8" w:rsidRPr="00476C19" w:rsidRDefault="00582FA8" w:rsidP="00760550">
            <w:pPr>
              <w:ind w:right="-32"/>
              <w:jc w:val="left"/>
              <w:rPr>
                <w:rFonts w:ascii="Arial" w:hAnsi="Arial" w:cs="Arial"/>
                <w:position w:val="-6"/>
                <w:sz w:val="21"/>
                <w:szCs w:val="18"/>
              </w:rPr>
            </w:pPr>
          </w:p>
        </w:tc>
      </w:tr>
      <w:tr w:rsidR="00582FA8" w:rsidRPr="00476C19" w14:paraId="4630CBCC" w14:textId="77777777">
        <w:tc>
          <w:tcPr>
            <w:tcW w:w="2880" w:type="dxa"/>
            <w:tcBorders>
              <w:top w:val="single" w:sz="6" w:space="0" w:color="auto"/>
              <w:left w:val="single" w:sz="6" w:space="0" w:color="auto"/>
              <w:bottom w:val="single" w:sz="6" w:space="0" w:color="auto"/>
              <w:right w:val="single" w:sz="6" w:space="0" w:color="auto"/>
            </w:tcBorders>
          </w:tcPr>
          <w:p w14:paraId="286011B8"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33</w:t>
            </w:r>
          </w:p>
        </w:tc>
        <w:tc>
          <w:tcPr>
            <w:tcW w:w="880" w:type="dxa"/>
            <w:tcBorders>
              <w:top w:val="single" w:sz="6" w:space="0" w:color="auto"/>
              <w:left w:val="single" w:sz="6" w:space="0" w:color="auto"/>
              <w:bottom w:val="single" w:sz="6" w:space="0" w:color="auto"/>
              <w:right w:val="single" w:sz="6" w:space="0" w:color="auto"/>
            </w:tcBorders>
          </w:tcPr>
          <w:p w14:paraId="089486E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50720B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D7E97B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C8F512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2805F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779268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DC6D39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FAF3E1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ECC43A" w14:textId="77777777" w:rsidR="00582FA8" w:rsidRPr="00476C19" w:rsidRDefault="00582FA8" w:rsidP="00760550">
            <w:pPr>
              <w:ind w:right="-32"/>
              <w:jc w:val="left"/>
              <w:rPr>
                <w:rFonts w:ascii="Arial" w:hAnsi="Arial" w:cs="Arial"/>
                <w:position w:val="-6"/>
                <w:sz w:val="21"/>
                <w:szCs w:val="18"/>
              </w:rPr>
            </w:pPr>
          </w:p>
        </w:tc>
      </w:tr>
      <w:tr w:rsidR="00582FA8" w:rsidRPr="00476C19" w14:paraId="70B89105" w14:textId="77777777">
        <w:tc>
          <w:tcPr>
            <w:tcW w:w="2880" w:type="dxa"/>
            <w:tcBorders>
              <w:top w:val="single" w:sz="6" w:space="0" w:color="auto"/>
              <w:left w:val="single" w:sz="6" w:space="0" w:color="auto"/>
              <w:bottom w:val="single" w:sz="6" w:space="0" w:color="auto"/>
              <w:right w:val="single" w:sz="6" w:space="0" w:color="auto"/>
            </w:tcBorders>
          </w:tcPr>
          <w:p w14:paraId="59072C25"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34</w:t>
            </w:r>
          </w:p>
        </w:tc>
        <w:tc>
          <w:tcPr>
            <w:tcW w:w="880" w:type="dxa"/>
            <w:tcBorders>
              <w:top w:val="single" w:sz="6" w:space="0" w:color="auto"/>
              <w:left w:val="single" w:sz="6" w:space="0" w:color="auto"/>
              <w:bottom w:val="single" w:sz="6" w:space="0" w:color="auto"/>
              <w:right w:val="single" w:sz="6" w:space="0" w:color="auto"/>
            </w:tcBorders>
          </w:tcPr>
          <w:p w14:paraId="03357BE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DE4AE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BECED9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63B0F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A89D2C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467A8E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7C6AD5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BF5724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2E9937" w14:textId="77777777" w:rsidR="00582FA8" w:rsidRPr="00476C19" w:rsidRDefault="00582FA8" w:rsidP="00760550">
            <w:pPr>
              <w:ind w:right="-32"/>
              <w:jc w:val="left"/>
              <w:rPr>
                <w:rFonts w:ascii="Arial" w:hAnsi="Arial" w:cs="Arial"/>
                <w:position w:val="-6"/>
                <w:sz w:val="21"/>
                <w:szCs w:val="18"/>
              </w:rPr>
            </w:pPr>
          </w:p>
        </w:tc>
      </w:tr>
      <w:tr w:rsidR="00582FA8" w:rsidRPr="00476C19" w14:paraId="39BBA040" w14:textId="77777777">
        <w:tc>
          <w:tcPr>
            <w:tcW w:w="2880" w:type="dxa"/>
            <w:tcBorders>
              <w:top w:val="single" w:sz="6" w:space="0" w:color="auto"/>
              <w:left w:val="single" w:sz="6" w:space="0" w:color="auto"/>
              <w:bottom w:val="single" w:sz="6" w:space="0" w:color="auto"/>
              <w:right w:val="single" w:sz="6" w:space="0" w:color="auto"/>
            </w:tcBorders>
          </w:tcPr>
          <w:p w14:paraId="73A055F0"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35</w:t>
            </w:r>
          </w:p>
        </w:tc>
        <w:tc>
          <w:tcPr>
            <w:tcW w:w="880" w:type="dxa"/>
            <w:tcBorders>
              <w:top w:val="single" w:sz="6" w:space="0" w:color="auto"/>
              <w:left w:val="single" w:sz="6" w:space="0" w:color="auto"/>
              <w:bottom w:val="single" w:sz="6" w:space="0" w:color="auto"/>
              <w:right w:val="single" w:sz="6" w:space="0" w:color="auto"/>
            </w:tcBorders>
          </w:tcPr>
          <w:p w14:paraId="690DD26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24D506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13100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59EF3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3B371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8BD884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A230A7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D54D01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C0EFC8" w14:textId="77777777" w:rsidR="00582FA8" w:rsidRPr="00476C19" w:rsidRDefault="00582FA8" w:rsidP="00760550">
            <w:pPr>
              <w:ind w:right="-32"/>
              <w:jc w:val="left"/>
              <w:rPr>
                <w:rFonts w:ascii="Arial" w:hAnsi="Arial" w:cs="Arial"/>
                <w:position w:val="-6"/>
                <w:sz w:val="21"/>
                <w:szCs w:val="18"/>
              </w:rPr>
            </w:pPr>
          </w:p>
        </w:tc>
      </w:tr>
      <w:tr w:rsidR="00582FA8" w:rsidRPr="00476C19" w14:paraId="43C0F4A4" w14:textId="77777777">
        <w:tc>
          <w:tcPr>
            <w:tcW w:w="2880" w:type="dxa"/>
            <w:tcBorders>
              <w:top w:val="single" w:sz="6" w:space="0" w:color="auto"/>
              <w:left w:val="single" w:sz="6" w:space="0" w:color="auto"/>
              <w:bottom w:val="single" w:sz="6" w:space="0" w:color="auto"/>
              <w:right w:val="single" w:sz="6" w:space="0" w:color="auto"/>
            </w:tcBorders>
          </w:tcPr>
          <w:p w14:paraId="6DFF93DC"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36</w:t>
            </w:r>
          </w:p>
        </w:tc>
        <w:tc>
          <w:tcPr>
            <w:tcW w:w="880" w:type="dxa"/>
            <w:tcBorders>
              <w:top w:val="single" w:sz="6" w:space="0" w:color="auto"/>
              <w:left w:val="single" w:sz="6" w:space="0" w:color="auto"/>
              <w:bottom w:val="single" w:sz="6" w:space="0" w:color="auto"/>
              <w:right w:val="single" w:sz="6" w:space="0" w:color="auto"/>
            </w:tcBorders>
          </w:tcPr>
          <w:p w14:paraId="00D84C3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4F1C0F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984806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B3F998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1F13538"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937E4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E60814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74D251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94AD15" w14:textId="77777777" w:rsidR="00582FA8" w:rsidRPr="00476C19" w:rsidRDefault="00582FA8" w:rsidP="00760550">
            <w:pPr>
              <w:ind w:right="-32"/>
              <w:jc w:val="left"/>
              <w:rPr>
                <w:rFonts w:ascii="Arial" w:hAnsi="Arial" w:cs="Arial"/>
                <w:position w:val="-6"/>
                <w:sz w:val="21"/>
                <w:szCs w:val="18"/>
              </w:rPr>
            </w:pPr>
          </w:p>
        </w:tc>
      </w:tr>
      <w:tr w:rsidR="00582FA8" w:rsidRPr="00476C19" w14:paraId="45C0F3FD" w14:textId="77777777">
        <w:tc>
          <w:tcPr>
            <w:tcW w:w="2880" w:type="dxa"/>
            <w:tcBorders>
              <w:top w:val="single" w:sz="6" w:space="0" w:color="auto"/>
              <w:left w:val="single" w:sz="6" w:space="0" w:color="auto"/>
              <w:bottom w:val="single" w:sz="6" w:space="0" w:color="auto"/>
              <w:right w:val="single" w:sz="6" w:space="0" w:color="auto"/>
            </w:tcBorders>
          </w:tcPr>
          <w:p w14:paraId="5C7614A3"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37</w:t>
            </w:r>
          </w:p>
        </w:tc>
        <w:tc>
          <w:tcPr>
            <w:tcW w:w="880" w:type="dxa"/>
            <w:tcBorders>
              <w:top w:val="single" w:sz="6" w:space="0" w:color="auto"/>
              <w:left w:val="single" w:sz="6" w:space="0" w:color="auto"/>
              <w:bottom w:val="single" w:sz="6" w:space="0" w:color="auto"/>
              <w:right w:val="single" w:sz="6" w:space="0" w:color="auto"/>
            </w:tcBorders>
          </w:tcPr>
          <w:p w14:paraId="3902A1F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0D022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F19A369"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9EC0E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65BE60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E94F25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21ABE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DCB9A0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E0B65E" w14:textId="77777777" w:rsidR="00582FA8" w:rsidRPr="00476C19" w:rsidRDefault="00582FA8" w:rsidP="00760550">
            <w:pPr>
              <w:ind w:right="-32"/>
              <w:jc w:val="left"/>
              <w:rPr>
                <w:rFonts w:ascii="Arial" w:hAnsi="Arial" w:cs="Arial"/>
                <w:position w:val="-6"/>
                <w:sz w:val="21"/>
                <w:szCs w:val="18"/>
              </w:rPr>
            </w:pPr>
          </w:p>
        </w:tc>
      </w:tr>
      <w:tr w:rsidR="00582FA8" w:rsidRPr="00476C19" w14:paraId="7F21D6D2" w14:textId="77777777">
        <w:tc>
          <w:tcPr>
            <w:tcW w:w="2880" w:type="dxa"/>
            <w:tcBorders>
              <w:top w:val="single" w:sz="6" w:space="0" w:color="auto"/>
              <w:left w:val="single" w:sz="6" w:space="0" w:color="auto"/>
              <w:bottom w:val="single" w:sz="6" w:space="0" w:color="auto"/>
              <w:right w:val="single" w:sz="6" w:space="0" w:color="auto"/>
            </w:tcBorders>
          </w:tcPr>
          <w:p w14:paraId="165D0176"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38</w:t>
            </w:r>
          </w:p>
        </w:tc>
        <w:tc>
          <w:tcPr>
            <w:tcW w:w="880" w:type="dxa"/>
            <w:tcBorders>
              <w:top w:val="single" w:sz="6" w:space="0" w:color="auto"/>
              <w:left w:val="single" w:sz="6" w:space="0" w:color="auto"/>
              <w:bottom w:val="single" w:sz="6" w:space="0" w:color="auto"/>
              <w:right w:val="single" w:sz="6" w:space="0" w:color="auto"/>
            </w:tcBorders>
          </w:tcPr>
          <w:p w14:paraId="090DC97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0F6732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9AD983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3B503B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25B805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B5801D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A4B8CB1"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F61383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FB7897A" w14:textId="77777777" w:rsidR="00582FA8" w:rsidRPr="00476C19" w:rsidRDefault="00582FA8" w:rsidP="00760550">
            <w:pPr>
              <w:ind w:right="-32"/>
              <w:jc w:val="left"/>
              <w:rPr>
                <w:rFonts w:ascii="Arial" w:hAnsi="Arial" w:cs="Arial"/>
                <w:position w:val="-6"/>
                <w:sz w:val="21"/>
                <w:szCs w:val="18"/>
              </w:rPr>
            </w:pPr>
          </w:p>
        </w:tc>
      </w:tr>
      <w:tr w:rsidR="00582FA8" w:rsidRPr="00476C19" w14:paraId="3BFFB844" w14:textId="77777777">
        <w:tc>
          <w:tcPr>
            <w:tcW w:w="2880" w:type="dxa"/>
            <w:tcBorders>
              <w:top w:val="single" w:sz="6" w:space="0" w:color="auto"/>
              <w:left w:val="single" w:sz="6" w:space="0" w:color="auto"/>
              <w:bottom w:val="single" w:sz="6" w:space="0" w:color="auto"/>
              <w:right w:val="single" w:sz="6" w:space="0" w:color="auto"/>
            </w:tcBorders>
          </w:tcPr>
          <w:p w14:paraId="503B3DC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39</w:t>
            </w:r>
          </w:p>
        </w:tc>
        <w:tc>
          <w:tcPr>
            <w:tcW w:w="880" w:type="dxa"/>
            <w:tcBorders>
              <w:top w:val="single" w:sz="6" w:space="0" w:color="auto"/>
              <w:left w:val="single" w:sz="6" w:space="0" w:color="auto"/>
              <w:bottom w:val="single" w:sz="6" w:space="0" w:color="auto"/>
              <w:right w:val="single" w:sz="6" w:space="0" w:color="auto"/>
            </w:tcBorders>
          </w:tcPr>
          <w:p w14:paraId="0BBD24E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723D7B32"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BAC1FB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54A186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6982974"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67AF36C"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15D95D7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EE4436D"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5FB7D39" w14:textId="77777777" w:rsidR="00582FA8" w:rsidRPr="00476C19" w:rsidRDefault="00582FA8" w:rsidP="00760550">
            <w:pPr>
              <w:ind w:right="-32"/>
              <w:jc w:val="left"/>
              <w:rPr>
                <w:rFonts w:ascii="Arial" w:hAnsi="Arial" w:cs="Arial"/>
                <w:position w:val="-6"/>
                <w:sz w:val="21"/>
                <w:szCs w:val="18"/>
              </w:rPr>
            </w:pPr>
          </w:p>
        </w:tc>
      </w:tr>
      <w:tr w:rsidR="00582FA8" w:rsidRPr="00476C19" w14:paraId="5866F67B" w14:textId="77777777">
        <w:tc>
          <w:tcPr>
            <w:tcW w:w="2880" w:type="dxa"/>
            <w:tcBorders>
              <w:top w:val="single" w:sz="6" w:space="0" w:color="auto"/>
              <w:left w:val="single" w:sz="6" w:space="0" w:color="auto"/>
              <w:bottom w:val="single" w:sz="6" w:space="0" w:color="auto"/>
              <w:right w:val="single" w:sz="6" w:space="0" w:color="auto"/>
            </w:tcBorders>
          </w:tcPr>
          <w:p w14:paraId="5C4CEA42"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position w:val="-6"/>
                <w:sz w:val="21"/>
                <w:szCs w:val="18"/>
              </w:rPr>
              <w:t>40</w:t>
            </w:r>
          </w:p>
        </w:tc>
        <w:tc>
          <w:tcPr>
            <w:tcW w:w="880" w:type="dxa"/>
            <w:tcBorders>
              <w:top w:val="single" w:sz="6" w:space="0" w:color="auto"/>
              <w:left w:val="single" w:sz="6" w:space="0" w:color="auto"/>
              <w:bottom w:val="single" w:sz="6" w:space="0" w:color="auto"/>
              <w:right w:val="single" w:sz="6" w:space="0" w:color="auto"/>
            </w:tcBorders>
          </w:tcPr>
          <w:p w14:paraId="0DC3D2DA"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C7CA5C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44EF853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3D5D630"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D86AF0E"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2F667B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1F63AE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E3DFB0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AD3BF83" w14:textId="77777777" w:rsidR="00582FA8" w:rsidRPr="00476C19" w:rsidRDefault="00582FA8" w:rsidP="00760550">
            <w:pPr>
              <w:ind w:right="-32"/>
              <w:jc w:val="left"/>
              <w:rPr>
                <w:rFonts w:ascii="Arial" w:hAnsi="Arial" w:cs="Arial"/>
                <w:position w:val="-6"/>
                <w:sz w:val="21"/>
                <w:szCs w:val="18"/>
              </w:rPr>
            </w:pPr>
          </w:p>
        </w:tc>
      </w:tr>
      <w:tr w:rsidR="00582FA8" w:rsidRPr="00476C19" w14:paraId="4F5CCB3E" w14:textId="77777777">
        <w:tc>
          <w:tcPr>
            <w:tcW w:w="2880" w:type="dxa"/>
            <w:tcBorders>
              <w:top w:val="single" w:sz="6" w:space="0" w:color="auto"/>
              <w:left w:val="single" w:sz="6" w:space="0" w:color="auto"/>
              <w:bottom w:val="single" w:sz="6" w:space="0" w:color="auto"/>
              <w:right w:val="single" w:sz="6" w:space="0" w:color="auto"/>
            </w:tcBorders>
          </w:tcPr>
          <w:p w14:paraId="010AAA20" w14:textId="77777777" w:rsidR="00582FA8" w:rsidRPr="00476C19" w:rsidRDefault="00582FA8" w:rsidP="00760550">
            <w:pPr>
              <w:ind w:right="-32"/>
              <w:jc w:val="left"/>
              <w:rPr>
                <w:rFonts w:ascii="Arial" w:hAnsi="Arial" w:cs="Arial"/>
                <w:position w:val="-6"/>
                <w:sz w:val="21"/>
                <w:szCs w:val="18"/>
              </w:rPr>
            </w:pPr>
            <w:r w:rsidRPr="00476C19">
              <w:rPr>
                <w:rFonts w:ascii="Arial" w:hAnsi="Arial" w:cs="Arial"/>
                <w:b/>
                <w:sz w:val="21"/>
                <w:szCs w:val="18"/>
              </w:rPr>
              <w:t>Total “1”s per column</w:t>
            </w:r>
          </w:p>
        </w:tc>
        <w:tc>
          <w:tcPr>
            <w:tcW w:w="880" w:type="dxa"/>
            <w:tcBorders>
              <w:top w:val="single" w:sz="6" w:space="0" w:color="auto"/>
              <w:left w:val="single" w:sz="6" w:space="0" w:color="auto"/>
              <w:bottom w:val="single" w:sz="6" w:space="0" w:color="auto"/>
              <w:right w:val="single" w:sz="6" w:space="0" w:color="auto"/>
            </w:tcBorders>
          </w:tcPr>
          <w:p w14:paraId="112D2E26"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5014D7"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543C417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26A7C9F5"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DFB90D3"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06EFB9CF"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35B7F4C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D36EB3B" w14:textId="77777777" w:rsidR="00582FA8" w:rsidRPr="00476C19" w:rsidRDefault="00582FA8" w:rsidP="00760550">
            <w:pPr>
              <w:ind w:right="-32"/>
              <w:jc w:val="left"/>
              <w:rPr>
                <w:rFonts w:ascii="Arial" w:hAnsi="Arial" w:cs="Arial"/>
                <w:position w:val="-6"/>
                <w:sz w:val="21"/>
                <w:szCs w:val="18"/>
              </w:rPr>
            </w:pPr>
          </w:p>
        </w:tc>
        <w:tc>
          <w:tcPr>
            <w:tcW w:w="740" w:type="dxa"/>
            <w:tcBorders>
              <w:top w:val="single" w:sz="6" w:space="0" w:color="auto"/>
              <w:left w:val="single" w:sz="6" w:space="0" w:color="auto"/>
              <w:bottom w:val="single" w:sz="6" w:space="0" w:color="auto"/>
              <w:right w:val="single" w:sz="6" w:space="0" w:color="auto"/>
            </w:tcBorders>
          </w:tcPr>
          <w:p w14:paraId="6EEB2E51" w14:textId="77777777" w:rsidR="00582FA8" w:rsidRPr="00476C19" w:rsidRDefault="00582FA8" w:rsidP="00760550">
            <w:pPr>
              <w:ind w:right="-32"/>
              <w:jc w:val="left"/>
              <w:rPr>
                <w:rFonts w:ascii="Arial" w:hAnsi="Arial" w:cs="Arial"/>
                <w:position w:val="-6"/>
                <w:sz w:val="21"/>
                <w:szCs w:val="18"/>
              </w:rPr>
            </w:pPr>
          </w:p>
        </w:tc>
      </w:tr>
    </w:tbl>
    <w:p w14:paraId="35EDE011" w14:textId="77777777" w:rsidR="00582FA8" w:rsidRPr="0050286E"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b/>
          <w:bCs/>
          <w:sz w:val="32"/>
          <w:szCs w:val="15"/>
        </w:rPr>
      </w:pPr>
      <w:r w:rsidRPr="00476C19">
        <w:rPr>
          <w:rFonts w:ascii="Arial" w:hAnsi="Arial" w:cs="Arial"/>
          <w:b/>
          <w:sz w:val="22"/>
          <w:szCs w:val="18"/>
        </w:rPr>
        <w:br w:type="page"/>
      </w:r>
      <w:r w:rsidRPr="0050286E">
        <w:rPr>
          <w:rFonts w:ascii="Arial" w:hAnsi="Arial" w:cs="Arial"/>
          <w:b/>
          <w:bCs/>
          <w:sz w:val="32"/>
          <w:szCs w:val="15"/>
        </w:rPr>
        <w:lastRenderedPageBreak/>
        <w:t xml:space="preserve">Ministry Opportunities </w:t>
      </w:r>
    </w:p>
    <w:p w14:paraId="01B9BE27" w14:textId="77777777" w:rsidR="00582FA8" w:rsidRPr="0050286E"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b/>
          <w:bCs/>
          <w:sz w:val="32"/>
          <w:szCs w:val="15"/>
        </w:rPr>
      </w:pPr>
      <w:r w:rsidRPr="0050286E">
        <w:rPr>
          <w:rFonts w:ascii="Arial" w:hAnsi="Arial" w:cs="Arial"/>
          <w:b/>
          <w:bCs/>
          <w:sz w:val="32"/>
          <w:szCs w:val="15"/>
        </w:rPr>
        <w:t>at First Baptist Church of Yucaipa</w:t>
      </w:r>
    </w:p>
    <w:p w14:paraId="4DC086B4"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6DFC8B7F" w14:textId="1A3460EB"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r w:rsidRPr="00476C19">
        <w:rPr>
          <w:rFonts w:ascii="Arial" w:hAnsi="Arial" w:cs="Arial"/>
          <w:sz w:val="21"/>
          <w:szCs w:val="18"/>
        </w:rPr>
        <w:t>Scripture teaches that God has gifted each member of this church body with a spiritual gift "for the common good" (1 Cor. 12:7).  This, of course, implies that each of us would benefit the church most when we function primarily in a ministry which employs these strong traits.  Isn’t this true for you?  Why not consider some of the current needs in these areas right now?</w:t>
      </w:r>
    </w:p>
    <w:p w14:paraId="0C806B65"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819"/>
        </w:tabs>
        <w:ind w:left="20" w:right="-32"/>
        <w:jc w:val="left"/>
        <w:rPr>
          <w:rFonts w:ascii="Arial" w:hAnsi="Arial" w:cs="Arial"/>
          <w:sz w:val="21"/>
          <w:szCs w:val="18"/>
        </w:rPr>
      </w:pPr>
    </w:p>
    <w:p w14:paraId="35A4B6AB" w14:textId="77777777" w:rsidR="00582FA8" w:rsidRPr="00476C19" w:rsidRDefault="00582FA8" w:rsidP="00760550">
      <w:pPr>
        <w:tabs>
          <w:tab w:val="left" w:pos="2420"/>
          <w:tab w:val="left" w:pos="6020"/>
          <w:tab w:val="left" w:pos="7640"/>
          <w:tab w:val="left" w:pos="8819"/>
        </w:tabs>
        <w:ind w:left="20" w:right="-32"/>
        <w:jc w:val="left"/>
        <w:rPr>
          <w:rFonts w:ascii="Arial" w:hAnsi="Arial" w:cs="Arial"/>
          <w:sz w:val="21"/>
          <w:szCs w:val="18"/>
        </w:rPr>
      </w:pPr>
    </w:p>
    <w:p w14:paraId="0B0081B6"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b/>
          <w:sz w:val="16"/>
          <w:szCs w:val="18"/>
        </w:rPr>
      </w:pPr>
      <w:r w:rsidRPr="00476C19">
        <w:rPr>
          <w:rFonts w:ascii="Arial" w:hAnsi="Arial" w:cs="Arial"/>
          <w:b/>
          <w:sz w:val="16"/>
          <w:szCs w:val="18"/>
        </w:rPr>
        <w:t>Related to this gift ...</w:t>
      </w:r>
      <w:r w:rsidRPr="00476C19">
        <w:rPr>
          <w:rFonts w:ascii="Arial" w:hAnsi="Arial" w:cs="Arial"/>
          <w:b/>
          <w:sz w:val="16"/>
          <w:szCs w:val="18"/>
        </w:rPr>
        <w:tab/>
        <w:t>our church has these openings ...</w:t>
      </w:r>
      <w:r w:rsidRPr="00476C19">
        <w:rPr>
          <w:rFonts w:ascii="Arial" w:hAnsi="Arial" w:cs="Arial"/>
          <w:b/>
          <w:sz w:val="16"/>
          <w:szCs w:val="18"/>
        </w:rPr>
        <w:tab/>
        <w:t>so talk to ...</w:t>
      </w:r>
      <w:r w:rsidRPr="00476C19">
        <w:rPr>
          <w:rFonts w:ascii="Arial" w:hAnsi="Arial" w:cs="Arial"/>
          <w:b/>
          <w:sz w:val="16"/>
          <w:szCs w:val="18"/>
        </w:rPr>
        <w:tab/>
        <w:t>at ...</w:t>
      </w:r>
    </w:p>
    <w:p w14:paraId="2D7CD073"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2855A17F"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Teaching</w:t>
      </w:r>
      <w:r w:rsidRPr="00476C19">
        <w:rPr>
          <w:rFonts w:ascii="Arial" w:hAnsi="Arial" w:cs="Arial"/>
          <w:sz w:val="16"/>
          <w:szCs w:val="18"/>
        </w:rPr>
        <w:tab/>
        <w:t>Sunday School Teachers</w:t>
      </w:r>
      <w:r w:rsidRPr="00476C19">
        <w:rPr>
          <w:rFonts w:ascii="Arial" w:hAnsi="Arial" w:cs="Arial"/>
          <w:sz w:val="16"/>
          <w:szCs w:val="18"/>
        </w:rPr>
        <w:tab/>
        <w:t>Wendell Duke</w:t>
      </w:r>
      <w:r w:rsidRPr="00476C19">
        <w:rPr>
          <w:rFonts w:ascii="Arial" w:hAnsi="Arial" w:cs="Arial"/>
          <w:sz w:val="16"/>
          <w:szCs w:val="18"/>
        </w:rPr>
        <w:tab/>
        <w:t>797-6986</w:t>
      </w:r>
    </w:p>
    <w:p w14:paraId="7821572E"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321A7BF1"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3D11ACAF"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Evangelism</w:t>
      </w:r>
      <w:r w:rsidRPr="00476C19">
        <w:rPr>
          <w:rFonts w:ascii="Arial" w:hAnsi="Arial" w:cs="Arial"/>
          <w:sz w:val="16"/>
          <w:szCs w:val="18"/>
        </w:rPr>
        <w:t xml:space="preserve"> </w:t>
      </w:r>
      <w:r w:rsidRPr="00476C19">
        <w:rPr>
          <w:rFonts w:ascii="Arial" w:hAnsi="Arial" w:cs="Arial"/>
          <w:sz w:val="16"/>
          <w:szCs w:val="18"/>
        </w:rPr>
        <w:tab/>
        <w:t>Evangelism Explosion Ministry</w:t>
      </w:r>
      <w:r w:rsidRPr="00476C19">
        <w:rPr>
          <w:rFonts w:ascii="Arial" w:hAnsi="Arial" w:cs="Arial"/>
          <w:sz w:val="16"/>
          <w:szCs w:val="18"/>
        </w:rPr>
        <w:tab/>
        <w:t>Walt Plumb</w:t>
      </w:r>
      <w:r w:rsidRPr="00476C19">
        <w:rPr>
          <w:rFonts w:ascii="Arial" w:hAnsi="Arial" w:cs="Arial"/>
          <w:sz w:val="16"/>
          <w:szCs w:val="18"/>
        </w:rPr>
        <w:tab/>
        <w:t>793-5252</w:t>
      </w:r>
    </w:p>
    <w:p w14:paraId="6A1A9122"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183EC435"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3AF9EC96"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Pastor-Teacher</w:t>
      </w:r>
      <w:r w:rsidRPr="00476C19">
        <w:rPr>
          <w:rFonts w:ascii="Arial" w:hAnsi="Arial" w:cs="Arial"/>
          <w:sz w:val="16"/>
          <w:szCs w:val="18"/>
        </w:rPr>
        <w:t xml:space="preserve"> </w:t>
      </w:r>
      <w:r w:rsidRPr="00476C19">
        <w:rPr>
          <w:rFonts w:ascii="Arial" w:hAnsi="Arial" w:cs="Arial"/>
          <w:sz w:val="16"/>
          <w:szCs w:val="18"/>
        </w:rPr>
        <w:tab/>
        <w:t>Sunday School Teachers</w:t>
      </w:r>
      <w:r w:rsidRPr="00476C19">
        <w:rPr>
          <w:rFonts w:ascii="Arial" w:hAnsi="Arial" w:cs="Arial"/>
          <w:sz w:val="16"/>
          <w:szCs w:val="18"/>
        </w:rPr>
        <w:tab/>
        <w:t>Wendell Duke</w:t>
      </w:r>
      <w:r w:rsidRPr="00476C19">
        <w:rPr>
          <w:rFonts w:ascii="Arial" w:hAnsi="Arial" w:cs="Arial"/>
          <w:sz w:val="16"/>
          <w:szCs w:val="18"/>
        </w:rPr>
        <w:tab/>
        <w:t>797-6986</w:t>
      </w:r>
    </w:p>
    <w:p w14:paraId="20F60D56"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sz w:val="16"/>
          <w:szCs w:val="18"/>
        </w:rPr>
        <w:tab/>
        <w:t>Boy's Brigade Leader</w:t>
      </w:r>
      <w:r w:rsidRPr="00476C19">
        <w:rPr>
          <w:rFonts w:ascii="Arial" w:hAnsi="Arial" w:cs="Arial"/>
          <w:sz w:val="16"/>
          <w:szCs w:val="18"/>
        </w:rPr>
        <w:tab/>
        <w:t>Greg Franklin</w:t>
      </w:r>
      <w:r w:rsidRPr="00476C19">
        <w:rPr>
          <w:rFonts w:ascii="Arial" w:hAnsi="Arial" w:cs="Arial"/>
          <w:sz w:val="16"/>
          <w:szCs w:val="18"/>
        </w:rPr>
        <w:tab/>
        <w:t>795-5085</w:t>
      </w:r>
    </w:p>
    <w:p w14:paraId="1A6A63BA"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sz w:val="16"/>
          <w:szCs w:val="18"/>
        </w:rPr>
        <w:tab/>
        <w:t>Pioneer Girls Leader</w:t>
      </w:r>
      <w:r w:rsidRPr="00476C19">
        <w:rPr>
          <w:rFonts w:ascii="Arial" w:hAnsi="Arial" w:cs="Arial"/>
          <w:sz w:val="16"/>
          <w:szCs w:val="18"/>
        </w:rPr>
        <w:tab/>
        <w:t xml:space="preserve">Connie </w:t>
      </w:r>
      <w:proofErr w:type="spellStart"/>
      <w:r w:rsidRPr="00476C19">
        <w:rPr>
          <w:rFonts w:ascii="Arial" w:hAnsi="Arial" w:cs="Arial"/>
          <w:sz w:val="16"/>
          <w:szCs w:val="18"/>
        </w:rPr>
        <w:t>Geshay</w:t>
      </w:r>
      <w:proofErr w:type="spellEnd"/>
      <w:r w:rsidRPr="00476C19">
        <w:rPr>
          <w:rFonts w:ascii="Arial" w:hAnsi="Arial" w:cs="Arial"/>
          <w:sz w:val="16"/>
          <w:szCs w:val="18"/>
        </w:rPr>
        <w:tab/>
        <w:t>795-1209</w:t>
      </w:r>
    </w:p>
    <w:p w14:paraId="7E8094FB"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25E06D27"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2DC83055"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Exhortation</w:t>
      </w:r>
      <w:r w:rsidRPr="00476C19">
        <w:rPr>
          <w:rFonts w:ascii="Arial" w:hAnsi="Arial" w:cs="Arial"/>
          <w:sz w:val="16"/>
          <w:szCs w:val="18"/>
        </w:rPr>
        <w:t xml:space="preserve"> </w:t>
      </w:r>
      <w:r w:rsidRPr="00476C19">
        <w:rPr>
          <w:rFonts w:ascii="Arial" w:hAnsi="Arial" w:cs="Arial"/>
          <w:sz w:val="16"/>
          <w:szCs w:val="18"/>
        </w:rPr>
        <w:tab/>
        <w:t>Phoning ministry for College/Career</w:t>
      </w:r>
      <w:r w:rsidRPr="00476C19">
        <w:rPr>
          <w:rFonts w:ascii="Arial" w:hAnsi="Arial" w:cs="Arial"/>
          <w:sz w:val="16"/>
          <w:szCs w:val="18"/>
        </w:rPr>
        <w:tab/>
        <w:t>Donna Strange</w:t>
      </w:r>
      <w:r w:rsidRPr="00476C19">
        <w:rPr>
          <w:rFonts w:ascii="Arial" w:hAnsi="Arial" w:cs="Arial"/>
          <w:sz w:val="16"/>
          <w:szCs w:val="18"/>
        </w:rPr>
        <w:tab/>
        <w:t>795-4662</w:t>
      </w:r>
    </w:p>
    <w:p w14:paraId="73F30B70"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4E0AAA5E"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0A36BA88"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Administration</w:t>
      </w:r>
      <w:r w:rsidRPr="00476C19">
        <w:rPr>
          <w:rFonts w:ascii="Arial" w:hAnsi="Arial" w:cs="Arial"/>
          <w:sz w:val="16"/>
          <w:szCs w:val="18"/>
        </w:rPr>
        <w:t xml:space="preserve"> </w:t>
      </w:r>
      <w:r w:rsidRPr="00476C19">
        <w:rPr>
          <w:rFonts w:ascii="Arial" w:hAnsi="Arial" w:cs="Arial"/>
          <w:sz w:val="16"/>
          <w:szCs w:val="18"/>
        </w:rPr>
        <w:tab/>
        <w:t>Planning for College/Career Activities</w:t>
      </w:r>
      <w:r w:rsidRPr="00476C19">
        <w:rPr>
          <w:rFonts w:ascii="Arial" w:hAnsi="Arial" w:cs="Arial"/>
          <w:sz w:val="16"/>
          <w:szCs w:val="18"/>
        </w:rPr>
        <w:tab/>
        <w:t>Doug Strange</w:t>
      </w:r>
      <w:r w:rsidRPr="00476C19">
        <w:rPr>
          <w:rFonts w:ascii="Arial" w:hAnsi="Arial" w:cs="Arial"/>
          <w:sz w:val="16"/>
          <w:szCs w:val="18"/>
        </w:rPr>
        <w:tab/>
        <w:t>795-4662</w:t>
      </w:r>
    </w:p>
    <w:p w14:paraId="709EB9D6"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sz w:val="16"/>
          <w:szCs w:val="18"/>
        </w:rPr>
        <w:tab/>
        <w:t>Children's Church Ministry Coordinator</w:t>
      </w:r>
      <w:r w:rsidRPr="00476C19">
        <w:rPr>
          <w:rFonts w:ascii="Arial" w:hAnsi="Arial" w:cs="Arial"/>
          <w:sz w:val="16"/>
          <w:szCs w:val="18"/>
        </w:rPr>
        <w:tab/>
        <w:t xml:space="preserve">Martha </w:t>
      </w:r>
      <w:proofErr w:type="spellStart"/>
      <w:r w:rsidRPr="00476C19">
        <w:rPr>
          <w:rFonts w:ascii="Arial" w:hAnsi="Arial" w:cs="Arial"/>
          <w:sz w:val="16"/>
          <w:szCs w:val="18"/>
        </w:rPr>
        <w:t>Amistadi</w:t>
      </w:r>
      <w:proofErr w:type="spellEnd"/>
      <w:r w:rsidRPr="00476C19">
        <w:rPr>
          <w:rFonts w:ascii="Arial" w:hAnsi="Arial" w:cs="Arial"/>
          <w:sz w:val="16"/>
          <w:szCs w:val="18"/>
        </w:rPr>
        <w:tab/>
        <w:t>795-5578</w:t>
      </w:r>
    </w:p>
    <w:p w14:paraId="144C3D0F"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sz w:val="16"/>
          <w:szCs w:val="18"/>
        </w:rPr>
        <w:tab/>
        <w:t>Sunday School Department Head</w:t>
      </w:r>
      <w:r w:rsidRPr="00476C19">
        <w:rPr>
          <w:rFonts w:ascii="Arial" w:hAnsi="Arial" w:cs="Arial"/>
          <w:sz w:val="16"/>
          <w:szCs w:val="18"/>
        </w:rPr>
        <w:tab/>
        <w:t>Wendell Duke</w:t>
      </w:r>
      <w:r w:rsidRPr="00476C19">
        <w:rPr>
          <w:rFonts w:ascii="Arial" w:hAnsi="Arial" w:cs="Arial"/>
          <w:sz w:val="16"/>
          <w:szCs w:val="18"/>
        </w:rPr>
        <w:tab/>
        <w:t>797-6986</w:t>
      </w:r>
    </w:p>
    <w:p w14:paraId="4BCF14BB"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sz w:val="16"/>
          <w:szCs w:val="18"/>
        </w:rPr>
        <w:tab/>
        <w:t>Bus Ministry Coordinator</w:t>
      </w:r>
      <w:r w:rsidRPr="00476C19">
        <w:rPr>
          <w:rFonts w:ascii="Arial" w:hAnsi="Arial" w:cs="Arial"/>
          <w:sz w:val="16"/>
          <w:szCs w:val="18"/>
        </w:rPr>
        <w:tab/>
        <w:t>Steve Woodard</w:t>
      </w:r>
      <w:r w:rsidRPr="00476C19">
        <w:rPr>
          <w:rFonts w:ascii="Arial" w:hAnsi="Arial" w:cs="Arial"/>
          <w:sz w:val="16"/>
          <w:szCs w:val="18"/>
        </w:rPr>
        <w:tab/>
        <w:t>790-1971</w:t>
      </w:r>
    </w:p>
    <w:p w14:paraId="625B312F"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5F7ABD73"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02C2DBC4"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Faith</w:t>
      </w:r>
      <w:r w:rsidRPr="00476C19">
        <w:rPr>
          <w:rFonts w:ascii="Arial" w:hAnsi="Arial" w:cs="Arial"/>
          <w:sz w:val="16"/>
          <w:szCs w:val="18"/>
        </w:rPr>
        <w:t xml:space="preserve"> </w:t>
      </w:r>
      <w:r w:rsidRPr="00476C19">
        <w:rPr>
          <w:rFonts w:ascii="Arial" w:hAnsi="Arial" w:cs="Arial"/>
          <w:sz w:val="16"/>
          <w:szCs w:val="18"/>
        </w:rPr>
        <w:tab/>
        <w:t>Start a College/Career Ensemble</w:t>
      </w:r>
      <w:r w:rsidRPr="00476C19">
        <w:rPr>
          <w:rFonts w:ascii="Arial" w:hAnsi="Arial" w:cs="Arial"/>
          <w:sz w:val="16"/>
          <w:szCs w:val="18"/>
        </w:rPr>
        <w:tab/>
        <w:t xml:space="preserve">John </w:t>
      </w:r>
      <w:proofErr w:type="spellStart"/>
      <w:r w:rsidRPr="00476C19">
        <w:rPr>
          <w:rFonts w:ascii="Arial" w:hAnsi="Arial" w:cs="Arial"/>
          <w:sz w:val="16"/>
          <w:szCs w:val="18"/>
        </w:rPr>
        <w:t>Withem</w:t>
      </w:r>
      <w:proofErr w:type="spellEnd"/>
      <w:r w:rsidRPr="00476C19">
        <w:rPr>
          <w:rFonts w:ascii="Arial" w:hAnsi="Arial" w:cs="Arial"/>
          <w:sz w:val="16"/>
          <w:szCs w:val="18"/>
        </w:rPr>
        <w:tab/>
        <w:t>790-1971</w:t>
      </w:r>
    </w:p>
    <w:p w14:paraId="0875B2C4"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2657C467"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10165A8F"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Giving</w:t>
      </w:r>
      <w:r w:rsidRPr="00476C19">
        <w:rPr>
          <w:rFonts w:ascii="Arial" w:hAnsi="Arial" w:cs="Arial"/>
          <w:sz w:val="16"/>
          <w:szCs w:val="18"/>
        </w:rPr>
        <w:t xml:space="preserve"> </w:t>
      </w:r>
      <w:r w:rsidRPr="00476C19">
        <w:rPr>
          <w:rFonts w:ascii="Arial" w:hAnsi="Arial" w:cs="Arial"/>
          <w:sz w:val="16"/>
          <w:szCs w:val="18"/>
        </w:rPr>
        <w:tab/>
        <w:t>General Fund/Missions</w:t>
      </w:r>
      <w:r w:rsidRPr="00476C19">
        <w:rPr>
          <w:rFonts w:ascii="Arial" w:hAnsi="Arial" w:cs="Arial"/>
          <w:sz w:val="16"/>
          <w:szCs w:val="18"/>
        </w:rPr>
        <w:tab/>
        <w:t>Kurt Ahlstrom</w:t>
      </w:r>
      <w:r w:rsidRPr="00476C19">
        <w:rPr>
          <w:rFonts w:ascii="Arial" w:hAnsi="Arial" w:cs="Arial"/>
          <w:sz w:val="16"/>
          <w:szCs w:val="18"/>
        </w:rPr>
        <w:tab/>
        <w:t>790-1971</w:t>
      </w:r>
    </w:p>
    <w:p w14:paraId="449CDE8D"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5112AB10"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54397342"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Service</w:t>
      </w:r>
      <w:r w:rsidRPr="00476C19">
        <w:rPr>
          <w:rFonts w:ascii="Arial" w:hAnsi="Arial" w:cs="Arial"/>
          <w:sz w:val="16"/>
          <w:szCs w:val="18"/>
        </w:rPr>
        <w:t xml:space="preserve"> </w:t>
      </w:r>
      <w:r w:rsidRPr="00476C19">
        <w:rPr>
          <w:rFonts w:ascii="Arial" w:hAnsi="Arial" w:cs="Arial"/>
          <w:sz w:val="16"/>
          <w:szCs w:val="18"/>
        </w:rPr>
        <w:tab/>
        <w:t>College/Career Class refreshments</w:t>
      </w:r>
      <w:r w:rsidRPr="00476C19">
        <w:rPr>
          <w:rFonts w:ascii="Arial" w:hAnsi="Arial" w:cs="Arial"/>
          <w:sz w:val="16"/>
          <w:szCs w:val="18"/>
        </w:rPr>
        <w:tab/>
        <w:t xml:space="preserve">Iva </w:t>
      </w:r>
      <w:proofErr w:type="spellStart"/>
      <w:r w:rsidRPr="00476C19">
        <w:rPr>
          <w:rFonts w:ascii="Arial" w:hAnsi="Arial" w:cs="Arial"/>
          <w:sz w:val="16"/>
          <w:szCs w:val="18"/>
        </w:rPr>
        <w:t>Gier</w:t>
      </w:r>
      <w:proofErr w:type="spellEnd"/>
      <w:r w:rsidRPr="00476C19">
        <w:rPr>
          <w:rFonts w:ascii="Arial" w:hAnsi="Arial" w:cs="Arial"/>
          <w:sz w:val="16"/>
          <w:szCs w:val="18"/>
        </w:rPr>
        <w:tab/>
        <w:t>881-4010</w:t>
      </w:r>
    </w:p>
    <w:p w14:paraId="3B077AC7"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sz w:val="16"/>
          <w:szCs w:val="18"/>
        </w:rPr>
        <w:tab/>
        <w:t>Choir Director for children's choirs</w:t>
      </w:r>
      <w:r w:rsidRPr="00476C19">
        <w:rPr>
          <w:rFonts w:ascii="Arial" w:hAnsi="Arial" w:cs="Arial"/>
          <w:sz w:val="16"/>
          <w:szCs w:val="18"/>
        </w:rPr>
        <w:tab/>
        <w:t xml:space="preserve">John </w:t>
      </w:r>
      <w:proofErr w:type="spellStart"/>
      <w:r w:rsidRPr="00476C19">
        <w:rPr>
          <w:rFonts w:ascii="Arial" w:hAnsi="Arial" w:cs="Arial"/>
          <w:sz w:val="16"/>
          <w:szCs w:val="18"/>
        </w:rPr>
        <w:t>Withem</w:t>
      </w:r>
      <w:proofErr w:type="spellEnd"/>
      <w:r w:rsidRPr="00476C19">
        <w:rPr>
          <w:rFonts w:ascii="Arial" w:hAnsi="Arial" w:cs="Arial"/>
          <w:sz w:val="16"/>
          <w:szCs w:val="18"/>
        </w:rPr>
        <w:tab/>
        <w:t>790-1971</w:t>
      </w:r>
    </w:p>
    <w:p w14:paraId="28FDE8EE"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sz w:val="16"/>
          <w:szCs w:val="18"/>
        </w:rPr>
        <w:tab/>
        <w:t>Handbell Choir Director</w:t>
      </w:r>
      <w:r w:rsidRPr="00476C19">
        <w:rPr>
          <w:rFonts w:ascii="Arial" w:hAnsi="Arial" w:cs="Arial"/>
          <w:sz w:val="16"/>
          <w:szCs w:val="18"/>
        </w:rPr>
        <w:tab/>
        <w:t xml:space="preserve">John </w:t>
      </w:r>
      <w:proofErr w:type="spellStart"/>
      <w:r w:rsidRPr="00476C19">
        <w:rPr>
          <w:rFonts w:ascii="Arial" w:hAnsi="Arial" w:cs="Arial"/>
          <w:sz w:val="16"/>
          <w:szCs w:val="18"/>
        </w:rPr>
        <w:t>Withem</w:t>
      </w:r>
      <w:proofErr w:type="spellEnd"/>
      <w:r w:rsidRPr="00476C19">
        <w:rPr>
          <w:rFonts w:ascii="Arial" w:hAnsi="Arial" w:cs="Arial"/>
          <w:sz w:val="16"/>
          <w:szCs w:val="18"/>
        </w:rPr>
        <w:tab/>
        <w:t>790-1971</w:t>
      </w:r>
    </w:p>
    <w:p w14:paraId="2FDDB4A0"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sz w:val="16"/>
          <w:szCs w:val="18"/>
        </w:rPr>
        <w:tab/>
        <w:t>Sing in College/Career Ensemble</w:t>
      </w:r>
      <w:r w:rsidRPr="00476C19">
        <w:rPr>
          <w:rFonts w:ascii="Arial" w:hAnsi="Arial" w:cs="Arial"/>
          <w:sz w:val="16"/>
          <w:szCs w:val="18"/>
        </w:rPr>
        <w:tab/>
        <w:t xml:space="preserve">John </w:t>
      </w:r>
      <w:proofErr w:type="spellStart"/>
      <w:r w:rsidRPr="00476C19">
        <w:rPr>
          <w:rFonts w:ascii="Arial" w:hAnsi="Arial" w:cs="Arial"/>
          <w:sz w:val="16"/>
          <w:szCs w:val="18"/>
        </w:rPr>
        <w:t>Withem</w:t>
      </w:r>
      <w:proofErr w:type="spellEnd"/>
      <w:r w:rsidRPr="00476C19">
        <w:rPr>
          <w:rFonts w:ascii="Arial" w:hAnsi="Arial" w:cs="Arial"/>
          <w:sz w:val="16"/>
          <w:szCs w:val="18"/>
        </w:rPr>
        <w:tab/>
        <w:t>790-1971</w:t>
      </w:r>
    </w:p>
    <w:p w14:paraId="67672082"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7A5718E1"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p>
    <w:p w14:paraId="7A626107" w14:textId="77777777" w:rsidR="00582FA8" w:rsidRPr="00476C19" w:rsidRDefault="00582FA8" w:rsidP="00760550">
      <w:pPr>
        <w:tabs>
          <w:tab w:val="left" w:pos="2680"/>
          <w:tab w:val="left" w:pos="3510"/>
          <w:tab w:val="left" w:pos="6280"/>
          <w:tab w:val="left" w:pos="8020"/>
          <w:tab w:val="left" w:pos="9539"/>
        </w:tabs>
        <w:ind w:left="20" w:right="-32"/>
        <w:jc w:val="left"/>
        <w:rPr>
          <w:rFonts w:ascii="Arial" w:hAnsi="Arial" w:cs="Arial"/>
          <w:sz w:val="16"/>
          <w:szCs w:val="18"/>
        </w:rPr>
      </w:pPr>
      <w:r w:rsidRPr="00476C19">
        <w:rPr>
          <w:rFonts w:ascii="Arial" w:hAnsi="Arial" w:cs="Arial"/>
          <w:b/>
          <w:sz w:val="21"/>
          <w:szCs w:val="18"/>
          <w14:shadow w14:blurRad="50800" w14:dist="38100" w14:dir="2700000" w14:sx="100000" w14:sy="100000" w14:kx="0" w14:ky="0" w14:algn="tl">
            <w14:srgbClr w14:val="000000">
              <w14:alpha w14:val="60000"/>
            </w14:srgbClr>
          </w14:shadow>
        </w:rPr>
        <w:t>Showing Mercy</w:t>
      </w:r>
      <w:r w:rsidRPr="00476C19">
        <w:rPr>
          <w:rFonts w:ascii="Arial" w:hAnsi="Arial" w:cs="Arial"/>
          <w:sz w:val="16"/>
          <w:szCs w:val="18"/>
        </w:rPr>
        <w:t xml:space="preserve"> </w:t>
      </w:r>
      <w:r w:rsidRPr="00476C19">
        <w:rPr>
          <w:rFonts w:ascii="Arial" w:hAnsi="Arial" w:cs="Arial"/>
          <w:sz w:val="16"/>
          <w:szCs w:val="18"/>
        </w:rPr>
        <w:tab/>
        <w:t>Visitation ministry to hospitalized youth</w:t>
      </w:r>
      <w:r w:rsidRPr="00476C19">
        <w:rPr>
          <w:rFonts w:ascii="Arial" w:hAnsi="Arial" w:cs="Arial"/>
          <w:sz w:val="16"/>
          <w:szCs w:val="18"/>
        </w:rPr>
        <w:tab/>
      </w:r>
      <w:proofErr w:type="spellStart"/>
      <w:r w:rsidRPr="00476C19">
        <w:rPr>
          <w:rFonts w:ascii="Arial" w:hAnsi="Arial" w:cs="Arial"/>
          <w:sz w:val="16"/>
          <w:szCs w:val="18"/>
        </w:rPr>
        <w:t>Ivah</w:t>
      </w:r>
      <w:proofErr w:type="spellEnd"/>
      <w:r w:rsidRPr="00476C19">
        <w:rPr>
          <w:rFonts w:ascii="Arial" w:hAnsi="Arial" w:cs="Arial"/>
          <w:sz w:val="16"/>
          <w:szCs w:val="18"/>
        </w:rPr>
        <w:t xml:space="preserve"> </w:t>
      </w:r>
      <w:proofErr w:type="spellStart"/>
      <w:r w:rsidRPr="00476C19">
        <w:rPr>
          <w:rFonts w:ascii="Arial" w:hAnsi="Arial" w:cs="Arial"/>
          <w:sz w:val="16"/>
          <w:szCs w:val="18"/>
        </w:rPr>
        <w:t>Zapp</w:t>
      </w:r>
      <w:proofErr w:type="spellEnd"/>
      <w:r w:rsidRPr="00476C19">
        <w:rPr>
          <w:rFonts w:ascii="Arial" w:hAnsi="Arial" w:cs="Arial"/>
          <w:sz w:val="16"/>
          <w:szCs w:val="18"/>
        </w:rPr>
        <w:tab/>
        <w:t>790-1971</w:t>
      </w:r>
    </w:p>
    <w:p w14:paraId="07E8DB9C" w14:textId="77777777" w:rsidR="00262E6D" w:rsidRDefault="00582FA8" w:rsidP="00760550">
      <w:pPr>
        <w:tabs>
          <w:tab w:val="left" w:pos="630"/>
          <w:tab w:val="left" w:pos="3060"/>
          <w:tab w:val="left" w:pos="3780"/>
          <w:tab w:val="left" w:pos="4500"/>
          <w:tab w:val="left" w:pos="5220"/>
          <w:tab w:val="left" w:pos="5940"/>
          <w:tab w:val="left" w:pos="6660"/>
          <w:tab w:val="left" w:pos="7380"/>
          <w:tab w:val="left" w:pos="8100"/>
          <w:tab w:val="left" w:pos="9359"/>
        </w:tabs>
        <w:ind w:left="20" w:right="-32"/>
        <w:jc w:val="left"/>
        <w:rPr>
          <w:rFonts w:ascii="Arial" w:hAnsi="Arial" w:cs="Arial"/>
          <w:b/>
          <w:position w:val="-6"/>
          <w:sz w:val="21"/>
          <w:szCs w:val="18"/>
        </w:rPr>
      </w:pPr>
      <w:r w:rsidRPr="00476C19">
        <w:rPr>
          <w:rFonts w:ascii="Arial" w:hAnsi="Arial" w:cs="Arial"/>
          <w:b/>
          <w:position w:val="-6"/>
          <w:sz w:val="21"/>
          <w:szCs w:val="18"/>
        </w:rPr>
        <w:br w:type="page"/>
      </w:r>
    </w:p>
    <w:p w14:paraId="6E343133" w14:textId="77777777" w:rsidR="00262E6D" w:rsidRPr="0050286E" w:rsidRDefault="00262E6D" w:rsidP="00262E6D">
      <w:pPr>
        <w:tabs>
          <w:tab w:val="left" w:pos="540"/>
          <w:tab w:val="left" w:pos="900"/>
          <w:tab w:val="left" w:pos="1260"/>
          <w:tab w:val="left" w:pos="1620"/>
          <w:tab w:val="left" w:pos="1980"/>
          <w:tab w:val="left" w:pos="2340"/>
          <w:tab w:val="left" w:pos="2700"/>
          <w:tab w:val="left" w:pos="3060"/>
          <w:tab w:val="left" w:pos="5940"/>
          <w:tab w:val="left" w:pos="7650"/>
        </w:tabs>
        <w:ind w:left="20" w:right="-32"/>
        <w:jc w:val="center"/>
        <w:rPr>
          <w:rFonts w:ascii="Arial" w:hAnsi="Arial" w:cs="Arial"/>
          <w:b/>
          <w:bCs/>
          <w:sz w:val="28"/>
          <w:szCs w:val="18"/>
        </w:rPr>
      </w:pPr>
      <w:r w:rsidRPr="0050286E">
        <w:rPr>
          <w:rFonts w:ascii="Arial" w:hAnsi="Arial" w:cs="Arial"/>
          <w:b/>
          <w:bCs/>
          <w:sz w:val="28"/>
          <w:szCs w:val="18"/>
        </w:rPr>
        <w:lastRenderedPageBreak/>
        <w:t>Spiritual Gifts Inventory Group Record</w:t>
      </w:r>
    </w:p>
    <w:p w14:paraId="6350710E" w14:textId="77777777" w:rsidR="00262E6D" w:rsidRPr="00476C19" w:rsidRDefault="00262E6D" w:rsidP="00262E6D">
      <w:pPr>
        <w:tabs>
          <w:tab w:val="left" w:pos="540"/>
          <w:tab w:val="left" w:pos="900"/>
          <w:tab w:val="left" w:pos="1260"/>
          <w:tab w:val="left" w:pos="1620"/>
          <w:tab w:val="left" w:pos="1980"/>
          <w:tab w:val="left" w:pos="2340"/>
          <w:tab w:val="left" w:pos="2700"/>
          <w:tab w:val="left" w:pos="3060"/>
          <w:tab w:val="left" w:pos="5940"/>
          <w:tab w:val="left" w:pos="7650"/>
        </w:tabs>
        <w:ind w:left="20" w:right="-32"/>
        <w:jc w:val="left"/>
        <w:rPr>
          <w:rFonts w:ascii="Arial" w:hAnsi="Arial" w:cs="Arial"/>
          <w:sz w:val="11"/>
          <w:szCs w:val="18"/>
        </w:rPr>
      </w:pPr>
    </w:p>
    <w:p w14:paraId="200E05EC" w14:textId="77777777" w:rsidR="00262E6D" w:rsidRPr="00476C19" w:rsidRDefault="00262E6D" w:rsidP="00262E6D">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32"/>
        <w:jc w:val="left"/>
        <w:rPr>
          <w:rFonts w:ascii="Arial" w:hAnsi="Arial" w:cs="Arial"/>
          <w:sz w:val="21"/>
          <w:szCs w:val="18"/>
        </w:rPr>
      </w:pPr>
      <w:r w:rsidRPr="00476C19">
        <w:rPr>
          <w:rFonts w:ascii="Arial" w:hAnsi="Arial" w:cs="Arial"/>
          <w:b/>
          <w:sz w:val="21"/>
          <w:szCs w:val="18"/>
        </w:rPr>
        <w:t xml:space="preserve">Directions: </w:t>
      </w:r>
      <w:r w:rsidRPr="00476C19">
        <w:rPr>
          <w:rFonts w:ascii="Arial" w:hAnsi="Arial" w:cs="Arial"/>
          <w:sz w:val="21"/>
          <w:szCs w:val="18"/>
        </w:rPr>
        <w:t>After completing the Spiritual Gifts Inventory and the Spiritual Gifts Inventory Worksheet, please print your name and record your personal gift ratings for each gift below.  Then circle those ratings of the gifts which you think may be your own spiritual gifts.</w:t>
      </w:r>
    </w:p>
    <w:p w14:paraId="592C9D82" w14:textId="77777777" w:rsidR="00262E6D" w:rsidRDefault="00262E6D" w:rsidP="00760550">
      <w:pPr>
        <w:tabs>
          <w:tab w:val="left" w:pos="630"/>
          <w:tab w:val="left" w:pos="3060"/>
          <w:tab w:val="left" w:pos="3780"/>
          <w:tab w:val="left" w:pos="4500"/>
          <w:tab w:val="left" w:pos="5220"/>
          <w:tab w:val="left" w:pos="5940"/>
          <w:tab w:val="left" w:pos="6660"/>
          <w:tab w:val="left" w:pos="7380"/>
          <w:tab w:val="left" w:pos="8100"/>
          <w:tab w:val="left" w:pos="9359"/>
        </w:tabs>
        <w:ind w:left="20" w:right="-32"/>
        <w:jc w:val="left"/>
        <w:rPr>
          <w:rFonts w:ascii="Arial" w:hAnsi="Arial" w:cs="Arial"/>
          <w:b/>
          <w:position w:val="-6"/>
          <w:sz w:val="21"/>
          <w:szCs w:val="18"/>
        </w:rPr>
      </w:pPr>
    </w:p>
    <w:tbl>
      <w:tblPr>
        <w:tblW w:w="9680" w:type="dxa"/>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262E6D" w:rsidRPr="00476C19" w14:paraId="0F500ECE" w14:textId="77777777" w:rsidTr="00756A1E">
        <w:tc>
          <w:tcPr>
            <w:tcW w:w="2880" w:type="dxa"/>
            <w:tcBorders>
              <w:top w:val="single" w:sz="6" w:space="0" w:color="auto"/>
              <w:left w:val="single" w:sz="6" w:space="0" w:color="auto"/>
              <w:bottom w:val="single" w:sz="6" w:space="0" w:color="auto"/>
              <w:right w:val="single" w:sz="6" w:space="0" w:color="auto"/>
            </w:tcBorders>
          </w:tcPr>
          <w:p w14:paraId="5FFDA395" w14:textId="77777777" w:rsidR="00262E6D" w:rsidRPr="00476C19" w:rsidRDefault="00262E6D" w:rsidP="00756A1E">
            <w:pPr>
              <w:ind w:right="-32"/>
              <w:jc w:val="left"/>
              <w:rPr>
                <w:rFonts w:ascii="Arial" w:hAnsi="Arial" w:cs="Arial"/>
                <w:position w:val="-6"/>
                <w:sz w:val="15"/>
                <w:szCs w:val="18"/>
              </w:rPr>
            </w:pPr>
          </w:p>
        </w:tc>
        <w:tc>
          <w:tcPr>
            <w:tcW w:w="880" w:type="dxa"/>
            <w:tcBorders>
              <w:top w:val="single" w:sz="6" w:space="0" w:color="auto"/>
              <w:left w:val="single" w:sz="6" w:space="0" w:color="auto"/>
              <w:bottom w:val="single" w:sz="6" w:space="0" w:color="auto"/>
              <w:right w:val="single" w:sz="6" w:space="0" w:color="auto"/>
            </w:tcBorders>
          </w:tcPr>
          <w:p w14:paraId="20796665" w14:textId="77777777" w:rsidR="00262E6D" w:rsidRPr="00476C19" w:rsidRDefault="00262E6D" w:rsidP="00756A1E">
            <w:pPr>
              <w:ind w:right="-32"/>
              <w:jc w:val="left"/>
              <w:rPr>
                <w:rFonts w:ascii="Arial" w:hAnsi="Arial" w:cs="Arial"/>
                <w:position w:val="-6"/>
                <w:sz w:val="15"/>
                <w:szCs w:val="18"/>
              </w:rPr>
            </w:pPr>
            <w:r w:rsidRPr="00476C19">
              <w:rPr>
                <w:rFonts w:ascii="Arial" w:hAnsi="Arial" w:cs="Arial"/>
                <w:position w:val="-6"/>
                <w:sz w:val="15"/>
                <w:szCs w:val="18"/>
              </w:rPr>
              <w:t>Teaching</w:t>
            </w:r>
          </w:p>
        </w:tc>
        <w:tc>
          <w:tcPr>
            <w:tcW w:w="740" w:type="dxa"/>
            <w:tcBorders>
              <w:top w:val="single" w:sz="6" w:space="0" w:color="auto"/>
              <w:left w:val="single" w:sz="6" w:space="0" w:color="auto"/>
              <w:bottom w:val="single" w:sz="6" w:space="0" w:color="auto"/>
              <w:right w:val="single" w:sz="6" w:space="0" w:color="auto"/>
            </w:tcBorders>
          </w:tcPr>
          <w:p w14:paraId="6C59ED4E" w14:textId="77777777" w:rsidR="00262E6D" w:rsidRPr="00476C19" w:rsidRDefault="00262E6D" w:rsidP="00756A1E">
            <w:pPr>
              <w:ind w:right="-32"/>
              <w:jc w:val="left"/>
              <w:rPr>
                <w:rFonts w:ascii="Arial" w:hAnsi="Arial" w:cs="Arial"/>
                <w:position w:val="-6"/>
                <w:sz w:val="15"/>
                <w:szCs w:val="18"/>
              </w:rPr>
            </w:pPr>
            <w:r w:rsidRPr="00476C19">
              <w:rPr>
                <w:rFonts w:ascii="Arial" w:hAnsi="Arial" w:cs="Arial"/>
                <w:position w:val="-6"/>
                <w:sz w:val="15"/>
                <w:szCs w:val="18"/>
              </w:rPr>
              <w:t>Evang.</w:t>
            </w:r>
          </w:p>
        </w:tc>
        <w:tc>
          <w:tcPr>
            <w:tcW w:w="740" w:type="dxa"/>
            <w:tcBorders>
              <w:top w:val="single" w:sz="6" w:space="0" w:color="auto"/>
              <w:left w:val="single" w:sz="6" w:space="0" w:color="auto"/>
              <w:bottom w:val="single" w:sz="6" w:space="0" w:color="auto"/>
              <w:right w:val="single" w:sz="6" w:space="0" w:color="auto"/>
            </w:tcBorders>
          </w:tcPr>
          <w:p w14:paraId="50F1C784" w14:textId="77777777" w:rsidR="00262E6D" w:rsidRPr="00476C19" w:rsidRDefault="00262E6D" w:rsidP="00756A1E">
            <w:pPr>
              <w:ind w:right="-32"/>
              <w:jc w:val="left"/>
              <w:rPr>
                <w:rFonts w:ascii="Arial" w:hAnsi="Arial" w:cs="Arial"/>
                <w:position w:val="-6"/>
                <w:sz w:val="15"/>
                <w:szCs w:val="18"/>
              </w:rPr>
            </w:pPr>
            <w:r w:rsidRPr="00476C19">
              <w:rPr>
                <w:rFonts w:ascii="Arial" w:hAnsi="Arial" w:cs="Arial"/>
                <w:position w:val="-6"/>
                <w:sz w:val="15"/>
                <w:szCs w:val="18"/>
              </w:rPr>
              <w:t>Pastor-Teacher</w:t>
            </w:r>
          </w:p>
        </w:tc>
        <w:tc>
          <w:tcPr>
            <w:tcW w:w="740" w:type="dxa"/>
            <w:tcBorders>
              <w:top w:val="single" w:sz="6" w:space="0" w:color="auto"/>
              <w:left w:val="single" w:sz="6" w:space="0" w:color="auto"/>
              <w:bottom w:val="single" w:sz="6" w:space="0" w:color="auto"/>
              <w:right w:val="single" w:sz="6" w:space="0" w:color="auto"/>
            </w:tcBorders>
          </w:tcPr>
          <w:p w14:paraId="667FE84B" w14:textId="77777777" w:rsidR="00262E6D" w:rsidRPr="00476C19" w:rsidRDefault="00262E6D" w:rsidP="00756A1E">
            <w:pPr>
              <w:ind w:right="-32"/>
              <w:jc w:val="left"/>
              <w:rPr>
                <w:rFonts w:ascii="Arial" w:hAnsi="Arial" w:cs="Arial"/>
                <w:position w:val="-6"/>
                <w:sz w:val="15"/>
                <w:szCs w:val="18"/>
              </w:rPr>
            </w:pPr>
            <w:r w:rsidRPr="00476C19">
              <w:rPr>
                <w:rFonts w:ascii="Arial" w:hAnsi="Arial" w:cs="Arial"/>
                <w:position w:val="-6"/>
                <w:sz w:val="15"/>
                <w:szCs w:val="18"/>
              </w:rPr>
              <w:t>Exhort.</w:t>
            </w:r>
          </w:p>
        </w:tc>
        <w:tc>
          <w:tcPr>
            <w:tcW w:w="740" w:type="dxa"/>
            <w:tcBorders>
              <w:top w:val="single" w:sz="6" w:space="0" w:color="auto"/>
              <w:left w:val="single" w:sz="6" w:space="0" w:color="auto"/>
              <w:bottom w:val="single" w:sz="6" w:space="0" w:color="auto"/>
              <w:right w:val="single" w:sz="6" w:space="0" w:color="auto"/>
            </w:tcBorders>
          </w:tcPr>
          <w:p w14:paraId="53FF812D" w14:textId="77777777" w:rsidR="00262E6D" w:rsidRPr="00476C19" w:rsidRDefault="00262E6D" w:rsidP="00756A1E">
            <w:pPr>
              <w:ind w:right="-32"/>
              <w:jc w:val="left"/>
              <w:rPr>
                <w:rFonts w:ascii="Arial" w:hAnsi="Arial" w:cs="Arial"/>
                <w:position w:val="-6"/>
                <w:sz w:val="15"/>
                <w:szCs w:val="18"/>
              </w:rPr>
            </w:pPr>
            <w:r w:rsidRPr="00476C19">
              <w:rPr>
                <w:rFonts w:ascii="Arial" w:hAnsi="Arial" w:cs="Arial"/>
                <w:position w:val="-6"/>
                <w:sz w:val="15"/>
                <w:szCs w:val="18"/>
              </w:rPr>
              <w:t>Admin.</w:t>
            </w:r>
          </w:p>
        </w:tc>
        <w:tc>
          <w:tcPr>
            <w:tcW w:w="740" w:type="dxa"/>
            <w:tcBorders>
              <w:top w:val="single" w:sz="6" w:space="0" w:color="auto"/>
              <w:left w:val="single" w:sz="6" w:space="0" w:color="auto"/>
              <w:bottom w:val="single" w:sz="6" w:space="0" w:color="auto"/>
              <w:right w:val="single" w:sz="6" w:space="0" w:color="auto"/>
            </w:tcBorders>
          </w:tcPr>
          <w:p w14:paraId="0C0B85D3" w14:textId="77777777" w:rsidR="00262E6D" w:rsidRPr="00476C19" w:rsidRDefault="00262E6D" w:rsidP="00756A1E">
            <w:pPr>
              <w:ind w:right="-32"/>
              <w:jc w:val="left"/>
              <w:rPr>
                <w:rFonts w:ascii="Arial" w:hAnsi="Arial" w:cs="Arial"/>
                <w:position w:val="-6"/>
                <w:sz w:val="15"/>
                <w:szCs w:val="18"/>
              </w:rPr>
            </w:pPr>
            <w:r w:rsidRPr="00476C19">
              <w:rPr>
                <w:rFonts w:ascii="Arial" w:hAnsi="Arial" w:cs="Arial"/>
                <w:position w:val="-6"/>
                <w:sz w:val="15"/>
                <w:szCs w:val="18"/>
              </w:rPr>
              <w:t>Faith</w:t>
            </w:r>
          </w:p>
        </w:tc>
        <w:tc>
          <w:tcPr>
            <w:tcW w:w="740" w:type="dxa"/>
            <w:tcBorders>
              <w:top w:val="single" w:sz="6" w:space="0" w:color="auto"/>
              <w:left w:val="single" w:sz="6" w:space="0" w:color="auto"/>
              <w:bottom w:val="single" w:sz="6" w:space="0" w:color="auto"/>
              <w:right w:val="single" w:sz="6" w:space="0" w:color="auto"/>
            </w:tcBorders>
          </w:tcPr>
          <w:p w14:paraId="3119A766" w14:textId="77777777" w:rsidR="00262E6D" w:rsidRPr="00476C19" w:rsidRDefault="00262E6D" w:rsidP="00756A1E">
            <w:pPr>
              <w:ind w:right="-32"/>
              <w:jc w:val="left"/>
              <w:rPr>
                <w:rFonts w:ascii="Arial" w:hAnsi="Arial" w:cs="Arial"/>
                <w:position w:val="-6"/>
                <w:sz w:val="15"/>
                <w:szCs w:val="18"/>
              </w:rPr>
            </w:pPr>
            <w:r w:rsidRPr="00476C19">
              <w:rPr>
                <w:rFonts w:ascii="Arial" w:hAnsi="Arial" w:cs="Arial"/>
                <w:position w:val="-6"/>
                <w:sz w:val="15"/>
                <w:szCs w:val="18"/>
              </w:rPr>
              <w:t>Giving</w:t>
            </w:r>
          </w:p>
        </w:tc>
        <w:tc>
          <w:tcPr>
            <w:tcW w:w="740" w:type="dxa"/>
            <w:tcBorders>
              <w:top w:val="single" w:sz="6" w:space="0" w:color="auto"/>
              <w:left w:val="single" w:sz="6" w:space="0" w:color="auto"/>
              <w:bottom w:val="single" w:sz="6" w:space="0" w:color="auto"/>
              <w:right w:val="single" w:sz="6" w:space="0" w:color="auto"/>
            </w:tcBorders>
          </w:tcPr>
          <w:p w14:paraId="4037D34A" w14:textId="77777777" w:rsidR="00262E6D" w:rsidRPr="00476C19" w:rsidRDefault="00262E6D" w:rsidP="00756A1E">
            <w:pPr>
              <w:ind w:right="-32"/>
              <w:jc w:val="left"/>
              <w:rPr>
                <w:rFonts w:ascii="Arial" w:hAnsi="Arial" w:cs="Arial"/>
                <w:position w:val="-6"/>
                <w:sz w:val="15"/>
                <w:szCs w:val="18"/>
              </w:rPr>
            </w:pPr>
            <w:r w:rsidRPr="00476C19">
              <w:rPr>
                <w:rFonts w:ascii="Arial" w:hAnsi="Arial" w:cs="Arial"/>
                <w:position w:val="-6"/>
                <w:sz w:val="15"/>
                <w:szCs w:val="18"/>
              </w:rPr>
              <w:t>Service</w:t>
            </w:r>
          </w:p>
        </w:tc>
        <w:tc>
          <w:tcPr>
            <w:tcW w:w="740" w:type="dxa"/>
            <w:tcBorders>
              <w:top w:val="single" w:sz="6" w:space="0" w:color="auto"/>
              <w:left w:val="single" w:sz="6" w:space="0" w:color="auto"/>
              <w:bottom w:val="single" w:sz="6" w:space="0" w:color="auto"/>
              <w:right w:val="single" w:sz="6" w:space="0" w:color="auto"/>
            </w:tcBorders>
          </w:tcPr>
          <w:p w14:paraId="38B1928D" w14:textId="77777777" w:rsidR="00262E6D" w:rsidRPr="00476C19" w:rsidRDefault="00262E6D" w:rsidP="00756A1E">
            <w:pPr>
              <w:ind w:right="-32"/>
              <w:jc w:val="left"/>
              <w:rPr>
                <w:rFonts w:ascii="Arial" w:hAnsi="Arial" w:cs="Arial"/>
                <w:position w:val="-6"/>
                <w:sz w:val="15"/>
                <w:szCs w:val="18"/>
              </w:rPr>
            </w:pPr>
            <w:r w:rsidRPr="00476C19">
              <w:rPr>
                <w:rFonts w:ascii="Arial" w:hAnsi="Arial" w:cs="Arial"/>
                <w:position w:val="-6"/>
                <w:sz w:val="15"/>
                <w:szCs w:val="18"/>
              </w:rPr>
              <w:t>Mercy</w:t>
            </w:r>
          </w:p>
        </w:tc>
      </w:tr>
    </w:tbl>
    <w:p w14:paraId="2B313BF6" w14:textId="0B3DB3EF"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position w:val="-6"/>
          <w:sz w:val="21"/>
          <w:szCs w:val="18"/>
        </w:rPr>
      </w:pPr>
      <w:r w:rsidRPr="00262E6D">
        <w:rPr>
          <w:rFonts w:ascii="Arial" w:hAnsi="Arial" w:cs="Arial"/>
          <w:b/>
          <w:position w:val="-6"/>
          <w:sz w:val="21"/>
          <w:szCs w:val="18"/>
        </w:rPr>
        <w:t xml:space="preserve"> Example: </w:t>
      </w:r>
      <w:r w:rsidRPr="00262E6D">
        <w:rPr>
          <w:rFonts w:ascii="Arial" w:hAnsi="Arial" w:cs="Arial"/>
          <w:position w:val="-6"/>
          <w:sz w:val="21"/>
          <w:szCs w:val="18"/>
        </w:rPr>
        <w:t>Rick Griffith</w:t>
      </w:r>
      <w:r w:rsidRPr="00262E6D">
        <w:rPr>
          <w:rFonts w:ascii="Arial" w:hAnsi="Arial" w:cs="Arial"/>
          <w:position w:val="-6"/>
          <w:sz w:val="21"/>
          <w:szCs w:val="18"/>
        </w:rPr>
        <w:tab/>
        <w:t>1</w:t>
      </w:r>
      <w:r w:rsidRPr="00262E6D">
        <w:rPr>
          <w:rFonts w:ascii="Arial" w:hAnsi="Arial" w:cs="Arial"/>
          <w:position w:val="-6"/>
          <w:sz w:val="21"/>
          <w:szCs w:val="18"/>
        </w:rPr>
        <w:tab/>
        <w:t>6</w:t>
      </w:r>
      <w:r w:rsidRPr="00262E6D">
        <w:rPr>
          <w:rFonts w:ascii="Arial" w:hAnsi="Arial" w:cs="Arial"/>
          <w:position w:val="-6"/>
          <w:sz w:val="21"/>
          <w:szCs w:val="18"/>
        </w:rPr>
        <w:tab/>
        <w:t>2</w:t>
      </w:r>
      <w:r w:rsidRPr="00262E6D">
        <w:rPr>
          <w:rFonts w:ascii="Arial" w:hAnsi="Arial" w:cs="Arial"/>
          <w:position w:val="-6"/>
          <w:sz w:val="21"/>
          <w:szCs w:val="18"/>
        </w:rPr>
        <w:tab/>
        <w:t>3</w:t>
      </w:r>
      <w:r w:rsidRPr="00262E6D">
        <w:rPr>
          <w:rFonts w:ascii="Arial" w:hAnsi="Arial" w:cs="Arial"/>
          <w:position w:val="-6"/>
          <w:sz w:val="21"/>
          <w:szCs w:val="18"/>
        </w:rPr>
        <w:tab/>
        <w:t>2</w:t>
      </w:r>
      <w:r w:rsidRPr="00262E6D">
        <w:rPr>
          <w:rFonts w:ascii="Arial" w:hAnsi="Arial" w:cs="Arial"/>
          <w:position w:val="-6"/>
          <w:sz w:val="21"/>
          <w:szCs w:val="18"/>
        </w:rPr>
        <w:tab/>
        <w:t>8</w:t>
      </w:r>
      <w:r w:rsidRPr="00262E6D">
        <w:rPr>
          <w:rFonts w:ascii="Arial" w:hAnsi="Arial" w:cs="Arial"/>
          <w:position w:val="-6"/>
          <w:sz w:val="21"/>
          <w:szCs w:val="18"/>
        </w:rPr>
        <w:tab/>
        <w:t>4</w:t>
      </w:r>
      <w:r w:rsidRPr="00262E6D">
        <w:rPr>
          <w:rFonts w:ascii="Arial" w:hAnsi="Arial" w:cs="Arial"/>
          <w:position w:val="-6"/>
          <w:sz w:val="21"/>
          <w:szCs w:val="18"/>
        </w:rPr>
        <w:tab/>
        <w:t>5</w:t>
      </w:r>
      <w:r w:rsidRPr="00262E6D">
        <w:rPr>
          <w:rFonts w:ascii="Arial" w:hAnsi="Arial" w:cs="Arial"/>
          <w:position w:val="-6"/>
          <w:sz w:val="21"/>
          <w:szCs w:val="18"/>
        </w:rPr>
        <w:tab/>
        <w:t>7</w:t>
      </w:r>
    </w:p>
    <w:p w14:paraId="20E13AD4" w14:textId="5F988E35" w:rsidR="00582FA8" w:rsidRPr="00262E6D" w:rsidRDefault="00262E6D"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Pr>
          <w:rFonts w:ascii="Arial" w:hAnsi="Arial" w:cs="Arial"/>
          <w:position w:val="6"/>
          <w:sz w:val="16"/>
          <w:szCs w:val="18"/>
        </w:rPr>
        <w:t xml:space="preserve"> </w:t>
      </w:r>
      <w:r w:rsidR="00582FA8" w:rsidRPr="00262E6D">
        <w:rPr>
          <w:rFonts w:ascii="Arial" w:hAnsi="Arial" w:cs="Arial"/>
          <w:sz w:val="21"/>
          <w:szCs w:val="18"/>
        </w:rPr>
        <w:t>1</w:t>
      </w:r>
      <w:r w:rsidR="00582FA8" w:rsidRPr="00262E6D">
        <w:rPr>
          <w:rFonts w:ascii="Arial" w:hAnsi="Arial" w:cs="Arial"/>
          <w:sz w:val="21"/>
          <w:szCs w:val="18"/>
        </w:rPr>
        <w:tab/>
        <w:t>Susan Griffith</w:t>
      </w:r>
      <w:r w:rsidR="00582FA8" w:rsidRPr="00262E6D">
        <w:rPr>
          <w:rFonts w:ascii="Arial" w:hAnsi="Arial" w:cs="Arial"/>
          <w:sz w:val="21"/>
          <w:szCs w:val="18"/>
        </w:rPr>
        <w:tab/>
        <w:t>4</w:t>
      </w:r>
      <w:r w:rsidR="00582FA8" w:rsidRPr="00262E6D">
        <w:rPr>
          <w:rFonts w:ascii="Arial" w:hAnsi="Arial" w:cs="Arial"/>
          <w:sz w:val="21"/>
          <w:szCs w:val="18"/>
        </w:rPr>
        <w:tab/>
        <w:t>6</w:t>
      </w:r>
      <w:r w:rsidR="00582FA8" w:rsidRPr="00262E6D">
        <w:rPr>
          <w:rFonts w:ascii="Arial" w:hAnsi="Arial" w:cs="Arial"/>
          <w:sz w:val="21"/>
          <w:szCs w:val="18"/>
        </w:rPr>
        <w:tab/>
        <w:t>7</w:t>
      </w:r>
      <w:r w:rsidR="00582FA8" w:rsidRPr="00262E6D">
        <w:rPr>
          <w:rFonts w:ascii="Arial" w:hAnsi="Arial" w:cs="Arial"/>
          <w:sz w:val="21"/>
          <w:szCs w:val="18"/>
        </w:rPr>
        <w:tab/>
        <w:t>3</w:t>
      </w:r>
      <w:r w:rsidR="00582FA8" w:rsidRPr="00262E6D">
        <w:rPr>
          <w:rFonts w:ascii="Arial" w:hAnsi="Arial" w:cs="Arial"/>
          <w:sz w:val="21"/>
          <w:szCs w:val="18"/>
        </w:rPr>
        <w:tab/>
        <w:t>8</w:t>
      </w:r>
      <w:r w:rsidR="00582FA8" w:rsidRPr="00262E6D">
        <w:rPr>
          <w:rFonts w:ascii="Arial" w:hAnsi="Arial" w:cs="Arial"/>
          <w:sz w:val="21"/>
          <w:szCs w:val="18"/>
        </w:rPr>
        <w:tab/>
        <w:t>5</w:t>
      </w:r>
      <w:r w:rsidR="00582FA8" w:rsidRPr="00262E6D">
        <w:rPr>
          <w:rFonts w:ascii="Arial" w:hAnsi="Arial" w:cs="Arial"/>
          <w:sz w:val="21"/>
          <w:szCs w:val="18"/>
        </w:rPr>
        <w:tab/>
        <w:t>4</w:t>
      </w:r>
      <w:r w:rsidR="00582FA8" w:rsidRPr="00262E6D">
        <w:rPr>
          <w:rFonts w:ascii="Arial" w:hAnsi="Arial" w:cs="Arial"/>
          <w:sz w:val="21"/>
          <w:szCs w:val="18"/>
        </w:rPr>
        <w:tab/>
        <w:t>1</w:t>
      </w:r>
      <w:r w:rsidR="00582FA8" w:rsidRPr="00262E6D">
        <w:rPr>
          <w:rFonts w:ascii="Arial" w:hAnsi="Arial" w:cs="Arial"/>
          <w:sz w:val="21"/>
          <w:szCs w:val="18"/>
        </w:rPr>
        <w:tab/>
        <w:t>2</w:t>
      </w:r>
    </w:p>
    <w:p w14:paraId="7B9AA8E9"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 xml:space="preserve"> 2</w:t>
      </w:r>
      <w:r w:rsidRPr="00262E6D">
        <w:rPr>
          <w:rFonts w:ascii="Arial" w:hAnsi="Arial" w:cs="Arial"/>
          <w:sz w:val="21"/>
          <w:szCs w:val="18"/>
        </w:rPr>
        <w:tab/>
        <w:t>Doug Strange</w:t>
      </w:r>
      <w:r w:rsidRPr="00262E6D">
        <w:rPr>
          <w:rFonts w:ascii="Arial" w:hAnsi="Arial" w:cs="Arial"/>
          <w:sz w:val="21"/>
          <w:szCs w:val="18"/>
        </w:rPr>
        <w:tab/>
        <w:t>1</w:t>
      </w:r>
      <w:r w:rsidRPr="00262E6D">
        <w:rPr>
          <w:rFonts w:ascii="Arial" w:hAnsi="Arial" w:cs="Arial"/>
          <w:sz w:val="21"/>
          <w:szCs w:val="18"/>
        </w:rPr>
        <w:tab/>
        <w:t>8</w:t>
      </w:r>
      <w:r w:rsidRPr="00262E6D">
        <w:rPr>
          <w:rFonts w:ascii="Arial" w:hAnsi="Arial" w:cs="Arial"/>
          <w:sz w:val="21"/>
          <w:szCs w:val="18"/>
        </w:rPr>
        <w:tab/>
        <w:t>4</w:t>
      </w:r>
      <w:r w:rsidRPr="00262E6D">
        <w:rPr>
          <w:rFonts w:ascii="Arial" w:hAnsi="Arial" w:cs="Arial"/>
          <w:sz w:val="21"/>
          <w:szCs w:val="18"/>
        </w:rPr>
        <w:tab/>
        <w:t>3</w:t>
      </w:r>
      <w:r w:rsidRPr="00262E6D">
        <w:rPr>
          <w:rFonts w:ascii="Arial" w:hAnsi="Arial" w:cs="Arial"/>
          <w:sz w:val="21"/>
          <w:szCs w:val="18"/>
        </w:rPr>
        <w:tab/>
        <w:t>1</w:t>
      </w:r>
      <w:r w:rsidRPr="00262E6D">
        <w:rPr>
          <w:rFonts w:ascii="Arial" w:hAnsi="Arial" w:cs="Arial"/>
          <w:sz w:val="21"/>
          <w:szCs w:val="18"/>
        </w:rPr>
        <w:tab/>
        <w:t>2</w:t>
      </w:r>
      <w:r w:rsidRPr="00262E6D">
        <w:rPr>
          <w:rFonts w:ascii="Arial" w:hAnsi="Arial" w:cs="Arial"/>
          <w:sz w:val="21"/>
          <w:szCs w:val="18"/>
        </w:rPr>
        <w:tab/>
        <w:t>7</w:t>
      </w:r>
      <w:r w:rsidRPr="00262E6D">
        <w:rPr>
          <w:rFonts w:ascii="Arial" w:hAnsi="Arial" w:cs="Arial"/>
          <w:sz w:val="21"/>
          <w:szCs w:val="18"/>
        </w:rPr>
        <w:tab/>
        <w:t>5</w:t>
      </w:r>
      <w:r w:rsidRPr="00262E6D">
        <w:rPr>
          <w:rFonts w:ascii="Arial" w:hAnsi="Arial" w:cs="Arial"/>
          <w:sz w:val="21"/>
          <w:szCs w:val="18"/>
        </w:rPr>
        <w:tab/>
        <w:t>6</w:t>
      </w:r>
    </w:p>
    <w:p w14:paraId="774EE0F0"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 xml:space="preserve"> 3</w:t>
      </w:r>
      <w:r w:rsidRPr="00262E6D">
        <w:rPr>
          <w:rFonts w:ascii="Arial" w:hAnsi="Arial" w:cs="Arial"/>
          <w:sz w:val="21"/>
          <w:szCs w:val="18"/>
        </w:rPr>
        <w:tab/>
        <w:t>Donna Strange</w:t>
      </w:r>
      <w:r w:rsidRPr="00262E6D">
        <w:rPr>
          <w:rFonts w:ascii="Arial" w:hAnsi="Arial" w:cs="Arial"/>
          <w:sz w:val="21"/>
          <w:szCs w:val="18"/>
        </w:rPr>
        <w:tab/>
        <w:t>2</w:t>
      </w:r>
      <w:r w:rsidRPr="00262E6D">
        <w:rPr>
          <w:rFonts w:ascii="Arial" w:hAnsi="Arial" w:cs="Arial"/>
          <w:sz w:val="21"/>
          <w:szCs w:val="18"/>
        </w:rPr>
        <w:tab/>
        <w:t>8</w:t>
      </w:r>
      <w:r w:rsidRPr="00262E6D">
        <w:rPr>
          <w:rFonts w:ascii="Arial" w:hAnsi="Arial" w:cs="Arial"/>
          <w:sz w:val="21"/>
          <w:szCs w:val="18"/>
        </w:rPr>
        <w:tab/>
        <w:t>3</w:t>
      </w:r>
      <w:r w:rsidRPr="00262E6D">
        <w:rPr>
          <w:rFonts w:ascii="Arial" w:hAnsi="Arial" w:cs="Arial"/>
          <w:sz w:val="21"/>
          <w:szCs w:val="18"/>
        </w:rPr>
        <w:tab/>
        <w:t>1</w:t>
      </w:r>
      <w:r w:rsidRPr="00262E6D">
        <w:rPr>
          <w:rFonts w:ascii="Arial" w:hAnsi="Arial" w:cs="Arial"/>
          <w:sz w:val="21"/>
          <w:szCs w:val="18"/>
        </w:rPr>
        <w:tab/>
        <w:t>1</w:t>
      </w:r>
      <w:r w:rsidRPr="00262E6D">
        <w:rPr>
          <w:rFonts w:ascii="Arial" w:hAnsi="Arial" w:cs="Arial"/>
          <w:sz w:val="21"/>
          <w:szCs w:val="18"/>
        </w:rPr>
        <w:tab/>
        <w:t>5</w:t>
      </w:r>
      <w:r w:rsidRPr="00262E6D">
        <w:rPr>
          <w:rFonts w:ascii="Arial" w:hAnsi="Arial" w:cs="Arial"/>
          <w:sz w:val="21"/>
          <w:szCs w:val="18"/>
        </w:rPr>
        <w:tab/>
        <w:t>7</w:t>
      </w:r>
      <w:r w:rsidRPr="00262E6D">
        <w:rPr>
          <w:rFonts w:ascii="Arial" w:hAnsi="Arial" w:cs="Arial"/>
          <w:sz w:val="21"/>
          <w:szCs w:val="18"/>
        </w:rPr>
        <w:tab/>
        <w:t>6</w:t>
      </w:r>
      <w:r w:rsidRPr="00262E6D">
        <w:rPr>
          <w:rFonts w:ascii="Arial" w:hAnsi="Arial" w:cs="Arial"/>
          <w:sz w:val="21"/>
          <w:szCs w:val="18"/>
        </w:rPr>
        <w:tab/>
        <w:t xml:space="preserve">4  </w:t>
      </w:r>
    </w:p>
    <w:p w14:paraId="28183F6A"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 xml:space="preserve"> 4</w:t>
      </w:r>
      <w:r w:rsidRPr="00262E6D">
        <w:rPr>
          <w:rFonts w:ascii="Arial" w:hAnsi="Arial" w:cs="Arial"/>
          <w:sz w:val="21"/>
          <w:szCs w:val="18"/>
        </w:rPr>
        <w:tab/>
        <w:t xml:space="preserve">Steve </w:t>
      </w:r>
      <w:proofErr w:type="spellStart"/>
      <w:r w:rsidRPr="00262E6D">
        <w:rPr>
          <w:rFonts w:ascii="Arial" w:hAnsi="Arial" w:cs="Arial"/>
          <w:sz w:val="21"/>
          <w:szCs w:val="18"/>
        </w:rPr>
        <w:t>Gier</w:t>
      </w:r>
      <w:proofErr w:type="spellEnd"/>
      <w:r w:rsidRPr="00262E6D">
        <w:rPr>
          <w:rFonts w:ascii="Arial" w:hAnsi="Arial" w:cs="Arial"/>
          <w:sz w:val="21"/>
          <w:szCs w:val="18"/>
        </w:rPr>
        <w:tab/>
        <w:t>1</w:t>
      </w:r>
      <w:r w:rsidRPr="00262E6D">
        <w:rPr>
          <w:rFonts w:ascii="Arial" w:hAnsi="Arial" w:cs="Arial"/>
          <w:sz w:val="21"/>
          <w:szCs w:val="18"/>
        </w:rPr>
        <w:tab/>
        <w:t>6</w:t>
      </w:r>
      <w:r w:rsidRPr="00262E6D">
        <w:rPr>
          <w:rFonts w:ascii="Arial" w:hAnsi="Arial" w:cs="Arial"/>
          <w:sz w:val="21"/>
          <w:szCs w:val="18"/>
        </w:rPr>
        <w:tab/>
        <w:t>5</w:t>
      </w:r>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4</w:t>
      </w:r>
      <w:r w:rsidRPr="00262E6D">
        <w:rPr>
          <w:rFonts w:ascii="Arial" w:hAnsi="Arial" w:cs="Arial"/>
          <w:sz w:val="21"/>
          <w:szCs w:val="18"/>
        </w:rPr>
        <w:tab/>
        <w:t>2</w:t>
      </w:r>
    </w:p>
    <w:p w14:paraId="45459276" w14:textId="109A1AE4"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 xml:space="preserve"> 5</w:t>
      </w:r>
      <w:r w:rsidRPr="00262E6D">
        <w:rPr>
          <w:rFonts w:ascii="Arial" w:hAnsi="Arial" w:cs="Arial"/>
          <w:sz w:val="21"/>
          <w:szCs w:val="18"/>
        </w:rPr>
        <w:tab/>
        <w:t xml:space="preserve">Iva </w:t>
      </w:r>
      <w:proofErr w:type="spellStart"/>
      <w:r w:rsidRPr="00262E6D">
        <w:rPr>
          <w:rFonts w:ascii="Arial" w:hAnsi="Arial" w:cs="Arial"/>
          <w:sz w:val="21"/>
          <w:szCs w:val="18"/>
        </w:rPr>
        <w:t>Gier</w:t>
      </w:r>
      <w:proofErr w:type="spellEnd"/>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1</w:t>
      </w:r>
      <w:r w:rsidRPr="00262E6D">
        <w:rPr>
          <w:rFonts w:ascii="Arial" w:hAnsi="Arial" w:cs="Arial"/>
          <w:sz w:val="21"/>
          <w:szCs w:val="18"/>
        </w:rPr>
        <w:tab/>
        <w:t>6</w:t>
      </w:r>
      <w:r w:rsidRPr="00262E6D">
        <w:rPr>
          <w:rFonts w:ascii="Arial" w:hAnsi="Arial" w:cs="Arial"/>
          <w:sz w:val="21"/>
          <w:szCs w:val="18"/>
        </w:rPr>
        <w:tab/>
        <w:t>7</w:t>
      </w:r>
      <w:r w:rsidRPr="00262E6D">
        <w:rPr>
          <w:rFonts w:ascii="Arial" w:hAnsi="Arial" w:cs="Arial"/>
          <w:sz w:val="21"/>
          <w:szCs w:val="18"/>
        </w:rPr>
        <w:tab/>
        <w:t>6</w:t>
      </w:r>
      <w:r w:rsidRPr="00262E6D">
        <w:rPr>
          <w:rFonts w:ascii="Arial" w:hAnsi="Arial" w:cs="Arial"/>
          <w:sz w:val="21"/>
          <w:szCs w:val="18"/>
        </w:rPr>
        <w:tab/>
        <w:t>5</w:t>
      </w:r>
    </w:p>
    <w:p w14:paraId="19108140"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 xml:space="preserve"> 6</w:t>
      </w:r>
      <w:r w:rsidRPr="00262E6D">
        <w:rPr>
          <w:rFonts w:ascii="Arial" w:hAnsi="Arial" w:cs="Arial"/>
          <w:sz w:val="21"/>
          <w:szCs w:val="18"/>
        </w:rPr>
        <w:tab/>
        <w:t xml:space="preserve">Jim </w:t>
      </w:r>
      <w:proofErr w:type="spellStart"/>
      <w:r w:rsidRPr="00262E6D">
        <w:rPr>
          <w:rFonts w:ascii="Arial" w:hAnsi="Arial" w:cs="Arial"/>
          <w:sz w:val="21"/>
          <w:szCs w:val="18"/>
        </w:rPr>
        <w:t>Raube</w:t>
      </w:r>
      <w:proofErr w:type="spellEnd"/>
      <w:r w:rsidRPr="00262E6D">
        <w:rPr>
          <w:rFonts w:ascii="Arial" w:hAnsi="Arial" w:cs="Arial"/>
          <w:sz w:val="21"/>
          <w:szCs w:val="18"/>
        </w:rPr>
        <w:tab/>
        <w:t>3</w:t>
      </w:r>
      <w:r w:rsidRPr="00262E6D">
        <w:rPr>
          <w:rFonts w:ascii="Arial" w:hAnsi="Arial" w:cs="Arial"/>
          <w:sz w:val="21"/>
          <w:szCs w:val="18"/>
        </w:rPr>
        <w:tab/>
        <w:t>8</w:t>
      </w:r>
      <w:r w:rsidRPr="00262E6D">
        <w:rPr>
          <w:rFonts w:ascii="Arial" w:hAnsi="Arial" w:cs="Arial"/>
          <w:sz w:val="21"/>
          <w:szCs w:val="18"/>
        </w:rPr>
        <w:tab/>
        <w:t>5</w:t>
      </w:r>
      <w:r w:rsidRPr="00262E6D">
        <w:rPr>
          <w:rFonts w:ascii="Arial" w:hAnsi="Arial" w:cs="Arial"/>
          <w:sz w:val="21"/>
          <w:szCs w:val="18"/>
        </w:rPr>
        <w:tab/>
        <w:t>4</w:t>
      </w:r>
      <w:r w:rsidRPr="00262E6D">
        <w:rPr>
          <w:rFonts w:ascii="Arial" w:hAnsi="Arial" w:cs="Arial"/>
          <w:sz w:val="21"/>
          <w:szCs w:val="18"/>
        </w:rPr>
        <w:tab/>
        <w:t>1</w:t>
      </w:r>
      <w:r w:rsidRPr="00262E6D">
        <w:rPr>
          <w:rFonts w:ascii="Arial" w:hAnsi="Arial" w:cs="Arial"/>
          <w:sz w:val="21"/>
          <w:szCs w:val="18"/>
        </w:rPr>
        <w:tab/>
        <w:t>7</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 xml:space="preserve">6 </w:t>
      </w:r>
    </w:p>
    <w:p w14:paraId="293B398F"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 xml:space="preserve"> 7</w:t>
      </w:r>
      <w:r w:rsidRPr="00262E6D">
        <w:rPr>
          <w:rFonts w:ascii="Arial" w:hAnsi="Arial" w:cs="Arial"/>
          <w:sz w:val="21"/>
          <w:szCs w:val="18"/>
        </w:rPr>
        <w:tab/>
      </w:r>
      <w:proofErr w:type="spellStart"/>
      <w:r w:rsidRPr="00262E6D">
        <w:rPr>
          <w:rFonts w:ascii="Arial" w:hAnsi="Arial" w:cs="Arial"/>
          <w:sz w:val="21"/>
          <w:szCs w:val="18"/>
        </w:rPr>
        <w:t>Margy</w:t>
      </w:r>
      <w:proofErr w:type="spellEnd"/>
      <w:r w:rsidRPr="00262E6D">
        <w:rPr>
          <w:rFonts w:ascii="Arial" w:hAnsi="Arial" w:cs="Arial"/>
          <w:sz w:val="21"/>
          <w:szCs w:val="18"/>
        </w:rPr>
        <w:t xml:space="preserve"> </w:t>
      </w:r>
      <w:proofErr w:type="spellStart"/>
      <w:r w:rsidRPr="00262E6D">
        <w:rPr>
          <w:rFonts w:ascii="Arial" w:hAnsi="Arial" w:cs="Arial"/>
          <w:sz w:val="21"/>
          <w:szCs w:val="18"/>
        </w:rPr>
        <w:t>Raube</w:t>
      </w:r>
      <w:proofErr w:type="spellEnd"/>
      <w:r w:rsidRPr="00262E6D">
        <w:rPr>
          <w:rFonts w:ascii="Arial" w:hAnsi="Arial" w:cs="Arial"/>
          <w:sz w:val="21"/>
          <w:szCs w:val="18"/>
        </w:rPr>
        <w:tab/>
        <w:t>1</w:t>
      </w:r>
      <w:r w:rsidRPr="00262E6D">
        <w:rPr>
          <w:rFonts w:ascii="Arial" w:hAnsi="Arial" w:cs="Arial"/>
          <w:sz w:val="21"/>
          <w:szCs w:val="18"/>
        </w:rPr>
        <w:tab/>
        <w:t>6</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7</w:t>
      </w:r>
      <w:r w:rsidRPr="00262E6D">
        <w:rPr>
          <w:rFonts w:ascii="Arial" w:hAnsi="Arial" w:cs="Arial"/>
          <w:sz w:val="21"/>
          <w:szCs w:val="18"/>
        </w:rPr>
        <w:tab/>
        <w:t>8</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4</w:t>
      </w:r>
    </w:p>
    <w:p w14:paraId="601BFD76"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 xml:space="preserve"> 8</w:t>
      </w:r>
      <w:r w:rsidRPr="00262E6D">
        <w:rPr>
          <w:rFonts w:ascii="Arial" w:hAnsi="Arial" w:cs="Arial"/>
          <w:sz w:val="21"/>
          <w:szCs w:val="18"/>
        </w:rPr>
        <w:tab/>
        <w:t xml:space="preserve">Lonnie </w:t>
      </w:r>
      <w:proofErr w:type="spellStart"/>
      <w:r w:rsidRPr="00262E6D">
        <w:rPr>
          <w:rFonts w:ascii="Arial" w:hAnsi="Arial" w:cs="Arial"/>
          <w:sz w:val="21"/>
          <w:szCs w:val="18"/>
        </w:rPr>
        <w:t>Looysen</w:t>
      </w:r>
      <w:proofErr w:type="spellEnd"/>
      <w:r w:rsidRPr="00262E6D">
        <w:rPr>
          <w:rFonts w:ascii="Arial" w:hAnsi="Arial" w:cs="Arial"/>
          <w:sz w:val="21"/>
          <w:szCs w:val="18"/>
        </w:rPr>
        <w:tab/>
        <w:t>7</w:t>
      </w:r>
      <w:r w:rsidRPr="00262E6D">
        <w:rPr>
          <w:rFonts w:ascii="Arial" w:hAnsi="Arial" w:cs="Arial"/>
          <w:sz w:val="21"/>
          <w:szCs w:val="18"/>
        </w:rPr>
        <w:tab/>
        <w:t>9</w:t>
      </w:r>
      <w:r w:rsidRPr="00262E6D">
        <w:rPr>
          <w:rFonts w:ascii="Arial" w:hAnsi="Arial" w:cs="Arial"/>
          <w:sz w:val="21"/>
          <w:szCs w:val="18"/>
        </w:rPr>
        <w:tab/>
        <w:t>5</w:t>
      </w:r>
      <w:r w:rsidRPr="00262E6D">
        <w:rPr>
          <w:rFonts w:ascii="Arial" w:hAnsi="Arial" w:cs="Arial"/>
          <w:sz w:val="21"/>
          <w:szCs w:val="18"/>
        </w:rPr>
        <w:tab/>
        <w:t>3</w:t>
      </w:r>
      <w:r w:rsidRPr="00262E6D">
        <w:rPr>
          <w:rFonts w:ascii="Arial" w:hAnsi="Arial" w:cs="Arial"/>
          <w:sz w:val="21"/>
          <w:szCs w:val="18"/>
        </w:rPr>
        <w:tab/>
        <w:t>2</w:t>
      </w:r>
      <w:r w:rsidRPr="00262E6D">
        <w:rPr>
          <w:rFonts w:ascii="Arial" w:hAnsi="Arial" w:cs="Arial"/>
          <w:sz w:val="21"/>
          <w:szCs w:val="18"/>
        </w:rPr>
        <w:tab/>
        <w:t>6</w:t>
      </w:r>
      <w:r w:rsidRPr="00262E6D">
        <w:rPr>
          <w:rFonts w:ascii="Arial" w:hAnsi="Arial" w:cs="Arial"/>
          <w:sz w:val="21"/>
          <w:szCs w:val="18"/>
        </w:rPr>
        <w:tab/>
        <w:t>8</w:t>
      </w:r>
      <w:r w:rsidRPr="00262E6D">
        <w:rPr>
          <w:rFonts w:ascii="Arial" w:hAnsi="Arial" w:cs="Arial"/>
          <w:sz w:val="21"/>
          <w:szCs w:val="18"/>
        </w:rPr>
        <w:tab/>
        <w:t>1</w:t>
      </w:r>
      <w:r w:rsidRPr="00262E6D">
        <w:rPr>
          <w:rFonts w:ascii="Arial" w:hAnsi="Arial" w:cs="Arial"/>
          <w:sz w:val="21"/>
          <w:szCs w:val="18"/>
        </w:rPr>
        <w:tab/>
        <w:t>4</w:t>
      </w:r>
    </w:p>
    <w:p w14:paraId="2CD781E4"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 xml:space="preserve"> 9</w:t>
      </w:r>
      <w:r w:rsidRPr="00262E6D">
        <w:rPr>
          <w:rFonts w:ascii="Arial" w:hAnsi="Arial" w:cs="Arial"/>
          <w:sz w:val="21"/>
          <w:szCs w:val="18"/>
        </w:rPr>
        <w:tab/>
        <w:t>Doug Sandburg</w:t>
      </w:r>
      <w:r w:rsidRPr="00262E6D">
        <w:rPr>
          <w:rFonts w:ascii="Arial" w:hAnsi="Arial" w:cs="Arial"/>
          <w:sz w:val="21"/>
          <w:szCs w:val="18"/>
        </w:rPr>
        <w:tab/>
        <w:t>6</w:t>
      </w:r>
      <w:r w:rsidRPr="00262E6D">
        <w:rPr>
          <w:rFonts w:ascii="Arial" w:hAnsi="Arial" w:cs="Arial"/>
          <w:sz w:val="21"/>
          <w:szCs w:val="18"/>
        </w:rPr>
        <w:tab/>
        <w:t>8</w:t>
      </w:r>
      <w:r w:rsidRPr="00262E6D">
        <w:rPr>
          <w:rFonts w:ascii="Arial" w:hAnsi="Arial" w:cs="Arial"/>
          <w:sz w:val="21"/>
          <w:szCs w:val="18"/>
        </w:rPr>
        <w:tab/>
        <w:t>5</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1</w:t>
      </w:r>
      <w:r w:rsidRPr="00262E6D">
        <w:rPr>
          <w:rFonts w:ascii="Arial" w:hAnsi="Arial" w:cs="Arial"/>
          <w:sz w:val="21"/>
          <w:szCs w:val="18"/>
        </w:rPr>
        <w:tab/>
        <w:t>3</w:t>
      </w:r>
    </w:p>
    <w:p w14:paraId="629EE27D"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10</w:t>
      </w:r>
      <w:r w:rsidRPr="00262E6D">
        <w:rPr>
          <w:rFonts w:ascii="Arial" w:hAnsi="Arial" w:cs="Arial"/>
          <w:sz w:val="21"/>
          <w:szCs w:val="18"/>
        </w:rPr>
        <w:tab/>
        <w:t xml:space="preserve">Brad </w:t>
      </w:r>
      <w:proofErr w:type="spellStart"/>
      <w:r w:rsidRPr="00262E6D">
        <w:rPr>
          <w:rFonts w:ascii="Arial" w:hAnsi="Arial" w:cs="Arial"/>
          <w:sz w:val="21"/>
          <w:szCs w:val="18"/>
        </w:rPr>
        <w:t>Flater</w:t>
      </w:r>
      <w:proofErr w:type="spellEnd"/>
      <w:r w:rsidRPr="00262E6D">
        <w:rPr>
          <w:rFonts w:ascii="Arial" w:hAnsi="Arial" w:cs="Arial"/>
          <w:sz w:val="21"/>
          <w:szCs w:val="18"/>
        </w:rPr>
        <w:tab/>
        <w:t>8</w:t>
      </w:r>
      <w:r w:rsidRPr="00262E6D">
        <w:rPr>
          <w:rFonts w:ascii="Arial" w:hAnsi="Arial" w:cs="Arial"/>
          <w:sz w:val="21"/>
          <w:szCs w:val="18"/>
        </w:rPr>
        <w:tab/>
        <w:t>9</w:t>
      </w:r>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3</w:t>
      </w:r>
      <w:r w:rsidRPr="00262E6D">
        <w:rPr>
          <w:rFonts w:ascii="Arial" w:hAnsi="Arial" w:cs="Arial"/>
          <w:sz w:val="21"/>
          <w:szCs w:val="18"/>
        </w:rPr>
        <w:tab/>
        <w:t>2</w:t>
      </w:r>
      <w:r w:rsidRPr="00262E6D">
        <w:rPr>
          <w:rFonts w:ascii="Arial" w:hAnsi="Arial" w:cs="Arial"/>
          <w:sz w:val="21"/>
          <w:szCs w:val="18"/>
        </w:rPr>
        <w:tab/>
        <w:t>1</w:t>
      </w:r>
      <w:r w:rsidRPr="00262E6D">
        <w:rPr>
          <w:rFonts w:ascii="Arial" w:hAnsi="Arial" w:cs="Arial"/>
          <w:sz w:val="21"/>
          <w:szCs w:val="18"/>
        </w:rPr>
        <w:tab/>
        <w:t>5</w:t>
      </w:r>
      <w:r w:rsidRPr="00262E6D">
        <w:rPr>
          <w:rFonts w:ascii="Arial" w:hAnsi="Arial" w:cs="Arial"/>
          <w:sz w:val="21"/>
          <w:szCs w:val="18"/>
        </w:rPr>
        <w:tab/>
        <w:t>7</w:t>
      </w:r>
    </w:p>
    <w:p w14:paraId="0463CD60"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11</w:t>
      </w:r>
      <w:r w:rsidRPr="00262E6D">
        <w:rPr>
          <w:rFonts w:ascii="Arial" w:hAnsi="Arial" w:cs="Arial"/>
          <w:sz w:val="21"/>
          <w:szCs w:val="18"/>
        </w:rPr>
        <w:tab/>
        <w:t>Tom Caylor</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8</w:t>
      </w:r>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7</w:t>
      </w:r>
      <w:r w:rsidRPr="00262E6D">
        <w:rPr>
          <w:rFonts w:ascii="Arial" w:hAnsi="Arial" w:cs="Arial"/>
          <w:sz w:val="21"/>
          <w:szCs w:val="18"/>
        </w:rPr>
        <w:tab/>
        <w:t>1</w:t>
      </w:r>
    </w:p>
    <w:p w14:paraId="03CA87F0"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12</w:t>
      </w:r>
      <w:r w:rsidRPr="00262E6D">
        <w:rPr>
          <w:rFonts w:ascii="Arial" w:hAnsi="Arial" w:cs="Arial"/>
          <w:sz w:val="21"/>
          <w:szCs w:val="18"/>
        </w:rPr>
        <w:tab/>
        <w:t>James Jensen</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1</w:t>
      </w:r>
      <w:r w:rsidRPr="00262E6D">
        <w:rPr>
          <w:rFonts w:ascii="Arial" w:hAnsi="Arial" w:cs="Arial"/>
          <w:sz w:val="21"/>
          <w:szCs w:val="18"/>
        </w:rPr>
        <w:tab/>
        <w:t>3</w:t>
      </w:r>
      <w:r w:rsidRPr="00262E6D">
        <w:rPr>
          <w:rFonts w:ascii="Arial" w:hAnsi="Arial" w:cs="Arial"/>
          <w:sz w:val="21"/>
          <w:szCs w:val="18"/>
        </w:rPr>
        <w:tab/>
        <w:t>5</w:t>
      </w:r>
      <w:r w:rsidRPr="00262E6D">
        <w:rPr>
          <w:rFonts w:ascii="Arial" w:hAnsi="Arial" w:cs="Arial"/>
          <w:sz w:val="21"/>
          <w:szCs w:val="18"/>
        </w:rPr>
        <w:tab/>
        <w:t>6</w:t>
      </w:r>
      <w:r w:rsidRPr="00262E6D">
        <w:rPr>
          <w:rFonts w:ascii="Arial" w:hAnsi="Arial" w:cs="Arial"/>
          <w:sz w:val="21"/>
          <w:szCs w:val="18"/>
        </w:rPr>
        <w:tab/>
        <w:t>4</w:t>
      </w:r>
      <w:r w:rsidRPr="00262E6D">
        <w:rPr>
          <w:rFonts w:ascii="Arial" w:hAnsi="Arial" w:cs="Arial"/>
          <w:sz w:val="21"/>
          <w:szCs w:val="18"/>
        </w:rPr>
        <w:tab/>
        <w:t>7</w:t>
      </w:r>
      <w:r w:rsidRPr="00262E6D">
        <w:rPr>
          <w:rFonts w:ascii="Arial" w:hAnsi="Arial" w:cs="Arial"/>
          <w:sz w:val="21"/>
          <w:szCs w:val="18"/>
        </w:rPr>
        <w:tab/>
        <w:t>1</w:t>
      </w:r>
    </w:p>
    <w:p w14:paraId="0BCDAE2D"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13</w:t>
      </w:r>
      <w:r w:rsidRPr="00262E6D">
        <w:rPr>
          <w:rFonts w:ascii="Arial" w:hAnsi="Arial" w:cs="Arial"/>
          <w:sz w:val="21"/>
          <w:szCs w:val="18"/>
        </w:rPr>
        <w:tab/>
        <w:t>Ted Evans</w:t>
      </w:r>
      <w:r w:rsidRPr="00262E6D">
        <w:rPr>
          <w:rFonts w:ascii="Arial" w:hAnsi="Arial" w:cs="Arial"/>
          <w:sz w:val="21"/>
          <w:szCs w:val="18"/>
        </w:rPr>
        <w:tab/>
        <w:t>1</w:t>
      </w:r>
      <w:r w:rsidRPr="00262E6D">
        <w:rPr>
          <w:rFonts w:ascii="Arial" w:hAnsi="Arial" w:cs="Arial"/>
          <w:sz w:val="21"/>
          <w:szCs w:val="18"/>
        </w:rPr>
        <w:tab/>
        <w:t>3</w:t>
      </w:r>
      <w:r w:rsidRPr="00262E6D">
        <w:rPr>
          <w:rFonts w:ascii="Arial" w:hAnsi="Arial" w:cs="Arial"/>
          <w:sz w:val="21"/>
          <w:szCs w:val="18"/>
        </w:rPr>
        <w:tab/>
        <w:t>1</w:t>
      </w:r>
      <w:r w:rsidRPr="00262E6D">
        <w:rPr>
          <w:rFonts w:ascii="Arial" w:hAnsi="Arial" w:cs="Arial"/>
          <w:sz w:val="21"/>
          <w:szCs w:val="18"/>
        </w:rPr>
        <w:tab/>
        <w:t>5</w:t>
      </w:r>
      <w:r w:rsidRPr="00262E6D">
        <w:rPr>
          <w:rFonts w:ascii="Arial" w:hAnsi="Arial" w:cs="Arial"/>
          <w:sz w:val="21"/>
          <w:szCs w:val="18"/>
        </w:rPr>
        <w:tab/>
        <w:t>6</w:t>
      </w:r>
      <w:r w:rsidRPr="00262E6D">
        <w:rPr>
          <w:rFonts w:ascii="Arial" w:hAnsi="Arial" w:cs="Arial"/>
          <w:sz w:val="21"/>
          <w:szCs w:val="18"/>
        </w:rPr>
        <w:tab/>
        <w:t>6</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2</w:t>
      </w:r>
    </w:p>
    <w:p w14:paraId="6C9F995C"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14</w:t>
      </w:r>
      <w:r w:rsidRPr="00262E6D">
        <w:rPr>
          <w:rFonts w:ascii="Arial" w:hAnsi="Arial" w:cs="Arial"/>
          <w:sz w:val="21"/>
          <w:szCs w:val="18"/>
        </w:rPr>
        <w:tab/>
        <w:t>Rick Welles</w:t>
      </w:r>
      <w:r w:rsidRPr="00262E6D">
        <w:rPr>
          <w:rFonts w:ascii="Arial" w:hAnsi="Arial" w:cs="Arial"/>
          <w:sz w:val="21"/>
          <w:szCs w:val="18"/>
        </w:rPr>
        <w:tab/>
        <w:t>1</w:t>
      </w:r>
      <w:r w:rsidRPr="00262E6D">
        <w:rPr>
          <w:rFonts w:ascii="Arial" w:hAnsi="Arial" w:cs="Arial"/>
          <w:sz w:val="21"/>
          <w:szCs w:val="18"/>
        </w:rPr>
        <w:tab/>
        <w:t>9</w:t>
      </w:r>
      <w:r w:rsidRPr="00262E6D">
        <w:rPr>
          <w:rFonts w:ascii="Arial" w:hAnsi="Arial" w:cs="Arial"/>
          <w:sz w:val="21"/>
          <w:szCs w:val="18"/>
        </w:rPr>
        <w:tab/>
        <w:t>8</w:t>
      </w:r>
      <w:r w:rsidRPr="00262E6D">
        <w:rPr>
          <w:rFonts w:ascii="Arial" w:hAnsi="Arial" w:cs="Arial"/>
          <w:sz w:val="21"/>
          <w:szCs w:val="18"/>
        </w:rPr>
        <w:tab/>
        <w:t>6</w:t>
      </w:r>
      <w:r w:rsidRPr="00262E6D">
        <w:rPr>
          <w:rFonts w:ascii="Arial" w:hAnsi="Arial" w:cs="Arial"/>
          <w:sz w:val="21"/>
          <w:szCs w:val="18"/>
        </w:rPr>
        <w:tab/>
        <w:t>3</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4</w:t>
      </w:r>
      <w:r w:rsidRPr="00262E6D">
        <w:rPr>
          <w:rFonts w:ascii="Arial" w:hAnsi="Arial" w:cs="Arial"/>
          <w:sz w:val="21"/>
          <w:szCs w:val="18"/>
        </w:rPr>
        <w:tab/>
        <w:t>7</w:t>
      </w:r>
    </w:p>
    <w:p w14:paraId="41CB5449"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15</w:t>
      </w:r>
      <w:r w:rsidRPr="00262E6D">
        <w:rPr>
          <w:rFonts w:ascii="Arial" w:hAnsi="Arial" w:cs="Arial"/>
          <w:sz w:val="21"/>
          <w:szCs w:val="18"/>
        </w:rPr>
        <w:tab/>
        <w:t>Tim. Poole</w:t>
      </w:r>
      <w:r w:rsidRPr="00262E6D">
        <w:rPr>
          <w:rFonts w:ascii="Arial" w:hAnsi="Arial" w:cs="Arial"/>
          <w:sz w:val="21"/>
          <w:szCs w:val="18"/>
        </w:rPr>
        <w:tab/>
        <w:t>7</w:t>
      </w:r>
      <w:r w:rsidRPr="00262E6D">
        <w:rPr>
          <w:rFonts w:ascii="Arial" w:hAnsi="Arial" w:cs="Arial"/>
          <w:sz w:val="21"/>
          <w:szCs w:val="18"/>
        </w:rPr>
        <w:tab/>
        <w:t>8</w:t>
      </w:r>
      <w:r w:rsidRPr="00262E6D">
        <w:rPr>
          <w:rFonts w:ascii="Arial" w:hAnsi="Arial" w:cs="Arial"/>
          <w:sz w:val="21"/>
          <w:szCs w:val="18"/>
        </w:rPr>
        <w:tab/>
        <w:t>3</w:t>
      </w:r>
      <w:r w:rsidRPr="00262E6D">
        <w:rPr>
          <w:rFonts w:ascii="Arial" w:hAnsi="Arial" w:cs="Arial"/>
          <w:sz w:val="21"/>
          <w:szCs w:val="18"/>
        </w:rPr>
        <w:tab/>
        <w:t>6</w:t>
      </w:r>
      <w:r w:rsidRPr="00262E6D">
        <w:rPr>
          <w:rFonts w:ascii="Arial" w:hAnsi="Arial" w:cs="Arial"/>
          <w:sz w:val="21"/>
          <w:szCs w:val="18"/>
        </w:rPr>
        <w:tab/>
        <w:t>1</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4</w:t>
      </w:r>
    </w:p>
    <w:p w14:paraId="306D43B8"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16</w:t>
      </w:r>
      <w:r w:rsidRPr="00262E6D">
        <w:rPr>
          <w:rFonts w:ascii="Arial" w:hAnsi="Arial" w:cs="Arial"/>
          <w:sz w:val="21"/>
          <w:szCs w:val="18"/>
        </w:rPr>
        <w:tab/>
        <w:t>Bob Gibbs</w:t>
      </w:r>
      <w:r w:rsidRPr="00262E6D">
        <w:rPr>
          <w:rFonts w:ascii="Arial" w:hAnsi="Arial" w:cs="Arial"/>
          <w:sz w:val="21"/>
          <w:szCs w:val="18"/>
        </w:rPr>
        <w:tab/>
        <w:t>3</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6</w:t>
      </w:r>
      <w:r w:rsidRPr="00262E6D">
        <w:rPr>
          <w:rFonts w:ascii="Arial" w:hAnsi="Arial" w:cs="Arial"/>
          <w:sz w:val="21"/>
          <w:szCs w:val="18"/>
        </w:rPr>
        <w:tab/>
        <w:t>2</w:t>
      </w:r>
      <w:r w:rsidRPr="00262E6D">
        <w:rPr>
          <w:rFonts w:ascii="Arial" w:hAnsi="Arial" w:cs="Arial"/>
          <w:sz w:val="21"/>
          <w:szCs w:val="18"/>
        </w:rPr>
        <w:tab/>
        <w:t>1</w:t>
      </w:r>
      <w:r w:rsidRPr="00262E6D">
        <w:rPr>
          <w:rFonts w:ascii="Arial" w:hAnsi="Arial" w:cs="Arial"/>
          <w:sz w:val="21"/>
          <w:szCs w:val="18"/>
        </w:rPr>
        <w:tab/>
        <w:t>5</w:t>
      </w:r>
    </w:p>
    <w:p w14:paraId="6ACBC375"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17</w:t>
      </w:r>
      <w:r w:rsidRPr="00262E6D">
        <w:rPr>
          <w:rFonts w:ascii="Arial" w:hAnsi="Arial" w:cs="Arial"/>
          <w:sz w:val="21"/>
          <w:szCs w:val="18"/>
        </w:rPr>
        <w:tab/>
        <w:t>Matt Anderson</w:t>
      </w:r>
      <w:r w:rsidRPr="00262E6D">
        <w:rPr>
          <w:rFonts w:ascii="Arial" w:hAnsi="Arial" w:cs="Arial"/>
          <w:sz w:val="21"/>
          <w:szCs w:val="18"/>
        </w:rPr>
        <w:tab/>
        <w:t>7</w:t>
      </w:r>
      <w:r w:rsidRPr="00262E6D">
        <w:rPr>
          <w:rFonts w:ascii="Arial" w:hAnsi="Arial" w:cs="Arial"/>
          <w:sz w:val="21"/>
          <w:szCs w:val="18"/>
        </w:rPr>
        <w:tab/>
        <w:t>7</w:t>
      </w:r>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1</w:t>
      </w:r>
      <w:r w:rsidRPr="00262E6D">
        <w:rPr>
          <w:rFonts w:ascii="Arial" w:hAnsi="Arial" w:cs="Arial"/>
          <w:sz w:val="21"/>
          <w:szCs w:val="18"/>
        </w:rPr>
        <w:tab/>
        <w:t>5</w:t>
      </w:r>
    </w:p>
    <w:p w14:paraId="261642A3"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18</w:t>
      </w:r>
      <w:r w:rsidRPr="00262E6D">
        <w:rPr>
          <w:rFonts w:ascii="Arial" w:hAnsi="Arial" w:cs="Arial"/>
          <w:sz w:val="21"/>
          <w:szCs w:val="18"/>
        </w:rPr>
        <w:tab/>
        <w:t>Kylene Franklin</w:t>
      </w:r>
      <w:r w:rsidRPr="00262E6D">
        <w:rPr>
          <w:rFonts w:ascii="Arial" w:hAnsi="Arial" w:cs="Arial"/>
          <w:sz w:val="21"/>
          <w:szCs w:val="18"/>
        </w:rPr>
        <w:tab/>
        <w:t>7</w:t>
      </w:r>
      <w:r w:rsidRPr="00262E6D">
        <w:rPr>
          <w:rFonts w:ascii="Arial" w:hAnsi="Arial" w:cs="Arial"/>
          <w:sz w:val="21"/>
          <w:szCs w:val="18"/>
        </w:rPr>
        <w:tab/>
        <w:t>6</w:t>
      </w:r>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7</w:t>
      </w:r>
      <w:r w:rsidRPr="00262E6D">
        <w:rPr>
          <w:rFonts w:ascii="Arial" w:hAnsi="Arial" w:cs="Arial"/>
          <w:sz w:val="21"/>
          <w:szCs w:val="18"/>
        </w:rPr>
        <w:tab/>
        <w:t>5</w:t>
      </w:r>
      <w:r w:rsidRPr="00262E6D">
        <w:rPr>
          <w:rFonts w:ascii="Arial" w:hAnsi="Arial" w:cs="Arial"/>
          <w:sz w:val="21"/>
          <w:szCs w:val="18"/>
        </w:rPr>
        <w:tab/>
        <w:t>1</w:t>
      </w:r>
      <w:r w:rsidRPr="00262E6D">
        <w:rPr>
          <w:rFonts w:ascii="Arial" w:hAnsi="Arial" w:cs="Arial"/>
          <w:sz w:val="21"/>
          <w:szCs w:val="18"/>
        </w:rPr>
        <w:tab/>
        <w:t>4</w:t>
      </w:r>
    </w:p>
    <w:p w14:paraId="3F0726AE"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19</w:t>
      </w:r>
      <w:r w:rsidRPr="00262E6D">
        <w:rPr>
          <w:rFonts w:ascii="Arial" w:hAnsi="Arial" w:cs="Arial"/>
          <w:sz w:val="21"/>
          <w:szCs w:val="18"/>
        </w:rPr>
        <w:tab/>
        <w:t xml:space="preserve">Chris </w:t>
      </w:r>
      <w:proofErr w:type="spellStart"/>
      <w:r w:rsidRPr="00262E6D">
        <w:rPr>
          <w:rFonts w:ascii="Arial" w:hAnsi="Arial" w:cs="Arial"/>
          <w:sz w:val="21"/>
          <w:szCs w:val="18"/>
        </w:rPr>
        <w:t>Morgret</w:t>
      </w:r>
      <w:proofErr w:type="spellEnd"/>
      <w:r w:rsidRPr="00262E6D">
        <w:rPr>
          <w:rFonts w:ascii="Arial" w:hAnsi="Arial" w:cs="Arial"/>
          <w:sz w:val="21"/>
          <w:szCs w:val="18"/>
        </w:rPr>
        <w:tab/>
        <w:t>4</w:t>
      </w:r>
      <w:r w:rsidRPr="00262E6D">
        <w:rPr>
          <w:rFonts w:ascii="Arial" w:hAnsi="Arial" w:cs="Arial"/>
          <w:sz w:val="21"/>
          <w:szCs w:val="18"/>
        </w:rPr>
        <w:tab/>
        <w:t>7</w:t>
      </w:r>
      <w:r w:rsidRPr="00262E6D">
        <w:rPr>
          <w:rFonts w:ascii="Arial" w:hAnsi="Arial" w:cs="Arial"/>
          <w:sz w:val="21"/>
          <w:szCs w:val="18"/>
        </w:rPr>
        <w:tab/>
        <w:t>3</w:t>
      </w:r>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2</w:t>
      </w:r>
      <w:r w:rsidRPr="00262E6D">
        <w:rPr>
          <w:rFonts w:ascii="Arial" w:hAnsi="Arial" w:cs="Arial"/>
          <w:sz w:val="21"/>
          <w:szCs w:val="18"/>
        </w:rPr>
        <w:tab/>
        <w:t>5</w:t>
      </w:r>
      <w:r w:rsidRPr="00262E6D">
        <w:rPr>
          <w:rFonts w:ascii="Arial" w:hAnsi="Arial" w:cs="Arial"/>
          <w:sz w:val="21"/>
          <w:szCs w:val="18"/>
        </w:rPr>
        <w:tab/>
        <w:t>4</w:t>
      </w:r>
      <w:r w:rsidRPr="00262E6D">
        <w:rPr>
          <w:rFonts w:ascii="Arial" w:hAnsi="Arial" w:cs="Arial"/>
          <w:sz w:val="21"/>
          <w:szCs w:val="18"/>
        </w:rPr>
        <w:tab/>
        <w:t>1</w:t>
      </w:r>
    </w:p>
    <w:p w14:paraId="1063B549"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20</w:t>
      </w:r>
      <w:r w:rsidRPr="00262E6D">
        <w:rPr>
          <w:rFonts w:ascii="Arial" w:hAnsi="Arial" w:cs="Arial"/>
          <w:sz w:val="21"/>
          <w:szCs w:val="18"/>
        </w:rPr>
        <w:tab/>
        <w:t>Debbie Anderson</w:t>
      </w:r>
      <w:r w:rsidRPr="00262E6D">
        <w:rPr>
          <w:rFonts w:ascii="Arial" w:hAnsi="Arial" w:cs="Arial"/>
          <w:sz w:val="21"/>
          <w:szCs w:val="18"/>
        </w:rPr>
        <w:tab/>
        <w:t>4</w:t>
      </w:r>
      <w:r w:rsidRPr="00262E6D">
        <w:rPr>
          <w:rFonts w:ascii="Arial" w:hAnsi="Arial" w:cs="Arial"/>
          <w:sz w:val="21"/>
          <w:szCs w:val="18"/>
        </w:rPr>
        <w:tab/>
        <w:t>5</w:t>
      </w:r>
      <w:r w:rsidRPr="00262E6D">
        <w:rPr>
          <w:rFonts w:ascii="Arial" w:hAnsi="Arial" w:cs="Arial"/>
          <w:sz w:val="21"/>
          <w:szCs w:val="18"/>
        </w:rPr>
        <w:tab/>
        <w:t>3</w:t>
      </w:r>
      <w:r w:rsidRPr="00262E6D">
        <w:rPr>
          <w:rFonts w:ascii="Arial" w:hAnsi="Arial" w:cs="Arial"/>
          <w:sz w:val="21"/>
          <w:szCs w:val="18"/>
        </w:rPr>
        <w:tab/>
        <w:t>2</w:t>
      </w:r>
      <w:r w:rsidRPr="00262E6D">
        <w:rPr>
          <w:rFonts w:ascii="Arial" w:hAnsi="Arial" w:cs="Arial"/>
          <w:sz w:val="21"/>
          <w:szCs w:val="18"/>
        </w:rPr>
        <w:tab/>
        <w:t>3</w:t>
      </w:r>
      <w:r w:rsidRPr="00262E6D">
        <w:rPr>
          <w:rFonts w:ascii="Arial" w:hAnsi="Arial" w:cs="Arial"/>
          <w:sz w:val="21"/>
          <w:szCs w:val="18"/>
        </w:rPr>
        <w:tab/>
        <w:t>6</w:t>
      </w:r>
      <w:r w:rsidRPr="00262E6D">
        <w:rPr>
          <w:rFonts w:ascii="Arial" w:hAnsi="Arial" w:cs="Arial"/>
          <w:sz w:val="21"/>
          <w:szCs w:val="18"/>
        </w:rPr>
        <w:tab/>
        <w:t>7</w:t>
      </w:r>
      <w:r w:rsidRPr="00262E6D">
        <w:rPr>
          <w:rFonts w:ascii="Arial" w:hAnsi="Arial" w:cs="Arial"/>
          <w:sz w:val="21"/>
          <w:szCs w:val="18"/>
        </w:rPr>
        <w:tab/>
        <w:t>2</w:t>
      </w:r>
      <w:r w:rsidRPr="00262E6D">
        <w:rPr>
          <w:rFonts w:ascii="Arial" w:hAnsi="Arial" w:cs="Arial"/>
          <w:sz w:val="21"/>
          <w:szCs w:val="18"/>
        </w:rPr>
        <w:tab/>
        <w:t>1</w:t>
      </w:r>
    </w:p>
    <w:p w14:paraId="5C2E5D5A"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21</w:t>
      </w:r>
      <w:r w:rsidRPr="00262E6D">
        <w:rPr>
          <w:rFonts w:ascii="Arial" w:hAnsi="Arial" w:cs="Arial"/>
          <w:sz w:val="21"/>
          <w:szCs w:val="18"/>
        </w:rPr>
        <w:tab/>
        <w:t xml:space="preserve">Brie </w:t>
      </w:r>
      <w:proofErr w:type="spellStart"/>
      <w:r w:rsidRPr="00262E6D">
        <w:rPr>
          <w:rFonts w:ascii="Arial" w:hAnsi="Arial" w:cs="Arial"/>
          <w:sz w:val="21"/>
          <w:szCs w:val="18"/>
        </w:rPr>
        <w:t>Mosquetta</w:t>
      </w:r>
      <w:proofErr w:type="spellEnd"/>
      <w:r w:rsidRPr="00262E6D">
        <w:rPr>
          <w:rFonts w:ascii="Arial" w:hAnsi="Arial" w:cs="Arial"/>
          <w:sz w:val="21"/>
          <w:szCs w:val="18"/>
        </w:rPr>
        <w:tab/>
        <w:t>4</w:t>
      </w:r>
      <w:r w:rsidRPr="00262E6D">
        <w:rPr>
          <w:rFonts w:ascii="Arial" w:hAnsi="Arial" w:cs="Arial"/>
          <w:sz w:val="21"/>
          <w:szCs w:val="18"/>
        </w:rPr>
        <w:tab/>
        <w:t>6</w:t>
      </w:r>
      <w:r w:rsidRPr="00262E6D">
        <w:rPr>
          <w:rFonts w:ascii="Arial" w:hAnsi="Arial" w:cs="Arial"/>
          <w:sz w:val="21"/>
          <w:szCs w:val="18"/>
        </w:rPr>
        <w:tab/>
        <w:t>5</w:t>
      </w:r>
      <w:r w:rsidRPr="00262E6D">
        <w:rPr>
          <w:rFonts w:ascii="Arial" w:hAnsi="Arial" w:cs="Arial"/>
          <w:sz w:val="21"/>
          <w:szCs w:val="18"/>
        </w:rPr>
        <w:tab/>
        <w:t>4</w:t>
      </w:r>
      <w:r w:rsidRPr="00262E6D">
        <w:rPr>
          <w:rFonts w:ascii="Arial" w:hAnsi="Arial" w:cs="Arial"/>
          <w:sz w:val="21"/>
          <w:szCs w:val="18"/>
        </w:rPr>
        <w:tab/>
        <w:t>3</w:t>
      </w:r>
      <w:r w:rsidRPr="00262E6D">
        <w:rPr>
          <w:rFonts w:ascii="Arial" w:hAnsi="Arial" w:cs="Arial"/>
          <w:sz w:val="21"/>
          <w:szCs w:val="18"/>
        </w:rPr>
        <w:tab/>
        <w:t>5</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1</w:t>
      </w:r>
    </w:p>
    <w:p w14:paraId="79C0297F"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r w:rsidRPr="00262E6D">
        <w:rPr>
          <w:rFonts w:ascii="Arial" w:hAnsi="Arial" w:cs="Arial"/>
          <w:sz w:val="21"/>
          <w:szCs w:val="18"/>
        </w:rPr>
        <w:t>22</w:t>
      </w:r>
      <w:r w:rsidRPr="00262E6D">
        <w:rPr>
          <w:rFonts w:ascii="Arial" w:hAnsi="Arial" w:cs="Arial"/>
          <w:sz w:val="21"/>
          <w:szCs w:val="18"/>
        </w:rPr>
        <w:tab/>
        <w:t>Debbie Gibbs</w:t>
      </w:r>
      <w:r w:rsidRPr="00262E6D">
        <w:rPr>
          <w:rFonts w:ascii="Arial" w:hAnsi="Arial" w:cs="Arial"/>
          <w:sz w:val="21"/>
          <w:szCs w:val="18"/>
        </w:rPr>
        <w:tab/>
        <w:t>1</w:t>
      </w:r>
      <w:r w:rsidRPr="00262E6D">
        <w:rPr>
          <w:rFonts w:ascii="Arial" w:hAnsi="Arial" w:cs="Arial"/>
          <w:sz w:val="21"/>
          <w:szCs w:val="18"/>
        </w:rPr>
        <w:tab/>
        <w:t>8</w:t>
      </w:r>
      <w:r w:rsidRPr="00262E6D">
        <w:rPr>
          <w:rFonts w:ascii="Arial" w:hAnsi="Arial" w:cs="Arial"/>
          <w:sz w:val="21"/>
          <w:szCs w:val="18"/>
        </w:rPr>
        <w:tab/>
        <w:t>6</w:t>
      </w:r>
      <w:r w:rsidRPr="00262E6D">
        <w:rPr>
          <w:rFonts w:ascii="Arial" w:hAnsi="Arial" w:cs="Arial"/>
          <w:sz w:val="21"/>
          <w:szCs w:val="18"/>
        </w:rPr>
        <w:tab/>
        <w:t>4</w:t>
      </w:r>
      <w:r w:rsidRPr="00262E6D">
        <w:rPr>
          <w:rFonts w:ascii="Arial" w:hAnsi="Arial" w:cs="Arial"/>
          <w:sz w:val="21"/>
          <w:szCs w:val="18"/>
        </w:rPr>
        <w:tab/>
        <w:t>2</w:t>
      </w:r>
      <w:r w:rsidRPr="00262E6D">
        <w:rPr>
          <w:rFonts w:ascii="Arial" w:hAnsi="Arial" w:cs="Arial"/>
          <w:sz w:val="21"/>
          <w:szCs w:val="18"/>
        </w:rPr>
        <w:tab/>
        <w:t>4</w:t>
      </w:r>
      <w:r w:rsidRPr="00262E6D">
        <w:rPr>
          <w:rFonts w:ascii="Arial" w:hAnsi="Arial" w:cs="Arial"/>
          <w:sz w:val="21"/>
          <w:szCs w:val="18"/>
        </w:rPr>
        <w:tab/>
        <w:t>5</w:t>
      </w:r>
      <w:r w:rsidRPr="00262E6D">
        <w:rPr>
          <w:rFonts w:ascii="Arial" w:hAnsi="Arial" w:cs="Arial"/>
          <w:sz w:val="21"/>
          <w:szCs w:val="18"/>
        </w:rPr>
        <w:tab/>
        <w:t>2</w:t>
      </w:r>
      <w:r w:rsidRPr="00262E6D">
        <w:rPr>
          <w:rFonts w:ascii="Arial" w:hAnsi="Arial" w:cs="Arial"/>
          <w:sz w:val="21"/>
          <w:szCs w:val="18"/>
        </w:rPr>
        <w:tab/>
        <w:t>1</w:t>
      </w:r>
    </w:p>
    <w:p w14:paraId="5C04EB3D"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sz w:val="21"/>
          <w:szCs w:val="18"/>
        </w:rPr>
      </w:pPr>
    </w:p>
    <w:p w14:paraId="43C177F9" w14:textId="77777777" w:rsidR="00582FA8" w:rsidRPr="00262E6D" w:rsidRDefault="00582FA8" w:rsidP="00262E6D">
      <w:pPr>
        <w:tabs>
          <w:tab w:val="left" w:pos="630"/>
          <w:tab w:val="left" w:pos="3330"/>
          <w:tab w:val="left" w:pos="4050"/>
          <w:tab w:val="left" w:pos="4770"/>
          <w:tab w:val="left" w:pos="5490"/>
          <w:tab w:val="left" w:pos="6300"/>
          <w:tab w:val="left" w:pos="7020"/>
          <w:tab w:val="left" w:pos="7740"/>
          <w:tab w:val="left" w:pos="8460"/>
          <w:tab w:val="left" w:pos="9180"/>
        </w:tabs>
        <w:ind w:left="20" w:right="-32"/>
        <w:jc w:val="left"/>
        <w:rPr>
          <w:rFonts w:ascii="Arial" w:hAnsi="Arial" w:cs="Arial"/>
          <w:b/>
          <w:sz w:val="21"/>
          <w:szCs w:val="18"/>
        </w:rPr>
      </w:pPr>
      <w:r w:rsidRPr="00262E6D">
        <w:rPr>
          <w:rFonts w:ascii="Arial" w:hAnsi="Arial" w:cs="Arial"/>
          <w:b/>
          <w:sz w:val="21"/>
          <w:szCs w:val="18"/>
        </w:rPr>
        <w:t>Class Totals</w:t>
      </w:r>
      <w:r w:rsidRPr="00262E6D">
        <w:rPr>
          <w:rFonts w:ascii="Arial" w:hAnsi="Arial" w:cs="Arial"/>
          <w:b/>
          <w:sz w:val="21"/>
          <w:szCs w:val="18"/>
        </w:rPr>
        <w:tab/>
        <w:t>7</w:t>
      </w:r>
      <w:r w:rsidRPr="00262E6D">
        <w:rPr>
          <w:rFonts w:ascii="Arial" w:hAnsi="Arial" w:cs="Arial"/>
          <w:b/>
          <w:sz w:val="21"/>
          <w:szCs w:val="18"/>
        </w:rPr>
        <w:tab/>
        <w:t>0</w:t>
      </w:r>
      <w:r w:rsidRPr="00262E6D">
        <w:rPr>
          <w:rFonts w:ascii="Arial" w:hAnsi="Arial" w:cs="Arial"/>
          <w:b/>
          <w:sz w:val="21"/>
          <w:szCs w:val="18"/>
        </w:rPr>
        <w:tab/>
        <w:t>3</w:t>
      </w:r>
      <w:r w:rsidRPr="00262E6D">
        <w:rPr>
          <w:rFonts w:ascii="Arial" w:hAnsi="Arial" w:cs="Arial"/>
          <w:b/>
          <w:sz w:val="21"/>
          <w:szCs w:val="18"/>
        </w:rPr>
        <w:tab/>
        <w:t>2</w:t>
      </w:r>
      <w:r w:rsidRPr="00262E6D">
        <w:rPr>
          <w:rFonts w:ascii="Arial" w:hAnsi="Arial" w:cs="Arial"/>
          <w:b/>
          <w:sz w:val="21"/>
          <w:szCs w:val="18"/>
        </w:rPr>
        <w:tab/>
        <w:t>6</w:t>
      </w:r>
      <w:r w:rsidRPr="00262E6D">
        <w:rPr>
          <w:rFonts w:ascii="Arial" w:hAnsi="Arial" w:cs="Arial"/>
          <w:b/>
          <w:sz w:val="21"/>
          <w:szCs w:val="18"/>
        </w:rPr>
        <w:tab/>
        <w:t>0</w:t>
      </w:r>
      <w:r w:rsidRPr="00262E6D">
        <w:rPr>
          <w:rFonts w:ascii="Arial" w:hAnsi="Arial" w:cs="Arial"/>
          <w:b/>
          <w:sz w:val="21"/>
          <w:szCs w:val="18"/>
        </w:rPr>
        <w:tab/>
        <w:t>1</w:t>
      </w:r>
      <w:r w:rsidRPr="00262E6D">
        <w:rPr>
          <w:rFonts w:ascii="Arial" w:hAnsi="Arial" w:cs="Arial"/>
          <w:b/>
          <w:sz w:val="21"/>
          <w:szCs w:val="18"/>
        </w:rPr>
        <w:tab/>
        <w:t>6</w:t>
      </w:r>
      <w:r w:rsidRPr="00262E6D">
        <w:rPr>
          <w:rFonts w:ascii="Arial" w:hAnsi="Arial" w:cs="Arial"/>
          <w:b/>
          <w:sz w:val="21"/>
          <w:szCs w:val="18"/>
        </w:rPr>
        <w:tab/>
        <w:t>7</w:t>
      </w:r>
    </w:p>
    <w:tbl>
      <w:tblPr>
        <w:tblW w:w="9680" w:type="dxa"/>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E33A77" w:rsidRPr="00476C19" w14:paraId="31F4C055" w14:textId="77777777" w:rsidTr="00756A1E">
        <w:tc>
          <w:tcPr>
            <w:tcW w:w="2880" w:type="dxa"/>
            <w:tcBorders>
              <w:top w:val="single" w:sz="6" w:space="0" w:color="auto"/>
              <w:left w:val="single" w:sz="6" w:space="0" w:color="auto"/>
              <w:bottom w:val="single" w:sz="6" w:space="0" w:color="auto"/>
              <w:right w:val="single" w:sz="6" w:space="0" w:color="auto"/>
            </w:tcBorders>
          </w:tcPr>
          <w:p w14:paraId="6E264149" w14:textId="77777777" w:rsidR="00E33A77" w:rsidRPr="00476C19" w:rsidRDefault="00E33A77" w:rsidP="00756A1E">
            <w:pPr>
              <w:ind w:right="-32"/>
              <w:jc w:val="left"/>
              <w:rPr>
                <w:rFonts w:ascii="Arial" w:hAnsi="Arial" w:cs="Arial"/>
                <w:position w:val="-6"/>
                <w:sz w:val="15"/>
                <w:szCs w:val="18"/>
              </w:rPr>
            </w:pPr>
          </w:p>
        </w:tc>
        <w:tc>
          <w:tcPr>
            <w:tcW w:w="880" w:type="dxa"/>
            <w:tcBorders>
              <w:top w:val="single" w:sz="6" w:space="0" w:color="auto"/>
              <w:left w:val="single" w:sz="6" w:space="0" w:color="auto"/>
              <w:bottom w:val="single" w:sz="6" w:space="0" w:color="auto"/>
              <w:right w:val="single" w:sz="6" w:space="0" w:color="auto"/>
            </w:tcBorders>
          </w:tcPr>
          <w:p w14:paraId="4CA38913" w14:textId="77777777" w:rsidR="00E33A77" w:rsidRPr="00476C19" w:rsidRDefault="00E33A77" w:rsidP="00756A1E">
            <w:pPr>
              <w:ind w:right="-32"/>
              <w:jc w:val="left"/>
              <w:rPr>
                <w:rFonts w:ascii="Arial" w:hAnsi="Arial" w:cs="Arial"/>
                <w:position w:val="-6"/>
                <w:sz w:val="15"/>
                <w:szCs w:val="18"/>
              </w:rPr>
            </w:pPr>
            <w:r w:rsidRPr="00476C19">
              <w:rPr>
                <w:rFonts w:ascii="Arial" w:hAnsi="Arial" w:cs="Arial"/>
                <w:position w:val="-6"/>
                <w:sz w:val="15"/>
                <w:szCs w:val="18"/>
              </w:rPr>
              <w:t>Teaching</w:t>
            </w:r>
          </w:p>
        </w:tc>
        <w:tc>
          <w:tcPr>
            <w:tcW w:w="740" w:type="dxa"/>
            <w:tcBorders>
              <w:top w:val="single" w:sz="6" w:space="0" w:color="auto"/>
              <w:left w:val="single" w:sz="6" w:space="0" w:color="auto"/>
              <w:bottom w:val="single" w:sz="6" w:space="0" w:color="auto"/>
              <w:right w:val="single" w:sz="6" w:space="0" w:color="auto"/>
            </w:tcBorders>
          </w:tcPr>
          <w:p w14:paraId="38CE8BF9" w14:textId="77777777" w:rsidR="00E33A77" w:rsidRPr="00476C19" w:rsidRDefault="00E33A77" w:rsidP="00756A1E">
            <w:pPr>
              <w:ind w:right="-32"/>
              <w:jc w:val="left"/>
              <w:rPr>
                <w:rFonts w:ascii="Arial" w:hAnsi="Arial" w:cs="Arial"/>
                <w:position w:val="-6"/>
                <w:sz w:val="15"/>
                <w:szCs w:val="18"/>
              </w:rPr>
            </w:pPr>
            <w:r w:rsidRPr="00476C19">
              <w:rPr>
                <w:rFonts w:ascii="Arial" w:hAnsi="Arial" w:cs="Arial"/>
                <w:position w:val="-6"/>
                <w:sz w:val="15"/>
                <w:szCs w:val="18"/>
              </w:rPr>
              <w:t>Evang.</w:t>
            </w:r>
          </w:p>
        </w:tc>
        <w:tc>
          <w:tcPr>
            <w:tcW w:w="740" w:type="dxa"/>
            <w:tcBorders>
              <w:top w:val="single" w:sz="6" w:space="0" w:color="auto"/>
              <w:left w:val="single" w:sz="6" w:space="0" w:color="auto"/>
              <w:bottom w:val="single" w:sz="6" w:space="0" w:color="auto"/>
              <w:right w:val="single" w:sz="6" w:space="0" w:color="auto"/>
            </w:tcBorders>
          </w:tcPr>
          <w:p w14:paraId="66DCA2C6" w14:textId="77777777" w:rsidR="00E33A77" w:rsidRPr="00476C19" w:rsidRDefault="00E33A77" w:rsidP="00756A1E">
            <w:pPr>
              <w:ind w:right="-32"/>
              <w:jc w:val="left"/>
              <w:rPr>
                <w:rFonts w:ascii="Arial" w:hAnsi="Arial" w:cs="Arial"/>
                <w:position w:val="-6"/>
                <w:sz w:val="15"/>
                <w:szCs w:val="18"/>
              </w:rPr>
            </w:pPr>
            <w:r w:rsidRPr="00476C19">
              <w:rPr>
                <w:rFonts w:ascii="Arial" w:hAnsi="Arial" w:cs="Arial"/>
                <w:position w:val="-6"/>
                <w:sz w:val="15"/>
                <w:szCs w:val="18"/>
              </w:rPr>
              <w:t>Pastor-Teacher</w:t>
            </w:r>
          </w:p>
        </w:tc>
        <w:tc>
          <w:tcPr>
            <w:tcW w:w="740" w:type="dxa"/>
            <w:tcBorders>
              <w:top w:val="single" w:sz="6" w:space="0" w:color="auto"/>
              <w:left w:val="single" w:sz="6" w:space="0" w:color="auto"/>
              <w:bottom w:val="single" w:sz="6" w:space="0" w:color="auto"/>
              <w:right w:val="single" w:sz="6" w:space="0" w:color="auto"/>
            </w:tcBorders>
          </w:tcPr>
          <w:p w14:paraId="395D8589" w14:textId="77777777" w:rsidR="00E33A77" w:rsidRPr="00476C19" w:rsidRDefault="00E33A77" w:rsidP="00756A1E">
            <w:pPr>
              <w:ind w:right="-32"/>
              <w:jc w:val="left"/>
              <w:rPr>
                <w:rFonts w:ascii="Arial" w:hAnsi="Arial" w:cs="Arial"/>
                <w:position w:val="-6"/>
                <w:sz w:val="15"/>
                <w:szCs w:val="18"/>
              </w:rPr>
            </w:pPr>
            <w:r w:rsidRPr="00476C19">
              <w:rPr>
                <w:rFonts w:ascii="Arial" w:hAnsi="Arial" w:cs="Arial"/>
                <w:position w:val="-6"/>
                <w:sz w:val="15"/>
                <w:szCs w:val="18"/>
              </w:rPr>
              <w:t>Exhort.</w:t>
            </w:r>
          </w:p>
        </w:tc>
        <w:tc>
          <w:tcPr>
            <w:tcW w:w="740" w:type="dxa"/>
            <w:tcBorders>
              <w:top w:val="single" w:sz="6" w:space="0" w:color="auto"/>
              <w:left w:val="single" w:sz="6" w:space="0" w:color="auto"/>
              <w:bottom w:val="single" w:sz="6" w:space="0" w:color="auto"/>
              <w:right w:val="single" w:sz="6" w:space="0" w:color="auto"/>
            </w:tcBorders>
          </w:tcPr>
          <w:p w14:paraId="53D8990F" w14:textId="77777777" w:rsidR="00E33A77" w:rsidRPr="00476C19" w:rsidRDefault="00E33A77" w:rsidP="00756A1E">
            <w:pPr>
              <w:ind w:right="-32"/>
              <w:jc w:val="left"/>
              <w:rPr>
                <w:rFonts w:ascii="Arial" w:hAnsi="Arial" w:cs="Arial"/>
                <w:position w:val="-6"/>
                <w:sz w:val="15"/>
                <w:szCs w:val="18"/>
              </w:rPr>
            </w:pPr>
            <w:r w:rsidRPr="00476C19">
              <w:rPr>
                <w:rFonts w:ascii="Arial" w:hAnsi="Arial" w:cs="Arial"/>
                <w:position w:val="-6"/>
                <w:sz w:val="15"/>
                <w:szCs w:val="18"/>
              </w:rPr>
              <w:t>Admin.</w:t>
            </w:r>
          </w:p>
        </w:tc>
        <w:tc>
          <w:tcPr>
            <w:tcW w:w="740" w:type="dxa"/>
            <w:tcBorders>
              <w:top w:val="single" w:sz="6" w:space="0" w:color="auto"/>
              <w:left w:val="single" w:sz="6" w:space="0" w:color="auto"/>
              <w:bottom w:val="single" w:sz="6" w:space="0" w:color="auto"/>
              <w:right w:val="single" w:sz="6" w:space="0" w:color="auto"/>
            </w:tcBorders>
          </w:tcPr>
          <w:p w14:paraId="3774A872" w14:textId="77777777" w:rsidR="00E33A77" w:rsidRPr="00476C19" w:rsidRDefault="00E33A77" w:rsidP="00756A1E">
            <w:pPr>
              <w:ind w:right="-32"/>
              <w:jc w:val="left"/>
              <w:rPr>
                <w:rFonts w:ascii="Arial" w:hAnsi="Arial" w:cs="Arial"/>
                <w:position w:val="-6"/>
                <w:sz w:val="15"/>
                <w:szCs w:val="18"/>
              </w:rPr>
            </w:pPr>
            <w:r w:rsidRPr="00476C19">
              <w:rPr>
                <w:rFonts w:ascii="Arial" w:hAnsi="Arial" w:cs="Arial"/>
                <w:position w:val="-6"/>
                <w:sz w:val="15"/>
                <w:szCs w:val="18"/>
              </w:rPr>
              <w:t>Faith</w:t>
            </w:r>
          </w:p>
        </w:tc>
        <w:tc>
          <w:tcPr>
            <w:tcW w:w="740" w:type="dxa"/>
            <w:tcBorders>
              <w:top w:val="single" w:sz="6" w:space="0" w:color="auto"/>
              <w:left w:val="single" w:sz="6" w:space="0" w:color="auto"/>
              <w:bottom w:val="single" w:sz="6" w:space="0" w:color="auto"/>
              <w:right w:val="single" w:sz="6" w:space="0" w:color="auto"/>
            </w:tcBorders>
          </w:tcPr>
          <w:p w14:paraId="116EE8A5" w14:textId="77777777" w:rsidR="00E33A77" w:rsidRPr="00476C19" w:rsidRDefault="00E33A77" w:rsidP="00756A1E">
            <w:pPr>
              <w:ind w:right="-32"/>
              <w:jc w:val="left"/>
              <w:rPr>
                <w:rFonts w:ascii="Arial" w:hAnsi="Arial" w:cs="Arial"/>
                <w:position w:val="-6"/>
                <w:sz w:val="15"/>
                <w:szCs w:val="18"/>
              </w:rPr>
            </w:pPr>
            <w:r w:rsidRPr="00476C19">
              <w:rPr>
                <w:rFonts w:ascii="Arial" w:hAnsi="Arial" w:cs="Arial"/>
                <w:position w:val="-6"/>
                <w:sz w:val="15"/>
                <w:szCs w:val="18"/>
              </w:rPr>
              <w:t>Giving</w:t>
            </w:r>
          </w:p>
        </w:tc>
        <w:tc>
          <w:tcPr>
            <w:tcW w:w="740" w:type="dxa"/>
            <w:tcBorders>
              <w:top w:val="single" w:sz="6" w:space="0" w:color="auto"/>
              <w:left w:val="single" w:sz="6" w:space="0" w:color="auto"/>
              <w:bottom w:val="single" w:sz="6" w:space="0" w:color="auto"/>
              <w:right w:val="single" w:sz="6" w:space="0" w:color="auto"/>
            </w:tcBorders>
          </w:tcPr>
          <w:p w14:paraId="66DFC380" w14:textId="77777777" w:rsidR="00E33A77" w:rsidRPr="00476C19" w:rsidRDefault="00E33A77" w:rsidP="00756A1E">
            <w:pPr>
              <w:ind w:right="-32"/>
              <w:jc w:val="left"/>
              <w:rPr>
                <w:rFonts w:ascii="Arial" w:hAnsi="Arial" w:cs="Arial"/>
                <w:position w:val="-6"/>
                <w:sz w:val="15"/>
                <w:szCs w:val="18"/>
              </w:rPr>
            </w:pPr>
            <w:r w:rsidRPr="00476C19">
              <w:rPr>
                <w:rFonts w:ascii="Arial" w:hAnsi="Arial" w:cs="Arial"/>
                <w:position w:val="-6"/>
                <w:sz w:val="15"/>
                <w:szCs w:val="18"/>
              </w:rPr>
              <w:t>Service</w:t>
            </w:r>
          </w:p>
        </w:tc>
        <w:tc>
          <w:tcPr>
            <w:tcW w:w="740" w:type="dxa"/>
            <w:tcBorders>
              <w:top w:val="single" w:sz="6" w:space="0" w:color="auto"/>
              <w:left w:val="single" w:sz="6" w:space="0" w:color="auto"/>
              <w:bottom w:val="single" w:sz="6" w:space="0" w:color="auto"/>
              <w:right w:val="single" w:sz="6" w:space="0" w:color="auto"/>
            </w:tcBorders>
          </w:tcPr>
          <w:p w14:paraId="315C033B" w14:textId="77777777" w:rsidR="00E33A77" w:rsidRPr="00476C19" w:rsidRDefault="00E33A77" w:rsidP="00756A1E">
            <w:pPr>
              <w:ind w:right="-32"/>
              <w:jc w:val="left"/>
              <w:rPr>
                <w:rFonts w:ascii="Arial" w:hAnsi="Arial" w:cs="Arial"/>
                <w:position w:val="-6"/>
                <w:sz w:val="15"/>
                <w:szCs w:val="18"/>
              </w:rPr>
            </w:pPr>
            <w:r w:rsidRPr="00476C19">
              <w:rPr>
                <w:rFonts w:ascii="Arial" w:hAnsi="Arial" w:cs="Arial"/>
                <w:position w:val="-6"/>
                <w:sz w:val="15"/>
                <w:szCs w:val="18"/>
              </w:rPr>
              <w:t>Mercy</w:t>
            </w:r>
          </w:p>
        </w:tc>
      </w:tr>
    </w:tbl>
    <w:p w14:paraId="70246C1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650"/>
          <w:tab w:val="left" w:pos="8360"/>
        </w:tabs>
        <w:ind w:left="20" w:right="-32"/>
        <w:jc w:val="left"/>
        <w:rPr>
          <w:rFonts w:ascii="Arial" w:hAnsi="Arial" w:cs="Arial"/>
          <w:sz w:val="28"/>
          <w:szCs w:val="18"/>
        </w:rPr>
      </w:pPr>
      <w:r w:rsidRPr="00476C19">
        <w:rPr>
          <w:rFonts w:ascii="Arial" w:hAnsi="Arial" w:cs="Arial"/>
          <w:b/>
          <w:sz w:val="21"/>
          <w:szCs w:val="18"/>
        </w:rPr>
        <w:br w:type="page"/>
      </w:r>
      <w:r w:rsidRPr="00476C19">
        <w:rPr>
          <w:rFonts w:ascii="Arial" w:hAnsi="Arial" w:cs="Arial"/>
          <w:sz w:val="28"/>
          <w:szCs w:val="18"/>
        </w:rPr>
        <w:lastRenderedPageBreak/>
        <w:t>Overview of the Sessions</w:t>
      </w:r>
    </w:p>
    <w:p w14:paraId="40547A83"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650"/>
          <w:tab w:val="left" w:pos="8360"/>
        </w:tabs>
        <w:ind w:left="20" w:right="-32"/>
        <w:jc w:val="left"/>
        <w:rPr>
          <w:rFonts w:ascii="Arial" w:hAnsi="Arial" w:cs="Arial"/>
          <w:sz w:val="21"/>
          <w:szCs w:val="18"/>
        </w:rPr>
      </w:pPr>
    </w:p>
    <w:p w14:paraId="03ECD5A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650"/>
          <w:tab w:val="left" w:pos="8360"/>
        </w:tabs>
        <w:ind w:left="20" w:right="-32"/>
        <w:jc w:val="left"/>
        <w:rPr>
          <w:rFonts w:ascii="Arial" w:hAnsi="Arial" w:cs="Arial"/>
          <w:sz w:val="21"/>
          <w:szCs w:val="18"/>
        </w:rPr>
      </w:pPr>
      <w:r w:rsidRPr="00476C19">
        <w:rPr>
          <w:rFonts w:ascii="Arial" w:hAnsi="Arial" w:cs="Arial"/>
          <w:sz w:val="21"/>
          <w:szCs w:val="18"/>
        </w:rPr>
        <w:t>* Indicates Small Groups This Session</w:t>
      </w:r>
    </w:p>
    <w:p w14:paraId="2FCDF869"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650"/>
          <w:tab w:val="left" w:pos="8360"/>
        </w:tabs>
        <w:ind w:left="20" w:right="-32"/>
        <w:jc w:val="left"/>
        <w:rPr>
          <w:rFonts w:ascii="Arial" w:hAnsi="Arial" w:cs="Arial"/>
          <w:b/>
          <w:sz w:val="21"/>
          <w:szCs w:val="18"/>
        </w:rPr>
      </w:pPr>
    </w:p>
    <w:p w14:paraId="0BBF8E3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b/>
          <w:sz w:val="21"/>
          <w:szCs w:val="18"/>
        </w:rPr>
        <w:t>PART I: INTRODUCTION</w:t>
      </w:r>
    </w:p>
    <w:p w14:paraId="4EBFA50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p>
    <w:p w14:paraId="292BD21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u w:val="single"/>
        </w:rPr>
      </w:pPr>
      <w:r w:rsidRPr="00476C19">
        <w:rPr>
          <w:rFonts w:ascii="Arial" w:hAnsi="Arial" w:cs="Arial"/>
          <w:b/>
          <w:sz w:val="21"/>
          <w:szCs w:val="18"/>
          <w:u w:val="single"/>
        </w:rPr>
        <w:t>Session #</w:t>
      </w:r>
      <w:r w:rsidRPr="00476C19">
        <w:rPr>
          <w:rFonts w:ascii="Arial" w:hAnsi="Arial" w:cs="Arial"/>
          <w:b/>
          <w:sz w:val="21"/>
          <w:szCs w:val="18"/>
          <w:u w:val="single"/>
        </w:rPr>
        <w:tab/>
        <w:t>Date</w:t>
      </w:r>
      <w:r w:rsidRPr="00476C19">
        <w:rPr>
          <w:rFonts w:ascii="Arial" w:hAnsi="Arial" w:cs="Arial"/>
          <w:b/>
          <w:sz w:val="21"/>
          <w:szCs w:val="18"/>
          <w:u w:val="single"/>
        </w:rPr>
        <w:tab/>
        <w:t xml:space="preserve">Handout # </w:t>
      </w:r>
      <w:r w:rsidRPr="00476C19">
        <w:rPr>
          <w:rFonts w:ascii="Arial" w:hAnsi="Arial" w:cs="Arial"/>
          <w:b/>
          <w:sz w:val="21"/>
          <w:szCs w:val="18"/>
          <w:u w:val="single"/>
        </w:rPr>
        <w:tab/>
        <w:t>Topic</w:t>
      </w:r>
    </w:p>
    <w:p w14:paraId="1127AB8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39ED08FB"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u w:val="single"/>
        </w:rPr>
      </w:pPr>
      <w:r w:rsidRPr="00476C19">
        <w:rPr>
          <w:rFonts w:ascii="Arial" w:hAnsi="Arial" w:cs="Arial"/>
          <w:sz w:val="21"/>
          <w:szCs w:val="18"/>
        </w:rPr>
        <w:tab/>
        <w:t xml:space="preserve">  1*</w:t>
      </w:r>
      <w:r w:rsidRPr="00476C19">
        <w:rPr>
          <w:rFonts w:ascii="Arial" w:hAnsi="Arial" w:cs="Arial"/>
          <w:sz w:val="21"/>
          <w:szCs w:val="18"/>
        </w:rPr>
        <w:tab/>
        <w:t xml:space="preserve"> </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Let's Talk About Some Basics</w:t>
      </w:r>
      <w:r w:rsidRPr="00476C19">
        <w:rPr>
          <w:rFonts w:ascii="Arial" w:hAnsi="Arial" w:cs="Arial"/>
          <w:b/>
          <w:sz w:val="21"/>
          <w:szCs w:val="18"/>
          <w:u w:val="single"/>
        </w:rPr>
        <w:t xml:space="preserve"> </w:t>
      </w:r>
    </w:p>
    <w:p w14:paraId="557E46F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1</w:t>
      </w:r>
      <w:r w:rsidRPr="00476C19">
        <w:rPr>
          <w:rFonts w:ascii="Arial" w:hAnsi="Arial" w:cs="Arial"/>
          <w:sz w:val="21"/>
          <w:szCs w:val="18"/>
        </w:rPr>
        <w:tab/>
      </w:r>
      <w:r w:rsidRPr="00476C19">
        <w:rPr>
          <w:rFonts w:ascii="Arial" w:hAnsi="Arial" w:cs="Arial"/>
          <w:sz w:val="21"/>
          <w:szCs w:val="18"/>
        </w:rPr>
        <w:tab/>
        <w:t>Discerning and Using Your Spiritual Gifts (Title Page)</w:t>
      </w:r>
    </w:p>
    <w:p w14:paraId="6875845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2</w:t>
      </w:r>
      <w:r w:rsidRPr="00476C19">
        <w:rPr>
          <w:rFonts w:ascii="Arial" w:hAnsi="Arial" w:cs="Arial"/>
          <w:sz w:val="21"/>
          <w:szCs w:val="18"/>
        </w:rPr>
        <w:tab/>
      </w:r>
      <w:r w:rsidRPr="00476C19">
        <w:rPr>
          <w:rFonts w:ascii="Arial" w:hAnsi="Arial" w:cs="Arial"/>
          <w:sz w:val="21"/>
          <w:szCs w:val="18"/>
        </w:rPr>
        <w:tab/>
        <w:t>Overview of the Sessions</w:t>
      </w:r>
    </w:p>
    <w:p w14:paraId="7F63CFAE"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3</w:t>
      </w:r>
      <w:r w:rsidRPr="00476C19">
        <w:rPr>
          <w:rFonts w:ascii="Arial" w:hAnsi="Arial" w:cs="Arial"/>
          <w:sz w:val="21"/>
          <w:szCs w:val="18"/>
        </w:rPr>
        <w:tab/>
      </w:r>
      <w:r w:rsidRPr="00476C19">
        <w:rPr>
          <w:rFonts w:ascii="Arial" w:hAnsi="Arial" w:cs="Arial"/>
          <w:sz w:val="21"/>
          <w:szCs w:val="18"/>
        </w:rPr>
        <w:tab/>
        <w:t>Objectives of the Sessions</w:t>
      </w:r>
    </w:p>
    <w:p w14:paraId="332335A1"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Names of Those in My Discussion Group</w:t>
      </w:r>
    </w:p>
    <w:p w14:paraId="68CD3F39"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Abbreviations Used in This Series</w:t>
      </w:r>
    </w:p>
    <w:p w14:paraId="24FF507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4</w:t>
      </w:r>
      <w:r w:rsidRPr="00476C19">
        <w:rPr>
          <w:rFonts w:ascii="Arial" w:hAnsi="Arial" w:cs="Arial"/>
          <w:sz w:val="21"/>
          <w:szCs w:val="18"/>
        </w:rPr>
        <w:tab/>
      </w:r>
      <w:r w:rsidRPr="00476C19">
        <w:rPr>
          <w:rFonts w:ascii="Arial" w:hAnsi="Arial" w:cs="Arial"/>
          <w:sz w:val="21"/>
          <w:szCs w:val="18"/>
        </w:rPr>
        <w:tab/>
        <w:t>Basic Issues in 1 Corinthians 12</w:t>
      </w:r>
    </w:p>
    <w:p w14:paraId="71BEA824"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Distinguishing Natural Talents From Spiritual Gifts</w:t>
      </w:r>
    </w:p>
    <w:p w14:paraId="3A454EC9"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0FEC497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 xml:space="preserve">  2</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So Why Are We Here Anyway?</w:t>
      </w:r>
    </w:p>
    <w:p w14:paraId="76CB28E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5</w:t>
      </w:r>
      <w:r w:rsidRPr="00476C19">
        <w:rPr>
          <w:rFonts w:ascii="Arial" w:hAnsi="Arial" w:cs="Arial"/>
          <w:sz w:val="21"/>
          <w:szCs w:val="18"/>
        </w:rPr>
        <w:tab/>
      </w:r>
      <w:r w:rsidRPr="00476C19">
        <w:rPr>
          <w:rFonts w:ascii="Arial" w:hAnsi="Arial" w:cs="Arial"/>
          <w:sz w:val="21"/>
          <w:szCs w:val="18"/>
        </w:rPr>
        <w:tab/>
        <w:t>The Basis and Nature of Spiritual Gifts</w:t>
      </w:r>
    </w:p>
    <w:p w14:paraId="6AED1B7A"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Why Study and Know Our Gifts?</w:t>
      </w:r>
    </w:p>
    <w:p w14:paraId="25441760"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6</w:t>
      </w:r>
      <w:r w:rsidRPr="00476C19">
        <w:rPr>
          <w:rFonts w:ascii="Arial" w:hAnsi="Arial" w:cs="Arial"/>
          <w:sz w:val="21"/>
          <w:szCs w:val="18"/>
        </w:rPr>
        <w:tab/>
      </w:r>
      <w:r w:rsidRPr="00476C19">
        <w:rPr>
          <w:rFonts w:ascii="Arial" w:hAnsi="Arial" w:cs="Arial"/>
          <w:sz w:val="21"/>
          <w:szCs w:val="18"/>
        </w:rPr>
        <w:tab/>
        <w:t>Scriptural Commands Associated with Gifts</w:t>
      </w:r>
    </w:p>
    <w:p w14:paraId="404181AF"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7</w:t>
      </w:r>
      <w:r w:rsidRPr="00476C19">
        <w:rPr>
          <w:rFonts w:ascii="Arial" w:hAnsi="Arial" w:cs="Arial"/>
          <w:sz w:val="21"/>
          <w:szCs w:val="18"/>
        </w:rPr>
        <w:tab/>
      </w:r>
      <w:r w:rsidRPr="00476C19">
        <w:rPr>
          <w:rFonts w:ascii="Arial" w:hAnsi="Arial" w:cs="Arial"/>
          <w:sz w:val="21"/>
          <w:szCs w:val="18"/>
        </w:rPr>
        <w:tab/>
        <w:t>Worksheet to Help List the Spiritual Gifts</w:t>
      </w:r>
    </w:p>
    <w:p w14:paraId="2C18FF2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56022AB4"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 xml:space="preserve">  3</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Listing the Spiritual Gifts</w:t>
      </w:r>
    </w:p>
    <w:p w14:paraId="2C2D0E90"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8</w:t>
      </w:r>
      <w:r w:rsidRPr="00476C19">
        <w:rPr>
          <w:rFonts w:ascii="Arial" w:hAnsi="Arial" w:cs="Arial"/>
          <w:sz w:val="21"/>
          <w:szCs w:val="18"/>
        </w:rPr>
        <w:tab/>
      </w:r>
      <w:r w:rsidRPr="00476C19">
        <w:rPr>
          <w:rFonts w:ascii="Arial" w:hAnsi="Arial" w:cs="Arial"/>
          <w:sz w:val="21"/>
          <w:szCs w:val="18"/>
        </w:rPr>
        <w:tab/>
        <w:t>Lists of Spiritual Gifts in the New Testament</w:t>
      </w:r>
    </w:p>
    <w:p w14:paraId="5794759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 xml:space="preserve">  9</w:t>
      </w:r>
      <w:r w:rsidRPr="00476C19">
        <w:rPr>
          <w:rFonts w:ascii="Arial" w:hAnsi="Arial" w:cs="Arial"/>
          <w:sz w:val="21"/>
          <w:szCs w:val="18"/>
        </w:rPr>
        <w:tab/>
      </w:r>
      <w:r w:rsidRPr="00476C19">
        <w:rPr>
          <w:rFonts w:ascii="Arial" w:hAnsi="Arial" w:cs="Arial"/>
          <w:sz w:val="21"/>
          <w:szCs w:val="18"/>
        </w:rPr>
        <w:tab/>
        <w:t>Overview and Categorization of the Gifts Chart</w:t>
      </w:r>
    </w:p>
    <w:p w14:paraId="7570F6E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10</w:t>
      </w:r>
      <w:r w:rsidRPr="00476C19">
        <w:rPr>
          <w:rFonts w:ascii="Arial" w:hAnsi="Arial" w:cs="Arial"/>
          <w:sz w:val="21"/>
          <w:szCs w:val="18"/>
        </w:rPr>
        <w:tab/>
      </w:r>
      <w:r w:rsidRPr="00476C19">
        <w:rPr>
          <w:rFonts w:ascii="Arial" w:hAnsi="Arial" w:cs="Arial"/>
          <w:sz w:val="21"/>
          <w:szCs w:val="18"/>
        </w:rPr>
        <w:tab/>
        <w:t>Abilities Sometimes Called Gifts</w:t>
      </w:r>
    </w:p>
    <w:p w14:paraId="09BDDBB6"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53A28119"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 xml:space="preserve">  4*</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Various Views &amp; Spiritual Gift "Dangers"</w:t>
      </w:r>
    </w:p>
    <w:p w14:paraId="1C3F8DD3"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11</w:t>
      </w:r>
      <w:r w:rsidRPr="00476C19">
        <w:rPr>
          <w:rFonts w:ascii="Arial" w:hAnsi="Arial" w:cs="Arial"/>
          <w:sz w:val="21"/>
          <w:szCs w:val="18"/>
        </w:rPr>
        <w:tab/>
      </w:r>
      <w:r w:rsidRPr="00476C19">
        <w:rPr>
          <w:rFonts w:ascii="Arial" w:hAnsi="Arial" w:cs="Arial"/>
          <w:sz w:val="21"/>
          <w:szCs w:val="18"/>
        </w:rPr>
        <w:tab/>
        <w:t>Author Comparison Chart</w:t>
      </w:r>
    </w:p>
    <w:p w14:paraId="4D30A72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12</w:t>
      </w:r>
      <w:r w:rsidRPr="00476C19">
        <w:rPr>
          <w:rFonts w:ascii="Arial" w:hAnsi="Arial" w:cs="Arial"/>
          <w:sz w:val="21"/>
          <w:szCs w:val="18"/>
        </w:rPr>
        <w:tab/>
      </w:r>
      <w:r w:rsidRPr="00476C19">
        <w:rPr>
          <w:rFonts w:ascii="Arial" w:hAnsi="Arial" w:cs="Arial"/>
          <w:sz w:val="21"/>
          <w:szCs w:val="18"/>
        </w:rPr>
        <w:tab/>
        <w:t>Dangers Associated With Spiritual Gifts</w:t>
      </w:r>
    </w:p>
    <w:p w14:paraId="5E89524A"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5526D9E4"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p>
    <w:p w14:paraId="4E81E714"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b/>
          <w:sz w:val="21"/>
          <w:szCs w:val="18"/>
        </w:rPr>
        <w:t>PART II: TEMPORARY GIFTS</w:t>
      </w:r>
    </w:p>
    <w:p w14:paraId="688ACFA4"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304CBD91"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 xml:space="preserve">  5*</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Introduction to the Temporary Gifts</w:t>
      </w:r>
    </w:p>
    <w:p w14:paraId="0B11283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13</w:t>
      </w:r>
      <w:r w:rsidRPr="00476C19">
        <w:rPr>
          <w:rFonts w:ascii="Arial" w:hAnsi="Arial" w:cs="Arial"/>
          <w:sz w:val="21"/>
          <w:szCs w:val="18"/>
        </w:rPr>
        <w:tab/>
      </w:r>
      <w:r w:rsidRPr="00476C19">
        <w:rPr>
          <w:rFonts w:ascii="Arial" w:hAnsi="Arial" w:cs="Arial"/>
          <w:sz w:val="21"/>
          <w:szCs w:val="18"/>
        </w:rPr>
        <w:tab/>
        <w:t>Views on the Duration of Gifts</w:t>
      </w:r>
    </w:p>
    <w:p w14:paraId="2C41675B"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14</w:t>
      </w:r>
      <w:r w:rsidRPr="00476C19">
        <w:rPr>
          <w:rFonts w:ascii="Arial" w:hAnsi="Arial" w:cs="Arial"/>
          <w:sz w:val="21"/>
          <w:szCs w:val="18"/>
        </w:rPr>
        <w:tab/>
      </w:r>
      <w:r w:rsidRPr="00476C19">
        <w:rPr>
          <w:rFonts w:ascii="Arial" w:hAnsi="Arial" w:cs="Arial"/>
          <w:sz w:val="21"/>
          <w:szCs w:val="18"/>
        </w:rPr>
        <w:tab/>
        <w:t>Scriptural Support for Temporary Gifts</w:t>
      </w:r>
    </w:p>
    <w:p w14:paraId="6426D490"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40B5959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 xml:space="preserve">  6*</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Foundational Gifts: Part 1</w:t>
      </w:r>
    </w:p>
    <w:p w14:paraId="1138B6AC"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15</w:t>
      </w:r>
      <w:r w:rsidRPr="00476C19">
        <w:rPr>
          <w:rFonts w:ascii="Arial" w:hAnsi="Arial" w:cs="Arial"/>
          <w:sz w:val="21"/>
          <w:szCs w:val="18"/>
        </w:rPr>
        <w:tab/>
      </w:r>
      <w:r w:rsidRPr="00476C19">
        <w:rPr>
          <w:rFonts w:ascii="Arial" w:hAnsi="Arial" w:cs="Arial"/>
          <w:sz w:val="21"/>
          <w:szCs w:val="18"/>
        </w:rPr>
        <w:tab/>
        <w:t>Temporary Gift Study Guide</w:t>
      </w:r>
    </w:p>
    <w:p w14:paraId="47C49EC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16</w:t>
      </w:r>
      <w:r w:rsidRPr="00476C19">
        <w:rPr>
          <w:rFonts w:ascii="Arial" w:hAnsi="Arial" w:cs="Arial"/>
          <w:sz w:val="21"/>
          <w:szCs w:val="18"/>
        </w:rPr>
        <w:tab/>
      </w:r>
      <w:r w:rsidRPr="00476C19">
        <w:rPr>
          <w:rFonts w:ascii="Arial" w:hAnsi="Arial" w:cs="Arial"/>
          <w:sz w:val="21"/>
          <w:szCs w:val="18"/>
        </w:rPr>
        <w:tab/>
        <w:t>Apostleship</w:t>
      </w:r>
    </w:p>
    <w:p w14:paraId="5D0C1E45"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17</w:t>
      </w:r>
      <w:r w:rsidRPr="00476C19">
        <w:rPr>
          <w:rFonts w:ascii="Arial" w:hAnsi="Arial" w:cs="Arial"/>
          <w:sz w:val="21"/>
          <w:szCs w:val="18"/>
        </w:rPr>
        <w:tab/>
      </w:r>
      <w:r w:rsidRPr="00476C19">
        <w:rPr>
          <w:rFonts w:ascii="Arial" w:hAnsi="Arial" w:cs="Arial"/>
          <w:sz w:val="21"/>
          <w:szCs w:val="18"/>
        </w:rPr>
        <w:tab/>
        <w:t>Word of Wisdom</w:t>
      </w:r>
    </w:p>
    <w:p w14:paraId="34F21F13"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18</w:t>
      </w:r>
      <w:r w:rsidRPr="00476C19">
        <w:rPr>
          <w:rFonts w:ascii="Arial" w:hAnsi="Arial" w:cs="Arial"/>
          <w:sz w:val="21"/>
          <w:szCs w:val="18"/>
        </w:rPr>
        <w:tab/>
      </w:r>
      <w:r w:rsidRPr="00476C19">
        <w:rPr>
          <w:rFonts w:ascii="Arial" w:hAnsi="Arial" w:cs="Arial"/>
          <w:sz w:val="21"/>
          <w:szCs w:val="18"/>
        </w:rPr>
        <w:tab/>
        <w:t>Word of Knowledge</w:t>
      </w:r>
    </w:p>
    <w:p w14:paraId="479EE5DB"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35E4E71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 xml:space="preserve">  7*</w:t>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ab/>
      </w:r>
      <w:r w:rsidRPr="00476C19">
        <w:rPr>
          <w:rFonts w:ascii="Arial" w:hAnsi="Arial" w:cs="Arial"/>
          <w:b/>
          <w:sz w:val="21"/>
          <w:szCs w:val="18"/>
        </w:rPr>
        <w:tab/>
        <w:t>Foundational Gifts: Part 2</w:t>
      </w:r>
    </w:p>
    <w:p w14:paraId="2983143C"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19</w:t>
      </w:r>
      <w:r w:rsidRPr="00476C19">
        <w:rPr>
          <w:rFonts w:ascii="Arial" w:hAnsi="Arial" w:cs="Arial"/>
          <w:sz w:val="21"/>
          <w:szCs w:val="18"/>
        </w:rPr>
        <w:tab/>
      </w:r>
      <w:r w:rsidRPr="00476C19">
        <w:rPr>
          <w:rFonts w:ascii="Arial" w:hAnsi="Arial" w:cs="Arial"/>
          <w:sz w:val="21"/>
          <w:szCs w:val="18"/>
        </w:rPr>
        <w:tab/>
        <w:t>Temporary Gift Study Guide</w:t>
      </w:r>
    </w:p>
    <w:p w14:paraId="24AC0D54"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20</w:t>
      </w:r>
      <w:r w:rsidRPr="00476C19">
        <w:rPr>
          <w:rFonts w:ascii="Arial" w:hAnsi="Arial" w:cs="Arial"/>
          <w:sz w:val="21"/>
          <w:szCs w:val="18"/>
        </w:rPr>
        <w:tab/>
      </w:r>
      <w:r w:rsidRPr="00476C19">
        <w:rPr>
          <w:rFonts w:ascii="Arial" w:hAnsi="Arial" w:cs="Arial"/>
          <w:sz w:val="21"/>
          <w:szCs w:val="18"/>
        </w:rPr>
        <w:tab/>
        <w:t>Prophecy</w:t>
      </w:r>
    </w:p>
    <w:p w14:paraId="77880696"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21</w:t>
      </w:r>
      <w:r w:rsidRPr="00476C19">
        <w:rPr>
          <w:rFonts w:ascii="Arial" w:hAnsi="Arial" w:cs="Arial"/>
          <w:sz w:val="21"/>
          <w:szCs w:val="18"/>
        </w:rPr>
        <w:tab/>
      </w:r>
      <w:r w:rsidRPr="00476C19">
        <w:rPr>
          <w:rFonts w:ascii="Arial" w:hAnsi="Arial" w:cs="Arial"/>
          <w:sz w:val="21"/>
          <w:szCs w:val="18"/>
        </w:rPr>
        <w:tab/>
        <w:t>Distinguishing of Spirits</w:t>
      </w:r>
    </w:p>
    <w:p w14:paraId="387195B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788A4734"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 xml:space="preserve">  8*</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Sign Gifts: Part 1</w:t>
      </w:r>
    </w:p>
    <w:p w14:paraId="6BDA840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sz w:val="21"/>
          <w:szCs w:val="18"/>
        </w:rPr>
        <w:t>22</w:t>
      </w:r>
      <w:r w:rsidRPr="00476C19">
        <w:rPr>
          <w:rFonts w:ascii="Arial" w:hAnsi="Arial" w:cs="Arial"/>
          <w:sz w:val="21"/>
          <w:szCs w:val="18"/>
        </w:rPr>
        <w:tab/>
      </w:r>
      <w:r w:rsidRPr="00476C19">
        <w:rPr>
          <w:rFonts w:ascii="Arial" w:hAnsi="Arial" w:cs="Arial"/>
          <w:sz w:val="21"/>
          <w:szCs w:val="18"/>
        </w:rPr>
        <w:tab/>
        <w:t>Temporary Gift Study Guide</w:t>
      </w:r>
    </w:p>
    <w:p w14:paraId="390827B5"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23</w:t>
      </w:r>
      <w:r w:rsidRPr="00476C19">
        <w:rPr>
          <w:rFonts w:ascii="Arial" w:hAnsi="Arial" w:cs="Arial"/>
          <w:sz w:val="21"/>
          <w:szCs w:val="18"/>
        </w:rPr>
        <w:tab/>
      </w:r>
      <w:r w:rsidRPr="00476C19">
        <w:rPr>
          <w:rFonts w:ascii="Arial" w:hAnsi="Arial" w:cs="Arial"/>
          <w:sz w:val="21"/>
          <w:szCs w:val="18"/>
        </w:rPr>
        <w:tab/>
        <w:t>Speaking in Tongues</w:t>
      </w:r>
    </w:p>
    <w:p w14:paraId="08E82DE3"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24</w:t>
      </w:r>
      <w:r w:rsidRPr="00476C19">
        <w:rPr>
          <w:rFonts w:ascii="Arial" w:hAnsi="Arial" w:cs="Arial"/>
          <w:sz w:val="21"/>
          <w:szCs w:val="18"/>
        </w:rPr>
        <w:tab/>
      </w:r>
      <w:r w:rsidRPr="00476C19">
        <w:rPr>
          <w:rFonts w:ascii="Arial" w:hAnsi="Arial" w:cs="Arial"/>
          <w:sz w:val="21"/>
          <w:szCs w:val="18"/>
        </w:rPr>
        <w:tab/>
        <w:t>Interpretation of Tongues</w:t>
      </w:r>
    </w:p>
    <w:p w14:paraId="4E351CDB"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u w:val="single"/>
        </w:rPr>
      </w:pPr>
    </w:p>
    <w:p w14:paraId="66A0CAA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 xml:space="preserve">  9*</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Sign Gifts: Part 2</w:t>
      </w:r>
    </w:p>
    <w:p w14:paraId="418B8BB6"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25</w:t>
      </w:r>
      <w:r w:rsidRPr="00476C19">
        <w:rPr>
          <w:rFonts w:ascii="Arial" w:hAnsi="Arial" w:cs="Arial"/>
          <w:sz w:val="21"/>
          <w:szCs w:val="18"/>
        </w:rPr>
        <w:tab/>
      </w:r>
      <w:r w:rsidRPr="00476C19">
        <w:rPr>
          <w:rFonts w:ascii="Arial" w:hAnsi="Arial" w:cs="Arial"/>
          <w:sz w:val="21"/>
          <w:szCs w:val="18"/>
        </w:rPr>
        <w:tab/>
        <w:t>Temporary Gift Study Guide</w:t>
      </w:r>
      <w:r w:rsidRPr="00476C19">
        <w:rPr>
          <w:rFonts w:ascii="Arial" w:hAnsi="Arial" w:cs="Arial"/>
          <w:sz w:val="21"/>
          <w:szCs w:val="18"/>
        </w:rPr>
        <w:tab/>
      </w:r>
    </w:p>
    <w:p w14:paraId="217BA88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26</w:t>
      </w:r>
      <w:r w:rsidRPr="00476C19">
        <w:rPr>
          <w:rFonts w:ascii="Arial" w:hAnsi="Arial" w:cs="Arial"/>
          <w:sz w:val="21"/>
          <w:szCs w:val="18"/>
        </w:rPr>
        <w:tab/>
      </w:r>
      <w:r w:rsidRPr="00476C19">
        <w:rPr>
          <w:rFonts w:ascii="Arial" w:hAnsi="Arial" w:cs="Arial"/>
          <w:sz w:val="21"/>
          <w:szCs w:val="18"/>
        </w:rPr>
        <w:tab/>
        <w:t>Miracles</w:t>
      </w:r>
    </w:p>
    <w:p w14:paraId="1FFDDE20"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27</w:t>
      </w:r>
      <w:r w:rsidRPr="00476C19">
        <w:rPr>
          <w:rFonts w:ascii="Arial" w:hAnsi="Arial" w:cs="Arial"/>
          <w:sz w:val="21"/>
          <w:szCs w:val="18"/>
        </w:rPr>
        <w:tab/>
      </w:r>
      <w:r w:rsidRPr="00476C19">
        <w:rPr>
          <w:rFonts w:ascii="Arial" w:hAnsi="Arial" w:cs="Arial"/>
          <w:sz w:val="21"/>
          <w:szCs w:val="18"/>
        </w:rPr>
        <w:tab/>
        <w:t>Healings</w:t>
      </w:r>
    </w:p>
    <w:p w14:paraId="693F2E3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u w:val="single"/>
        </w:rPr>
      </w:pPr>
    </w:p>
    <w:p w14:paraId="37DDD85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b/>
          <w:sz w:val="21"/>
          <w:szCs w:val="18"/>
        </w:rPr>
        <w:lastRenderedPageBreak/>
        <w:t>PART III: PERMANENT GIFTS</w:t>
      </w:r>
    </w:p>
    <w:p w14:paraId="54C156F3"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18317DD9"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u w:val="single"/>
        </w:rPr>
      </w:pPr>
      <w:r w:rsidRPr="00476C19">
        <w:rPr>
          <w:rFonts w:ascii="Arial" w:hAnsi="Arial" w:cs="Arial"/>
          <w:b/>
          <w:sz w:val="21"/>
          <w:szCs w:val="18"/>
          <w:u w:val="single"/>
        </w:rPr>
        <w:t>Session #</w:t>
      </w:r>
      <w:r w:rsidRPr="00476C19">
        <w:rPr>
          <w:rFonts w:ascii="Arial" w:hAnsi="Arial" w:cs="Arial"/>
          <w:b/>
          <w:sz w:val="21"/>
          <w:szCs w:val="18"/>
          <w:u w:val="single"/>
        </w:rPr>
        <w:tab/>
        <w:t>Date</w:t>
      </w:r>
      <w:r w:rsidRPr="00476C19">
        <w:rPr>
          <w:rFonts w:ascii="Arial" w:hAnsi="Arial" w:cs="Arial"/>
          <w:b/>
          <w:sz w:val="21"/>
          <w:szCs w:val="18"/>
          <w:u w:val="single"/>
        </w:rPr>
        <w:tab/>
        <w:t xml:space="preserve">Handout # </w:t>
      </w:r>
      <w:r w:rsidRPr="00476C19">
        <w:rPr>
          <w:rFonts w:ascii="Arial" w:hAnsi="Arial" w:cs="Arial"/>
          <w:b/>
          <w:sz w:val="21"/>
          <w:szCs w:val="18"/>
          <w:u w:val="single"/>
        </w:rPr>
        <w:tab/>
        <w:t xml:space="preserve">Topic </w:t>
      </w:r>
    </w:p>
    <w:p w14:paraId="3DB5B1F1"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u w:val="single"/>
        </w:rPr>
      </w:pPr>
    </w:p>
    <w:p w14:paraId="7E7848A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10*</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Speaking Gifts: Part 1</w:t>
      </w:r>
    </w:p>
    <w:p w14:paraId="67885AA0"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Gifts and Ministries</w:t>
      </w:r>
    </w:p>
    <w:p w14:paraId="7509A73B"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28</w:t>
      </w:r>
      <w:r w:rsidRPr="00476C19">
        <w:rPr>
          <w:rFonts w:ascii="Arial" w:hAnsi="Arial" w:cs="Arial"/>
          <w:sz w:val="21"/>
          <w:szCs w:val="18"/>
        </w:rPr>
        <w:tab/>
      </w:r>
      <w:r w:rsidRPr="00476C19">
        <w:rPr>
          <w:rFonts w:ascii="Arial" w:hAnsi="Arial" w:cs="Arial"/>
          <w:sz w:val="21"/>
          <w:szCs w:val="18"/>
        </w:rPr>
        <w:tab/>
        <w:t>Permanent Gift Study Guide</w:t>
      </w:r>
    </w:p>
    <w:p w14:paraId="0E616CFC"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29</w:t>
      </w:r>
      <w:r w:rsidRPr="00476C19">
        <w:rPr>
          <w:rFonts w:ascii="Arial" w:hAnsi="Arial" w:cs="Arial"/>
          <w:sz w:val="21"/>
          <w:szCs w:val="18"/>
        </w:rPr>
        <w:tab/>
      </w:r>
      <w:r w:rsidRPr="00476C19">
        <w:rPr>
          <w:rFonts w:ascii="Arial" w:hAnsi="Arial" w:cs="Arial"/>
          <w:sz w:val="21"/>
          <w:szCs w:val="18"/>
        </w:rPr>
        <w:tab/>
        <w:t>Teaching</w:t>
      </w:r>
    </w:p>
    <w:p w14:paraId="4A9EBE69"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30</w:t>
      </w:r>
      <w:r w:rsidRPr="00476C19">
        <w:rPr>
          <w:rFonts w:ascii="Arial" w:hAnsi="Arial" w:cs="Arial"/>
          <w:sz w:val="21"/>
          <w:szCs w:val="18"/>
        </w:rPr>
        <w:tab/>
      </w:r>
      <w:r w:rsidRPr="00476C19">
        <w:rPr>
          <w:rFonts w:ascii="Arial" w:hAnsi="Arial" w:cs="Arial"/>
          <w:sz w:val="21"/>
          <w:szCs w:val="18"/>
        </w:rPr>
        <w:tab/>
        <w:t>Evangelism</w:t>
      </w:r>
    </w:p>
    <w:p w14:paraId="46FBAB32"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31</w:t>
      </w:r>
      <w:r w:rsidRPr="00476C19">
        <w:rPr>
          <w:rFonts w:ascii="Arial" w:hAnsi="Arial" w:cs="Arial"/>
          <w:sz w:val="21"/>
          <w:szCs w:val="18"/>
        </w:rPr>
        <w:tab/>
      </w:r>
      <w:r w:rsidRPr="00476C19">
        <w:rPr>
          <w:rFonts w:ascii="Arial" w:hAnsi="Arial" w:cs="Arial"/>
          <w:sz w:val="21"/>
          <w:szCs w:val="18"/>
        </w:rPr>
        <w:tab/>
        <w:t>Speaking Gifts Comparison Chart</w:t>
      </w:r>
    </w:p>
    <w:p w14:paraId="3FE369F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1265098A"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11*</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Speaking Gifts: Part 2</w:t>
      </w:r>
    </w:p>
    <w:p w14:paraId="492BC0AF"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32</w:t>
      </w:r>
      <w:r w:rsidRPr="00476C19">
        <w:rPr>
          <w:rFonts w:ascii="Arial" w:hAnsi="Arial" w:cs="Arial"/>
          <w:sz w:val="21"/>
          <w:szCs w:val="18"/>
        </w:rPr>
        <w:tab/>
      </w:r>
      <w:r w:rsidRPr="00476C19">
        <w:rPr>
          <w:rFonts w:ascii="Arial" w:hAnsi="Arial" w:cs="Arial"/>
          <w:sz w:val="21"/>
          <w:szCs w:val="18"/>
        </w:rPr>
        <w:tab/>
        <w:t>Permanent Gift Study Guide</w:t>
      </w:r>
    </w:p>
    <w:p w14:paraId="2E8BD35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33</w:t>
      </w:r>
      <w:r w:rsidRPr="00476C19">
        <w:rPr>
          <w:rFonts w:ascii="Arial" w:hAnsi="Arial" w:cs="Arial"/>
          <w:sz w:val="21"/>
          <w:szCs w:val="18"/>
        </w:rPr>
        <w:tab/>
      </w:r>
      <w:r w:rsidRPr="00476C19">
        <w:rPr>
          <w:rFonts w:ascii="Arial" w:hAnsi="Arial" w:cs="Arial"/>
          <w:sz w:val="21"/>
          <w:szCs w:val="18"/>
        </w:rPr>
        <w:tab/>
        <w:t>Pastor-Teacher</w:t>
      </w:r>
    </w:p>
    <w:p w14:paraId="45377B4F"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34</w:t>
      </w:r>
      <w:r w:rsidRPr="00476C19">
        <w:rPr>
          <w:rFonts w:ascii="Arial" w:hAnsi="Arial" w:cs="Arial"/>
          <w:sz w:val="21"/>
          <w:szCs w:val="18"/>
        </w:rPr>
        <w:tab/>
      </w:r>
      <w:r w:rsidRPr="00476C19">
        <w:rPr>
          <w:rFonts w:ascii="Arial" w:hAnsi="Arial" w:cs="Arial"/>
          <w:sz w:val="21"/>
          <w:szCs w:val="18"/>
        </w:rPr>
        <w:tab/>
        <w:t>Encouragement</w:t>
      </w:r>
    </w:p>
    <w:p w14:paraId="7C826335"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3124DC7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12*</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Serving Gifts: Part 1</w:t>
      </w:r>
    </w:p>
    <w:p w14:paraId="6E2AB6F1"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sz w:val="21"/>
          <w:szCs w:val="18"/>
        </w:rPr>
        <w:t>35</w:t>
      </w:r>
      <w:r w:rsidRPr="00476C19">
        <w:rPr>
          <w:rFonts w:ascii="Arial" w:hAnsi="Arial" w:cs="Arial"/>
          <w:sz w:val="21"/>
          <w:szCs w:val="18"/>
        </w:rPr>
        <w:tab/>
      </w:r>
      <w:r w:rsidRPr="00476C19">
        <w:rPr>
          <w:rFonts w:ascii="Arial" w:hAnsi="Arial" w:cs="Arial"/>
          <w:sz w:val="21"/>
          <w:szCs w:val="18"/>
        </w:rPr>
        <w:tab/>
        <w:t>Permanent Gift Study Guide</w:t>
      </w:r>
    </w:p>
    <w:p w14:paraId="77B92319"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36</w:t>
      </w:r>
      <w:r w:rsidRPr="00476C19">
        <w:rPr>
          <w:rFonts w:ascii="Arial" w:hAnsi="Arial" w:cs="Arial"/>
          <w:sz w:val="21"/>
          <w:szCs w:val="18"/>
        </w:rPr>
        <w:tab/>
      </w:r>
      <w:r w:rsidRPr="00476C19">
        <w:rPr>
          <w:rFonts w:ascii="Arial" w:hAnsi="Arial" w:cs="Arial"/>
          <w:sz w:val="21"/>
          <w:szCs w:val="18"/>
        </w:rPr>
        <w:tab/>
        <w:t>Administration</w:t>
      </w:r>
    </w:p>
    <w:p w14:paraId="1484777C"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37</w:t>
      </w:r>
      <w:r w:rsidRPr="00476C19">
        <w:rPr>
          <w:rFonts w:ascii="Arial" w:hAnsi="Arial" w:cs="Arial"/>
          <w:sz w:val="21"/>
          <w:szCs w:val="18"/>
        </w:rPr>
        <w:tab/>
      </w:r>
      <w:r w:rsidRPr="00476C19">
        <w:rPr>
          <w:rFonts w:ascii="Arial" w:hAnsi="Arial" w:cs="Arial"/>
          <w:sz w:val="21"/>
          <w:szCs w:val="18"/>
        </w:rPr>
        <w:tab/>
        <w:t>Faith</w:t>
      </w:r>
    </w:p>
    <w:p w14:paraId="38E89E33"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38</w:t>
      </w:r>
      <w:r w:rsidRPr="00476C19">
        <w:rPr>
          <w:rFonts w:ascii="Arial" w:hAnsi="Arial" w:cs="Arial"/>
          <w:sz w:val="21"/>
          <w:szCs w:val="18"/>
        </w:rPr>
        <w:tab/>
      </w:r>
      <w:r w:rsidRPr="00476C19">
        <w:rPr>
          <w:rFonts w:ascii="Arial" w:hAnsi="Arial" w:cs="Arial"/>
          <w:sz w:val="21"/>
          <w:szCs w:val="18"/>
        </w:rPr>
        <w:tab/>
        <w:t>Serving Gifts Comparison Chart</w:t>
      </w:r>
    </w:p>
    <w:p w14:paraId="4F09CF50"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46630029"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13*</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Serving Gifts: Part 2</w:t>
      </w:r>
    </w:p>
    <w:p w14:paraId="5F0A056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39</w:t>
      </w:r>
      <w:r w:rsidRPr="00476C19">
        <w:rPr>
          <w:rFonts w:ascii="Arial" w:hAnsi="Arial" w:cs="Arial"/>
          <w:sz w:val="21"/>
          <w:szCs w:val="18"/>
        </w:rPr>
        <w:tab/>
      </w:r>
      <w:r w:rsidRPr="00476C19">
        <w:rPr>
          <w:rFonts w:ascii="Arial" w:hAnsi="Arial" w:cs="Arial"/>
          <w:sz w:val="21"/>
          <w:szCs w:val="18"/>
        </w:rPr>
        <w:tab/>
        <w:t>Permanent Gift Study Guide</w:t>
      </w:r>
    </w:p>
    <w:p w14:paraId="1E7E1876"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40</w:t>
      </w:r>
      <w:r w:rsidRPr="00476C19">
        <w:rPr>
          <w:rFonts w:ascii="Arial" w:hAnsi="Arial" w:cs="Arial"/>
          <w:sz w:val="21"/>
          <w:szCs w:val="18"/>
        </w:rPr>
        <w:tab/>
      </w:r>
      <w:r w:rsidRPr="00476C19">
        <w:rPr>
          <w:rFonts w:ascii="Arial" w:hAnsi="Arial" w:cs="Arial"/>
          <w:sz w:val="21"/>
          <w:szCs w:val="18"/>
        </w:rPr>
        <w:tab/>
        <w:t>Giving</w:t>
      </w:r>
    </w:p>
    <w:p w14:paraId="667D2AC0"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41</w:t>
      </w:r>
      <w:r w:rsidRPr="00476C19">
        <w:rPr>
          <w:rFonts w:ascii="Arial" w:hAnsi="Arial" w:cs="Arial"/>
          <w:sz w:val="21"/>
          <w:szCs w:val="18"/>
        </w:rPr>
        <w:tab/>
      </w:r>
      <w:r w:rsidRPr="00476C19">
        <w:rPr>
          <w:rFonts w:ascii="Arial" w:hAnsi="Arial" w:cs="Arial"/>
          <w:sz w:val="21"/>
          <w:szCs w:val="18"/>
        </w:rPr>
        <w:tab/>
        <w:t>Service</w:t>
      </w:r>
    </w:p>
    <w:p w14:paraId="6ADDF751"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42</w:t>
      </w:r>
      <w:r w:rsidRPr="00476C19">
        <w:rPr>
          <w:rFonts w:ascii="Arial" w:hAnsi="Arial" w:cs="Arial"/>
          <w:sz w:val="21"/>
          <w:szCs w:val="18"/>
        </w:rPr>
        <w:tab/>
      </w:r>
      <w:r w:rsidRPr="00476C19">
        <w:rPr>
          <w:rFonts w:ascii="Arial" w:hAnsi="Arial" w:cs="Arial"/>
          <w:sz w:val="21"/>
          <w:szCs w:val="18"/>
        </w:rPr>
        <w:tab/>
        <w:t>Showing Mercy</w:t>
      </w:r>
    </w:p>
    <w:p w14:paraId="6065CA05"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p>
    <w:p w14:paraId="3C041BBA"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04A8765B"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b/>
          <w:sz w:val="21"/>
          <w:szCs w:val="18"/>
        </w:rPr>
        <w:t>PART IV: DISCERNING AND USING YOUR SPIRITUAL GIFTS</w:t>
      </w:r>
    </w:p>
    <w:p w14:paraId="4DD134FC"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6DEA7CAA"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14</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Discerning Your Spiritual Gifts: Part 1</w:t>
      </w:r>
    </w:p>
    <w:p w14:paraId="57BD6CC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b/>
          <w:sz w:val="21"/>
          <w:szCs w:val="18"/>
        </w:rPr>
        <w:tab/>
      </w:r>
      <w:r w:rsidRPr="00476C19">
        <w:rPr>
          <w:rFonts w:ascii="Arial" w:hAnsi="Arial" w:cs="Arial"/>
          <w:sz w:val="21"/>
          <w:szCs w:val="18"/>
        </w:rPr>
        <w:t>43</w:t>
      </w:r>
      <w:r w:rsidRPr="00476C19">
        <w:rPr>
          <w:rFonts w:ascii="Arial" w:hAnsi="Arial" w:cs="Arial"/>
          <w:sz w:val="21"/>
          <w:szCs w:val="18"/>
        </w:rPr>
        <w:tab/>
      </w:r>
      <w:r w:rsidRPr="00476C19">
        <w:rPr>
          <w:rFonts w:ascii="Arial" w:hAnsi="Arial" w:cs="Arial"/>
          <w:sz w:val="21"/>
          <w:szCs w:val="18"/>
        </w:rPr>
        <w:tab/>
        <w:t>How to Discern Your Spiritual Gifts</w:t>
      </w:r>
    </w:p>
    <w:p w14:paraId="19032B92"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Some Hindrances to Discerning Your Spiritual Gifts</w:t>
      </w:r>
    </w:p>
    <w:p w14:paraId="29AB3DA2"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44</w:t>
      </w:r>
      <w:r w:rsidRPr="00476C19">
        <w:rPr>
          <w:rFonts w:ascii="Arial" w:hAnsi="Arial" w:cs="Arial"/>
          <w:sz w:val="21"/>
          <w:szCs w:val="18"/>
        </w:rPr>
        <w:tab/>
      </w:r>
      <w:r w:rsidRPr="00476C19">
        <w:rPr>
          <w:rFonts w:ascii="Arial" w:hAnsi="Arial" w:cs="Arial"/>
          <w:sz w:val="21"/>
          <w:szCs w:val="18"/>
        </w:rPr>
        <w:tab/>
        <w:t>How Many Gifts Does Each Believer Have?</w:t>
      </w:r>
    </w:p>
    <w:p w14:paraId="29682F2B"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Problem Passages</w:t>
      </w:r>
    </w:p>
    <w:p w14:paraId="1CE64AC2"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45</w:t>
      </w:r>
      <w:r w:rsidRPr="00476C19">
        <w:rPr>
          <w:rFonts w:ascii="Arial" w:hAnsi="Arial" w:cs="Arial"/>
          <w:sz w:val="21"/>
          <w:szCs w:val="18"/>
        </w:rPr>
        <w:tab/>
      </w:r>
      <w:r w:rsidRPr="00476C19">
        <w:rPr>
          <w:rFonts w:ascii="Arial" w:hAnsi="Arial" w:cs="Arial"/>
          <w:sz w:val="21"/>
          <w:szCs w:val="18"/>
        </w:rPr>
        <w:tab/>
        <w:t>Spiritual Gifts Inventory</w:t>
      </w:r>
    </w:p>
    <w:p w14:paraId="49CEA88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p>
    <w:p w14:paraId="18250C4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15*</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Discerning Your Spiritual Gifts: Part 2</w:t>
      </w:r>
    </w:p>
    <w:p w14:paraId="6054DE93"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46</w:t>
      </w:r>
      <w:r w:rsidRPr="00476C19">
        <w:rPr>
          <w:rFonts w:ascii="Arial" w:hAnsi="Arial" w:cs="Arial"/>
          <w:sz w:val="21"/>
          <w:szCs w:val="18"/>
        </w:rPr>
        <w:tab/>
      </w:r>
      <w:r w:rsidRPr="00476C19">
        <w:rPr>
          <w:rFonts w:ascii="Arial" w:hAnsi="Arial" w:cs="Arial"/>
          <w:sz w:val="21"/>
          <w:szCs w:val="18"/>
        </w:rPr>
        <w:tab/>
        <w:t>Spiritual Gifts Inventory Worksheet</w:t>
      </w:r>
    </w:p>
    <w:p w14:paraId="32EBA4FD"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Spiritual Gifts Inventory Small Group Discussion</w:t>
      </w:r>
    </w:p>
    <w:p w14:paraId="152553DB"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47</w:t>
      </w:r>
      <w:r w:rsidRPr="00476C19">
        <w:rPr>
          <w:rFonts w:ascii="Arial" w:hAnsi="Arial" w:cs="Arial"/>
          <w:sz w:val="21"/>
          <w:szCs w:val="18"/>
        </w:rPr>
        <w:tab/>
      </w:r>
      <w:r w:rsidRPr="00476C19">
        <w:rPr>
          <w:rFonts w:ascii="Arial" w:hAnsi="Arial" w:cs="Arial"/>
          <w:sz w:val="21"/>
          <w:szCs w:val="18"/>
        </w:rPr>
        <w:tab/>
        <w:t>Spiritual Gifts Inventory Explanatory Supplement</w:t>
      </w:r>
    </w:p>
    <w:p w14:paraId="540EB925"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48</w:t>
      </w:r>
      <w:r w:rsidRPr="00476C19">
        <w:rPr>
          <w:rFonts w:ascii="Arial" w:hAnsi="Arial" w:cs="Arial"/>
          <w:sz w:val="21"/>
          <w:szCs w:val="18"/>
        </w:rPr>
        <w:tab/>
      </w:r>
      <w:r w:rsidRPr="00476C19">
        <w:rPr>
          <w:rFonts w:ascii="Arial" w:hAnsi="Arial" w:cs="Arial"/>
          <w:sz w:val="21"/>
          <w:szCs w:val="18"/>
        </w:rPr>
        <w:tab/>
        <w:t>Some Additional Questions to Help Discern Your Gifts</w:t>
      </w:r>
    </w:p>
    <w:p w14:paraId="53E1B04F"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49</w:t>
      </w:r>
      <w:r w:rsidRPr="00476C19">
        <w:rPr>
          <w:rFonts w:ascii="Arial" w:hAnsi="Arial" w:cs="Arial"/>
          <w:sz w:val="21"/>
          <w:szCs w:val="18"/>
        </w:rPr>
        <w:tab/>
      </w:r>
      <w:r w:rsidRPr="00476C19">
        <w:rPr>
          <w:rFonts w:ascii="Arial" w:hAnsi="Arial" w:cs="Arial"/>
          <w:sz w:val="21"/>
          <w:szCs w:val="18"/>
        </w:rPr>
        <w:tab/>
        <w:t>Ministry Opportunities at Our Church</w:t>
      </w:r>
    </w:p>
    <w:p w14:paraId="1435A7CF"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69737342"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sz w:val="21"/>
          <w:szCs w:val="18"/>
        </w:rPr>
        <w:tab/>
        <w:t>16</w:t>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b/>
          <w:sz w:val="21"/>
          <w:szCs w:val="18"/>
        </w:rPr>
        <w:t>Using Your Spiritual Gifts</w:t>
      </w:r>
    </w:p>
    <w:p w14:paraId="0D199AA0"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50</w:t>
      </w:r>
      <w:r w:rsidRPr="00476C19">
        <w:rPr>
          <w:rFonts w:ascii="Arial" w:hAnsi="Arial" w:cs="Arial"/>
          <w:sz w:val="21"/>
          <w:szCs w:val="18"/>
        </w:rPr>
        <w:tab/>
      </w:r>
      <w:r w:rsidRPr="00476C19">
        <w:rPr>
          <w:rFonts w:ascii="Arial" w:hAnsi="Arial" w:cs="Arial"/>
          <w:sz w:val="21"/>
          <w:szCs w:val="18"/>
        </w:rPr>
        <w:tab/>
        <w:t>Spiritual Gifts Inventory Class Record</w:t>
      </w:r>
    </w:p>
    <w:p w14:paraId="2A4D91F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51</w:t>
      </w:r>
      <w:r w:rsidRPr="00476C19">
        <w:rPr>
          <w:rFonts w:ascii="Arial" w:hAnsi="Arial" w:cs="Arial"/>
          <w:sz w:val="21"/>
          <w:szCs w:val="18"/>
        </w:rPr>
        <w:tab/>
      </w:r>
      <w:r w:rsidRPr="00476C19">
        <w:rPr>
          <w:rFonts w:ascii="Arial" w:hAnsi="Arial" w:cs="Arial"/>
          <w:sz w:val="21"/>
          <w:szCs w:val="18"/>
        </w:rPr>
        <w:tab/>
        <w:t>Characteristics of Various Gifts in Biblical Men (Gothard)</w:t>
      </w:r>
    </w:p>
    <w:p w14:paraId="7CE58027"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52</w:t>
      </w:r>
      <w:r w:rsidRPr="00476C19">
        <w:rPr>
          <w:rFonts w:ascii="Arial" w:hAnsi="Arial" w:cs="Arial"/>
          <w:sz w:val="21"/>
          <w:szCs w:val="18"/>
        </w:rPr>
        <w:tab/>
      </w:r>
      <w:r w:rsidRPr="00476C19">
        <w:rPr>
          <w:rFonts w:ascii="Arial" w:hAnsi="Arial" w:cs="Arial"/>
          <w:sz w:val="21"/>
          <w:szCs w:val="18"/>
        </w:rPr>
        <w:tab/>
        <w:t>How Various Gifts Can Be Misused (Gothard)</w:t>
      </w:r>
    </w:p>
    <w:p w14:paraId="0B7246B1"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t>53</w:t>
      </w:r>
      <w:r w:rsidRPr="00476C19">
        <w:rPr>
          <w:rFonts w:ascii="Arial" w:hAnsi="Arial" w:cs="Arial"/>
          <w:sz w:val="21"/>
          <w:szCs w:val="18"/>
        </w:rPr>
        <w:tab/>
      </w:r>
      <w:r w:rsidRPr="00476C19">
        <w:rPr>
          <w:rFonts w:ascii="Arial" w:hAnsi="Arial" w:cs="Arial"/>
          <w:sz w:val="21"/>
          <w:szCs w:val="18"/>
        </w:rPr>
        <w:tab/>
        <w:t>Guidelines for Using Your Spiritual Gift (Swindoll)</w:t>
      </w:r>
    </w:p>
    <w:p w14:paraId="3A0EA4C8" w14:textId="77777777" w:rsidR="00582FA8" w:rsidRPr="00476C19" w:rsidRDefault="00582FA8" w:rsidP="00760550">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pPr>
    </w:p>
    <w:p w14:paraId="4883DC0E" w14:textId="77777777" w:rsidR="00582FA8" w:rsidRDefault="00582FA8" w:rsidP="00346DC6">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r w:rsidRPr="00476C19">
        <w:rPr>
          <w:rFonts w:ascii="Arial" w:hAnsi="Arial" w:cs="Arial"/>
          <w:b/>
          <w:sz w:val="21"/>
          <w:szCs w:val="18"/>
        </w:rPr>
        <w:t>Appendix: Temperament Blends and Spiritual Gifts (LaHaye)</w:t>
      </w:r>
    </w:p>
    <w:p w14:paraId="1CFB9BF4" w14:textId="77777777" w:rsidR="007A3106" w:rsidRDefault="007A3106" w:rsidP="00346DC6">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b/>
          <w:sz w:val="21"/>
          <w:szCs w:val="18"/>
        </w:rPr>
      </w:pPr>
    </w:p>
    <w:p w14:paraId="7E1D0270" w14:textId="130E0C54" w:rsidR="007A3106" w:rsidRPr="00476C19" w:rsidRDefault="007A3106" w:rsidP="00346DC6">
      <w:pPr>
        <w:tabs>
          <w:tab w:val="left" w:pos="540"/>
          <w:tab w:val="left" w:pos="1530"/>
          <w:tab w:val="left" w:pos="2340"/>
          <w:tab w:val="left" w:pos="2700"/>
          <w:tab w:val="left" w:pos="3780"/>
          <w:tab w:val="left" w:pos="4050"/>
          <w:tab w:val="left" w:pos="4320"/>
          <w:tab w:val="left" w:pos="6480"/>
          <w:tab w:val="left" w:pos="7470"/>
          <w:tab w:val="left" w:pos="8360"/>
          <w:tab w:val="left" w:pos="9179"/>
        </w:tabs>
        <w:spacing w:line="240" w:lineRule="atLeast"/>
        <w:ind w:left="20" w:right="-32"/>
        <w:jc w:val="left"/>
        <w:rPr>
          <w:rFonts w:ascii="Arial" w:hAnsi="Arial" w:cs="Arial"/>
          <w:sz w:val="21"/>
          <w:szCs w:val="18"/>
        </w:rPr>
        <w:sectPr w:rsidR="007A3106" w:rsidRPr="00476C19" w:rsidSect="00582FA8">
          <w:headerReference w:type="default" r:id="rId61"/>
          <w:pgSz w:w="11880" w:h="16840"/>
          <w:pgMar w:top="720" w:right="720" w:bottom="720" w:left="1742" w:header="720" w:footer="720" w:gutter="0"/>
          <w:cols w:space="720"/>
        </w:sectPr>
      </w:pPr>
    </w:p>
    <w:p w14:paraId="39F382BE" w14:textId="77777777" w:rsidR="00582FA8" w:rsidRPr="00476C19" w:rsidRDefault="00582FA8" w:rsidP="00760550">
      <w:pPr>
        <w:tabs>
          <w:tab w:val="left" w:pos="3140"/>
          <w:tab w:val="left" w:pos="7640"/>
        </w:tabs>
        <w:ind w:right="-32"/>
        <w:jc w:val="left"/>
        <w:rPr>
          <w:rFonts w:ascii="Arial" w:hAnsi="Arial" w:cs="Arial"/>
          <w:b/>
          <w:sz w:val="28"/>
          <w:szCs w:val="18"/>
        </w:rPr>
      </w:pPr>
      <w:r w:rsidRPr="00476C19">
        <w:rPr>
          <w:rFonts w:ascii="Arial" w:hAnsi="Arial" w:cs="Arial"/>
          <w:b/>
          <w:sz w:val="28"/>
          <w:szCs w:val="18"/>
        </w:rPr>
        <w:lastRenderedPageBreak/>
        <w:t xml:space="preserve">Jan-May 1994 </w:t>
      </w:r>
      <w:proofErr w:type="spellStart"/>
      <w:r w:rsidRPr="00476C19">
        <w:rPr>
          <w:rFonts w:ascii="Arial" w:hAnsi="Arial" w:cs="Arial"/>
          <w:b/>
          <w:sz w:val="28"/>
          <w:szCs w:val="18"/>
        </w:rPr>
        <w:t>Pneum</w:t>
      </w:r>
      <w:proofErr w:type="spellEnd"/>
      <w:r w:rsidRPr="00476C19">
        <w:rPr>
          <w:rFonts w:ascii="Arial" w:hAnsi="Arial" w:cs="Arial"/>
          <w:b/>
          <w:sz w:val="28"/>
          <w:szCs w:val="18"/>
        </w:rPr>
        <w:t>/Eccles/</w:t>
      </w:r>
      <w:proofErr w:type="spellStart"/>
      <w:r w:rsidRPr="00476C19">
        <w:rPr>
          <w:rFonts w:ascii="Arial" w:hAnsi="Arial" w:cs="Arial"/>
          <w:b/>
          <w:sz w:val="28"/>
          <w:szCs w:val="18"/>
        </w:rPr>
        <w:t>Esch</w:t>
      </w:r>
      <w:proofErr w:type="spellEnd"/>
      <w:r w:rsidRPr="00476C19">
        <w:rPr>
          <w:rFonts w:ascii="Arial" w:hAnsi="Arial" w:cs="Arial"/>
          <w:b/>
          <w:sz w:val="28"/>
          <w:szCs w:val="18"/>
        </w:rPr>
        <w:t xml:space="preserve"> Semester  Syllabus</w:t>
      </w:r>
    </w:p>
    <w:p w14:paraId="4DEB76D5"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5D3AB1FA"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Catalogue Course Description</w:t>
      </w:r>
    </w:p>
    <w:p w14:paraId="2FCAB38A"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0E56884E"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 xml:space="preserve">Covers three areas of theology: issues in pneumatology not addressed in </w:t>
      </w:r>
      <w:r w:rsidRPr="00476C19">
        <w:rPr>
          <w:rFonts w:ascii="Arial" w:hAnsi="Arial" w:cs="Arial"/>
          <w:i/>
          <w:sz w:val="21"/>
          <w:szCs w:val="18"/>
        </w:rPr>
        <w:t>Theology II</w:t>
      </w:r>
      <w:r w:rsidRPr="00476C19">
        <w:rPr>
          <w:rFonts w:ascii="Arial" w:hAnsi="Arial" w:cs="Arial"/>
          <w:sz w:val="21"/>
          <w:szCs w:val="18"/>
        </w:rPr>
        <w:t xml:space="preserve"> (the person and work of the Holy Spirit, including His deity and gifting the saints), ecclesiology (the origin, nature, purpose, ordinances, and government of the church), and eschatology (views on the return of Christ, Tribulation period, Millennium, and eternal states).</w:t>
      </w:r>
    </w:p>
    <w:p w14:paraId="28B7E3A4"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1A4D31C"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II. Course Objectives</w:t>
      </w:r>
    </w:p>
    <w:p w14:paraId="1B43AC6B"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0E3A5725"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By the end of the course the student should be able to…</w:t>
      </w:r>
    </w:p>
    <w:p w14:paraId="6F2DEAD9"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4F9780D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Relating to Pneumatology…</w:t>
      </w:r>
    </w:p>
    <w:p w14:paraId="0235A0A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5E61E303"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Prove the </w:t>
      </w:r>
      <w:r w:rsidRPr="00476C19">
        <w:rPr>
          <w:rFonts w:ascii="Arial" w:hAnsi="Arial" w:cs="Arial"/>
          <w:sz w:val="21"/>
          <w:szCs w:val="18"/>
          <w:u w:val="single"/>
        </w:rPr>
        <w:t>personality and deity</w:t>
      </w:r>
      <w:r w:rsidRPr="00476C19">
        <w:rPr>
          <w:rFonts w:ascii="Arial" w:hAnsi="Arial" w:cs="Arial"/>
          <w:sz w:val="21"/>
          <w:szCs w:val="18"/>
        </w:rPr>
        <w:t xml:space="preserve"> of the Holy Spirit from Scripture.</w:t>
      </w:r>
    </w:p>
    <w:p w14:paraId="6C4EE5F2"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29D86F6C"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Explain the Holy Spirit’s </w:t>
      </w:r>
      <w:r w:rsidRPr="00476C19">
        <w:rPr>
          <w:rFonts w:ascii="Arial" w:hAnsi="Arial" w:cs="Arial"/>
          <w:sz w:val="21"/>
          <w:szCs w:val="18"/>
          <w:u w:val="single"/>
        </w:rPr>
        <w:t>ministries</w:t>
      </w:r>
      <w:r w:rsidRPr="00476C19">
        <w:rPr>
          <w:rFonts w:ascii="Arial" w:hAnsi="Arial" w:cs="Arial"/>
          <w:sz w:val="21"/>
          <w:szCs w:val="18"/>
        </w:rPr>
        <w:t xml:space="preserve"> relating to the believer and the unbeliever.</w:t>
      </w:r>
    </w:p>
    <w:p w14:paraId="6F375B7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39BD179C"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Define the various </w:t>
      </w:r>
      <w:r w:rsidRPr="00476C19">
        <w:rPr>
          <w:rFonts w:ascii="Arial" w:hAnsi="Arial" w:cs="Arial"/>
          <w:sz w:val="21"/>
          <w:szCs w:val="18"/>
          <w:u w:val="single"/>
        </w:rPr>
        <w:t>spiritual gifts</w:t>
      </w:r>
      <w:r w:rsidRPr="00476C19">
        <w:rPr>
          <w:rFonts w:ascii="Arial" w:hAnsi="Arial" w:cs="Arial"/>
          <w:sz w:val="21"/>
          <w:szCs w:val="18"/>
        </w:rPr>
        <w:t xml:space="preserve"> and discern these gifts in oneself and others.</w:t>
      </w:r>
    </w:p>
    <w:p w14:paraId="263F8FD1"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6F7D1E16"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Explain reasons for </w:t>
      </w:r>
      <w:r w:rsidRPr="00476C19">
        <w:rPr>
          <w:rFonts w:ascii="Arial" w:hAnsi="Arial" w:cs="Arial"/>
          <w:sz w:val="21"/>
          <w:szCs w:val="18"/>
          <w:u w:val="single"/>
        </w:rPr>
        <w:t>differing views</w:t>
      </w:r>
      <w:r w:rsidRPr="00476C19">
        <w:rPr>
          <w:rFonts w:ascii="Arial" w:hAnsi="Arial" w:cs="Arial"/>
          <w:sz w:val="21"/>
          <w:szCs w:val="18"/>
        </w:rPr>
        <w:t xml:space="preserve"> on the spiritual gifts and evaluate these biblically.</w:t>
      </w:r>
    </w:p>
    <w:p w14:paraId="2DF8380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268AAFD3" w14:textId="77777777" w:rsidR="00582FA8" w:rsidRPr="00476C19" w:rsidRDefault="00582FA8" w:rsidP="00760550">
      <w:pPr>
        <w:tabs>
          <w:tab w:val="left" w:pos="3140"/>
          <w:tab w:val="left" w:pos="7640"/>
        </w:tabs>
        <w:ind w:left="360" w:right="-32"/>
        <w:jc w:val="left"/>
        <w:rPr>
          <w:rFonts w:ascii="Arial" w:hAnsi="Arial" w:cs="Arial"/>
          <w:sz w:val="16"/>
          <w:szCs w:val="18"/>
        </w:rPr>
      </w:pPr>
      <w:r w:rsidRPr="00476C19">
        <w:rPr>
          <w:rFonts w:ascii="Arial" w:hAnsi="Arial" w:cs="Arial"/>
          <w:sz w:val="16"/>
          <w:szCs w:val="18"/>
        </w:rPr>
        <w:t>Note: The pneumatology section emphasizes spiritual gifts because: (a) Theology II has already addressed the Spirit’s role in baptism and filling and in the believer’s calling, regeneration, sanctification, (b) the lecturer has written his master’s thesis on this topic, (c) gifts is the major area of controversy in the Singaporean church, and (d) several students struggle with what their own gift is and how it relates to their calling.</w:t>
      </w:r>
    </w:p>
    <w:p w14:paraId="3188037A"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1BB5568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Relating to Ecclesiology…</w:t>
      </w:r>
    </w:p>
    <w:p w14:paraId="16C45F5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068B5E16"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Show from the Bible the </w:t>
      </w:r>
      <w:r w:rsidRPr="00476C19">
        <w:rPr>
          <w:rFonts w:ascii="Arial" w:hAnsi="Arial" w:cs="Arial"/>
          <w:sz w:val="21"/>
          <w:szCs w:val="18"/>
          <w:u w:val="single"/>
        </w:rPr>
        <w:t>nature, origin, and purpose</w:t>
      </w:r>
      <w:r w:rsidRPr="00476C19">
        <w:rPr>
          <w:rFonts w:ascii="Arial" w:hAnsi="Arial" w:cs="Arial"/>
          <w:sz w:val="21"/>
          <w:szCs w:val="18"/>
        </w:rPr>
        <w:t xml:space="preserve"> of the Church.</w:t>
      </w:r>
    </w:p>
    <w:p w14:paraId="2BA529A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7A3C3705"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Explain and evaluate the OT background, purpose, and various perspectives on the mode of NT </w:t>
      </w:r>
      <w:r w:rsidRPr="00476C19">
        <w:rPr>
          <w:rFonts w:ascii="Arial" w:hAnsi="Arial" w:cs="Arial"/>
          <w:sz w:val="21"/>
          <w:szCs w:val="18"/>
          <w:u w:val="single"/>
        </w:rPr>
        <w:t>baptism</w:t>
      </w:r>
      <w:r w:rsidRPr="00476C19">
        <w:rPr>
          <w:rFonts w:ascii="Arial" w:hAnsi="Arial" w:cs="Arial"/>
          <w:sz w:val="21"/>
          <w:szCs w:val="18"/>
        </w:rPr>
        <w:t xml:space="preserve"> (including why the student holds his or her view).</w:t>
      </w:r>
    </w:p>
    <w:p w14:paraId="7317B9F8"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7046425F"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Explain and evaluate the OT background, purpose, and various views on the meaning and substance of the </w:t>
      </w:r>
      <w:r w:rsidRPr="00476C19">
        <w:rPr>
          <w:rFonts w:ascii="Arial" w:hAnsi="Arial" w:cs="Arial"/>
          <w:sz w:val="21"/>
          <w:szCs w:val="18"/>
          <w:u w:val="single"/>
        </w:rPr>
        <w:t>Lord’s Supper</w:t>
      </w:r>
      <w:r w:rsidRPr="00476C19">
        <w:rPr>
          <w:rFonts w:ascii="Arial" w:hAnsi="Arial" w:cs="Arial"/>
          <w:sz w:val="21"/>
          <w:szCs w:val="18"/>
        </w:rPr>
        <w:t xml:space="preserve"> (including why the student holds his or her view).</w:t>
      </w:r>
    </w:p>
    <w:p w14:paraId="526D2A46"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40FBB1B2"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Explain and evaluate why churches hold to one of the three basic types of church </w:t>
      </w:r>
      <w:r w:rsidRPr="00476C19">
        <w:rPr>
          <w:rFonts w:ascii="Arial" w:hAnsi="Arial" w:cs="Arial"/>
          <w:sz w:val="21"/>
          <w:szCs w:val="18"/>
          <w:u w:val="single"/>
        </w:rPr>
        <w:t>government</w:t>
      </w:r>
      <w:r w:rsidRPr="00476C19">
        <w:rPr>
          <w:rFonts w:ascii="Arial" w:hAnsi="Arial" w:cs="Arial"/>
          <w:sz w:val="21"/>
          <w:szCs w:val="18"/>
        </w:rPr>
        <w:t xml:space="preserve"> (including why the student holds his or her view). </w:t>
      </w:r>
    </w:p>
    <w:p w14:paraId="12DCD395"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3CADAD68"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Biblically defend the identity, roles, and qualifications of church </w:t>
      </w:r>
      <w:r w:rsidRPr="00476C19">
        <w:rPr>
          <w:rFonts w:ascii="Arial" w:hAnsi="Arial" w:cs="Arial"/>
          <w:sz w:val="21"/>
          <w:szCs w:val="18"/>
          <w:u w:val="single"/>
        </w:rPr>
        <w:t>leaders</w:t>
      </w:r>
      <w:r w:rsidRPr="00476C19">
        <w:rPr>
          <w:rFonts w:ascii="Arial" w:hAnsi="Arial" w:cs="Arial"/>
          <w:sz w:val="21"/>
          <w:szCs w:val="18"/>
        </w:rPr>
        <w:t>.</w:t>
      </w:r>
    </w:p>
    <w:p w14:paraId="1C597553"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2EF6B976"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Relating to Eschatology…</w:t>
      </w:r>
    </w:p>
    <w:p w14:paraId="4A35A235"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069CA9E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Defend the biblical view of </w:t>
      </w:r>
      <w:r w:rsidRPr="00476C19">
        <w:rPr>
          <w:rFonts w:ascii="Arial" w:hAnsi="Arial" w:cs="Arial"/>
          <w:sz w:val="21"/>
          <w:szCs w:val="18"/>
          <w:u w:val="single"/>
        </w:rPr>
        <w:t>personal</w:t>
      </w:r>
      <w:r w:rsidRPr="00476C19">
        <w:rPr>
          <w:rFonts w:ascii="Arial" w:hAnsi="Arial" w:cs="Arial"/>
          <w:sz w:val="21"/>
          <w:szCs w:val="18"/>
        </w:rPr>
        <w:t xml:space="preserve"> eschatology (death, intermediate state, existence of hell, judgments, etc.).</w:t>
      </w:r>
    </w:p>
    <w:p w14:paraId="432E531D"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63375DB8"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Compare and contrast the Church and </w:t>
      </w:r>
      <w:r w:rsidRPr="00476C19">
        <w:rPr>
          <w:rFonts w:ascii="Arial" w:hAnsi="Arial" w:cs="Arial"/>
          <w:sz w:val="21"/>
          <w:szCs w:val="18"/>
          <w:u w:val="single"/>
        </w:rPr>
        <w:t>Israel</w:t>
      </w:r>
      <w:r w:rsidRPr="00476C19">
        <w:rPr>
          <w:rFonts w:ascii="Arial" w:hAnsi="Arial" w:cs="Arial"/>
          <w:sz w:val="21"/>
          <w:szCs w:val="18"/>
        </w:rPr>
        <w:t>.</w:t>
      </w:r>
    </w:p>
    <w:p w14:paraId="5E13420B"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23D996E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Show familiarity with the various eschatological viewpoints concerning the </w:t>
      </w:r>
      <w:r w:rsidRPr="00476C19">
        <w:rPr>
          <w:rFonts w:ascii="Arial" w:hAnsi="Arial" w:cs="Arial"/>
          <w:sz w:val="21"/>
          <w:szCs w:val="18"/>
          <w:u w:val="single"/>
        </w:rPr>
        <w:t>millennium</w:t>
      </w:r>
      <w:r w:rsidRPr="00476C19">
        <w:rPr>
          <w:rFonts w:ascii="Arial" w:hAnsi="Arial" w:cs="Arial"/>
          <w:sz w:val="21"/>
          <w:szCs w:val="18"/>
        </w:rPr>
        <w:t xml:space="preserve"> (pre-, a-, and postmillennial) and the </w:t>
      </w:r>
      <w:r w:rsidRPr="00476C19">
        <w:rPr>
          <w:rFonts w:ascii="Arial" w:hAnsi="Arial" w:cs="Arial"/>
          <w:sz w:val="21"/>
          <w:szCs w:val="18"/>
          <w:u w:val="single"/>
        </w:rPr>
        <w:t>rapture</w:t>
      </w:r>
      <w:r w:rsidRPr="00476C19">
        <w:rPr>
          <w:rFonts w:ascii="Arial" w:hAnsi="Arial" w:cs="Arial"/>
          <w:sz w:val="21"/>
          <w:szCs w:val="18"/>
        </w:rPr>
        <w:t xml:space="preserve"> (pre-, mid-, and posttribulational), while at the same time holding one of these views (at least temporarily!).</w:t>
      </w:r>
    </w:p>
    <w:p w14:paraId="6D7F263C"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41EAB17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Articulate the biblical </w:t>
      </w:r>
      <w:r w:rsidRPr="00476C19">
        <w:rPr>
          <w:rFonts w:ascii="Arial" w:hAnsi="Arial" w:cs="Arial"/>
          <w:sz w:val="21"/>
          <w:szCs w:val="18"/>
          <w:u w:val="single"/>
        </w:rPr>
        <w:t>covenants</w:t>
      </w:r>
      <w:r w:rsidRPr="00476C19">
        <w:rPr>
          <w:rFonts w:ascii="Arial" w:hAnsi="Arial" w:cs="Arial"/>
          <w:sz w:val="21"/>
          <w:szCs w:val="18"/>
        </w:rPr>
        <w:t xml:space="preserve"> and their relationship to eschatology.</w:t>
      </w:r>
    </w:p>
    <w:p w14:paraId="63A75B87"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266F2B7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Feel acquainted with eschatology to be able to confidently </w:t>
      </w:r>
      <w:r w:rsidRPr="00476C19">
        <w:rPr>
          <w:rFonts w:ascii="Arial" w:hAnsi="Arial" w:cs="Arial"/>
          <w:sz w:val="21"/>
          <w:szCs w:val="18"/>
          <w:u w:val="single"/>
        </w:rPr>
        <w:t>preach and teach</w:t>
      </w:r>
      <w:r w:rsidRPr="00476C19">
        <w:rPr>
          <w:rFonts w:ascii="Arial" w:hAnsi="Arial" w:cs="Arial"/>
          <w:sz w:val="21"/>
          <w:szCs w:val="18"/>
        </w:rPr>
        <w:t xml:space="preserve"> on the subject.</w:t>
      </w:r>
    </w:p>
    <w:p w14:paraId="11E2B9B7"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41FB5A4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See the </w:t>
      </w:r>
      <w:r w:rsidRPr="00476C19">
        <w:rPr>
          <w:rFonts w:ascii="Arial" w:hAnsi="Arial" w:cs="Arial"/>
          <w:sz w:val="21"/>
          <w:szCs w:val="18"/>
          <w:u w:val="single"/>
        </w:rPr>
        <w:t>relevance</w:t>
      </w:r>
      <w:r w:rsidRPr="00476C19">
        <w:rPr>
          <w:rFonts w:ascii="Arial" w:hAnsi="Arial" w:cs="Arial"/>
          <w:sz w:val="21"/>
          <w:szCs w:val="18"/>
        </w:rPr>
        <w:t xml:space="preserve"> of eschatology to personal holiness, world mission, contemporary events, and Asian culture and religions.</w:t>
      </w:r>
    </w:p>
    <w:p w14:paraId="62C3237E"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III.  Course Requirements</w:t>
      </w:r>
    </w:p>
    <w:p w14:paraId="73358079"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b/>
      </w:r>
      <w:r w:rsidRPr="00476C19">
        <w:rPr>
          <w:rFonts w:ascii="Arial" w:hAnsi="Arial" w:cs="Arial"/>
          <w:vanish/>
          <w:sz w:val="21"/>
          <w:szCs w:val="18"/>
        </w:rPr>
        <w:t>Eschatology readings alone in the term system = 400 pp (15 per session)</w:t>
      </w:r>
    </w:p>
    <w:p w14:paraId="668E8AC8"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Readings</w:t>
      </w:r>
      <w:r w:rsidRPr="00476C19">
        <w:rPr>
          <w:rFonts w:ascii="Arial" w:hAnsi="Arial" w:cs="Arial"/>
          <w:sz w:val="21"/>
          <w:szCs w:val="18"/>
        </w:rPr>
        <w:t xml:space="preserve"> (10%) will be assigned for most class periods (550 pages, or 12 pages per session).  The Schedule in this syllabus serves as a Reading Report to be handed in at the end of the course.  It will be handed back after the course with your semester grade.</w:t>
      </w:r>
    </w:p>
    <w:p w14:paraId="056EF8F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0D52F60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Position Papers</w:t>
      </w:r>
      <w:r w:rsidRPr="00476C19">
        <w:rPr>
          <w:rFonts w:ascii="Arial" w:hAnsi="Arial" w:cs="Arial"/>
          <w:sz w:val="21"/>
          <w:szCs w:val="18"/>
        </w:rPr>
        <w:t xml:space="preserve"> (30%) will be written for controversial topics.  In most cases these will be short (2-3 page) papers explaining alternate views on a topic in pneumatology, ecclesiology, and eschatology and the student’s logic for holding a certain view.  (This means you must cite sources from varying viewpoints.)  Please choose six of the following seven assignments:</w:t>
      </w:r>
    </w:p>
    <w:p w14:paraId="42B6190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5EEB063F"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u w:val="single"/>
        </w:rPr>
        <w:t>Ass. #1: Gift Lists.</w:t>
      </w:r>
      <w:r w:rsidRPr="00476C19">
        <w:rPr>
          <w:rFonts w:ascii="Arial" w:hAnsi="Arial" w:cs="Arial"/>
          <w:sz w:val="21"/>
          <w:szCs w:val="18"/>
        </w:rPr>
        <w:t xml:space="preserve">  List on the Gift Lists Worksheet (handed out in class) all of the spiritual gifts found in these six Scripture passages (in order): 1 Pet. 4:10-11; Rom. 12:6-8; Eph. 4:11; 1 Cor. 12:28, 29-30, 8-10.  Put the gifts listed in more than one passage side by side horizontally, but in their respective columns.  Then derive the total list of </w:t>
      </w:r>
      <w:r w:rsidRPr="00476C19">
        <w:rPr>
          <w:rFonts w:ascii="Arial" w:hAnsi="Arial" w:cs="Arial"/>
          <w:i/>
          <w:sz w:val="21"/>
          <w:szCs w:val="18"/>
        </w:rPr>
        <w:t>all</w:t>
      </w:r>
      <w:r w:rsidRPr="00476C19">
        <w:rPr>
          <w:rFonts w:ascii="Arial" w:hAnsi="Arial" w:cs="Arial"/>
          <w:sz w:val="21"/>
          <w:szCs w:val="18"/>
        </w:rPr>
        <w:t xml:space="preserve"> the gifts, listing them in a seventh (left hand) column.  </w:t>
      </w:r>
      <w:r w:rsidRPr="00476C19">
        <w:rPr>
          <w:rFonts w:ascii="Arial" w:hAnsi="Arial" w:cs="Arial"/>
          <w:i/>
          <w:sz w:val="21"/>
          <w:szCs w:val="18"/>
        </w:rPr>
        <w:t>Warning:</w:t>
      </w:r>
      <w:r w:rsidRPr="00476C19">
        <w:rPr>
          <w:rFonts w:ascii="Arial" w:hAnsi="Arial" w:cs="Arial"/>
          <w:sz w:val="21"/>
          <w:szCs w:val="18"/>
        </w:rPr>
        <w:t xml:space="preserve"> Different names may refer to the same gift in different passages!  Note if the lists include groupings (categories) of gifts.  If you want, designate which gifts (if any) you believe are no longer in existence today.</w:t>
      </w:r>
    </w:p>
    <w:p w14:paraId="795B7D85"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45EB40F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u w:val="single"/>
        </w:rPr>
        <w:t>Ass. #2: Prophecy.</w:t>
      </w:r>
      <w:r w:rsidRPr="00476C19">
        <w:rPr>
          <w:rFonts w:ascii="Arial" w:hAnsi="Arial" w:cs="Arial"/>
          <w:sz w:val="21"/>
          <w:szCs w:val="18"/>
        </w:rPr>
        <w:t xml:space="preserve">  Define the gift of prophecy, noting any differences between OT and NT prophecy.  Address from Scripture if NT prophecy is sometimes fallible (cf. Wayne Grudem or Michael Moriarty) or always infallible (cf. David Farnell) and if it still exists today.  Cite your sources.</w:t>
      </w:r>
    </w:p>
    <w:p w14:paraId="6D282210"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37AFB3F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u w:val="single"/>
        </w:rPr>
        <w:t>Ass. #3: Tongues.</w:t>
      </w:r>
      <w:r w:rsidRPr="00476C19">
        <w:rPr>
          <w:rFonts w:ascii="Arial" w:hAnsi="Arial" w:cs="Arial"/>
          <w:sz w:val="21"/>
          <w:szCs w:val="18"/>
        </w:rPr>
        <w:t xml:space="preserve">  Explain from the NT what the gift of tongues is, including its purpose.  Show whether the tongues of Acts is the same as that of 1 Corinthians and whether a “private use” for self-edification is biblically justified.  Explain whether the genuine gift is available today.  Cite your sources.</w:t>
      </w:r>
    </w:p>
    <w:p w14:paraId="6A976018"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4C4E6B5C"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u w:val="single"/>
        </w:rPr>
        <w:t>Ass. #4: Spiritual Gifts Inventory.</w:t>
      </w:r>
      <w:r w:rsidRPr="00476C19">
        <w:rPr>
          <w:rFonts w:ascii="Arial" w:hAnsi="Arial" w:cs="Arial"/>
          <w:sz w:val="21"/>
          <w:szCs w:val="18"/>
        </w:rPr>
        <w:t xml:space="preserve">  Take this 90 question self-diagnostic inventory passed out in class to help discern your own spiritual gift(s).  Then transfer your results to the Spiritual Gifts Inventory Worksheet and bring them both to class for discussion.</w:t>
      </w:r>
    </w:p>
    <w:p w14:paraId="77797ED0"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0B02DBF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u w:val="single"/>
        </w:rPr>
        <w:t>Ass. #5: Church Government.</w:t>
      </w:r>
      <w:r w:rsidRPr="00476C19">
        <w:rPr>
          <w:rFonts w:ascii="Arial" w:hAnsi="Arial" w:cs="Arial"/>
          <w:sz w:val="21"/>
          <w:szCs w:val="18"/>
        </w:rPr>
        <w:t xml:space="preserve">  Contrast the three basic forms of church government and provide scriptural rationale for the form you believe is the model churches should follow today.  Cite your sources.</w:t>
      </w:r>
    </w:p>
    <w:p w14:paraId="07BD4383"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02D3B596"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u w:val="single"/>
        </w:rPr>
        <w:t>Ass. #6: Baptism.</w:t>
      </w:r>
      <w:r w:rsidRPr="00476C19">
        <w:rPr>
          <w:rFonts w:ascii="Arial" w:hAnsi="Arial" w:cs="Arial"/>
          <w:sz w:val="21"/>
          <w:szCs w:val="18"/>
        </w:rPr>
        <w:t xml:space="preserve">  Explain the purpose, mode (pouring, sprinkling, immersion), and subjects (believers or nonbelievers, including infants) of NT baptism.  Cite your sources.</w:t>
      </w:r>
    </w:p>
    <w:p w14:paraId="0EE9E96D"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3EACBB5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u w:val="single"/>
        </w:rPr>
        <w:t>Ass. #7: Intermediate State.</w:t>
      </w:r>
      <w:r w:rsidRPr="00476C19">
        <w:rPr>
          <w:rFonts w:ascii="Arial" w:hAnsi="Arial" w:cs="Arial"/>
          <w:sz w:val="21"/>
          <w:szCs w:val="18"/>
        </w:rPr>
        <w:t xml:space="preserve">  Explain what happens to Christians and nonbelievers between their death and resurrection.  Since their bodies are left on earth and not yet resurrected, are they then bodiless?  You need not use all of the following terms, but be careful to distinguish properly between terms such as hades, hell, paradise, heaven, purgatory, annihilation, etc.</w:t>
      </w:r>
    </w:p>
    <w:p w14:paraId="039BC0B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093BEFB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Quizzes</w:t>
      </w:r>
      <w:r w:rsidRPr="00476C19">
        <w:rPr>
          <w:rFonts w:ascii="Arial" w:hAnsi="Arial" w:cs="Arial"/>
          <w:sz w:val="21"/>
          <w:szCs w:val="18"/>
        </w:rPr>
        <w:t xml:space="preserve"> (10%) over the reading assignments will be given at the beginning of six class periods in eschatology.  These will be short (10-15 minutes) with 5-10 questions.</w:t>
      </w:r>
    </w:p>
    <w:p w14:paraId="5B68EA4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62F127C5"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An </w:t>
      </w:r>
      <w:r w:rsidRPr="00476C19">
        <w:rPr>
          <w:rFonts w:ascii="Arial" w:hAnsi="Arial" w:cs="Arial"/>
          <w:sz w:val="21"/>
          <w:szCs w:val="18"/>
          <w:u w:val="single"/>
        </w:rPr>
        <w:t>Eschatology Midterm</w:t>
      </w:r>
      <w:r w:rsidRPr="00476C19">
        <w:rPr>
          <w:rFonts w:ascii="Arial" w:hAnsi="Arial" w:cs="Arial"/>
          <w:sz w:val="21"/>
          <w:szCs w:val="18"/>
        </w:rPr>
        <w:t xml:space="preserve"> (20%) will test comprehension of the first half of the eschatology section of the course.  This is a combination multiple-choice, short answer, fill-in the blanks, and essay exam.</w:t>
      </w:r>
    </w:p>
    <w:p w14:paraId="588F995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17F98FB8"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 xml:space="preserve">The </w:t>
      </w:r>
      <w:r w:rsidRPr="00476C19">
        <w:rPr>
          <w:rFonts w:ascii="Arial" w:hAnsi="Arial" w:cs="Arial"/>
          <w:sz w:val="21"/>
          <w:szCs w:val="18"/>
          <w:u w:val="single"/>
        </w:rPr>
        <w:t>Final Exam</w:t>
      </w:r>
      <w:r w:rsidRPr="00476C19">
        <w:rPr>
          <w:rFonts w:ascii="Arial" w:hAnsi="Arial" w:cs="Arial"/>
          <w:sz w:val="21"/>
          <w:szCs w:val="18"/>
        </w:rPr>
        <w:t xml:space="preserve"> (30%) will cover class lectures and notes for the entire course.  The format will probably be similar to the midterm, though it may be entirely essay.</w:t>
      </w:r>
    </w:p>
    <w:p w14:paraId="5C0B50C5" w14:textId="77777777" w:rsidR="00582FA8" w:rsidRPr="00476C19" w:rsidRDefault="00582FA8" w:rsidP="00760550">
      <w:pPr>
        <w:tabs>
          <w:tab w:val="left" w:pos="3140"/>
          <w:tab w:val="left" w:pos="7640"/>
        </w:tabs>
        <w:ind w:left="720" w:right="-32" w:hanging="360"/>
        <w:jc w:val="left"/>
        <w:rPr>
          <w:rFonts w:ascii="Arial" w:hAnsi="Arial" w:cs="Arial"/>
          <w:sz w:val="21"/>
          <w:szCs w:val="18"/>
          <w:u w:val="single"/>
        </w:rPr>
      </w:pPr>
    </w:p>
    <w:p w14:paraId="392687FC"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r>
      <w:r w:rsidRPr="00476C19">
        <w:rPr>
          <w:rFonts w:ascii="Arial" w:hAnsi="Arial" w:cs="Arial"/>
          <w:sz w:val="21"/>
          <w:szCs w:val="18"/>
          <w:u w:val="single"/>
        </w:rPr>
        <w:t>Fun night</w:t>
      </w:r>
      <w:r w:rsidRPr="00476C19">
        <w:rPr>
          <w:rFonts w:ascii="Arial" w:hAnsi="Arial" w:cs="Arial"/>
          <w:sz w:val="21"/>
          <w:szCs w:val="18"/>
        </w:rPr>
        <w:t xml:space="preserve"> at my home is required of all diligent students (that means you).  Please bring your spouse and kids too!  Time: 6:30-8:30 P.M.  Date: Saturday, 5 March.  </w:t>
      </w:r>
    </w:p>
    <w:p w14:paraId="163B900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61179AC" w14:textId="77777777" w:rsidR="00582FA8" w:rsidRPr="00476C19" w:rsidRDefault="00582FA8" w:rsidP="00760550">
      <w:pPr>
        <w:tabs>
          <w:tab w:val="left" w:pos="1160"/>
          <w:tab w:val="left" w:pos="2420"/>
          <w:tab w:val="left" w:pos="6480"/>
          <w:tab w:val="left" w:pos="8100"/>
        </w:tabs>
        <w:ind w:left="920" w:right="-32" w:hanging="560"/>
        <w:jc w:val="left"/>
        <w:rPr>
          <w:rFonts w:ascii="Arial" w:hAnsi="Arial" w:cs="Arial"/>
          <w:sz w:val="21"/>
          <w:szCs w:val="18"/>
        </w:rPr>
      </w:pPr>
      <w:r w:rsidRPr="00476C19">
        <w:rPr>
          <w:rFonts w:ascii="Arial" w:hAnsi="Arial" w:cs="Arial"/>
          <w:sz w:val="21"/>
          <w:szCs w:val="18"/>
        </w:rPr>
        <w:lastRenderedPageBreak/>
        <w:t>N.B. Each of the preceding requirements have a 10% grade penalty per class day late.  Also, points may be deducted for not including your full name and box number on assignments, exceeding the page limit, and improper grammar and spelling (including my name!).</w:t>
      </w:r>
    </w:p>
    <w:p w14:paraId="67756B23"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p>
    <w:p w14:paraId="1E9C0BA3"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IV. Bibliography</w:t>
      </w:r>
    </w:p>
    <w:p w14:paraId="63773199" w14:textId="77777777" w:rsidR="00582FA8" w:rsidRPr="00476C19" w:rsidRDefault="00582FA8" w:rsidP="00760550">
      <w:pPr>
        <w:tabs>
          <w:tab w:val="left" w:pos="3140"/>
          <w:tab w:val="left" w:pos="7640"/>
        </w:tabs>
        <w:ind w:left="360" w:right="-32" w:hanging="360"/>
        <w:jc w:val="left"/>
        <w:rPr>
          <w:rFonts w:ascii="Arial" w:hAnsi="Arial" w:cs="Arial"/>
          <w:b/>
          <w:sz w:val="15"/>
          <w:szCs w:val="18"/>
        </w:rPr>
      </w:pPr>
    </w:p>
    <w:p w14:paraId="6EB69C10" w14:textId="77777777" w:rsidR="00582FA8" w:rsidRPr="00476C19" w:rsidRDefault="00582FA8" w:rsidP="00760550">
      <w:pPr>
        <w:tabs>
          <w:tab w:val="left" w:pos="1080"/>
          <w:tab w:val="left" w:pos="7640"/>
        </w:tabs>
        <w:ind w:left="1620" w:right="-32" w:hanging="1120"/>
        <w:jc w:val="left"/>
        <w:rPr>
          <w:rFonts w:ascii="Arial" w:hAnsi="Arial" w:cs="Arial"/>
          <w:sz w:val="21"/>
          <w:szCs w:val="18"/>
        </w:rPr>
      </w:pPr>
      <w:r w:rsidRPr="00476C19">
        <w:rPr>
          <w:rFonts w:ascii="Arial" w:hAnsi="Arial" w:cs="Arial"/>
          <w:sz w:val="21"/>
          <w:szCs w:val="18"/>
        </w:rPr>
        <w:t>* Asterisks show books requested to be on reserve in the library (if available)</w:t>
      </w:r>
    </w:p>
    <w:p w14:paraId="6E8DF7B6"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p>
    <w:p w14:paraId="57650284"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Pneumatology</w:t>
      </w:r>
      <w:r w:rsidRPr="00476C19">
        <w:rPr>
          <w:rFonts w:ascii="Arial" w:hAnsi="Arial" w:cs="Arial"/>
          <w:sz w:val="21"/>
          <w:szCs w:val="18"/>
        </w:rPr>
        <w:t xml:space="preserve"> </w:t>
      </w:r>
    </w:p>
    <w:p w14:paraId="591E7677"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00B39E62"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General Works</w:t>
      </w:r>
      <w:r w:rsidRPr="00476C19">
        <w:rPr>
          <w:rFonts w:ascii="Arial" w:hAnsi="Arial" w:cs="Arial"/>
          <w:sz w:val="21"/>
          <w:szCs w:val="18"/>
        </w:rPr>
        <w:t xml:space="preserve"> (and works which cannot be classified as charismatic or </w:t>
      </w:r>
      <w:proofErr w:type="spellStart"/>
      <w:r w:rsidRPr="00476C19">
        <w:rPr>
          <w:rFonts w:ascii="Arial" w:hAnsi="Arial" w:cs="Arial"/>
          <w:sz w:val="21"/>
          <w:szCs w:val="18"/>
        </w:rPr>
        <w:t>noncharismatic</w:t>
      </w:r>
      <w:proofErr w:type="spellEnd"/>
      <w:r w:rsidRPr="00476C19">
        <w:rPr>
          <w:rFonts w:ascii="Arial" w:hAnsi="Arial" w:cs="Arial"/>
          <w:sz w:val="21"/>
          <w:szCs w:val="18"/>
        </w:rPr>
        <w:t>)</w:t>
      </w:r>
    </w:p>
    <w:p w14:paraId="05CFBF5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DEC26C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*Carson, D. A.  </w:t>
      </w:r>
      <w:r w:rsidRPr="00476C19">
        <w:rPr>
          <w:rFonts w:ascii="Arial" w:hAnsi="Arial" w:cs="Arial"/>
          <w:i/>
          <w:sz w:val="21"/>
          <w:szCs w:val="18"/>
        </w:rPr>
        <w:t>Showing the Spirit: A Theological Exposition of 1 Corinthians 12—14.</w:t>
      </w:r>
      <w:r w:rsidRPr="00476C19">
        <w:rPr>
          <w:rFonts w:ascii="Arial" w:hAnsi="Arial" w:cs="Arial"/>
          <w:sz w:val="21"/>
          <w:szCs w:val="18"/>
        </w:rPr>
        <w:t xml:space="preserve">  Grand Rapids: Baker, 1987.  229 pp.</w:t>
      </w:r>
    </w:p>
    <w:p w14:paraId="3797774A"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Carson holds to charismatic beliefs in some areas and </w:t>
      </w:r>
      <w:proofErr w:type="spellStart"/>
      <w:r w:rsidRPr="00476C19">
        <w:rPr>
          <w:rFonts w:ascii="Arial" w:hAnsi="Arial" w:cs="Arial"/>
          <w:sz w:val="21"/>
          <w:szCs w:val="18"/>
        </w:rPr>
        <w:t>noncharismatic</w:t>
      </w:r>
      <w:proofErr w:type="spellEnd"/>
      <w:r w:rsidRPr="00476C19">
        <w:rPr>
          <w:rFonts w:ascii="Arial" w:hAnsi="Arial" w:cs="Arial"/>
          <w:sz w:val="21"/>
          <w:szCs w:val="18"/>
        </w:rPr>
        <w:t xml:space="preserve"> views in others.</w:t>
      </w:r>
    </w:p>
    <w:p w14:paraId="48C81CC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0056BA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*Moriarty, Michael G.  </w:t>
      </w:r>
      <w:r w:rsidRPr="00476C19">
        <w:rPr>
          <w:rFonts w:ascii="Arial" w:hAnsi="Arial" w:cs="Arial"/>
          <w:i/>
          <w:sz w:val="21"/>
          <w:szCs w:val="18"/>
        </w:rPr>
        <w:t>The New Charismatics: A Concerned Voice Responds to Dangerous New Trends.</w:t>
      </w:r>
      <w:r w:rsidRPr="00476C19">
        <w:rPr>
          <w:rFonts w:ascii="Arial" w:hAnsi="Arial" w:cs="Arial"/>
          <w:sz w:val="21"/>
          <w:szCs w:val="18"/>
        </w:rPr>
        <w:t xml:space="preserve">  Grand Rapids: Zondervan, 1992.</w:t>
      </w:r>
    </w:p>
    <w:p w14:paraId="2B00436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25CC4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*Packer, J. I.  </w:t>
      </w:r>
      <w:r w:rsidRPr="00476C19">
        <w:rPr>
          <w:rFonts w:ascii="Arial" w:hAnsi="Arial" w:cs="Arial"/>
          <w:i/>
          <w:sz w:val="21"/>
          <w:szCs w:val="18"/>
        </w:rPr>
        <w:t>Keep in Step with The Spirit.</w:t>
      </w:r>
      <w:r w:rsidRPr="00476C19">
        <w:rPr>
          <w:rFonts w:ascii="Arial" w:hAnsi="Arial" w:cs="Arial"/>
          <w:sz w:val="21"/>
          <w:szCs w:val="18"/>
        </w:rPr>
        <w:t xml:space="preserve">  Old </w:t>
      </w:r>
      <w:proofErr w:type="spellStart"/>
      <w:r w:rsidRPr="00476C19">
        <w:rPr>
          <w:rFonts w:ascii="Arial" w:hAnsi="Arial" w:cs="Arial"/>
          <w:sz w:val="21"/>
          <w:szCs w:val="18"/>
        </w:rPr>
        <w:t>Tappen</w:t>
      </w:r>
      <w:proofErr w:type="spellEnd"/>
      <w:r w:rsidRPr="00476C19">
        <w:rPr>
          <w:rFonts w:ascii="Arial" w:hAnsi="Arial" w:cs="Arial"/>
          <w:sz w:val="21"/>
          <w:szCs w:val="18"/>
        </w:rPr>
        <w:t xml:space="preserve">, NJ: Revell, 1984.  301 pp.  US$11.95.  </w:t>
      </w:r>
    </w:p>
    <w:p w14:paraId="791AE382"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 balanced presentation of how to genuinely walk in the power of the Spirit.</w:t>
      </w:r>
    </w:p>
    <w:p w14:paraId="1796EE0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4359F4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*Ryrie, Charles Caldwell.  </w:t>
      </w:r>
      <w:r w:rsidRPr="00476C19">
        <w:rPr>
          <w:rFonts w:ascii="Arial" w:hAnsi="Arial" w:cs="Arial"/>
          <w:i/>
          <w:sz w:val="21"/>
          <w:szCs w:val="18"/>
        </w:rPr>
        <w:t>The Holy Spirit.</w:t>
      </w:r>
      <w:r w:rsidRPr="00476C19">
        <w:rPr>
          <w:rFonts w:ascii="Arial" w:hAnsi="Arial" w:cs="Arial"/>
          <w:sz w:val="21"/>
          <w:szCs w:val="18"/>
        </w:rPr>
        <w:t xml:space="preserve">  Chicago: Moody, 1965.  126 pp.</w:t>
      </w:r>
    </w:p>
    <w:p w14:paraId="682BB3B1"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The standard Bible College text for many years in </w:t>
      </w:r>
      <w:proofErr w:type="spellStart"/>
      <w:r w:rsidRPr="00476C19">
        <w:rPr>
          <w:rFonts w:ascii="Arial" w:hAnsi="Arial" w:cs="Arial"/>
          <w:sz w:val="21"/>
          <w:szCs w:val="18"/>
        </w:rPr>
        <w:t>noncharismatic</w:t>
      </w:r>
      <w:proofErr w:type="spellEnd"/>
      <w:r w:rsidRPr="00476C19">
        <w:rPr>
          <w:rFonts w:ascii="Arial" w:hAnsi="Arial" w:cs="Arial"/>
          <w:sz w:val="21"/>
          <w:szCs w:val="18"/>
        </w:rPr>
        <w:t xml:space="preserve"> schools.</w:t>
      </w:r>
    </w:p>
    <w:p w14:paraId="6F996BC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BC8D9B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*Walvoord, John F.  </w:t>
      </w:r>
      <w:r w:rsidRPr="00476C19">
        <w:rPr>
          <w:rFonts w:ascii="Arial" w:hAnsi="Arial" w:cs="Arial"/>
          <w:i/>
          <w:sz w:val="21"/>
          <w:szCs w:val="18"/>
        </w:rPr>
        <w:t>The Holy Spirit in the Church Today.</w:t>
      </w:r>
      <w:r w:rsidRPr="00476C19">
        <w:rPr>
          <w:rFonts w:ascii="Arial" w:hAnsi="Arial" w:cs="Arial"/>
          <w:sz w:val="21"/>
          <w:szCs w:val="18"/>
        </w:rPr>
        <w:t xml:space="preserve">  Chicago: Moody, 1973.  63 pp.</w:t>
      </w:r>
    </w:p>
    <w:p w14:paraId="1355C15D"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 brief treatment documenting the ministries of the Holy Spirit from Scripture.</w:t>
      </w:r>
    </w:p>
    <w:p w14:paraId="5BE7CBF3"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668807D6"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Defenses of the “Signs &amp; Wonders” Movement (or Charismatics)</w:t>
      </w:r>
      <w:r w:rsidRPr="00476C19">
        <w:rPr>
          <w:rFonts w:ascii="Arial" w:hAnsi="Arial" w:cs="Arial"/>
          <w:vanish/>
          <w:sz w:val="21"/>
          <w:szCs w:val="18"/>
        </w:rPr>
        <w:t xml:space="preserve"> add those in Farnell’s article</w:t>
      </w:r>
    </w:p>
    <w:p w14:paraId="0BA17F6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DA2348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*Bruner, Frederick Dale.  </w:t>
      </w:r>
      <w:r w:rsidRPr="00476C19">
        <w:rPr>
          <w:rFonts w:ascii="Arial" w:hAnsi="Arial" w:cs="Arial"/>
          <w:i/>
          <w:sz w:val="21"/>
          <w:szCs w:val="18"/>
        </w:rPr>
        <w:t>A Theology of the Holy Spirit: The Pentecostal Experience and the New Testament Witness.</w:t>
      </w:r>
      <w:r w:rsidRPr="00476C19">
        <w:rPr>
          <w:rFonts w:ascii="Arial" w:hAnsi="Arial" w:cs="Arial"/>
          <w:sz w:val="21"/>
          <w:szCs w:val="18"/>
        </w:rPr>
        <w:t xml:space="preserve">  Grand Rapids: Eerdmans, 1970.  390 pp.</w:t>
      </w:r>
    </w:p>
    <w:p w14:paraId="62C677F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2F4EC6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*Deere, Jack.  </w:t>
      </w:r>
      <w:r w:rsidRPr="00476C19">
        <w:rPr>
          <w:rFonts w:ascii="Arial" w:hAnsi="Arial" w:cs="Arial"/>
          <w:i/>
          <w:sz w:val="21"/>
          <w:szCs w:val="18"/>
        </w:rPr>
        <w:t>Surprised by the Power of the Spirit: A Former Dallas Seminary Professor Discovers That God Speaks and Heals Today.</w:t>
      </w:r>
      <w:r w:rsidRPr="00476C19">
        <w:rPr>
          <w:rFonts w:ascii="Arial" w:hAnsi="Arial" w:cs="Arial"/>
          <w:sz w:val="21"/>
          <w:szCs w:val="18"/>
        </w:rPr>
        <w:t xml:space="preserve">  Grand Rapids: Zondervan, 1993.</w:t>
      </w:r>
    </w:p>
    <w:p w14:paraId="391F56E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254FFF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*Green, Michael.  </w:t>
      </w:r>
      <w:r w:rsidRPr="00476C19">
        <w:rPr>
          <w:rFonts w:ascii="Arial" w:hAnsi="Arial" w:cs="Arial"/>
          <w:i/>
          <w:sz w:val="21"/>
          <w:szCs w:val="18"/>
        </w:rPr>
        <w:t>I Believe in the Holy Spirit.</w:t>
      </w:r>
      <w:r w:rsidRPr="00476C19">
        <w:rPr>
          <w:rFonts w:ascii="Arial" w:hAnsi="Arial" w:cs="Arial"/>
          <w:sz w:val="21"/>
          <w:szCs w:val="18"/>
        </w:rPr>
        <w:t xml:space="preserve">  London: Hodder &amp; Stoughton, 1975; and Grand Rapids: Eerdmans, 1975.  223 pp.</w:t>
      </w:r>
    </w:p>
    <w:p w14:paraId="11ED1EE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0C7017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*Grudem, Wayne.  </w:t>
      </w:r>
      <w:r w:rsidRPr="00476C19">
        <w:rPr>
          <w:rFonts w:ascii="Arial" w:hAnsi="Arial" w:cs="Arial"/>
          <w:i/>
          <w:sz w:val="21"/>
          <w:szCs w:val="18"/>
        </w:rPr>
        <w:t>The Gift of Prophecy: In the New Testament and Today.</w:t>
      </w:r>
      <w:r w:rsidRPr="00476C19">
        <w:rPr>
          <w:rFonts w:ascii="Arial" w:hAnsi="Arial" w:cs="Arial"/>
          <w:sz w:val="21"/>
          <w:szCs w:val="18"/>
        </w:rPr>
        <w:t xml:space="preserve">  Eastbourne, Great Britain: Kingsway, 1988; and Westchester, IL: Crossway, 1988.  351 pp.</w:t>
      </w:r>
    </w:p>
    <w:p w14:paraId="7D8F637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0E8433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Kraft, Charles H.  “What Kind of Encounters Do We Need in Our Christian Witness?”  Subtitle: “Power encounter must be biblically balanced with truth and commitment encounters, if we are to succeed in our world mission.”  </w:t>
      </w:r>
      <w:r w:rsidRPr="00476C19">
        <w:rPr>
          <w:rFonts w:ascii="Arial" w:hAnsi="Arial" w:cs="Arial"/>
          <w:i/>
          <w:sz w:val="21"/>
          <w:szCs w:val="18"/>
        </w:rPr>
        <w:t>Evangelical Mission Quarterly</w:t>
      </w:r>
      <w:r w:rsidRPr="00476C19">
        <w:rPr>
          <w:rFonts w:ascii="Arial" w:hAnsi="Arial" w:cs="Arial"/>
          <w:sz w:val="21"/>
          <w:szCs w:val="18"/>
        </w:rPr>
        <w:t xml:space="preserve"> 27 (July 1991): 258-65.</w:t>
      </w:r>
    </w:p>
    <w:p w14:paraId="6966A30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1889FB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t>Smedes</w:t>
      </w:r>
      <w:proofErr w:type="spellEnd"/>
      <w:r w:rsidRPr="00476C19">
        <w:rPr>
          <w:rFonts w:ascii="Arial" w:hAnsi="Arial" w:cs="Arial"/>
          <w:sz w:val="21"/>
          <w:szCs w:val="18"/>
        </w:rPr>
        <w:t xml:space="preserve">, Louis D., ed.  </w:t>
      </w:r>
      <w:r w:rsidRPr="00476C19">
        <w:rPr>
          <w:rFonts w:ascii="Arial" w:hAnsi="Arial" w:cs="Arial"/>
          <w:i/>
          <w:sz w:val="21"/>
          <w:szCs w:val="18"/>
        </w:rPr>
        <w:t>Ministry and the Miraculous: A Case Study at Fuller Theological Seminary.</w:t>
      </w:r>
      <w:r w:rsidRPr="00476C19">
        <w:rPr>
          <w:rFonts w:ascii="Arial" w:hAnsi="Arial" w:cs="Arial"/>
          <w:sz w:val="21"/>
          <w:szCs w:val="18"/>
        </w:rPr>
        <w:t xml:space="preserve">  Pasadena, CA: Fuller Theological Seminary, 1987.  80 pp.  Paper, US$6.95.  Reviewed by Robert P. Lightner in </w:t>
      </w:r>
      <w:r w:rsidRPr="00476C19">
        <w:rPr>
          <w:rFonts w:ascii="Arial" w:hAnsi="Arial" w:cs="Arial"/>
          <w:i/>
          <w:sz w:val="21"/>
          <w:szCs w:val="18"/>
        </w:rPr>
        <w:t>Bib Sac</w:t>
      </w:r>
      <w:r w:rsidRPr="00476C19">
        <w:rPr>
          <w:rFonts w:ascii="Arial" w:hAnsi="Arial" w:cs="Arial"/>
          <w:sz w:val="21"/>
          <w:szCs w:val="18"/>
        </w:rPr>
        <w:t xml:space="preserve"> 145 (April-June 1988): 221.</w:t>
      </w:r>
    </w:p>
    <w:p w14:paraId="11648E9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9C01A6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Springer, Kevin, ed.  </w:t>
      </w:r>
      <w:r w:rsidRPr="00476C19">
        <w:rPr>
          <w:rFonts w:ascii="Arial" w:hAnsi="Arial" w:cs="Arial"/>
          <w:i/>
          <w:sz w:val="21"/>
          <w:szCs w:val="18"/>
        </w:rPr>
        <w:t>Power Encounters Among Christians in the Western World.</w:t>
      </w:r>
      <w:r w:rsidRPr="00476C19">
        <w:rPr>
          <w:rFonts w:ascii="Arial" w:hAnsi="Arial" w:cs="Arial"/>
          <w:sz w:val="21"/>
          <w:szCs w:val="18"/>
        </w:rPr>
        <w:t xml:space="preserve">  Introduction and afterward by John Wimber.  San Francisco: Harper &amp; Row, 1988.  xviii+218 pp.  Reviewed by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146 (October-December 1989): 460-61.</w:t>
      </w:r>
    </w:p>
    <w:p w14:paraId="39C143B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650D2E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Wagner, C. Peter.  </w:t>
      </w:r>
      <w:r w:rsidRPr="00476C19">
        <w:rPr>
          <w:rFonts w:ascii="Arial" w:hAnsi="Arial" w:cs="Arial"/>
          <w:i/>
          <w:sz w:val="21"/>
          <w:szCs w:val="18"/>
        </w:rPr>
        <w:t>How to Have a Healing Ministry Without Making Your People Sick.</w:t>
      </w:r>
      <w:r w:rsidRPr="00476C19">
        <w:rPr>
          <w:rFonts w:ascii="Arial" w:hAnsi="Arial" w:cs="Arial"/>
          <w:sz w:val="21"/>
          <w:szCs w:val="18"/>
        </w:rPr>
        <w:t xml:space="preserve">  Eastbourne: Monarch, n.d. [?]</w:t>
      </w:r>
    </w:p>
    <w:p w14:paraId="25B88E1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42FC07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“Healing Without Hassle.”  </w:t>
      </w:r>
      <w:r w:rsidRPr="00476C19">
        <w:rPr>
          <w:rFonts w:ascii="Arial" w:hAnsi="Arial" w:cs="Arial"/>
          <w:i/>
          <w:sz w:val="21"/>
          <w:szCs w:val="18"/>
        </w:rPr>
        <w:t>Leadership</w:t>
      </w:r>
      <w:r w:rsidRPr="00476C19">
        <w:rPr>
          <w:rFonts w:ascii="Arial" w:hAnsi="Arial" w:cs="Arial"/>
          <w:sz w:val="21"/>
          <w:szCs w:val="18"/>
        </w:rPr>
        <w:t xml:space="preserve"> 6 (Spring 1986).</w:t>
      </w:r>
    </w:p>
    <w:p w14:paraId="26F7E40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EF3ED5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“A Third Wave?”  </w:t>
      </w:r>
      <w:r w:rsidRPr="00476C19">
        <w:rPr>
          <w:rFonts w:ascii="Arial" w:hAnsi="Arial" w:cs="Arial"/>
          <w:i/>
          <w:sz w:val="21"/>
          <w:szCs w:val="18"/>
        </w:rPr>
        <w:t>Pastoral Review</w:t>
      </w:r>
      <w:r w:rsidRPr="00476C19">
        <w:rPr>
          <w:rFonts w:ascii="Arial" w:hAnsi="Arial" w:cs="Arial"/>
          <w:sz w:val="21"/>
          <w:szCs w:val="18"/>
        </w:rPr>
        <w:t>, July-August 1983.</w:t>
      </w:r>
    </w:p>
    <w:p w14:paraId="3EE4BB5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7F3837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Third Wave Goes Public,” </w:t>
      </w:r>
      <w:r w:rsidRPr="00476C19">
        <w:rPr>
          <w:rFonts w:ascii="Arial" w:hAnsi="Arial" w:cs="Arial"/>
          <w:i/>
          <w:sz w:val="21"/>
          <w:szCs w:val="18"/>
        </w:rPr>
        <w:t>Christian Life</w:t>
      </w:r>
      <w:r w:rsidRPr="00476C19">
        <w:rPr>
          <w:rFonts w:ascii="Arial" w:hAnsi="Arial" w:cs="Arial"/>
          <w:sz w:val="21"/>
          <w:szCs w:val="18"/>
        </w:rPr>
        <w:t>, January 1986.</w:t>
      </w:r>
    </w:p>
    <w:p w14:paraId="0407796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DC8F9A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The Third Wave of the Holy Spirit.</w:t>
      </w:r>
      <w:r w:rsidRPr="00476C19">
        <w:rPr>
          <w:rFonts w:ascii="Arial" w:hAnsi="Arial" w:cs="Arial"/>
          <w:sz w:val="21"/>
          <w:szCs w:val="18"/>
        </w:rPr>
        <w:t xml:space="preserve">  Ann Arbor, MI: Vine Books, Servant Pub., 1988.  133 pp.  Reviewed by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147 (January-March 1990): 111.</w:t>
      </w:r>
    </w:p>
    <w:p w14:paraId="121D321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51844D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“What Happens When You See Jesus,” </w:t>
      </w:r>
      <w:r w:rsidRPr="00476C19">
        <w:rPr>
          <w:rFonts w:ascii="Arial" w:hAnsi="Arial" w:cs="Arial"/>
          <w:i/>
          <w:sz w:val="21"/>
          <w:szCs w:val="18"/>
        </w:rPr>
        <w:t>Christian Life</w:t>
      </w:r>
      <w:r w:rsidRPr="00476C19">
        <w:rPr>
          <w:rFonts w:ascii="Arial" w:hAnsi="Arial" w:cs="Arial"/>
          <w:sz w:val="21"/>
          <w:szCs w:val="18"/>
        </w:rPr>
        <w:t>, April 1986.</w:t>
      </w:r>
    </w:p>
    <w:p w14:paraId="0F16092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B6A129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*White, John.  </w:t>
      </w:r>
      <w:r w:rsidRPr="00476C19">
        <w:rPr>
          <w:rFonts w:ascii="Arial" w:hAnsi="Arial" w:cs="Arial"/>
          <w:i/>
          <w:sz w:val="21"/>
          <w:szCs w:val="18"/>
        </w:rPr>
        <w:t>When the Spirit Comes with Power.</w:t>
      </w:r>
      <w:r w:rsidRPr="00476C19">
        <w:rPr>
          <w:rFonts w:ascii="Arial" w:hAnsi="Arial" w:cs="Arial"/>
          <w:sz w:val="21"/>
          <w:szCs w:val="18"/>
        </w:rPr>
        <w:t xml:space="preserve">  London: Hodder &amp; Stoughton, 1989.</w:t>
      </w:r>
    </w:p>
    <w:p w14:paraId="0F57A9C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11A2F3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Williams, Don.  </w:t>
      </w:r>
      <w:r w:rsidRPr="00476C19">
        <w:rPr>
          <w:rFonts w:ascii="Arial" w:hAnsi="Arial" w:cs="Arial"/>
          <w:i/>
          <w:sz w:val="21"/>
          <w:szCs w:val="18"/>
        </w:rPr>
        <w:t xml:space="preserve">Signs, Wonders, and the Kingdom of God: A Biblical Guide for the Reluctant Skeptic.  </w:t>
      </w:r>
      <w:r w:rsidRPr="00476C19">
        <w:rPr>
          <w:rFonts w:ascii="Arial" w:hAnsi="Arial" w:cs="Arial"/>
          <w:sz w:val="21"/>
          <w:szCs w:val="18"/>
        </w:rPr>
        <w:t>Ann Arbor, MI: Vine Books, Servant Pub., 1989.</w:t>
      </w:r>
    </w:p>
    <w:p w14:paraId="5491E94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CAE5D1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*Wimber, John.  </w:t>
      </w:r>
      <w:r w:rsidRPr="00476C19">
        <w:rPr>
          <w:rFonts w:ascii="Arial" w:hAnsi="Arial" w:cs="Arial"/>
          <w:i/>
          <w:sz w:val="21"/>
          <w:szCs w:val="18"/>
        </w:rPr>
        <w:t>Power Evangelism.</w:t>
      </w:r>
      <w:r w:rsidRPr="00476C19">
        <w:rPr>
          <w:rFonts w:ascii="Arial" w:hAnsi="Arial" w:cs="Arial"/>
          <w:sz w:val="21"/>
          <w:szCs w:val="18"/>
        </w:rPr>
        <w:t xml:space="preserve">  London: Hodder &amp; Stoughton, 1985.</w:t>
      </w:r>
    </w:p>
    <w:p w14:paraId="4837476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BBC006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with Springer, Kevin.  </w:t>
      </w:r>
      <w:r w:rsidRPr="00476C19">
        <w:rPr>
          <w:rFonts w:ascii="Arial" w:hAnsi="Arial" w:cs="Arial"/>
          <w:i/>
          <w:sz w:val="21"/>
          <w:szCs w:val="18"/>
        </w:rPr>
        <w:t>Power Healing.</w:t>
      </w:r>
      <w:r w:rsidRPr="00476C19">
        <w:rPr>
          <w:rFonts w:ascii="Arial" w:hAnsi="Arial" w:cs="Arial"/>
          <w:sz w:val="21"/>
          <w:szCs w:val="18"/>
        </w:rPr>
        <w:t xml:space="preserve">  San Francisco: Harper &amp; Row, 1987, and London: Hodder &amp; Stoughton, 1987.  Reviewed by Roy B. Zuck in </w:t>
      </w:r>
      <w:r w:rsidRPr="00476C19">
        <w:rPr>
          <w:rFonts w:ascii="Arial" w:hAnsi="Arial" w:cs="Arial"/>
          <w:i/>
          <w:sz w:val="21"/>
          <w:szCs w:val="18"/>
        </w:rPr>
        <w:t>Bib Sac</w:t>
      </w:r>
      <w:r w:rsidRPr="00476C19">
        <w:rPr>
          <w:rFonts w:ascii="Arial" w:hAnsi="Arial" w:cs="Arial"/>
          <w:sz w:val="21"/>
          <w:szCs w:val="18"/>
        </w:rPr>
        <w:t xml:space="preserve"> 145 (January-March 1988): 102-4.</w:t>
      </w:r>
    </w:p>
    <w:p w14:paraId="4669620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3E1F61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with Springer, Kevin.  </w:t>
      </w:r>
      <w:r w:rsidRPr="00476C19">
        <w:rPr>
          <w:rFonts w:ascii="Arial" w:hAnsi="Arial" w:cs="Arial"/>
          <w:i/>
          <w:sz w:val="21"/>
          <w:szCs w:val="18"/>
        </w:rPr>
        <w:t>Power Points: Your Action Plan to Hear God’s Voice, Believe God’s Word, Seek the Father, Submit to Christ, Take Up the Cross, Depend on the Holy Spirit, Fulfill the Great Commission.</w:t>
      </w:r>
      <w:r w:rsidRPr="00476C19">
        <w:rPr>
          <w:rFonts w:ascii="Arial" w:hAnsi="Arial" w:cs="Arial"/>
          <w:sz w:val="21"/>
          <w:szCs w:val="18"/>
        </w:rPr>
        <w:t xml:space="preserve">  New York: Harper Collins, 1991.  xiv + 208 pp.  $15.95.  Reviewed by Robert A. </w:t>
      </w:r>
      <w:proofErr w:type="spellStart"/>
      <w:r w:rsidRPr="00476C19">
        <w:rPr>
          <w:rFonts w:ascii="Arial" w:hAnsi="Arial" w:cs="Arial"/>
          <w:sz w:val="21"/>
          <w:szCs w:val="18"/>
        </w:rPr>
        <w:t>Pyne</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149 (October-December 1992): 505-6.</w:t>
      </w:r>
    </w:p>
    <w:p w14:paraId="1EA9B00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ED221A7"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Critiques of the “Signs &amp; Wonders” Movement (or Non-Charismatics)</w:t>
      </w:r>
    </w:p>
    <w:p w14:paraId="0E61F73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F5589B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Babcock, Neil.  </w:t>
      </w:r>
      <w:r w:rsidRPr="00476C19">
        <w:rPr>
          <w:rFonts w:ascii="Arial" w:hAnsi="Arial" w:cs="Arial"/>
          <w:i/>
          <w:sz w:val="21"/>
          <w:szCs w:val="18"/>
        </w:rPr>
        <w:t>A Search for Charismatic Reality.</w:t>
      </w:r>
      <w:r w:rsidRPr="00476C19">
        <w:rPr>
          <w:rFonts w:ascii="Arial" w:hAnsi="Arial" w:cs="Arial"/>
          <w:sz w:val="21"/>
          <w:szCs w:val="18"/>
        </w:rPr>
        <w:t xml:space="preserve">  Portland, OR: Multnomah, 1985.</w:t>
      </w:r>
    </w:p>
    <w:p w14:paraId="6F90122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516687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Bridges, Donald.  </w:t>
      </w:r>
      <w:r w:rsidRPr="00476C19">
        <w:rPr>
          <w:rFonts w:ascii="Arial" w:hAnsi="Arial" w:cs="Arial"/>
          <w:i/>
          <w:sz w:val="21"/>
          <w:szCs w:val="18"/>
        </w:rPr>
        <w:t>Power Evangelism and the Word of God.</w:t>
      </w:r>
      <w:r w:rsidRPr="00476C19">
        <w:rPr>
          <w:rFonts w:ascii="Arial" w:hAnsi="Arial" w:cs="Arial"/>
          <w:sz w:val="21"/>
          <w:szCs w:val="18"/>
        </w:rPr>
        <w:t xml:space="preserve">  Eastbourne, England: Kingsway, 1987.</w:t>
      </w:r>
    </w:p>
    <w:p w14:paraId="47B2A3E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B45B1E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Doyle, Robert, ed.  </w:t>
      </w:r>
      <w:r w:rsidRPr="00476C19">
        <w:rPr>
          <w:rFonts w:ascii="Arial" w:hAnsi="Arial" w:cs="Arial"/>
          <w:i/>
          <w:sz w:val="21"/>
          <w:szCs w:val="18"/>
        </w:rPr>
        <w:t>Signs and Wonders and Evangelicals.</w:t>
      </w:r>
      <w:r w:rsidRPr="00476C19">
        <w:rPr>
          <w:rFonts w:ascii="Arial" w:hAnsi="Arial" w:cs="Arial"/>
          <w:sz w:val="21"/>
          <w:szCs w:val="18"/>
        </w:rPr>
        <w:t xml:space="preserve">  </w:t>
      </w:r>
      <w:proofErr w:type="spellStart"/>
      <w:r w:rsidRPr="00476C19">
        <w:rPr>
          <w:rFonts w:ascii="Arial" w:hAnsi="Arial" w:cs="Arial"/>
          <w:sz w:val="21"/>
          <w:szCs w:val="18"/>
        </w:rPr>
        <w:t>Hornebusge</w:t>
      </w:r>
      <w:proofErr w:type="spellEnd"/>
      <w:r w:rsidRPr="00476C19">
        <w:rPr>
          <w:rFonts w:ascii="Arial" w:hAnsi="Arial" w:cs="Arial"/>
          <w:sz w:val="21"/>
          <w:szCs w:val="18"/>
        </w:rPr>
        <w:t xml:space="preserve"> West, N.S.W., Australia: Lancer Books, 1987.  130 pp.  Reviewed by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146 (October-December 1989): 457-58.</w:t>
      </w:r>
    </w:p>
    <w:p w14:paraId="2BC5AEA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9C8F83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*Edgar, Thomas.  </w:t>
      </w:r>
      <w:r w:rsidRPr="00476C19">
        <w:rPr>
          <w:rFonts w:ascii="Arial" w:hAnsi="Arial" w:cs="Arial"/>
          <w:i/>
          <w:sz w:val="21"/>
          <w:szCs w:val="18"/>
        </w:rPr>
        <w:t xml:space="preserve">Miraculous Gifts.  </w:t>
      </w:r>
      <w:r w:rsidRPr="00476C19">
        <w:rPr>
          <w:rFonts w:ascii="Arial" w:hAnsi="Arial" w:cs="Arial"/>
          <w:sz w:val="21"/>
          <w:szCs w:val="18"/>
        </w:rPr>
        <w:t>Neptune, NJ: Loizeaux, 1983.</w:t>
      </w:r>
    </w:p>
    <w:p w14:paraId="0DE6D90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C21B2B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(This is an excellent article—concise and readable.)</w:t>
      </w:r>
    </w:p>
    <w:p w14:paraId="63D2255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FF06FF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*Farnell, F. David.  “Is the Gift of Prophecy for Today?” (Four Part Series)  “The Current Debate about New Testament Prophecy.”  </w:t>
      </w:r>
      <w:r w:rsidRPr="00476C19">
        <w:rPr>
          <w:rFonts w:ascii="Arial" w:hAnsi="Arial" w:cs="Arial"/>
          <w:i/>
          <w:sz w:val="21"/>
          <w:szCs w:val="18"/>
        </w:rPr>
        <w:t xml:space="preserve">Bibliotheca Sacra </w:t>
      </w:r>
      <w:r w:rsidRPr="00476C19">
        <w:rPr>
          <w:rFonts w:ascii="Arial" w:hAnsi="Arial" w:cs="Arial"/>
          <w:sz w:val="21"/>
          <w:szCs w:val="18"/>
        </w:rPr>
        <w:t xml:space="preserve">149 (July-September 1992): 277-303; “The Gift of Prophecy in the Old and New Testaments.”  </w:t>
      </w:r>
      <w:r w:rsidRPr="00476C19">
        <w:rPr>
          <w:rFonts w:ascii="Arial" w:hAnsi="Arial" w:cs="Arial"/>
          <w:i/>
          <w:sz w:val="21"/>
          <w:szCs w:val="18"/>
        </w:rPr>
        <w:t xml:space="preserve">Bibliotheca Sacra </w:t>
      </w:r>
      <w:r w:rsidRPr="00476C19">
        <w:rPr>
          <w:rFonts w:ascii="Arial" w:hAnsi="Arial" w:cs="Arial"/>
          <w:sz w:val="21"/>
          <w:szCs w:val="18"/>
        </w:rPr>
        <w:t xml:space="preserve">149 (October-December 1992): 387-410; “Does the New Testament Teach Two Prophetic Gifts?” </w:t>
      </w:r>
      <w:r w:rsidRPr="00476C19">
        <w:rPr>
          <w:rFonts w:ascii="Arial" w:hAnsi="Arial" w:cs="Arial"/>
          <w:i/>
          <w:sz w:val="21"/>
          <w:szCs w:val="18"/>
        </w:rPr>
        <w:t xml:space="preserve">Bibliotheca Sacra </w:t>
      </w:r>
      <w:r w:rsidRPr="00476C19">
        <w:rPr>
          <w:rFonts w:ascii="Arial" w:hAnsi="Arial" w:cs="Arial"/>
          <w:sz w:val="21"/>
          <w:szCs w:val="18"/>
        </w:rPr>
        <w:t xml:space="preserve">150 (January-March 1993): 62-88; “When Will the Gift of Prophecy Cease?” </w:t>
      </w:r>
      <w:r w:rsidRPr="00476C19">
        <w:rPr>
          <w:rFonts w:ascii="Arial" w:hAnsi="Arial" w:cs="Arial"/>
          <w:i/>
          <w:sz w:val="21"/>
          <w:szCs w:val="18"/>
        </w:rPr>
        <w:t xml:space="preserve">Bibliotheca Sacra </w:t>
      </w:r>
      <w:r w:rsidRPr="00476C19">
        <w:rPr>
          <w:rFonts w:ascii="Arial" w:hAnsi="Arial" w:cs="Arial"/>
          <w:sz w:val="21"/>
          <w:szCs w:val="18"/>
        </w:rPr>
        <w:t>150 (April-June 1993).</w:t>
      </w:r>
    </w:p>
    <w:p w14:paraId="160481B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5F136A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Geisler, Norman.  </w:t>
      </w:r>
      <w:r w:rsidRPr="00476C19">
        <w:rPr>
          <w:rFonts w:ascii="Arial" w:hAnsi="Arial" w:cs="Arial"/>
          <w:i/>
          <w:sz w:val="21"/>
          <w:szCs w:val="18"/>
        </w:rPr>
        <w:t>Signs and Wonders.</w:t>
      </w:r>
      <w:r w:rsidRPr="00476C19">
        <w:rPr>
          <w:rFonts w:ascii="Arial" w:hAnsi="Arial" w:cs="Arial"/>
          <w:sz w:val="21"/>
          <w:szCs w:val="18"/>
        </w:rPr>
        <w:t xml:space="preserve">  Wheaton, IL: Tyndale, 1988.</w:t>
      </w:r>
    </w:p>
    <w:p w14:paraId="51CA711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E618A0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Gross, Edward N.  “Understanding the Miraculous Gifts in the Scripture.”  </w:t>
      </w:r>
      <w:r w:rsidRPr="00476C19">
        <w:rPr>
          <w:rFonts w:ascii="Arial" w:hAnsi="Arial" w:cs="Arial"/>
          <w:i/>
          <w:sz w:val="21"/>
          <w:szCs w:val="18"/>
        </w:rPr>
        <w:t>Christian News</w:t>
      </w:r>
      <w:r w:rsidRPr="00476C19">
        <w:rPr>
          <w:rFonts w:ascii="Arial" w:hAnsi="Arial" w:cs="Arial"/>
          <w:sz w:val="21"/>
          <w:szCs w:val="18"/>
        </w:rPr>
        <w:t xml:space="preserve">, February 2, 1987, pp. 13-15.  Reviewed by John A. Witmer in </w:t>
      </w:r>
      <w:r w:rsidRPr="00476C19">
        <w:rPr>
          <w:rFonts w:ascii="Arial" w:hAnsi="Arial" w:cs="Arial"/>
          <w:i/>
          <w:sz w:val="21"/>
          <w:szCs w:val="18"/>
        </w:rPr>
        <w:t>Bib Sac</w:t>
      </w:r>
      <w:r w:rsidRPr="00476C19">
        <w:rPr>
          <w:rFonts w:ascii="Arial" w:hAnsi="Arial" w:cs="Arial"/>
          <w:sz w:val="21"/>
          <w:szCs w:val="18"/>
        </w:rPr>
        <w:t xml:space="preserve"> 144 (October-December 1987): 464.</w:t>
      </w:r>
    </w:p>
    <w:p w14:paraId="5EF9D08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0C12FD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Ho </w:t>
      </w:r>
      <w:proofErr w:type="spellStart"/>
      <w:r w:rsidRPr="00476C19">
        <w:rPr>
          <w:rFonts w:ascii="Arial" w:hAnsi="Arial" w:cs="Arial"/>
          <w:sz w:val="21"/>
          <w:szCs w:val="18"/>
        </w:rPr>
        <w:t>Kuek</w:t>
      </w:r>
      <w:proofErr w:type="spellEnd"/>
      <w:r w:rsidRPr="00476C19">
        <w:rPr>
          <w:rFonts w:ascii="Arial" w:hAnsi="Arial" w:cs="Arial"/>
          <w:sz w:val="21"/>
          <w:szCs w:val="18"/>
        </w:rPr>
        <w:t xml:space="preserve"> Min, Ricky.  “A Historical and Biblical Analysis of [sic] Signs and Wonders Movement.”  B.Th. thesis, Far Eastern Bible College, Singapore, 1990.</w:t>
      </w:r>
    </w:p>
    <w:p w14:paraId="7E554DC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995C31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lastRenderedPageBreak/>
        <w:t xml:space="preserve">*MacArthur, John.  </w:t>
      </w:r>
      <w:r w:rsidRPr="00476C19">
        <w:rPr>
          <w:rFonts w:ascii="Arial" w:hAnsi="Arial" w:cs="Arial"/>
          <w:i/>
          <w:sz w:val="21"/>
          <w:szCs w:val="18"/>
        </w:rPr>
        <w:t>Charismatic Chaos.</w:t>
      </w:r>
      <w:r w:rsidRPr="00476C19">
        <w:rPr>
          <w:rFonts w:ascii="Arial" w:hAnsi="Arial" w:cs="Arial"/>
          <w:sz w:val="21"/>
          <w:szCs w:val="18"/>
        </w:rPr>
        <w:t xml:space="preserve">  Grand Rapids: Zondervan, 1992.</w:t>
      </w:r>
    </w:p>
    <w:p w14:paraId="716AA75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3A3A2B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t>Sarles</w:t>
      </w:r>
      <w:proofErr w:type="spellEnd"/>
      <w:r w:rsidRPr="00476C19">
        <w:rPr>
          <w:rFonts w:ascii="Arial" w:hAnsi="Arial" w:cs="Arial"/>
          <w:sz w:val="21"/>
          <w:szCs w:val="18"/>
        </w:rPr>
        <w:t xml:space="preserve">, Ken L.  “An Appraisal of the Signs and Wonders Movement.”  </w:t>
      </w:r>
      <w:r w:rsidRPr="00476C19">
        <w:rPr>
          <w:rFonts w:ascii="Arial" w:hAnsi="Arial" w:cs="Arial"/>
          <w:i/>
          <w:sz w:val="21"/>
          <w:szCs w:val="18"/>
        </w:rPr>
        <w:t xml:space="preserve">Bibliotheca Sacra </w:t>
      </w:r>
      <w:r w:rsidRPr="00476C19">
        <w:rPr>
          <w:rFonts w:ascii="Arial" w:hAnsi="Arial" w:cs="Arial"/>
          <w:sz w:val="21"/>
          <w:szCs w:val="18"/>
        </w:rPr>
        <w:t>145 (January-March 1988): 57-82.  (See also his reviews of books above.)</w:t>
      </w:r>
    </w:p>
    <w:p w14:paraId="57A5C06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CD3610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Stafford, Tim.  “Testing the Wine from John </w:t>
      </w:r>
      <w:proofErr w:type="spellStart"/>
      <w:r w:rsidRPr="00476C19">
        <w:rPr>
          <w:rFonts w:ascii="Arial" w:hAnsi="Arial" w:cs="Arial"/>
          <w:sz w:val="21"/>
          <w:szCs w:val="18"/>
        </w:rPr>
        <w:t>Wimber’s</w:t>
      </w:r>
      <w:proofErr w:type="spellEnd"/>
      <w:r w:rsidRPr="00476C19">
        <w:rPr>
          <w:rFonts w:ascii="Arial" w:hAnsi="Arial" w:cs="Arial"/>
          <w:sz w:val="21"/>
          <w:szCs w:val="18"/>
        </w:rPr>
        <w:t xml:space="preserve"> Vineyard.” </w:t>
      </w:r>
      <w:r w:rsidRPr="00476C19">
        <w:rPr>
          <w:rFonts w:ascii="Arial" w:hAnsi="Arial" w:cs="Arial"/>
          <w:i/>
          <w:sz w:val="21"/>
          <w:szCs w:val="18"/>
        </w:rPr>
        <w:t>Christianity Today</w:t>
      </w:r>
      <w:r w:rsidRPr="00476C19">
        <w:rPr>
          <w:rFonts w:ascii="Arial" w:hAnsi="Arial" w:cs="Arial"/>
          <w:sz w:val="21"/>
          <w:szCs w:val="18"/>
        </w:rPr>
        <w:t>, 8 August 1986, p. 18.</w:t>
      </w:r>
    </w:p>
    <w:p w14:paraId="243D033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3B0E9A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Walvoord, John F.  “The Holy Spirit and Spiritual Gifts.”  </w:t>
      </w:r>
      <w:r w:rsidRPr="00476C19">
        <w:rPr>
          <w:rFonts w:ascii="Arial" w:hAnsi="Arial" w:cs="Arial"/>
          <w:i/>
          <w:sz w:val="21"/>
          <w:szCs w:val="18"/>
        </w:rPr>
        <w:t>Bibliotheca Sacra</w:t>
      </w:r>
      <w:r w:rsidRPr="00476C19">
        <w:rPr>
          <w:rFonts w:ascii="Arial" w:hAnsi="Arial" w:cs="Arial"/>
          <w:sz w:val="21"/>
          <w:szCs w:val="18"/>
        </w:rPr>
        <w:t xml:space="preserve"> 143 (April-June 1986): 109-22.</w:t>
      </w:r>
    </w:p>
    <w:p w14:paraId="4500D75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C5190A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*Warfield, Benjamin Breckenridge.  </w:t>
      </w:r>
      <w:r w:rsidRPr="00476C19">
        <w:rPr>
          <w:rFonts w:ascii="Arial" w:hAnsi="Arial" w:cs="Arial"/>
          <w:i/>
          <w:sz w:val="21"/>
          <w:szCs w:val="18"/>
        </w:rPr>
        <w:t xml:space="preserve">Counterfeit Miracles.  </w:t>
      </w:r>
      <w:r w:rsidRPr="00476C19">
        <w:rPr>
          <w:rFonts w:ascii="Arial" w:hAnsi="Arial" w:cs="Arial"/>
          <w:sz w:val="21"/>
          <w:szCs w:val="18"/>
        </w:rPr>
        <w:t>Edinburgh: Banner of Truth Trust, 1918; reprint, 1983.</w:t>
      </w:r>
    </w:p>
    <w:p w14:paraId="70280A8C" w14:textId="77777777" w:rsidR="00582FA8" w:rsidRPr="00476C19" w:rsidRDefault="00582FA8" w:rsidP="00760550">
      <w:pPr>
        <w:tabs>
          <w:tab w:val="left" w:pos="7640"/>
        </w:tabs>
        <w:ind w:left="1160" w:right="-32" w:firstLine="280"/>
        <w:jc w:val="left"/>
        <w:rPr>
          <w:rFonts w:ascii="Arial" w:hAnsi="Arial" w:cs="Arial"/>
          <w:sz w:val="21"/>
          <w:szCs w:val="18"/>
        </w:rPr>
      </w:pPr>
    </w:p>
    <w:p w14:paraId="4B29848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Ecclesiology</w:t>
      </w:r>
      <w:r w:rsidRPr="00476C19">
        <w:rPr>
          <w:rFonts w:ascii="Arial" w:hAnsi="Arial" w:cs="Arial"/>
          <w:sz w:val="21"/>
          <w:szCs w:val="18"/>
        </w:rPr>
        <w:t xml:space="preserve"> </w:t>
      </w:r>
    </w:p>
    <w:p w14:paraId="12CF4AC7"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35746C3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General Works</w:t>
      </w:r>
      <w:r w:rsidRPr="00476C19">
        <w:rPr>
          <w:rFonts w:ascii="Arial" w:hAnsi="Arial" w:cs="Arial"/>
          <w:sz w:val="21"/>
          <w:szCs w:val="18"/>
        </w:rPr>
        <w:t xml:space="preserve"> </w:t>
      </w:r>
    </w:p>
    <w:p w14:paraId="4E675A9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E0BDF19" w14:textId="77777777" w:rsidR="00582FA8" w:rsidRPr="00476C19" w:rsidRDefault="00582FA8" w:rsidP="00760550">
      <w:pPr>
        <w:tabs>
          <w:tab w:val="left" w:pos="1080"/>
          <w:tab w:val="left" w:pos="7640"/>
        </w:tabs>
        <w:ind w:left="1620" w:right="-32" w:hanging="900"/>
        <w:jc w:val="left"/>
        <w:rPr>
          <w:rFonts w:ascii="Arial" w:hAnsi="Arial" w:cs="Arial"/>
          <w:i/>
          <w:sz w:val="21"/>
          <w:szCs w:val="18"/>
        </w:rPr>
      </w:pPr>
      <w:r w:rsidRPr="00476C19">
        <w:rPr>
          <w:rFonts w:ascii="Arial" w:hAnsi="Arial" w:cs="Arial"/>
          <w:sz w:val="21"/>
          <w:szCs w:val="18"/>
        </w:rPr>
        <w:t xml:space="preserve">*Erickson, Millard J.  </w:t>
      </w:r>
      <w:r w:rsidRPr="00476C19">
        <w:rPr>
          <w:rFonts w:ascii="Arial" w:hAnsi="Arial" w:cs="Arial"/>
          <w:i/>
          <w:sz w:val="21"/>
          <w:szCs w:val="18"/>
        </w:rPr>
        <w:t>Christian Theology.</w:t>
      </w:r>
      <w:r w:rsidRPr="00476C19">
        <w:rPr>
          <w:rFonts w:ascii="Arial" w:hAnsi="Arial" w:cs="Arial"/>
          <w:sz w:val="21"/>
          <w:szCs w:val="18"/>
        </w:rPr>
        <w:t xml:space="preserve">  3 vols. in 1. Grand Rapids: Baker, 1983, 1984, 1985.  1302 pp.</w:t>
      </w:r>
      <w:r w:rsidRPr="00476C19">
        <w:rPr>
          <w:rFonts w:ascii="Arial" w:hAnsi="Arial" w:cs="Arial"/>
          <w:i/>
          <w:sz w:val="21"/>
          <w:szCs w:val="18"/>
        </w:rPr>
        <w:t xml:space="preserve">  </w:t>
      </w:r>
    </w:p>
    <w:p w14:paraId="587AA669"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Evangelical (e.g., upholds inerrancy), exhaustive, readable, good with alternate views, highly useful for preaching and teaching due to Erickson’s extensive pastoral experience, considers the central theme of theology to be the magnificence of God, footnoted (better than the </w:t>
      </w:r>
      <w:proofErr w:type="spellStart"/>
      <w:r w:rsidRPr="00476C19">
        <w:rPr>
          <w:rFonts w:ascii="Arial" w:hAnsi="Arial" w:cs="Arial"/>
          <w:sz w:val="21"/>
          <w:szCs w:val="18"/>
        </w:rPr>
        <w:t>endnoting</w:t>
      </w:r>
      <w:proofErr w:type="spellEnd"/>
      <w:r w:rsidRPr="00476C19">
        <w:rPr>
          <w:rFonts w:ascii="Arial" w:hAnsi="Arial" w:cs="Arial"/>
          <w:sz w:val="21"/>
          <w:szCs w:val="18"/>
        </w:rPr>
        <w:t xml:space="preserve"> in Enns but not as helpful as them in bibliography and transliteration of Greek and Hebrew), no charts or glossary like in Enns and unfortunately holds to the progressive creationist view.  Erickson is dean and professor of theology at Bethel Theological Seminary.  Nondispensational premillennial, moderate Calvinist viewpoint.</w:t>
      </w:r>
    </w:p>
    <w:p w14:paraId="744EEC5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2CEFDB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Radmacher, Earl D.  </w:t>
      </w:r>
      <w:r w:rsidRPr="00476C19">
        <w:rPr>
          <w:rFonts w:ascii="Arial" w:hAnsi="Arial" w:cs="Arial"/>
          <w:i/>
          <w:sz w:val="21"/>
          <w:szCs w:val="18"/>
        </w:rPr>
        <w:t>The Nature of the Church.</w:t>
      </w:r>
      <w:r w:rsidRPr="00476C19">
        <w:rPr>
          <w:rFonts w:ascii="Arial" w:hAnsi="Arial" w:cs="Arial"/>
          <w:sz w:val="21"/>
          <w:szCs w:val="18"/>
        </w:rPr>
        <w:t xml:space="preserve">  Portland: Multnomah, 1970 (approx.).  </w:t>
      </w:r>
    </w:p>
    <w:p w14:paraId="29E8EDA4"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An adaptation of </w:t>
      </w:r>
      <w:proofErr w:type="spellStart"/>
      <w:r w:rsidRPr="00476C19">
        <w:rPr>
          <w:rFonts w:ascii="Arial" w:hAnsi="Arial" w:cs="Arial"/>
          <w:sz w:val="21"/>
          <w:szCs w:val="18"/>
        </w:rPr>
        <w:t>Radmacher’s</w:t>
      </w:r>
      <w:proofErr w:type="spellEnd"/>
      <w:r w:rsidRPr="00476C19">
        <w:rPr>
          <w:rFonts w:ascii="Arial" w:hAnsi="Arial" w:cs="Arial"/>
          <w:sz w:val="21"/>
          <w:szCs w:val="18"/>
        </w:rPr>
        <w:t xml:space="preserve"> 1962 dissertation of the same title at Dallas Theological Seminary.  Strong in the areas of church organisation and ordinances.</w:t>
      </w:r>
    </w:p>
    <w:p w14:paraId="67F165F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2E1E08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*Saucy, Robert L.  </w:t>
      </w:r>
      <w:r w:rsidRPr="00476C19">
        <w:rPr>
          <w:rFonts w:ascii="Arial" w:hAnsi="Arial" w:cs="Arial"/>
          <w:i/>
          <w:sz w:val="21"/>
          <w:szCs w:val="18"/>
        </w:rPr>
        <w:t>The Church in God’s Program.</w:t>
      </w:r>
      <w:r w:rsidRPr="00476C19">
        <w:rPr>
          <w:rFonts w:ascii="Arial" w:hAnsi="Arial" w:cs="Arial"/>
          <w:sz w:val="21"/>
          <w:szCs w:val="18"/>
        </w:rPr>
        <w:t xml:space="preserve">  Chicago: Moody, 1972.  254 pp.  </w:t>
      </w:r>
    </w:p>
    <w:p w14:paraId="1E6FFB3B"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An excellent, systematic treatment of the church’s nature, inauguration, organisation, ministry, ordinances, worship and place in God’s program.  Replete with Scripture and very readable, a classic Bible College text in ecclesiology.  Dr. Saucy (ThD, ThM, Dallas Seminary) teaches systematic theology at Talbot School of Theology in La Mirada, California and is a leading voice in progressive dispensationalism.  His bibliography is balanced and informative, though dated.</w:t>
      </w:r>
    </w:p>
    <w:p w14:paraId="4905CBE4"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E6BD246"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Baptism</w:t>
      </w:r>
      <w:r w:rsidRPr="00476C19">
        <w:rPr>
          <w:rFonts w:ascii="Arial" w:hAnsi="Arial" w:cs="Arial"/>
          <w:sz w:val="21"/>
          <w:szCs w:val="18"/>
        </w:rPr>
        <w:t xml:space="preserve"> </w:t>
      </w:r>
    </w:p>
    <w:p w14:paraId="096ECF9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B1E15E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Aland, Kurt.  </w:t>
      </w:r>
      <w:r w:rsidRPr="00476C19">
        <w:rPr>
          <w:rFonts w:ascii="Arial" w:hAnsi="Arial" w:cs="Arial"/>
          <w:i/>
          <w:sz w:val="21"/>
          <w:szCs w:val="18"/>
        </w:rPr>
        <w:t>Did the Early Church Baptize Infants?</w:t>
      </w:r>
      <w:r w:rsidRPr="00476C19">
        <w:rPr>
          <w:rFonts w:ascii="Arial" w:hAnsi="Arial" w:cs="Arial"/>
          <w:sz w:val="21"/>
          <w:szCs w:val="18"/>
        </w:rPr>
        <w:t xml:space="preserve">  Philadelphia: Westminster, 1963.</w:t>
      </w:r>
    </w:p>
    <w:p w14:paraId="4C3A9D5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FB3512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Cullmann, Oscar.  </w:t>
      </w:r>
      <w:r w:rsidRPr="00476C19">
        <w:rPr>
          <w:rFonts w:ascii="Arial" w:hAnsi="Arial" w:cs="Arial"/>
          <w:i/>
          <w:sz w:val="21"/>
          <w:szCs w:val="18"/>
        </w:rPr>
        <w:t>Baptism in the New Testament.</w:t>
      </w:r>
      <w:r w:rsidRPr="00476C19">
        <w:rPr>
          <w:rFonts w:ascii="Arial" w:hAnsi="Arial" w:cs="Arial"/>
          <w:sz w:val="21"/>
          <w:szCs w:val="18"/>
        </w:rPr>
        <w:t xml:space="preserve">  London: SCM, 1951.</w:t>
      </w:r>
    </w:p>
    <w:p w14:paraId="1D3CF54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69A499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  </w:t>
      </w:r>
      <w:r w:rsidRPr="00476C19">
        <w:rPr>
          <w:rFonts w:ascii="Arial" w:hAnsi="Arial" w:cs="Arial"/>
          <w:i/>
          <w:sz w:val="21"/>
          <w:szCs w:val="18"/>
        </w:rPr>
        <w:t>Early Christian Worship.</w:t>
      </w:r>
      <w:r w:rsidRPr="00476C19">
        <w:rPr>
          <w:rFonts w:ascii="Arial" w:hAnsi="Arial" w:cs="Arial"/>
          <w:sz w:val="21"/>
          <w:szCs w:val="18"/>
        </w:rPr>
        <w:t xml:space="preserve">  Naperville, IL: Allenson, 1953.</w:t>
      </w:r>
    </w:p>
    <w:p w14:paraId="2805BA1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EC0B97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Jeremias, Joachim.  </w:t>
      </w:r>
      <w:r w:rsidRPr="00476C19">
        <w:rPr>
          <w:rFonts w:ascii="Arial" w:hAnsi="Arial" w:cs="Arial"/>
          <w:i/>
          <w:sz w:val="21"/>
          <w:szCs w:val="18"/>
        </w:rPr>
        <w:t>Infant Baptism in the First Four Centuries.</w:t>
      </w:r>
      <w:r w:rsidRPr="00476C19">
        <w:rPr>
          <w:rFonts w:ascii="Arial" w:hAnsi="Arial" w:cs="Arial"/>
          <w:sz w:val="21"/>
          <w:szCs w:val="18"/>
        </w:rPr>
        <w:t xml:space="preserve">  Philadelphia: Westminster, 1962.</w:t>
      </w:r>
    </w:p>
    <w:p w14:paraId="4298753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DD53DB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Martin, Ralph P.  </w:t>
      </w:r>
      <w:r w:rsidRPr="00476C19">
        <w:rPr>
          <w:rFonts w:ascii="Arial" w:hAnsi="Arial" w:cs="Arial"/>
          <w:i/>
          <w:sz w:val="21"/>
          <w:szCs w:val="18"/>
        </w:rPr>
        <w:t>Worship in the Early Church.</w:t>
      </w:r>
      <w:r w:rsidRPr="00476C19">
        <w:rPr>
          <w:rFonts w:ascii="Arial" w:hAnsi="Arial" w:cs="Arial"/>
          <w:sz w:val="21"/>
          <w:szCs w:val="18"/>
        </w:rPr>
        <w:t xml:space="preserve">  Westwood: Revell, 1964.</w:t>
      </w:r>
    </w:p>
    <w:p w14:paraId="28AD1F3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49398D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Moule, C. F. D.  </w:t>
      </w:r>
      <w:r w:rsidRPr="00476C19">
        <w:rPr>
          <w:rFonts w:ascii="Arial" w:hAnsi="Arial" w:cs="Arial"/>
          <w:i/>
          <w:sz w:val="21"/>
          <w:szCs w:val="18"/>
        </w:rPr>
        <w:t>Worship in the New Testament.</w:t>
      </w:r>
      <w:r w:rsidRPr="00476C19">
        <w:rPr>
          <w:rFonts w:ascii="Arial" w:hAnsi="Arial" w:cs="Arial"/>
          <w:sz w:val="21"/>
          <w:szCs w:val="18"/>
        </w:rPr>
        <w:t xml:space="preserve">  London: Lutterworth, 1961.</w:t>
      </w:r>
    </w:p>
    <w:p w14:paraId="7D5C10E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000633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Murray, John.  </w:t>
      </w:r>
      <w:r w:rsidRPr="00476C19">
        <w:rPr>
          <w:rFonts w:ascii="Arial" w:hAnsi="Arial" w:cs="Arial"/>
          <w:i/>
          <w:sz w:val="21"/>
          <w:szCs w:val="18"/>
        </w:rPr>
        <w:t>Christian Baptism.</w:t>
      </w:r>
      <w:r w:rsidRPr="00476C19">
        <w:rPr>
          <w:rFonts w:ascii="Arial" w:hAnsi="Arial" w:cs="Arial"/>
          <w:sz w:val="21"/>
          <w:szCs w:val="18"/>
        </w:rPr>
        <w:t xml:space="preserve">  Philadelphia: Presbyterian &amp; Reformed, 1962.</w:t>
      </w:r>
    </w:p>
    <w:p w14:paraId="39EB79A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9A7678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Small, Dwight H.  </w:t>
      </w:r>
      <w:r w:rsidRPr="00476C19">
        <w:rPr>
          <w:rFonts w:ascii="Arial" w:hAnsi="Arial" w:cs="Arial"/>
          <w:i/>
          <w:sz w:val="21"/>
          <w:szCs w:val="18"/>
        </w:rPr>
        <w:t>The Biblical Basis for Infant Baptism.</w:t>
      </w:r>
      <w:r w:rsidRPr="00476C19">
        <w:rPr>
          <w:rFonts w:ascii="Arial" w:hAnsi="Arial" w:cs="Arial"/>
          <w:sz w:val="21"/>
          <w:szCs w:val="18"/>
        </w:rPr>
        <w:t xml:space="preserve">  Westwood, NJ: Revell, 1959.</w:t>
      </w:r>
    </w:p>
    <w:p w14:paraId="463C11D8"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098556DA"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Biblical Teaching</w:t>
      </w:r>
      <w:r w:rsidRPr="00476C19">
        <w:rPr>
          <w:rFonts w:ascii="Arial" w:hAnsi="Arial" w:cs="Arial"/>
          <w:sz w:val="21"/>
          <w:szCs w:val="18"/>
        </w:rPr>
        <w:t xml:space="preserve"> </w:t>
      </w:r>
    </w:p>
    <w:p w14:paraId="5B61925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937960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1992 Religion Index One: Periodicals has only 7 articles (compared to nearly 100 articles on church and social problems, plus another 100 articles on church and state).  Where’s the emphasis?!</w:t>
      </w:r>
    </w:p>
    <w:p w14:paraId="74827702"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4C1C6EFA"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r>
      <w:r w:rsidRPr="00476C19">
        <w:rPr>
          <w:rFonts w:ascii="Arial" w:hAnsi="Arial" w:cs="Arial"/>
          <w:sz w:val="21"/>
          <w:szCs w:val="18"/>
          <w:u w:val="single"/>
        </w:rPr>
        <w:t>Discipline</w:t>
      </w:r>
      <w:r w:rsidRPr="00476C19">
        <w:rPr>
          <w:rFonts w:ascii="Arial" w:hAnsi="Arial" w:cs="Arial"/>
          <w:sz w:val="21"/>
          <w:szCs w:val="18"/>
        </w:rPr>
        <w:t xml:space="preserve"> </w:t>
      </w:r>
    </w:p>
    <w:p w14:paraId="79DA525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795FEE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Garlington, D. B.  “Burden Bearing and the Recovery of Offending Christians.”  </w:t>
      </w:r>
      <w:r w:rsidRPr="00476C19">
        <w:rPr>
          <w:rFonts w:ascii="Arial" w:hAnsi="Arial" w:cs="Arial"/>
          <w:i/>
          <w:sz w:val="21"/>
          <w:szCs w:val="18"/>
        </w:rPr>
        <w:t>Trinity Journal</w:t>
      </w:r>
      <w:r w:rsidRPr="00476C19">
        <w:rPr>
          <w:rFonts w:ascii="Arial" w:hAnsi="Arial" w:cs="Arial"/>
          <w:sz w:val="21"/>
          <w:szCs w:val="18"/>
        </w:rPr>
        <w:t xml:space="preserve"> 12 (Fall 1991): 151-83.</w:t>
      </w:r>
    </w:p>
    <w:p w14:paraId="606053A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A76444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Harris, Gerald.  “The Beginnings of Church Discipline: 1 Corinthians 5.”  </w:t>
      </w:r>
      <w:r w:rsidRPr="00476C19">
        <w:rPr>
          <w:rFonts w:ascii="Arial" w:hAnsi="Arial" w:cs="Arial"/>
          <w:i/>
          <w:sz w:val="21"/>
          <w:szCs w:val="18"/>
        </w:rPr>
        <w:t>New Testament Studies</w:t>
      </w:r>
      <w:r w:rsidRPr="00476C19">
        <w:rPr>
          <w:rFonts w:ascii="Arial" w:hAnsi="Arial" w:cs="Arial"/>
          <w:sz w:val="21"/>
          <w:szCs w:val="18"/>
        </w:rPr>
        <w:t xml:space="preserve"> 37 (January 1991): 1-21.</w:t>
      </w:r>
    </w:p>
    <w:p w14:paraId="56260F0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D1AE14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Kitchens, Ted.  “Perimeters of Church Discipline.”  </w:t>
      </w:r>
      <w:r w:rsidRPr="00476C19">
        <w:rPr>
          <w:rFonts w:ascii="Arial" w:hAnsi="Arial" w:cs="Arial"/>
          <w:i/>
          <w:sz w:val="21"/>
          <w:szCs w:val="18"/>
        </w:rPr>
        <w:t>Bibliotheca Sacra</w:t>
      </w:r>
      <w:r w:rsidRPr="00476C19">
        <w:rPr>
          <w:rFonts w:ascii="Arial" w:hAnsi="Arial" w:cs="Arial"/>
          <w:sz w:val="21"/>
          <w:szCs w:val="18"/>
        </w:rPr>
        <w:t xml:space="preserve"> 148 (April-June 1991): 201-213.</w:t>
      </w:r>
    </w:p>
    <w:p w14:paraId="5B41059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880061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Price, Tom.  “Church Discipline and Reconciliation.”  </w:t>
      </w:r>
      <w:r w:rsidRPr="00476C19">
        <w:rPr>
          <w:rFonts w:ascii="Arial" w:hAnsi="Arial" w:cs="Arial"/>
          <w:i/>
          <w:sz w:val="21"/>
          <w:szCs w:val="18"/>
        </w:rPr>
        <w:t>Christian Century</w:t>
      </w:r>
      <w:r w:rsidRPr="00476C19">
        <w:rPr>
          <w:rFonts w:ascii="Arial" w:hAnsi="Arial" w:cs="Arial"/>
          <w:sz w:val="21"/>
          <w:szCs w:val="18"/>
        </w:rPr>
        <w:t xml:space="preserve"> 109 (July 29-August 5, 1992): 702-3.</w:t>
      </w:r>
    </w:p>
    <w:p w14:paraId="1276557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0BA213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Quine, Jay A.  “Court Involvement in Church Discipline [2 parts].”  </w:t>
      </w:r>
      <w:r w:rsidRPr="00476C19">
        <w:rPr>
          <w:rFonts w:ascii="Arial" w:hAnsi="Arial" w:cs="Arial"/>
          <w:i/>
          <w:sz w:val="21"/>
          <w:szCs w:val="18"/>
        </w:rPr>
        <w:t>Bibliotheca Sacra</w:t>
      </w:r>
      <w:r w:rsidRPr="00476C19">
        <w:rPr>
          <w:rFonts w:ascii="Arial" w:hAnsi="Arial" w:cs="Arial"/>
          <w:sz w:val="21"/>
          <w:szCs w:val="18"/>
        </w:rPr>
        <w:t xml:space="preserve"> 149 (January-March 1992): 60-73; (April-June 1992): 223-26.</w:t>
      </w:r>
    </w:p>
    <w:p w14:paraId="5F98B9B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1192B3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Shelley, Marshall.  “Recovery and Restoration.”  </w:t>
      </w:r>
      <w:r w:rsidRPr="00476C19">
        <w:rPr>
          <w:rFonts w:ascii="Arial" w:hAnsi="Arial" w:cs="Arial"/>
          <w:i/>
          <w:sz w:val="21"/>
          <w:szCs w:val="18"/>
        </w:rPr>
        <w:t xml:space="preserve">Leadership </w:t>
      </w:r>
      <w:r w:rsidRPr="00476C19">
        <w:rPr>
          <w:rFonts w:ascii="Arial" w:hAnsi="Arial" w:cs="Arial"/>
          <w:sz w:val="21"/>
          <w:szCs w:val="18"/>
        </w:rPr>
        <w:t>13 (Winter 1992): 14-62, 100-134.</w:t>
      </w:r>
    </w:p>
    <w:p w14:paraId="3D9BF4B6"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2307BD24"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r>
      <w:r w:rsidRPr="00476C19">
        <w:rPr>
          <w:rFonts w:ascii="Arial" w:hAnsi="Arial" w:cs="Arial"/>
          <w:sz w:val="21"/>
          <w:szCs w:val="18"/>
          <w:u w:val="single"/>
        </w:rPr>
        <w:t>Government (Polity, Leadership)</w:t>
      </w:r>
    </w:p>
    <w:p w14:paraId="7AEFD6E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E14716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t>Meeter</w:t>
      </w:r>
      <w:proofErr w:type="spellEnd"/>
      <w:r w:rsidRPr="00476C19">
        <w:rPr>
          <w:rFonts w:ascii="Arial" w:hAnsi="Arial" w:cs="Arial"/>
          <w:sz w:val="21"/>
          <w:szCs w:val="18"/>
        </w:rPr>
        <w:t xml:space="preserve">, Daniel.  “The Office of Bishop in the Reformed Churches.”  </w:t>
      </w:r>
      <w:r w:rsidRPr="00476C19">
        <w:rPr>
          <w:rFonts w:ascii="Arial" w:hAnsi="Arial" w:cs="Arial"/>
          <w:i/>
          <w:sz w:val="21"/>
          <w:szCs w:val="18"/>
        </w:rPr>
        <w:t>Perspectives</w:t>
      </w:r>
      <w:r w:rsidRPr="00476C19">
        <w:rPr>
          <w:rFonts w:ascii="Arial" w:hAnsi="Arial" w:cs="Arial"/>
          <w:sz w:val="21"/>
          <w:szCs w:val="18"/>
        </w:rPr>
        <w:t xml:space="preserve"> 6 (January 1991): 17-21.</w:t>
      </w:r>
    </w:p>
    <w:p w14:paraId="514F3E4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8151D0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Strauch, Alexander.  </w:t>
      </w:r>
      <w:r w:rsidRPr="00476C19">
        <w:rPr>
          <w:rFonts w:ascii="Arial" w:hAnsi="Arial" w:cs="Arial"/>
          <w:i/>
          <w:sz w:val="21"/>
          <w:szCs w:val="18"/>
        </w:rPr>
        <w:t>Biblical Eldership: An Urgent Call to Restore Biblical Church Leadership.</w:t>
      </w:r>
      <w:r w:rsidRPr="00476C19">
        <w:rPr>
          <w:rFonts w:ascii="Arial" w:hAnsi="Arial" w:cs="Arial"/>
          <w:sz w:val="21"/>
          <w:szCs w:val="18"/>
        </w:rPr>
        <w:t xml:space="preserve">  2d ed.  Littleton, CO 80160: Lewis &amp; Roth Pub.  288 pp.</w:t>
      </w:r>
    </w:p>
    <w:p w14:paraId="0D07A3AF"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The title and subtitle say it all!  Excellent, comprehensive exegesis of every biblical passage on the responsibilities of church elders, comprising 21 chapters.  Well written!</w:t>
      </w:r>
    </w:p>
    <w:p w14:paraId="791F3A00"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3E01128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Eschatology</w:t>
      </w:r>
      <w:r w:rsidRPr="00476C19">
        <w:rPr>
          <w:rFonts w:ascii="Arial" w:hAnsi="Arial" w:cs="Arial"/>
          <w:sz w:val="21"/>
          <w:szCs w:val="18"/>
        </w:rPr>
        <w:t xml:space="preserve"> </w:t>
      </w:r>
    </w:p>
    <w:p w14:paraId="4A2FA61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2104C323"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b/>
        <w:t>A detailed, annotated bibliography of eschatology will be included in the Eschatology notes later in this course.  However, required readings in eschatology are listed below.</w:t>
      </w:r>
    </w:p>
    <w:p w14:paraId="4EBEE15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br w:type="page"/>
      </w:r>
      <w:r w:rsidRPr="00476C19">
        <w:rPr>
          <w:rFonts w:ascii="Arial" w:hAnsi="Arial" w:cs="Arial"/>
          <w:b/>
          <w:i/>
          <w:sz w:val="22"/>
          <w:szCs w:val="18"/>
        </w:rPr>
        <w:lastRenderedPageBreak/>
        <w:t>Required Reading</w:t>
      </w:r>
    </w:p>
    <w:p w14:paraId="0BD6C4D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949E22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*Clouse, Robert G., ed.  </w:t>
      </w:r>
      <w:r w:rsidRPr="00476C19">
        <w:rPr>
          <w:rFonts w:ascii="Arial" w:hAnsi="Arial" w:cs="Arial"/>
          <w:i/>
          <w:sz w:val="21"/>
          <w:szCs w:val="18"/>
        </w:rPr>
        <w:t>The Meaning of the Millennium: Four Views.</w:t>
      </w:r>
      <w:r w:rsidRPr="00476C19">
        <w:rPr>
          <w:rFonts w:ascii="Arial" w:hAnsi="Arial" w:cs="Arial"/>
          <w:sz w:val="21"/>
          <w:szCs w:val="18"/>
        </w:rPr>
        <w:t xml:space="preserve">  Downers Grove, IL: InterVarsity, 1977.</w:t>
      </w:r>
    </w:p>
    <w:p w14:paraId="327552D9"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Presents all four of the millennial views by men who hold them.  Clouse provides an introduction and conclusion, but the bulk of the book comprises articles by George Eldon Ladd (nondispensational premil), Herman A. Hoyt (dispensational premil), Loraine Boettner (postmil), and Anthony Hoekema (amil).  Each article is followed by rebuttals written by those of the other persuasions. </w:t>
      </w:r>
    </w:p>
    <w:p w14:paraId="59F82B8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0AA5B3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*Crutchfield, Larry V. “Rudiments of Dispensationalism in the Anti-Nicene Period [A.D. 100-325].”  (two part series)  “Israel and the Church in the Ante-Nicene Fathers.”  </w:t>
      </w:r>
      <w:r w:rsidRPr="00476C19">
        <w:rPr>
          <w:rFonts w:ascii="Arial" w:hAnsi="Arial" w:cs="Arial"/>
          <w:i/>
          <w:sz w:val="21"/>
          <w:szCs w:val="18"/>
        </w:rPr>
        <w:t>Bibliotheca Sacra</w:t>
      </w:r>
      <w:r w:rsidRPr="00476C19">
        <w:rPr>
          <w:rFonts w:ascii="Arial" w:hAnsi="Arial" w:cs="Arial"/>
          <w:sz w:val="21"/>
          <w:szCs w:val="18"/>
        </w:rPr>
        <w:t xml:space="preserve"> 145 (July-September 1987): 254-76; “Ages and Dispensations in the Ante-Nicene Fathers.” 145 (October-December 1987): 377-401.</w:t>
      </w:r>
    </w:p>
    <w:p w14:paraId="427B2FC4"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Successfully responds to non-dispensational claims that the church in the early centuries did not distinguish between Israel and the church nor between differing economies (dispensations).  Thus it shows that dispensationalism is the oldest view held.</w:t>
      </w:r>
    </w:p>
    <w:p w14:paraId="0AE44EA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3AAAF2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*Deere, Jack.  </w:t>
      </w:r>
      <w:r w:rsidRPr="00476C19">
        <w:rPr>
          <w:rFonts w:ascii="Arial" w:hAnsi="Arial" w:cs="Arial"/>
          <w:i/>
          <w:sz w:val="21"/>
          <w:szCs w:val="18"/>
        </w:rPr>
        <w:t>Surprised by the Power of the Spirit: A Former Dallas Seminary Professor Discovers That God Speaks and Heals Today.</w:t>
      </w:r>
      <w:r w:rsidRPr="00476C19">
        <w:rPr>
          <w:rFonts w:ascii="Arial" w:hAnsi="Arial" w:cs="Arial"/>
          <w:sz w:val="21"/>
          <w:szCs w:val="18"/>
        </w:rPr>
        <w:t xml:space="preserve">  Grand Rapids: Zondervan, 1993.  299 pp.  CBD for US$13.50.</w:t>
      </w:r>
    </w:p>
    <w:p w14:paraId="760DDAAE"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Here’s a brand new work which includes both Deere’s personal experience and significant interaction with Scripture often cited to support a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view.  As a former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himself, Deere clearly understands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arguments.</w:t>
      </w:r>
    </w:p>
    <w:p w14:paraId="0C8B46E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62C42A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*Edgar, Thomas.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w:t>
      </w:r>
    </w:p>
    <w:p w14:paraId="7B0674C8"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Concise and readable.  Provides the other side to Deere’s view above.  Edgar argues that some gifts have ceased based upon Scripture and the history of the church.</w:t>
      </w:r>
    </w:p>
    <w:p w14:paraId="41BB149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112C3E5" w14:textId="77777777" w:rsidR="00582FA8" w:rsidRPr="00476C19" w:rsidRDefault="00582FA8" w:rsidP="00760550">
      <w:pPr>
        <w:tabs>
          <w:tab w:val="left" w:pos="1080"/>
          <w:tab w:val="left" w:pos="7640"/>
        </w:tabs>
        <w:ind w:left="1620" w:right="-32" w:hanging="900"/>
        <w:jc w:val="left"/>
        <w:rPr>
          <w:rFonts w:ascii="Arial" w:hAnsi="Arial" w:cs="Arial"/>
          <w:i/>
          <w:sz w:val="21"/>
          <w:szCs w:val="18"/>
        </w:rPr>
      </w:pPr>
      <w:r w:rsidRPr="00476C19">
        <w:rPr>
          <w:rFonts w:ascii="Arial" w:hAnsi="Arial" w:cs="Arial"/>
          <w:sz w:val="21"/>
          <w:szCs w:val="18"/>
        </w:rPr>
        <w:t xml:space="preserve">*Enns, Paul.  </w:t>
      </w:r>
      <w:r w:rsidRPr="00476C19">
        <w:rPr>
          <w:rFonts w:ascii="Arial" w:hAnsi="Arial" w:cs="Arial"/>
          <w:i/>
          <w:sz w:val="21"/>
          <w:szCs w:val="18"/>
        </w:rPr>
        <w:t>The Moody Handbook of Theology.</w:t>
      </w:r>
      <w:r w:rsidRPr="00476C19">
        <w:rPr>
          <w:rFonts w:ascii="Arial" w:hAnsi="Arial" w:cs="Arial"/>
          <w:sz w:val="21"/>
          <w:szCs w:val="18"/>
        </w:rPr>
        <w:t xml:space="preserve">  Chicago: Moody, 1989.  688 pp.  CBD for US$21.95.</w:t>
      </w:r>
      <w:r w:rsidRPr="00476C19">
        <w:rPr>
          <w:rFonts w:ascii="Arial" w:hAnsi="Arial" w:cs="Arial"/>
          <w:i/>
          <w:sz w:val="21"/>
          <w:szCs w:val="18"/>
        </w:rPr>
        <w:t xml:space="preserve"> </w:t>
      </w:r>
    </w:p>
    <w:p w14:paraId="07F20182"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Most handbooks of theology are fairly brief works of about 150 pages consisting of brief articles that explain doctrines, heresies, movements, and leading men in the field of theology.  This massive work is divided into five parts that cover biblical theology (in 16 chapters that survey the theology of all major biblical sections), systematic theology (bibliology, theology proper, christology, etc.), historical theology (surveying the major theological teachings of the ancient, medieval, Reformation, and modern eras), dogmatic theology (with chapters on Calvinistic, Arminian, covenant, dispensational, and Catholic theology), and contemporary theology.  It has 45 chapters and an epilogue, 55 simple-to-understand charts, a 24 page glossary of terms and names, and several indexes (persons, subjects, and Scripture references), endnotes identifying sources quoted, and helpful bibliographies.  Enns is a ThM and ThD graduate of Dallas Seminary and currently provost and academic dean of Tampa Bay Theological Seminary, New Port Richey, Florida.  The simple writing style of this work makes it appropriate for Bible institute, College, and seminary students and graduates as well as for lay persons interested in learning more about theology.  See the full review by John A. Witmer in </w:t>
      </w:r>
      <w:r w:rsidRPr="00476C19">
        <w:rPr>
          <w:rFonts w:ascii="Arial" w:hAnsi="Arial" w:cs="Arial"/>
          <w:i/>
          <w:sz w:val="21"/>
          <w:szCs w:val="18"/>
        </w:rPr>
        <w:t>Bibliotheca Sacra</w:t>
      </w:r>
      <w:r w:rsidRPr="00476C19">
        <w:rPr>
          <w:rFonts w:ascii="Arial" w:hAnsi="Arial" w:cs="Arial"/>
          <w:sz w:val="21"/>
          <w:szCs w:val="18"/>
        </w:rPr>
        <w:t xml:space="preserve"> 148 (October-December 1991): 492.  This volume is highly recommended as no other work is so comprehensive, understandable (using lay language yet scholarly with excellent </w:t>
      </w:r>
      <w:proofErr w:type="spellStart"/>
      <w:r w:rsidRPr="00476C19">
        <w:rPr>
          <w:rFonts w:ascii="Arial" w:hAnsi="Arial" w:cs="Arial"/>
          <w:sz w:val="21"/>
          <w:szCs w:val="18"/>
        </w:rPr>
        <w:t>endnoting</w:t>
      </w:r>
      <w:proofErr w:type="spellEnd"/>
      <w:r w:rsidRPr="00476C19">
        <w:rPr>
          <w:rFonts w:ascii="Arial" w:hAnsi="Arial" w:cs="Arial"/>
          <w:sz w:val="21"/>
          <w:szCs w:val="18"/>
        </w:rPr>
        <w:t>), and well laid out.  Dispensational premillennial.  Enns does not, however, address recent developments in “progressive dispensationalism” which have come about since 1989 through Robert Saucy, Darrell Bock, and Craig Blaising.</w:t>
      </w:r>
    </w:p>
    <w:p w14:paraId="6A309F7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66327E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*Hoyt, Herman A.  </w:t>
      </w:r>
      <w:r w:rsidRPr="00476C19">
        <w:rPr>
          <w:rFonts w:ascii="Arial" w:hAnsi="Arial" w:cs="Arial"/>
          <w:i/>
          <w:sz w:val="21"/>
          <w:szCs w:val="18"/>
        </w:rPr>
        <w:t xml:space="preserve">The End Times.  </w:t>
      </w:r>
      <w:r w:rsidRPr="00476C19">
        <w:rPr>
          <w:rFonts w:ascii="Arial" w:hAnsi="Arial" w:cs="Arial"/>
          <w:sz w:val="21"/>
          <w:szCs w:val="18"/>
        </w:rPr>
        <w:t>Chicago: Moody, 1969.</w:t>
      </w:r>
    </w:p>
    <w:p w14:paraId="04FF5457" w14:textId="77777777" w:rsidR="00582FA8" w:rsidRPr="00476C19" w:rsidRDefault="00582FA8" w:rsidP="00760550">
      <w:pPr>
        <w:tabs>
          <w:tab w:val="left" w:pos="1080"/>
          <w:tab w:val="left" w:pos="7640"/>
        </w:tabs>
        <w:ind w:left="1200" w:right="-32"/>
        <w:jc w:val="left"/>
        <w:rPr>
          <w:rFonts w:ascii="Arial" w:hAnsi="Arial" w:cs="Arial"/>
          <w:sz w:val="21"/>
          <w:szCs w:val="18"/>
        </w:rPr>
      </w:pPr>
      <w:r w:rsidRPr="00476C19">
        <w:rPr>
          <w:rFonts w:ascii="Arial" w:hAnsi="Arial" w:cs="Arial"/>
          <w:sz w:val="21"/>
          <w:szCs w:val="18"/>
        </w:rPr>
        <w:t>A nicely outlined, concise, basic, premillennial, pretribulational Bible College text.  Only a few pages on heaven and hell will be read from this.</w:t>
      </w:r>
    </w:p>
    <w:p w14:paraId="52534BA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089E21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*Ludwigson, Raymond.  </w:t>
      </w:r>
      <w:r w:rsidRPr="00476C19">
        <w:rPr>
          <w:rFonts w:ascii="Arial" w:hAnsi="Arial" w:cs="Arial"/>
          <w:i/>
          <w:sz w:val="21"/>
          <w:szCs w:val="18"/>
        </w:rPr>
        <w:t>A Survey of Bible Prophecy.</w:t>
      </w:r>
      <w:r w:rsidRPr="00476C19">
        <w:rPr>
          <w:rFonts w:ascii="Arial" w:hAnsi="Arial" w:cs="Arial"/>
          <w:sz w:val="21"/>
          <w:szCs w:val="18"/>
        </w:rPr>
        <w:t xml:space="preserve">  Grand Rapids: Zondervan, 1951, 1973, 1975.</w:t>
      </w:r>
    </w:p>
    <w:p w14:paraId="24B279F3"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lastRenderedPageBreak/>
        <w:t>Dispensational.  Arranged alphabetically.  A wealth of charts and maps.  Brief, well written chapters.  Includes research paper topics and creative ideas for group projects.</w:t>
      </w:r>
    </w:p>
    <w:p w14:paraId="6DFD1599" w14:textId="77777777" w:rsidR="00582FA8" w:rsidRPr="00476C19" w:rsidRDefault="00582FA8" w:rsidP="00760550">
      <w:pPr>
        <w:tabs>
          <w:tab w:val="left" w:pos="3560"/>
          <w:tab w:val="left" w:pos="6420"/>
          <w:tab w:val="left" w:pos="6620"/>
          <w:tab w:val="left" w:pos="7600"/>
          <w:tab w:val="left" w:pos="7720"/>
          <w:tab w:val="left" w:pos="9040"/>
          <w:tab w:val="left" w:pos="952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V. Schedule (Reading Report)</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213282DF"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Reading totals: Pneumatology 133+ Ecclesiology 55 + Eschatology 362 = 550 ÷ 45 = 12.2 pp</w:t>
      </w:r>
    </w:p>
    <w:p w14:paraId="29D37B42"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(Please tick the final column if completed in full on time.  Note if completed late and/or partially.)</w:t>
      </w:r>
    </w:p>
    <w:p w14:paraId="312C4913" w14:textId="77777777" w:rsidR="00582FA8" w:rsidRPr="00476C19" w:rsidRDefault="00582FA8" w:rsidP="00760550">
      <w:pPr>
        <w:tabs>
          <w:tab w:val="left" w:pos="1440"/>
          <w:tab w:val="left" w:pos="3020"/>
          <w:tab w:val="left" w:pos="5880"/>
          <w:tab w:val="left" w:pos="9240"/>
        </w:tabs>
        <w:ind w:left="360" w:right="-32"/>
        <w:jc w:val="left"/>
        <w:rPr>
          <w:rFonts w:ascii="Arial" w:hAnsi="Arial" w:cs="Arial"/>
          <w:sz w:val="21"/>
          <w:szCs w:val="18"/>
          <w:u w:val="words"/>
        </w:rPr>
      </w:pPr>
      <w:r w:rsidRPr="00476C19">
        <w:rPr>
          <w:rFonts w:ascii="Arial" w:hAnsi="Arial" w:cs="Arial"/>
          <w:sz w:val="21"/>
          <w:szCs w:val="18"/>
          <w:u w:val="words"/>
        </w:rPr>
        <w:t>Session</w:t>
      </w:r>
      <w:r w:rsidRPr="00476C19">
        <w:rPr>
          <w:rFonts w:ascii="Arial" w:hAnsi="Arial" w:cs="Arial"/>
          <w:sz w:val="21"/>
          <w:szCs w:val="18"/>
          <w:u w:val="words"/>
        </w:rPr>
        <w:tab/>
        <w:t>Date (Day)</w:t>
      </w:r>
      <w:r w:rsidRPr="00476C19">
        <w:rPr>
          <w:rFonts w:ascii="Arial" w:hAnsi="Arial" w:cs="Arial"/>
          <w:sz w:val="21"/>
          <w:szCs w:val="18"/>
          <w:u w:val="words"/>
        </w:rPr>
        <w:tab/>
        <w:t>Subject</w:t>
      </w:r>
      <w:r w:rsidRPr="00476C19">
        <w:rPr>
          <w:rFonts w:ascii="Arial" w:hAnsi="Arial" w:cs="Arial"/>
          <w:sz w:val="21"/>
          <w:szCs w:val="18"/>
          <w:u w:val="words"/>
        </w:rPr>
        <w:tab/>
        <w:t>Assignment</w:t>
      </w:r>
      <w:r w:rsidRPr="00476C19">
        <w:rPr>
          <w:rFonts w:ascii="Arial" w:hAnsi="Arial" w:cs="Arial"/>
          <w:sz w:val="21"/>
          <w:szCs w:val="18"/>
          <w:u w:val="words"/>
        </w:rPr>
        <w:tab/>
      </w:r>
      <w:r w:rsidRPr="00476C19">
        <w:rPr>
          <w:rFonts w:ascii="Arial" w:hAnsi="Arial" w:cs="Arial"/>
          <w:sz w:val="28"/>
          <w:szCs w:val="18"/>
          <w:u w:val="words"/>
        </w:rPr>
        <w:t>a</w:t>
      </w:r>
    </w:p>
    <w:p w14:paraId="0AFC3D4A" w14:textId="77777777" w:rsidR="00582FA8" w:rsidRPr="00476C19" w:rsidRDefault="00582FA8" w:rsidP="00760550">
      <w:pPr>
        <w:tabs>
          <w:tab w:val="left" w:pos="1160"/>
          <w:tab w:val="left" w:pos="2420"/>
          <w:tab w:val="left" w:pos="5480"/>
          <w:tab w:val="left" w:pos="8280"/>
        </w:tabs>
        <w:ind w:left="620" w:right="-32"/>
        <w:jc w:val="left"/>
        <w:rPr>
          <w:rFonts w:ascii="Arial" w:hAnsi="Arial" w:cs="Arial"/>
          <w:sz w:val="21"/>
          <w:szCs w:val="18"/>
        </w:rPr>
      </w:pPr>
    </w:p>
    <w:tbl>
      <w:tblPr>
        <w:tblW w:w="0" w:type="auto"/>
        <w:tblInd w:w="380" w:type="dxa"/>
        <w:tblLayout w:type="fixed"/>
        <w:tblCellMar>
          <w:left w:w="80" w:type="dxa"/>
          <w:right w:w="80" w:type="dxa"/>
        </w:tblCellMar>
        <w:tblLook w:val="0000" w:firstRow="0" w:lastRow="0" w:firstColumn="0" w:lastColumn="0" w:noHBand="0" w:noVBand="0"/>
      </w:tblPr>
      <w:tblGrid>
        <w:gridCol w:w="1080"/>
        <w:gridCol w:w="1480"/>
        <w:gridCol w:w="2900"/>
        <w:gridCol w:w="3500"/>
        <w:gridCol w:w="340"/>
      </w:tblGrid>
      <w:tr w:rsidR="00582FA8" w:rsidRPr="00476C19" w14:paraId="1D74653C" w14:textId="77777777">
        <w:tc>
          <w:tcPr>
            <w:tcW w:w="1080" w:type="dxa"/>
          </w:tcPr>
          <w:p w14:paraId="09C7FC2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480" w:type="dxa"/>
          </w:tcPr>
          <w:p w14:paraId="582032F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 Jan (Tu)</w:t>
            </w:r>
          </w:p>
        </w:tc>
        <w:tc>
          <w:tcPr>
            <w:tcW w:w="2900" w:type="dxa"/>
          </w:tcPr>
          <w:p w14:paraId="664FF15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500" w:type="dxa"/>
          </w:tcPr>
          <w:p w14:paraId="23E9841F" w14:textId="77777777" w:rsidR="00582FA8" w:rsidRPr="00476C19" w:rsidRDefault="00582FA8" w:rsidP="00760550">
            <w:pPr>
              <w:ind w:left="20" w:right="-32"/>
              <w:jc w:val="left"/>
              <w:rPr>
                <w:rFonts w:ascii="Arial" w:hAnsi="Arial" w:cs="Arial"/>
                <w:sz w:val="21"/>
                <w:szCs w:val="18"/>
              </w:rPr>
            </w:pPr>
          </w:p>
        </w:tc>
        <w:tc>
          <w:tcPr>
            <w:tcW w:w="340" w:type="dxa"/>
          </w:tcPr>
          <w:p w14:paraId="507E6EFB" w14:textId="77777777" w:rsidR="00582FA8" w:rsidRPr="00476C19" w:rsidRDefault="00582FA8" w:rsidP="00760550">
            <w:pPr>
              <w:ind w:left="-180" w:right="-32"/>
              <w:jc w:val="left"/>
              <w:rPr>
                <w:rFonts w:ascii="Arial" w:hAnsi="Arial" w:cs="Arial"/>
                <w:sz w:val="21"/>
                <w:szCs w:val="18"/>
              </w:rPr>
            </w:pPr>
          </w:p>
        </w:tc>
      </w:tr>
      <w:tr w:rsidR="00582FA8" w:rsidRPr="00476C19" w14:paraId="2CC3B8E6" w14:textId="77777777">
        <w:tc>
          <w:tcPr>
            <w:tcW w:w="1080" w:type="dxa"/>
          </w:tcPr>
          <w:p w14:paraId="155C5E4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480" w:type="dxa"/>
          </w:tcPr>
          <w:p w14:paraId="139A8FF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 Jan (Th)</w:t>
            </w:r>
          </w:p>
        </w:tc>
        <w:tc>
          <w:tcPr>
            <w:tcW w:w="2900" w:type="dxa"/>
          </w:tcPr>
          <w:p w14:paraId="2B9177A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p>
          <w:p w14:paraId="06A73C3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Personality &amp; Deity of the Spirit</w:t>
            </w:r>
          </w:p>
        </w:tc>
        <w:tc>
          <w:tcPr>
            <w:tcW w:w="3500" w:type="dxa"/>
          </w:tcPr>
          <w:p w14:paraId="58BE1D4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19-26 (Biblical Theol.); 147-51 (Systematic Theol.); 93-97 (Theol. of Acts); 245-53 (Person/Deity)</w:t>
            </w:r>
            <w:r w:rsidRPr="00476C19">
              <w:rPr>
                <w:rFonts w:ascii="Arial" w:hAnsi="Arial" w:cs="Arial"/>
                <w:vanish/>
                <w:sz w:val="21"/>
                <w:szCs w:val="18"/>
              </w:rPr>
              <w:t xml:space="preserve"> =19</w:t>
            </w:r>
          </w:p>
        </w:tc>
        <w:tc>
          <w:tcPr>
            <w:tcW w:w="340" w:type="dxa"/>
          </w:tcPr>
          <w:p w14:paraId="10767DC5"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FDC8CC4" wp14:editId="4B113077">
                  <wp:extent cx="123825" cy="11557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86C9198" w14:textId="77777777">
        <w:tc>
          <w:tcPr>
            <w:tcW w:w="1080" w:type="dxa"/>
          </w:tcPr>
          <w:p w14:paraId="6B990A3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480" w:type="dxa"/>
          </w:tcPr>
          <w:p w14:paraId="692A0F2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 Jan (F)</w:t>
            </w:r>
          </w:p>
        </w:tc>
        <w:tc>
          <w:tcPr>
            <w:tcW w:w="2900" w:type="dxa"/>
          </w:tcPr>
          <w:p w14:paraId="0D948BD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Ministries of the Spirit</w:t>
            </w:r>
          </w:p>
        </w:tc>
        <w:tc>
          <w:tcPr>
            <w:tcW w:w="3500" w:type="dxa"/>
          </w:tcPr>
          <w:p w14:paraId="16C45DF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253-69 (H.S. Ministries)</w:t>
            </w:r>
            <w:r w:rsidRPr="00476C19">
              <w:rPr>
                <w:rFonts w:ascii="Arial" w:hAnsi="Arial" w:cs="Arial"/>
                <w:vanish/>
                <w:sz w:val="21"/>
                <w:szCs w:val="18"/>
              </w:rPr>
              <w:t>=17</w:t>
            </w:r>
          </w:p>
        </w:tc>
        <w:tc>
          <w:tcPr>
            <w:tcW w:w="340" w:type="dxa"/>
          </w:tcPr>
          <w:p w14:paraId="06559770"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D7D2968" wp14:editId="75AA755C">
                  <wp:extent cx="123825" cy="11557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p w14:paraId="1C9F5AD6" w14:textId="77777777" w:rsidR="00582FA8" w:rsidRPr="00476C19" w:rsidRDefault="00582FA8" w:rsidP="00760550">
            <w:pPr>
              <w:ind w:left="-180" w:right="-32"/>
              <w:jc w:val="left"/>
              <w:rPr>
                <w:rFonts w:ascii="Arial" w:hAnsi="Arial" w:cs="Arial"/>
                <w:sz w:val="21"/>
                <w:szCs w:val="18"/>
              </w:rPr>
            </w:pPr>
          </w:p>
        </w:tc>
      </w:tr>
      <w:tr w:rsidR="00582FA8" w:rsidRPr="00476C19" w14:paraId="6D2E01EE" w14:textId="77777777">
        <w:tc>
          <w:tcPr>
            <w:tcW w:w="1080" w:type="dxa"/>
          </w:tcPr>
          <w:p w14:paraId="681A437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480" w:type="dxa"/>
          </w:tcPr>
          <w:p w14:paraId="529C195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 Jan (Tu)</w:t>
            </w:r>
          </w:p>
        </w:tc>
        <w:tc>
          <w:tcPr>
            <w:tcW w:w="2900" w:type="dxa"/>
          </w:tcPr>
          <w:p w14:paraId="4985971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 &amp; Lists</w:t>
            </w:r>
          </w:p>
        </w:tc>
        <w:tc>
          <w:tcPr>
            <w:tcW w:w="3500" w:type="dxa"/>
          </w:tcPr>
          <w:p w14:paraId="25014D4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#1: Gift Lists</w:t>
            </w:r>
          </w:p>
          <w:p w14:paraId="3DFF72E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269-70 (Gifts Intro.)</w:t>
            </w:r>
            <w:r w:rsidRPr="00476C19">
              <w:rPr>
                <w:rFonts w:ascii="Arial" w:hAnsi="Arial" w:cs="Arial"/>
                <w:vanish/>
                <w:sz w:val="21"/>
                <w:szCs w:val="18"/>
              </w:rPr>
              <w:t>=2</w:t>
            </w:r>
          </w:p>
        </w:tc>
        <w:tc>
          <w:tcPr>
            <w:tcW w:w="340" w:type="dxa"/>
          </w:tcPr>
          <w:p w14:paraId="0BE86316"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76550EC" wp14:editId="74DE2301">
                  <wp:extent cx="123825" cy="11557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FF148F6" w14:textId="77777777">
        <w:tc>
          <w:tcPr>
            <w:tcW w:w="1080" w:type="dxa"/>
          </w:tcPr>
          <w:p w14:paraId="190CF77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480" w:type="dxa"/>
          </w:tcPr>
          <w:p w14:paraId="217EF27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 Jan (Th)</w:t>
            </w:r>
          </w:p>
        </w:tc>
        <w:tc>
          <w:tcPr>
            <w:tcW w:w="2900" w:type="dxa"/>
          </w:tcPr>
          <w:p w14:paraId="1E279AD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w:t>
            </w:r>
          </w:p>
        </w:tc>
        <w:tc>
          <w:tcPr>
            <w:tcW w:w="3500" w:type="dxa"/>
          </w:tcPr>
          <w:p w14:paraId="706BF00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Deere, 229-52 </w:t>
            </w:r>
            <w:r w:rsidRPr="00476C19">
              <w:rPr>
                <w:rFonts w:ascii="Arial" w:hAnsi="Arial" w:cs="Arial"/>
                <w:vanish/>
                <w:sz w:val="21"/>
                <w:szCs w:val="18"/>
              </w:rPr>
              <w:t>(Miracles Didn’t Cease with Apostles)=24</w:t>
            </w:r>
          </w:p>
        </w:tc>
        <w:tc>
          <w:tcPr>
            <w:tcW w:w="340" w:type="dxa"/>
          </w:tcPr>
          <w:p w14:paraId="77E38EFC"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8F1E330" wp14:editId="42A56BCC">
                  <wp:extent cx="123825" cy="11557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2A08F66" w14:textId="77777777">
        <w:tc>
          <w:tcPr>
            <w:tcW w:w="1080" w:type="dxa"/>
          </w:tcPr>
          <w:p w14:paraId="1689097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480" w:type="dxa"/>
          </w:tcPr>
          <w:p w14:paraId="223CFD1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 Jan (F)</w:t>
            </w:r>
          </w:p>
        </w:tc>
        <w:tc>
          <w:tcPr>
            <w:tcW w:w="2900" w:type="dxa"/>
          </w:tcPr>
          <w:p w14:paraId="18C518B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Foundational Gifts I: Apostle, Word of Wisdom, Word of Knowledge</w:t>
            </w:r>
          </w:p>
        </w:tc>
        <w:tc>
          <w:tcPr>
            <w:tcW w:w="3500" w:type="dxa"/>
          </w:tcPr>
          <w:p w14:paraId="5C511BE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270-71, 277-78</w:t>
            </w:r>
          </w:p>
          <w:p w14:paraId="2EA7A8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Edgar, “Cessation,” 371-86</w:t>
            </w:r>
          </w:p>
          <w:p w14:paraId="70EFC3AC" w14:textId="77777777" w:rsidR="00582FA8" w:rsidRPr="00476C19" w:rsidRDefault="00582FA8" w:rsidP="00760550">
            <w:pPr>
              <w:ind w:left="20" w:right="-32"/>
              <w:jc w:val="left"/>
              <w:rPr>
                <w:rFonts w:ascii="Arial" w:hAnsi="Arial" w:cs="Arial"/>
                <w:sz w:val="21"/>
                <w:szCs w:val="18"/>
              </w:rPr>
            </w:pPr>
            <w:r w:rsidRPr="00476C19">
              <w:rPr>
                <w:rFonts w:ascii="Arial" w:hAnsi="Arial" w:cs="Arial"/>
                <w:vanish/>
                <w:sz w:val="21"/>
                <w:szCs w:val="18"/>
              </w:rPr>
              <w:t>=20</w:t>
            </w:r>
          </w:p>
          <w:p w14:paraId="39327E71" w14:textId="77777777" w:rsidR="00582FA8" w:rsidRPr="00476C19" w:rsidRDefault="00582FA8" w:rsidP="00760550">
            <w:pPr>
              <w:ind w:left="20" w:right="-32"/>
              <w:jc w:val="left"/>
              <w:rPr>
                <w:rFonts w:ascii="Arial" w:hAnsi="Arial" w:cs="Arial"/>
                <w:sz w:val="21"/>
                <w:szCs w:val="18"/>
              </w:rPr>
            </w:pPr>
          </w:p>
        </w:tc>
        <w:tc>
          <w:tcPr>
            <w:tcW w:w="340" w:type="dxa"/>
          </w:tcPr>
          <w:p w14:paraId="612990B0"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F255643" wp14:editId="366B2A6C">
                  <wp:extent cx="123825" cy="115570"/>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D4A470F" w14:textId="77777777">
        <w:tc>
          <w:tcPr>
            <w:tcW w:w="1080" w:type="dxa"/>
          </w:tcPr>
          <w:p w14:paraId="34A9FF4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480" w:type="dxa"/>
          </w:tcPr>
          <w:p w14:paraId="78B2AAE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 Jan (Tu)</w:t>
            </w:r>
          </w:p>
        </w:tc>
        <w:tc>
          <w:tcPr>
            <w:tcW w:w="2900" w:type="dxa"/>
          </w:tcPr>
          <w:p w14:paraId="7953E3B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Foundational Gifts II: Prophecy, Discernment</w:t>
            </w:r>
          </w:p>
        </w:tc>
        <w:tc>
          <w:tcPr>
            <w:tcW w:w="3500" w:type="dxa"/>
          </w:tcPr>
          <w:p w14:paraId="2252F3E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#2: Prophecy</w:t>
            </w:r>
          </w:p>
          <w:p w14:paraId="6364202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271, 276</w:t>
            </w:r>
            <w:r w:rsidRPr="00476C19">
              <w:rPr>
                <w:rFonts w:ascii="Arial" w:hAnsi="Arial" w:cs="Arial"/>
                <w:vanish/>
                <w:sz w:val="21"/>
                <w:szCs w:val="18"/>
              </w:rPr>
              <w:t>=2</w:t>
            </w:r>
          </w:p>
        </w:tc>
        <w:tc>
          <w:tcPr>
            <w:tcW w:w="340" w:type="dxa"/>
          </w:tcPr>
          <w:p w14:paraId="1332C207"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8474228" wp14:editId="70C1D8F6">
                  <wp:extent cx="123825" cy="11557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3AEA3D8" w14:textId="77777777">
        <w:tc>
          <w:tcPr>
            <w:tcW w:w="1080" w:type="dxa"/>
          </w:tcPr>
          <w:p w14:paraId="4594CCF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480" w:type="dxa"/>
          </w:tcPr>
          <w:p w14:paraId="7888C4C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 Jan (Th)</w:t>
            </w:r>
          </w:p>
        </w:tc>
        <w:tc>
          <w:tcPr>
            <w:tcW w:w="2900" w:type="dxa"/>
          </w:tcPr>
          <w:p w14:paraId="31F1C8F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Tongues, Interpretation</w:t>
            </w:r>
          </w:p>
        </w:tc>
        <w:tc>
          <w:tcPr>
            <w:tcW w:w="3500" w:type="dxa"/>
          </w:tcPr>
          <w:p w14:paraId="23B8122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#3: Tongues</w:t>
            </w:r>
          </w:p>
          <w:p w14:paraId="679C911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273-74</w:t>
            </w:r>
            <w:r w:rsidRPr="00476C19">
              <w:rPr>
                <w:rFonts w:ascii="Arial" w:hAnsi="Arial" w:cs="Arial"/>
                <w:vanish/>
                <w:sz w:val="21"/>
                <w:szCs w:val="18"/>
              </w:rPr>
              <w:t>=2</w:t>
            </w:r>
          </w:p>
        </w:tc>
        <w:tc>
          <w:tcPr>
            <w:tcW w:w="340" w:type="dxa"/>
          </w:tcPr>
          <w:p w14:paraId="7C773163"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7AD4CCD" wp14:editId="2E6842FE">
                  <wp:extent cx="123825" cy="11557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2C2BEA5" w14:textId="77777777">
        <w:tc>
          <w:tcPr>
            <w:tcW w:w="1080" w:type="dxa"/>
          </w:tcPr>
          <w:p w14:paraId="5DD0592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480" w:type="dxa"/>
          </w:tcPr>
          <w:p w14:paraId="1CF821A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 Jan (F)</w:t>
            </w:r>
          </w:p>
        </w:tc>
        <w:tc>
          <w:tcPr>
            <w:tcW w:w="2900" w:type="dxa"/>
          </w:tcPr>
          <w:p w14:paraId="762FD54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II: Miracles, Healing</w:t>
            </w:r>
          </w:p>
        </w:tc>
        <w:tc>
          <w:tcPr>
            <w:tcW w:w="3500" w:type="dxa"/>
          </w:tcPr>
          <w:p w14:paraId="2415642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Enns, 271-73; Deere, 99-115 </w:t>
            </w:r>
            <w:r w:rsidRPr="00476C19">
              <w:rPr>
                <w:rFonts w:ascii="Arial" w:hAnsi="Arial" w:cs="Arial"/>
                <w:vanish/>
                <w:sz w:val="21"/>
                <w:szCs w:val="18"/>
              </w:rPr>
              <w:t>(Miracles Not Temporary)=20</w:t>
            </w:r>
          </w:p>
        </w:tc>
        <w:tc>
          <w:tcPr>
            <w:tcW w:w="340" w:type="dxa"/>
          </w:tcPr>
          <w:p w14:paraId="63AEF1F8"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0DEE10A" wp14:editId="316C2383">
                  <wp:extent cx="123825" cy="11557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p w14:paraId="4985A8D6"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p w14:paraId="27AAE93E" w14:textId="77777777" w:rsidR="00582FA8" w:rsidRPr="00476C19" w:rsidRDefault="00582FA8" w:rsidP="00760550">
            <w:pPr>
              <w:ind w:left="-180" w:right="-32"/>
              <w:jc w:val="left"/>
              <w:rPr>
                <w:rFonts w:ascii="Arial" w:hAnsi="Arial" w:cs="Arial"/>
                <w:sz w:val="21"/>
                <w:szCs w:val="18"/>
              </w:rPr>
            </w:pPr>
          </w:p>
        </w:tc>
      </w:tr>
      <w:tr w:rsidR="00582FA8" w:rsidRPr="00476C19" w14:paraId="0D2DEC52" w14:textId="77777777">
        <w:tc>
          <w:tcPr>
            <w:tcW w:w="1080" w:type="dxa"/>
          </w:tcPr>
          <w:p w14:paraId="6418B8F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480" w:type="dxa"/>
          </w:tcPr>
          <w:p w14:paraId="237C298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 Jan (Tu)</w:t>
            </w:r>
          </w:p>
        </w:tc>
        <w:tc>
          <w:tcPr>
            <w:tcW w:w="2900" w:type="dxa"/>
          </w:tcPr>
          <w:p w14:paraId="6D52056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Speaking Gifts I: Teaching, Evangelism</w:t>
            </w:r>
          </w:p>
        </w:tc>
        <w:tc>
          <w:tcPr>
            <w:tcW w:w="3500" w:type="dxa"/>
          </w:tcPr>
          <w:p w14:paraId="7EA6D0D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274-75</w:t>
            </w:r>
            <w:r w:rsidRPr="00476C19">
              <w:rPr>
                <w:rFonts w:ascii="Arial" w:hAnsi="Arial" w:cs="Arial"/>
                <w:vanish/>
                <w:sz w:val="21"/>
                <w:szCs w:val="18"/>
              </w:rPr>
              <w:t>=2</w:t>
            </w:r>
          </w:p>
        </w:tc>
        <w:tc>
          <w:tcPr>
            <w:tcW w:w="340" w:type="dxa"/>
          </w:tcPr>
          <w:p w14:paraId="60A74C7B"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C9B1B34" wp14:editId="056F5FBA">
                  <wp:extent cx="123825" cy="115570"/>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10A2957" w14:textId="77777777">
        <w:tc>
          <w:tcPr>
            <w:tcW w:w="1080" w:type="dxa"/>
          </w:tcPr>
          <w:p w14:paraId="35CFACE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480" w:type="dxa"/>
          </w:tcPr>
          <w:p w14:paraId="7B28ECB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 Jan (Th)</w:t>
            </w:r>
          </w:p>
        </w:tc>
        <w:tc>
          <w:tcPr>
            <w:tcW w:w="2900" w:type="dxa"/>
          </w:tcPr>
          <w:p w14:paraId="6C0DF74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Speaking Gifts II: Exhortation, Pastor-Teacher</w:t>
            </w:r>
          </w:p>
        </w:tc>
        <w:tc>
          <w:tcPr>
            <w:tcW w:w="3500" w:type="dxa"/>
          </w:tcPr>
          <w:p w14:paraId="6ED5487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274-275</w:t>
            </w:r>
            <w:r w:rsidRPr="00476C19">
              <w:rPr>
                <w:rFonts w:ascii="Arial" w:hAnsi="Arial" w:cs="Arial"/>
                <w:vanish/>
                <w:sz w:val="21"/>
                <w:szCs w:val="18"/>
              </w:rPr>
              <w:t>=2</w:t>
            </w:r>
          </w:p>
        </w:tc>
        <w:tc>
          <w:tcPr>
            <w:tcW w:w="340" w:type="dxa"/>
          </w:tcPr>
          <w:p w14:paraId="074A1B68"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CB82123" wp14:editId="5EDC08E4">
                  <wp:extent cx="123825" cy="11557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C8B794C" w14:textId="77777777">
        <w:tc>
          <w:tcPr>
            <w:tcW w:w="1080" w:type="dxa"/>
          </w:tcPr>
          <w:p w14:paraId="3DE0D02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480" w:type="dxa"/>
          </w:tcPr>
          <w:p w14:paraId="749EA1C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 Jan (F)</w:t>
            </w:r>
          </w:p>
        </w:tc>
        <w:tc>
          <w:tcPr>
            <w:tcW w:w="2900" w:type="dxa"/>
          </w:tcPr>
          <w:p w14:paraId="04B0B32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I: Administration, Faith, Giving, Service, Mercy</w:t>
            </w:r>
          </w:p>
        </w:tc>
        <w:tc>
          <w:tcPr>
            <w:tcW w:w="3500" w:type="dxa"/>
          </w:tcPr>
          <w:p w14:paraId="09D47AB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275-77</w:t>
            </w:r>
            <w:r w:rsidRPr="00476C19">
              <w:rPr>
                <w:rFonts w:ascii="Arial" w:hAnsi="Arial" w:cs="Arial"/>
                <w:vanish/>
                <w:sz w:val="21"/>
                <w:szCs w:val="18"/>
              </w:rPr>
              <w:t>=3</w:t>
            </w:r>
          </w:p>
          <w:p w14:paraId="377478C7" w14:textId="77777777" w:rsidR="00582FA8" w:rsidRPr="00476C19" w:rsidRDefault="00582FA8" w:rsidP="00760550">
            <w:pPr>
              <w:ind w:left="20" w:right="-32"/>
              <w:jc w:val="left"/>
              <w:rPr>
                <w:rFonts w:ascii="Arial" w:hAnsi="Arial" w:cs="Arial"/>
                <w:sz w:val="21"/>
                <w:szCs w:val="18"/>
              </w:rPr>
            </w:pPr>
          </w:p>
          <w:p w14:paraId="0A4A29E9" w14:textId="77777777" w:rsidR="00582FA8" w:rsidRPr="00476C19" w:rsidRDefault="00582FA8" w:rsidP="00760550">
            <w:pPr>
              <w:ind w:left="20" w:right="-32"/>
              <w:jc w:val="left"/>
              <w:rPr>
                <w:rFonts w:ascii="Arial" w:hAnsi="Arial" w:cs="Arial"/>
                <w:sz w:val="21"/>
                <w:szCs w:val="18"/>
              </w:rPr>
            </w:pPr>
            <w:r w:rsidRPr="00476C19">
              <w:rPr>
                <w:rFonts w:ascii="Arial" w:hAnsi="Arial" w:cs="Arial"/>
                <w:vanish/>
                <w:sz w:val="21"/>
                <w:szCs w:val="18"/>
              </w:rPr>
              <w:t>Pneumatology=133 pp</w:t>
            </w:r>
          </w:p>
          <w:p w14:paraId="5A368B49" w14:textId="77777777" w:rsidR="00582FA8" w:rsidRPr="00476C19" w:rsidRDefault="00582FA8" w:rsidP="00760550">
            <w:pPr>
              <w:ind w:left="20" w:right="-32"/>
              <w:jc w:val="left"/>
              <w:rPr>
                <w:rFonts w:ascii="Arial" w:hAnsi="Arial" w:cs="Arial"/>
                <w:sz w:val="21"/>
                <w:szCs w:val="18"/>
              </w:rPr>
            </w:pPr>
          </w:p>
        </w:tc>
        <w:tc>
          <w:tcPr>
            <w:tcW w:w="340" w:type="dxa"/>
          </w:tcPr>
          <w:p w14:paraId="798A5FD5"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A4DF01D" wp14:editId="5B0167D8">
                  <wp:extent cx="123825" cy="11557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016C0B2" w14:textId="77777777">
        <w:tc>
          <w:tcPr>
            <w:tcW w:w="1080" w:type="dxa"/>
          </w:tcPr>
          <w:p w14:paraId="1DB9297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480" w:type="dxa"/>
          </w:tcPr>
          <w:p w14:paraId="637846F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 Feb (Tu)</w:t>
            </w:r>
          </w:p>
        </w:tc>
        <w:tc>
          <w:tcPr>
            <w:tcW w:w="2900" w:type="dxa"/>
          </w:tcPr>
          <w:p w14:paraId="18476D4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500" w:type="dxa"/>
          </w:tcPr>
          <w:p w14:paraId="0738778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#4: Spiritual Gifts Inventory Worksheet</w:t>
            </w:r>
          </w:p>
        </w:tc>
        <w:tc>
          <w:tcPr>
            <w:tcW w:w="340" w:type="dxa"/>
          </w:tcPr>
          <w:p w14:paraId="1C4DCF4F" w14:textId="77777777" w:rsidR="00582FA8" w:rsidRPr="00476C19" w:rsidRDefault="00582FA8" w:rsidP="00760550">
            <w:pPr>
              <w:ind w:left="-180" w:right="-32"/>
              <w:jc w:val="left"/>
              <w:rPr>
                <w:rFonts w:ascii="Arial" w:hAnsi="Arial" w:cs="Arial"/>
                <w:sz w:val="21"/>
                <w:szCs w:val="18"/>
              </w:rPr>
            </w:pPr>
          </w:p>
        </w:tc>
      </w:tr>
      <w:tr w:rsidR="00582FA8" w:rsidRPr="00476C19" w14:paraId="5A3C0147" w14:textId="77777777">
        <w:tc>
          <w:tcPr>
            <w:tcW w:w="1080" w:type="dxa"/>
          </w:tcPr>
          <w:p w14:paraId="33EB52F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480" w:type="dxa"/>
          </w:tcPr>
          <w:p w14:paraId="65D9BF2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 Feb (Th)</w:t>
            </w:r>
          </w:p>
        </w:tc>
        <w:tc>
          <w:tcPr>
            <w:tcW w:w="2900" w:type="dxa"/>
          </w:tcPr>
          <w:p w14:paraId="6D86AEE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Ecclesiology</w:t>
            </w:r>
          </w:p>
          <w:p w14:paraId="62EFCFA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Definition &amp; Origin</w:t>
            </w:r>
          </w:p>
        </w:tc>
        <w:tc>
          <w:tcPr>
            <w:tcW w:w="3500" w:type="dxa"/>
          </w:tcPr>
          <w:p w14:paraId="24FEBC8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110-12 (Paul on Church); 347-54 (Definition)</w:t>
            </w:r>
            <w:r w:rsidRPr="00476C19">
              <w:rPr>
                <w:rFonts w:ascii="Arial" w:hAnsi="Arial" w:cs="Arial"/>
                <w:vanish/>
                <w:sz w:val="21"/>
                <w:szCs w:val="18"/>
              </w:rPr>
              <w:t>=11</w:t>
            </w:r>
          </w:p>
        </w:tc>
        <w:tc>
          <w:tcPr>
            <w:tcW w:w="340" w:type="dxa"/>
          </w:tcPr>
          <w:p w14:paraId="5B941023"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FF9A51B" wp14:editId="073FDC45">
                  <wp:extent cx="123825" cy="11557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3196591" w14:textId="77777777">
        <w:tc>
          <w:tcPr>
            <w:tcW w:w="1080" w:type="dxa"/>
          </w:tcPr>
          <w:p w14:paraId="4B09F69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480" w:type="dxa"/>
          </w:tcPr>
          <w:p w14:paraId="58457A4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 Feb (F)</w:t>
            </w:r>
          </w:p>
        </w:tc>
        <w:tc>
          <w:tcPr>
            <w:tcW w:w="2900" w:type="dxa"/>
          </w:tcPr>
          <w:p w14:paraId="7C71194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Functions &amp; Purpose</w:t>
            </w:r>
          </w:p>
        </w:tc>
        <w:tc>
          <w:tcPr>
            <w:tcW w:w="3500" w:type="dxa"/>
          </w:tcPr>
          <w:p w14:paraId="19E3EC6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353-54 (Functions), 365-66 (Purpose); Crutchfield, 254-76</w:t>
            </w:r>
            <w:r w:rsidRPr="00476C19">
              <w:rPr>
                <w:rFonts w:ascii="Arial" w:hAnsi="Arial" w:cs="Arial"/>
                <w:vanish/>
                <w:sz w:val="21"/>
                <w:szCs w:val="18"/>
              </w:rPr>
              <w:t>=27</w:t>
            </w:r>
          </w:p>
          <w:p w14:paraId="57F0C7AA" w14:textId="77777777" w:rsidR="00582FA8" w:rsidRPr="00476C19" w:rsidRDefault="00582FA8" w:rsidP="00760550">
            <w:pPr>
              <w:ind w:left="20" w:right="-32"/>
              <w:jc w:val="left"/>
              <w:rPr>
                <w:rFonts w:ascii="Arial" w:hAnsi="Arial" w:cs="Arial"/>
                <w:sz w:val="21"/>
                <w:szCs w:val="18"/>
              </w:rPr>
            </w:pPr>
          </w:p>
        </w:tc>
        <w:tc>
          <w:tcPr>
            <w:tcW w:w="340" w:type="dxa"/>
          </w:tcPr>
          <w:p w14:paraId="4B28B0F4"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7F20647" wp14:editId="5AE7A902">
                  <wp:extent cx="123825" cy="11557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44D0CEF" w14:textId="77777777">
        <w:tc>
          <w:tcPr>
            <w:tcW w:w="1080" w:type="dxa"/>
          </w:tcPr>
          <w:p w14:paraId="305A5F37" w14:textId="77777777" w:rsidR="00582FA8" w:rsidRPr="00476C19" w:rsidRDefault="00582FA8" w:rsidP="00760550">
            <w:pPr>
              <w:ind w:left="40" w:right="-32"/>
              <w:jc w:val="left"/>
              <w:rPr>
                <w:rFonts w:ascii="Arial" w:hAnsi="Arial" w:cs="Arial"/>
                <w:sz w:val="21"/>
                <w:szCs w:val="18"/>
              </w:rPr>
            </w:pPr>
          </w:p>
        </w:tc>
        <w:tc>
          <w:tcPr>
            <w:tcW w:w="1480" w:type="dxa"/>
          </w:tcPr>
          <w:p w14:paraId="16039E6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7-12 Feb</w:t>
            </w:r>
          </w:p>
        </w:tc>
        <w:tc>
          <w:tcPr>
            <w:tcW w:w="2900" w:type="dxa"/>
          </w:tcPr>
          <w:p w14:paraId="23E135C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Chinese New Year</w:t>
            </w:r>
          </w:p>
        </w:tc>
        <w:tc>
          <w:tcPr>
            <w:tcW w:w="3500" w:type="dxa"/>
          </w:tcPr>
          <w:p w14:paraId="11D800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p w14:paraId="26985B70" w14:textId="77777777" w:rsidR="00582FA8" w:rsidRPr="00476C19" w:rsidRDefault="00582FA8" w:rsidP="00760550">
            <w:pPr>
              <w:ind w:left="20" w:right="-32"/>
              <w:jc w:val="left"/>
              <w:rPr>
                <w:rFonts w:ascii="Arial" w:hAnsi="Arial" w:cs="Arial"/>
                <w:sz w:val="21"/>
                <w:szCs w:val="18"/>
              </w:rPr>
            </w:pPr>
          </w:p>
        </w:tc>
        <w:tc>
          <w:tcPr>
            <w:tcW w:w="340" w:type="dxa"/>
          </w:tcPr>
          <w:p w14:paraId="3DF893DB"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45FE8EE" w14:textId="77777777">
        <w:tc>
          <w:tcPr>
            <w:tcW w:w="1080" w:type="dxa"/>
          </w:tcPr>
          <w:p w14:paraId="1AF5CE2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480" w:type="dxa"/>
          </w:tcPr>
          <w:p w14:paraId="62F31AF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 Feb (Tu)</w:t>
            </w:r>
          </w:p>
        </w:tc>
        <w:tc>
          <w:tcPr>
            <w:tcW w:w="2900" w:type="dxa"/>
          </w:tcPr>
          <w:p w14:paraId="235D68C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Leaders: Elders</w:t>
            </w:r>
          </w:p>
        </w:tc>
        <w:tc>
          <w:tcPr>
            <w:tcW w:w="3500" w:type="dxa"/>
          </w:tcPr>
          <w:p w14:paraId="5189F40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355-56</w:t>
            </w:r>
            <w:r w:rsidRPr="00476C19">
              <w:rPr>
                <w:rFonts w:ascii="Arial" w:hAnsi="Arial" w:cs="Arial"/>
                <w:vanish/>
                <w:sz w:val="21"/>
                <w:szCs w:val="18"/>
              </w:rPr>
              <w:t>=2</w:t>
            </w:r>
          </w:p>
        </w:tc>
        <w:tc>
          <w:tcPr>
            <w:tcW w:w="340" w:type="dxa"/>
          </w:tcPr>
          <w:p w14:paraId="3463D144"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44B9C0E" wp14:editId="63AE6EE5">
                  <wp:extent cx="123825" cy="11557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3E971DB" w14:textId="77777777">
        <w:tc>
          <w:tcPr>
            <w:tcW w:w="1080" w:type="dxa"/>
          </w:tcPr>
          <w:p w14:paraId="1E77DA6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480" w:type="dxa"/>
          </w:tcPr>
          <w:p w14:paraId="7701DF6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 Feb (Th)</w:t>
            </w:r>
          </w:p>
        </w:tc>
        <w:tc>
          <w:tcPr>
            <w:tcW w:w="2900" w:type="dxa"/>
          </w:tcPr>
          <w:p w14:paraId="1DE471A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Leaders: Deacons</w:t>
            </w:r>
          </w:p>
        </w:tc>
        <w:tc>
          <w:tcPr>
            <w:tcW w:w="3500" w:type="dxa"/>
          </w:tcPr>
          <w:p w14:paraId="5FE8B14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356-57</w:t>
            </w:r>
            <w:r w:rsidRPr="00476C19">
              <w:rPr>
                <w:rFonts w:ascii="Arial" w:hAnsi="Arial" w:cs="Arial"/>
                <w:vanish/>
                <w:sz w:val="21"/>
                <w:szCs w:val="18"/>
              </w:rPr>
              <w:t>=2</w:t>
            </w:r>
          </w:p>
        </w:tc>
        <w:tc>
          <w:tcPr>
            <w:tcW w:w="340" w:type="dxa"/>
          </w:tcPr>
          <w:p w14:paraId="7CE54DDF"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5E12EAB" wp14:editId="1AC82A0B">
                  <wp:extent cx="123825" cy="11557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8085F5A" w14:textId="77777777">
        <w:tc>
          <w:tcPr>
            <w:tcW w:w="1080" w:type="dxa"/>
          </w:tcPr>
          <w:p w14:paraId="2DC18C3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480" w:type="dxa"/>
          </w:tcPr>
          <w:p w14:paraId="752BFF0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 Feb (F)</w:t>
            </w:r>
          </w:p>
        </w:tc>
        <w:tc>
          <w:tcPr>
            <w:tcW w:w="2900" w:type="dxa"/>
          </w:tcPr>
          <w:p w14:paraId="33E3977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Episcopal &amp; Presb. Govt.</w:t>
            </w:r>
          </w:p>
        </w:tc>
        <w:tc>
          <w:tcPr>
            <w:tcW w:w="3500" w:type="dxa"/>
          </w:tcPr>
          <w:p w14:paraId="3D36AE0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#5: Church Government; Enns, 357-58</w:t>
            </w:r>
            <w:r w:rsidRPr="00476C19">
              <w:rPr>
                <w:rFonts w:ascii="Arial" w:hAnsi="Arial" w:cs="Arial"/>
                <w:vanish/>
                <w:sz w:val="21"/>
                <w:szCs w:val="18"/>
              </w:rPr>
              <w:t>=2</w:t>
            </w:r>
          </w:p>
          <w:p w14:paraId="75BF6822" w14:textId="77777777" w:rsidR="00582FA8" w:rsidRPr="00476C19" w:rsidRDefault="00582FA8" w:rsidP="00760550">
            <w:pPr>
              <w:ind w:left="20" w:right="-32"/>
              <w:jc w:val="left"/>
              <w:rPr>
                <w:rFonts w:ascii="Arial" w:hAnsi="Arial" w:cs="Arial"/>
                <w:sz w:val="21"/>
                <w:szCs w:val="18"/>
              </w:rPr>
            </w:pPr>
          </w:p>
        </w:tc>
        <w:tc>
          <w:tcPr>
            <w:tcW w:w="340" w:type="dxa"/>
          </w:tcPr>
          <w:p w14:paraId="4B0ACA86"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C01AC42" wp14:editId="373A25A9">
                  <wp:extent cx="123825" cy="115570"/>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C80E405" w14:textId="77777777">
        <w:tc>
          <w:tcPr>
            <w:tcW w:w="1080" w:type="dxa"/>
          </w:tcPr>
          <w:p w14:paraId="743EF66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480" w:type="dxa"/>
          </w:tcPr>
          <w:p w14:paraId="2E7EDCA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 Feb (Tu)</w:t>
            </w:r>
          </w:p>
        </w:tc>
        <w:tc>
          <w:tcPr>
            <w:tcW w:w="2900" w:type="dxa"/>
          </w:tcPr>
          <w:p w14:paraId="53E3BE6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Congregational Govt.</w:t>
            </w:r>
          </w:p>
        </w:tc>
        <w:tc>
          <w:tcPr>
            <w:tcW w:w="3500" w:type="dxa"/>
          </w:tcPr>
          <w:p w14:paraId="630D013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358-59</w:t>
            </w:r>
            <w:r w:rsidRPr="00476C19">
              <w:rPr>
                <w:rFonts w:ascii="Arial" w:hAnsi="Arial" w:cs="Arial"/>
                <w:vanish/>
                <w:sz w:val="21"/>
                <w:szCs w:val="18"/>
              </w:rPr>
              <w:t>=2</w:t>
            </w:r>
          </w:p>
        </w:tc>
        <w:tc>
          <w:tcPr>
            <w:tcW w:w="340" w:type="dxa"/>
          </w:tcPr>
          <w:p w14:paraId="04F45581"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CC39B63" wp14:editId="072CFA63">
                  <wp:extent cx="123825" cy="115570"/>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D7236DA" w14:textId="77777777">
        <w:tc>
          <w:tcPr>
            <w:tcW w:w="1080" w:type="dxa"/>
          </w:tcPr>
          <w:p w14:paraId="67B8697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480" w:type="dxa"/>
          </w:tcPr>
          <w:p w14:paraId="28B29EF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 Feb (Th)</w:t>
            </w:r>
          </w:p>
        </w:tc>
        <w:tc>
          <w:tcPr>
            <w:tcW w:w="2900" w:type="dxa"/>
          </w:tcPr>
          <w:p w14:paraId="678883E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Lord’s Supper</w:t>
            </w:r>
          </w:p>
        </w:tc>
        <w:tc>
          <w:tcPr>
            <w:tcW w:w="3500" w:type="dxa"/>
          </w:tcPr>
          <w:p w14:paraId="7B39148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359-62</w:t>
            </w:r>
            <w:r w:rsidRPr="00476C19">
              <w:rPr>
                <w:rFonts w:ascii="Arial" w:hAnsi="Arial" w:cs="Arial"/>
                <w:vanish/>
                <w:sz w:val="21"/>
                <w:szCs w:val="18"/>
              </w:rPr>
              <w:t>=4</w:t>
            </w:r>
          </w:p>
        </w:tc>
        <w:tc>
          <w:tcPr>
            <w:tcW w:w="340" w:type="dxa"/>
          </w:tcPr>
          <w:p w14:paraId="57D55030"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38E5E23" wp14:editId="67BE4B11">
                  <wp:extent cx="123825" cy="115570"/>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20650D3" w14:textId="77777777">
        <w:tc>
          <w:tcPr>
            <w:tcW w:w="1080" w:type="dxa"/>
          </w:tcPr>
          <w:p w14:paraId="11AF14E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480" w:type="dxa"/>
          </w:tcPr>
          <w:p w14:paraId="04C09A6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 Feb (F)</w:t>
            </w:r>
          </w:p>
        </w:tc>
        <w:tc>
          <w:tcPr>
            <w:tcW w:w="2900" w:type="dxa"/>
          </w:tcPr>
          <w:p w14:paraId="6BEF869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Infant Baptism</w:t>
            </w:r>
          </w:p>
        </w:tc>
        <w:tc>
          <w:tcPr>
            <w:tcW w:w="3500" w:type="dxa"/>
          </w:tcPr>
          <w:p w14:paraId="5F0BBC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#6: Baptism; Enns, 363-65</w:t>
            </w:r>
          </w:p>
          <w:p w14:paraId="60498761" w14:textId="77777777" w:rsidR="00582FA8" w:rsidRPr="00476C19" w:rsidRDefault="00582FA8" w:rsidP="00760550">
            <w:pPr>
              <w:ind w:left="20" w:right="-32"/>
              <w:jc w:val="left"/>
              <w:rPr>
                <w:rFonts w:ascii="Arial" w:hAnsi="Arial" w:cs="Arial"/>
                <w:sz w:val="21"/>
                <w:szCs w:val="18"/>
              </w:rPr>
            </w:pPr>
            <w:r w:rsidRPr="00476C19">
              <w:rPr>
                <w:rFonts w:ascii="Arial" w:hAnsi="Arial" w:cs="Arial"/>
                <w:vanish/>
                <w:sz w:val="21"/>
                <w:szCs w:val="18"/>
              </w:rPr>
              <w:t>=3</w:t>
            </w:r>
          </w:p>
        </w:tc>
        <w:tc>
          <w:tcPr>
            <w:tcW w:w="340" w:type="dxa"/>
          </w:tcPr>
          <w:p w14:paraId="7FDB7AE3"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A52A9AA" wp14:editId="2043941C">
                  <wp:extent cx="123825" cy="11557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37C725CE" w14:textId="77777777">
        <w:tc>
          <w:tcPr>
            <w:tcW w:w="1080" w:type="dxa"/>
          </w:tcPr>
          <w:p w14:paraId="675779F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480" w:type="dxa"/>
          </w:tcPr>
          <w:p w14:paraId="21EE748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 Mar (Tu)</w:t>
            </w:r>
          </w:p>
        </w:tc>
        <w:tc>
          <w:tcPr>
            <w:tcW w:w="2900" w:type="dxa"/>
          </w:tcPr>
          <w:p w14:paraId="53F97F0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Believer’s Baptism</w:t>
            </w:r>
          </w:p>
        </w:tc>
        <w:tc>
          <w:tcPr>
            <w:tcW w:w="3500" w:type="dxa"/>
          </w:tcPr>
          <w:p w14:paraId="258A8EB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364-65</w:t>
            </w:r>
            <w:r w:rsidRPr="00476C19">
              <w:rPr>
                <w:rFonts w:ascii="Arial" w:hAnsi="Arial" w:cs="Arial"/>
                <w:vanish/>
                <w:sz w:val="21"/>
                <w:szCs w:val="18"/>
              </w:rPr>
              <w:t>=2  Eccles=55 pp</w:t>
            </w:r>
          </w:p>
        </w:tc>
        <w:tc>
          <w:tcPr>
            <w:tcW w:w="340" w:type="dxa"/>
          </w:tcPr>
          <w:p w14:paraId="4F9239FB"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B95B63C" wp14:editId="197D0141">
                  <wp:extent cx="123825" cy="115570"/>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4094205" w14:textId="77777777">
        <w:tc>
          <w:tcPr>
            <w:tcW w:w="1080" w:type="dxa"/>
          </w:tcPr>
          <w:p w14:paraId="6E021E9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480" w:type="dxa"/>
          </w:tcPr>
          <w:p w14:paraId="625C36A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 Mar (Th)</w:t>
            </w:r>
          </w:p>
        </w:tc>
        <w:tc>
          <w:tcPr>
            <w:tcW w:w="2900" w:type="dxa"/>
          </w:tcPr>
          <w:p w14:paraId="06A9C70B"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3A4595B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500" w:type="dxa"/>
          </w:tcPr>
          <w:p w14:paraId="1A8D411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371-75 (Death)</w:t>
            </w:r>
            <w:r w:rsidRPr="00476C19">
              <w:rPr>
                <w:rFonts w:ascii="Arial" w:hAnsi="Arial" w:cs="Arial"/>
                <w:vanish/>
                <w:sz w:val="21"/>
                <w:szCs w:val="18"/>
              </w:rPr>
              <w:t>=4</w:t>
            </w:r>
          </w:p>
        </w:tc>
        <w:tc>
          <w:tcPr>
            <w:tcW w:w="340" w:type="dxa"/>
          </w:tcPr>
          <w:p w14:paraId="3807886B"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BA5CBD7" wp14:editId="5289DDE8">
                  <wp:extent cx="123825" cy="11557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AACDD12" w14:textId="77777777">
        <w:tc>
          <w:tcPr>
            <w:tcW w:w="1080" w:type="dxa"/>
          </w:tcPr>
          <w:p w14:paraId="423688C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480" w:type="dxa"/>
          </w:tcPr>
          <w:p w14:paraId="412A987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 Mar (F)</w:t>
            </w:r>
          </w:p>
        </w:tc>
        <w:tc>
          <w:tcPr>
            <w:tcW w:w="2900" w:type="dxa"/>
          </w:tcPr>
          <w:p w14:paraId="1A2789A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500" w:type="dxa"/>
          </w:tcPr>
          <w:p w14:paraId="79D7F07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#7: Intermediate State</w:t>
            </w:r>
          </w:p>
          <w:p w14:paraId="6C317659" w14:textId="77777777" w:rsidR="00582FA8" w:rsidRPr="00476C19" w:rsidRDefault="00582FA8" w:rsidP="00760550">
            <w:pPr>
              <w:ind w:left="20" w:right="-32"/>
              <w:jc w:val="left"/>
              <w:rPr>
                <w:rFonts w:ascii="Arial" w:hAnsi="Arial" w:cs="Arial"/>
                <w:sz w:val="21"/>
                <w:szCs w:val="18"/>
              </w:rPr>
            </w:pPr>
          </w:p>
        </w:tc>
        <w:tc>
          <w:tcPr>
            <w:tcW w:w="340" w:type="dxa"/>
          </w:tcPr>
          <w:p w14:paraId="40962241" w14:textId="77777777" w:rsidR="00582FA8" w:rsidRPr="00476C19" w:rsidRDefault="00582FA8" w:rsidP="00760550">
            <w:pPr>
              <w:ind w:left="-180" w:right="-32"/>
              <w:jc w:val="left"/>
              <w:rPr>
                <w:rFonts w:ascii="Arial" w:hAnsi="Arial" w:cs="Arial"/>
                <w:sz w:val="21"/>
                <w:szCs w:val="18"/>
              </w:rPr>
            </w:pPr>
          </w:p>
        </w:tc>
      </w:tr>
      <w:tr w:rsidR="00582FA8" w:rsidRPr="00476C19" w14:paraId="261CB2B7" w14:textId="77777777">
        <w:tc>
          <w:tcPr>
            <w:tcW w:w="1080" w:type="dxa"/>
          </w:tcPr>
          <w:p w14:paraId="34A9E3F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lastRenderedPageBreak/>
              <w:t>25</w:t>
            </w:r>
          </w:p>
        </w:tc>
        <w:tc>
          <w:tcPr>
            <w:tcW w:w="1480" w:type="dxa"/>
          </w:tcPr>
          <w:p w14:paraId="749C42B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 Mar (Tu)</w:t>
            </w:r>
          </w:p>
        </w:tc>
        <w:tc>
          <w:tcPr>
            <w:tcW w:w="2900" w:type="dxa"/>
          </w:tcPr>
          <w:p w14:paraId="29B75BB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500" w:type="dxa"/>
          </w:tcPr>
          <w:p w14:paraId="7A46460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27-37 (OT theol.), 471-73 (Dog. Theol.)</w:t>
            </w:r>
            <w:r w:rsidRPr="00476C19">
              <w:rPr>
                <w:rFonts w:ascii="Arial" w:hAnsi="Arial" w:cs="Arial"/>
                <w:vanish/>
                <w:sz w:val="21"/>
                <w:szCs w:val="18"/>
              </w:rPr>
              <w:t>=14</w:t>
            </w:r>
          </w:p>
        </w:tc>
        <w:tc>
          <w:tcPr>
            <w:tcW w:w="340" w:type="dxa"/>
          </w:tcPr>
          <w:p w14:paraId="74F996D7"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E12EF37" wp14:editId="076FD3F8">
                  <wp:extent cx="123825" cy="115570"/>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D31D6BC" w14:textId="77777777">
        <w:tc>
          <w:tcPr>
            <w:tcW w:w="1080" w:type="dxa"/>
          </w:tcPr>
          <w:p w14:paraId="3600CCA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480" w:type="dxa"/>
          </w:tcPr>
          <w:p w14:paraId="57B8090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 Mar (Th)</w:t>
            </w:r>
          </w:p>
        </w:tc>
        <w:tc>
          <w:tcPr>
            <w:tcW w:w="2900" w:type="dxa"/>
          </w:tcPr>
          <w:p w14:paraId="4A3EE34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69A2DCA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500" w:type="dxa"/>
          </w:tcPr>
          <w:p w14:paraId="27F90C0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503-11 (Cov. Theol.), 513-26 (Disp. Theol.)</w:t>
            </w:r>
            <w:r w:rsidRPr="00476C19">
              <w:rPr>
                <w:rFonts w:ascii="Arial" w:hAnsi="Arial" w:cs="Arial"/>
                <w:vanish/>
                <w:sz w:val="21"/>
                <w:szCs w:val="18"/>
              </w:rPr>
              <w:t>=23</w:t>
            </w:r>
          </w:p>
        </w:tc>
        <w:tc>
          <w:tcPr>
            <w:tcW w:w="340" w:type="dxa"/>
          </w:tcPr>
          <w:p w14:paraId="184E4175"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8239367" wp14:editId="37DACD1B">
                  <wp:extent cx="123825" cy="115570"/>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35A62B4E" w14:textId="77777777">
        <w:tc>
          <w:tcPr>
            <w:tcW w:w="1080" w:type="dxa"/>
          </w:tcPr>
          <w:p w14:paraId="4C07AAB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480" w:type="dxa"/>
          </w:tcPr>
          <w:p w14:paraId="5D2DD03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 Mar (F)</w:t>
            </w:r>
          </w:p>
        </w:tc>
        <w:tc>
          <w:tcPr>
            <w:tcW w:w="2900" w:type="dxa"/>
          </w:tcPr>
          <w:p w14:paraId="419A2A6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500" w:type="dxa"/>
          </w:tcPr>
          <w:p w14:paraId="525A338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Enns, 112-13 (Paul’s </w:t>
            </w:r>
            <w:proofErr w:type="spellStart"/>
            <w:r w:rsidRPr="00476C19">
              <w:rPr>
                <w:rFonts w:ascii="Arial" w:hAnsi="Arial" w:cs="Arial"/>
                <w:sz w:val="21"/>
                <w:szCs w:val="18"/>
              </w:rPr>
              <w:t>esch</w:t>
            </w:r>
            <w:proofErr w:type="spellEnd"/>
            <w:r w:rsidRPr="00476C19">
              <w:rPr>
                <w:rFonts w:ascii="Arial" w:hAnsi="Arial" w:cs="Arial"/>
                <w:sz w:val="21"/>
                <w:szCs w:val="18"/>
              </w:rPr>
              <w:t xml:space="preserve">.), 141-43 (John’s </w:t>
            </w:r>
            <w:proofErr w:type="spellStart"/>
            <w:r w:rsidRPr="00476C19">
              <w:rPr>
                <w:rFonts w:ascii="Arial" w:hAnsi="Arial" w:cs="Arial"/>
                <w:sz w:val="21"/>
                <w:szCs w:val="18"/>
              </w:rPr>
              <w:t>esch</w:t>
            </w:r>
            <w:proofErr w:type="spellEnd"/>
            <w:r w:rsidRPr="00476C19">
              <w:rPr>
                <w:rFonts w:ascii="Arial" w:hAnsi="Arial" w:cs="Arial"/>
                <w:sz w:val="21"/>
                <w:szCs w:val="18"/>
              </w:rPr>
              <w:t>.), 375-76 (Return of Christ); Ludwigson, 84-91, 161-66</w:t>
            </w:r>
            <w:r w:rsidRPr="00476C19">
              <w:rPr>
                <w:rFonts w:ascii="Arial" w:hAnsi="Arial" w:cs="Arial"/>
                <w:vanish/>
                <w:sz w:val="21"/>
                <w:szCs w:val="18"/>
              </w:rPr>
              <w:t>=21</w:t>
            </w:r>
          </w:p>
          <w:p w14:paraId="6978522E" w14:textId="77777777" w:rsidR="00582FA8" w:rsidRPr="00476C19" w:rsidRDefault="00582FA8" w:rsidP="00760550">
            <w:pPr>
              <w:ind w:left="20" w:right="-32"/>
              <w:jc w:val="left"/>
              <w:rPr>
                <w:rFonts w:ascii="Arial" w:hAnsi="Arial" w:cs="Arial"/>
                <w:sz w:val="21"/>
                <w:szCs w:val="18"/>
              </w:rPr>
            </w:pPr>
          </w:p>
        </w:tc>
        <w:tc>
          <w:tcPr>
            <w:tcW w:w="340" w:type="dxa"/>
          </w:tcPr>
          <w:p w14:paraId="47F5A420"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FFB53DB" wp14:editId="47CCEA99">
                  <wp:extent cx="123825" cy="11557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F8E02B8" w14:textId="77777777">
        <w:tc>
          <w:tcPr>
            <w:tcW w:w="1080" w:type="dxa"/>
          </w:tcPr>
          <w:p w14:paraId="42D81458" w14:textId="77777777" w:rsidR="00582FA8" w:rsidRPr="00476C19" w:rsidRDefault="00582FA8" w:rsidP="00760550">
            <w:pPr>
              <w:ind w:left="40" w:right="-32"/>
              <w:jc w:val="left"/>
              <w:rPr>
                <w:rFonts w:ascii="Arial" w:hAnsi="Arial" w:cs="Arial"/>
                <w:sz w:val="21"/>
                <w:szCs w:val="18"/>
              </w:rPr>
            </w:pPr>
          </w:p>
        </w:tc>
        <w:tc>
          <w:tcPr>
            <w:tcW w:w="1480" w:type="dxa"/>
          </w:tcPr>
          <w:p w14:paraId="769158F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14-19 March</w:t>
            </w:r>
          </w:p>
        </w:tc>
        <w:tc>
          <w:tcPr>
            <w:tcW w:w="2900" w:type="dxa"/>
          </w:tcPr>
          <w:p w14:paraId="410F1C9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Mid-Semester Break</w:t>
            </w:r>
          </w:p>
        </w:tc>
        <w:tc>
          <w:tcPr>
            <w:tcW w:w="3500" w:type="dxa"/>
          </w:tcPr>
          <w:p w14:paraId="7BC9192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p w14:paraId="6CD806B9" w14:textId="77777777" w:rsidR="00582FA8" w:rsidRPr="00476C19" w:rsidRDefault="00582FA8" w:rsidP="00760550">
            <w:pPr>
              <w:ind w:left="20" w:right="-32"/>
              <w:jc w:val="left"/>
              <w:rPr>
                <w:rFonts w:ascii="Arial" w:hAnsi="Arial" w:cs="Arial"/>
                <w:sz w:val="21"/>
                <w:szCs w:val="18"/>
              </w:rPr>
            </w:pPr>
          </w:p>
        </w:tc>
        <w:tc>
          <w:tcPr>
            <w:tcW w:w="340" w:type="dxa"/>
          </w:tcPr>
          <w:p w14:paraId="3686E1B7"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99C88A1" w14:textId="77777777">
        <w:tc>
          <w:tcPr>
            <w:tcW w:w="1080" w:type="dxa"/>
          </w:tcPr>
          <w:p w14:paraId="360B337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480" w:type="dxa"/>
          </w:tcPr>
          <w:p w14:paraId="66C3634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 Mar (Tu)</w:t>
            </w:r>
          </w:p>
        </w:tc>
        <w:tc>
          <w:tcPr>
            <w:tcW w:w="2900" w:type="dxa"/>
          </w:tcPr>
          <w:p w14:paraId="70C49A5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500" w:type="dxa"/>
          </w:tcPr>
          <w:p w14:paraId="41611B7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Crutchfield, 377-401; Ludwigson, 133-47</w:t>
            </w:r>
            <w:r w:rsidRPr="00476C19">
              <w:rPr>
                <w:rFonts w:ascii="Arial" w:hAnsi="Arial" w:cs="Arial"/>
                <w:vanish/>
                <w:sz w:val="21"/>
                <w:szCs w:val="18"/>
              </w:rPr>
              <w:t>=24+15</w:t>
            </w:r>
          </w:p>
        </w:tc>
        <w:tc>
          <w:tcPr>
            <w:tcW w:w="340" w:type="dxa"/>
          </w:tcPr>
          <w:p w14:paraId="4567C926"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B50DAF5" wp14:editId="07ECA7A6">
                  <wp:extent cx="123825" cy="11557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45DAF2B" w14:textId="77777777">
        <w:tc>
          <w:tcPr>
            <w:tcW w:w="1080" w:type="dxa"/>
          </w:tcPr>
          <w:p w14:paraId="4532497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480" w:type="dxa"/>
          </w:tcPr>
          <w:p w14:paraId="3538AD2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 Mar (Th)</w:t>
            </w:r>
          </w:p>
        </w:tc>
        <w:tc>
          <w:tcPr>
            <w:tcW w:w="2900" w:type="dxa"/>
          </w:tcPr>
          <w:p w14:paraId="5A56712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w:t>
            </w:r>
          </w:p>
          <w:p w14:paraId="413EC3E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500" w:type="dxa"/>
          </w:tcPr>
          <w:p w14:paraId="1FEF12C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148-50</w:t>
            </w:r>
            <w:r w:rsidRPr="00476C19">
              <w:rPr>
                <w:rFonts w:ascii="Arial" w:hAnsi="Arial" w:cs="Arial"/>
                <w:vanish/>
                <w:sz w:val="21"/>
                <w:szCs w:val="18"/>
              </w:rPr>
              <w:t>=3</w:t>
            </w:r>
          </w:p>
        </w:tc>
        <w:tc>
          <w:tcPr>
            <w:tcW w:w="340" w:type="dxa"/>
          </w:tcPr>
          <w:p w14:paraId="31AFE7D5"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CE83917" wp14:editId="13E2DA29">
                  <wp:extent cx="123825" cy="11557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8257526" w14:textId="77777777">
        <w:tc>
          <w:tcPr>
            <w:tcW w:w="1080" w:type="dxa"/>
          </w:tcPr>
          <w:p w14:paraId="5915E7D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480" w:type="dxa"/>
          </w:tcPr>
          <w:p w14:paraId="386B766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 Mar (F)</w:t>
            </w:r>
          </w:p>
        </w:tc>
        <w:tc>
          <w:tcPr>
            <w:tcW w:w="2900" w:type="dxa"/>
          </w:tcPr>
          <w:p w14:paraId="0DA909D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Prewrath, Posttrib.</w:t>
            </w:r>
          </w:p>
        </w:tc>
        <w:tc>
          <w:tcPr>
            <w:tcW w:w="3500" w:type="dxa"/>
          </w:tcPr>
          <w:p w14:paraId="28EBED4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151-160</w:t>
            </w:r>
            <w:r w:rsidRPr="00476C19">
              <w:rPr>
                <w:rFonts w:ascii="Arial" w:hAnsi="Arial" w:cs="Arial"/>
                <w:vanish/>
                <w:sz w:val="21"/>
                <w:szCs w:val="18"/>
              </w:rPr>
              <w:t>=10</w:t>
            </w:r>
          </w:p>
          <w:p w14:paraId="7DF99028" w14:textId="77777777" w:rsidR="00582FA8" w:rsidRPr="00476C19" w:rsidRDefault="00582FA8" w:rsidP="00760550">
            <w:pPr>
              <w:ind w:left="20" w:right="-32"/>
              <w:jc w:val="left"/>
              <w:rPr>
                <w:rFonts w:ascii="Arial" w:hAnsi="Arial" w:cs="Arial"/>
                <w:sz w:val="21"/>
                <w:szCs w:val="18"/>
              </w:rPr>
            </w:pPr>
          </w:p>
        </w:tc>
        <w:tc>
          <w:tcPr>
            <w:tcW w:w="340" w:type="dxa"/>
          </w:tcPr>
          <w:p w14:paraId="6A1C3B8D"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0D81038" wp14:editId="7BF2E618">
                  <wp:extent cx="123825" cy="115570"/>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DCCC96A" w14:textId="77777777">
        <w:tc>
          <w:tcPr>
            <w:tcW w:w="1080" w:type="dxa"/>
          </w:tcPr>
          <w:p w14:paraId="300C265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480" w:type="dxa"/>
          </w:tcPr>
          <w:p w14:paraId="5D27DB4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 Mar (Tu)</w:t>
            </w:r>
          </w:p>
        </w:tc>
        <w:tc>
          <w:tcPr>
            <w:tcW w:w="2900" w:type="dxa"/>
          </w:tcPr>
          <w:p w14:paraId="5D132BE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4388D8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500" w:type="dxa"/>
          </w:tcPr>
          <w:p w14:paraId="73E193F8" w14:textId="77777777" w:rsidR="00582FA8" w:rsidRPr="00476C19" w:rsidRDefault="00582FA8" w:rsidP="00760550">
            <w:pPr>
              <w:ind w:left="20" w:right="-32"/>
              <w:jc w:val="left"/>
              <w:rPr>
                <w:rFonts w:ascii="Arial" w:hAnsi="Arial" w:cs="Arial"/>
                <w:sz w:val="21"/>
                <w:szCs w:val="18"/>
              </w:rPr>
            </w:pPr>
          </w:p>
        </w:tc>
        <w:tc>
          <w:tcPr>
            <w:tcW w:w="340" w:type="dxa"/>
          </w:tcPr>
          <w:p w14:paraId="2FF67AAB"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1908D4E" w14:textId="77777777">
        <w:tc>
          <w:tcPr>
            <w:tcW w:w="1080" w:type="dxa"/>
          </w:tcPr>
          <w:p w14:paraId="5457B26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480" w:type="dxa"/>
          </w:tcPr>
          <w:p w14:paraId="43653EB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 Mar (Th)</w:t>
            </w:r>
          </w:p>
        </w:tc>
        <w:tc>
          <w:tcPr>
            <w:tcW w:w="2900" w:type="dxa"/>
          </w:tcPr>
          <w:p w14:paraId="1E24C0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Antichrist </w:t>
            </w:r>
          </w:p>
          <w:p w14:paraId="02FA31F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Quiz—Midterm distributed</w:t>
            </w:r>
          </w:p>
          <w:p w14:paraId="535C8CED" w14:textId="77777777" w:rsidR="00582FA8" w:rsidRPr="00476C19" w:rsidRDefault="00582FA8" w:rsidP="00760550">
            <w:pPr>
              <w:ind w:left="20" w:right="-32"/>
              <w:jc w:val="left"/>
              <w:rPr>
                <w:rFonts w:ascii="Arial" w:hAnsi="Arial" w:cs="Arial"/>
                <w:sz w:val="21"/>
                <w:szCs w:val="18"/>
              </w:rPr>
            </w:pPr>
          </w:p>
        </w:tc>
        <w:tc>
          <w:tcPr>
            <w:tcW w:w="3500" w:type="dxa"/>
          </w:tcPr>
          <w:p w14:paraId="20974E0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13-26, 44-49</w:t>
            </w:r>
            <w:r w:rsidRPr="00476C19">
              <w:rPr>
                <w:rFonts w:ascii="Arial" w:hAnsi="Arial" w:cs="Arial"/>
                <w:vanish/>
                <w:sz w:val="21"/>
                <w:szCs w:val="18"/>
              </w:rPr>
              <w:t>=20</w:t>
            </w:r>
          </w:p>
        </w:tc>
        <w:tc>
          <w:tcPr>
            <w:tcW w:w="340" w:type="dxa"/>
          </w:tcPr>
          <w:p w14:paraId="6798F233"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07217F0" wp14:editId="240D22E3">
                  <wp:extent cx="123825" cy="11557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D94051D" w14:textId="77777777">
        <w:tc>
          <w:tcPr>
            <w:tcW w:w="1080" w:type="dxa"/>
          </w:tcPr>
          <w:p w14:paraId="5189D01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480" w:type="dxa"/>
          </w:tcPr>
          <w:p w14:paraId="2EFFD0D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 Apr (F)</w:t>
            </w:r>
          </w:p>
        </w:tc>
        <w:tc>
          <w:tcPr>
            <w:tcW w:w="2900" w:type="dxa"/>
          </w:tcPr>
          <w:p w14:paraId="26FC094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Daniel 9</w:t>
            </w:r>
          </w:p>
        </w:tc>
        <w:tc>
          <w:tcPr>
            <w:tcW w:w="3500" w:type="dxa"/>
          </w:tcPr>
          <w:p w14:paraId="2DFC803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44-49</w:t>
            </w:r>
            <w:r w:rsidRPr="00476C19">
              <w:rPr>
                <w:rFonts w:ascii="Arial" w:hAnsi="Arial" w:cs="Arial"/>
                <w:vanish/>
                <w:sz w:val="21"/>
                <w:szCs w:val="18"/>
              </w:rPr>
              <w:t>=6</w:t>
            </w:r>
          </w:p>
          <w:p w14:paraId="4AD0C51B" w14:textId="77777777" w:rsidR="00582FA8" w:rsidRPr="00476C19" w:rsidRDefault="00582FA8" w:rsidP="00760550">
            <w:pPr>
              <w:ind w:left="20" w:right="-32"/>
              <w:jc w:val="left"/>
              <w:rPr>
                <w:rFonts w:ascii="Arial" w:hAnsi="Arial" w:cs="Arial"/>
                <w:sz w:val="21"/>
                <w:szCs w:val="18"/>
              </w:rPr>
            </w:pPr>
          </w:p>
        </w:tc>
        <w:tc>
          <w:tcPr>
            <w:tcW w:w="340" w:type="dxa"/>
          </w:tcPr>
          <w:p w14:paraId="46267CF1"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70029FF" wp14:editId="4C57D2B5">
                  <wp:extent cx="123825" cy="115570"/>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888D9D7" w14:textId="77777777">
        <w:tc>
          <w:tcPr>
            <w:tcW w:w="1080" w:type="dxa"/>
          </w:tcPr>
          <w:p w14:paraId="4295020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480" w:type="dxa"/>
          </w:tcPr>
          <w:p w14:paraId="697B8DD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 Apr (Tu)</w:t>
            </w:r>
          </w:p>
        </w:tc>
        <w:tc>
          <w:tcPr>
            <w:tcW w:w="2900" w:type="dxa"/>
          </w:tcPr>
          <w:p w14:paraId="43FEA13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500" w:type="dxa"/>
          </w:tcPr>
          <w:p w14:paraId="1A7BA8D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Take Home Midterm Exam Due</w:t>
            </w:r>
          </w:p>
          <w:p w14:paraId="15088B6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170-78</w:t>
            </w:r>
            <w:r w:rsidRPr="00476C19">
              <w:rPr>
                <w:rFonts w:ascii="Arial" w:hAnsi="Arial" w:cs="Arial"/>
                <w:vanish/>
                <w:sz w:val="21"/>
                <w:szCs w:val="18"/>
              </w:rPr>
              <w:t>=9</w:t>
            </w:r>
          </w:p>
        </w:tc>
        <w:tc>
          <w:tcPr>
            <w:tcW w:w="340" w:type="dxa"/>
          </w:tcPr>
          <w:p w14:paraId="03D9E091"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03B56FF" wp14:editId="5F856E65">
                  <wp:extent cx="123825" cy="11557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4DA3F6C" w14:textId="77777777">
        <w:tc>
          <w:tcPr>
            <w:tcW w:w="1080" w:type="dxa"/>
          </w:tcPr>
          <w:p w14:paraId="1519EBA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480" w:type="dxa"/>
          </w:tcPr>
          <w:p w14:paraId="1E72BB7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 Apr (Th)</w:t>
            </w:r>
          </w:p>
        </w:tc>
        <w:tc>
          <w:tcPr>
            <w:tcW w:w="2900" w:type="dxa"/>
          </w:tcPr>
          <w:p w14:paraId="328D99F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7D598B1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500" w:type="dxa"/>
          </w:tcPr>
          <w:p w14:paraId="6F3A38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184-87, 27-39</w:t>
            </w:r>
            <w:r w:rsidRPr="00476C19">
              <w:rPr>
                <w:rFonts w:ascii="Arial" w:hAnsi="Arial" w:cs="Arial"/>
                <w:vanish/>
                <w:sz w:val="21"/>
                <w:szCs w:val="18"/>
              </w:rPr>
              <w:t>=17</w:t>
            </w:r>
          </w:p>
        </w:tc>
        <w:tc>
          <w:tcPr>
            <w:tcW w:w="340" w:type="dxa"/>
          </w:tcPr>
          <w:p w14:paraId="2796F24D"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CE8F8E7" wp14:editId="30A17216">
                  <wp:extent cx="123825" cy="11557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A1FCE0C" w14:textId="77777777">
        <w:tc>
          <w:tcPr>
            <w:tcW w:w="1080" w:type="dxa"/>
          </w:tcPr>
          <w:p w14:paraId="23C00F1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480" w:type="dxa"/>
          </w:tcPr>
          <w:p w14:paraId="1A0ECA2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 Apr (F)</w:t>
            </w:r>
          </w:p>
        </w:tc>
        <w:tc>
          <w:tcPr>
            <w:tcW w:w="2900" w:type="dxa"/>
          </w:tcPr>
          <w:p w14:paraId="446F19B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w:t>
            </w:r>
          </w:p>
        </w:tc>
        <w:tc>
          <w:tcPr>
            <w:tcW w:w="3500" w:type="dxa"/>
          </w:tcPr>
          <w:p w14:paraId="753AFEA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69-83</w:t>
            </w:r>
            <w:r w:rsidRPr="00476C19">
              <w:rPr>
                <w:rFonts w:ascii="Arial" w:hAnsi="Arial" w:cs="Arial"/>
                <w:vanish/>
                <w:sz w:val="21"/>
                <w:szCs w:val="18"/>
              </w:rPr>
              <w:t>=16</w:t>
            </w:r>
          </w:p>
          <w:p w14:paraId="73489087" w14:textId="77777777" w:rsidR="00582FA8" w:rsidRPr="00476C19" w:rsidRDefault="00582FA8" w:rsidP="00760550">
            <w:pPr>
              <w:ind w:left="20" w:right="-32"/>
              <w:jc w:val="left"/>
              <w:rPr>
                <w:rFonts w:ascii="Arial" w:hAnsi="Arial" w:cs="Arial"/>
                <w:sz w:val="21"/>
                <w:szCs w:val="18"/>
              </w:rPr>
            </w:pPr>
          </w:p>
        </w:tc>
        <w:tc>
          <w:tcPr>
            <w:tcW w:w="340" w:type="dxa"/>
          </w:tcPr>
          <w:p w14:paraId="41DD840D"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CA28A5D" wp14:editId="42A2D97E">
                  <wp:extent cx="123825" cy="115570"/>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ACBD1FC" w14:textId="77777777">
        <w:tc>
          <w:tcPr>
            <w:tcW w:w="1080" w:type="dxa"/>
          </w:tcPr>
          <w:p w14:paraId="61308EB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480" w:type="dxa"/>
          </w:tcPr>
          <w:p w14:paraId="1EDF824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 Apr (Tu)</w:t>
            </w:r>
          </w:p>
        </w:tc>
        <w:tc>
          <w:tcPr>
            <w:tcW w:w="2900" w:type="dxa"/>
          </w:tcPr>
          <w:p w14:paraId="7F94E2E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I</w:t>
            </w:r>
          </w:p>
        </w:tc>
        <w:tc>
          <w:tcPr>
            <w:tcW w:w="3500" w:type="dxa"/>
          </w:tcPr>
          <w:p w14:paraId="0DD1E2A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63-84; Enns, 386-94 (Hist. vs. Disp. Premil.)</w:t>
            </w:r>
            <w:r w:rsidRPr="00476C19">
              <w:rPr>
                <w:rFonts w:ascii="Arial" w:hAnsi="Arial" w:cs="Arial"/>
                <w:vanish/>
                <w:sz w:val="21"/>
                <w:szCs w:val="18"/>
              </w:rPr>
              <w:t>=22+9</w:t>
            </w:r>
          </w:p>
        </w:tc>
        <w:tc>
          <w:tcPr>
            <w:tcW w:w="340" w:type="dxa"/>
          </w:tcPr>
          <w:p w14:paraId="47F2058D"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C7E8A17" wp14:editId="1D8493F6">
                  <wp:extent cx="123825" cy="115570"/>
                  <wp:effectExtent l="0" t="0" r="0" b="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5C387DA" w14:textId="77777777">
        <w:tc>
          <w:tcPr>
            <w:tcW w:w="1080" w:type="dxa"/>
          </w:tcPr>
          <w:p w14:paraId="6843694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480" w:type="dxa"/>
          </w:tcPr>
          <w:p w14:paraId="7D2A42C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 Apr (Th)</w:t>
            </w:r>
          </w:p>
        </w:tc>
        <w:tc>
          <w:tcPr>
            <w:tcW w:w="2900" w:type="dxa"/>
          </w:tcPr>
          <w:p w14:paraId="595177E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II</w:t>
            </w:r>
          </w:p>
        </w:tc>
        <w:tc>
          <w:tcPr>
            <w:tcW w:w="3500" w:type="dxa"/>
          </w:tcPr>
          <w:p w14:paraId="2572CDFD"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Clouse, 84-92, 104-114;</w:t>
            </w:r>
            <w:r w:rsidRPr="00476C19">
              <w:rPr>
                <w:rFonts w:ascii="Arial" w:hAnsi="Arial" w:cs="Arial"/>
                <w:vanish/>
                <w:sz w:val="21"/>
                <w:szCs w:val="18"/>
              </w:rPr>
              <w:t>=20</w:t>
            </w:r>
          </w:p>
          <w:p w14:paraId="4055254C" w14:textId="77777777" w:rsidR="00582FA8" w:rsidRPr="00476C19" w:rsidRDefault="00582FA8" w:rsidP="00760550">
            <w:pPr>
              <w:ind w:left="20" w:right="-32"/>
              <w:jc w:val="left"/>
              <w:rPr>
                <w:rFonts w:ascii="Arial" w:hAnsi="Arial" w:cs="Arial"/>
                <w:sz w:val="21"/>
                <w:szCs w:val="18"/>
              </w:rPr>
            </w:pPr>
            <w:r w:rsidRPr="00476C19">
              <w:rPr>
                <w:rFonts w:ascii="Arial" w:hAnsi="Arial" w:cs="Arial"/>
                <w:vanish/>
                <w:sz w:val="21"/>
                <w:szCs w:val="18"/>
              </w:rPr>
              <w:t>Ludwigson, 40-43, 179-83</w:t>
            </w:r>
          </w:p>
        </w:tc>
        <w:tc>
          <w:tcPr>
            <w:tcW w:w="340" w:type="dxa"/>
          </w:tcPr>
          <w:p w14:paraId="1D84ABE7"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22D04BC" wp14:editId="141B54E6">
                  <wp:extent cx="123825" cy="115570"/>
                  <wp:effectExtent l="0" t="0" r="0" b="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A3C1630" w14:textId="77777777">
        <w:tc>
          <w:tcPr>
            <w:tcW w:w="1080" w:type="dxa"/>
          </w:tcPr>
          <w:p w14:paraId="393F5BE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480" w:type="dxa"/>
          </w:tcPr>
          <w:p w14:paraId="4EB4D4F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 Apr (F)</w:t>
            </w:r>
          </w:p>
        </w:tc>
        <w:tc>
          <w:tcPr>
            <w:tcW w:w="2900" w:type="dxa"/>
          </w:tcPr>
          <w:p w14:paraId="0A5A650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48E306A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500" w:type="dxa"/>
          </w:tcPr>
          <w:p w14:paraId="4882FC3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 38</w:t>
            </w:r>
            <w:r w:rsidRPr="00476C19">
              <w:rPr>
                <w:rFonts w:ascii="Arial" w:hAnsi="Arial" w:cs="Arial"/>
                <w:position w:val="4"/>
                <w:sz w:val="15"/>
                <w:szCs w:val="18"/>
              </w:rPr>
              <w:t>—</w:t>
            </w:r>
            <w:r w:rsidRPr="00476C19">
              <w:rPr>
                <w:rFonts w:ascii="Arial" w:hAnsi="Arial" w:cs="Arial"/>
                <w:sz w:val="21"/>
                <w:szCs w:val="18"/>
              </w:rPr>
              <w:t>48; Ludwigson, 50-56</w:t>
            </w:r>
          </w:p>
          <w:p w14:paraId="64130274" w14:textId="77777777" w:rsidR="00582FA8" w:rsidRPr="00476C19" w:rsidRDefault="00582FA8" w:rsidP="00760550">
            <w:pPr>
              <w:ind w:left="20" w:right="-32"/>
              <w:jc w:val="left"/>
              <w:rPr>
                <w:rFonts w:ascii="Arial" w:hAnsi="Arial" w:cs="Arial"/>
                <w:sz w:val="21"/>
                <w:szCs w:val="18"/>
              </w:rPr>
            </w:pPr>
          </w:p>
          <w:p w14:paraId="4851FD9F" w14:textId="77777777" w:rsidR="00582FA8" w:rsidRPr="00476C19" w:rsidRDefault="00582FA8" w:rsidP="00760550">
            <w:pPr>
              <w:ind w:left="20" w:right="-32"/>
              <w:jc w:val="left"/>
              <w:rPr>
                <w:rFonts w:ascii="Arial" w:hAnsi="Arial" w:cs="Arial"/>
                <w:sz w:val="21"/>
                <w:szCs w:val="18"/>
              </w:rPr>
            </w:pPr>
            <w:r w:rsidRPr="00476C19">
              <w:rPr>
                <w:rFonts w:ascii="Arial" w:hAnsi="Arial" w:cs="Arial"/>
                <w:vanish/>
                <w:sz w:val="21"/>
                <w:szCs w:val="18"/>
              </w:rPr>
              <w:t>=18</w:t>
            </w:r>
          </w:p>
          <w:p w14:paraId="0C7BA2AB" w14:textId="77777777" w:rsidR="00582FA8" w:rsidRPr="00476C19" w:rsidRDefault="00582FA8" w:rsidP="00760550">
            <w:pPr>
              <w:ind w:left="20" w:right="-32"/>
              <w:jc w:val="left"/>
              <w:rPr>
                <w:rFonts w:ascii="Arial" w:hAnsi="Arial" w:cs="Arial"/>
                <w:sz w:val="21"/>
                <w:szCs w:val="18"/>
              </w:rPr>
            </w:pPr>
          </w:p>
        </w:tc>
        <w:tc>
          <w:tcPr>
            <w:tcW w:w="340" w:type="dxa"/>
          </w:tcPr>
          <w:p w14:paraId="7E1C2ECB"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794C2A9" wp14:editId="20FCCCB3">
                  <wp:extent cx="123825" cy="115570"/>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16566B8" w14:textId="77777777">
        <w:tc>
          <w:tcPr>
            <w:tcW w:w="1080" w:type="dxa"/>
          </w:tcPr>
          <w:p w14:paraId="0E2BED6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480" w:type="dxa"/>
          </w:tcPr>
          <w:p w14:paraId="463F6A9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 Apr (Tu)</w:t>
            </w:r>
          </w:p>
        </w:tc>
        <w:tc>
          <w:tcPr>
            <w:tcW w:w="2900" w:type="dxa"/>
          </w:tcPr>
          <w:p w14:paraId="09E8614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Rule of Christ” Video (Walvoord/Pentecost/ Toussaint)</w:t>
            </w:r>
          </w:p>
        </w:tc>
        <w:tc>
          <w:tcPr>
            <w:tcW w:w="3500" w:type="dxa"/>
          </w:tcPr>
          <w:p w14:paraId="32E9568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Psalm 72; Revelation 20</w:t>
            </w:r>
          </w:p>
          <w:p w14:paraId="3CAA7D6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155-72</w:t>
            </w:r>
            <w:r w:rsidRPr="00476C19">
              <w:rPr>
                <w:rFonts w:ascii="Arial" w:hAnsi="Arial" w:cs="Arial"/>
                <w:vanish/>
                <w:sz w:val="21"/>
                <w:szCs w:val="18"/>
              </w:rPr>
              <w:t>=20</w:t>
            </w:r>
          </w:p>
        </w:tc>
        <w:tc>
          <w:tcPr>
            <w:tcW w:w="340" w:type="dxa"/>
          </w:tcPr>
          <w:p w14:paraId="73997689"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D45B9E2" wp14:editId="16F8D830">
                  <wp:extent cx="123825" cy="115570"/>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D6D7BE6" w14:textId="77777777">
        <w:tc>
          <w:tcPr>
            <w:tcW w:w="1080" w:type="dxa"/>
          </w:tcPr>
          <w:p w14:paraId="0A2291E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41</w:t>
            </w:r>
          </w:p>
        </w:tc>
        <w:tc>
          <w:tcPr>
            <w:tcW w:w="1480" w:type="dxa"/>
          </w:tcPr>
          <w:p w14:paraId="6B44752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 Apr (Th)</w:t>
            </w:r>
          </w:p>
        </w:tc>
        <w:tc>
          <w:tcPr>
            <w:tcW w:w="2900" w:type="dxa"/>
          </w:tcPr>
          <w:p w14:paraId="3C4F4D6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500" w:type="dxa"/>
          </w:tcPr>
          <w:p w14:paraId="495877F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 Enns, 384-86</w:t>
            </w:r>
            <w:r w:rsidRPr="00476C19">
              <w:rPr>
                <w:rFonts w:ascii="Arial" w:hAnsi="Arial" w:cs="Arial"/>
                <w:vanish/>
                <w:sz w:val="21"/>
                <w:szCs w:val="18"/>
              </w:rPr>
              <w:t>=28</w:t>
            </w:r>
          </w:p>
        </w:tc>
        <w:tc>
          <w:tcPr>
            <w:tcW w:w="340" w:type="dxa"/>
          </w:tcPr>
          <w:p w14:paraId="61FE8CD4"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38A6F0B" wp14:editId="50D2EF62">
                  <wp:extent cx="123825" cy="11557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82BA44F" w14:textId="77777777">
        <w:tc>
          <w:tcPr>
            <w:tcW w:w="1080" w:type="dxa"/>
          </w:tcPr>
          <w:p w14:paraId="6C37336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42</w:t>
            </w:r>
          </w:p>
        </w:tc>
        <w:tc>
          <w:tcPr>
            <w:tcW w:w="1480" w:type="dxa"/>
          </w:tcPr>
          <w:p w14:paraId="1CBC7C4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 Apr (F)</w:t>
            </w:r>
          </w:p>
        </w:tc>
        <w:tc>
          <w:tcPr>
            <w:tcW w:w="2900" w:type="dxa"/>
          </w:tcPr>
          <w:p w14:paraId="05F91CC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40D25F8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500" w:type="dxa"/>
          </w:tcPr>
          <w:p w14:paraId="61A7985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176-87; Enns, 380-84</w:t>
            </w:r>
            <w:r w:rsidRPr="00476C19">
              <w:rPr>
                <w:rFonts w:ascii="Arial" w:hAnsi="Arial" w:cs="Arial"/>
                <w:vanish/>
                <w:sz w:val="21"/>
                <w:szCs w:val="18"/>
              </w:rPr>
              <w:t>=18</w:t>
            </w:r>
          </w:p>
          <w:p w14:paraId="758BC9FF" w14:textId="77777777" w:rsidR="00582FA8" w:rsidRPr="00476C19" w:rsidRDefault="00582FA8" w:rsidP="00760550">
            <w:pPr>
              <w:ind w:left="20" w:right="-32"/>
              <w:jc w:val="left"/>
              <w:rPr>
                <w:rFonts w:ascii="Arial" w:hAnsi="Arial" w:cs="Arial"/>
                <w:sz w:val="21"/>
                <w:szCs w:val="18"/>
              </w:rPr>
            </w:pPr>
          </w:p>
        </w:tc>
        <w:tc>
          <w:tcPr>
            <w:tcW w:w="340" w:type="dxa"/>
          </w:tcPr>
          <w:p w14:paraId="0ED122AB"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7365C24" wp14:editId="0B79AD3E">
                  <wp:extent cx="123825" cy="115570"/>
                  <wp:effectExtent l="0" t="0" r="0" b="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3933908" w14:textId="77777777">
        <w:tc>
          <w:tcPr>
            <w:tcW w:w="1080" w:type="dxa"/>
          </w:tcPr>
          <w:p w14:paraId="0D4B284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43</w:t>
            </w:r>
          </w:p>
        </w:tc>
        <w:tc>
          <w:tcPr>
            <w:tcW w:w="1480" w:type="dxa"/>
          </w:tcPr>
          <w:p w14:paraId="1755849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 Apr (Tu)</w:t>
            </w:r>
          </w:p>
        </w:tc>
        <w:tc>
          <w:tcPr>
            <w:tcW w:w="2900" w:type="dxa"/>
          </w:tcPr>
          <w:p w14:paraId="46CB4E7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Resurrections &amp; Judgments </w:t>
            </w:r>
          </w:p>
        </w:tc>
        <w:tc>
          <w:tcPr>
            <w:tcW w:w="3500" w:type="dxa"/>
          </w:tcPr>
          <w:p w14:paraId="008D45D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Enns, 376-78 (</w:t>
            </w:r>
            <w:proofErr w:type="spellStart"/>
            <w:r w:rsidRPr="00476C19">
              <w:rPr>
                <w:rFonts w:ascii="Arial" w:hAnsi="Arial" w:cs="Arial"/>
                <w:sz w:val="21"/>
                <w:szCs w:val="18"/>
              </w:rPr>
              <w:t>Resur</w:t>
            </w:r>
            <w:proofErr w:type="spellEnd"/>
            <w:r w:rsidRPr="00476C19">
              <w:rPr>
                <w:rFonts w:ascii="Arial" w:hAnsi="Arial" w:cs="Arial"/>
                <w:sz w:val="21"/>
                <w:szCs w:val="18"/>
              </w:rPr>
              <w:t>./Judgments); Ludwigson, 57-64, 65-68, 167-69</w:t>
            </w:r>
            <w:r w:rsidRPr="00476C19">
              <w:rPr>
                <w:rFonts w:ascii="Arial" w:hAnsi="Arial" w:cs="Arial"/>
                <w:vanish/>
                <w:sz w:val="21"/>
                <w:szCs w:val="18"/>
              </w:rPr>
              <w:t>=18</w:t>
            </w:r>
          </w:p>
        </w:tc>
        <w:tc>
          <w:tcPr>
            <w:tcW w:w="340" w:type="dxa"/>
          </w:tcPr>
          <w:p w14:paraId="46BD9F40"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5F7E708" wp14:editId="22671100">
                  <wp:extent cx="123825" cy="115570"/>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3800F8E" w14:textId="77777777">
        <w:tc>
          <w:tcPr>
            <w:tcW w:w="1080" w:type="dxa"/>
          </w:tcPr>
          <w:p w14:paraId="71FFEAF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44</w:t>
            </w:r>
          </w:p>
        </w:tc>
        <w:tc>
          <w:tcPr>
            <w:tcW w:w="1480" w:type="dxa"/>
          </w:tcPr>
          <w:p w14:paraId="01E5870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 Apr (Th)</w:t>
            </w:r>
          </w:p>
        </w:tc>
        <w:tc>
          <w:tcPr>
            <w:tcW w:w="2900" w:type="dxa"/>
          </w:tcPr>
          <w:p w14:paraId="5D790EA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500" w:type="dxa"/>
          </w:tcPr>
          <w:p w14:paraId="0833D59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Enns, 378-80 (Hell &amp; Heaven); </w:t>
            </w:r>
          </w:p>
          <w:p w14:paraId="4796DAA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233-40</w:t>
            </w:r>
            <w:r w:rsidRPr="00476C19">
              <w:rPr>
                <w:rFonts w:ascii="Arial" w:hAnsi="Arial" w:cs="Arial"/>
                <w:vanish/>
                <w:sz w:val="21"/>
                <w:szCs w:val="18"/>
              </w:rPr>
              <w:t>=11</w:t>
            </w:r>
          </w:p>
        </w:tc>
        <w:tc>
          <w:tcPr>
            <w:tcW w:w="340" w:type="dxa"/>
          </w:tcPr>
          <w:p w14:paraId="014FF53E"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703E079" wp14:editId="1AC779FF">
                  <wp:extent cx="123825" cy="115570"/>
                  <wp:effectExtent l="0" t="0" r="0" b="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F430FE6" w14:textId="77777777">
        <w:tc>
          <w:tcPr>
            <w:tcW w:w="1080" w:type="dxa"/>
          </w:tcPr>
          <w:p w14:paraId="12E1B81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45</w:t>
            </w:r>
          </w:p>
        </w:tc>
        <w:tc>
          <w:tcPr>
            <w:tcW w:w="1480" w:type="dxa"/>
          </w:tcPr>
          <w:p w14:paraId="7860395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 Apr (F)</w:t>
            </w:r>
          </w:p>
        </w:tc>
        <w:tc>
          <w:tcPr>
            <w:tcW w:w="2900" w:type="dxa"/>
          </w:tcPr>
          <w:p w14:paraId="1E83FF5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w:t>
            </w:r>
          </w:p>
          <w:p w14:paraId="48E8874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500" w:type="dxa"/>
          </w:tcPr>
          <w:p w14:paraId="1B9B59C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p>
          <w:p w14:paraId="31CF379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223-33, 241-43</w:t>
            </w:r>
            <w:r w:rsidRPr="00476C19">
              <w:rPr>
                <w:rFonts w:ascii="Arial" w:hAnsi="Arial" w:cs="Arial"/>
                <w:vanish/>
                <w:sz w:val="21"/>
                <w:szCs w:val="18"/>
              </w:rPr>
              <w:t>=16</w:t>
            </w:r>
          </w:p>
          <w:p w14:paraId="7593E2E8" w14:textId="77777777" w:rsidR="00582FA8" w:rsidRPr="00476C19" w:rsidRDefault="00582FA8" w:rsidP="00760550">
            <w:pPr>
              <w:ind w:left="20" w:right="-32"/>
              <w:jc w:val="left"/>
              <w:rPr>
                <w:rFonts w:ascii="Arial" w:hAnsi="Arial" w:cs="Arial"/>
                <w:sz w:val="21"/>
                <w:szCs w:val="18"/>
              </w:rPr>
            </w:pPr>
          </w:p>
        </w:tc>
        <w:tc>
          <w:tcPr>
            <w:tcW w:w="340" w:type="dxa"/>
          </w:tcPr>
          <w:p w14:paraId="4574DCAF"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19FDEA9" wp14:editId="1D2DEDFC">
                  <wp:extent cx="123825" cy="115570"/>
                  <wp:effectExtent l="0" t="0" r="0"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8CE1B86" w14:textId="77777777">
        <w:tc>
          <w:tcPr>
            <w:tcW w:w="1080" w:type="dxa"/>
          </w:tcPr>
          <w:p w14:paraId="3AC5BAB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46</w:t>
            </w:r>
          </w:p>
        </w:tc>
        <w:tc>
          <w:tcPr>
            <w:tcW w:w="1480" w:type="dxa"/>
          </w:tcPr>
          <w:p w14:paraId="4E99590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 May</w:t>
            </w:r>
          </w:p>
        </w:tc>
        <w:tc>
          <w:tcPr>
            <w:tcW w:w="2900" w:type="dxa"/>
          </w:tcPr>
          <w:p w14:paraId="6BF9F5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500" w:type="dxa"/>
          </w:tcPr>
          <w:p w14:paraId="6F438F6A" w14:textId="77777777" w:rsidR="00582FA8" w:rsidRPr="00476C19" w:rsidRDefault="00582FA8" w:rsidP="00760550">
            <w:pPr>
              <w:ind w:left="20" w:right="-32"/>
              <w:jc w:val="left"/>
              <w:rPr>
                <w:rFonts w:ascii="Arial" w:hAnsi="Arial" w:cs="Arial"/>
                <w:sz w:val="21"/>
                <w:szCs w:val="18"/>
              </w:rPr>
            </w:pPr>
            <w:r w:rsidRPr="00476C19">
              <w:rPr>
                <w:rFonts w:ascii="Arial" w:hAnsi="Arial" w:cs="Arial"/>
                <w:vanish/>
                <w:sz w:val="21"/>
                <w:szCs w:val="18"/>
              </w:rPr>
              <w:t>Eschatology=362 pp</w:t>
            </w:r>
          </w:p>
        </w:tc>
        <w:tc>
          <w:tcPr>
            <w:tcW w:w="340" w:type="dxa"/>
          </w:tcPr>
          <w:p w14:paraId="0DE1C1A2" w14:textId="77777777" w:rsidR="00582FA8" w:rsidRPr="00476C19" w:rsidRDefault="00582FA8" w:rsidP="00760550">
            <w:pPr>
              <w:ind w:left="-180" w:right="-32"/>
              <w:jc w:val="left"/>
              <w:rPr>
                <w:rFonts w:ascii="Arial" w:hAnsi="Arial" w:cs="Arial"/>
                <w:sz w:val="21"/>
                <w:szCs w:val="18"/>
              </w:rPr>
            </w:pPr>
          </w:p>
        </w:tc>
      </w:tr>
    </w:tbl>
    <w:p w14:paraId="0602BBF3"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r w:rsidRPr="00476C19">
        <w:rPr>
          <w:rFonts w:ascii="Arial" w:hAnsi="Arial" w:cs="Arial"/>
          <w:sz w:val="21"/>
          <w:szCs w:val="18"/>
        </w:rPr>
        <w:t>Unused Eschatology syllabus due to Hoyt being out of print:</w:t>
      </w:r>
    </w:p>
    <w:p w14:paraId="31F10BB5"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tbl>
      <w:tblPr>
        <w:tblW w:w="0" w:type="auto"/>
        <w:tblInd w:w="380" w:type="dxa"/>
        <w:tblLayout w:type="fixed"/>
        <w:tblCellMar>
          <w:left w:w="80" w:type="dxa"/>
          <w:right w:w="80" w:type="dxa"/>
        </w:tblCellMar>
        <w:tblLook w:val="0000" w:firstRow="0" w:lastRow="0" w:firstColumn="0" w:lastColumn="0" w:noHBand="0" w:noVBand="0"/>
      </w:tblPr>
      <w:tblGrid>
        <w:gridCol w:w="740"/>
        <w:gridCol w:w="1480"/>
        <w:gridCol w:w="3420"/>
        <w:gridCol w:w="3340"/>
        <w:gridCol w:w="340"/>
      </w:tblGrid>
      <w:tr w:rsidR="00582FA8" w:rsidRPr="00476C19" w14:paraId="70DC0D11" w14:textId="77777777">
        <w:tc>
          <w:tcPr>
            <w:tcW w:w="740" w:type="dxa"/>
            <w:tcBorders>
              <w:top w:val="single" w:sz="6" w:space="0" w:color="auto"/>
              <w:left w:val="single" w:sz="6" w:space="0" w:color="auto"/>
              <w:bottom w:val="single" w:sz="6" w:space="0" w:color="auto"/>
              <w:right w:val="single" w:sz="6" w:space="0" w:color="auto"/>
            </w:tcBorders>
          </w:tcPr>
          <w:p w14:paraId="075ADB9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480" w:type="dxa"/>
            <w:tcBorders>
              <w:top w:val="single" w:sz="6" w:space="0" w:color="auto"/>
              <w:left w:val="single" w:sz="6" w:space="0" w:color="auto"/>
              <w:bottom w:val="single" w:sz="6" w:space="0" w:color="auto"/>
              <w:right w:val="single" w:sz="6" w:space="0" w:color="auto"/>
            </w:tcBorders>
          </w:tcPr>
          <w:p w14:paraId="43A742F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 Feb (Th2)</w:t>
            </w:r>
          </w:p>
        </w:tc>
        <w:tc>
          <w:tcPr>
            <w:tcW w:w="3420" w:type="dxa"/>
            <w:tcBorders>
              <w:top w:val="single" w:sz="6" w:space="0" w:color="auto"/>
              <w:left w:val="single" w:sz="6" w:space="0" w:color="auto"/>
              <w:bottom w:val="single" w:sz="6" w:space="0" w:color="auto"/>
              <w:right w:val="single" w:sz="6" w:space="0" w:color="auto"/>
            </w:tcBorders>
          </w:tcPr>
          <w:p w14:paraId="02BFE089"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161598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340" w:type="dxa"/>
            <w:tcBorders>
              <w:top w:val="single" w:sz="6" w:space="0" w:color="auto"/>
              <w:left w:val="single" w:sz="6" w:space="0" w:color="auto"/>
              <w:bottom w:val="single" w:sz="6" w:space="0" w:color="auto"/>
              <w:right w:val="single" w:sz="6" w:space="0" w:color="auto"/>
            </w:tcBorders>
          </w:tcPr>
          <w:p w14:paraId="5578D6FE" w14:textId="77777777" w:rsidR="00582FA8" w:rsidRPr="00476C19" w:rsidRDefault="00582FA8" w:rsidP="00760550">
            <w:pPr>
              <w:ind w:left="20" w:right="-32"/>
              <w:jc w:val="left"/>
              <w:rPr>
                <w:rFonts w:ascii="Arial" w:hAnsi="Arial" w:cs="Arial"/>
                <w:sz w:val="21"/>
                <w:szCs w:val="18"/>
              </w:rPr>
            </w:pPr>
          </w:p>
          <w:p w14:paraId="17DCABF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9-33</w:t>
            </w:r>
          </w:p>
        </w:tc>
        <w:tc>
          <w:tcPr>
            <w:tcW w:w="340" w:type="dxa"/>
            <w:tcBorders>
              <w:top w:val="single" w:sz="6" w:space="0" w:color="auto"/>
              <w:left w:val="single" w:sz="6" w:space="0" w:color="auto"/>
              <w:bottom w:val="single" w:sz="6" w:space="0" w:color="auto"/>
              <w:right w:val="single" w:sz="6" w:space="0" w:color="auto"/>
            </w:tcBorders>
          </w:tcPr>
          <w:p w14:paraId="07BCCB9D"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60FA84E" wp14:editId="21B85DF4">
                  <wp:extent cx="123825" cy="115570"/>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0754266" w14:textId="77777777">
        <w:tc>
          <w:tcPr>
            <w:tcW w:w="740" w:type="dxa"/>
            <w:tcBorders>
              <w:top w:val="single" w:sz="6" w:space="0" w:color="auto"/>
              <w:left w:val="single" w:sz="6" w:space="0" w:color="auto"/>
              <w:bottom w:val="single" w:sz="6" w:space="0" w:color="auto"/>
              <w:right w:val="single" w:sz="6" w:space="0" w:color="auto"/>
            </w:tcBorders>
          </w:tcPr>
          <w:p w14:paraId="44EE268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480" w:type="dxa"/>
            <w:tcBorders>
              <w:top w:val="single" w:sz="6" w:space="0" w:color="auto"/>
              <w:left w:val="single" w:sz="6" w:space="0" w:color="auto"/>
              <w:bottom w:val="single" w:sz="6" w:space="0" w:color="auto"/>
              <w:right w:val="single" w:sz="6" w:space="0" w:color="auto"/>
            </w:tcBorders>
          </w:tcPr>
          <w:p w14:paraId="7F48214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 Feb (T)</w:t>
            </w:r>
          </w:p>
        </w:tc>
        <w:tc>
          <w:tcPr>
            <w:tcW w:w="3420" w:type="dxa"/>
            <w:tcBorders>
              <w:top w:val="single" w:sz="6" w:space="0" w:color="auto"/>
              <w:left w:val="single" w:sz="6" w:space="0" w:color="auto"/>
              <w:bottom w:val="single" w:sz="6" w:space="0" w:color="auto"/>
              <w:right w:val="single" w:sz="6" w:space="0" w:color="auto"/>
            </w:tcBorders>
          </w:tcPr>
          <w:p w14:paraId="0D3117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340" w:type="dxa"/>
            <w:tcBorders>
              <w:top w:val="single" w:sz="6" w:space="0" w:color="auto"/>
              <w:left w:val="single" w:sz="6" w:space="0" w:color="auto"/>
              <w:bottom w:val="single" w:sz="6" w:space="0" w:color="auto"/>
              <w:right w:val="single" w:sz="6" w:space="0" w:color="auto"/>
            </w:tcBorders>
          </w:tcPr>
          <w:p w14:paraId="2F70B4F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#7: Intermediate State</w:t>
            </w:r>
          </w:p>
          <w:p w14:paraId="11DC6DC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Hoyt, 34-48</w:t>
            </w:r>
          </w:p>
        </w:tc>
        <w:tc>
          <w:tcPr>
            <w:tcW w:w="340" w:type="dxa"/>
            <w:tcBorders>
              <w:top w:val="single" w:sz="6" w:space="0" w:color="auto"/>
              <w:left w:val="single" w:sz="6" w:space="0" w:color="auto"/>
              <w:bottom w:val="single" w:sz="6" w:space="0" w:color="auto"/>
              <w:right w:val="single" w:sz="6" w:space="0" w:color="auto"/>
            </w:tcBorders>
          </w:tcPr>
          <w:p w14:paraId="506D6980"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lastRenderedPageBreak/>
              <w:drawing>
                <wp:inline distT="0" distB="0" distL="0" distR="0" wp14:anchorId="38F91429" wp14:editId="46873D6A">
                  <wp:extent cx="123825" cy="11557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EADB19F" w14:textId="77777777">
        <w:tc>
          <w:tcPr>
            <w:tcW w:w="740" w:type="dxa"/>
            <w:tcBorders>
              <w:top w:val="single" w:sz="6" w:space="0" w:color="auto"/>
              <w:left w:val="single" w:sz="6" w:space="0" w:color="auto"/>
              <w:bottom w:val="single" w:sz="6" w:space="0" w:color="auto"/>
              <w:right w:val="single" w:sz="6" w:space="0" w:color="auto"/>
            </w:tcBorders>
          </w:tcPr>
          <w:p w14:paraId="7D80EFE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480" w:type="dxa"/>
            <w:tcBorders>
              <w:top w:val="single" w:sz="6" w:space="0" w:color="auto"/>
              <w:left w:val="single" w:sz="6" w:space="0" w:color="auto"/>
              <w:bottom w:val="single" w:sz="6" w:space="0" w:color="auto"/>
              <w:right w:val="single" w:sz="6" w:space="0" w:color="auto"/>
            </w:tcBorders>
          </w:tcPr>
          <w:p w14:paraId="56819C7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 Mar (Th1)</w:t>
            </w:r>
          </w:p>
        </w:tc>
        <w:tc>
          <w:tcPr>
            <w:tcW w:w="3420" w:type="dxa"/>
            <w:tcBorders>
              <w:top w:val="single" w:sz="6" w:space="0" w:color="auto"/>
              <w:left w:val="single" w:sz="6" w:space="0" w:color="auto"/>
              <w:bottom w:val="single" w:sz="6" w:space="0" w:color="auto"/>
              <w:right w:val="single" w:sz="6" w:space="0" w:color="auto"/>
            </w:tcBorders>
          </w:tcPr>
          <w:p w14:paraId="455C1F6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340" w:type="dxa"/>
            <w:tcBorders>
              <w:top w:val="single" w:sz="6" w:space="0" w:color="auto"/>
              <w:left w:val="single" w:sz="6" w:space="0" w:color="auto"/>
              <w:bottom w:val="single" w:sz="6" w:space="0" w:color="auto"/>
              <w:right w:val="single" w:sz="6" w:space="0" w:color="auto"/>
            </w:tcBorders>
          </w:tcPr>
          <w:p w14:paraId="7A2E7A27"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64111709"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0541125" w14:textId="77777777">
        <w:tc>
          <w:tcPr>
            <w:tcW w:w="740" w:type="dxa"/>
            <w:tcBorders>
              <w:top w:val="single" w:sz="6" w:space="0" w:color="auto"/>
              <w:left w:val="single" w:sz="6" w:space="0" w:color="auto"/>
              <w:bottom w:val="single" w:sz="6" w:space="0" w:color="auto"/>
              <w:right w:val="single" w:sz="6" w:space="0" w:color="auto"/>
            </w:tcBorders>
          </w:tcPr>
          <w:p w14:paraId="68841C8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480" w:type="dxa"/>
            <w:tcBorders>
              <w:top w:val="single" w:sz="6" w:space="0" w:color="auto"/>
              <w:left w:val="single" w:sz="6" w:space="0" w:color="auto"/>
              <w:bottom w:val="single" w:sz="6" w:space="0" w:color="auto"/>
              <w:right w:val="single" w:sz="6" w:space="0" w:color="auto"/>
            </w:tcBorders>
          </w:tcPr>
          <w:p w14:paraId="2F47DD0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 Mar (Th2)</w:t>
            </w:r>
          </w:p>
        </w:tc>
        <w:tc>
          <w:tcPr>
            <w:tcW w:w="3420" w:type="dxa"/>
            <w:tcBorders>
              <w:top w:val="single" w:sz="6" w:space="0" w:color="auto"/>
              <w:left w:val="single" w:sz="6" w:space="0" w:color="auto"/>
              <w:bottom w:val="single" w:sz="6" w:space="0" w:color="auto"/>
              <w:right w:val="single" w:sz="6" w:space="0" w:color="auto"/>
            </w:tcBorders>
          </w:tcPr>
          <w:p w14:paraId="72F7624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17815C7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340" w:type="dxa"/>
            <w:tcBorders>
              <w:top w:val="single" w:sz="6" w:space="0" w:color="auto"/>
              <w:left w:val="single" w:sz="6" w:space="0" w:color="auto"/>
              <w:bottom w:val="single" w:sz="6" w:space="0" w:color="auto"/>
              <w:right w:val="single" w:sz="6" w:space="0" w:color="auto"/>
            </w:tcBorders>
          </w:tcPr>
          <w:p w14:paraId="58C4F6A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Hoyt, 49-71 </w:t>
            </w:r>
            <w:r w:rsidRPr="00476C19">
              <w:rPr>
                <w:rFonts w:ascii="Arial" w:hAnsi="Arial" w:cs="Arial"/>
                <w:vanish/>
                <w:sz w:val="21"/>
                <w:szCs w:val="18"/>
              </w:rPr>
              <w:t>2d coming read early</w:t>
            </w:r>
          </w:p>
        </w:tc>
        <w:tc>
          <w:tcPr>
            <w:tcW w:w="340" w:type="dxa"/>
            <w:tcBorders>
              <w:top w:val="single" w:sz="6" w:space="0" w:color="auto"/>
              <w:left w:val="single" w:sz="6" w:space="0" w:color="auto"/>
              <w:bottom w:val="single" w:sz="6" w:space="0" w:color="auto"/>
              <w:right w:val="single" w:sz="6" w:space="0" w:color="auto"/>
            </w:tcBorders>
          </w:tcPr>
          <w:p w14:paraId="17375211"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D4BE126" wp14:editId="7309603E">
                  <wp:extent cx="123825" cy="115570"/>
                  <wp:effectExtent l="0" t="0" r="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E5C34FC" w14:textId="77777777">
        <w:tc>
          <w:tcPr>
            <w:tcW w:w="740" w:type="dxa"/>
            <w:tcBorders>
              <w:top w:val="single" w:sz="6" w:space="0" w:color="auto"/>
              <w:left w:val="single" w:sz="6" w:space="0" w:color="auto"/>
              <w:bottom w:val="single" w:sz="6" w:space="0" w:color="auto"/>
              <w:right w:val="single" w:sz="6" w:space="0" w:color="auto"/>
            </w:tcBorders>
          </w:tcPr>
          <w:p w14:paraId="7422906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480" w:type="dxa"/>
            <w:tcBorders>
              <w:top w:val="single" w:sz="6" w:space="0" w:color="auto"/>
              <w:left w:val="single" w:sz="6" w:space="0" w:color="auto"/>
              <w:bottom w:val="single" w:sz="6" w:space="0" w:color="auto"/>
              <w:right w:val="single" w:sz="6" w:space="0" w:color="auto"/>
            </w:tcBorders>
          </w:tcPr>
          <w:p w14:paraId="6D0AC90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 Mar (T)</w:t>
            </w:r>
          </w:p>
        </w:tc>
        <w:tc>
          <w:tcPr>
            <w:tcW w:w="3420" w:type="dxa"/>
            <w:tcBorders>
              <w:top w:val="single" w:sz="6" w:space="0" w:color="auto"/>
              <w:left w:val="single" w:sz="6" w:space="0" w:color="auto"/>
              <w:bottom w:val="single" w:sz="6" w:space="0" w:color="auto"/>
              <w:right w:val="single" w:sz="6" w:space="0" w:color="auto"/>
            </w:tcBorders>
          </w:tcPr>
          <w:p w14:paraId="51D0383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340" w:type="dxa"/>
            <w:tcBorders>
              <w:top w:val="single" w:sz="6" w:space="0" w:color="auto"/>
              <w:left w:val="single" w:sz="6" w:space="0" w:color="auto"/>
              <w:bottom w:val="single" w:sz="6" w:space="0" w:color="auto"/>
              <w:right w:val="single" w:sz="6" w:space="0" w:color="auto"/>
            </w:tcBorders>
          </w:tcPr>
          <w:p w14:paraId="3C0961E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84-91, 161-66</w:t>
            </w:r>
            <w:r w:rsidRPr="00476C19">
              <w:rPr>
                <w:rFonts w:ascii="Arial" w:hAnsi="Arial" w:cs="Arial"/>
                <w:vanish/>
                <w:sz w:val="21"/>
                <w:szCs w:val="18"/>
              </w:rPr>
              <w:t>=21</w:t>
            </w:r>
          </w:p>
          <w:p w14:paraId="4EFCF50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72--77</w:t>
            </w:r>
          </w:p>
        </w:tc>
        <w:tc>
          <w:tcPr>
            <w:tcW w:w="340" w:type="dxa"/>
            <w:tcBorders>
              <w:top w:val="single" w:sz="6" w:space="0" w:color="auto"/>
              <w:left w:val="single" w:sz="6" w:space="0" w:color="auto"/>
              <w:bottom w:val="single" w:sz="6" w:space="0" w:color="auto"/>
              <w:right w:val="single" w:sz="6" w:space="0" w:color="auto"/>
            </w:tcBorders>
          </w:tcPr>
          <w:p w14:paraId="59507318"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9BE2AE0" wp14:editId="1F7FB310">
                  <wp:extent cx="123825" cy="115570"/>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F92E527" w14:textId="77777777">
        <w:tc>
          <w:tcPr>
            <w:tcW w:w="740" w:type="dxa"/>
            <w:tcBorders>
              <w:top w:val="single" w:sz="6" w:space="0" w:color="auto"/>
              <w:left w:val="single" w:sz="6" w:space="0" w:color="auto"/>
              <w:bottom w:val="single" w:sz="6" w:space="0" w:color="auto"/>
              <w:right w:val="single" w:sz="6" w:space="0" w:color="auto"/>
            </w:tcBorders>
          </w:tcPr>
          <w:p w14:paraId="32699C8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480" w:type="dxa"/>
            <w:tcBorders>
              <w:top w:val="single" w:sz="6" w:space="0" w:color="auto"/>
              <w:left w:val="single" w:sz="6" w:space="0" w:color="auto"/>
              <w:bottom w:val="single" w:sz="6" w:space="0" w:color="auto"/>
              <w:right w:val="single" w:sz="6" w:space="0" w:color="auto"/>
            </w:tcBorders>
          </w:tcPr>
          <w:p w14:paraId="18A615E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 Mar (Th1)</w:t>
            </w:r>
          </w:p>
        </w:tc>
        <w:tc>
          <w:tcPr>
            <w:tcW w:w="3420" w:type="dxa"/>
            <w:tcBorders>
              <w:top w:val="single" w:sz="6" w:space="0" w:color="auto"/>
              <w:left w:val="single" w:sz="6" w:space="0" w:color="auto"/>
              <w:bottom w:val="single" w:sz="6" w:space="0" w:color="auto"/>
              <w:right w:val="single" w:sz="6" w:space="0" w:color="auto"/>
            </w:tcBorders>
          </w:tcPr>
          <w:p w14:paraId="36A2D6E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340" w:type="dxa"/>
            <w:tcBorders>
              <w:top w:val="single" w:sz="6" w:space="0" w:color="auto"/>
              <w:left w:val="single" w:sz="6" w:space="0" w:color="auto"/>
              <w:bottom w:val="single" w:sz="6" w:space="0" w:color="auto"/>
              <w:right w:val="single" w:sz="6" w:space="0" w:color="auto"/>
            </w:tcBorders>
          </w:tcPr>
          <w:p w14:paraId="201AEDD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Crutchfield, 377-401; Ludwigson, 133-47</w:t>
            </w:r>
            <w:r w:rsidRPr="00476C19">
              <w:rPr>
                <w:rFonts w:ascii="Arial" w:hAnsi="Arial" w:cs="Arial"/>
                <w:vanish/>
                <w:sz w:val="21"/>
                <w:szCs w:val="18"/>
              </w:rPr>
              <w:t>=24+15</w:t>
            </w:r>
          </w:p>
        </w:tc>
        <w:tc>
          <w:tcPr>
            <w:tcW w:w="340" w:type="dxa"/>
            <w:tcBorders>
              <w:top w:val="single" w:sz="6" w:space="0" w:color="auto"/>
              <w:left w:val="single" w:sz="6" w:space="0" w:color="auto"/>
              <w:bottom w:val="single" w:sz="6" w:space="0" w:color="auto"/>
              <w:right w:val="single" w:sz="6" w:space="0" w:color="auto"/>
            </w:tcBorders>
          </w:tcPr>
          <w:p w14:paraId="4422A14D"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1051E92" wp14:editId="3C726B88">
                  <wp:extent cx="123825" cy="115570"/>
                  <wp:effectExtent l="0" t="0" r="0" b="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475B782" w14:textId="77777777">
        <w:tc>
          <w:tcPr>
            <w:tcW w:w="740" w:type="dxa"/>
            <w:tcBorders>
              <w:top w:val="single" w:sz="6" w:space="0" w:color="auto"/>
              <w:left w:val="single" w:sz="6" w:space="0" w:color="auto"/>
              <w:bottom w:val="single" w:sz="6" w:space="0" w:color="auto"/>
              <w:right w:val="single" w:sz="6" w:space="0" w:color="auto"/>
            </w:tcBorders>
          </w:tcPr>
          <w:p w14:paraId="416E15B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480" w:type="dxa"/>
            <w:tcBorders>
              <w:top w:val="single" w:sz="6" w:space="0" w:color="auto"/>
              <w:left w:val="single" w:sz="6" w:space="0" w:color="auto"/>
              <w:bottom w:val="single" w:sz="6" w:space="0" w:color="auto"/>
              <w:right w:val="single" w:sz="6" w:space="0" w:color="auto"/>
            </w:tcBorders>
          </w:tcPr>
          <w:p w14:paraId="37449DD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 Mar (Th2)</w:t>
            </w:r>
          </w:p>
        </w:tc>
        <w:tc>
          <w:tcPr>
            <w:tcW w:w="3420" w:type="dxa"/>
            <w:tcBorders>
              <w:top w:val="single" w:sz="6" w:space="0" w:color="auto"/>
              <w:left w:val="single" w:sz="6" w:space="0" w:color="auto"/>
              <w:bottom w:val="single" w:sz="6" w:space="0" w:color="auto"/>
              <w:right w:val="single" w:sz="6" w:space="0" w:color="auto"/>
            </w:tcBorders>
          </w:tcPr>
          <w:p w14:paraId="5E684B6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w:t>
            </w:r>
          </w:p>
          <w:p w14:paraId="622253E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340" w:type="dxa"/>
            <w:tcBorders>
              <w:top w:val="single" w:sz="6" w:space="0" w:color="auto"/>
              <w:left w:val="single" w:sz="6" w:space="0" w:color="auto"/>
              <w:bottom w:val="single" w:sz="6" w:space="0" w:color="auto"/>
              <w:right w:val="single" w:sz="6" w:space="0" w:color="auto"/>
            </w:tcBorders>
          </w:tcPr>
          <w:p w14:paraId="59F9FE2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148-50</w:t>
            </w:r>
            <w:r w:rsidRPr="00476C19">
              <w:rPr>
                <w:rFonts w:ascii="Arial" w:hAnsi="Arial" w:cs="Arial"/>
                <w:vanish/>
                <w:sz w:val="21"/>
                <w:szCs w:val="18"/>
              </w:rPr>
              <w:t>=3</w:t>
            </w:r>
          </w:p>
          <w:p w14:paraId="6697858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77-85</w:t>
            </w:r>
          </w:p>
        </w:tc>
        <w:tc>
          <w:tcPr>
            <w:tcW w:w="340" w:type="dxa"/>
            <w:tcBorders>
              <w:top w:val="single" w:sz="6" w:space="0" w:color="auto"/>
              <w:left w:val="single" w:sz="6" w:space="0" w:color="auto"/>
              <w:bottom w:val="single" w:sz="6" w:space="0" w:color="auto"/>
              <w:right w:val="single" w:sz="6" w:space="0" w:color="auto"/>
            </w:tcBorders>
          </w:tcPr>
          <w:p w14:paraId="5DE9FC02"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C94057F" wp14:editId="25A383D9">
                  <wp:extent cx="123825" cy="115570"/>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3915D29A" w14:textId="77777777">
        <w:tc>
          <w:tcPr>
            <w:tcW w:w="740" w:type="dxa"/>
            <w:tcBorders>
              <w:top w:val="single" w:sz="6" w:space="0" w:color="auto"/>
              <w:left w:val="single" w:sz="6" w:space="0" w:color="auto"/>
              <w:bottom w:val="single" w:sz="6" w:space="0" w:color="auto"/>
              <w:right w:val="single" w:sz="6" w:space="0" w:color="auto"/>
            </w:tcBorders>
          </w:tcPr>
          <w:p w14:paraId="630DEDCF"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28691A8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14-18 Mar</w:t>
            </w:r>
          </w:p>
        </w:tc>
        <w:tc>
          <w:tcPr>
            <w:tcW w:w="3420" w:type="dxa"/>
            <w:tcBorders>
              <w:top w:val="single" w:sz="6" w:space="0" w:color="auto"/>
              <w:left w:val="single" w:sz="6" w:space="0" w:color="auto"/>
              <w:bottom w:val="single" w:sz="6" w:space="0" w:color="auto"/>
              <w:right w:val="single" w:sz="6" w:space="0" w:color="auto"/>
            </w:tcBorders>
          </w:tcPr>
          <w:p w14:paraId="632AADD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Mid-Semester Break</w:t>
            </w:r>
          </w:p>
        </w:tc>
        <w:tc>
          <w:tcPr>
            <w:tcW w:w="3340" w:type="dxa"/>
            <w:tcBorders>
              <w:top w:val="single" w:sz="6" w:space="0" w:color="auto"/>
              <w:left w:val="single" w:sz="6" w:space="0" w:color="auto"/>
              <w:bottom w:val="single" w:sz="6" w:space="0" w:color="auto"/>
              <w:right w:val="single" w:sz="6" w:space="0" w:color="auto"/>
            </w:tcBorders>
          </w:tcPr>
          <w:p w14:paraId="775AF46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tcBorders>
              <w:top w:val="single" w:sz="6" w:space="0" w:color="auto"/>
              <w:left w:val="single" w:sz="6" w:space="0" w:color="auto"/>
              <w:bottom w:val="single" w:sz="6" w:space="0" w:color="auto"/>
              <w:right w:val="single" w:sz="6" w:space="0" w:color="auto"/>
            </w:tcBorders>
          </w:tcPr>
          <w:p w14:paraId="77600111"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DB8A8E4" w14:textId="77777777">
        <w:tc>
          <w:tcPr>
            <w:tcW w:w="740" w:type="dxa"/>
            <w:tcBorders>
              <w:top w:val="single" w:sz="6" w:space="0" w:color="auto"/>
              <w:left w:val="single" w:sz="6" w:space="0" w:color="auto"/>
              <w:bottom w:val="single" w:sz="6" w:space="0" w:color="auto"/>
              <w:right w:val="single" w:sz="6" w:space="0" w:color="auto"/>
            </w:tcBorders>
          </w:tcPr>
          <w:p w14:paraId="153D274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480" w:type="dxa"/>
            <w:tcBorders>
              <w:top w:val="single" w:sz="6" w:space="0" w:color="auto"/>
              <w:left w:val="single" w:sz="6" w:space="0" w:color="auto"/>
              <w:bottom w:val="single" w:sz="6" w:space="0" w:color="auto"/>
              <w:right w:val="single" w:sz="6" w:space="0" w:color="auto"/>
            </w:tcBorders>
          </w:tcPr>
          <w:p w14:paraId="6619882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 Mar (T)</w:t>
            </w:r>
          </w:p>
        </w:tc>
        <w:tc>
          <w:tcPr>
            <w:tcW w:w="3420" w:type="dxa"/>
            <w:tcBorders>
              <w:top w:val="single" w:sz="6" w:space="0" w:color="auto"/>
              <w:left w:val="single" w:sz="6" w:space="0" w:color="auto"/>
              <w:bottom w:val="single" w:sz="6" w:space="0" w:color="auto"/>
              <w:right w:val="single" w:sz="6" w:space="0" w:color="auto"/>
            </w:tcBorders>
          </w:tcPr>
          <w:p w14:paraId="7C88BEB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Prewrath, Posttrib.</w:t>
            </w:r>
          </w:p>
        </w:tc>
        <w:tc>
          <w:tcPr>
            <w:tcW w:w="3340" w:type="dxa"/>
            <w:tcBorders>
              <w:top w:val="single" w:sz="6" w:space="0" w:color="auto"/>
              <w:left w:val="single" w:sz="6" w:space="0" w:color="auto"/>
              <w:bottom w:val="single" w:sz="6" w:space="0" w:color="auto"/>
              <w:right w:val="single" w:sz="6" w:space="0" w:color="auto"/>
            </w:tcBorders>
          </w:tcPr>
          <w:p w14:paraId="250A6DE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151-160</w:t>
            </w:r>
            <w:r w:rsidRPr="00476C19">
              <w:rPr>
                <w:rFonts w:ascii="Arial" w:hAnsi="Arial" w:cs="Arial"/>
                <w:vanish/>
                <w:sz w:val="21"/>
                <w:szCs w:val="18"/>
              </w:rPr>
              <w:t>=10</w:t>
            </w:r>
          </w:p>
          <w:p w14:paraId="1C27A39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85-91</w:t>
            </w:r>
          </w:p>
        </w:tc>
        <w:tc>
          <w:tcPr>
            <w:tcW w:w="340" w:type="dxa"/>
            <w:tcBorders>
              <w:top w:val="single" w:sz="6" w:space="0" w:color="auto"/>
              <w:left w:val="single" w:sz="6" w:space="0" w:color="auto"/>
              <w:bottom w:val="single" w:sz="6" w:space="0" w:color="auto"/>
              <w:right w:val="single" w:sz="6" w:space="0" w:color="auto"/>
            </w:tcBorders>
          </w:tcPr>
          <w:p w14:paraId="37BCB6AC"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D05E3D7" wp14:editId="360277F0">
                  <wp:extent cx="123825" cy="11557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5D03735" w14:textId="77777777">
        <w:tc>
          <w:tcPr>
            <w:tcW w:w="740" w:type="dxa"/>
            <w:tcBorders>
              <w:top w:val="single" w:sz="6" w:space="0" w:color="auto"/>
              <w:left w:val="single" w:sz="6" w:space="0" w:color="auto"/>
              <w:bottom w:val="single" w:sz="6" w:space="0" w:color="auto"/>
              <w:right w:val="single" w:sz="6" w:space="0" w:color="auto"/>
            </w:tcBorders>
          </w:tcPr>
          <w:p w14:paraId="10342CD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480" w:type="dxa"/>
            <w:tcBorders>
              <w:top w:val="single" w:sz="6" w:space="0" w:color="auto"/>
              <w:left w:val="single" w:sz="6" w:space="0" w:color="auto"/>
              <w:bottom w:val="single" w:sz="6" w:space="0" w:color="auto"/>
              <w:right w:val="single" w:sz="6" w:space="0" w:color="auto"/>
            </w:tcBorders>
          </w:tcPr>
          <w:p w14:paraId="3CA7F65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 Mar (Th1)</w:t>
            </w:r>
          </w:p>
        </w:tc>
        <w:tc>
          <w:tcPr>
            <w:tcW w:w="3420" w:type="dxa"/>
            <w:tcBorders>
              <w:top w:val="single" w:sz="6" w:space="0" w:color="auto"/>
              <w:left w:val="single" w:sz="6" w:space="0" w:color="auto"/>
              <w:bottom w:val="single" w:sz="6" w:space="0" w:color="auto"/>
              <w:right w:val="single" w:sz="6" w:space="0" w:color="auto"/>
            </w:tcBorders>
          </w:tcPr>
          <w:p w14:paraId="12A1313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4CEA79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340" w:type="dxa"/>
            <w:tcBorders>
              <w:top w:val="single" w:sz="6" w:space="0" w:color="auto"/>
              <w:left w:val="single" w:sz="6" w:space="0" w:color="auto"/>
              <w:bottom w:val="single" w:sz="6" w:space="0" w:color="auto"/>
              <w:right w:val="single" w:sz="6" w:space="0" w:color="auto"/>
            </w:tcBorders>
          </w:tcPr>
          <w:p w14:paraId="5A545C9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91-114</w:t>
            </w:r>
          </w:p>
        </w:tc>
        <w:tc>
          <w:tcPr>
            <w:tcW w:w="340" w:type="dxa"/>
            <w:tcBorders>
              <w:top w:val="single" w:sz="6" w:space="0" w:color="auto"/>
              <w:left w:val="single" w:sz="6" w:space="0" w:color="auto"/>
              <w:bottom w:val="single" w:sz="6" w:space="0" w:color="auto"/>
              <w:right w:val="single" w:sz="6" w:space="0" w:color="auto"/>
            </w:tcBorders>
          </w:tcPr>
          <w:p w14:paraId="7171622C"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7BFFAF2" wp14:editId="3B0AD7B4">
                  <wp:extent cx="123825" cy="115570"/>
                  <wp:effectExtent l="0" t="0" r="0"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0132A49" w14:textId="77777777">
        <w:tc>
          <w:tcPr>
            <w:tcW w:w="740" w:type="dxa"/>
            <w:tcBorders>
              <w:top w:val="single" w:sz="6" w:space="0" w:color="auto"/>
              <w:left w:val="single" w:sz="6" w:space="0" w:color="auto"/>
              <w:bottom w:val="single" w:sz="6" w:space="0" w:color="auto"/>
              <w:right w:val="single" w:sz="6" w:space="0" w:color="auto"/>
            </w:tcBorders>
          </w:tcPr>
          <w:p w14:paraId="3FE2C49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480" w:type="dxa"/>
            <w:tcBorders>
              <w:top w:val="single" w:sz="6" w:space="0" w:color="auto"/>
              <w:left w:val="single" w:sz="6" w:space="0" w:color="auto"/>
              <w:bottom w:val="single" w:sz="6" w:space="0" w:color="auto"/>
              <w:right w:val="single" w:sz="6" w:space="0" w:color="auto"/>
            </w:tcBorders>
          </w:tcPr>
          <w:p w14:paraId="799CDAF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 Mar (Th2)</w:t>
            </w:r>
          </w:p>
        </w:tc>
        <w:tc>
          <w:tcPr>
            <w:tcW w:w="3420" w:type="dxa"/>
            <w:tcBorders>
              <w:top w:val="single" w:sz="6" w:space="0" w:color="auto"/>
              <w:left w:val="single" w:sz="6" w:space="0" w:color="auto"/>
              <w:bottom w:val="single" w:sz="6" w:space="0" w:color="auto"/>
              <w:right w:val="single" w:sz="6" w:space="0" w:color="auto"/>
            </w:tcBorders>
          </w:tcPr>
          <w:p w14:paraId="118987E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Antichrist </w:t>
            </w:r>
          </w:p>
          <w:p w14:paraId="642F961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Quiz—Midterm distributed</w:t>
            </w:r>
          </w:p>
        </w:tc>
        <w:tc>
          <w:tcPr>
            <w:tcW w:w="3340" w:type="dxa"/>
            <w:tcBorders>
              <w:top w:val="single" w:sz="6" w:space="0" w:color="auto"/>
              <w:left w:val="single" w:sz="6" w:space="0" w:color="auto"/>
              <w:bottom w:val="single" w:sz="6" w:space="0" w:color="auto"/>
              <w:right w:val="single" w:sz="6" w:space="0" w:color="auto"/>
            </w:tcBorders>
          </w:tcPr>
          <w:p w14:paraId="109DBCC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13-26, 44-49</w:t>
            </w:r>
            <w:r w:rsidRPr="00476C19">
              <w:rPr>
                <w:rFonts w:ascii="Arial" w:hAnsi="Arial" w:cs="Arial"/>
                <w:vanish/>
                <w:sz w:val="21"/>
                <w:szCs w:val="18"/>
              </w:rPr>
              <w:t>=20</w:t>
            </w:r>
          </w:p>
          <w:p w14:paraId="0E6028F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115-32</w:t>
            </w:r>
          </w:p>
        </w:tc>
        <w:tc>
          <w:tcPr>
            <w:tcW w:w="340" w:type="dxa"/>
            <w:tcBorders>
              <w:top w:val="single" w:sz="6" w:space="0" w:color="auto"/>
              <w:left w:val="single" w:sz="6" w:space="0" w:color="auto"/>
              <w:bottom w:val="single" w:sz="6" w:space="0" w:color="auto"/>
              <w:right w:val="single" w:sz="6" w:space="0" w:color="auto"/>
            </w:tcBorders>
          </w:tcPr>
          <w:p w14:paraId="1A112DB5"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A01DA4D" wp14:editId="24208182">
                  <wp:extent cx="123825" cy="115570"/>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711733E" w14:textId="77777777">
        <w:tc>
          <w:tcPr>
            <w:tcW w:w="740" w:type="dxa"/>
            <w:tcBorders>
              <w:top w:val="single" w:sz="6" w:space="0" w:color="auto"/>
              <w:left w:val="single" w:sz="6" w:space="0" w:color="auto"/>
              <w:bottom w:val="single" w:sz="6" w:space="0" w:color="auto"/>
              <w:right w:val="single" w:sz="6" w:space="0" w:color="auto"/>
            </w:tcBorders>
          </w:tcPr>
          <w:p w14:paraId="1A49E87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480" w:type="dxa"/>
            <w:tcBorders>
              <w:top w:val="single" w:sz="6" w:space="0" w:color="auto"/>
              <w:left w:val="single" w:sz="6" w:space="0" w:color="auto"/>
              <w:bottom w:val="single" w:sz="6" w:space="0" w:color="auto"/>
              <w:right w:val="single" w:sz="6" w:space="0" w:color="auto"/>
            </w:tcBorders>
          </w:tcPr>
          <w:p w14:paraId="2068150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 Mar (T)</w:t>
            </w:r>
          </w:p>
        </w:tc>
        <w:tc>
          <w:tcPr>
            <w:tcW w:w="3420" w:type="dxa"/>
            <w:tcBorders>
              <w:top w:val="single" w:sz="6" w:space="0" w:color="auto"/>
              <w:left w:val="single" w:sz="6" w:space="0" w:color="auto"/>
              <w:bottom w:val="single" w:sz="6" w:space="0" w:color="auto"/>
              <w:right w:val="single" w:sz="6" w:space="0" w:color="auto"/>
            </w:tcBorders>
          </w:tcPr>
          <w:p w14:paraId="53FC0B7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Daniel 9</w:t>
            </w:r>
          </w:p>
        </w:tc>
        <w:tc>
          <w:tcPr>
            <w:tcW w:w="3340" w:type="dxa"/>
            <w:tcBorders>
              <w:top w:val="single" w:sz="6" w:space="0" w:color="auto"/>
              <w:left w:val="single" w:sz="6" w:space="0" w:color="auto"/>
              <w:bottom w:val="single" w:sz="6" w:space="0" w:color="auto"/>
              <w:right w:val="single" w:sz="6" w:space="0" w:color="auto"/>
            </w:tcBorders>
          </w:tcPr>
          <w:p w14:paraId="075148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Take Home Midterm Exam Due</w:t>
            </w:r>
          </w:p>
          <w:p w14:paraId="544E700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44-49</w:t>
            </w:r>
            <w:r w:rsidRPr="00476C19">
              <w:rPr>
                <w:rFonts w:ascii="Arial" w:hAnsi="Arial" w:cs="Arial"/>
                <w:vanish/>
                <w:sz w:val="21"/>
                <w:szCs w:val="18"/>
              </w:rPr>
              <w:t>=6</w:t>
            </w:r>
          </w:p>
        </w:tc>
        <w:tc>
          <w:tcPr>
            <w:tcW w:w="340" w:type="dxa"/>
            <w:tcBorders>
              <w:top w:val="single" w:sz="6" w:space="0" w:color="auto"/>
              <w:left w:val="single" w:sz="6" w:space="0" w:color="auto"/>
              <w:bottom w:val="single" w:sz="6" w:space="0" w:color="auto"/>
              <w:right w:val="single" w:sz="6" w:space="0" w:color="auto"/>
            </w:tcBorders>
          </w:tcPr>
          <w:p w14:paraId="602DC5FD"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E152149" wp14:editId="5BAAA4D1">
                  <wp:extent cx="123825" cy="115570"/>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D6F4CDC" w14:textId="77777777">
        <w:tc>
          <w:tcPr>
            <w:tcW w:w="740" w:type="dxa"/>
            <w:tcBorders>
              <w:top w:val="single" w:sz="6" w:space="0" w:color="auto"/>
              <w:left w:val="single" w:sz="6" w:space="0" w:color="auto"/>
              <w:bottom w:val="single" w:sz="6" w:space="0" w:color="auto"/>
              <w:right w:val="single" w:sz="6" w:space="0" w:color="auto"/>
            </w:tcBorders>
          </w:tcPr>
          <w:p w14:paraId="537F06C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480" w:type="dxa"/>
            <w:tcBorders>
              <w:top w:val="single" w:sz="6" w:space="0" w:color="auto"/>
              <w:left w:val="single" w:sz="6" w:space="0" w:color="auto"/>
              <w:bottom w:val="single" w:sz="6" w:space="0" w:color="auto"/>
              <w:right w:val="single" w:sz="6" w:space="0" w:color="auto"/>
            </w:tcBorders>
          </w:tcPr>
          <w:p w14:paraId="4B34312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 Mar (Th1)</w:t>
            </w:r>
          </w:p>
        </w:tc>
        <w:tc>
          <w:tcPr>
            <w:tcW w:w="3420" w:type="dxa"/>
            <w:tcBorders>
              <w:top w:val="single" w:sz="6" w:space="0" w:color="auto"/>
              <w:left w:val="single" w:sz="6" w:space="0" w:color="auto"/>
              <w:bottom w:val="single" w:sz="6" w:space="0" w:color="auto"/>
              <w:right w:val="single" w:sz="6" w:space="0" w:color="auto"/>
            </w:tcBorders>
          </w:tcPr>
          <w:p w14:paraId="2C4D65E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340" w:type="dxa"/>
            <w:tcBorders>
              <w:top w:val="single" w:sz="6" w:space="0" w:color="auto"/>
              <w:left w:val="single" w:sz="6" w:space="0" w:color="auto"/>
              <w:bottom w:val="single" w:sz="6" w:space="0" w:color="auto"/>
              <w:right w:val="single" w:sz="6" w:space="0" w:color="auto"/>
            </w:tcBorders>
          </w:tcPr>
          <w:p w14:paraId="304A26A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133-50</w:t>
            </w:r>
          </w:p>
          <w:p w14:paraId="27B8C9A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170-78</w:t>
            </w:r>
            <w:r w:rsidRPr="00476C19">
              <w:rPr>
                <w:rFonts w:ascii="Arial" w:hAnsi="Arial" w:cs="Arial"/>
                <w:vanish/>
                <w:sz w:val="21"/>
                <w:szCs w:val="18"/>
              </w:rPr>
              <w:t>=9</w:t>
            </w:r>
          </w:p>
        </w:tc>
        <w:tc>
          <w:tcPr>
            <w:tcW w:w="340" w:type="dxa"/>
            <w:tcBorders>
              <w:top w:val="single" w:sz="6" w:space="0" w:color="auto"/>
              <w:left w:val="single" w:sz="6" w:space="0" w:color="auto"/>
              <w:bottom w:val="single" w:sz="6" w:space="0" w:color="auto"/>
              <w:right w:val="single" w:sz="6" w:space="0" w:color="auto"/>
            </w:tcBorders>
          </w:tcPr>
          <w:p w14:paraId="771DCDDB"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C81C1B7" wp14:editId="58F15083">
                  <wp:extent cx="123825" cy="115570"/>
                  <wp:effectExtent l="0" t="0" r="0"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EC1F7B2" w14:textId="77777777">
        <w:tc>
          <w:tcPr>
            <w:tcW w:w="740" w:type="dxa"/>
            <w:tcBorders>
              <w:top w:val="single" w:sz="6" w:space="0" w:color="auto"/>
              <w:left w:val="single" w:sz="6" w:space="0" w:color="auto"/>
              <w:bottom w:val="single" w:sz="6" w:space="0" w:color="auto"/>
              <w:right w:val="single" w:sz="6" w:space="0" w:color="auto"/>
            </w:tcBorders>
          </w:tcPr>
          <w:p w14:paraId="41E468F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480" w:type="dxa"/>
            <w:tcBorders>
              <w:top w:val="single" w:sz="6" w:space="0" w:color="auto"/>
              <w:left w:val="single" w:sz="6" w:space="0" w:color="auto"/>
              <w:bottom w:val="single" w:sz="6" w:space="0" w:color="auto"/>
              <w:right w:val="single" w:sz="6" w:space="0" w:color="auto"/>
            </w:tcBorders>
          </w:tcPr>
          <w:p w14:paraId="729BABC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 Mar (Th2)</w:t>
            </w:r>
          </w:p>
        </w:tc>
        <w:tc>
          <w:tcPr>
            <w:tcW w:w="3420" w:type="dxa"/>
            <w:tcBorders>
              <w:top w:val="single" w:sz="6" w:space="0" w:color="auto"/>
              <w:left w:val="single" w:sz="6" w:space="0" w:color="auto"/>
              <w:bottom w:val="single" w:sz="6" w:space="0" w:color="auto"/>
              <w:right w:val="single" w:sz="6" w:space="0" w:color="auto"/>
            </w:tcBorders>
          </w:tcPr>
          <w:p w14:paraId="591A38F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5E08AB8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340" w:type="dxa"/>
            <w:tcBorders>
              <w:top w:val="single" w:sz="6" w:space="0" w:color="auto"/>
              <w:left w:val="single" w:sz="6" w:space="0" w:color="auto"/>
              <w:bottom w:val="single" w:sz="6" w:space="0" w:color="auto"/>
              <w:right w:val="single" w:sz="6" w:space="0" w:color="auto"/>
            </w:tcBorders>
          </w:tcPr>
          <w:p w14:paraId="0DA8682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150-66</w:t>
            </w:r>
          </w:p>
          <w:p w14:paraId="10B0766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184-87, 27-39</w:t>
            </w:r>
            <w:r w:rsidRPr="00476C19">
              <w:rPr>
                <w:rFonts w:ascii="Arial" w:hAnsi="Arial" w:cs="Arial"/>
                <w:vanish/>
                <w:sz w:val="21"/>
                <w:szCs w:val="18"/>
              </w:rPr>
              <w:t>=17</w:t>
            </w:r>
          </w:p>
        </w:tc>
        <w:tc>
          <w:tcPr>
            <w:tcW w:w="340" w:type="dxa"/>
            <w:tcBorders>
              <w:top w:val="single" w:sz="6" w:space="0" w:color="auto"/>
              <w:left w:val="single" w:sz="6" w:space="0" w:color="auto"/>
              <w:bottom w:val="single" w:sz="6" w:space="0" w:color="auto"/>
              <w:right w:val="single" w:sz="6" w:space="0" w:color="auto"/>
            </w:tcBorders>
          </w:tcPr>
          <w:p w14:paraId="5CBB769B"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CAA92EC" wp14:editId="76D33FB2">
                  <wp:extent cx="123825" cy="115570"/>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7CCED2B" w14:textId="77777777">
        <w:tc>
          <w:tcPr>
            <w:tcW w:w="740" w:type="dxa"/>
            <w:tcBorders>
              <w:top w:val="single" w:sz="6" w:space="0" w:color="auto"/>
              <w:left w:val="single" w:sz="6" w:space="0" w:color="auto"/>
              <w:bottom w:val="single" w:sz="6" w:space="0" w:color="auto"/>
              <w:right w:val="single" w:sz="6" w:space="0" w:color="auto"/>
            </w:tcBorders>
          </w:tcPr>
          <w:p w14:paraId="124823E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480" w:type="dxa"/>
            <w:tcBorders>
              <w:top w:val="single" w:sz="6" w:space="0" w:color="auto"/>
              <w:left w:val="single" w:sz="6" w:space="0" w:color="auto"/>
              <w:bottom w:val="single" w:sz="6" w:space="0" w:color="auto"/>
              <w:right w:val="single" w:sz="6" w:space="0" w:color="auto"/>
            </w:tcBorders>
          </w:tcPr>
          <w:p w14:paraId="7496569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 Apr (T)</w:t>
            </w:r>
          </w:p>
        </w:tc>
        <w:tc>
          <w:tcPr>
            <w:tcW w:w="3420" w:type="dxa"/>
            <w:tcBorders>
              <w:top w:val="single" w:sz="6" w:space="0" w:color="auto"/>
              <w:left w:val="single" w:sz="6" w:space="0" w:color="auto"/>
              <w:bottom w:val="single" w:sz="6" w:space="0" w:color="auto"/>
              <w:right w:val="single" w:sz="6" w:space="0" w:color="auto"/>
            </w:tcBorders>
          </w:tcPr>
          <w:p w14:paraId="4685D55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w:t>
            </w:r>
          </w:p>
        </w:tc>
        <w:tc>
          <w:tcPr>
            <w:tcW w:w="3340" w:type="dxa"/>
            <w:tcBorders>
              <w:top w:val="single" w:sz="6" w:space="0" w:color="auto"/>
              <w:left w:val="single" w:sz="6" w:space="0" w:color="auto"/>
              <w:bottom w:val="single" w:sz="6" w:space="0" w:color="auto"/>
              <w:right w:val="single" w:sz="6" w:space="0" w:color="auto"/>
            </w:tcBorders>
          </w:tcPr>
          <w:p w14:paraId="17568B2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69-83</w:t>
            </w:r>
            <w:r w:rsidRPr="00476C19">
              <w:rPr>
                <w:rFonts w:ascii="Arial" w:hAnsi="Arial" w:cs="Arial"/>
                <w:vanish/>
                <w:sz w:val="21"/>
                <w:szCs w:val="18"/>
              </w:rPr>
              <w:t>=16</w:t>
            </w:r>
          </w:p>
        </w:tc>
        <w:tc>
          <w:tcPr>
            <w:tcW w:w="340" w:type="dxa"/>
            <w:tcBorders>
              <w:top w:val="single" w:sz="6" w:space="0" w:color="auto"/>
              <w:left w:val="single" w:sz="6" w:space="0" w:color="auto"/>
              <w:bottom w:val="single" w:sz="6" w:space="0" w:color="auto"/>
              <w:right w:val="single" w:sz="6" w:space="0" w:color="auto"/>
            </w:tcBorders>
          </w:tcPr>
          <w:p w14:paraId="6E262100"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13F994F" wp14:editId="1FE9391A">
                  <wp:extent cx="123825" cy="115570"/>
                  <wp:effectExtent l="0" t="0" r="0"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DA3A42E" w14:textId="77777777">
        <w:tc>
          <w:tcPr>
            <w:tcW w:w="740" w:type="dxa"/>
            <w:tcBorders>
              <w:top w:val="single" w:sz="6" w:space="0" w:color="auto"/>
              <w:left w:val="single" w:sz="6" w:space="0" w:color="auto"/>
              <w:bottom w:val="single" w:sz="6" w:space="0" w:color="auto"/>
              <w:right w:val="single" w:sz="6" w:space="0" w:color="auto"/>
            </w:tcBorders>
          </w:tcPr>
          <w:p w14:paraId="1BB3615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480" w:type="dxa"/>
            <w:tcBorders>
              <w:top w:val="single" w:sz="6" w:space="0" w:color="auto"/>
              <w:left w:val="single" w:sz="6" w:space="0" w:color="auto"/>
              <w:bottom w:val="single" w:sz="6" w:space="0" w:color="auto"/>
              <w:right w:val="single" w:sz="6" w:space="0" w:color="auto"/>
            </w:tcBorders>
          </w:tcPr>
          <w:p w14:paraId="4BA919F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 Apr (Th1)</w:t>
            </w:r>
          </w:p>
        </w:tc>
        <w:tc>
          <w:tcPr>
            <w:tcW w:w="3420" w:type="dxa"/>
            <w:tcBorders>
              <w:top w:val="single" w:sz="6" w:space="0" w:color="auto"/>
              <w:left w:val="single" w:sz="6" w:space="0" w:color="auto"/>
              <w:bottom w:val="single" w:sz="6" w:space="0" w:color="auto"/>
              <w:right w:val="single" w:sz="6" w:space="0" w:color="auto"/>
            </w:tcBorders>
          </w:tcPr>
          <w:p w14:paraId="31562C1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I</w:t>
            </w:r>
          </w:p>
        </w:tc>
        <w:tc>
          <w:tcPr>
            <w:tcW w:w="3340" w:type="dxa"/>
            <w:tcBorders>
              <w:top w:val="single" w:sz="6" w:space="0" w:color="auto"/>
              <w:left w:val="single" w:sz="6" w:space="0" w:color="auto"/>
              <w:bottom w:val="single" w:sz="6" w:space="0" w:color="auto"/>
              <w:right w:val="single" w:sz="6" w:space="0" w:color="auto"/>
            </w:tcBorders>
          </w:tcPr>
          <w:p w14:paraId="51E7396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Clouse, 63-84 </w:t>
            </w:r>
            <w:r w:rsidRPr="00476C19">
              <w:rPr>
                <w:rFonts w:ascii="Arial" w:hAnsi="Arial" w:cs="Arial"/>
                <w:vanish/>
                <w:sz w:val="21"/>
                <w:szCs w:val="18"/>
              </w:rPr>
              <w:t>omit Hoyt, 167-92</w:t>
            </w:r>
          </w:p>
        </w:tc>
        <w:tc>
          <w:tcPr>
            <w:tcW w:w="340" w:type="dxa"/>
            <w:tcBorders>
              <w:top w:val="single" w:sz="6" w:space="0" w:color="auto"/>
              <w:left w:val="single" w:sz="6" w:space="0" w:color="auto"/>
              <w:bottom w:val="single" w:sz="6" w:space="0" w:color="auto"/>
              <w:right w:val="single" w:sz="6" w:space="0" w:color="auto"/>
            </w:tcBorders>
          </w:tcPr>
          <w:p w14:paraId="2E91778A"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1406646" wp14:editId="2EA05E60">
                  <wp:extent cx="123825" cy="115570"/>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CDF6370" w14:textId="77777777">
        <w:tc>
          <w:tcPr>
            <w:tcW w:w="740" w:type="dxa"/>
            <w:tcBorders>
              <w:top w:val="single" w:sz="6" w:space="0" w:color="auto"/>
              <w:left w:val="single" w:sz="6" w:space="0" w:color="auto"/>
              <w:bottom w:val="single" w:sz="6" w:space="0" w:color="auto"/>
              <w:right w:val="single" w:sz="6" w:space="0" w:color="auto"/>
            </w:tcBorders>
          </w:tcPr>
          <w:p w14:paraId="29DE314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480" w:type="dxa"/>
            <w:tcBorders>
              <w:top w:val="single" w:sz="6" w:space="0" w:color="auto"/>
              <w:left w:val="single" w:sz="6" w:space="0" w:color="auto"/>
              <w:bottom w:val="single" w:sz="6" w:space="0" w:color="auto"/>
              <w:right w:val="single" w:sz="6" w:space="0" w:color="auto"/>
            </w:tcBorders>
          </w:tcPr>
          <w:p w14:paraId="4C15765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 Apr (Th2)</w:t>
            </w:r>
          </w:p>
        </w:tc>
        <w:tc>
          <w:tcPr>
            <w:tcW w:w="3420" w:type="dxa"/>
            <w:tcBorders>
              <w:top w:val="single" w:sz="6" w:space="0" w:color="auto"/>
              <w:left w:val="single" w:sz="6" w:space="0" w:color="auto"/>
              <w:bottom w:val="single" w:sz="6" w:space="0" w:color="auto"/>
              <w:right w:val="single" w:sz="6" w:space="0" w:color="auto"/>
            </w:tcBorders>
          </w:tcPr>
          <w:p w14:paraId="6E68CF2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II</w:t>
            </w:r>
          </w:p>
        </w:tc>
        <w:tc>
          <w:tcPr>
            <w:tcW w:w="3340" w:type="dxa"/>
            <w:tcBorders>
              <w:top w:val="single" w:sz="6" w:space="0" w:color="auto"/>
              <w:left w:val="single" w:sz="6" w:space="0" w:color="auto"/>
              <w:bottom w:val="single" w:sz="6" w:space="0" w:color="auto"/>
              <w:right w:val="single" w:sz="6" w:space="0" w:color="auto"/>
            </w:tcBorders>
          </w:tcPr>
          <w:p w14:paraId="45DEE653"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Clouse, 84-92, 104-114;</w:t>
            </w:r>
            <w:r w:rsidRPr="00476C19">
              <w:rPr>
                <w:rFonts w:ascii="Arial" w:hAnsi="Arial" w:cs="Arial"/>
                <w:vanish/>
                <w:sz w:val="21"/>
                <w:szCs w:val="18"/>
              </w:rPr>
              <w:t>=20</w:t>
            </w:r>
          </w:p>
          <w:p w14:paraId="1336E6FB" w14:textId="77777777" w:rsidR="00582FA8" w:rsidRPr="00476C19" w:rsidRDefault="00582FA8" w:rsidP="00760550">
            <w:pPr>
              <w:ind w:left="20" w:right="-32"/>
              <w:jc w:val="left"/>
              <w:rPr>
                <w:rFonts w:ascii="Arial" w:hAnsi="Arial" w:cs="Arial"/>
                <w:sz w:val="21"/>
                <w:szCs w:val="18"/>
              </w:rPr>
            </w:pPr>
            <w:r w:rsidRPr="00476C19">
              <w:rPr>
                <w:rFonts w:ascii="Arial" w:hAnsi="Arial" w:cs="Arial"/>
                <w:vanish/>
                <w:sz w:val="21"/>
                <w:szCs w:val="18"/>
              </w:rPr>
              <w:t>omit Ludwigson, 40-43, 179-83</w:t>
            </w:r>
          </w:p>
        </w:tc>
        <w:tc>
          <w:tcPr>
            <w:tcW w:w="340" w:type="dxa"/>
            <w:tcBorders>
              <w:top w:val="single" w:sz="6" w:space="0" w:color="auto"/>
              <w:left w:val="single" w:sz="6" w:space="0" w:color="auto"/>
              <w:bottom w:val="single" w:sz="6" w:space="0" w:color="auto"/>
              <w:right w:val="single" w:sz="6" w:space="0" w:color="auto"/>
            </w:tcBorders>
          </w:tcPr>
          <w:p w14:paraId="3C47E315"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95165A3" wp14:editId="22B4F31C">
                  <wp:extent cx="123825" cy="115570"/>
                  <wp:effectExtent l="0" t="0" r="0" b="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8465AC7" w14:textId="77777777">
        <w:tc>
          <w:tcPr>
            <w:tcW w:w="740" w:type="dxa"/>
            <w:tcBorders>
              <w:top w:val="single" w:sz="6" w:space="0" w:color="auto"/>
              <w:left w:val="single" w:sz="6" w:space="0" w:color="auto"/>
              <w:bottom w:val="single" w:sz="6" w:space="0" w:color="auto"/>
              <w:right w:val="single" w:sz="6" w:space="0" w:color="auto"/>
            </w:tcBorders>
          </w:tcPr>
          <w:p w14:paraId="10F68C1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480" w:type="dxa"/>
            <w:tcBorders>
              <w:top w:val="single" w:sz="6" w:space="0" w:color="auto"/>
              <w:left w:val="single" w:sz="6" w:space="0" w:color="auto"/>
              <w:bottom w:val="single" w:sz="6" w:space="0" w:color="auto"/>
              <w:right w:val="single" w:sz="6" w:space="0" w:color="auto"/>
            </w:tcBorders>
          </w:tcPr>
          <w:p w14:paraId="5D6A18D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 Apr (T)</w:t>
            </w:r>
          </w:p>
        </w:tc>
        <w:tc>
          <w:tcPr>
            <w:tcW w:w="3420" w:type="dxa"/>
            <w:tcBorders>
              <w:top w:val="single" w:sz="6" w:space="0" w:color="auto"/>
              <w:left w:val="single" w:sz="6" w:space="0" w:color="auto"/>
              <w:bottom w:val="single" w:sz="6" w:space="0" w:color="auto"/>
              <w:right w:val="single" w:sz="6" w:space="0" w:color="auto"/>
            </w:tcBorders>
          </w:tcPr>
          <w:p w14:paraId="4A48B87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62D89EF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340" w:type="dxa"/>
            <w:tcBorders>
              <w:top w:val="single" w:sz="6" w:space="0" w:color="auto"/>
              <w:left w:val="single" w:sz="6" w:space="0" w:color="auto"/>
              <w:bottom w:val="single" w:sz="6" w:space="0" w:color="auto"/>
              <w:right w:val="single" w:sz="6" w:space="0" w:color="auto"/>
            </w:tcBorders>
          </w:tcPr>
          <w:p w14:paraId="2B565FD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 38</w:t>
            </w:r>
            <w:r w:rsidRPr="00476C19">
              <w:rPr>
                <w:rFonts w:ascii="Arial" w:hAnsi="Arial" w:cs="Arial"/>
                <w:position w:val="4"/>
                <w:sz w:val="15"/>
                <w:szCs w:val="18"/>
              </w:rPr>
              <w:t>—</w:t>
            </w:r>
            <w:r w:rsidRPr="00476C19">
              <w:rPr>
                <w:rFonts w:ascii="Arial" w:hAnsi="Arial" w:cs="Arial"/>
                <w:sz w:val="21"/>
                <w:szCs w:val="18"/>
              </w:rPr>
              <w:t>48; Ludwigson, 50-56</w:t>
            </w:r>
            <w:r w:rsidRPr="00476C19">
              <w:rPr>
                <w:rFonts w:ascii="Arial" w:hAnsi="Arial" w:cs="Arial"/>
                <w:vanish/>
                <w:sz w:val="21"/>
                <w:szCs w:val="18"/>
              </w:rPr>
              <w:t>=18</w:t>
            </w:r>
          </w:p>
        </w:tc>
        <w:tc>
          <w:tcPr>
            <w:tcW w:w="340" w:type="dxa"/>
            <w:tcBorders>
              <w:top w:val="single" w:sz="6" w:space="0" w:color="auto"/>
              <w:left w:val="single" w:sz="6" w:space="0" w:color="auto"/>
              <w:bottom w:val="single" w:sz="6" w:space="0" w:color="auto"/>
              <w:right w:val="single" w:sz="6" w:space="0" w:color="auto"/>
            </w:tcBorders>
          </w:tcPr>
          <w:p w14:paraId="2BA872BC"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2DF4B4C" wp14:editId="1B585916">
                  <wp:extent cx="123825" cy="115570"/>
                  <wp:effectExtent l="0" t="0" r="0" b="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C865703" w14:textId="77777777">
        <w:tc>
          <w:tcPr>
            <w:tcW w:w="740" w:type="dxa"/>
            <w:tcBorders>
              <w:top w:val="single" w:sz="6" w:space="0" w:color="auto"/>
              <w:left w:val="single" w:sz="6" w:space="0" w:color="auto"/>
              <w:bottom w:val="single" w:sz="6" w:space="0" w:color="auto"/>
              <w:right w:val="single" w:sz="6" w:space="0" w:color="auto"/>
            </w:tcBorders>
          </w:tcPr>
          <w:p w14:paraId="3E15853F"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5AA58C9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 Apr (Th)</w:t>
            </w:r>
          </w:p>
        </w:tc>
        <w:tc>
          <w:tcPr>
            <w:tcW w:w="3420" w:type="dxa"/>
            <w:tcBorders>
              <w:top w:val="single" w:sz="6" w:space="0" w:color="auto"/>
              <w:left w:val="single" w:sz="6" w:space="0" w:color="auto"/>
              <w:bottom w:val="single" w:sz="6" w:space="0" w:color="auto"/>
              <w:right w:val="single" w:sz="6" w:space="0" w:color="auto"/>
            </w:tcBorders>
          </w:tcPr>
          <w:p w14:paraId="1C0F5A5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Maundy Thursday</w:t>
            </w:r>
          </w:p>
        </w:tc>
        <w:tc>
          <w:tcPr>
            <w:tcW w:w="3340" w:type="dxa"/>
            <w:tcBorders>
              <w:top w:val="single" w:sz="6" w:space="0" w:color="auto"/>
              <w:left w:val="single" w:sz="6" w:space="0" w:color="auto"/>
              <w:bottom w:val="single" w:sz="6" w:space="0" w:color="auto"/>
              <w:right w:val="single" w:sz="6" w:space="0" w:color="auto"/>
            </w:tcBorders>
          </w:tcPr>
          <w:p w14:paraId="140A960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tcBorders>
              <w:top w:val="single" w:sz="6" w:space="0" w:color="auto"/>
              <w:left w:val="single" w:sz="6" w:space="0" w:color="auto"/>
              <w:bottom w:val="single" w:sz="6" w:space="0" w:color="auto"/>
              <w:right w:val="single" w:sz="6" w:space="0" w:color="auto"/>
            </w:tcBorders>
          </w:tcPr>
          <w:p w14:paraId="75294D45" w14:textId="77777777" w:rsidR="00582FA8" w:rsidRPr="00476C19" w:rsidRDefault="00582FA8" w:rsidP="00760550">
            <w:pPr>
              <w:ind w:left="-180" w:right="-32"/>
              <w:jc w:val="left"/>
              <w:rPr>
                <w:rFonts w:ascii="Arial" w:hAnsi="Arial" w:cs="Arial"/>
                <w:sz w:val="21"/>
                <w:szCs w:val="18"/>
              </w:rPr>
            </w:pPr>
          </w:p>
        </w:tc>
      </w:tr>
      <w:tr w:rsidR="00582FA8" w:rsidRPr="00476C19" w14:paraId="21D1994D" w14:textId="77777777">
        <w:tc>
          <w:tcPr>
            <w:tcW w:w="740" w:type="dxa"/>
            <w:tcBorders>
              <w:top w:val="single" w:sz="6" w:space="0" w:color="auto"/>
              <w:left w:val="single" w:sz="6" w:space="0" w:color="auto"/>
              <w:bottom w:val="single" w:sz="6" w:space="0" w:color="auto"/>
              <w:right w:val="single" w:sz="6" w:space="0" w:color="auto"/>
            </w:tcBorders>
          </w:tcPr>
          <w:p w14:paraId="58C4ED2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480" w:type="dxa"/>
            <w:tcBorders>
              <w:top w:val="single" w:sz="6" w:space="0" w:color="auto"/>
              <w:left w:val="single" w:sz="6" w:space="0" w:color="auto"/>
              <w:bottom w:val="single" w:sz="6" w:space="0" w:color="auto"/>
              <w:right w:val="single" w:sz="6" w:space="0" w:color="auto"/>
            </w:tcBorders>
          </w:tcPr>
          <w:p w14:paraId="15CB9E1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 Apr (T)</w:t>
            </w:r>
          </w:p>
        </w:tc>
        <w:tc>
          <w:tcPr>
            <w:tcW w:w="3420" w:type="dxa"/>
            <w:tcBorders>
              <w:top w:val="single" w:sz="6" w:space="0" w:color="auto"/>
              <w:left w:val="single" w:sz="6" w:space="0" w:color="auto"/>
              <w:bottom w:val="single" w:sz="6" w:space="0" w:color="auto"/>
              <w:right w:val="single" w:sz="6" w:space="0" w:color="auto"/>
            </w:tcBorders>
          </w:tcPr>
          <w:p w14:paraId="3F7C511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Rule of Christ” Video (Walvoord/Pentecost/ Toussaint)</w:t>
            </w:r>
          </w:p>
        </w:tc>
        <w:tc>
          <w:tcPr>
            <w:tcW w:w="3340" w:type="dxa"/>
            <w:tcBorders>
              <w:top w:val="single" w:sz="6" w:space="0" w:color="auto"/>
              <w:left w:val="single" w:sz="6" w:space="0" w:color="auto"/>
              <w:bottom w:val="single" w:sz="6" w:space="0" w:color="auto"/>
              <w:right w:val="single" w:sz="6" w:space="0" w:color="auto"/>
            </w:tcBorders>
          </w:tcPr>
          <w:p w14:paraId="1F3FA17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Psalm 72; Revelation 20</w:t>
            </w:r>
          </w:p>
          <w:p w14:paraId="67214DD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155-72</w:t>
            </w:r>
            <w:r w:rsidRPr="00476C19">
              <w:rPr>
                <w:rFonts w:ascii="Arial" w:hAnsi="Arial" w:cs="Arial"/>
                <w:vanish/>
                <w:sz w:val="21"/>
                <w:szCs w:val="18"/>
              </w:rPr>
              <w:t>=20</w:t>
            </w:r>
          </w:p>
        </w:tc>
        <w:tc>
          <w:tcPr>
            <w:tcW w:w="340" w:type="dxa"/>
            <w:tcBorders>
              <w:top w:val="single" w:sz="6" w:space="0" w:color="auto"/>
              <w:left w:val="single" w:sz="6" w:space="0" w:color="auto"/>
              <w:bottom w:val="single" w:sz="6" w:space="0" w:color="auto"/>
              <w:right w:val="single" w:sz="6" w:space="0" w:color="auto"/>
            </w:tcBorders>
          </w:tcPr>
          <w:p w14:paraId="03B3BFCC"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75E567E" wp14:editId="6928EDC6">
                  <wp:extent cx="123825" cy="115570"/>
                  <wp:effectExtent l="0" t="0" r="0" b="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7714557" w14:textId="77777777">
        <w:tc>
          <w:tcPr>
            <w:tcW w:w="740" w:type="dxa"/>
            <w:tcBorders>
              <w:top w:val="single" w:sz="6" w:space="0" w:color="auto"/>
              <w:left w:val="single" w:sz="6" w:space="0" w:color="auto"/>
              <w:bottom w:val="single" w:sz="6" w:space="0" w:color="auto"/>
              <w:right w:val="single" w:sz="6" w:space="0" w:color="auto"/>
            </w:tcBorders>
          </w:tcPr>
          <w:p w14:paraId="00F2EE8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480" w:type="dxa"/>
            <w:tcBorders>
              <w:top w:val="single" w:sz="6" w:space="0" w:color="auto"/>
              <w:left w:val="single" w:sz="6" w:space="0" w:color="auto"/>
              <w:bottom w:val="single" w:sz="6" w:space="0" w:color="auto"/>
              <w:right w:val="single" w:sz="6" w:space="0" w:color="auto"/>
            </w:tcBorders>
          </w:tcPr>
          <w:p w14:paraId="02B646F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 Apr (Th1)</w:t>
            </w:r>
          </w:p>
        </w:tc>
        <w:tc>
          <w:tcPr>
            <w:tcW w:w="3420" w:type="dxa"/>
            <w:tcBorders>
              <w:top w:val="single" w:sz="6" w:space="0" w:color="auto"/>
              <w:left w:val="single" w:sz="6" w:space="0" w:color="auto"/>
              <w:bottom w:val="single" w:sz="6" w:space="0" w:color="auto"/>
              <w:right w:val="single" w:sz="6" w:space="0" w:color="auto"/>
            </w:tcBorders>
          </w:tcPr>
          <w:p w14:paraId="25CCCD2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340" w:type="dxa"/>
            <w:tcBorders>
              <w:top w:val="single" w:sz="6" w:space="0" w:color="auto"/>
              <w:left w:val="single" w:sz="6" w:space="0" w:color="auto"/>
              <w:bottom w:val="single" w:sz="6" w:space="0" w:color="auto"/>
              <w:right w:val="single" w:sz="6" w:space="0" w:color="auto"/>
            </w:tcBorders>
          </w:tcPr>
          <w:p w14:paraId="3CE7B76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w:t>
            </w:r>
          </w:p>
        </w:tc>
        <w:tc>
          <w:tcPr>
            <w:tcW w:w="340" w:type="dxa"/>
            <w:tcBorders>
              <w:top w:val="single" w:sz="6" w:space="0" w:color="auto"/>
              <w:left w:val="single" w:sz="6" w:space="0" w:color="auto"/>
              <w:bottom w:val="single" w:sz="6" w:space="0" w:color="auto"/>
              <w:right w:val="single" w:sz="6" w:space="0" w:color="auto"/>
            </w:tcBorders>
          </w:tcPr>
          <w:p w14:paraId="2073041B"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236A224" wp14:editId="64F7176B">
                  <wp:extent cx="123825" cy="115570"/>
                  <wp:effectExtent l="0" t="0" r="0" b="0"/>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56BB2C4" w14:textId="77777777">
        <w:tc>
          <w:tcPr>
            <w:tcW w:w="740" w:type="dxa"/>
            <w:tcBorders>
              <w:top w:val="single" w:sz="6" w:space="0" w:color="auto"/>
              <w:left w:val="single" w:sz="6" w:space="0" w:color="auto"/>
              <w:bottom w:val="single" w:sz="6" w:space="0" w:color="auto"/>
              <w:right w:val="single" w:sz="6" w:space="0" w:color="auto"/>
            </w:tcBorders>
          </w:tcPr>
          <w:p w14:paraId="4F7E0A0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480" w:type="dxa"/>
            <w:tcBorders>
              <w:top w:val="single" w:sz="6" w:space="0" w:color="auto"/>
              <w:left w:val="single" w:sz="6" w:space="0" w:color="auto"/>
              <w:bottom w:val="single" w:sz="6" w:space="0" w:color="auto"/>
              <w:right w:val="single" w:sz="6" w:space="0" w:color="auto"/>
            </w:tcBorders>
          </w:tcPr>
          <w:p w14:paraId="315365E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 Apr (Th2)</w:t>
            </w:r>
          </w:p>
        </w:tc>
        <w:tc>
          <w:tcPr>
            <w:tcW w:w="3420" w:type="dxa"/>
            <w:tcBorders>
              <w:top w:val="single" w:sz="6" w:space="0" w:color="auto"/>
              <w:left w:val="single" w:sz="6" w:space="0" w:color="auto"/>
              <w:bottom w:val="single" w:sz="6" w:space="0" w:color="auto"/>
              <w:right w:val="single" w:sz="6" w:space="0" w:color="auto"/>
            </w:tcBorders>
          </w:tcPr>
          <w:p w14:paraId="6779A4C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40B2B61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340" w:type="dxa"/>
            <w:tcBorders>
              <w:top w:val="single" w:sz="6" w:space="0" w:color="auto"/>
              <w:left w:val="single" w:sz="6" w:space="0" w:color="auto"/>
              <w:bottom w:val="single" w:sz="6" w:space="0" w:color="auto"/>
              <w:right w:val="single" w:sz="6" w:space="0" w:color="auto"/>
            </w:tcBorders>
          </w:tcPr>
          <w:p w14:paraId="2301583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176-87</w:t>
            </w:r>
          </w:p>
          <w:p w14:paraId="05A316F9"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5CB4F6C4"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64A43A0" wp14:editId="1A115693">
                  <wp:extent cx="123825" cy="115570"/>
                  <wp:effectExtent l="0" t="0" r="0" b="0"/>
                  <wp:docPr id="6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B264400" w14:textId="77777777">
        <w:tc>
          <w:tcPr>
            <w:tcW w:w="740" w:type="dxa"/>
            <w:tcBorders>
              <w:top w:val="single" w:sz="6" w:space="0" w:color="auto"/>
              <w:left w:val="single" w:sz="6" w:space="0" w:color="auto"/>
              <w:bottom w:val="single" w:sz="6" w:space="0" w:color="auto"/>
              <w:right w:val="single" w:sz="6" w:space="0" w:color="auto"/>
            </w:tcBorders>
          </w:tcPr>
          <w:p w14:paraId="2FB5E2D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480" w:type="dxa"/>
            <w:tcBorders>
              <w:top w:val="single" w:sz="6" w:space="0" w:color="auto"/>
              <w:left w:val="single" w:sz="6" w:space="0" w:color="auto"/>
              <w:bottom w:val="single" w:sz="6" w:space="0" w:color="auto"/>
              <w:right w:val="single" w:sz="6" w:space="0" w:color="auto"/>
            </w:tcBorders>
          </w:tcPr>
          <w:p w14:paraId="6FCB4F0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 Apr (T)</w:t>
            </w:r>
          </w:p>
        </w:tc>
        <w:tc>
          <w:tcPr>
            <w:tcW w:w="3420" w:type="dxa"/>
            <w:tcBorders>
              <w:top w:val="single" w:sz="6" w:space="0" w:color="auto"/>
              <w:left w:val="single" w:sz="6" w:space="0" w:color="auto"/>
              <w:bottom w:val="single" w:sz="6" w:space="0" w:color="auto"/>
              <w:right w:val="single" w:sz="6" w:space="0" w:color="auto"/>
            </w:tcBorders>
          </w:tcPr>
          <w:p w14:paraId="65A4B1D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p w14:paraId="7A47525A" w14:textId="77777777" w:rsidR="00582FA8" w:rsidRPr="00476C19" w:rsidRDefault="00582FA8" w:rsidP="00760550">
            <w:pPr>
              <w:ind w:left="20" w:right="-32"/>
              <w:jc w:val="left"/>
              <w:rPr>
                <w:rFonts w:ascii="Arial" w:hAnsi="Arial" w:cs="Arial"/>
                <w:sz w:val="21"/>
                <w:szCs w:val="18"/>
              </w:rPr>
            </w:pPr>
          </w:p>
        </w:tc>
        <w:tc>
          <w:tcPr>
            <w:tcW w:w="3340" w:type="dxa"/>
            <w:tcBorders>
              <w:top w:val="single" w:sz="6" w:space="0" w:color="auto"/>
              <w:left w:val="single" w:sz="6" w:space="0" w:color="auto"/>
              <w:bottom w:val="single" w:sz="6" w:space="0" w:color="auto"/>
              <w:right w:val="single" w:sz="6" w:space="0" w:color="auto"/>
            </w:tcBorders>
          </w:tcPr>
          <w:p w14:paraId="1D2F515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Hoyt, 193-222 </w:t>
            </w:r>
            <w:r w:rsidRPr="00476C19">
              <w:rPr>
                <w:rFonts w:ascii="Arial" w:hAnsi="Arial" w:cs="Arial"/>
                <w:vanish/>
                <w:sz w:val="21"/>
                <w:szCs w:val="18"/>
              </w:rPr>
              <w:t>Omit Ludwigson, 57-64, 65-68, 167-69=18</w:t>
            </w:r>
          </w:p>
        </w:tc>
        <w:tc>
          <w:tcPr>
            <w:tcW w:w="340" w:type="dxa"/>
            <w:tcBorders>
              <w:top w:val="single" w:sz="6" w:space="0" w:color="auto"/>
              <w:left w:val="single" w:sz="6" w:space="0" w:color="auto"/>
              <w:bottom w:val="single" w:sz="6" w:space="0" w:color="auto"/>
              <w:right w:val="single" w:sz="6" w:space="0" w:color="auto"/>
            </w:tcBorders>
          </w:tcPr>
          <w:p w14:paraId="3B4F4567"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6330C36" wp14:editId="0F68400C">
                  <wp:extent cx="123825" cy="115570"/>
                  <wp:effectExtent l="0" t="0" r="0" b="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3BF6231" w14:textId="77777777">
        <w:tc>
          <w:tcPr>
            <w:tcW w:w="740" w:type="dxa"/>
            <w:tcBorders>
              <w:top w:val="single" w:sz="6" w:space="0" w:color="auto"/>
              <w:left w:val="single" w:sz="6" w:space="0" w:color="auto"/>
              <w:bottom w:val="single" w:sz="6" w:space="0" w:color="auto"/>
              <w:right w:val="single" w:sz="6" w:space="0" w:color="auto"/>
            </w:tcBorders>
          </w:tcPr>
          <w:p w14:paraId="360BAE0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41</w:t>
            </w:r>
          </w:p>
        </w:tc>
        <w:tc>
          <w:tcPr>
            <w:tcW w:w="1480" w:type="dxa"/>
            <w:tcBorders>
              <w:top w:val="single" w:sz="6" w:space="0" w:color="auto"/>
              <w:left w:val="single" w:sz="6" w:space="0" w:color="auto"/>
              <w:bottom w:val="single" w:sz="6" w:space="0" w:color="auto"/>
              <w:right w:val="single" w:sz="6" w:space="0" w:color="auto"/>
            </w:tcBorders>
          </w:tcPr>
          <w:p w14:paraId="79214B3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 Apr (Th1)</w:t>
            </w:r>
          </w:p>
        </w:tc>
        <w:tc>
          <w:tcPr>
            <w:tcW w:w="3420" w:type="dxa"/>
            <w:tcBorders>
              <w:top w:val="single" w:sz="6" w:space="0" w:color="auto"/>
              <w:left w:val="single" w:sz="6" w:space="0" w:color="auto"/>
              <w:bottom w:val="single" w:sz="6" w:space="0" w:color="auto"/>
              <w:right w:val="single" w:sz="6" w:space="0" w:color="auto"/>
            </w:tcBorders>
          </w:tcPr>
          <w:p w14:paraId="0D50628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340" w:type="dxa"/>
            <w:tcBorders>
              <w:top w:val="single" w:sz="6" w:space="0" w:color="auto"/>
              <w:left w:val="single" w:sz="6" w:space="0" w:color="auto"/>
              <w:bottom w:val="single" w:sz="6" w:space="0" w:color="auto"/>
              <w:right w:val="single" w:sz="6" w:space="0" w:color="auto"/>
            </w:tcBorders>
          </w:tcPr>
          <w:p w14:paraId="5FE119E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233-40</w:t>
            </w:r>
            <w:r w:rsidRPr="00476C19">
              <w:rPr>
                <w:rFonts w:ascii="Arial" w:hAnsi="Arial" w:cs="Arial"/>
                <w:vanish/>
                <w:sz w:val="21"/>
                <w:szCs w:val="18"/>
              </w:rPr>
              <w:t>=11</w:t>
            </w:r>
          </w:p>
        </w:tc>
        <w:tc>
          <w:tcPr>
            <w:tcW w:w="340" w:type="dxa"/>
            <w:tcBorders>
              <w:top w:val="single" w:sz="6" w:space="0" w:color="auto"/>
              <w:left w:val="single" w:sz="6" w:space="0" w:color="auto"/>
              <w:bottom w:val="single" w:sz="6" w:space="0" w:color="auto"/>
              <w:right w:val="single" w:sz="6" w:space="0" w:color="auto"/>
            </w:tcBorders>
          </w:tcPr>
          <w:p w14:paraId="59AAAD18"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D6DCA54" wp14:editId="67F7B44E">
                  <wp:extent cx="123825" cy="115570"/>
                  <wp:effectExtent l="0" t="0" r="0" b="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6135927" w14:textId="77777777">
        <w:tc>
          <w:tcPr>
            <w:tcW w:w="740" w:type="dxa"/>
            <w:tcBorders>
              <w:top w:val="single" w:sz="6" w:space="0" w:color="auto"/>
              <w:left w:val="single" w:sz="6" w:space="0" w:color="auto"/>
              <w:bottom w:val="single" w:sz="6" w:space="0" w:color="auto"/>
              <w:right w:val="single" w:sz="6" w:space="0" w:color="auto"/>
            </w:tcBorders>
          </w:tcPr>
          <w:p w14:paraId="6026979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42</w:t>
            </w:r>
          </w:p>
        </w:tc>
        <w:tc>
          <w:tcPr>
            <w:tcW w:w="1480" w:type="dxa"/>
            <w:tcBorders>
              <w:top w:val="single" w:sz="6" w:space="0" w:color="auto"/>
              <w:left w:val="single" w:sz="6" w:space="0" w:color="auto"/>
              <w:bottom w:val="single" w:sz="6" w:space="0" w:color="auto"/>
              <w:right w:val="single" w:sz="6" w:space="0" w:color="auto"/>
            </w:tcBorders>
          </w:tcPr>
          <w:p w14:paraId="43915E2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 Apr (Th2)</w:t>
            </w:r>
          </w:p>
        </w:tc>
        <w:tc>
          <w:tcPr>
            <w:tcW w:w="3420" w:type="dxa"/>
            <w:tcBorders>
              <w:top w:val="single" w:sz="6" w:space="0" w:color="auto"/>
              <w:left w:val="single" w:sz="6" w:space="0" w:color="auto"/>
              <w:bottom w:val="single" w:sz="6" w:space="0" w:color="auto"/>
              <w:right w:val="single" w:sz="6" w:space="0" w:color="auto"/>
            </w:tcBorders>
          </w:tcPr>
          <w:p w14:paraId="3AD50AA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w:t>
            </w:r>
          </w:p>
          <w:p w14:paraId="1A0598E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340" w:type="dxa"/>
            <w:tcBorders>
              <w:top w:val="single" w:sz="6" w:space="0" w:color="auto"/>
              <w:left w:val="single" w:sz="6" w:space="0" w:color="auto"/>
              <w:bottom w:val="single" w:sz="6" w:space="0" w:color="auto"/>
              <w:right w:val="single" w:sz="6" w:space="0" w:color="auto"/>
            </w:tcBorders>
          </w:tcPr>
          <w:p w14:paraId="63C6DA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p>
          <w:p w14:paraId="5EAB47D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223-33, 241-43</w:t>
            </w:r>
            <w:r w:rsidRPr="00476C19">
              <w:rPr>
                <w:rFonts w:ascii="Arial" w:hAnsi="Arial" w:cs="Arial"/>
                <w:vanish/>
                <w:sz w:val="21"/>
                <w:szCs w:val="18"/>
              </w:rPr>
              <w:t>=16</w:t>
            </w:r>
          </w:p>
          <w:p w14:paraId="6BF07FE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Please turn in this reading report</w:t>
            </w:r>
          </w:p>
        </w:tc>
        <w:tc>
          <w:tcPr>
            <w:tcW w:w="340" w:type="dxa"/>
            <w:tcBorders>
              <w:top w:val="single" w:sz="6" w:space="0" w:color="auto"/>
              <w:left w:val="single" w:sz="6" w:space="0" w:color="auto"/>
              <w:bottom w:val="single" w:sz="6" w:space="0" w:color="auto"/>
              <w:right w:val="single" w:sz="6" w:space="0" w:color="auto"/>
            </w:tcBorders>
          </w:tcPr>
          <w:p w14:paraId="0468084E"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4CD1298" wp14:editId="6A4F072A">
                  <wp:extent cx="123825" cy="115570"/>
                  <wp:effectExtent l="0" t="0" r="0" b="0"/>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8CC0B0D" w14:textId="77777777">
        <w:tc>
          <w:tcPr>
            <w:tcW w:w="740" w:type="dxa"/>
            <w:tcBorders>
              <w:top w:val="single" w:sz="6" w:space="0" w:color="auto"/>
              <w:left w:val="single" w:sz="6" w:space="0" w:color="auto"/>
              <w:bottom w:val="single" w:sz="6" w:space="0" w:color="auto"/>
              <w:right w:val="single" w:sz="6" w:space="0" w:color="auto"/>
            </w:tcBorders>
          </w:tcPr>
          <w:p w14:paraId="4F4FE53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43</w:t>
            </w:r>
          </w:p>
        </w:tc>
        <w:tc>
          <w:tcPr>
            <w:tcW w:w="1480" w:type="dxa"/>
            <w:tcBorders>
              <w:top w:val="single" w:sz="6" w:space="0" w:color="auto"/>
              <w:left w:val="single" w:sz="6" w:space="0" w:color="auto"/>
              <w:bottom w:val="single" w:sz="6" w:space="0" w:color="auto"/>
              <w:right w:val="single" w:sz="6" w:space="0" w:color="auto"/>
            </w:tcBorders>
          </w:tcPr>
          <w:p w14:paraId="471943B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 May</w:t>
            </w:r>
          </w:p>
        </w:tc>
        <w:tc>
          <w:tcPr>
            <w:tcW w:w="3420" w:type="dxa"/>
            <w:tcBorders>
              <w:top w:val="single" w:sz="6" w:space="0" w:color="auto"/>
              <w:left w:val="single" w:sz="6" w:space="0" w:color="auto"/>
              <w:bottom w:val="single" w:sz="6" w:space="0" w:color="auto"/>
              <w:right w:val="single" w:sz="6" w:space="0" w:color="auto"/>
            </w:tcBorders>
          </w:tcPr>
          <w:p w14:paraId="2F47FAC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340" w:type="dxa"/>
            <w:tcBorders>
              <w:top w:val="single" w:sz="6" w:space="0" w:color="auto"/>
              <w:left w:val="single" w:sz="6" w:space="0" w:color="auto"/>
              <w:bottom w:val="single" w:sz="6" w:space="0" w:color="auto"/>
              <w:right w:val="single" w:sz="6" w:space="0" w:color="auto"/>
            </w:tcBorders>
          </w:tcPr>
          <w:p w14:paraId="776BA330"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776069E9" w14:textId="77777777" w:rsidR="00582FA8" w:rsidRPr="00476C19" w:rsidRDefault="00582FA8" w:rsidP="00760550">
            <w:pPr>
              <w:ind w:left="-180" w:right="-32"/>
              <w:jc w:val="left"/>
              <w:rPr>
                <w:rFonts w:ascii="Arial" w:hAnsi="Arial" w:cs="Arial"/>
                <w:sz w:val="21"/>
                <w:szCs w:val="18"/>
              </w:rPr>
            </w:pPr>
          </w:p>
        </w:tc>
      </w:tr>
    </w:tbl>
    <w:p w14:paraId="56D0D1DB"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240F9A1F"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VI. Other Matters</w:t>
      </w:r>
    </w:p>
    <w:p w14:paraId="05986FC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4040672"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Contacting Me</w:t>
      </w:r>
      <w:r w:rsidRPr="00476C19">
        <w:rPr>
          <w:rFonts w:ascii="Arial" w:hAnsi="Arial" w:cs="Arial"/>
          <w:sz w:val="21"/>
          <w:szCs w:val="18"/>
        </w:rPr>
        <w:t xml:space="preserve">: If for some reason you may need to contact me I may be reached here at SBC by box L22 or by phone (466-4677, 466-4834, 466-8769).  Also, my home address is #5 Jalan </w:t>
      </w:r>
      <w:proofErr w:type="spellStart"/>
      <w:r w:rsidRPr="00476C19">
        <w:rPr>
          <w:rFonts w:ascii="Arial" w:hAnsi="Arial" w:cs="Arial"/>
          <w:sz w:val="21"/>
          <w:szCs w:val="18"/>
        </w:rPr>
        <w:t>Keria</w:t>
      </w:r>
      <w:proofErr w:type="spellEnd"/>
      <w:r w:rsidRPr="00476C19">
        <w:rPr>
          <w:rFonts w:ascii="Arial" w:hAnsi="Arial" w:cs="Arial"/>
          <w:sz w:val="21"/>
          <w:szCs w:val="18"/>
        </w:rPr>
        <w:t>, Singapore 2158 and my home phone number is 469-3027.  My office hours when I can be available to talk are Tuesdays (9:10-10:00), Wednesdays (11:00-12:45), Thursdays (9:10-10:00), and Fridays (8:15-9:05).  You can take me to lunch too!</w:t>
      </w:r>
    </w:p>
    <w:p w14:paraId="69781A4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F941D75" w14:textId="77777777" w:rsidR="00582FA8" w:rsidRPr="00476C19" w:rsidRDefault="00582FA8" w:rsidP="00760550">
      <w:pPr>
        <w:ind w:right="-32"/>
        <w:jc w:val="left"/>
        <w:rPr>
          <w:rFonts w:ascii="Arial" w:hAnsi="Arial" w:cs="Arial"/>
          <w:b/>
          <w:sz w:val="28"/>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Copying Class Notes</w:t>
      </w:r>
      <w:r w:rsidRPr="00476C19">
        <w:rPr>
          <w:rFonts w:ascii="Arial" w:hAnsi="Arial" w:cs="Arial"/>
          <w:sz w:val="21"/>
          <w:szCs w:val="18"/>
        </w:rPr>
        <w:t xml:space="preserve">: Permission granted until you make a lot of money publishing them. </w:t>
      </w:r>
    </w:p>
    <w:p w14:paraId="303AF649"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1995 Semester</w:t>
      </w:r>
    </w:p>
    <w:p w14:paraId="61070DC2" w14:textId="77777777" w:rsidR="00582FA8" w:rsidRPr="00476C19" w:rsidRDefault="00582FA8" w:rsidP="00760550">
      <w:pPr>
        <w:tabs>
          <w:tab w:val="left" w:pos="3560"/>
          <w:tab w:val="left" w:pos="6420"/>
          <w:tab w:val="left" w:pos="6620"/>
          <w:tab w:val="left" w:pos="7600"/>
          <w:tab w:val="left" w:pos="7720"/>
          <w:tab w:val="left" w:pos="9040"/>
          <w:tab w:val="left" w:pos="9520"/>
        </w:tabs>
        <w:ind w:left="360" w:right="-32" w:hanging="360"/>
        <w:jc w:val="left"/>
        <w:rPr>
          <w:rFonts w:ascii="Arial" w:hAnsi="Arial" w:cs="Arial"/>
          <w:b/>
          <w:sz w:val="21"/>
          <w:szCs w:val="18"/>
        </w:rPr>
      </w:pPr>
    </w:p>
    <w:p w14:paraId="66A7B101" w14:textId="77777777" w:rsidR="00582FA8" w:rsidRPr="00476C19" w:rsidRDefault="00582FA8" w:rsidP="00760550">
      <w:pPr>
        <w:tabs>
          <w:tab w:val="left" w:pos="3560"/>
          <w:tab w:val="left" w:pos="6420"/>
          <w:tab w:val="left" w:pos="6620"/>
          <w:tab w:val="left" w:pos="7600"/>
          <w:tab w:val="left" w:pos="7720"/>
          <w:tab w:val="left" w:pos="9040"/>
          <w:tab w:val="left" w:pos="9520"/>
        </w:tabs>
        <w:ind w:left="360" w:right="-32" w:hanging="360"/>
        <w:jc w:val="left"/>
        <w:rPr>
          <w:rFonts w:ascii="Arial" w:hAnsi="Arial" w:cs="Arial"/>
          <w:b/>
          <w:sz w:val="21"/>
          <w:szCs w:val="18"/>
        </w:rPr>
      </w:pPr>
      <w:r w:rsidRPr="00476C19">
        <w:rPr>
          <w:rFonts w:ascii="Arial" w:hAnsi="Arial" w:cs="Arial"/>
          <w:b/>
          <w:sz w:val="21"/>
          <w:szCs w:val="18"/>
        </w:rPr>
        <w:t>V. Schedule (Reading Report)</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4A3E51EC"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Reading totals: Pneumatology 133+ Eschatology 362 = ÷ 45 = 12.2 pp</w:t>
      </w:r>
    </w:p>
    <w:p w14:paraId="53D9AD6A"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(Please tick the final column if completed in full on time.  Note if completed late and/or partially.)</w:t>
      </w:r>
    </w:p>
    <w:p w14:paraId="60DE9DD0" w14:textId="77777777" w:rsidR="00582FA8" w:rsidRPr="00476C19" w:rsidRDefault="00582FA8" w:rsidP="00760550">
      <w:pPr>
        <w:tabs>
          <w:tab w:val="left" w:pos="1180"/>
          <w:tab w:val="left" w:pos="2620"/>
          <w:tab w:val="left" w:pos="6060"/>
          <w:tab w:val="left" w:pos="9240"/>
        </w:tabs>
        <w:ind w:left="220" w:right="-32"/>
        <w:jc w:val="left"/>
        <w:rPr>
          <w:rFonts w:ascii="Arial" w:hAnsi="Arial" w:cs="Arial"/>
          <w:sz w:val="21"/>
          <w:szCs w:val="18"/>
          <w:u w:val="words"/>
        </w:rPr>
      </w:pPr>
      <w:r w:rsidRPr="00476C19">
        <w:rPr>
          <w:rFonts w:ascii="Arial" w:hAnsi="Arial" w:cs="Arial"/>
          <w:sz w:val="21"/>
          <w:szCs w:val="18"/>
          <w:u w:val="words"/>
        </w:rPr>
        <w:t>Session</w:t>
      </w:r>
      <w:r w:rsidRPr="00476C19">
        <w:rPr>
          <w:rFonts w:ascii="Arial" w:hAnsi="Arial" w:cs="Arial"/>
          <w:sz w:val="21"/>
          <w:szCs w:val="18"/>
          <w:u w:val="words"/>
        </w:rPr>
        <w:tab/>
        <w:t>Date (Day)</w:t>
      </w:r>
      <w:r w:rsidRPr="00476C19">
        <w:rPr>
          <w:rFonts w:ascii="Arial" w:hAnsi="Arial" w:cs="Arial"/>
          <w:sz w:val="21"/>
          <w:szCs w:val="18"/>
          <w:u w:val="words"/>
        </w:rPr>
        <w:tab/>
        <w:t>Subject</w:t>
      </w:r>
      <w:r w:rsidRPr="00476C19">
        <w:rPr>
          <w:rFonts w:ascii="Arial" w:hAnsi="Arial" w:cs="Arial"/>
          <w:sz w:val="21"/>
          <w:szCs w:val="18"/>
          <w:u w:val="words"/>
        </w:rPr>
        <w:tab/>
        <w:t>Assignment</w:t>
      </w:r>
      <w:r w:rsidRPr="00476C19">
        <w:rPr>
          <w:rFonts w:ascii="Arial" w:hAnsi="Arial" w:cs="Arial"/>
          <w:sz w:val="21"/>
          <w:szCs w:val="18"/>
          <w:u w:val="words"/>
        </w:rPr>
        <w:tab/>
      </w:r>
      <w:r w:rsidRPr="00476C19">
        <w:rPr>
          <w:rFonts w:ascii="Arial" w:hAnsi="Arial" w:cs="Arial"/>
          <w:sz w:val="28"/>
          <w:szCs w:val="18"/>
          <w:u w:val="words"/>
        </w:rPr>
        <w:t>a</w:t>
      </w:r>
    </w:p>
    <w:p w14:paraId="57591A64" w14:textId="77777777" w:rsidR="00582FA8" w:rsidRPr="00476C19" w:rsidRDefault="00582FA8" w:rsidP="00760550">
      <w:pPr>
        <w:tabs>
          <w:tab w:val="left" w:pos="1160"/>
          <w:tab w:val="left" w:pos="2420"/>
          <w:tab w:val="left" w:pos="5480"/>
          <w:tab w:val="left" w:pos="8280"/>
        </w:tabs>
        <w:ind w:left="620" w:right="-32"/>
        <w:jc w:val="left"/>
        <w:rPr>
          <w:rFonts w:ascii="Arial" w:hAnsi="Arial" w:cs="Arial"/>
          <w:sz w:val="21"/>
          <w:szCs w:val="18"/>
        </w:rPr>
      </w:pPr>
    </w:p>
    <w:tbl>
      <w:tblPr>
        <w:tblW w:w="0" w:type="auto"/>
        <w:tblInd w:w="380" w:type="dxa"/>
        <w:tblLayout w:type="fixed"/>
        <w:tblCellMar>
          <w:left w:w="80" w:type="dxa"/>
          <w:right w:w="80" w:type="dxa"/>
        </w:tblCellMar>
        <w:tblLook w:val="0000" w:firstRow="0" w:lastRow="0" w:firstColumn="0" w:lastColumn="0" w:noHBand="0" w:noVBand="0"/>
      </w:tblPr>
      <w:tblGrid>
        <w:gridCol w:w="740"/>
        <w:gridCol w:w="1480"/>
        <w:gridCol w:w="3420"/>
        <w:gridCol w:w="3340"/>
        <w:gridCol w:w="340"/>
      </w:tblGrid>
      <w:tr w:rsidR="00582FA8" w:rsidRPr="00476C19" w14:paraId="0BB43905" w14:textId="77777777">
        <w:tc>
          <w:tcPr>
            <w:tcW w:w="740" w:type="dxa"/>
            <w:tcBorders>
              <w:top w:val="single" w:sz="6" w:space="0" w:color="auto"/>
              <w:left w:val="single" w:sz="6" w:space="0" w:color="auto"/>
              <w:bottom w:val="single" w:sz="6" w:space="0" w:color="auto"/>
              <w:right w:val="single" w:sz="6" w:space="0" w:color="auto"/>
            </w:tcBorders>
          </w:tcPr>
          <w:p w14:paraId="1056426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480" w:type="dxa"/>
            <w:tcBorders>
              <w:top w:val="single" w:sz="6" w:space="0" w:color="auto"/>
              <w:left w:val="single" w:sz="6" w:space="0" w:color="auto"/>
              <w:bottom w:val="single" w:sz="6" w:space="0" w:color="auto"/>
              <w:right w:val="single" w:sz="6" w:space="0" w:color="auto"/>
            </w:tcBorders>
          </w:tcPr>
          <w:p w14:paraId="583E154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 Jan (Th1)</w:t>
            </w:r>
          </w:p>
        </w:tc>
        <w:tc>
          <w:tcPr>
            <w:tcW w:w="3420" w:type="dxa"/>
            <w:tcBorders>
              <w:top w:val="single" w:sz="6" w:space="0" w:color="auto"/>
              <w:left w:val="single" w:sz="6" w:space="0" w:color="auto"/>
              <w:bottom w:val="single" w:sz="6" w:space="0" w:color="auto"/>
              <w:right w:val="single" w:sz="6" w:space="0" w:color="auto"/>
            </w:tcBorders>
          </w:tcPr>
          <w:p w14:paraId="60C21C0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340" w:type="dxa"/>
            <w:tcBorders>
              <w:top w:val="single" w:sz="6" w:space="0" w:color="auto"/>
              <w:left w:val="single" w:sz="6" w:space="0" w:color="auto"/>
              <w:bottom w:val="single" w:sz="6" w:space="0" w:color="auto"/>
              <w:right w:val="single" w:sz="6" w:space="0" w:color="auto"/>
            </w:tcBorders>
          </w:tcPr>
          <w:p w14:paraId="11BB1CD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40" w:type="dxa"/>
            <w:tcBorders>
              <w:top w:val="single" w:sz="6" w:space="0" w:color="auto"/>
              <w:left w:val="single" w:sz="6" w:space="0" w:color="auto"/>
              <w:bottom w:val="single" w:sz="6" w:space="0" w:color="auto"/>
              <w:right w:val="single" w:sz="6" w:space="0" w:color="auto"/>
            </w:tcBorders>
          </w:tcPr>
          <w:p w14:paraId="524DBF64" w14:textId="77777777" w:rsidR="00582FA8" w:rsidRPr="00476C19" w:rsidRDefault="00582FA8" w:rsidP="00760550">
            <w:pPr>
              <w:ind w:left="-180" w:right="-32"/>
              <w:jc w:val="left"/>
              <w:rPr>
                <w:rFonts w:ascii="Arial" w:hAnsi="Arial" w:cs="Arial"/>
                <w:sz w:val="21"/>
                <w:szCs w:val="18"/>
              </w:rPr>
            </w:pPr>
          </w:p>
        </w:tc>
      </w:tr>
      <w:tr w:rsidR="00582FA8" w:rsidRPr="00476C19" w14:paraId="400FED02" w14:textId="77777777">
        <w:tc>
          <w:tcPr>
            <w:tcW w:w="740" w:type="dxa"/>
            <w:tcBorders>
              <w:top w:val="single" w:sz="6" w:space="0" w:color="auto"/>
              <w:left w:val="single" w:sz="6" w:space="0" w:color="auto"/>
              <w:bottom w:val="single" w:sz="6" w:space="0" w:color="auto"/>
              <w:right w:val="single" w:sz="6" w:space="0" w:color="auto"/>
            </w:tcBorders>
          </w:tcPr>
          <w:p w14:paraId="1BFC388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480" w:type="dxa"/>
            <w:tcBorders>
              <w:top w:val="single" w:sz="6" w:space="0" w:color="auto"/>
              <w:left w:val="single" w:sz="6" w:space="0" w:color="auto"/>
              <w:bottom w:val="single" w:sz="6" w:space="0" w:color="auto"/>
              <w:right w:val="single" w:sz="6" w:space="0" w:color="auto"/>
            </w:tcBorders>
          </w:tcPr>
          <w:p w14:paraId="36125AD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 Jan (Th2)</w:t>
            </w:r>
          </w:p>
        </w:tc>
        <w:tc>
          <w:tcPr>
            <w:tcW w:w="3420" w:type="dxa"/>
            <w:tcBorders>
              <w:top w:val="single" w:sz="6" w:space="0" w:color="auto"/>
              <w:left w:val="single" w:sz="6" w:space="0" w:color="auto"/>
              <w:bottom w:val="single" w:sz="6" w:space="0" w:color="auto"/>
              <w:right w:val="single" w:sz="6" w:space="0" w:color="auto"/>
            </w:tcBorders>
          </w:tcPr>
          <w:p w14:paraId="7934510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Personality &amp; Deity of the Spirit (Trinity)</w:t>
            </w:r>
          </w:p>
        </w:tc>
        <w:tc>
          <w:tcPr>
            <w:tcW w:w="3340" w:type="dxa"/>
            <w:tcBorders>
              <w:top w:val="single" w:sz="6" w:space="0" w:color="auto"/>
              <w:left w:val="single" w:sz="6" w:space="0" w:color="auto"/>
              <w:bottom w:val="single" w:sz="6" w:space="0" w:color="auto"/>
              <w:right w:val="single" w:sz="6" w:space="0" w:color="auto"/>
            </w:tcBorders>
          </w:tcPr>
          <w:p w14:paraId="6715991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7-29</w:t>
            </w:r>
          </w:p>
        </w:tc>
        <w:tc>
          <w:tcPr>
            <w:tcW w:w="340" w:type="dxa"/>
            <w:tcBorders>
              <w:top w:val="single" w:sz="6" w:space="0" w:color="auto"/>
              <w:left w:val="single" w:sz="6" w:space="0" w:color="auto"/>
              <w:bottom w:val="single" w:sz="6" w:space="0" w:color="auto"/>
              <w:right w:val="single" w:sz="6" w:space="0" w:color="auto"/>
            </w:tcBorders>
          </w:tcPr>
          <w:p w14:paraId="429DF013" w14:textId="20C7983D"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86B61F5" w14:textId="77777777">
        <w:tc>
          <w:tcPr>
            <w:tcW w:w="740" w:type="dxa"/>
            <w:tcBorders>
              <w:top w:val="single" w:sz="6" w:space="0" w:color="auto"/>
              <w:left w:val="single" w:sz="6" w:space="0" w:color="auto"/>
              <w:bottom w:val="single" w:sz="6" w:space="0" w:color="auto"/>
              <w:right w:val="single" w:sz="6" w:space="0" w:color="auto"/>
            </w:tcBorders>
          </w:tcPr>
          <w:p w14:paraId="3E0432F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480" w:type="dxa"/>
            <w:tcBorders>
              <w:top w:val="single" w:sz="6" w:space="0" w:color="auto"/>
              <w:left w:val="single" w:sz="6" w:space="0" w:color="auto"/>
              <w:bottom w:val="single" w:sz="6" w:space="0" w:color="auto"/>
              <w:right w:val="single" w:sz="6" w:space="0" w:color="auto"/>
            </w:tcBorders>
          </w:tcPr>
          <w:p w14:paraId="4224851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 Jan (T)</w:t>
            </w:r>
          </w:p>
        </w:tc>
        <w:tc>
          <w:tcPr>
            <w:tcW w:w="3420" w:type="dxa"/>
            <w:tcBorders>
              <w:top w:val="single" w:sz="6" w:space="0" w:color="auto"/>
              <w:left w:val="single" w:sz="6" w:space="0" w:color="auto"/>
              <w:bottom w:val="single" w:sz="6" w:space="0" w:color="auto"/>
              <w:right w:val="single" w:sz="6" w:space="0" w:color="auto"/>
            </w:tcBorders>
          </w:tcPr>
          <w:p w14:paraId="0E12051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in Relationships</w:t>
            </w:r>
          </w:p>
        </w:tc>
        <w:tc>
          <w:tcPr>
            <w:tcW w:w="3340" w:type="dxa"/>
            <w:tcBorders>
              <w:top w:val="single" w:sz="6" w:space="0" w:color="auto"/>
              <w:left w:val="single" w:sz="6" w:space="0" w:color="auto"/>
              <w:bottom w:val="single" w:sz="6" w:space="0" w:color="auto"/>
              <w:right w:val="single" w:sz="6" w:space="0" w:color="auto"/>
            </w:tcBorders>
          </w:tcPr>
          <w:p w14:paraId="645A1F5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30-51</w:t>
            </w:r>
          </w:p>
        </w:tc>
        <w:tc>
          <w:tcPr>
            <w:tcW w:w="340" w:type="dxa"/>
            <w:tcBorders>
              <w:top w:val="single" w:sz="6" w:space="0" w:color="auto"/>
              <w:left w:val="single" w:sz="6" w:space="0" w:color="auto"/>
              <w:bottom w:val="single" w:sz="6" w:space="0" w:color="auto"/>
              <w:right w:val="single" w:sz="6" w:space="0" w:color="auto"/>
            </w:tcBorders>
          </w:tcPr>
          <w:p w14:paraId="70723515" w14:textId="31AFFD95" w:rsidR="00582FA8" w:rsidRPr="00476C19" w:rsidRDefault="00582FA8" w:rsidP="00760550">
            <w:pPr>
              <w:ind w:left="-180" w:right="-32"/>
              <w:jc w:val="left"/>
              <w:rPr>
                <w:rFonts w:ascii="Arial" w:hAnsi="Arial" w:cs="Arial"/>
                <w:sz w:val="21"/>
                <w:szCs w:val="18"/>
              </w:rPr>
            </w:pPr>
          </w:p>
        </w:tc>
      </w:tr>
      <w:tr w:rsidR="00582FA8" w:rsidRPr="00476C19" w14:paraId="0FECE91E" w14:textId="77777777">
        <w:tc>
          <w:tcPr>
            <w:tcW w:w="740" w:type="dxa"/>
            <w:tcBorders>
              <w:top w:val="single" w:sz="6" w:space="0" w:color="auto"/>
              <w:left w:val="single" w:sz="6" w:space="0" w:color="auto"/>
              <w:bottom w:val="single" w:sz="6" w:space="0" w:color="auto"/>
              <w:right w:val="single" w:sz="6" w:space="0" w:color="auto"/>
            </w:tcBorders>
          </w:tcPr>
          <w:p w14:paraId="7A99F39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480" w:type="dxa"/>
            <w:tcBorders>
              <w:top w:val="single" w:sz="6" w:space="0" w:color="auto"/>
              <w:left w:val="single" w:sz="6" w:space="0" w:color="auto"/>
              <w:bottom w:val="single" w:sz="6" w:space="0" w:color="auto"/>
              <w:right w:val="single" w:sz="6" w:space="0" w:color="auto"/>
            </w:tcBorders>
          </w:tcPr>
          <w:p w14:paraId="7F2367F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 Jan (Th1)</w:t>
            </w:r>
          </w:p>
        </w:tc>
        <w:tc>
          <w:tcPr>
            <w:tcW w:w="3420" w:type="dxa"/>
            <w:tcBorders>
              <w:top w:val="single" w:sz="6" w:space="0" w:color="auto"/>
              <w:left w:val="single" w:sz="6" w:space="0" w:color="auto"/>
              <w:bottom w:val="single" w:sz="6" w:space="0" w:color="auto"/>
              <w:right w:val="single" w:sz="6" w:space="0" w:color="auto"/>
            </w:tcBorders>
          </w:tcPr>
          <w:p w14:paraId="0C581C8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Regeneration &amp; Blasphemy</w:t>
            </w:r>
          </w:p>
        </w:tc>
        <w:tc>
          <w:tcPr>
            <w:tcW w:w="3340" w:type="dxa"/>
            <w:tcBorders>
              <w:top w:val="single" w:sz="6" w:space="0" w:color="auto"/>
              <w:left w:val="single" w:sz="6" w:space="0" w:color="auto"/>
              <w:bottom w:val="single" w:sz="6" w:space="0" w:color="auto"/>
              <w:right w:val="single" w:sz="6" w:space="0" w:color="auto"/>
            </w:tcBorders>
          </w:tcPr>
          <w:p w14:paraId="2B4AA6D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52-54, 64-66</w:t>
            </w:r>
          </w:p>
        </w:tc>
        <w:tc>
          <w:tcPr>
            <w:tcW w:w="340" w:type="dxa"/>
            <w:tcBorders>
              <w:top w:val="single" w:sz="6" w:space="0" w:color="auto"/>
              <w:left w:val="single" w:sz="6" w:space="0" w:color="auto"/>
              <w:bottom w:val="single" w:sz="6" w:space="0" w:color="auto"/>
              <w:right w:val="single" w:sz="6" w:space="0" w:color="auto"/>
            </w:tcBorders>
          </w:tcPr>
          <w:p w14:paraId="69EEF9AA" w14:textId="6453119E"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999B238" w14:textId="77777777">
        <w:tc>
          <w:tcPr>
            <w:tcW w:w="740" w:type="dxa"/>
            <w:tcBorders>
              <w:top w:val="single" w:sz="6" w:space="0" w:color="auto"/>
              <w:left w:val="single" w:sz="6" w:space="0" w:color="auto"/>
              <w:bottom w:val="single" w:sz="6" w:space="0" w:color="auto"/>
              <w:right w:val="single" w:sz="6" w:space="0" w:color="auto"/>
            </w:tcBorders>
          </w:tcPr>
          <w:p w14:paraId="0EB7EF2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480" w:type="dxa"/>
            <w:tcBorders>
              <w:top w:val="single" w:sz="6" w:space="0" w:color="auto"/>
              <w:left w:val="single" w:sz="6" w:space="0" w:color="auto"/>
              <w:bottom w:val="single" w:sz="6" w:space="0" w:color="auto"/>
              <w:right w:val="single" w:sz="6" w:space="0" w:color="auto"/>
            </w:tcBorders>
          </w:tcPr>
          <w:p w14:paraId="415D868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 Jan (Th2)</w:t>
            </w:r>
          </w:p>
        </w:tc>
        <w:tc>
          <w:tcPr>
            <w:tcW w:w="3420" w:type="dxa"/>
            <w:tcBorders>
              <w:top w:val="single" w:sz="6" w:space="0" w:color="auto"/>
              <w:left w:val="single" w:sz="6" w:space="0" w:color="auto"/>
              <w:bottom w:val="single" w:sz="6" w:space="0" w:color="auto"/>
              <w:right w:val="single" w:sz="6" w:space="0" w:color="auto"/>
            </w:tcBorders>
          </w:tcPr>
          <w:p w14:paraId="3BFFA69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&amp; Grace</w:t>
            </w:r>
          </w:p>
        </w:tc>
        <w:tc>
          <w:tcPr>
            <w:tcW w:w="3340" w:type="dxa"/>
            <w:tcBorders>
              <w:top w:val="single" w:sz="6" w:space="0" w:color="auto"/>
              <w:left w:val="single" w:sz="6" w:space="0" w:color="auto"/>
              <w:bottom w:val="single" w:sz="6" w:space="0" w:color="auto"/>
              <w:right w:val="single" w:sz="6" w:space="0" w:color="auto"/>
            </w:tcBorders>
          </w:tcPr>
          <w:p w14:paraId="59A6C0C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55-64</w:t>
            </w:r>
          </w:p>
        </w:tc>
        <w:tc>
          <w:tcPr>
            <w:tcW w:w="340" w:type="dxa"/>
            <w:tcBorders>
              <w:top w:val="single" w:sz="6" w:space="0" w:color="auto"/>
              <w:left w:val="single" w:sz="6" w:space="0" w:color="auto"/>
              <w:bottom w:val="single" w:sz="6" w:space="0" w:color="auto"/>
              <w:right w:val="single" w:sz="6" w:space="0" w:color="auto"/>
            </w:tcBorders>
          </w:tcPr>
          <w:p w14:paraId="6D3D740B" w14:textId="2C6F2B38"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F1648B6" w14:textId="77777777">
        <w:tc>
          <w:tcPr>
            <w:tcW w:w="740" w:type="dxa"/>
            <w:tcBorders>
              <w:top w:val="single" w:sz="6" w:space="0" w:color="auto"/>
              <w:left w:val="single" w:sz="6" w:space="0" w:color="auto"/>
              <w:bottom w:val="single" w:sz="6" w:space="0" w:color="auto"/>
              <w:right w:val="single" w:sz="6" w:space="0" w:color="auto"/>
            </w:tcBorders>
          </w:tcPr>
          <w:p w14:paraId="485701A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480" w:type="dxa"/>
            <w:tcBorders>
              <w:top w:val="single" w:sz="6" w:space="0" w:color="auto"/>
              <w:left w:val="single" w:sz="6" w:space="0" w:color="auto"/>
              <w:bottom w:val="single" w:sz="6" w:space="0" w:color="auto"/>
              <w:right w:val="single" w:sz="6" w:space="0" w:color="auto"/>
            </w:tcBorders>
          </w:tcPr>
          <w:p w14:paraId="4CE778C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 Jan (T)</w:t>
            </w:r>
          </w:p>
        </w:tc>
        <w:tc>
          <w:tcPr>
            <w:tcW w:w="3420" w:type="dxa"/>
            <w:tcBorders>
              <w:top w:val="single" w:sz="6" w:space="0" w:color="auto"/>
              <w:left w:val="single" w:sz="6" w:space="0" w:color="auto"/>
              <w:bottom w:val="single" w:sz="6" w:space="0" w:color="auto"/>
              <w:right w:val="single" w:sz="6" w:space="0" w:color="auto"/>
            </w:tcBorders>
          </w:tcPr>
          <w:p w14:paraId="67112F9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Spirit’s Indwelling &amp; Sealing</w:t>
            </w:r>
          </w:p>
        </w:tc>
        <w:tc>
          <w:tcPr>
            <w:tcW w:w="3340" w:type="dxa"/>
            <w:tcBorders>
              <w:top w:val="single" w:sz="6" w:space="0" w:color="auto"/>
              <w:left w:val="single" w:sz="6" w:space="0" w:color="auto"/>
              <w:bottom w:val="single" w:sz="6" w:space="0" w:color="auto"/>
              <w:right w:val="single" w:sz="6" w:space="0" w:color="auto"/>
            </w:tcBorders>
          </w:tcPr>
          <w:p w14:paraId="195C017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67-73, 80-82</w:t>
            </w:r>
          </w:p>
        </w:tc>
        <w:tc>
          <w:tcPr>
            <w:tcW w:w="340" w:type="dxa"/>
            <w:tcBorders>
              <w:top w:val="single" w:sz="6" w:space="0" w:color="auto"/>
              <w:left w:val="single" w:sz="6" w:space="0" w:color="auto"/>
              <w:bottom w:val="single" w:sz="6" w:space="0" w:color="auto"/>
              <w:right w:val="single" w:sz="6" w:space="0" w:color="auto"/>
            </w:tcBorders>
          </w:tcPr>
          <w:p w14:paraId="79B0CF86" w14:textId="2329CFB5"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A8274D5" w14:textId="77777777">
        <w:tc>
          <w:tcPr>
            <w:tcW w:w="740" w:type="dxa"/>
            <w:tcBorders>
              <w:top w:val="single" w:sz="6" w:space="0" w:color="auto"/>
              <w:left w:val="single" w:sz="6" w:space="0" w:color="auto"/>
              <w:bottom w:val="single" w:sz="6" w:space="0" w:color="auto"/>
              <w:right w:val="single" w:sz="6" w:space="0" w:color="auto"/>
            </w:tcBorders>
          </w:tcPr>
          <w:p w14:paraId="64F0198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480" w:type="dxa"/>
            <w:tcBorders>
              <w:top w:val="single" w:sz="6" w:space="0" w:color="auto"/>
              <w:left w:val="single" w:sz="6" w:space="0" w:color="auto"/>
              <w:bottom w:val="single" w:sz="6" w:space="0" w:color="auto"/>
              <w:right w:val="single" w:sz="6" w:space="0" w:color="auto"/>
            </w:tcBorders>
          </w:tcPr>
          <w:p w14:paraId="6A0F23D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 Jan (Th1)</w:t>
            </w:r>
          </w:p>
        </w:tc>
        <w:tc>
          <w:tcPr>
            <w:tcW w:w="3420" w:type="dxa"/>
            <w:tcBorders>
              <w:top w:val="single" w:sz="6" w:space="0" w:color="auto"/>
              <w:left w:val="single" w:sz="6" w:space="0" w:color="auto"/>
              <w:bottom w:val="single" w:sz="6" w:space="0" w:color="auto"/>
              <w:right w:val="single" w:sz="6" w:space="0" w:color="auto"/>
            </w:tcBorders>
          </w:tcPr>
          <w:p w14:paraId="61DF790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Baptism with the Spirit</w:t>
            </w:r>
          </w:p>
        </w:tc>
        <w:tc>
          <w:tcPr>
            <w:tcW w:w="3340" w:type="dxa"/>
            <w:tcBorders>
              <w:top w:val="single" w:sz="6" w:space="0" w:color="auto"/>
              <w:left w:val="single" w:sz="6" w:space="0" w:color="auto"/>
              <w:bottom w:val="single" w:sz="6" w:space="0" w:color="auto"/>
              <w:right w:val="single" w:sz="6" w:space="0" w:color="auto"/>
            </w:tcBorders>
          </w:tcPr>
          <w:p w14:paraId="5532CDA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74-79</w:t>
            </w:r>
          </w:p>
        </w:tc>
        <w:tc>
          <w:tcPr>
            <w:tcW w:w="340" w:type="dxa"/>
            <w:tcBorders>
              <w:top w:val="single" w:sz="6" w:space="0" w:color="auto"/>
              <w:left w:val="single" w:sz="6" w:space="0" w:color="auto"/>
              <w:bottom w:val="single" w:sz="6" w:space="0" w:color="auto"/>
              <w:right w:val="single" w:sz="6" w:space="0" w:color="auto"/>
            </w:tcBorders>
          </w:tcPr>
          <w:p w14:paraId="190907F1" w14:textId="4E0425E8"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4CB280E" w14:textId="77777777">
        <w:tc>
          <w:tcPr>
            <w:tcW w:w="740" w:type="dxa"/>
            <w:tcBorders>
              <w:top w:val="single" w:sz="6" w:space="0" w:color="auto"/>
              <w:left w:val="single" w:sz="6" w:space="0" w:color="auto"/>
              <w:bottom w:val="single" w:sz="6" w:space="0" w:color="auto"/>
              <w:right w:val="single" w:sz="6" w:space="0" w:color="auto"/>
            </w:tcBorders>
          </w:tcPr>
          <w:p w14:paraId="49C8BF6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480" w:type="dxa"/>
            <w:tcBorders>
              <w:top w:val="single" w:sz="6" w:space="0" w:color="auto"/>
              <w:left w:val="single" w:sz="6" w:space="0" w:color="auto"/>
              <w:bottom w:val="single" w:sz="6" w:space="0" w:color="auto"/>
              <w:right w:val="single" w:sz="6" w:space="0" w:color="auto"/>
            </w:tcBorders>
          </w:tcPr>
          <w:p w14:paraId="3563E32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 Jan (Th2)</w:t>
            </w:r>
          </w:p>
        </w:tc>
        <w:tc>
          <w:tcPr>
            <w:tcW w:w="3420" w:type="dxa"/>
            <w:tcBorders>
              <w:top w:val="single" w:sz="6" w:space="0" w:color="auto"/>
              <w:left w:val="single" w:sz="6" w:space="0" w:color="auto"/>
              <w:bottom w:val="single" w:sz="6" w:space="0" w:color="auto"/>
              <w:right w:val="single" w:sz="6" w:space="0" w:color="auto"/>
            </w:tcBorders>
          </w:tcPr>
          <w:p w14:paraId="540F32D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Filling of the Spirit</w:t>
            </w:r>
          </w:p>
        </w:tc>
        <w:tc>
          <w:tcPr>
            <w:tcW w:w="3340" w:type="dxa"/>
            <w:tcBorders>
              <w:top w:val="single" w:sz="6" w:space="0" w:color="auto"/>
              <w:left w:val="single" w:sz="6" w:space="0" w:color="auto"/>
              <w:bottom w:val="single" w:sz="6" w:space="0" w:color="auto"/>
              <w:right w:val="single" w:sz="6" w:space="0" w:color="auto"/>
            </w:tcBorders>
          </w:tcPr>
          <w:p w14:paraId="661EB88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93-103</w:t>
            </w:r>
          </w:p>
        </w:tc>
        <w:tc>
          <w:tcPr>
            <w:tcW w:w="340" w:type="dxa"/>
            <w:tcBorders>
              <w:top w:val="single" w:sz="6" w:space="0" w:color="auto"/>
              <w:left w:val="single" w:sz="6" w:space="0" w:color="auto"/>
              <w:bottom w:val="single" w:sz="6" w:space="0" w:color="auto"/>
              <w:right w:val="single" w:sz="6" w:space="0" w:color="auto"/>
            </w:tcBorders>
          </w:tcPr>
          <w:p w14:paraId="439ACD84" w14:textId="76AC1DB8"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23D7169" w14:textId="77777777">
        <w:tc>
          <w:tcPr>
            <w:tcW w:w="740" w:type="dxa"/>
            <w:tcBorders>
              <w:top w:val="single" w:sz="6" w:space="0" w:color="auto"/>
              <w:left w:val="single" w:sz="6" w:space="0" w:color="auto"/>
              <w:bottom w:val="single" w:sz="6" w:space="0" w:color="auto"/>
              <w:right w:val="single" w:sz="6" w:space="0" w:color="auto"/>
            </w:tcBorders>
          </w:tcPr>
          <w:p w14:paraId="20CC788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480" w:type="dxa"/>
            <w:tcBorders>
              <w:top w:val="single" w:sz="6" w:space="0" w:color="auto"/>
              <w:left w:val="single" w:sz="6" w:space="0" w:color="auto"/>
              <w:bottom w:val="single" w:sz="6" w:space="0" w:color="auto"/>
              <w:right w:val="single" w:sz="6" w:space="0" w:color="auto"/>
            </w:tcBorders>
          </w:tcPr>
          <w:p w14:paraId="5F38ABE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 Jan (T)</w:t>
            </w:r>
          </w:p>
        </w:tc>
        <w:tc>
          <w:tcPr>
            <w:tcW w:w="3420" w:type="dxa"/>
            <w:tcBorders>
              <w:top w:val="single" w:sz="6" w:space="0" w:color="auto"/>
              <w:left w:val="single" w:sz="6" w:space="0" w:color="auto"/>
              <w:bottom w:val="single" w:sz="6" w:space="0" w:color="auto"/>
              <w:right w:val="single" w:sz="6" w:space="0" w:color="auto"/>
            </w:tcBorders>
          </w:tcPr>
          <w:p w14:paraId="1C27CD7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Ministries of the Spirit</w:t>
            </w:r>
          </w:p>
        </w:tc>
        <w:tc>
          <w:tcPr>
            <w:tcW w:w="3340" w:type="dxa"/>
            <w:tcBorders>
              <w:top w:val="single" w:sz="6" w:space="0" w:color="auto"/>
              <w:left w:val="single" w:sz="6" w:space="0" w:color="auto"/>
              <w:bottom w:val="single" w:sz="6" w:space="0" w:color="auto"/>
              <w:right w:val="single" w:sz="6" w:space="0" w:color="auto"/>
            </w:tcBorders>
          </w:tcPr>
          <w:p w14:paraId="3E01C3B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104-20</w:t>
            </w:r>
          </w:p>
        </w:tc>
        <w:tc>
          <w:tcPr>
            <w:tcW w:w="340" w:type="dxa"/>
            <w:tcBorders>
              <w:top w:val="single" w:sz="6" w:space="0" w:color="auto"/>
              <w:left w:val="single" w:sz="6" w:space="0" w:color="auto"/>
              <w:bottom w:val="single" w:sz="6" w:space="0" w:color="auto"/>
              <w:right w:val="single" w:sz="6" w:space="0" w:color="auto"/>
            </w:tcBorders>
          </w:tcPr>
          <w:p w14:paraId="64BF1960" w14:textId="5CD9D02E"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D44E579" w14:textId="77777777">
        <w:tc>
          <w:tcPr>
            <w:tcW w:w="740" w:type="dxa"/>
            <w:tcBorders>
              <w:top w:val="single" w:sz="6" w:space="0" w:color="auto"/>
              <w:left w:val="single" w:sz="6" w:space="0" w:color="auto"/>
              <w:bottom w:val="single" w:sz="6" w:space="0" w:color="auto"/>
              <w:right w:val="single" w:sz="6" w:space="0" w:color="auto"/>
            </w:tcBorders>
          </w:tcPr>
          <w:p w14:paraId="5A34947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480" w:type="dxa"/>
            <w:tcBorders>
              <w:top w:val="single" w:sz="6" w:space="0" w:color="auto"/>
              <w:left w:val="single" w:sz="6" w:space="0" w:color="auto"/>
              <w:bottom w:val="single" w:sz="6" w:space="0" w:color="auto"/>
              <w:right w:val="single" w:sz="6" w:space="0" w:color="auto"/>
            </w:tcBorders>
          </w:tcPr>
          <w:p w14:paraId="2E2FC84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 Jan (Th1)</w:t>
            </w:r>
          </w:p>
        </w:tc>
        <w:tc>
          <w:tcPr>
            <w:tcW w:w="3420" w:type="dxa"/>
            <w:tcBorders>
              <w:top w:val="single" w:sz="6" w:space="0" w:color="auto"/>
              <w:left w:val="single" w:sz="6" w:space="0" w:color="auto"/>
              <w:bottom w:val="single" w:sz="6" w:space="0" w:color="auto"/>
              <w:right w:val="single" w:sz="6" w:space="0" w:color="auto"/>
            </w:tcBorders>
          </w:tcPr>
          <w:p w14:paraId="7A2451F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 &amp; Lists</w:t>
            </w:r>
          </w:p>
        </w:tc>
        <w:tc>
          <w:tcPr>
            <w:tcW w:w="3340" w:type="dxa"/>
            <w:tcBorders>
              <w:top w:val="single" w:sz="6" w:space="0" w:color="auto"/>
              <w:left w:val="single" w:sz="6" w:space="0" w:color="auto"/>
              <w:bottom w:val="single" w:sz="6" w:space="0" w:color="auto"/>
              <w:right w:val="single" w:sz="6" w:space="0" w:color="auto"/>
            </w:tcBorders>
          </w:tcPr>
          <w:p w14:paraId="5E68832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#1: Gift Lists</w:t>
            </w:r>
          </w:p>
          <w:p w14:paraId="6A7D8CF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#1: Cessation</w:t>
            </w:r>
          </w:p>
          <w:p w14:paraId="6D96F43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83-92</w:t>
            </w:r>
          </w:p>
        </w:tc>
        <w:tc>
          <w:tcPr>
            <w:tcW w:w="340" w:type="dxa"/>
            <w:tcBorders>
              <w:top w:val="single" w:sz="6" w:space="0" w:color="auto"/>
              <w:left w:val="single" w:sz="6" w:space="0" w:color="auto"/>
              <w:bottom w:val="single" w:sz="6" w:space="0" w:color="auto"/>
              <w:right w:val="single" w:sz="6" w:space="0" w:color="auto"/>
            </w:tcBorders>
          </w:tcPr>
          <w:p w14:paraId="5322E8AC" w14:textId="48FBBC05" w:rsidR="00582FA8" w:rsidRPr="00476C19" w:rsidRDefault="00582FA8" w:rsidP="00760550">
            <w:pPr>
              <w:ind w:left="-180" w:right="-32"/>
              <w:jc w:val="left"/>
              <w:rPr>
                <w:rFonts w:ascii="Arial" w:hAnsi="Arial" w:cs="Arial"/>
                <w:sz w:val="21"/>
                <w:szCs w:val="18"/>
              </w:rPr>
            </w:pPr>
          </w:p>
        </w:tc>
      </w:tr>
      <w:tr w:rsidR="00582FA8" w:rsidRPr="00476C19" w14:paraId="765BADFB" w14:textId="77777777">
        <w:tc>
          <w:tcPr>
            <w:tcW w:w="740" w:type="dxa"/>
            <w:tcBorders>
              <w:top w:val="single" w:sz="6" w:space="0" w:color="auto"/>
              <w:left w:val="single" w:sz="6" w:space="0" w:color="auto"/>
              <w:bottom w:val="single" w:sz="6" w:space="0" w:color="auto"/>
              <w:right w:val="single" w:sz="6" w:space="0" w:color="auto"/>
            </w:tcBorders>
          </w:tcPr>
          <w:p w14:paraId="57244EB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480" w:type="dxa"/>
            <w:tcBorders>
              <w:top w:val="single" w:sz="6" w:space="0" w:color="auto"/>
              <w:left w:val="single" w:sz="6" w:space="0" w:color="auto"/>
              <w:bottom w:val="single" w:sz="6" w:space="0" w:color="auto"/>
              <w:right w:val="single" w:sz="6" w:space="0" w:color="auto"/>
            </w:tcBorders>
          </w:tcPr>
          <w:p w14:paraId="26ED853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 Jan (Th2)</w:t>
            </w:r>
          </w:p>
        </w:tc>
        <w:tc>
          <w:tcPr>
            <w:tcW w:w="3420" w:type="dxa"/>
            <w:tcBorders>
              <w:top w:val="single" w:sz="6" w:space="0" w:color="auto"/>
              <w:left w:val="single" w:sz="6" w:space="0" w:color="auto"/>
              <w:bottom w:val="single" w:sz="6" w:space="0" w:color="auto"/>
              <w:right w:val="single" w:sz="6" w:space="0" w:color="auto"/>
            </w:tcBorders>
          </w:tcPr>
          <w:p w14:paraId="011BB58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w:t>
            </w:r>
          </w:p>
        </w:tc>
        <w:tc>
          <w:tcPr>
            <w:tcW w:w="3340" w:type="dxa"/>
            <w:tcBorders>
              <w:top w:val="single" w:sz="6" w:space="0" w:color="auto"/>
              <w:left w:val="single" w:sz="6" w:space="0" w:color="auto"/>
              <w:bottom w:val="single" w:sz="6" w:space="0" w:color="auto"/>
              <w:right w:val="single" w:sz="6" w:space="0" w:color="auto"/>
            </w:tcBorders>
          </w:tcPr>
          <w:p w14:paraId="1F0F677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Deere, 229-52 (notes, 94-109)</w:t>
            </w:r>
          </w:p>
        </w:tc>
        <w:tc>
          <w:tcPr>
            <w:tcW w:w="340" w:type="dxa"/>
            <w:tcBorders>
              <w:top w:val="single" w:sz="6" w:space="0" w:color="auto"/>
              <w:left w:val="single" w:sz="6" w:space="0" w:color="auto"/>
              <w:bottom w:val="single" w:sz="6" w:space="0" w:color="auto"/>
              <w:right w:val="single" w:sz="6" w:space="0" w:color="auto"/>
            </w:tcBorders>
          </w:tcPr>
          <w:p w14:paraId="2D000F67" w14:textId="5D98A2B6" w:rsidR="00582FA8" w:rsidRPr="00476C19" w:rsidRDefault="00582FA8" w:rsidP="00760550">
            <w:pPr>
              <w:ind w:left="-180" w:right="-32"/>
              <w:jc w:val="left"/>
              <w:rPr>
                <w:rFonts w:ascii="Arial" w:hAnsi="Arial" w:cs="Arial"/>
                <w:sz w:val="21"/>
                <w:szCs w:val="18"/>
              </w:rPr>
            </w:pPr>
          </w:p>
        </w:tc>
      </w:tr>
      <w:tr w:rsidR="00582FA8" w:rsidRPr="00476C19" w14:paraId="166778F4" w14:textId="77777777">
        <w:tc>
          <w:tcPr>
            <w:tcW w:w="740" w:type="dxa"/>
            <w:tcBorders>
              <w:top w:val="single" w:sz="6" w:space="0" w:color="auto"/>
              <w:left w:val="single" w:sz="6" w:space="0" w:color="auto"/>
              <w:bottom w:val="single" w:sz="6" w:space="0" w:color="auto"/>
              <w:right w:val="single" w:sz="6" w:space="0" w:color="auto"/>
            </w:tcBorders>
          </w:tcPr>
          <w:p w14:paraId="362E6A49"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2DB04A9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 Jan-4 Feb</w:t>
            </w:r>
          </w:p>
        </w:tc>
        <w:tc>
          <w:tcPr>
            <w:tcW w:w="3420" w:type="dxa"/>
            <w:tcBorders>
              <w:top w:val="single" w:sz="6" w:space="0" w:color="auto"/>
              <w:left w:val="single" w:sz="6" w:space="0" w:color="auto"/>
              <w:bottom w:val="single" w:sz="6" w:space="0" w:color="auto"/>
              <w:right w:val="single" w:sz="6" w:space="0" w:color="auto"/>
            </w:tcBorders>
          </w:tcPr>
          <w:p w14:paraId="5F293A3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Chinese New Year Break</w:t>
            </w:r>
          </w:p>
        </w:tc>
        <w:tc>
          <w:tcPr>
            <w:tcW w:w="3340" w:type="dxa"/>
            <w:tcBorders>
              <w:top w:val="single" w:sz="6" w:space="0" w:color="auto"/>
              <w:left w:val="single" w:sz="6" w:space="0" w:color="auto"/>
              <w:bottom w:val="single" w:sz="6" w:space="0" w:color="auto"/>
              <w:right w:val="single" w:sz="6" w:space="0" w:color="auto"/>
            </w:tcBorders>
          </w:tcPr>
          <w:p w14:paraId="4BAA7FB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tcBorders>
              <w:top w:val="single" w:sz="6" w:space="0" w:color="auto"/>
              <w:left w:val="single" w:sz="6" w:space="0" w:color="auto"/>
              <w:bottom w:val="single" w:sz="6" w:space="0" w:color="auto"/>
              <w:right w:val="single" w:sz="6" w:space="0" w:color="auto"/>
            </w:tcBorders>
          </w:tcPr>
          <w:p w14:paraId="66F31487" w14:textId="77777777" w:rsidR="00582FA8" w:rsidRPr="00476C19" w:rsidRDefault="00582FA8" w:rsidP="00760550">
            <w:pPr>
              <w:ind w:left="-180" w:right="-32"/>
              <w:jc w:val="left"/>
              <w:rPr>
                <w:rFonts w:ascii="Arial" w:hAnsi="Arial" w:cs="Arial"/>
                <w:sz w:val="21"/>
                <w:szCs w:val="18"/>
              </w:rPr>
            </w:pPr>
          </w:p>
        </w:tc>
      </w:tr>
      <w:tr w:rsidR="00582FA8" w:rsidRPr="00476C19" w14:paraId="37EA8C07" w14:textId="77777777">
        <w:tc>
          <w:tcPr>
            <w:tcW w:w="740" w:type="dxa"/>
            <w:tcBorders>
              <w:top w:val="single" w:sz="6" w:space="0" w:color="auto"/>
              <w:left w:val="single" w:sz="6" w:space="0" w:color="auto"/>
              <w:bottom w:val="single" w:sz="6" w:space="0" w:color="auto"/>
              <w:right w:val="single" w:sz="6" w:space="0" w:color="auto"/>
            </w:tcBorders>
          </w:tcPr>
          <w:p w14:paraId="1A97F06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480" w:type="dxa"/>
            <w:tcBorders>
              <w:top w:val="single" w:sz="6" w:space="0" w:color="auto"/>
              <w:left w:val="single" w:sz="6" w:space="0" w:color="auto"/>
              <w:bottom w:val="single" w:sz="6" w:space="0" w:color="auto"/>
              <w:right w:val="single" w:sz="6" w:space="0" w:color="auto"/>
            </w:tcBorders>
          </w:tcPr>
          <w:p w14:paraId="51EF398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 Feb (T)</w:t>
            </w:r>
          </w:p>
        </w:tc>
        <w:tc>
          <w:tcPr>
            <w:tcW w:w="3420" w:type="dxa"/>
            <w:tcBorders>
              <w:top w:val="single" w:sz="6" w:space="0" w:color="auto"/>
              <w:left w:val="single" w:sz="6" w:space="0" w:color="auto"/>
              <w:bottom w:val="single" w:sz="6" w:space="0" w:color="auto"/>
              <w:right w:val="single" w:sz="6" w:space="0" w:color="auto"/>
            </w:tcBorders>
          </w:tcPr>
          <w:p w14:paraId="617E9EC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Foundational Gifts I: Prophecy, Discernment</w:t>
            </w:r>
          </w:p>
        </w:tc>
        <w:tc>
          <w:tcPr>
            <w:tcW w:w="3340" w:type="dxa"/>
            <w:tcBorders>
              <w:top w:val="single" w:sz="6" w:space="0" w:color="auto"/>
              <w:left w:val="single" w:sz="6" w:space="0" w:color="auto"/>
              <w:bottom w:val="single" w:sz="6" w:space="0" w:color="auto"/>
              <w:right w:val="single" w:sz="6" w:space="0" w:color="auto"/>
            </w:tcBorders>
          </w:tcPr>
          <w:p w14:paraId="519EDF2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#2: Prophecy</w:t>
            </w:r>
          </w:p>
          <w:p w14:paraId="56E3123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#2</w:t>
            </w:r>
          </w:p>
          <w:p w14:paraId="603D986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Farnell (notes, 80-93)</w:t>
            </w:r>
          </w:p>
        </w:tc>
        <w:tc>
          <w:tcPr>
            <w:tcW w:w="340" w:type="dxa"/>
            <w:tcBorders>
              <w:top w:val="single" w:sz="6" w:space="0" w:color="auto"/>
              <w:left w:val="single" w:sz="6" w:space="0" w:color="auto"/>
              <w:bottom w:val="single" w:sz="6" w:space="0" w:color="auto"/>
              <w:right w:val="single" w:sz="6" w:space="0" w:color="auto"/>
            </w:tcBorders>
          </w:tcPr>
          <w:p w14:paraId="360D5109" w14:textId="7C4DC9F1" w:rsidR="00582FA8" w:rsidRPr="00476C19" w:rsidRDefault="00582FA8" w:rsidP="00760550">
            <w:pPr>
              <w:ind w:left="-180" w:right="-32"/>
              <w:jc w:val="left"/>
              <w:rPr>
                <w:rFonts w:ascii="Arial" w:hAnsi="Arial" w:cs="Arial"/>
                <w:sz w:val="21"/>
                <w:szCs w:val="18"/>
              </w:rPr>
            </w:pPr>
          </w:p>
        </w:tc>
      </w:tr>
      <w:tr w:rsidR="00582FA8" w:rsidRPr="00476C19" w14:paraId="68A641BC" w14:textId="77777777">
        <w:tc>
          <w:tcPr>
            <w:tcW w:w="740" w:type="dxa"/>
            <w:tcBorders>
              <w:top w:val="single" w:sz="6" w:space="0" w:color="auto"/>
              <w:left w:val="single" w:sz="6" w:space="0" w:color="auto"/>
              <w:bottom w:val="single" w:sz="6" w:space="0" w:color="auto"/>
              <w:right w:val="single" w:sz="6" w:space="0" w:color="auto"/>
            </w:tcBorders>
          </w:tcPr>
          <w:p w14:paraId="3C0AC68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480" w:type="dxa"/>
            <w:tcBorders>
              <w:top w:val="single" w:sz="6" w:space="0" w:color="auto"/>
              <w:left w:val="single" w:sz="6" w:space="0" w:color="auto"/>
              <w:bottom w:val="single" w:sz="6" w:space="0" w:color="auto"/>
              <w:right w:val="single" w:sz="6" w:space="0" w:color="auto"/>
            </w:tcBorders>
          </w:tcPr>
          <w:p w14:paraId="046E142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 Feb (Th1)</w:t>
            </w:r>
          </w:p>
        </w:tc>
        <w:tc>
          <w:tcPr>
            <w:tcW w:w="3420" w:type="dxa"/>
            <w:tcBorders>
              <w:top w:val="single" w:sz="6" w:space="0" w:color="auto"/>
              <w:left w:val="single" w:sz="6" w:space="0" w:color="auto"/>
              <w:bottom w:val="single" w:sz="6" w:space="0" w:color="auto"/>
              <w:right w:val="single" w:sz="6" w:space="0" w:color="auto"/>
            </w:tcBorders>
          </w:tcPr>
          <w:p w14:paraId="0E0845C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Foundational Gifts II: Apostle, Word of Wisdom, Word of Knowledge</w:t>
            </w:r>
          </w:p>
        </w:tc>
        <w:tc>
          <w:tcPr>
            <w:tcW w:w="3340" w:type="dxa"/>
            <w:tcBorders>
              <w:top w:val="single" w:sz="6" w:space="0" w:color="auto"/>
              <w:left w:val="single" w:sz="6" w:space="0" w:color="auto"/>
              <w:bottom w:val="single" w:sz="6" w:space="0" w:color="auto"/>
              <w:right w:val="single" w:sz="6" w:space="0" w:color="auto"/>
            </w:tcBorders>
          </w:tcPr>
          <w:p w14:paraId="6E6AD2A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Edgar, “Cessation,” 371-86 (notes, 71-79)</w:t>
            </w:r>
          </w:p>
        </w:tc>
        <w:tc>
          <w:tcPr>
            <w:tcW w:w="340" w:type="dxa"/>
            <w:tcBorders>
              <w:top w:val="single" w:sz="6" w:space="0" w:color="auto"/>
              <w:left w:val="single" w:sz="6" w:space="0" w:color="auto"/>
              <w:bottom w:val="single" w:sz="6" w:space="0" w:color="auto"/>
              <w:right w:val="single" w:sz="6" w:space="0" w:color="auto"/>
            </w:tcBorders>
          </w:tcPr>
          <w:p w14:paraId="1320B401" w14:textId="43E3D691" w:rsidR="00582FA8" w:rsidRPr="00476C19" w:rsidRDefault="00582FA8" w:rsidP="00760550">
            <w:pPr>
              <w:ind w:left="-180" w:right="-32"/>
              <w:jc w:val="left"/>
              <w:rPr>
                <w:rFonts w:ascii="Arial" w:hAnsi="Arial" w:cs="Arial"/>
                <w:sz w:val="21"/>
                <w:szCs w:val="18"/>
              </w:rPr>
            </w:pPr>
          </w:p>
        </w:tc>
      </w:tr>
      <w:tr w:rsidR="00582FA8" w:rsidRPr="00476C19" w14:paraId="6B3AAA24" w14:textId="77777777">
        <w:tc>
          <w:tcPr>
            <w:tcW w:w="740" w:type="dxa"/>
            <w:tcBorders>
              <w:top w:val="single" w:sz="6" w:space="0" w:color="auto"/>
              <w:left w:val="single" w:sz="6" w:space="0" w:color="auto"/>
              <w:bottom w:val="single" w:sz="6" w:space="0" w:color="auto"/>
              <w:right w:val="single" w:sz="6" w:space="0" w:color="auto"/>
            </w:tcBorders>
          </w:tcPr>
          <w:p w14:paraId="4D34AC0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480" w:type="dxa"/>
            <w:tcBorders>
              <w:top w:val="single" w:sz="6" w:space="0" w:color="auto"/>
              <w:left w:val="single" w:sz="6" w:space="0" w:color="auto"/>
              <w:bottom w:val="single" w:sz="6" w:space="0" w:color="auto"/>
              <w:right w:val="single" w:sz="6" w:space="0" w:color="auto"/>
            </w:tcBorders>
          </w:tcPr>
          <w:p w14:paraId="78B957F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 Feb (Th2)</w:t>
            </w:r>
          </w:p>
        </w:tc>
        <w:tc>
          <w:tcPr>
            <w:tcW w:w="3420" w:type="dxa"/>
            <w:tcBorders>
              <w:top w:val="single" w:sz="6" w:space="0" w:color="auto"/>
              <w:left w:val="single" w:sz="6" w:space="0" w:color="auto"/>
              <w:bottom w:val="single" w:sz="6" w:space="0" w:color="auto"/>
              <w:right w:val="single" w:sz="6" w:space="0" w:color="auto"/>
            </w:tcBorders>
          </w:tcPr>
          <w:p w14:paraId="7971B35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tc>
        <w:tc>
          <w:tcPr>
            <w:tcW w:w="3340" w:type="dxa"/>
            <w:tcBorders>
              <w:top w:val="single" w:sz="6" w:space="0" w:color="auto"/>
              <w:left w:val="single" w:sz="6" w:space="0" w:color="auto"/>
              <w:bottom w:val="single" w:sz="6" w:space="0" w:color="auto"/>
              <w:right w:val="single" w:sz="6" w:space="0" w:color="auto"/>
            </w:tcBorders>
          </w:tcPr>
          <w:p w14:paraId="19FA0B6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Deere, 99-115 </w:t>
            </w:r>
            <w:r w:rsidRPr="00476C19">
              <w:rPr>
                <w:rFonts w:ascii="Arial" w:hAnsi="Arial" w:cs="Arial"/>
                <w:vanish/>
                <w:sz w:val="21"/>
                <w:szCs w:val="18"/>
              </w:rPr>
              <w:t>(Miracles Not Temporary)=20</w:t>
            </w:r>
          </w:p>
        </w:tc>
        <w:tc>
          <w:tcPr>
            <w:tcW w:w="340" w:type="dxa"/>
            <w:tcBorders>
              <w:top w:val="single" w:sz="6" w:space="0" w:color="auto"/>
              <w:left w:val="single" w:sz="6" w:space="0" w:color="auto"/>
              <w:bottom w:val="single" w:sz="6" w:space="0" w:color="auto"/>
              <w:right w:val="single" w:sz="6" w:space="0" w:color="auto"/>
            </w:tcBorders>
          </w:tcPr>
          <w:p w14:paraId="2894B042" w14:textId="46163D4A" w:rsidR="00582FA8" w:rsidRPr="00476C19" w:rsidRDefault="00582FA8" w:rsidP="00760550">
            <w:pPr>
              <w:ind w:left="-180" w:right="-32"/>
              <w:jc w:val="left"/>
              <w:rPr>
                <w:rFonts w:ascii="Arial" w:hAnsi="Arial" w:cs="Arial"/>
                <w:sz w:val="21"/>
                <w:szCs w:val="18"/>
              </w:rPr>
            </w:pPr>
          </w:p>
        </w:tc>
      </w:tr>
      <w:tr w:rsidR="00582FA8" w:rsidRPr="00476C19" w14:paraId="63145F2D" w14:textId="77777777">
        <w:tc>
          <w:tcPr>
            <w:tcW w:w="740" w:type="dxa"/>
            <w:tcBorders>
              <w:top w:val="single" w:sz="6" w:space="0" w:color="auto"/>
              <w:left w:val="single" w:sz="6" w:space="0" w:color="auto"/>
              <w:bottom w:val="single" w:sz="6" w:space="0" w:color="auto"/>
              <w:right w:val="single" w:sz="6" w:space="0" w:color="auto"/>
            </w:tcBorders>
          </w:tcPr>
          <w:p w14:paraId="449E22E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480" w:type="dxa"/>
            <w:tcBorders>
              <w:top w:val="single" w:sz="6" w:space="0" w:color="auto"/>
              <w:left w:val="single" w:sz="6" w:space="0" w:color="auto"/>
              <w:bottom w:val="single" w:sz="6" w:space="0" w:color="auto"/>
              <w:right w:val="single" w:sz="6" w:space="0" w:color="auto"/>
            </w:tcBorders>
          </w:tcPr>
          <w:p w14:paraId="01AF0E6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 Feb (T)</w:t>
            </w:r>
          </w:p>
        </w:tc>
        <w:tc>
          <w:tcPr>
            <w:tcW w:w="3420" w:type="dxa"/>
            <w:tcBorders>
              <w:top w:val="single" w:sz="6" w:space="0" w:color="auto"/>
              <w:left w:val="single" w:sz="6" w:space="0" w:color="auto"/>
              <w:bottom w:val="single" w:sz="6" w:space="0" w:color="auto"/>
              <w:right w:val="single" w:sz="6" w:space="0" w:color="auto"/>
            </w:tcBorders>
          </w:tcPr>
          <w:p w14:paraId="33C86E9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II: Tongues, Interpretation</w:t>
            </w:r>
          </w:p>
        </w:tc>
        <w:tc>
          <w:tcPr>
            <w:tcW w:w="3340" w:type="dxa"/>
            <w:tcBorders>
              <w:top w:val="single" w:sz="6" w:space="0" w:color="auto"/>
              <w:left w:val="single" w:sz="6" w:space="0" w:color="auto"/>
              <w:bottom w:val="single" w:sz="6" w:space="0" w:color="auto"/>
              <w:right w:val="single" w:sz="6" w:space="0" w:color="auto"/>
            </w:tcBorders>
          </w:tcPr>
          <w:p w14:paraId="2B487E2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#3: Tongues</w:t>
            </w:r>
          </w:p>
          <w:p w14:paraId="171BF4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#3</w:t>
            </w:r>
          </w:p>
        </w:tc>
        <w:tc>
          <w:tcPr>
            <w:tcW w:w="340" w:type="dxa"/>
            <w:tcBorders>
              <w:top w:val="single" w:sz="6" w:space="0" w:color="auto"/>
              <w:left w:val="single" w:sz="6" w:space="0" w:color="auto"/>
              <w:bottom w:val="single" w:sz="6" w:space="0" w:color="auto"/>
              <w:right w:val="single" w:sz="6" w:space="0" w:color="auto"/>
            </w:tcBorders>
          </w:tcPr>
          <w:p w14:paraId="267759C1" w14:textId="7464521C"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p w14:paraId="4BBB14A8" w14:textId="77777777" w:rsidR="00582FA8" w:rsidRPr="00476C19" w:rsidRDefault="00582FA8" w:rsidP="00760550">
            <w:pPr>
              <w:ind w:left="-180" w:right="-32"/>
              <w:jc w:val="left"/>
              <w:rPr>
                <w:rFonts w:ascii="Arial" w:hAnsi="Arial" w:cs="Arial"/>
                <w:sz w:val="21"/>
                <w:szCs w:val="18"/>
              </w:rPr>
            </w:pPr>
          </w:p>
        </w:tc>
      </w:tr>
      <w:tr w:rsidR="00582FA8" w:rsidRPr="00476C19" w14:paraId="3A75F1E2" w14:textId="77777777">
        <w:tc>
          <w:tcPr>
            <w:tcW w:w="740" w:type="dxa"/>
            <w:tcBorders>
              <w:top w:val="single" w:sz="6" w:space="0" w:color="auto"/>
              <w:left w:val="single" w:sz="6" w:space="0" w:color="auto"/>
              <w:bottom w:val="single" w:sz="6" w:space="0" w:color="auto"/>
              <w:right w:val="single" w:sz="6" w:space="0" w:color="auto"/>
            </w:tcBorders>
          </w:tcPr>
          <w:p w14:paraId="1F941BA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480" w:type="dxa"/>
            <w:tcBorders>
              <w:top w:val="single" w:sz="6" w:space="0" w:color="auto"/>
              <w:left w:val="single" w:sz="6" w:space="0" w:color="auto"/>
              <w:bottom w:val="single" w:sz="6" w:space="0" w:color="auto"/>
              <w:right w:val="single" w:sz="6" w:space="0" w:color="auto"/>
            </w:tcBorders>
          </w:tcPr>
          <w:p w14:paraId="0FF5115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 Feb (Th1)</w:t>
            </w:r>
          </w:p>
        </w:tc>
        <w:tc>
          <w:tcPr>
            <w:tcW w:w="3420" w:type="dxa"/>
            <w:tcBorders>
              <w:top w:val="single" w:sz="6" w:space="0" w:color="auto"/>
              <w:left w:val="single" w:sz="6" w:space="0" w:color="auto"/>
              <w:bottom w:val="single" w:sz="6" w:space="0" w:color="auto"/>
              <w:right w:val="single" w:sz="6" w:space="0" w:color="auto"/>
            </w:tcBorders>
          </w:tcPr>
          <w:p w14:paraId="47A6D0E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Speaking Gifts I: Teaching, Evangelism</w:t>
            </w:r>
          </w:p>
        </w:tc>
        <w:tc>
          <w:tcPr>
            <w:tcW w:w="3340" w:type="dxa"/>
            <w:tcBorders>
              <w:top w:val="single" w:sz="6" w:space="0" w:color="auto"/>
              <w:left w:val="single" w:sz="6" w:space="0" w:color="auto"/>
              <w:bottom w:val="single" w:sz="6" w:space="0" w:color="auto"/>
              <w:right w:val="single" w:sz="6" w:space="0" w:color="auto"/>
            </w:tcBorders>
          </w:tcPr>
          <w:p w14:paraId="65A924C1"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24F3DD1A" w14:textId="77777777" w:rsidR="00582FA8" w:rsidRPr="00476C19" w:rsidRDefault="00582FA8" w:rsidP="00760550">
            <w:pPr>
              <w:ind w:left="-180" w:right="-32"/>
              <w:jc w:val="left"/>
              <w:rPr>
                <w:rFonts w:ascii="Arial" w:hAnsi="Arial" w:cs="Arial"/>
                <w:sz w:val="21"/>
                <w:szCs w:val="18"/>
              </w:rPr>
            </w:pPr>
          </w:p>
        </w:tc>
      </w:tr>
      <w:tr w:rsidR="00582FA8" w:rsidRPr="00476C19" w14:paraId="3C5E6A63" w14:textId="77777777">
        <w:tc>
          <w:tcPr>
            <w:tcW w:w="740" w:type="dxa"/>
            <w:tcBorders>
              <w:top w:val="single" w:sz="6" w:space="0" w:color="auto"/>
              <w:left w:val="single" w:sz="6" w:space="0" w:color="auto"/>
              <w:bottom w:val="single" w:sz="6" w:space="0" w:color="auto"/>
              <w:right w:val="single" w:sz="6" w:space="0" w:color="auto"/>
            </w:tcBorders>
          </w:tcPr>
          <w:p w14:paraId="59CD30D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480" w:type="dxa"/>
            <w:tcBorders>
              <w:top w:val="single" w:sz="6" w:space="0" w:color="auto"/>
              <w:left w:val="single" w:sz="6" w:space="0" w:color="auto"/>
              <w:bottom w:val="single" w:sz="6" w:space="0" w:color="auto"/>
              <w:right w:val="single" w:sz="6" w:space="0" w:color="auto"/>
            </w:tcBorders>
          </w:tcPr>
          <w:p w14:paraId="2FD845E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 Feb (Th2)</w:t>
            </w:r>
          </w:p>
        </w:tc>
        <w:tc>
          <w:tcPr>
            <w:tcW w:w="3420" w:type="dxa"/>
            <w:tcBorders>
              <w:top w:val="single" w:sz="6" w:space="0" w:color="auto"/>
              <w:left w:val="single" w:sz="6" w:space="0" w:color="auto"/>
              <w:bottom w:val="single" w:sz="6" w:space="0" w:color="auto"/>
              <w:right w:val="single" w:sz="6" w:space="0" w:color="auto"/>
            </w:tcBorders>
          </w:tcPr>
          <w:p w14:paraId="16FDC06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II: Exhortation, </w:t>
            </w:r>
          </w:p>
          <w:p w14:paraId="1FCAE5F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Pastor-Teacher</w:t>
            </w:r>
          </w:p>
        </w:tc>
        <w:tc>
          <w:tcPr>
            <w:tcW w:w="3340" w:type="dxa"/>
            <w:tcBorders>
              <w:top w:val="single" w:sz="6" w:space="0" w:color="auto"/>
              <w:left w:val="single" w:sz="6" w:space="0" w:color="auto"/>
              <w:bottom w:val="single" w:sz="6" w:space="0" w:color="auto"/>
              <w:right w:val="single" w:sz="6" w:space="0" w:color="auto"/>
            </w:tcBorders>
          </w:tcPr>
          <w:p w14:paraId="45E51790"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00C5B932" w14:textId="77777777" w:rsidR="00582FA8" w:rsidRPr="00476C19" w:rsidRDefault="00582FA8" w:rsidP="00760550">
            <w:pPr>
              <w:ind w:left="-180" w:right="-32"/>
              <w:jc w:val="left"/>
              <w:rPr>
                <w:rFonts w:ascii="Arial" w:hAnsi="Arial" w:cs="Arial"/>
                <w:sz w:val="21"/>
                <w:szCs w:val="18"/>
              </w:rPr>
            </w:pPr>
          </w:p>
        </w:tc>
      </w:tr>
      <w:tr w:rsidR="00582FA8" w:rsidRPr="00476C19" w14:paraId="47D28D71" w14:textId="77777777">
        <w:tc>
          <w:tcPr>
            <w:tcW w:w="740" w:type="dxa"/>
            <w:tcBorders>
              <w:top w:val="single" w:sz="6" w:space="0" w:color="auto"/>
              <w:left w:val="single" w:sz="6" w:space="0" w:color="auto"/>
              <w:bottom w:val="single" w:sz="6" w:space="0" w:color="auto"/>
              <w:right w:val="single" w:sz="6" w:space="0" w:color="auto"/>
            </w:tcBorders>
          </w:tcPr>
          <w:p w14:paraId="0D242CC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480" w:type="dxa"/>
            <w:tcBorders>
              <w:top w:val="single" w:sz="6" w:space="0" w:color="auto"/>
              <w:left w:val="single" w:sz="6" w:space="0" w:color="auto"/>
              <w:bottom w:val="single" w:sz="6" w:space="0" w:color="auto"/>
              <w:right w:val="single" w:sz="6" w:space="0" w:color="auto"/>
            </w:tcBorders>
          </w:tcPr>
          <w:p w14:paraId="3FD6F1A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 Feb (T)</w:t>
            </w:r>
          </w:p>
        </w:tc>
        <w:tc>
          <w:tcPr>
            <w:tcW w:w="3420" w:type="dxa"/>
            <w:tcBorders>
              <w:top w:val="single" w:sz="6" w:space="0" w:color="auto"/>
              <w:left w:val="single" w:sz="6" w:space="0" w:color="auto"/>
              <w:bottom w:val="single" w:sz="6" w:space="0" w:color="auto"/>
              <w:right w:val="single" w:sz="6" w:space="0" w:color="auto"/>
            </w:tcBorders>
          </w:tcPr>
          <w:p w14:paraId="3400D32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340" w:type="dxa"/>
            <w:tcBorders>
              <w:top w:val="single" w:sz="6" w:space="0" w:color="auto"/>
              <w:left w:val="single" w:sz="6" w:space="0" w:color="auto"/>
              <w:bottom w:val="single" w:sz="6" w:space="0" w:color="auto"/>
              <w:right w:val="single" w:sz="6" w:space="0" w:color="auto"/>
            </w:tcBorders>
          </w:tcPr>
          <w:p w14:paraId="1EB17050"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182E6B2E" w14:textId="77777777" w:rsidR="00582FA8" w:rsidRPr="00476C19" w:rsidRDefault="00582FA8" w:rsidP="00760550">
            <w:pPr>
              <w:ind w:left="-180" w:right="-32"/>
              <w:jc w:val="left"/>
              <w:rPr>
                <w:rFonts w:ascii="Arial" w:hAnsi="Arial" w:cs="Arial"/>
                <w:sz w:val="21"/>
                <w:szCs w:val="18"/>
              </w:rPr>
            </w:pPr>
          </w:p>
        </w:tc>
      </w:tr>
      <w:tr w:rsidR="00582FA8" w:rsidRPr="00476C19" w14:paraId="2DD8F9F5" w14:textId="77777777">
        <w:tc>
          <w:tcPr>
            <w:tcW w:w="740" w:type="dxa"/>
            <w:tcBorders>
              <w:top w:val="single" w:sz="6" w:space="0" w:color="auto"/>
              <w:left w:val="single" w:sz="6" w:space="0" w:color="auto"/>
              <w:bottom w:val="single" w:sz="6" w:space="0" w:color="auto"/>
              <w:right w:val="single" w:sz="6" w:space="0" w:color="auto"/>
            </w:tcBorders>
          </w:tcPr>
          <w:p w14:paraId="7388F7B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480" w:type="dxa"/>
            <w:tcBorders>
              <w:top w:val="single" w:sz="6" w:space="0" w:color="auto"/>
              <w:left w:val="single" w:sz="6" w:space="0" w:color="auto"/>
              <w:bottom w:val="single" w:sz="6" w:space="0" w:color="auto"/>
              <w:right w:val="single" w:sz="6" w:space="0" w:color="auto"/>
            </w:tcBorders>
          </w:tcPr>
          <w:p w14:paraId="68936B1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 Feb (Th1)</w:t>
            </w:r>
          </w:p>
        </w:tc>
        <w:tc>
          <w:tcPr>
            <w:tcW w:w="3420" w:type="dxa"/>
            <w:tcBorders>
              <w:top w:val="single" w:sz="6" w:space="0" w:color="auto"/>
              <w:left w:val="single" w:sz="6" w:space="0" w:color="auto"/>
              <w:bottom w:val="single" w:sz="6" w:space="0" w:color="auto"/>
              <w:right w:val="single" w:sz="6" w:space="0" w:color="auto"/>
            </w:tcBorders>
          </w:tcPr>
          <w:p w14:paraId="7A801BE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340" w:type="dxa"/>
            <w:tcBorders>
              <w:top w:val="single" w:sz="6" w:space="0" w:color="auto"/>
              <w:left w:val="single" w:sz="6" w:space="0" w:color="auto"/>
              <w:bottom w:val="single" w:sz="6" w:space="0" w:color="auto"/>
              <w:right w:val="single" w:sz="6" w:space="0" w:color="auto"/>
            </w:tcBorders>
          </w:tcPr>
          <w:p w14:paraId="1FBB893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#4: Spiritual Gifts Inventory Worksheet</w:t>
            </w:r>
          </w:p>
        </w:tc>
        <w:tc>
          <w:tcPr>
            <w:tcW w:w="340" w:type="dxa"/>
            <w:tcBorders>
              <w:top w:val="single" w:sz="6" w:space="0" w:color="auto"/>
              <w:left w:val="single" w:sz="6" w:space="0" w:color="auto"/>
              <w:bottom w:val="single" w:sz="6" w:space="0" w:color="auto"/>
              <w:right w:val="single" w:sz="6" w:space="0" w:color="auto"/>
            </w:tcBorders>
          </w:tcPr>
          <w:p w14:paraId="788BFF95" w14:textId="77777777" w:rsidR="00582FA8" w:rsidRPr="00476C19" w:rsidRDefault="00582FA8" w:rsidP="00760550">
            <w:pPr>
              <w:ind w:left="-180" w:right="-32"/>
              <w:jc w:val="left"/>
              <w:rPr>
                <w:rFonts w:ascii="Arial" w:hAnsi="Arial" w:cs="Arial"/>
                <w:sz w:val="21"/>
                <w:szCs w:val="18"/>
              </w:rPr>
            </w:pPr>
          </w:p>
        </w:tc>
      </w:tr>
      <w:tr w:rsidR="00582FA8" w:rsidRPr="00476C19" w14:paraId="175A5378" w14:textId="77777777">
        <w:tc>
          <w:tcPr>
            <w:tcW w:w="740" w:type="dxa"/>
            <w:tcBorders>
              <w:top w:val="single" w:sz="6" w:space="0" w:color="auto"/>
              <w:left w:val="single" w:sz="6" w:space="0" w:color="auto"/>
              <w:bottom w:val="single" w:sz="6" w:space="0" w:color="auto"/>
              <w:right w:val="single" w:sz="6" w:space="0" w:color="auto"/>
            </w:tcBorders>
          </w:tcPr>
          <w:p w14:paraId="77F9E52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480" w:type="dxa"/>
            <w:tcBorders>
              <w:top w:val="single" w:sz="6" w:space="0" w:color="auto"/>
              <w:left w:val="single" w:sz="6" w:space="0" w:color="auto"/>
              <w:bottom w:val="single" w:sz="6" w:space="0" w:color="auto"/>
              <w:right w:val="single" w:sz="6" w:space="0" w:color="auto"/>
            </w:tcBorders>
          </w:tcPr>
          <w:p w14:paraId="48D9B98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 Feb (Th2)</w:t>
            </w:r>
          </w:p>
        </w:tc>
        <w:tc>
          <w:tcPr>
            <w:tcW w:w="3420" w:type="dxa"/>
            <w:tcBorders>
              <w:top w:val="single" w:sz="6" w:space="0" w:color="auto"/>
              <w:left w:val="single" w:sz="6" w:space="0" w:color="auto"/>
              <w:bottom w:val="single" w:sz="6" w:space="0" w:color="auto"/>
              <w:right w:val="single" w:sz="6" w:space="0" w:color="auto"/>
            </w:tcBorders>
          </w:tcPr>
          <w:p w14:paraId="63AF4349"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55B5402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340" w:type="dxa"/>
            <w:tcBorders>
              <w:top w:val="single" w:sz="6" w:space="0" w:color="auto"/>
              <w:left w:val="single" w:sz="6" w:space="0" w:color="auto"/>
              <w:bottom w:val="single" w:sz="6" w:space="0" w:color="auto"/>
              <w:right w:val="single" w:sz="6" w:space="0" w:color="auto"/>
            </w:tcBorders>
          </w:tcPr>
          <w:p w14:paraId="256B02F1" w14:textId="77777777" w:rsidR="00582FA8" w:rsidRPr="00476C19" w:rsidRDefault="00582FA8" w:rsidP="00760550">
            <w:pPr>
              <w:ind w:left="20" w:right="-32"/>
              <w:jc w:val="left"/>
              <w:rPr>
                <w:rFonts w:ascii="Arial" w:hAnsi="Arial" w:cs="Arial"/>
                <w:sz w:val="21"/>
                <w:szCs w:val="18"/>
              </w:rPr>
            </w:pPr>
          </w:p>
          <w:p w14:paraId="155CAB2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9-33</w:t>
            </w:r>
          </w:p>
        </w:tc>
        <w:tc>
          <w:tcPr>
            <w:tcW w:w="340" w:type="dxa"/>
            <w:tcBorders>
              <w:top w:val="single" w:sz="6" w:space="0" w:color="auto"/>
              <w:left w:val="single" w:sz="6" w:space="0" w:color="auto"/>
              <w:bottom w:val="single" w:sz="6" w:space="0" w:color="auto"/>
              <w:right w:val="single" w:sz="6" w:space="0" w:color="auto"/>
            </w:tcBorders>
          </w:tcPr>
          <w:p w14:paraId="1F1F85BD"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4D2CE11" wp14:editId="56384D06">
                  <wp:extent cx="123825" cy="115570"/>
                  <wp:effectExtent l="0" t="0" r="0" b="0"/>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7096E3F" w14:textId="77777777">
        <w:tc>
          <w:tcPr>
            <w:tcW w:w="740" w:type="dxa"/>
            <w:tcBorders>
              <w:top w:val="single" w:sz="6" w:space="0" w:color="auto"/>
              <w:left w:val="single" w:sz="6" w:space="0" w:color="auto"/>
              <w:bottom w:val="single" w:sz="6" w:space="0" w:color="auto"/>
              <w:right w:val="single" w:sz="6" w:space="0" w:color="auto"/>
            </w:tcBorders>
          </w:tcPr>
          <w:p w14:paraId="7F40D1B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480" w:type="dxa"/>
            <w:tcBorders>
              <w:top w:val="single" w:sz="6" w:space="0" w:color="auto"/>
              <w:left w:val="single" w:sz="6" w:space="0" w:color="auto"/>
              <w:bottom w:val="single" w:sz="6" w:space="0" w:color="auto"/>
              <w:right w:val="single" w:sz="6" w:space="0" w:color="auto"/>
            </w:tcBorders>
          </w:tcPr>
          <w:p w14:paraId="74BA89B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 Feb (T)</w:t>
            </w:r>
          </w:p>
        </w:tc>
        <w:tc>
          <w:tcPr>
            <w:tcW w:w="3420" w:type="dxa"/>
            <w:tcBorders>
              <w:top w:val="single" w:sz="6" w:space="0" w:color="auto"/>
              <w:left w:val="single" w:sz="6" w:space="0" w:color="auto"/>
              <w:bottom w:val="single" w:sz="6" w:space="0" w:color="auto"/>
              <w:right w:val="single" w:sz="6" w:space="0" w:color="auto"/>
            </w:tcBorders>
          </w:tcPr>
          <w:p w14:paraId="3341ED5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340" w:type="dxa"/>
            <w:tcBorders>
              <w:top w:val="single" w:sz="6" w:space="0" w:color="auto"/>
              <w:left w:val="single" w:sz="6" w:space="0" w:color="auto"/>
              <w:bottom w:val="single" w:sz="6" w:space="0" w:color="auto"/>
              <w:right w:val="single" w:sz="6" w:space="0" w:color="auto"/>
            </w:tcBorders>
          </w:tcPr>
          <w:p w14:paraId="033B4E4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#7: Intermediate State</w:t>
            </w:r>
          </w:p>
          <w:p w14:paraId="153665D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34-48</w:t>
            </w:r>
          </w:p>
        </w:tc>
        <w:tc>
          <w:tcPr>
            <w:tcW w:w="340" w:type="dxa"/>
            <w:tcBorders>
              <w:top w:val="single" w:sz="6" w:space="0" w:color="auto"/>
              <w:left w:val="single" w:sz="6" w:space="0" w:color="auto"/>
              <w:bottom w:val="single" w:sz="6" w:space="0" w:color="auto"/>
              <w:right w:val="single" w:sz="6" w:space="0" w:color="auto"/>
            </w:tcBorders>
          </w:tcPr>
          <w:p w14:paraId="62EE9CFD"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8EFB9EB" wp14:editId="2FBC44F0">
                  <wp:extent cx="123825" cy="115570"/>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AC59B81" w14:textId="77777777">
        <w:tc>
          <w:tcPr>
            <w:tcW w:w="740" w:type="dxa"/>
            <w:tcBorders>
              <w:top w:val="single" w:sz="6" w:space="0" w:color="auto"/>
              <w:left w:val="single" w:sz="6" w:space="0" w:color="auto"/>
              <w:bottom w:val="single" w:sz="6" w:space="0" w:color="auto"/>
              <w:right w:val="single" w:sz="6" w:space="0" w:color="auto"/>
            </w:tcBorders>
          </w:tcPr>
          <w:p w14:paraId="3FD76D0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480" w:type="dxa"/>
            <w:tcBorders>
              <w:top w:val="single" w:sz="6" w:space="0" w:color="auto"/>
              <w:left w:val="single" w:sz="6" w:space="0" w:color="auto"/>
              <w:bottom w:val="single" w:sz="6" w:space="0" w:color="auto"/>
              <w:right w:val="single" w:sz="6" w:space="0" w:color="auto"/>
            </w:tcBorders>
          </w:tcPr>
          <w:p w14:paraId="467DC4F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 Mar (Th1)</w:t>
            </w:r>
          </w:p>
        </w:tc>
        <w:tc>
          <w:tcPr>
            <w:tcW w:w="3420" w:type="dxa"/>
            <w:tcBorders>
              <w:top w:val="single" w:sz="6" w:space="0" w:color="auto"/>
              <w:left w:val="single" w:sz="6" w:space="0" w:color="auto"/>
              <w:bottom w:val="single" w:sz="6" w:space="0" w:color="auto"/>
              <w:right w:val="single" w:sz="6" w:space="0" w:color="auto"/>
            </w:tcBorders>
          </w:tcPr>
          <w:p w14:paraId="61F9E60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340" w:type="dxa"/>
            <w:tcBorders>
              <w:top w:val="single" w:sz="6" w:space="0" w:color="auto"/>
              <w:left w:val="single" w:sz="6" w:space="0" w:color="auto"/>
              <w:bottom w:val="single" w:sz="6" w:space="0" w:color="auto"/>
              <w:right w:val="single" w:sz="6" w:space="0" w:color="auto"/>
            </w:tcBorders>
          </w:tcPr>
          <w:p w14:paraId="4AFACAD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Gen. 12:1-3; Deut. 30:1-10; </w:t>
            </w:r>
          </w:p>
          <w:p w14:paraId="1244D00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Sam. 7:12-16; Jer. 31:31-34; Lightner, 117-55</w:t>
            </w:r>
          </w:p>
        </w:tc>
        <w:tc>
          <w:tcPr>
            <w:tcW w:w="340" w:type="dxa"/>
            <w:tcBorders>
              <w:top w:val="single" w:sz="6" w:space="0" w:color="auto"/>
              <w:left w:val="single" w:sz="6" w:space="0" w:color="auto"/>
              <w:bottom w:val="single" w:sz="6" w:space="0" w:color="auto"/>
              <w:right w:val="single" w:sz="6" w:space="0" w:color="auto"/>
            </w:tcBorders>
          </w:tcPr>
          <w:p w14:paraId="74ED9DA4"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4AD797C" wp14:editId="6E1A8321">
                  <wp:extent cx="123825" cy="115570"/>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DA6C66E" w14:textId="77777777">
        <w:tc>
          <w:tcPr>
            <w:tcW w:w="740" w:type="dxa"/>
            <w:tcBorders>
              <w:top w:val="single" w:sz="6" w:space="0" w:color="auto"/>
              <w:left w:val="single" w:sz="6" w:space="0" w:color="auto"/>
              <w:bottom w:val="single" w:sz="6" w:space="0" w:color="auto"/>
              <w:right w:val="single" w:sz="6" w:space="0" w:color="auto"/>
            </w:tcBorders>
          </w:tcPr>
          <w:p w14:paraId="69EB98A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480" w:type="dxa"/>
            <w:tcBorders>
              <w:top w:val="single" w:sz="6" w:space="0" w:color="auto"/>
              <w:left w:val="single" w:sz="6" w:space="0" w:color="auto"/>
              <w:bottom w:val="single" w:sz="6" w:space="0" w:color="auto"/>
              <w:right w:val="single" w:sz="6" w:space="0" w:color="auto"/>
            </w:tcBorders>
          </w:tcPr>
          <w:p w14:paraId="0E4D058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 Mar (Th2)</w:t>
            </w:r>
          </w:p>
        </w:tc>
        <w:tc>
          <w:tcPr>
            <w:tcW w:w="3420" w:type="dxa"/>
            <w:tcBorders>
              <w:top w:val="single" w:sz="6" w:space="0" w:color="auto"/>
              <w:left w:val="single" w:sz="6" w:space="0" w:color="auto"/>
              <w:bottom w:val="single" w:sz="6" w:space="0" w:color="auto"/>
              <w:right w:val="single" w:sz="6" w:space="0" w:color="auto"/>
            </w:tcBorders>
          </w:tcPr>
          <w:p w14:paraId="3BD90BD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10A8191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340" w:type="dxa"/>
            <w:tcBorders>
              <w:top w:val="single" w:sz="6" w:space="0" w:color="auto"/>
              <w:left w:val="single" w:sz="6" w:space="0" w:color="auto"/>
              <w:bottom w:val="single" w:sz="6" w:space="0" w:color="auto"/>
              <w:right w:val="single" w:sz="6" w:space="0" w:color="auto"/>
            </w:tcBorders>
          </w:tcPr>
          <w:p w14:paraId="1BD8377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Lightner, x-xiii, 17-29</w:t>
            </w:r>
          </w:p>
        </w:tc>
        <w:tc>
          <w:tcPr>
            <w:tcW w:w="340" w:type="dxa"/>
            <w:tcBorders>
              <w:top w:val="single" w:sz="6" w:space="0" w:color="auto"/>
              <w:left w:val="single" w:sz="6" w:space="0" w:color="auto"/>
              <w:bottom w:val="single" w:sz="6" w:space="0" w:color="auto"/>
              <w:right w:val="single" w:sz="6" w:space="0" w:color="auto"/>
            </w:tcBorders>
          </w:tcPr>
          <w:p w14:paraId="50D59AF7"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A257736" wp14:editId="5A5B0D96">
                  <wp:extent cx="123825" cy="115570"/>
                  <wp:effectExtent l="0" t="0" r="0" b="0"/>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2220157" w14:textId="77777777">
        <w:tc>
          <w:tcPr>
            <w:tcW w:w="740" w:type="dxa"/>
            <w:tcBorders>
              <w:top w:val="single" w:sz="6" w:space="0" w:color="auto"/>
              <w:left w:val="single" w:sz="6" w:space="0" w:color="auto"/>
              <w:bottom w:val="single" w:sz="6" w:space="0" w:color="auto"/>
              <w:right w:val="single" w:sz="6" w:space="0" w:color="auto"/>
            </w:tcBorders>
          </w:tcPr>
          <w:p w14:paraId="7217357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480" w:type="dxa"/>
            <w:tcBorders>
              <w:top w:val="single" w:sz="6" w:space="0" w:color="auto"/>
              <w:left w:val="single" w:sz="6" w:space="0" w:color="auto"/>
              <w:bottom w:val="single" w:sz="6" w:space="0" w:color="auto"/>
              <w:right w:val="single" w:sz="6" w:space="0" w:color="auto"/>
            </w:tcBorders>
          </w:tcPr>
          <w:p w14:paraId="7F6BD9D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 Mar (T)</w:t>
            </w:r>
          </w:p>
        </w:tc>
        <w:tc>
          <w:tcPr>
            <w:tcW w:w="3420" w:type="dxa"/>
            <w:tcBorders>
              <w:top w:val="single" w:sz="6" w:space="0" w:color="auto"/>
              <w:left w:val="single" w:sz="6" w:space="0" w:color="auto"/>
              <w:bottom w:val="single" w:sz="6" w:space="0" w:color="auto"/>
              <w:right w:val="single" w:sz="6" w:space="0" w:color="auto"/>
            </w:tcBorders>
          </w:tcPr>
          <w:p w14:paraId="679120C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340" w:type="dxa"/>
            <w:tcBorders>
              <w:top w:val="single" w:sz="6" w:space="0" w:color="auto"/>
              <w:left w:val="single" w:sz="6" w:space="0" w:color="auto"/>
              <w:bottom w:val="single" w:sz="6" w:space="0" w:color="auto"/>
              <w:right w:val="single" w:sz="6" w:space="0" w:color="auto"/>
            </w:tcBorders>
          </w:tcPr>
          <w:p w14:paraId="45A3BFD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84-91, 161-66</w:t>
            </w:r>
            <w:r w:rsidRPr="00476C19">
              <w:rPr>
                <w:rFonts w:ascii="Arial" w:hAnsi="Arial" w:cs="Arial"/>
                <w:vanish/>
                <w:sz w:val="21"/>
                <w:szCs w:val="18"/>
              </w:rPr>
              <w:t>=21</w:t>
            </w:r>
          </w:p>
          <w:p w14:paraId="3602BE5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Lightner, 30-50</w:t>
            </w:r>
          </w:p>
        </w:tc>
        <w:tc>
          <w:tcPr>
            <w:tcW w:w="340" w:type="dxa"/>
            <w:tcBorders>
              <w:top w:val="single" w:sz="6" w:space="0" w:color="auto"/>
              <w:left w:val="single" w:sz="6" w:space="0" w:color="auto"/>
              <w:bottom w:val="single" w:sz="6" w:space="0" w:color="auto"/>
              <w:right w:val="single" w:sz="6" w:space="0" w:color="auto"/>
            </w:tcBorders>
          </w:tcPr>
          <w:p w14:paraId="224D14C1"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2250B75" wp14:editId="12356AC9">
                  <wp:extent cx="123825" cy="115570"/>
                  <wp:effectExtent l="0" t="0" r="0" b="0"/>
                  <wp:docPr id="8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27E6DC3" w14:textId="77777777">
        <w:tc>
          <w:tcPr>
            <w:tcW w:w="740" w:type="dxa"/>
            <w:tcBorders>
              <w:top w:val="single" w:sz="6" w:space="0" w:color="auto"/>
              <w:left w:val="single" w:sz="6" w:space="0" w:color="auto"/>
              <w:bottom w:val="single" w:sz="6" w:space="0" w:color="auto"/>
              <w:right w:val="single" w:sz="6" w:space="0" w:color="auto"/>
            </w:tcBorders>
          </w:tcPr>
          <w:p w14:paraId="6D9A162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480" w:type="dxa"/>
            <w:tcBorders>
              <w:top w:val="single" w:sz="6" w:space="0" w:color="auto"/>
              <w:left w:val="single" w:sz="6" w:space="0" w:color="auto"/>
              <w:bottom w:val="single" w:sz="6" w:space="0" w:color="auto"/>
              <w:right w:val="single" w:sz="6" w:space="0" w:color="auto"/>
            </w:tcBorders>
          </w:tcPr>
          <w:p w14:paraId="4B51F00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 Mar (Th1)</w:t>
            </w:r>
          </w:p>
        </w:tc>
        <w:tc>
          <w:tcPr>
            <w:tcW w:w="3420" w:type="dxa"/>
            <w:tcBorders>
              <w:top w:val="single" w:sz="6" w:space="0" w:color="auto"/>
              <w:left w:val="single" w:sz="6" w:space="0" w:color="auto"/>
              <w:bottom w:val="single" w:sz="6" w:space="0" w:color="auto"/>
              <w:right w:val="single" w:sz="6" w:space="0" w:color="auto"/>
            </w:tcBorders>
          </w:tcPr>
          <w:p w14:paraId="21721D2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340" w:type="dxa"/>
            <w:tcBorders>
              <w:top w:val="single" w:sz="6" w:space="0" w:color="auto"/>
              <w:left w:val="single" w:sz="6" w:space="0" w:color="auto"/>
              <w:bottom w:val="single" w:sz="6" w:space="0" w:color="auto"/>
              <w:right w:val="single" w:sz="6" w:space="0" w:color="auto"/>
            </w:tcBorders>
          </w:tcPr>
          <w:p w14:paraId="31D433A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Crutchfield, 377-401; Ludwigson, 133-47</w:t>
            </w:r>
            <w:r w:rsidRPr="00476C19">
              <w:rPr>
                <w:rFonts w:ascii="Arial" w:hAnsi="Arial" w:cs="Arial"/>
                <w:vanish/>
                <w:sz w:val="21"/>
                <w:szCs w:val="18"/>
              </w:rPr>
              <w:t>=24+15</w:t>
            </w:r>
          </w:p>
        </w:tc>
        <w:tc>
          <w:tcPr>
            <w:tcW w:w="340" w:type="dxa"/>
            <w:tcBorders>
              <w:top w:val="single" w:sz="6" w:space="0" w:color="auto"/>
              <w:left w:val="single" w:sz="6" w:space="0" w:color="auto"/>
              <w:bottom w:val="single" w:sz="6" w:space="0" w:color="auto"/>
              <w:right w:val="single" w:sz="6" w:space="0" w:color="auto"/>
            </w:tcBorders>
          </w:tcPr>
          <w:p w14:paraId="34CDB3FB"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64E6E6C" wp14:editId="29EEF110">
                  <wp:extent cx="123825" cy="115570"/>
                  <wp:effectExtent l="0" t="0" r="0" b="0"/>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D444C24" w14:textId="77777777">
        <w:tc>
          <w:tcPr>
            <w:tcW w:w="740" w:type="dxa"/>
            <w:tcBorders>
              <w:top w:val="single" w:sz="6" w:space="0" w:color="auto"/>
              <w:left w:val="single" w:sz="6" w:space="0" w:color="auto"/>
              <w:bottom w:val="single" w:sz="6" w:space="0" w:color="auto"/>
              <w:right w:val="single" w:sz="6" w:space="0" w:color="auto"/>
            </w:tcBorders>
          </w:tcPr>
          <w:p w14:paraId="5745B9E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480" w:type="dxa"/>
            <w:tcBorders>
              <w:top w:val="single" w:sz="6" w:space="0" w:color="auto"/>
              <w:left w:val="single" w:sz="6" w:space="0" w:color="auto"/>
              <w:bottom w:val="single" w:sz="6" w:space="0" w:color="auto"/>
              <w:right w:val="single" w:sz="6" w:space="0" w:color="auto"/>
            </w:tcBorders>
          </w:tcPr>
          <w:p w14:paraId="28FA2B5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 Mar (Th2)</w:t>
            </w:r>
          </w:p>
        </w:tc>
        <w:tc>
          <w:tcPr>
            <w:tcW w:w="3420" w:type="dxa"/>
            <w:tcBorders>
              <w:top w:val="single" w:sz="6" w:space="0" w:color="auto"/>
              <w:left w:val="single" w:sz="6" w:space="0" w:color="auto"/>
              <w:bottom w:val="single" w:sz="6" w:space="0" w:color="auto"/>
              <w:right w:val="single" w:sz="6" w:space="0" w:color="auto"/>
            </w:tcBorders>
          </w:tcPr>
          <w:p w14:paraId="205C65B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w:t>
            </w:r>
          </w:p>
          <w:p w14:paraId="13B70C8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340" w:type="dxa"/>
            <w:tcBorders>
              <w:top w:val="single" w:sz="6" w:space="0" w:color="auto"/>
              <w:left w:val="single" w:sz="6" w:space="0" w:color="auto"/>
              <w:bottom w:val="single" w:sz="6" w:space="0" w:color="auto"/>
              <w:right w:val="single" w:sz="6" w:space="0" w:color="auto"/>
            </w:tcBorders>
          </w:tcPr>
          <w:p w14:paraId="706851D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148-50</w:t>
            </w:r>
            <w:r w:rsidRPr="00476C19">
              <w:rPr>
                <w:rFonts w:ascii="Arial" w:hAnsi="Arial" w:cs="Arial"/>
                <w:vanish/>
                <w:sz w:val="21"/>
                <w:szCs w:val="18"/>
              </w:rPr>
              <w:t>=3</w:t>
            </w:r>
          </w:p>
          <w:p w14:paraId="6D19555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Lightner, 53-67</w:t>
            </w:r>
          </w:p>
        </w:tc>
        <w:tc>
          <w:tcPr>
            <w:tcW w:w="340" w:type="dxa"/>
            <w:tcBorders>
              <w:top w:val="single" w:sz="6" w:space="0" w:color="auto"/>
              <w:left w:val="single" w:sz="6" w:space="0" w:color="auto"/>
              <w:bottom w:val="single" w:sz="6" w:space="0" w:color="auto"/>
              <w:right w:val="single" w:sz="6" w:space="0" w:color="auto"/>
            </w:tcBorders>
          </w:tcPr>
          <w:p w14:paraId="7FEAC995"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EA2C5C2" wp14:editId="5589803D">
                  <wp:extent cx="123825" cy="115570"/>
                  <wp:effectExtent l="0" t="0" r="0" b="0"/>
                  <wp:docPr id="9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394D20D7" w14:textId="77777777">
        <w:tc>
          <w:tcPr>
            <w:tcW w:w="740" w:type="dxa"/>
            <w:tcBorders>
              <w:top w:val="single" w:sz="6" w:space="0" w:color="auto"/>
              <w:left w:val="single" w:sz="6" w:space="0" w:color="auto"/>
              <w:bottom w:val="single" w:sz="6" w:space="0" w:color="auto"/>
              <w:right w:val="single" w:sz="6" w:space="0" w:color="auto"/>
            </w:tcBorders>
          </w:tcPr>
          <w:p w14:paraId="7029FA62"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157784C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14-18 Mar</w:t>
            </w:r>
          </w:p>
        </w:tc>
        <w:tc>
          <w:tcPr>
            <w:tcW w:w="3420" w:type="dxa"/>
            <w:tcBorders>
              <w:top w:val="single" w:sz="6" w:space="0" w:color="auto"/>
              <w:left w:val="single" w:sz="6" w:space="0" w:color="auto"/>
              <w:bottom w:val="single" w:sz="6" w:space="0" w:color="auto"/>
              <w:right w:val="single" w:sz="6" w:space="0" w:color="auto"/>
            </w:tcBorders>
          </w:tcPr>
          <w:p w14:paraId="252E886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Mid-Semester Break</w:t>
            </w:r>
          </w:p>
        </w:tc>
        <w:tc>
          <w:tcPr>
            <w:tcW w:w="3340" w:type="dxa"/>
            <w:tcBorders>
              <w:top w:val="single" w:sz="6" w:space="0" w:color="auto"/>
              <w:left w:val="single" w:sz="6" w:space="0" w:color="auto"/>
              <w:bottom w:val="single" w:sz="6" w:space="0" w:color="auto"/>
              <w:right w:val="single" w:sz="6" w:space="0" w:color="auto"/>
            </w:tcBorders>
          </w:tcPr>
          <w:p w14:paraId="0533F91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tcBorders>
              <w:top w:val="single" w:sz="6" w:space="0" w:color="auto"/>
              <w:left w:val="single" w:sz="6" w:space="0" w:color="auto"/>
              <w:bottom w:val="single" w:sz="6" w:space="0" w:color="auto"/>
              <w:right w:val="single" w:sz="6" w:space="0" w:color="auto"/>
            </w:tcBorders>
          </w:tcPr>
          <w:p w14:paraId="35E8A6A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2A05E07" w14:textId="77777777">
        <w:tc>
          <w:tcPr>
            <w:tcW w:w="740" w:type="dxa"/>
            <w:tcBorders>
              <w:top w:val="single" w:sz="6" w:space="0" w:color="auto"/>
              <w:left w:val="single" w:sz="6" w:space="0" w:color="auto"/>
              <w:bottom w:val="single" w:sz="6" w:space="0" w:color="auto"/>
              <w:right w:val="single" w:sz="6" w:space="0" w:color="auto"/>
            </w:tcBorders>
          </w:tcPr>
          <w:p w14:paraId="5EF1B45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480" w:type="dxa"/>
            <w:tcBorders>
              <w:top w:val="single" w:sz="6" w:space="0" w:color="auto"/>
              <w:left w:val="single" w:sz="6" w:space="0" w:color="auto"/>
              <w:bottom w:val="single" w:sz="6" w:space="0" w:color="auto"/>
              <w:right w:val="single" w:sz="6" w:space="0" w:color="auto"/>
            </w:tcBorders>
          </w:tcPr>
          <w:p w14:paraId="79A05E7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 Mar (T)</w:t>
            </w:r>
          </w:p>
        </w:tc>
        <w:tc>
          <w:tcPr>
            <w:tcW w:w="3420" w:type="dxa"/>
            <w:tcBorders>
              <w:top w:val="single" w:sz="6" w:space="0" w:color="auto"/>
              <w:left w:val="single" w:sz="6" w:space="0" w:color="auto"/>
              <w:bottom w:val="single" w:sz="6" w:space="0" w:color="auto"/>
              <w:right w:val="single" w:sz="6" w:space="0" w:color="auto"/>
            </w:tcBorders>
          </w:tcPr>
          <w:p w14:paraId="18542A6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Prewrath, Posttrib.</w:t>
            </w:r>
          </w:p>
        </w:tc>
        <w:tc>
          <w:tcPr>
            <w:tcW w:w="3340" w:type="dxa"/>
            <w:tcBorders>
              <w:top w:val="single" w:sz="6" w:space="0" w:color="auto"/>
              <w:left w:val="single" w:sz="6" w:space="0" w:color="auto"/>
              <w:bottom w:val="single" w:sz="6" w:space="0" w:color="auto"/>
              <w:right w:val="single" w:sz="6" w:space="0" w:color="auto"/>
            </w:tcBorders>
          </w:tcPr>
          <w:p w14:paraId="6FEACBE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151-160</w:t>
            </w:r>
            <w:r w:rsidRPr="00476C19">
              <w:rPr>
                <w:rFonts w:ascii="Arial" w:hAnsi="Arial" w:cs="Arial"/>
                <w:vanish/>
                <w:sz w:val="21"/>
                <w:szCs w:val="18"/>
              </w:rPr>
              <w:t>=10</w:t>
            </w:r>
          </w:p>
          <w:p w14:paraId="1D9CBEF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Lightner, 67-91</w:t>
            </w:r>
            <w:r w:rsidRPr="00476C19">
              <w:rPr>
                <w:rFonts w:ascii="Arial" w:hAnsi="Arial" w:cs="Arial"/>
                <w:vanish/>
                <w:sz w:val="21"/>
                <w:szCs w:val="18"/>
              </w:rPr>
              <w:t xml:space="preserve"> Rapt, A-/Postmil</w:t>
            </w:r>
          </w:p>
        </w:tc>
        <w:tc>
          <w:tcPr>
            <w:tcW w:w="340" w:type="dxa"/>
            <w:tcBorders>
              <w:top w:val="single" w:sz="6" w:space="0" w:color="auto"/>
              <w:left w:val="single" w:sz="6" w:space="0" w:color="auto"/>
              <w:bottom w:val="single" w:sz="6" w:space="0" w:color="auto"/>
              <w:right w:val="single" w:sz="6" w:space="0" w:color="auto"/>
            </w:tcBorders>
          </w:tcPr>
          <w:p w14:paraId="215630F1"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lastRenderedPageBreak/>
              <w:drawing>
                <wp:inline distT="0" distB="0" distL="0" distR="0" wp14:anchorId="1709790F" wp14:editId="6175E035">
                  <wp:extent cx="123825" cy="115570"/>
                  <wp:effectExtent l="0" t="0" r="0" b="0"/>
                  <wp:docPr id="9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181C566" w14:textId="77777777">
        <w:tc>
          <w:tcPr>
            <w:tcW w:w="740" w:type="dxa"/>
            <w:tcBorders>
              <w:top w:val="single" w:sz="6" w:space="0" w:color="auto"/>
              <w:left w:val="single" w:sz="6" w:space="0" w:color="auto"/>
              <w:bottom w:val="single" w:sz="6" w:space="0" w:color="auto"/>
              <w:right w:val="single" w:sz="6" w:space="0" w:color="auto"/>
            </w:tcBorders>
          </w:tcPr>
          <w:p w14:paraId="5D43E92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480" w:type="dxa"/>
            <w:tcBorders>
              <w:top w:val="single" w:sz="6" w:space="0" w:color="auto"/>
              <w:left w:val="single" w:sz="6" w:space="0" w:color="auto"/>
              <w:bottom w:val="single" w:sz="6" w:space="0" w:color="auto"/>
              <w:right w:val="single" w:sz="6" w:space="0" w:color="auto"/>
            </w:tcBorders>
          </w:tcPr>
          <w:p w14:paraId="1154DA1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 Mar (Th1)</w:t>
            </w:r>
          </w:p>
        </w:tc>
        <w:tc>
          <w:tcPr>
            <w:tcW w:w="3420" w:type="dxa"/>
            <w:tcBorders>
              <w:top w:val="single" w:sz="6" w:space="0" w:color="auto"/>
              <w:left w:val="single" w:sz="6" w:space="0" w:color="auto"/>
              <w:bottom w:val="single" w:sz="6" w:space="0" w:color="auto"/>
              <w:right w:val="single" w:sz="6" w:space="0" w:color="auto"/>
            </w:tcBorders>
          </w:tcPr>
          <w:p w14:paraId="7F3E4E3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144B428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340" w:type="dxa"/>
            <w:tcBorders>
              <w:top w:val="single" w:sz="6" w:space="0" w:color="auto"/>
              <w:left w:val="single" w:sz="6" w:space="0" w:color="auto"/>
              <w:bottom w:val="single" w:sz="6" w:space="0" w:color="auto"/>
              <w:right w:val="single" w:sz="6" w:space="0" w:color="auto"/>
            </w:tcBorders>
          </w:tcPr>
          <w:p w14:paraId="26436DC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103-114</w:t>
            </w:r>
          </w:p>
        </w:tc>
        <w:tc>
          <w:tcPr>
            <w:tcW w:w="340" w:type="dxa"/>
            <w:tcBorders>
              <w:top w:val="single" w:sz="6" w:space="0" w:color="auto"/>
              <w:left w:val="single" w:sz="6" w:space="0" w:color="auto"/>
              <w:bottom w:val="single" w:sz="6" w:space="0" w:color="auto"/>
              <w:right w:val="single" w:sz="6" w:space="0" w:color="auto"/>
            </w:tcBorders>
          </w:tcPr>
          <w:p w14:paraId="03D79BD4"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2272E18" wp14:editId="34200438">
                  <wp:extent cx="123825" cy="115570"/>
                  <wp:effectExtent l="0" t="0" r="0" b="0"/>
                  <wp:docPr id="9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8BE6504" w14:textId="77777777">
        <w:tc>
          <w:tcPr>
            <w:tcW w:w="740" w:type="dxa"/>
            <w:tcBorders>
              <w:top w:val="single" w:sz="6" w:space="0" w:color="auto"/>
              <w:left w:val="single" w:sz="6" w:space="0" w:color="auto"/>
              <w:bottom w:val="single" w:sz="6" w:space="0" w:color="auto"/>
              <w:right w:val="single" w:sz="6" w:space="0" w:color="auto"/>
            </w:tcBorders>
          </w:tcPr>
          <w:p w14:paraId="6A7E821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480" w:type="dxa"/>
            <w:tcBorders>
              <w:top w:val="single" w:sz="6" w:space="0" w:color="auto"/>
              <w:left w:val="single" w:sz="6" w:space="0" w:color="auto"/>
              <w:bottom w:val="single" w:sz="6" w:space="0" w:color="auto"/>
              <w:right w:val="single" w:sz="6" w:space="0" w:color="auto"/>
            </w:tcBorders>
          </w:tcPr>
          <w:p w14:paraId="12509FD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 Mar (Th2)</w:t>
            </w:r>
          </w:p>
        </w:tc>
        <w:tc>
          <w:tcPr>
            <w:tcW w:w="3420" w:type="dxa"/>
            <w:tcBorders>
              <w:top w:val="single" w:sz="6" w:space="0" w:color="auto"/>
              <w:left w:val="single" w:sz="6" w:space="0" w:color="auto"/>
              <w:bottom w:val="single" w:sz="6" w:space="0" w:color="auto"/>
              <w:right w:val="single" w:sz="6" w:space="0" w:color="auto"/>
            </w:tcBorders>
          </w:tcPr>
          <w:p w14:paraId="3A11D6D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Antichrist </w:t>
            </w:r>
          </w:p>
          <w:p w14:paraId="596C1C7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Quiz—Midterm distributed</w:t>
            </w:r>
          </w:p>
        </w:tc>
        <w:tc>
          <w:tcPr>
            <w:tcW w:w="3340" w:type="dxa"/>
            <w:tcBorders>
              <w:top w:val="single" w:sz="6" w:space="0" w:color="auto"/>
              <w:left w:val="single" w:sz="6" w:space="0" w:color="auto"/>
              <w:bottom w:val="single" w:sz="6" w:space="0" w:color="auto"/>
              <w:right w:val="single" w:sz="6" w:space="0" w:color="auto"/>
            </w:tcBorders>
          </w:tcPr>
          <w:p w14:paraId="238C248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13-26, 44-49</w:t>
            </w:r>
            <w:r w:rsidRPr="00476C19">
              <w:rPr>
                <w:rFonts w:ascii="Arial" w:hAnsi="Arial" w:cs="Arial"/>
                <w:vanish/>
                <w:sz w:val="21"/>
                <w:szCs w:val="18"/>
              </w:rPr>
              <w:t>=20</w:t>
            </w:r>
          </w:p>
          <w:p w14:paraId="5262CE3F"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338F3A5A"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B4EA659" wp14:editId="2350722F">
                  <wp:extent cx="123825" cy="115570"/>
                  <wp:effectExtent l="0" t="0" r="0" b="0"/>
                  <wp:docPr id="9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1704843" w14:textId="77777777">
        <w:tc>
          <w:tcPr>
            <w:tcW w:w="740" w:type="dxa"/>
            <w:tcBorders>
              <w:top w:val="single" w:sz="6" w:space="0" w:color="auto"/>
              <w:left w:val="single" w:sz="6" w:space="0" w:color="auto"/>
              <w:bottom w:val="single" w:sz="6" w:space="0" w:color="auto"/>
              <w:right w:val="single" w:sz="6" w:space="0" w:color="auto"/>
            </w:tcBorders>
          </w:tcPr>
          <w:p w14:paraId="5B36078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480" w:type="dxa"/>
            <w:tcBorders>
              <w:top w:val="single" w:sz="6" w:space="0" w:color="auto"/>
              <w:left w:val="single" w:sz="6" w:space="0" w:color="auto"/>
              <w:bottom w:val="single" w:sz="6" w:space="0" w:color="auto"/>
              <w:right w:val="single" w:sz="6" w:space="0" w:color="auto"/>
            </w:tcBorders>
          </w:tcPr>
          <w:p w14:paraId="42CB549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 Mar (T)</w:t>
            </w:r>
          </w:p>
        </w:tc>
        <w:tc>
          <w:tcPr>
            <w:tcW w:w="3420" w:type="dxa"/>
            <w:tcBorders>
              <w:top w:val="single" w:sz="6" w:space="0" w:color="auto"/>
              <w:left w:val="single" w:sz="6" w:space="0" w:color="auto"/>
              <w:bottom w:val="single" w:sz="6" w:space="0" w:color="auto"/>
              <w:right w:val="single" w:sz="6" w:space="0" w:color="auto"/>
            </w:tcBorders>
          </w:tcPr>
          <w:p w14:paraId="0D7894C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Daniel 9</w:t>
            </w:r>
          </w:p>
        </w:tc>
        <w:tc>
          <w:tcPr>
            <w:tcW w:w="3340" w:type="dxa"/>
            <w:tcBorders>
              <w:top w:val="single" w:sz="6" w:space="0" w:color="auto"/>
              <w:left w:val="single" w:sz="6" w:space="0" w:color="auto"/>
              <w:bottom w:val="single" w:sz="6" w:space="0" w:color="auto"/>
              <w:right w:val="single" w:sz="6" w:space="0" w:color="auto"/>
            </w:tcBorders>
          </w:tcPr>
          <w:p w14:paraId="65EF3B3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Take Home Midterm Exam Due</w:t>
            </w:r>
          </w:p>
          <w:p w14:paraId="25BF0F3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44-49</w:t>
            </w:r>
            <w:r w:rsidRPr="00476C19">
              <w:rPr>
                <w:rFonts w:ascii="Arial" w:hAnsi="Arial" w:cs="Arial"/>
                <w:vanish/>
                <w:sz w:val="21"/>
                <w:szCs w:val="18"/>
              </w:rPr>
              <w:t>=6</w:t>
            </w:r>
          </w:p>
        </w:tc>
        <w:tc>
          <w:tcPr>
            <w:tcW w:w="340" w:type="dxa"/>
            <w:tcBorders>
              <w:top w:val="single" w:sz="6" w:space="0" w:color="auto"/>
              <w:left w:val="single" w:sz="6" w:space="0" w:color="auto"/>
              <w:bottom w:val="single" w:sz="6" w:space="0" w:color="auto"/>
              <w:right w:val="single" w:sz="6" w:space="0" w:color="auto"/>
            </w:tcBorders>
          </w:tcPr>
          <w:p w14:paraId="2DB8465E"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0394459" wp14:editId="0FFFEAEB">
                  <wp:extent cx="123825" cy="115570"/>
                  <wp:effectExtent l="0" t="0" r="0" b="0"/>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0E71275" w14:textId="77777777">
        <w:tc>
          <w:tcPr>
            <w:tcW w:w="740" w:type="dxa"/>
            <w:tcBorders>
              <w:top w:val="single" w:sz="6" w:space="0" w:color="auto"/>
              <w:left w:val="single" w:sz="6" w:space="0" w:color="auto"/>
              <w:bottom w:val="single" w:sz="6" w:space="0" w:color="auto"/>
              <w:right w:val="single" w:sz="6" w:space="0" w:color="auto"/>
            </w:tcBorders>
          </w:tcPr>
          <w:p w14:paraId="1B90EA1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480" w:type="dxa"/>
            <w:tcBorders>
              <w:top w:val="single" w:sz="6" w:space="0" w:color="auto"/>
              <w:left w:val="single" w:sz="6" w:space="0" w:color="auto"/>
              <w:bottom w:val="single" w:sz="6" w:space="0" w:color="auto"/>
              <w:right w:val="single" w:sz="6" w:space="0" w:color="auto"/>
            </w:tcBorders>
          </w:tcPr>
          <w:p w14:paraId="21712D3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 Mar (Th1)</w:t>
            </w:r>
          </w:p>
        </w:tc>
        <w:tc>
          <w:tcPr>
            <w:tcW w:w="3420" w:type="dxa"/>
            <w:tcBorders>
              <w:top w:val="single" w:sz="6" w:space="0" w:color="auto"/>
              <w:left w:val="single" w:sz="6" w:space="0" w:color="auto"/>
              <w:bottom w:val="single" w:sz="6" w:space="0" w:color="auto"/>
              <w:right w:val="single" w:sz="6" w:space="0" w:color="auto"/>
            </w:tcBorders>
          </w:tcPr>
          <w:p w14:paraId="0DE0DEB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340" w:type="dxa"/>
            <w:tcBorders>
              <w:top w:val="single" w:sz="6" w:space="0" w:color="auto"/>
              <w:left w:val="single" w:sz="6" w:space="0" w:color="auto"/>
              <w:bottom w:val="single" w:sz="6" w:space="0" w:color="auto"/>
              <w:right w:val="single" w:sz="6" w:space="0" w:color="auto"/>
            </w:tcBorders>
          </w:tcPr>
          <w:p w14:paraId="06CDDC3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133-50</w:t>
            </w:r>
          </w:p>
          <w:p w14:paraId="2286F95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170-78</w:t>
            </w:r>
            <w:r w:rsidRPr="00476C19">
              <w:rPr>
                <w:rFonts w:ascii="Arial" w:hAnsi="Arial" w:cs="Arial"/>
                <w:vanish/>
                <w:sz w:val="21"/>
                <w:szCs w:val="18"/>
              </w:rPr>
              <w:t>=9</w:t>
            </w:r>
          </w:p>
        </w:tc>
        <w:tc>
          <w:tcPr>
            <w:tcW w:w="340" w:type="dxa"/>
            <w:tcBorders>
              <w:top w:val="single" w:sz="6" w:space="0" w:color="auto"/>
              <w:left w:val="single" w:sz="6" w:space="0" w:color="auto"/>
              <w:bottom w:val="single" w:sz="6" w:space="0" w:color="auto"/>
              <w:right w:val="single" w:sz="6" w:space="0" w:color="auto"/>
            </w:tcBorders>
          </w:tcPr>
          <w:p w14:paraId="2F191929"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7E3F204" wp14:editId="2EC86995">
                  <wp:extent cx="123825" cy="115570"/>
                  <wp:effectExtent l="0" t="0" r="0" b="0"/>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DB08E28" w14:textId="77777777">
        <w:tc>
          <w:tcPr>
            <w:tcW w:w="740" w:type="dxa"/>
            <w:tcBorders>
              <w:top w:val="single" w:sz="6" w:space="0" w:color="auto"/>
              <w:left w:val="single" w:sz="6" w:space="0" w:color="auto"/>
              <w:bottom w:val="single" w:sz="6" w:space="0" w:color="auto"/>
              <w:right w:val="single" w:sz="6" w:space="0" w:color="auto"/>
            </w:tcBorders>
          </w:tcPr>
          <w:p w14:paraId="6BBC072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480" w:type="dxa"/>
            <w:tcBorders>
              <w:top w:val="single" w:sz="6" w:space="0" w:color="auto"/>
              <w:left w:val="single" w:sz="6" w:space="0" w:color="auto"/>
              <w:bottom w:val="single" w:sz="6" w:space="0" w:color="auto"/>
              <w:right w:val="single" w:sz="6" w:space="0" w:color="auto"/>
            </w:tcBorders>
          </w:tcPr>
          <w:p w14:paraId="276BCF6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 Mar (Th2)</w:t>
            </w:r>
          </w:p>
        </w:tc>
        <w:tc>
          <w:tcPr>
            <w:tcW w:w="3420" w:type="dxa"/>
            <w:tcBorders>
              <w:top w:val="single" w:sz="6" w:space="0" w:color="auto"/>
              <w:left w:val="single" w:sz="6" w:space="0" w:color="auto"/>
              <w:bottom w:val="single" w:sz="6" w:space="0" w:color="auto"/>
              <w:right w:val="single" w:sz="6" w:space="0" w:color="auto"/>
            </w:tcBorders>
          </w:tcPr>
          <w:p w14:paraId="6E010AC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39070BA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340" w:type="dxa"/>
            <w:tcBorders>
              <w:top w:val="single" w:sz="6" w:space="0" w:color="auto"/>
              <w:left w:val="single" w:sz="6" w:space="0" w:color="auto"/>
              <w:bottom w:val="single" w:sz="6" w:space="0" w:color="auto"/>
              <w:right w:val="single" w:sz="6" w:space="0" w:color="auto"/>
            </w:tcBorders>
          </w:tcPr>
          <w:p w14:paraId="5E5792B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150-66</w:t>
            </w:r>
          </w:p>
          <w:p w14:paraId="60A51A8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184-87, 27-39</w:t>
            </w:r>
            <w:r w:rsidRPr="00476C19">
              <w:rPr>
                <w:rFonts w:ascii="Arial" w:hAnsi="Arial" w:cs="Arial"/>
                <w:vanish/>
                <w:sz w:val="21"/>
                <w:szCs w:val="18"/>
              </w:rPr>
              <w:t>=17</w:t>
            </w:r>
          </w:p>
        </w:tc>
        <w:tc>
          <w:tcPr>
            <w:tcW w:w="340" w:type="dxa"/>
            <w:tcBorders>
              <w:top w:val="single" w:sz="6" w:space="0" w:color="auto"/>
              <w:left w:val="single" w:sz="6" w:space="0" w:color="auto"/>
              <w:bottom w:val="single" w:sz="6" w:space="0" w:color="auto"/>
              <w:right w:val="single" w:sz="6" w:space="0" w:color="auto"/>
            </w:tcBorders>
          </w:tcPr>
          <w:p w14:paraId="38F86E69"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98742B5" wp14:editId="351701D5">
                  <wp:extent cx="123825" cy="115570"/>
                  <wp:effectExtent l="0" t="0" r="0" b="0"/>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F133856" w14:textId="77777777">
        <w:tc>
          <w:tcPr>
            <w:tcW w:w="740" w:type="dxa"/>
            <w:tcBorders>
              <w:top w:val="single" w:sz="6" w:space="0" w:color="auto"/>
              <w:left w:val="single" w:sz="6" w:space="0" w:color="auto"/>
              <w:bottom w:val="single" w:sz="6" w:space="0" w:color="auto"/>
              <w:right w:val="single" w:sz="6" w:space="0" w:color="auto"/>
            </w:tcBorders>
          </w:tcPr>
          <w:p w14:paraId="694A707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480" w:type="dxa"/>
            <w:tcBorders>
              <w:top w:val="single" w:sz="6" w:space="0" w:color="auto"/>
              <w:left w:val="single" w:sz="6" w:space="0" w:color="auto"/>
              <w:bottom w:val="single" w:sz="6" w:space="0" w:color="auto"/>
              <w:right w:val="single" w:sz="6" w:space="0" w:color="auto"/>
            </w:tcBorders>
          </w:tcPr>
          <w:p w14:paraId="67C9808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 Apr (T)</w:t>
            </w:r>
          </w:p>
        </w:tc>
        <w:tc>
          <w:tcPr>
            <w:tcW w:w="3420" w:type="dxa"/>
            <w:tcBorders>
              <w:top w:val="single" w:sz="6" w:space="0" w:color="auto"/>
              <w:left w:val="single" w:sz="6" w:space="0" w:color="auto"/>
              <w:bottom w:val="single" w:sz="6" w:space="0" w:color="auto"/>
              <w:right w:val="single" w:sz="6" w:space="0" w:color="auto"/>
            </w:tcBorders>
          </w:tcPr>
          <w:p w14:paraId="3855ED6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w:t>
            </w:r>
          </w:p>
        </w:tc>
        <w:tc>
          <w:tcPr>
            <w:tcW w:w="3340" w:type="dxa"/>
            <w:tcBorders>
              <w:top w:val="single" w:sz="6" w:space="0" w:color="auto"/>
              <w:left w:val="single" w:sz="6" w:space="0" w:color="auto"/>
              <w:bottom w:val="single" w:sz="6" w:space="0" w:color="auto"/>
              <w:right w:val="single" w:sz="6" w:space="0" w:color="auto"/>
            </w:tcBorders>
          </w:tcPr>
          <w:p w14:paraId="538161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69-83</w:t>
            </w:r>
            <w:r w:rsidRPr="00476C19">
              <w:rPr>
                <w:rFonts w:ascii="Arial" w:hAnsi="Arial" w:cs="Arial"/>
                <w:vanish/>
                <w:sz w:val="21"/>
                <w:szCs w:val="18"/>
              </w:rPr>
              <w:t>=16</w:t>
            </w:r>
            <w:r w:rsidRPr="00476C19">
              <w:rPr>
                <w:rFonts w:ascii="Arial" w:hAnsi="Arial" w:cs="Arial"/>
                <w:sz w:val="21"/>
                <w:szCs w:val="18"/>
              </w:rPr>
              <w:t>; notes, 112-16</w:t>
            </w:r>
          </w:p>
        </w:tc>
        <w:tc>
          <w:tcPr>
            <w:tcW w:w="340" w:type="dxa"/>
            <w:tcBorders>
              <w:top w:val="single" w:sz="6" w:space="0" w:color="auto"/>
              <w:left w:val="single" w:sz="6" w:space="0" w:color="auto"/>
              <w:bottom w:val="single" w:sz="6" w:space="0" w:color="auto"/>
              <w:right w:val="single" w:sz="6" w:space="0" w:color="auto"/>
            </w:tcBorders>
          </w:tcPr>
          <w:p w14:paraId="25783197"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EAE0751" wp14:editId="055B9E73">
                  <wp:extent cx="123825" cy="115570"/>
                  <wp:effectExtent l="0" t="0" r="0" b="0"/>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6D788B4" w14:textId="77777777">
        <w:tc>
          <w:tcPr>
            <w:tcW w:w="740" w:type="dxa"/>
            <w:tcBorders>
              <w:top w:val="single" w:sz="6" w:space="0" w:color="auto"/>
              <w:left w:val="single" w:sz="6" w:space="0" w:color="auto"/>
              <w:bottom w:val="single" w:sz="6" w:space="0" w:color="auto"/>
              <w:right w:val="single" w:sz="6" w:space="0" w:color="auto"/>
            </w:tcBorders>
          </w:tcPr>
          <w:p w14:paraId="6F6503D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480" w:type="dxa"/>
            <w:tcBorders>
              <w:top w:val="single" w:sz="6" w:space="0" w:color="auto"/>
              <w:left w:val="single" w:sz="6" w:space="0" w:color="auto"/>
              <w:bottom w:val="single" w:sz="6" w:space="0" w:color="auto"/>
              <w:right w:val="single" w:sz="6" w:space="0" w:color="auto"/>
            </w:tcBorders>
          </w:tcPr>
          <w:p w14:paraId="1151760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 Apr (Th1)</w:t>
            </w:r>
          </w:p>
        </w:tc>
        <w:tc>
          <w:tcPr>
            <w:tcW w:w="3420" w:type="dxa"/>
            <w:tcBorders>
              <w:top w:val="single" w:sz="6" w:space="0" w:color="auto"/>
              <w:left w:val="single" w:sz="6" w:space="0" w:color="auto"/>
              <w:bottom w:val="single" w:sz="6" w:space="0" w:color="auto"/>
              <w:right w:val="single" w:sz="6" w:space="0" w:color="auto"/>
            </w:tcBorders>
          </w:tcPr>
          <w:p w14:paraId="7D2A788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I</w:t>
            </w:r>
          </w:p>
        </w:tc>
        <w:tc>
          <w:tcPr>
            <w:tcW w:w="3340" w:type="dxa"/>
            <w:tcBorders>
              <w:top w:val="single" w:sz="6" w:space="0" w:color="auto"/>
              <w:left w:val="single" w:sz="6" w:space="0" w:color="auto"/>
              <w:bottom w:val="single" w:sz="6" w:space="0" w:color="auto"/>
              <w:right w:val="single" w:sz="6" w:space="0" w:color="auto"/>
            </w:tcBorders>
          </w:tcPr>
          <w:p w14:paraId="615DFE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Clouse, 63-84 </w:t>
            </w:r>
            <w:r w:rsidRPr="00476C19">
              <w:rPr>
                <w:rFonts w:ascii="Arial" w:hAnsi="Arial" w:cs="Arial"/>
                <w:vanish/>
                <w:sz w:val="21"/>
                <w:szCs w:val="18"/>
              </w:rPr>
              <w:t>omit Hoyt, 167-92</w:t>
            </w:r>
          </w:p>
        </w:tc>
        <w:tc>
          <w:tcPr>
            <w:tcW w:w="340" w:type="dxa"/>
            <w:tcBorders>
              <w:top w:val="single" w:sz="6" w:space="0" w:color="auto"/>
              <w:left w:val="single" w:sz="6" w:space="0" w:color="auto"/>
              <w:bottom w:val="single" w:sz="6" w:space="0" w:color="auto"/>
              <w:right w:val="single" w:sz="6" w:space="0" w:color="auto"/>
            </w:tcBorders>
          </w:tcPr>
          <w:p w14:paraId="6DF4791F"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6DA4419" wp14:editId="1E732DE7">
                  <wp:extent cx="123825" cy="115570"/>
                  <wp:effectExtent l="0" t="0" r="0" b="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570FBB3" w14:textId="77777777">
        <w:tc>
          <w:tcPr>
            <w:tcW w:w="740" w:type="dxa"/>
            <w:tcBorders>
              <w:top w:val="single" w:sz="6" w:space="0" w:color="auto"/>
              <w:left w:val="single" w:sz="6" w:space="0" w:color="auto"/>
              <w:bottom w:val="single" w:sz="6" w:space="0" w:color="auto"/>
              <w:right w:val="single" w:sz="6" w:space="0" w:color="auto"/>
            </w:tcBorders>
          </w:tcPr>
          <w:p w14:paraId="25A457B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480" w:type="dxa"/>
            <w:tcBorders>
              <w:top w:val="single" w:sz="6" w:space="0" w:color="auto"/>
              <w:left w:val="single" w:sz="6" w:space="0" w:color="auto"/>
              <w:bottom w:val="single" w:sz="6" w:space="0" w:color="auto"/>
              <w:right w:val="single" w:sz="6" w:space="0" w:color="auto"/>
            </w:tcBorders>
          </w:tcPr>
          <w:p w14:paraId="2CC566F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 Apr (Th2)</w:t>
            </w:r>
          </w:p>
        </w:tc>
        <w:tc>
          <w:tcPr>
            <w:tcW w:w="3420" w:type="dxa"/>
            <w:tcBorders>
              <w:top w:val="single" w:sz="6" w:space="0" w:color="auto"/>
              <w:left w:val="single" w:sz="6" w:space="0" w:color="auto"/>
              <w:bottom w:val="single" w:sz="6" w:space="0" w:color="auto"/>
              <w:right w:val="single" w:sz="6" w:space="0" w:color="auto"/>
            </w:tcBorders>
          </w:tcPr>
          <w:p w14:paraId="2C0BCBA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II</w:t>
            </w:r>
          </w:p>
        </w:tc>
        <w:tc>
          <w:tcPr>
            <w:tcW w:w="3340" w:type="dxa"/>
            <w:tcBorders>
              <w:top w:val="single" w:sz="6" w:space="0" w:color="auto"/>
              <w:left w:val="single" w:sz="6" w:space="0" w:color="auto"/>
              <w:bottom w:val="single" w:sz="6" w:space="0" w:color="auto"/>
              <w:right w:val="single" w:sz="6" w:space="0" w:color="auto"/>
            </w:tcBorders>
          </w:tcPr>
          <w:p w14:paraId="5B9088CD"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Clouse, 84-92, 104-114</w:t>
            </w:r>
            <w:r w:rsidRPr="00476C19">
              <w:rPr>
                <w:rFonts w:ascii="Arial" w:hAnsi="Arial" w:cs="Arial"/>
                <w:vanish/>
                <w:sz w:val="21"/>
                <w:szCs w:val="18"/>
              </w:rPr>
              <w:t>;=20</w:t>
            </w:r>
          </w:p>
          <w:p w14:paraId="52DD1715" w14:textId="77777777" w:rsidR="00582FA8" w:rsidRPr="00476C19" w:rsidRDefault="00582FA8" w:rsidP="00760550">
            <w:pPr>
              <w:ind w:left="20" w:right="-32"/>
              <w:jc w:val="left"/>
              <w:rPr>
                <w:rFonts w:ascii="Arial" w:hAnsi="Arial" w:cs="Arial"/>
                <w:sz w:val="21"/>
                <w:szCs w:val="18"/>
              </w:rPr>
            </w:pPr>
            <w:r w:rsidRPr="00476C19">
              <w:rPr>
                <w:rFonts w:ascii="Arial" w:hAnsi="Arial" w:cs="Arial"/>
                <w:vanish/>
                <w:sz w:val="21"/>
                <w:szCs w:val="18"/>
              </w:rPr>
              <w:t>omit Ludwigson, 40-43, 179-83</w:t>
            </w:r>
          </w:p>
        </w:tc>
        <w:tc>
          <w:tcPr>
            <w:tcW w:w="340" w:type="dxa"/>
            <w:tcBorders>
              <w:top w:val="single" w:sz="6" w:space="0" w:color="auto"/>
              <w:left w:val="single" w:sz="6" w:space="0" w:color="auto"/>
              <w:bottom w:val="single" w:sz="6" w:space="0" w:color="auto"/>
              <w:right w:val="single" w:sz="6" w:space="0" w:color="auto"/>
            </w:tcBorders>
          </w:tcPr>
          <w:p w14:paraId="06CB6F14"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3B4C0F2" wp14:editId="085AEF71">
                  <wp:extent cx="123825" cy="115570"/>
                  <wp:effectExtent l="0" t="0" r="0" b="0"/>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FC6C44B" w14:textId="77777777">
        <w:tc>
          <w:tcPr>
            <w:tcW w:w="740" w:type="dxa"/>
            <w:tcBorders>
              <w:top w:val="single" w:sz="6" w:space="0" w:color="auto"/>
              <w:left w:val="single" w:sz="6" w:space="0" w:color="auto"/>
              <w:bottom w:val="single" w:sz="6" w:space="0" w:color="auto"/>
              <w:right w:val="single" w:sz="6" w:space="0" w:color="auto"/>
            </w:tcBorders>
          </w:tcPr>
          <w:p w14:paraId="1A74ED0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480" w:type="dxa"/>
            <w:tcBorders>
              <w:top w:val="single" w:sz="6" w:space="0" w:color="auto"/>
              <w:left w:val="single" w:sz="6" w:space="0" w:color="auto"/>
              <w:bottom w:val="single" w:sz="6" w:space="0" w:color="auto"/>
              <w:right w:val="single" w:sz="6" w:space="0" w:color="auto"/>
            </w:tcBorders>
          </w:tcPr>
          <w:p w14:paraId="12B5E7B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 Apr (T)</w:t>
            </w:r>
          </w:p>
        </w:tc>
        <w:tc>
          <w:tcPr>
            <w:tcW w:w="3420" w:type="dxa"/>
            <w:tcBorders>
              <w:top w:val="single" w:sz="6" w:space="0" w:color="auto"/>
              <w:left w:val="single" w:sz="6" w:space="0" w:color="auto"/>
              <w:bottom w:val="single" w:sz="6" w:space="0" w:color="auto"/>
              <w:right w:val="single" w:sz="6" w:space="0" w:color="auto"/>
            </w:tcBorders>
          </w:tcPr>
          <w:p w14:paraId="6786CD2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3978B5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340" w:type="dxa"/>
            <w:tcBorders>
              <w:top w:val="single" w:sz="6" w:space="0" w:color="auto"/>
              <w:left w:val="single" w:sz="6" w:space="0" w:color="auto"/>
              <w:bottom w:val="single" w:sz="6" w:space="0" w:color="auto"/>
              <w:right w:val="single" w:sz="6" w:space="0" w:color="auto"/>
            </w:tcBorders>
          </w:tcPr>
          <w:p w14:paraId="66D2C87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 38</w:t>
            </w:r>
            <w:r w:rsidRPr="00476C19">
              <w:rPr>
                <w:rFonts w:ascii="Arial" w:hAnsi="Arial" w:cs="Arial"/>
                <w:position w:val="4"/>
                <w:sz w:val="15"/>
                <w:szCs w:val="18"/>
              </w:rPr>
              <w:t>—</w:t>
            </w:r>
            <w:r w:rsidRPr="00476C19">
              <w:rPr>
                <w:rFonts w:ascii="Arial" w:hAnsi="Arial" w:cs="Arial"/>
                <w:sz w:val="21"/>
                <w:szCs w:val="18"/>
              </w:rPr>
              <w:t>48; Ludwigson, 50-56</w:t>
            </w:r>
            <w:r w:rsidRPr="00476C19">
              <w:rPr>
                <w:rFonts w:ascii="Arial" w:hAnsi="Arial" w:cs="Arial"/>
                <w:vanish/>
                <w:sz w:val="21"/>
                <w:szCs w:val="18"/>
              </w:rPr>
              <w:t>=18</w:t>
            </w:r>
          </w:p>
        </w:tc>
        <w:tc>
          <w:tcPr>
            <w:tcW w:w="340" w:type="dxa"/>
            <w:tcBorders>
              <w:top w:val="single" w:sz="6" w:space="0" w:color="auto"/>
              <w:left w:val="single" w:sz="6" w:space="0" w:color="auto"/>
              <w:bottom w:val="single" w:sz="6" w:space="0" w:color="auto"/>
              <w:right w:val="single" w:sz="6" w:space="0" w:color="auto"/>
            </w:tcBorders>
          </w:tcPr>
          <w:p w14:paraId="3F60631A"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3A06844" wp14:editId="5BCCC49B">
                  <wp:extent cx="123825" cy="115570"/>
                  <wp:effectExtent l="0" t="0" r="0" b="0"/>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90C59A0" w14:textId="77777777">
        <w:tc>
          <w:tcPr>
            <w:tcW w:w="740" w:type="dxa"/>
            <w:tcBorders>
              <w:top w:val="single" w:sz="6" w:space="0" w:color="auto"/>
              <w:left w:val="single" w:sz="6" w:space="0" w:color="auto"/>
              <w:bottom w:val="single" w:sz="6" w:space="0" w:color="auto"/>
              <w:right w:val="single" w:sz="6" w:space="0" w:color="auto"/>
            </w:tcBorders>
          </w:tcPr>
          <w:p w14:paraId="37656802"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4853EAD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 Apr (Th)</w:t>
            </w:r>
          </w:p>
        </w:tc>
        <w:tc>
          <w:tcPr>
            <w:tcW w:w="3420" w:type="dxa"/>
            <w:tcBorders>
              <w:top w:val="single" w:sz="6" w:space="0" w:color="auto"/>
              <w:left w:val="single" w:sz="6" w:space="0" w:color="auto"/>
              <w:bottom w:val="single" w:sz="6" w:space="0" w:color="auto"/>
              <w:right w:val="single" w:sz="6" w:space="0" w:color="auto"/>
            </w:tcBorders>
          </w:tcPr>
          <w:p w14:paraId="566448D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Maundy Thursday</w:t>
            </w:r>
          </w:p>
        </w:tc>
        <w:tc>
          <w:tcPr>
            <w:tcW w:w="3340" w:type="dxa"/>
            <w:tcBorders>
              <w:top w:val="single" w:sz="6" w:space="0" w:color="auto"/>
              <w:left w:val="single" w:sz="6" w:space="0" w:color="auto"/>
              <w:bottom w:val="single" w:sz="6" w:space="0" w:color="auto"/>
              <w:right w:val="single" w:sz="6" w:space="0" w:color="auto"/>
            </w:tcBorders>
          </w:tcPr>
          <w:p w14:paraId="604A3B3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tcBorders>
              <w:top w:val="single" w:sz="6" w:space="0" w:color="auto"/>
              <w:left w:val="single" w:sz="6" w:space="0" w:color="auto"/>
              <w:bottom w:val="single" w:sz="6" w:space="0" w:color="auto"/>
              <w:right w:val="single" w:sz="6" w:space="0" w:color="auto"/>
            </w:tcBorders>
          </w:tcPr>
          <w:p w14:paraId="1ACD824C" w14:textId="77777777" w:rsidR="00582FA8" w:rsidRPr="00476C19" w:rsidRDefault="00582FA8" w:rsidP="00760550">
            <w:pPr>
              <w:ind w:left="-180" w:right="-32"/>
              <w:jc w:val="left"/>
              <w:rPr>
                <w:rFonts w:ascii="Arial" w:hAnsi="Arial" w:cs="Arial"/>
                <w:sz w:val="21"/>
                <w:szCs w:val="18"/>
              </w:rPr>
            </w:pPr>
          </w:p>
        </w:tc>
      </w:tr>
      <w:tr w:rsidR="00582FA8" w:rsidRPr="00476C19" w14:paraId="72F39F71" w14:textId="77777777">
        <w:tc>
          <w:tcPr>
            <w:tcW w:w="740" w:type="dxa"/>
            <w:tcBorders>
              <w:top w:val="single" w:sz="6" w:space="0" w:color="auto"/>
              <w:left w:val="single" w:sz="6" w:space="0" w:color="auto"/>
              <w:bottom w:val="single" w:sz="6" w:space="0" w:color="auto"/>
              <w:right w:val="single" w:sz="6" w:space="0" w:color="auto"/>
            </w:tcBorders>
          </w:tcPr>
          <w:p w14:paraId="49D73BE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480" w:type="dxa"/>
            <w:tcBorders>
              <w:top w:val="single" w:sz="6" w:space="0" w:color="auto"/>
              <w:left w:val="single" w:sz="6" w:space="0" w:color="auto"/>
              <w:bottom w:val="single" w:sz="6" w:space="0" w:color="auto"/>
              <w:right w:val="single" w:sz="6" w:space="0" w:color="auto"/>
            </w:tcBorders>
          </w:tcPr>
          <w:p w14:paraId="61229CA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 Apr (T)</w:t>
            </w:r>
          </w:p>
        </w:tc>
        <w:tc>
          <w:tcPr>
            <w:tcW w:w="3420" w:type="dxa"/>
            <w:tcBorders>
              <w:top w:val="single" w:sz="6" w:space="0" w:color="auto"/>
              <w:left w:val="single" w:sz="6" w:space="0" w:color="auto"/>
              <w:bottom w:val="single" w:sz="6" w:space="0" w:color="auto"/>
              <w:right w:val="single" w:sz="6" w:space="0" w:color="auto"/>
            </w:tcBorders>
          </w:tcPr>
          <w:p w14:paraId="07E1B82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Rule of Christ” Video (Walvoord/Pentecost/ Toussaint)</w:t>
            </w:r>
          </w:p>
        </w:tc>
        <w:tc>
          <w:tcPr>
            <w:tcW w:w="3340" w:type="dxa"/>
            <w:tcBorders>
              <w:top w:val="single" w:sz="6" w:space="0" w:color="auto"/>
              <w:left w:val="single" w:sz="6" w:space="0" w:color="auto"/>
              <w:bottom w:val="single" w:sz="6" w:space="0" w:color="auto"/>
              <w:right w:val="single" w:sz="6" w:space="0" w:color="auto"/>
            </w:tcBorders>
          </w:tcPr>
          <w:p w14:paraId="796243B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Psalm 72; Revelation 20</w:t>
            </w:r>
          </w:p>
          <w:p w14:paraId="49CCF9B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155-72</w:t>
            </w:r>
            <w:r w:rsidRPr="00476C19">
              <w:rPr>
                <w:rFonts w:ascii="Arial" w:hAnsi="Arial" w:cs="Arial"/>
                <w:vanish/>
                <w:sz w:val="21"/>
                <w:szCs w:val="18"/>
              </w:rPr>
              <w:t>=20</w:t>
            </w:r>
          </w:p>
        </w:tc>
        <w:tc>
          <w:tcPr>
            <w:tcW w:w="340" w:type="dxa"/>
            <w:tcBorders>
              <w:top w:val="single" w:sz="6" w:space="0" w:color="auto"/>
              <w:left w:val="single" w:sz="6" w:space="0" w:color="auto"/>
              <w:bottom w:val="single" w:sz="6" w:space="0" w:color="auto"/>
              <w:right w:val="single" w:sz="6" w:space="0" w:color="auto"/>
            </w:tcBorders>
          </w:tcPr>
          <w:p w14:paraId="57946500"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99F4839" wp14:editId="4EA28B59">
                  <wp:extent cx="123825" cy="115570"/>
                  <wp:effectExtent l="0" t="0" r="0" b="0"/>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A08893C" w14:textId="77777777">
        <w:tc>
          <w:tcPr>
            <w:tcW w:w="740" w:type="dxa"/>
            <w:tcBorders>
              <w:top w:val="single" w:sz="6" w:space="0" w:color="auto"/>
              <w:left w:val="single" w:sz="6" w:space="0" w:color="auto"/>
              <w:bottom w:val="single" w:sz="6" w:space="0" w:color="auto"/>
              <w:right w:val="single" w:sz="6" w:space="0" w:color="auto"/>
            </w:tcBorders>
          </w:tcPr>
          <w:p w14:paraId="0738A83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480" w:type="dxa"/>
            <w:tcBorders>
              <w:top w:val="single" w:sz="6" w:space="0" w:color="auto"/>
              <w:left w:val="single" w:sz="6" w:space="0" w:color="auto"/>
              <w:bottom w:val="single" w:sz="6" w:space="0" w:color="auto"/>
              <w:right w:val="single" w:sz="6" w:space="0" w:color="auto"/>
            </w:tcBorders>
          </w:tcPr>
          <w:p w14:paraId="239A0AB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 Apr (Th1)</w:t>
            </w:r>
          </w:p>
        </w:tc>
        <w:tc>
          <w:tcPr>
            <w:tcW w:w="3420" w:type="dxa"/>
            <w:tcBorders>
              <w:top w:val="single" w:sz="6" w:space="0" w:color="auto"/>
              <w:left w:val="single" w:sz="6" w:space="0" w:color="auto"/>
              <w:bottom w:val="single" w:sz="6" w:space="0" w:color="auto"/>
              <w:right w:val="single" w:sz="6" w:space="0" w:color="auto"/>
            </w:tcBorders>
          </w:tcPr>
          <w:p w14:paraId="6798F16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340" w:type="dxa"/>
            <w:tcBorders>
              <w:top w:val="single" w:sz="6" w:space="0" w:color="auto"/>
              <w:left w:val="single" w:sz="6" w:space="0" w:color="auto"/>
              <w:bottom w:val="single" w:sz="6" w:space="0" w:color="auto"/>
              <w:right w:val="single" w:sz="6" w:space="0" w:color="auto"/>
            </w:tcBorders>
          </w:tcPr>
          <w:p w14:paraId="7172ED9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w:t>
            </w:r>
          </w:p>
        </w:tc>
        <w:tc>
          <w:tcPr>
            <w:tcW w:w="340" w:type="dxa"/>
            <w:tcBorders>
              <w:top w:val="single" w:sz="6" w:space="0" w:color="auto"/>
              <w:left w:val="single" w:sz="6" w:space="0" w:color="auto"/>
              <w:bottom w:val="single" w:sz="6" w:space="0" w:color="auto"/>
              <w:right w:val="single" w:sz="6" w:space="0" w:color="auto"/>
            </w:tcBorders>
          </w:tcPr>
          <w:p w14:paraId="61119185"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CC8AA9A" wp14:editId="4945A48B">
                  <wp:extent cx="123825" cy="115570"/>
                  <wp:effectExtent l="0" t="0" r="0" b="0"/>
                  <wp:docPr id="10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A8844B5" w14:textId="77777777">
        <w:tc>
          <w:tcPr>
            <w:tcW w:w="740" w:type="dxa"/>
            <w:tcBorders>
              <w:top w:val="single" w:sz="6" w:space="0" w:color="auto"/>
              <w:left w:val="single" w:sz="6" w:space="0" w:color="auto"/>
              <w:bottom w:val="single" w:sz="6" w:space="0" w:color="auto"/>
              <w:right w:val="single" w:sz="6" w:space="0" w:color="auto"/>
            </w:tcBorders>
          </w:tcPr>
          <w:p w14:paraId="3485AE8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480" w:type="dxa"/>
            <w:tcBorders>
              <w:top w:val="single" w:sz="6" w:space="0" w:color="auto"/>
              <w:left w:val="single" w:sz="6" w:space="0" w:color="auto"/>
              <w:bottom w:val="single" w:sz="6" w:space="0" w:color="auto"/>
              <w:right w:val="single" w:sz="6" w:space="0" w:color="auto"/>
            </w:tcBorders>
          </w:tcPr>
          <w:p w14:paraId="0785EC2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 Apr (Th2)</w:t>
            </w:r>
          </w:p>
        </w:tc>
        <w:tc>
          <w:tcPr>
            <w:tcW w:w="3420" w:type="dxa"/>
            <w:tcBorders>
              <w:top w:val="single" w:sz="6" w:space="0" w:color="auto"/>
              <w:left w:val="single" w:sz="6" w:space="0" w:color="auto"/>
              <w:bottom w:val="single" w:sz="6" w:space="0" w:color="auto"/>
              <w:right w:val="single" w:sz="6" w:space="0" w:color="auto"/>
            </w:tcBorders>
          </w:tcPr>
          <w:p w14:paraId="37C07B7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6E4D570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340" w:type="dxa"/>
            <w:tcBorders>
              <w:top w:val="single" w:sz="6" w:space="0" w:color="auto"/>
              <w:left w:val="single" w:sz="6" w:space="0" w:color="auto"/>
              <w:bottom w:val="single" w:sz="6" w:space="0" w:color="auto"/>
              <w:right w:val="single" w:sz="6" w:space="0" w:color="auto"/>
            </w:tcBorders>
          </w:tcPr>
          <w:p w14:paraId="281076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176-212</w:t>
            </w:r>
          </w:p>
          <w:p w14:paraId="1A99D149"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19FEAEE5"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FC65718" wp14:editId="4707EB17">
                  <wp:extent cx="123825" cy="115570"/>
                  <wp:effectExtent l="0" t="0" r="0" b="0"/>
                  <wp:docPr id="10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3EC4621" w14:textId="77777777">
        <w:tc>
          <w:tcPr>
            <w:tcW w:w="740" w:type="dxa"/>
            <w:tcBorders>
              <w:top w:val="single" w:sz="6" w:space="0" w:color="auto"/>
              <w:left w:val="single" w:sz="6" w:space="0" w:color="auto"/>
              <w:bottom w:val="single" w:sz="6" w:space="0" w:color="auto"/>
              <w:right w:val="single" w:sz="6" w:space="0" w:color="auto"/>
            </w:tcBorders>
          </w:tcPr>
          <w:p w14:paraId="38C0B27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480" w:type="dxa"/>
            <w:tcBorders>
              <w:top w:val="single" w:sz="6" w:space="0" w:color="auto"/>
              <w:left w:val="single" w:sz="6" w:space="0" w:color="auto"/>
              <w:bottom w:val="single" w:sz="6" w:space="0" w:color="auto"/>
              <w:right w:val="single" w:sz="6" w:space="0" w:color="auto"/>
            </w:tcBorders>
          </w:tcPr>
          <w:p w14:paraId="538B497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 Apr (T)</w:t>
            </w:r>
          </w:p>
        </w:tc>
        <w:tc>
          <w:tcPr>
            <w:tcW w:w="3420" w:type="dxa"/>
            <w:tcBorders>
              <w:top w:val="single" w:sz="6" w:space="0" w:color="auto"/>
              <w:left w:val="single" w:sz="6" w:space="0" w:color="auto"/>
              <w:bottom w:val="single" w:sz="6" w:space="0" w:color="auto"/>
              <w:right w:val="single" w:sz="6" w:space="0" w:color="auto"/>
            </w:tcBorders>
          </w:tcPr>
          <w:p w14:paraId="218EF41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p w14:paraId="0437BCC1" w14:textId="77777777" w:rsidR="00582FA8" w:rsidRPr="00476C19" w:rsidRDefault="00582FA8" w:rsidP="00760550">
            <w:pPr>
              <w:ind w:left="20" w:right="-32"/>
              <w:jc w:val="left"/>
              <w:rPr>
                <w:rFonts w:ascii="Arial" w:hAnsi="Arial" w:cs="Arial"/>
                <w:sz w:val="21"/>
                <w:szCs w:val="18"/>
              </w:rPr>
            </w:pPr>
          </w:p>
        </w:tc>
        <w:tc>
          <w:tcPr>
            <w:tcW w:w="3340" w:type="dxa"/>
            <w:tcBorders>
              <w:top w:val="single" w:sz="6" w:space="0" w:color="auto"/>
              <w:left w:val="single" w:sz="6" w:space="0" w:color="auto"/>
              <w:bottom w:val="single" w:sz="6" w:space="0" w:color="auto"/>
              <w:right w:val="single" w:sz="6" w:space="0" w:color="auto"/>
            </w:tcBorders>
          </w:tcPr>
          <w:p w14:paraId="6950DEC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57-64, 65-68, 167-69</w:t>
            </w:r>
            <w:r w:rsidRPr="00476C19">
              <w:rPr>
                <w:rFonts w:ascii="Arial" w:hAnsi="Arial" w:cs="Arial"/>
                <w:vanish/>
                <w:sz w:val="21"/>
                <w:szCs w:val="18"/>
              </w:rPr>
              <w:t>=18</w:t>
            </w:r>
            <w:r w:rsidRPr="00476C19">
              <w:rPr>
                <w:rFonts w:ascii="Arial" w:hAnsi="Arial" w:cs="Arial"/>
                <w:sz w:val="21"/>
                <w:szCs w:val="18"/>
              </w:rPr>
              <w:t>; Lightner, 156-87</w:t>
            </w:r>
          </w:p>
        </w:tc>
        <w:tc>
          <w:tcPr>
            <w:tcW w:w="340" w:type="dxa"/>
            <w:tcBorders>
              <w:top w:val="single" w:sz="6" w:space="0" w:color="auto"/>
              <w:left w:val="single" w:sz="6" w:space="0" w:color="auto"/>
              <w:bottom w:val="single" w:sz="6" w:space="0" w:color="auto"/>
              <w:right w:val="single" w:sz="6" w:space="0" w:color="auto"/>
            </w:tcBorders>
          </w:tcPr>
          <w:p w14:paraId="5E7F47A4"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5D2B41D" wp14:editId="4F547F72">
                  <wp:extent cx="123825" cy="115570"/>
                  <wp:effectExtent l="0" t="0" r="0" b="0"/>
                  <wp:docPr id="105"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B27D6F6" w14:textId="77777777">
        <w:tc>
          <w:tcPr>
            <w:tcW w:w="740" w:type="dxa"/>
            <w:tcBorders>
              <w:top w:val="single" w:sz="6" w:space="0" w:color="auto"/>
              <w:left w:val="single" w:sz="6" w:space="0" w:color="auto"/>
              <w:bottom w:val="single" w:sz="6" w:space="0" w:color="auto"/>
              <w:right w:val="single" w:sz="6" w:space="0" w:color="auto"/>
            </w:tcBorders>
          </w:tcPr>
          <w:p w14:paraId="2A4B3AE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41</w:t>
            </w:r>
          </w:p>
        </w:tc>
        <w:tc>
          <w:tcPr>
            <w:tcW w:w="1480" w:type="dxa"/>
            <w:tcBorders>
              <w:top w:val="single" w:sz="6" w:space="0" w:color="auto"/>
              <w:left w:val="single" w:sz="6" w:space="0" w:color="auto"/>
              <w:bottom w:val="single" w:sz="6" w:space="0" w:color="auto"/>
              <w:right w:val="single" w:sz="6" w:space="0" w:color="auto"/>
            </w:tcBorders>
          </w:tcPr>
          <w:p w14:paraId="231E89E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 Apr (Th1)</w:t>
            </w:r>
          </w:p>
        </w:tc>
        <w:tc>
          <w:tcPr>
            <w:tcW w:w="3420" w:type="dxa"/>
            <w:tcBorders>
              <w:top w:val="single" w:sz="6" w:space="0" w:color="auto"/>
              <w:left w:val="single" w:sz="6" w:space="0" w:color="auto"/>
              <w:bottom w:val="single" w:sz="6" w:space="0" w:color="auto"/>
              <w:right w:val="single" w:sz="6" w:space="0" w:color="auto"/>
            </w:tcBorders>
          </w:tcPr>
          <w:p w14:paraId="659C42C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340" w:type="dxa"/>
            <w:tcBorders>
              <w:top w:val="single" w:sz="6" w:space="0" w:color="auto"/>
              <w:left w:val="single" w:sz="6" w:space="0" w:color="auto"/>
              <w:bottom w:val="single" w:sz="6" w:space="0" w:color="auto"/>
              <w:right w:val="single" w:sz="6" w:space="0" w:color="auto"/>
            </w:tcBorders>
          </w:tcPr>
          <w:p w14:paraId="36BB5F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233-40</w:t>
            </w:r>
            <w:r w:rsidRPr="00476C19">
              <w:rPr>
                <w:rFonts w:ascii="Arial" w:hAnsi="Arial" w:cs="Arial"/>
                <w:vanish/>
                <w:sz w:val="21"/>
                <w:szCs w:val="18"/>
              </w:rPr>
              <w:t>=8</w:t>
            </w:r>
          </w:p>
        </w:tc>
        <w:tc>
          <w:tcPr>
            <w:tcW w:w="340" w:type="dxa"/>
            <w:tcBorders>
              <w:top w:val="single" w:sz="6" w:space="0" w:color="auto"/>
              <w:left w:val="single" w:sz="6" w:space="0" w:color="auto"/>
              <w:bottom w:val="single" w:sz="6" w:space="0" w:color="auto"/>
              <w:right w:val="single" w:sz="6" w:space="0" w:color="auto"/>
            </w:tcBorders>
          </w:tcPr>
          <w:p w14:paraId="4D4E97F1"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7AA1A1E" wp14:editId="53B8EBB4">
                  <wp:extent cx="123825" cy="115570"/>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D096EDC" w14:textId="77777777">
        <w:tc>
          <w:tcPr>
            <w:tcW w:w="740" w:type="dxa"/>
            <w:tcBorders>
              <w:top w:val="single" w:sz="6" w:space="0" w:color="auto"/>
              <w:left w:val="single" w:sz="6" w:space="0" w:color="auto"/>
              <w:bottom w:val="single" w:sz="6" w:space="0" w:color="auto"/>
              <w:right w:val="single" w:sz="6" w:space="0" w:color="auto"/>
            </w:tcBorders>
          </w:tcPr>
          <w:p w14:paraId="226E701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42</w:t>
            </w:r>
          </w:p>
        </w:tc>
        <w:tc>
          <w:tcPr>
            <w:tcW w:w="1480" w:type="dxa"/>
            <w:tcBorders>
              <w:top w:val="single" w:sz="6" w:space="0" w:color="auto"/>
              <w:left w:val="single" w:sz="6" w:space="0" w:color="auto"/>
              <w:bottom w:val="single" w:sz="6" w:space="0" w:color="auto"/>
              <w:right w:val="single" w:sz="6" w:space="0" w:color="auto"/>
            </w:tcBorders>
          </w:tcPr>
          <w:p w14:paraId="01CFCCB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 Apr (Th2)</w:t>
            </w:r>
          </w:p>
        </w:tc>
        <w:tc>
          <w:tcPr>
            <w:tcW w:w="3420" w:type="dxa"/>
            <w:tcBorders>
              <w:top w:val="single" w:sz="6" w:space="0" w:color="auto"/>
              <w:left w:val="single" w:sz="6" w:space="0" w:color="auto"/>
              <w:bottom w:val="single" w:sz="6" w:space="0" w:color="auto"/>
              <w:right w:val="single" w:sz="6" w:space="0" w:color="auto"/>
            </w:tcBorders>
          </w:tcPr>
          <w:p w14:paraId="1BED93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w:t>
            </w:r>
          </w:p>
          <w:p w14:paraId="04509FD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340" w:type="dxa"/>
            <w:tcBorders>
              <w:top w:val="single" w:sz="6" w:space="0" w:color="auto"/>
              <w:left w:val="single" w:sz="6" w:space="0" w:color="auto"/>
              <w:bottom w:val="single" w:sz="6" w:space="0" w:color="auto"/>
              <w:right w:val="single" w:sz="6" w:space="0" w:color="auto"/>
            </w:tcBorders>
          </w:tcPr>
          <w:p w14:paraId="241133E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p>
          <w:p w14:paraId="430015B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223-33, 241-43</w:t>
            </w:r>
            <w:r w:rsidRPr="00476C19">
              <w:rPr>
                <w:rFonts w:ascii="Arial" w:hAnsi="Arial" w:cs="Arial"/>
                <w:vanish/>
                <w:sz w:val="21"/>
                <w:szCs w:val="18"/>
              </w:rPr>
              <w:t>=14</w:t>
            </w:r>
          </w:p>
          <w:p w14:paraId="754E7C5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Please turn in this reading report</w:t>
            </w:r>
          </w:p>
        </w:tc>
        <w:tc>
          <w:tcPr>
            <w:tcW w:w="340" w:type="dxa"/>
            <w:tcBorders>
              <w:top w:val="single" w:sz="6" w:space="0" w:color="auto"/>
              <w:left w:val="single" w:sz="6" w:space="0" w:color="auto"/>
              <w:bottom w:val="single" w:sz="6" w:space="0" w:color="auto"/>
              <w:right w:val="single" w:sz="6" w:space="0" w:color="auto"/>
            </w:tcBorders>
          </w:tcPr>
          <w:p w14:paraId="5F05653B"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8374D80" wp14:editId="7CA52407">
                  <wp:extent cx="123825" cy="115570"/>
                  <wp:effectExtent l="0" t="0" r="0" b="0"/>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7611D8C" w14:textId="77777777">
        <w:tc>
          <w:tcPr>
            <w:tcW w:w="740" w:type="dxa"/>
            <w:tcBorders>
              <w:top w:val="single" w:sz="6" w:space="0" w:color="auto"/>
              <w:left w:val="single" w:sz="6" w:space="0" w:color="auto"/>
              <w:bottom w:val="single" w:sz="6" w:space="0" w:color="auto"/>
              <w:right w:val="single" w:sz="6" w:space="0" w:color="auto"/>
            </w:tcBorders>
          </w:tcPr>
          <w:p w14:paraId="1DEED36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43</w:t>
            </w:r>
          </w:p>
        </w:tc>
        <w:tc>
          <w:tcPr>
            <w:tcW w:w="1480" w:type="dxa"/>
            <w:tcBorders>
              <w:top w:val="single" w:sz="6" w:space="0" w:color="auto"/>
              <w:left w:val="single" w:sz="6" w:space="0" w:color="auto"/>
              <w:bottom w:val="single" w:sz="6" w:space="0" w:color="auto"/>
              <w:right w:val="single" w:sz="6" w:space="0" w:color="auto"/>
            </w:tcBorders>
          </w:tcPr>
          <w:p w14:paraId="6E2FE19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 May</w:t>
            </w:r>
          </w:p>
        </w:tc>
        <w:tc>
          <w:tcPr>
            <w:tcW w:w="3420" w:type="dxa"/>
            <w:tcBorders>
              <w:top w:val="single" w:sz="6" w:space="0" w:color="auto"/>
              <w:left w:val="single" w:sz="6" w:space="0" w:color="auto"/>
              <w:bottom w:val="single" w:sz="6" w:space="0" w:color="auto"/>
              <w:right w:val="single" w:sz="6" w:space="0" w:color="auto"/>
            </w:tcBorders>
          </w:tcPr>
          <w:p w14:paraId="3DEF38C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340" w:type="dxa"/>
            <w:tcBorders>
              <w:top w:val="single" w:sz="6" w:space="0" w:color="auto"/>
              <w:left w:val="single" w:sz="6" w:space="0" w:color="auto"/>
              <w:bottom w:val="single" w:sz="6" w:space="0" w:color="auto"/>
              <w:right w:val="single" w:sz="6" w:space="0" w:color="auto"/>
            </w:tcBorders>
          </w:tcPr>
          <w:p w14:paraId="1D61DDC5"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4E85A03D" w14:textId="77777777" w:rsidR="00582FA8" w:rsidRPr="00476C19" w:rsidRDefault="00582FA8" w:rsidP="00760550">
            <w:pPr>
              <w:ind w:left="-180" w:right="-32"/>
              <w:jc w:val="left"/>
              <w:rPr>
                <w:rFonts w:ascii="Arial" w:hAnsi="Arial" w:cs="Arial"/>
                <w:sz w:val="21"/>
                <w:szCs w:val="18"/>
              </w:rPr>
            </w:pPr>
          </w:p>
        </w:tc>
      </w:tr>
    </w:tbl>
    <w:p w14:paraId="63B7787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10949F8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 xml:space="preserve">The 1996 Semester </w:t>
      </w:r>
    </w:p>
    <w:p w14:paraId="30B8F063"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(when I wavered between Ryrie and Walvoord as the latter had not yet arrived)</w:t>
      </w:r>
    </w:p>
    <w:p w14:paraId="41EAC07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r w:rsidRPr="00476C19">
        <w:rPr>
          <w:rFonts w:ascii="Arial" w:hAnsi="Arial" w:cs="Arial"/>
          <w:sz w:val="21"/>
          <w:szCs w:val="18"/>
        </w:rPr>
        <w:t>Note that the dates are from the 1997 class though as I pasted it here when partially edited</w:t>
      </w:r>
    </w:p>
    <w:p w14:paraId="65E72990"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70327551" w14:textId="77777777" w:rsidR="00582FA8" w:rsidRPr="00476C19" w:rsidRDefault="00582FA8" w:rsidP="00760550">
      <w:pPr>
        <w:tabs>
          <w:tab w:val="left" w:pos="3560"/>
          <w:tab w:val="left" w:pos="6420"/>
          <w:tab w:val="left" w:pos="6620"/>
          <w:tab w:val="left" w:pos="7600"/>
          <w:tab w:val="left" w:pos="7720"/>
          <w:tab w:val="left" w:pos="9040"/>
          <w:tab w:val="left" w:pos="9520"/>
        </w:tabs>
        <w:ind w:left="360" w:right="-32" w:hanging="360"/>
        <w:jc w:val="left"/>
        <w:rPr>
          <w:rFonts w:ascii="Arial" w:hAnsi="Arial" w:cs="Arial"/>
          <w:b/>
          <w:sz w:val="21"/>
          <w:szCs w:val="18"/>
        </w:rPr>
      </w:pPr>
      <w:r w:rsidRPr="00476C19">
        <w:rPr>
          <w:rFonts w:ascii="Arial" w:hAnsi="Arial" w:cs="Arial"/>
          <w:b/>
          <w:sz w:val="21"/>
          <w:szCs w:val="18"/>
        </w:rPr>
        <w:t>V. Schedule (Reading Report)</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5ACB95DE"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Reading totals: Pneumatology 133+ Eschatology 362 = ÷ 45 = 12.2 pp</w:t>
      </w:r>
    </w:p>
    <w:p w14:paraId="4F413FC9"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(Please tick the final column if completed in full on time.  Note if completed late and/or partially.)</w:t>
      </w:r>
    </w:p>
    <w:p w14:paraId="1538EF91" w14:textId="77777777" w:rsidR="00582FA8" w:rsidRPr="00476C19" w:rsidRDefault="00582FA8" w:rsidP="00760550">
      <w:pPr>
        <w:tabs>
          <w:tab w:val="left" w:pos="1180"/>
          <w:tab w:val="left" w:pos="2620"/>
          <w:tab w:val="left" w:pos="6060"/>
          <w:tab w:val="left" w:pos="9240"/>
        </w:tabs>
        <w:ind w:left="220" w:right="-32"/>
        <w:jc w:val="left"/>
        <w:rPr>
          <w:rFonts w:ascii="Arial" w:hAnsi="Arial" w:cs="Arial"/>
          <w:sz w:val="21"/>
          <w:szCs w:val="18"/>
          <w:u w:val="words"/>
        </w:rPr>
      </w:pPr>
      <w:r w:rsidRPr="00476C19">
        <w:rPr>
          <w:rFonts w:ascii="Arial" w:hAnsi="Arial" w:cs="Arial"/>
          <w:sz w:val="21"/>
          <w:szCs w:val="18"/>
          <w:u w:val="words"/>
        </w:rPr>
        <w:t>Session</w:t>
      </w:r>
      <w:r w:rsidRPr="00476C19">
        <w:rPr>
          <w:rFonts w:ascii="Arial" w:hAnsi="Arial" w:cs="Arial"/>
          <w:sz w:val="21"/>
          <w:szCs w:val="18"/>
          <w:u w:val="words"/>
        </w:rPr>
        <w:tab/>
        <w:t>Date (Day)</w:t>
      </w:r>
      <w:r w:rsidRPr="00476C19">
        <w:rPr>
          <w:rFonts w:ascii="Arial" w:hAnsi="Arial" w:cs="Arial"/>
          <w:sz w:val="21"/>
          <w:szCs w:val="18"/>
          <w:u w:val="words"/>
        </w:rPr>
        <w:tab/>
        <w:t>Subject</w:t>
      </w:r>
      <w:r w:rsidRPr="00476C19">
        <w:rPr>
          <w:rFonts w:ascii="Arial" w:hAnsi="Arial" w:cs="Arial"/>
          <w:sz w:val="21"/>
          <w:szCs w:val="18"/>
          <w:u w:val="words"/>
        </w:rPr>
        <w:tab/>
        <w:t>Assignment</w:t>
      </w:r>
      <w:r w:rsidRPr="00476C19">
        <w:rPr>
          <w:rFonts w:ascii="Arial" w:hAnsi="Arial" w:cs="Arial"/>
          <w:sz w:val="21"/>
          <w:szCs w:val="18"/>
          <w:u w:val="words"/>
        </w:rPr>
        <w:tab/>
      </w:r>
      <w:r w:rsidRPr="00476C19">
        <w:rPr>
          <w:rFonts w:ascii="Arial" w:hAnsi="Arial" w:cs="Arial"/>
          <w:sz w:val="28"/>
          <w:szCs w:val="18"/>
          <w:u w:val="words"/>
        </w:rPr>
        <w:t>a</w:t>
      </w:r>
    </w:p>
    <w:p w14:paraId="444B5695" w14:textId="77777777" w:rsidR="00582FA8" w:rsidRPr="00476C19" w:rsidRDefault="00582FA8" w:rsidP="00760550">
      <w:pPr>
        <w:tabs>
          <w:tab w:val="left" w:pos="1160"/>
          <w:tab w:val="left" w:pos="2420"/>
          <w:tab w:val="left" w:pos="5480"/>
          <w:tab w:val="left" w:pos="8280"/>
        </w:tabs>
        <w:ind w:left="620" w:right="-32"/>
        <w:jc w:val="left"/>
        <w:rPr>
          <w:rFonts w:ascii="Arial" w:hAnsi="Arial" w:cs="Arial"/>
          <w:sz w:val="21"/>
          <w:szCs w:val="18"/>
        </w:rPr>
      </w:pPr>
    </w:p>
    <w:tbl>
      <w:tblPr>
        <w:tblW w:w="0" w:type="auto"/>
        <w:tblInd w:w="380" w:type="dxa"/>
        <w:tblLayout w:type="fixed"/>
        <w:tblCellMar>
          <w:left w:w="80" w:type="dxa"/>
          <w:right w:w="80" w:type="dxa"/>
        </w:tblCellMar>
        <w:tblLook w:val="0000" w:firstRow="0" w:lastRow="0" w:firstColumn="0" w:lastColumn="0" w:noHBand="0" w:noVBand="0"/>
      </w:tblPr>
      <w:tblGrid>
        <w:gridCol w:w="740"/>
        <w:gridCol w:w="1480"/>
        <w:gridCol w:w="3420"/>
        <w:gridCol w:w="3340"/>
        <w:gridCol w:w="340"/>
      </w:tblGrid>
      <w:tr w:rsidR="00582FA8" w:rsidRPr="00476C19" w14:paraId="6A8DC13A" w14:textId="77777777">
        <w:tc>
          <w:tcPr>
            <w:tcW w:w="740" w:type="dxa"/>
            <w:tcBorders>
              <w:top w:val="single" w:sz="6" w:space="0" w:color="auto"/>
              <w:left w:val="single" w:sz="6" w:space="0" w:color="auto"/>
              <w:bottom w:val="single" w:sz="6" w:space="0" w:color="auto"/>
              <w:right w:val="single" w:sz="6" w:space="0" w:color="auto"/>
            </w:tcBorders>
          </w:tcPr>
          <w:p w14:paraId="194561D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480" w:type="dxa"/>
            <w:tcBorders>
              <w:top w:val="single" w:sz="6" w:space="0" w:color="auto"/>
              <w:left w:val="single" w:sz="6" w:space="0" w:color="auto"/>
              <w:bottom w:val="single" w:sz="6" w:space="0" w:color="auto"/>
              <w:right w:val="single" w:sz="6" w:space="0" w:color="auto"/>
            </w:tcBorders>
          </w:tcPr>
          <w:p w14:paraId="15C7CC3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Jan (T)</w:t>
            </w:r>
          </w:p>
        </w:tc>
        <w:tc>
          <w:tcPr>
            <w:tcW w:w="3420" w:type="dxa"/>
            <w:tcBorders>
              <w:top w:val="single" w:sz="6" w:space="0" w:color="auto"/>
              <w:left w:val="single" w:sz="6" w:space="0" w:color="auto"/>
              <w:bottom w:val="single" w:sz="6" w:space="0" w:color="auto"/>
              <w:right w:val="single" w:sz="6" w:space="0" w:color="auto"/>
            </w:tcBorders>
          </w:tcPr>
          <w:p w14:paraId="2CF2935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340" w:type="dxa"/>
            <w:tcBorders>
              <w:top w:val="single" w:sz="6" w:space="0" w:color="auto"/>
              <w:left w:val="single" w:sz="6" w:space="0" w:color="auto"/>
              <w:bottom w:val="single" w:sz="6" w:space="0" w:color="auto"/>
              <w:right w:val="single" w:sz="6" w:space="0" w:color="auto"/>
            </w:tcBorders>
          </w:tcPr>
          <w:p w14:paraId="710BCC1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40" w:type="dxa"/>
            <w:tcBorders>
              <w:top w:val="single" w:sz="6" w:space="0" w:color="auto"/>
              <w:left w:val="single" w:sz="6" w:space="0" w:color="auto"/>
              <w:bottom w:val="single" w:sz="6" w:space="0" w:color="auto"/>
              <w:right w:val="single" w:sz="6" w:space="0" w:color="auto"/>
            </w:tcBorders>
          </w:tcPr>
          <w:p w14:paraId="6CA0A95A" w14:textId="77777777" w:rsidR="00582FA8" w:rsidRPr="00476C19" w:rsidRDefault="00582FA8" w:rsidP="00760550">
            <w:pPr>
              <w:ind w:left="-180" w:right="-32"/>
              <w:jc w:val="left"/>
              <w:rPr>
                <w:rFonts w:ascii="Arial" w:hAnsi="Arial" w:cs="Arial"/>
                <w:sz w:val="21"/>
                <w:szCs w:val="18"/>
              </w:rPr>
            </w:pPr>
          </w:p>
        </w:tc>
      </w:tr>
      <w:tr w:rsidR="00582FA8" w:rsidRPr="00476C19" w14:paraId="50F83D28" w14:textId="77777777">
        <w:tc>
          <w:tcPr>
            <w:tcW w:w="740" w:type="dxa"/>
            <w:tcBorders>
              <w:top w:val="single" w:sz="6" w:space="0" w:color="auto"/>
              <w:left w:val="single" w:sz="6" w:space="0" w:color="auto"/>
              <w:bottom w:val="single" w:sz="6" w:space="0" w:color="auto"/>
              <w:right w:val="single" w:sz="6" w:space="0" w:color="auto"/>
            </w:tcBorders>
          </w:tcPr>
          <w:p w14:paraId="5B3ABEB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480" w:type="dxa"/>
            <w:tcBorders>
              <w:top w:val="single" w:sz="6" w:space="0" w:color="auto"/>
              <w:left w:val="single" w:sz="6" w:space="0" w:color="auto"/>
              <w:bottom w:val="single" w:sz="6" w:space="0" w:color="auto"/>
              <w:right w:val="single" w:sz="6" w:space="0" w:color="auto"/>
            </w:tcBorders>
          </w:tcPr>
          <w:p w14:paraId="77B2400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Jan (Th1)</w:t>
            </w:r>
          </w:p>
        </w:tc>
        <w:tc>
          <w:tcPr>
            <w:tcW w:w="3420" w:type="dxa"/>
            <w:tcBorders>
              <w:top w:val="single" w:sz="6" w:space="0" w:color="auto"/>
              <w:left w:val="single" w:sz="6" w:space="0" w:color="auto"/>
              <w:bottom w:val="single" w:sz="6" w:space="0" w:color="auto"/>
              <w:right w:val="single" w:sz="6" w:space="0" w:color="auto"/>
            </w:tcBorders>
          </w:tcPr>
          <w:p w14:paraId="0C4E26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Personality &amp; Deity of the Spirit (Trinity)</w:t>
            </w:r>
          </w:p>
        </w:tc>
        <w:tc>
          <w:tcPr>
            <w:tcW w:w="3340" w:type="dxa"/>
            <w:tcBorders>
              <w:top w:val="single" w:sz="6" w:space="0" w:color="auto"/>
              <w:left w:val="single" w:sz="6" w:space="0" w:color="auto"/>
              <w:bottom w:val="single" w:sz="6" w:space="0" w:color="auto"/>
              <w:right w:val="single" w:sz="6" w:space="0" w:color="auto"/>
            </w:tcBorders>
          </w:tcPr>
          <w:p w14:paraId="2D2AC8D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7-29 or </w:t>
            </w:r>
          </w:p>
          <w:p w14:paraId="5D68C2F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v-vi, 5-28</w:t>
            </w:r>
          </w:p>
        </w:tc>
        <w:tc>
          <w:tcPr>
            <w:tcW w:w="340" w:type="dxa"/>
            <w:tcBorders>
              <w:top w:val="single" w:sz="6" w:space="0" w:color="auto"/>
              <w:left w:val="single" w:sz="6" w:space="0" w:color="auto"/>
              <w:bottom w:val="single" w:sz="6" w:space="0" w:color="auto"/>
              <w:right w:val="single" w:sz="6" w:space="0" w:color="auto"/>
            </w:tcBorders>
          </w:tcPr>
          <w:p w14:paraId="170C612A" w14:textId="1FDB17A0"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4E5ED5E" w14:textId="77777777">
        <w:tc>
          <w:tcPr>
            <w:tcW w:w="740" w:type="dxa"/>
            <w:tcBorders>
              <w:top w:val="single" w:sz="6" w:space="0" w:color="auto"/>
              <w:left w:val="single" w:sz="6" w:space="0" w:color="auto"/>
              <w:bottom w:val="single" w:sz="6" w:space="0" w:color="auto"/>
              <w:right w:val="single" w:sz="6" w:space="0" w:color="auto"/>
            </w:tcBorders>
          </w:tcPr>
          <w:p w14:paraId="5E4F0A8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480" w:type="dxa"/>
            <w:tcBorders>
              <w:top w:val="single" w:sz="6" w:space="0" w:color="auto"/>
              <w:left w:val="single" w:sz="6" w:space="0" w:color="auto"/>
              <w:bottom w:val="single" w:sz="6" w:space="0" w:color="auto"/>
              <w:right w:val="single" w:sz="6" w:space="0" w:color="auto"/>
            </w:tcBorders>
          </w:tcPr>
          <w:p w14:paraId="19531B6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Jan (Th2)</w:t>
            </w:r>
          </w:p>
        </w:tc>
        <w:tc>
          <w:tcPr>
            <w:tcW w:w="3420" w:type="dxa"/>
            <w:tcBorders>
              <w:top w:val="single" w:sz="6" w:space="0" w:color="auto"/>
              <w:left w:val="single" w:sz="6" w:space="0" w:color="auto"/>
              <w:bottom w:val="single" w:sz="6" w:space="0" w:color="auto"/>
              <w:right w:val="single" w:sz="6" w:space="0" w:color="auto"/>
            </w:tcBorders>
          </w:tcPr>
          <w:p w14:paraId="244F3A2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in Relationships</w:t>
            </w:r>
          </w:p>
        </w:tc>
        <w:tc>
          <w:tcPr>
            <w:tcW w:w="3340" w:type="dxa"/>
            <w:tcBorders>
              <w:top w:val="single" w:sz="6" w:space="0" w:color="auto"/>
              <w:left w:val="single" w:sz="6" w:space="0" w:color="auto"/>
              <w:bottom w:val="single" w:sz="6" w:space="0" w:color="auto"/>
              <w:right w:val="single" w:sz="6" w:space="0" w:color="auto"/>
            </w:tcBorders>
          </w:tcPr>
          <w:p w14:paraId="0E75B33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30-51 or </w:t>
            </w:r>
          </w:p>
          <w:p w14:paraId="5468494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29-106</w:t>
            </w:r>
          </w:p>
        </w:tc>
        <w:tc>
          <w:tcPr>
            <w:tcW w:w="340" w:type="dxa"/>
            <w:tcBorders>
              <w:top w:val="single" w:sz="6" w:space="0" w:color="auto"/>
              <w:left w:val="single" w:sz="6" w:space="0" w:color="auto"/>
              <w:bottom w:val="single" w:sz="6" w:space="0" w:color="auto"/>
              <w:right w:val="single" w:sz="6" w:space="0" w:color="auto"/>
            </w:tcBorders>
          </w:tcPr>
          <w:p w14:paraId="3FCFE08A" w14:textId="5874C777" w:rsidR="00582FA8" w:rsidRPr="00476C19" w:rsidRDefault="00582FA8" w:rsidP="00760550">
            <w:pPr>
              <w:ind w:left="-180" w:right="-32"/>
              <w:jc w:val="left"/>
              <w:rPr>
                <w:rFonts w:ascii="Arial" w:hAnsi="Arial" w:cs="Arial"/>
                <w:sz w:val="21"/>
                <w:szCs w:val="18"/>
              </w:rPr>
            </w:pPr>
          </w:p>
        </w:tc>
      </w:tr>
      <w:tr w:rsidR="00582FA8" w:rsidRPr="00476C19" w14:paraId="20F6EAA1" w14:textId="77777777">
        <w:tc>
          <w:tcPr>
            <w:tcW w:w="740" w:type="dxa"/>
            <w:tcBorders>
              <w:top w:val="single" w:sz="6" w:space="0" w:color="auto"/>
              <w:left w:val="single" w:sz="6" w:space="0" w:color="auto"/>
              <w:bottom w:val="single" w:sz="6" w:space="0" w:color="auto"/>
              <w:right w:val="single" w:sz="6" w:space="0" w:color="auto"/>
            </w:tcBorders>
          </w:tcPr>
          <w:p w14:paraId="23D003D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480" w:type="dxa"/>
            <w:tcBorders>
              <w:top w:val="single" w:sz="6" w:space="0" w:color="auto"/>
              <w:left w:val="single" w:sz="6" w:space="0" w:color="auto"/>
              <w:bottom w:val="single" w:sz="6" w:space="0" w:color="auto"/>
              <w:right w:val="single" w:sz="6" w:space="0" w:color="auto"/>
            </w:tcBorders>
          </w:tcPr>
          <w:p w14:paraId="7E2F4C8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14 Jan (T)</w:t>
            </w:r>
          </w:p>
        </w:tc>
        <w:tc>
          <w:tcPr>
            <w:tcW w:w="3420" w:type="dxa"/>
            <w:tcBorders>
              <w:top w:val="single" w:sz="6" w:space="0" w:color="auto"/>
              <w:left w:val="single" w:sz="6" w:space="0" w:color="auto"/>
              <w:bottom w:val="single" w:sz="6" w:space="0" w:color="auto"/>
              <w:right w:val="single" w:sz="6" w:space="0" w:color="auto"/>
            </w:tcBorders>
          </w:tcPr>
          <w:p w14:paraId="7796DA0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Regeneration &amp; Blasphemy</w:t>
            </w:r>
          </w:p>
        </w:tc>
        <w:tc>
          <w:tcPr>
            <w:tcW w:w="3340" w:type="dxa"/>
            <w:tcBorders>
              <w:top w:val="single" w:sz="6" w:space="0" w:color="auto"/>
              <w:left w:val="single" w:sz="6" w:space="0" w:color="auto"/>
              <w:bottom w:val="single" w:sz="6" w:space="0" w:color="auto"/>
              <w:right w:val="single" w:sz="6" w:space="0" w:color="auto"/>
            </w:tcBorders>
          </w:tcPr>
          <w:p w14:paraId="7138728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52-54, 64-66 or Walvoord, 128-37</w:t>
            </w:r>
          </w:p>
        </w:tc>
        <w:tc>
          <w:tcPr>
            <w:tcW w:w="340" w:type="dxa"/>
            <w:tcBorders>
              <w:top w:val="single" w:sz="6" w:space="0" w:color="auto"/>
              <w:left w:val="single" w:sz="6" w:space="0" w:color="auto"/>
              <w:bottom w:val="single" w:sz="6" w:space="0" w:color="auto"/>
              <w:right w:val="single" w:sz="6" w:space="0" w:color="auto"/>
            </w:tcBorders>
          </w:tcPr>
          <w:p w14:paraId="1D8F63DE" w14:textId="2882226D"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A5023A5" w14:textId="77777777">
        <w:tc>
          <w:tcPr>
            <w:tcW w:w="740" w:type="dxa"/>
            <w:tcBorders>
              <w:top w:val="single" w:sz="6" w:space="0" w:color="auto"/>
              <w:left w:val="single" w:sz="6" w:space="0" w:color="auto"/>
              <w:bottom w:val="single" w:sz="6" w:space="0" w:color="auto"/>
              <w:right w:val="single" w:sz="6" w:space="0" w:color="auto"/>
            </w:tcBorders>
          </w:tcPr>
          <w:p w14:paraId="3B93F80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480" w:type="dxa"/>
            <w:tcBorders>
              <w:top w:val="single" w:sz="6" w:space="0" w:color="auto"/>
              <w:left w:val="single" w:sz="6" w:space="0" w:color="auto"/>
              <w:bottom w:val="single" w:sz="6" w:space="0" w:color="auto"/>
              <w:right w:val="single" w:sz="6" w:space="0" w:color="auto"/>
            </w:tcBorders>
          </w:tcPr>
          <w:p w14:paraId="36A01B8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Jan (Th1)</w:t>
            </w:r>
          </w:p>
        </w:tc>
        <w:tc>
          <w:tcPr>
            <w:tcW w:w="3420" w:type="dxa"/>
            <w:tcBorders>
              <w:top w:val="single" w:sz="6" w:space="0" w:color="auto"/>
              <w:left w:val="single" w:sz="6" w:space="0" w:color="auto"/>
              <w:bottom w:val="single" w:sz="6" w:space="0" w:color="auto"/>
              <w:right w:val="single" w:sz="6" w:space="0" w:color="auto"/>
            </w:tcBorders>
          </w:tcPr>
          <w:p w14:paraId="374E1B0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&amp; Grace</w:t>
            </w:r>
          </w:p>
        </w:tc>
        <w:tc>
          <w:tcPr>
            <w:tcW w:w="3340" w:type="dxa"/>
            <w:tcBorders>
              <w:top w:val="single" w:sz="6" w:space="0" w:color="auto"/>
              <w:left w:val="single" w:sz="6" w:space="0" w:color="auto"/>
              <w:bottom w:val="single" w:sz="6" w:space="0" w:color="auto"/>
              <w:right w:val="single" w:sz="6" w:space="0" w:color="auto"/>
            </w:tcBorders>
          </w:tcPr>
          <w:p w14:paraId="4A70EDA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55-64 or </w:t>
            </w:r>
          </w:p>
          <w:p w14:paraId="695B273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107-37</w:t>
            </w:r>
          </w:p>
        </w:tc>
        <w:tc>
          <w:tcPr>
            <w:tcW w:w="340" w:type="dxa"/>
            <w:tcBorders>
              <w:top w:val="single" w:sz="6" w:space="0" w:color="auto"/>
              <w:left w:val="single" w:sz="6" w:space="0" w:color="auto"/>
              <w:bottom w:val="single" w:sz="6" w:space="0" w:color="auto"/>
              <w:right w:val="single" w:sz="6" w:space="0" w:color="auto"/>
            </w:tcBorders>
          </w:tcPr>
          <w:p w14:paraId="68FD591A" w14:textId="06661CFB"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9D1D7A1" w14:textId="77777777">
        <w:tc>
          <w:tcPr>
            <w:tcW w:w="740" w:type="dxa"/>
            <w:tcBorders>
              <w:top w:val="single" w:sz="6" w:space="0" w:color="auto"/>
              <w:left w:val="single" w:sz="6" w:space="0" w:color="auto"/>
              <w:bottom w:val="single" w:sz="6" w:space="0" w:color="auto"/>
              <w:right w:val="single" w:sz="6" w:space="0" w:color="auto"/>
            </w:tcBorders>
          </w:tcPr>
          <w:p w14:paraId="4F744BA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480" w:type="dxa"/>
            <w:tcBorders>
              <w:top w:val="single" w:sz="6" w:space="0" w:color="auto"/>
              <w:left w:val="single" w:sz="6" w:space="0" w:color="auto"/>
              <w:bottom w:val="single" w:sz="6" w:space="0" w:color="auto"/>
              <w:right w:val="single" w:sz="6" w:space="0" w:color="auto"/>
            </w:tcBorders>
          </w:tcPr>
          <w:p w14:paraId="3B882AC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Jan (Th2)</w:t>
            </w:r>
          </w:p>
        </w:tc>
        <w:tc>
          <w:tcPr>
            <w:tcW w:w="3420" w:type="dxa"/>
            <w:tcBorders>
              <w:top w:val="single" w:sz="6" w:space="0" w:color="auto"/>
              <w:left w:val="single" w:sz="6" w:space="0" w:color="auto"/>
              <w:bottom w:val="single" w:sz="6" w:space="0" w:color="auto"/>
              <w:right w:val="single" w:sz="6" w:space="0" w:color="auto"/>
            </w:tcBorders>
          </w:tcPr>
          <w:p w14:paraId="71DDE29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Spirit’s Indwelling &amp; Sealing</w:t>
            </w:r>
          </w:p>
        </w:tc>
        <w:tc>
          <w:tcPr>
            <w:tcW w:w="3340" w:type="dxa"/>
            <w:tcBorders>
              <w:top w:val="single" w:sz="6" w:space="0" w:color="auto"/>
              <w:left w:val="single" w:sz="6" w:space="0" w:color="auto"/>
              <w:bottom w:val="single" w:sz="6" w:space="0" w:color="auto"/>
              <w:right w:val="single" w:sz="6" w:space="0" w:color="auto"/>
            </w:tcBorders>
          </w:tcPr>
          <w:p w14:paraId="684AB3F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67-73, 80-82 or </w:t>
            </w:r>
          </w:p>
          <w:p w14:paraId="14E5EC6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151-62</w:t>
            </w:r>
          </w:p>
        </w:tc>
        <w:tc>
          <w:tcPr>
            <w:tcW w:w="340" w:type="dxa"/>
            <w:tcBorders>
              <w:top w:val="single" w:sz="6" w:space="0" w:color="auto"/>
              <w:left w:val="single" w:sz="6" w:space="0" w:color="auto"/>
              <w:bottom w:val="single" w:sz="6" w:space="0" w:color="auto"/>
              <w:right w:val="single" w:sz="6" w:space="0" w:color="auto"/>
            </w:tcBorders>
          </w:tcPr>
          <w:p w14:paraId="53AB330A" w14:textId="3EC6AC5B"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0B33968" w14:textId="77777777">
        <w:tc>
          <w:tcPr>
            <w:tcW w:w="740" w:type="dxa"/>
            <w:tcBorders>
              <w:top w:val="single" w:sz="6" w:space="0" w:color="auto"/>
              <w:left w:val="single" w:sz="6" w:space="0" w:color="auto"/>
              <w:bottom w:val="single" w:sz="6" w:space="0" w:color="auto"/>
              <w:right w:val="single" w:sz="6" w:space="0" w:color="auto"/>
            </w:tcBorders>
          </w:tcPr>
          <w:p w14:paraId="324A22E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480" w:type="dxa"/>
            <w:tcBorders>
              <w:top w:val="single" w:sz="6" w:space="0" w:color="auto"/>
              <w:left w:val="single" w:sz="6" w:space="0" w:color="auto"/>
              <w:bottom w:val="single" w:sz="6" w:space="0" w:color="auto"/>
              <w:right w:val="single" w:sz="6" w:space="0" w:color="auto"/>
            </w:tcBorders>
          </w:tcPr>
          <w:p w14:paraId="612951C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Jan (T)</w:t>
            </w:r>
          </w:p>
        </w:tc>
        <w:tc>
          <w:tcPr>
            <w:tcW w:w="3420" w:type="dxa"/>
            <w:tcBorders>
              <w:top w:val="single" w:sz="6" w:space="0" w:color="auto"/>
              <w:left w:val="single" w:sz="6" w:space="0" w:color="auto"/>
              <w:bottom w:val="single" w:sz="6" w:space="0" w:color="auto"/>
              <w:right w:val="single" w:sz="6" w:space="0" w:color="auto"/>
            </w:tcBorders>
          </w:tcPr>
          <w:p w14:paraId="09332E0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Baptism with the Spirit</w:t>
            </w:r>
          </w:p>
        </w:tc>
        <w:tc>
          <w:tcPr>
            <w:tcW w:w="3340" w:type="dxa"/>
            <w:tcBorders>
              <w:top w:val="single" w:sz="6" w:space="0" w:color="auto"/>
              <w:left w:val="single" w:sz="6" w:space="0" w:color="auto"/>
              <w:bottom w:val="single" w:sz="6" w:space="0" w:color="auto"/>
              <w:right w:val="single" w:sz="6" w:space="0" w:color="auto"/>
            </w:tcBorders>
          </w:tcPr>
          <w:p w14:paraId="0B79FAF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74-79 or </w:t>
            </w:r>
          </w:p>
          <w:p w14:paraId="619CCA1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138-50</w:t>
            </w:r>
          </w:p>
        </w:tc>
        <w:tc>
          <w:tcPr>
            <w:tcW w:w="340" w:type="dxa"/>
            <w:tcBorders>
              <w:top w:val="single" w:sz="6" w:space="0" w:color="auto"/>
              <w:left w:val="single" w:sz="6" w:space="0" w:color="auto"/>
              <w:bottom w:val="single" w:sz="6" w:space="0" w:color="auto"/>
              <w:right w:val="single" w:sz="6" w:space="0" w:color="auto"/>
            </w:tcBorders>
          </w:tcPr>
          <w:p w14:paraId="5700B1D6" w14:textId="2B32981E"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8463AC9" w14:textId="77777777">
        <w:tc>
          <w:tcPr>
            <w:tcW w:w="740" w:type="dxa"/>
            <w:tcBorders>
              <w:top w:val="single" w:sz="6" w:space="0" w:color="auto"/>
              <w:left w:val="single" w:sz="6" w:space="0" w:color="auto"/>
              <w:bottom w:val="single" w:sz="6" w:space="0" w:color="auto"/>
              <w:right w:val="single" w:sz="6" w:space="0" w:color="auto"/>
            </w:tcBorders>
          </w:tcPr>
          <w:p w14:paraId="06AE1C6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480" w:type="dxa"/>
            <w:tcBorders>
              <w:top w:val="single" w:sz="6" w:space="0" w:color="auto"/>
              <w:left w:val="single" w:sz="6" w:space="0" w:color="auto"/>
              <w:bottom w:val="single" w:sz="6" w:space="0" w:color="auto"/>
              <w:right w:val="single" w:sz="6" w:space="0" w:color="auto"/>
            </w:tcBorders>
          </w:tcPr>
          <w:p w14:paraId="608387A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Jan (Th1)</w:t>
            </w:r>
          </w:p>
        </w:tc>
        <w:tc>
          <w:tcPr>
            <w:tcW w:w="3420" w:type="dxa"/>
            <w:tcBorders>
              <w:top w:val="single" w:sz="6" w:space="0" w:color="auto"/>
              <w:left w:val="single" w:sz="6" w:space="0" w:color="auto"/>
              <w:bottom w:val="single" w:sz="6" w:space="0" w:color="auto"/>
              <w:right w:val="single" w:sz="6" w:space="0" w:color="auto"/>
            </w:tcBorders>
          </w:tcPr>
          <w:p w14:paraId="30F830B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Filling of the Spirit</w:t>
            </w:r>
          </w:p>
        </w:tc>
        <w:tc>
          <w:tcPr>
            <w:tcW w:w="3340" w:type="dxa"/>
            <w:tcBorders>
              <w:top w:val="single" w:sz="6" w:space="0" w:color="auto"/>
              <w:left w:val="single" w:sz="6" w:space="0" w:color="auto"/>
              <w:bottom w:val="single" w:sz="6" w:space="0" w:color="auto"/>
              <w:right w:val="single" w:sz="6" w:space="0" w:color="auto"/>
            </w:tcBorders>
          </w:tcPr>
          <w:p w14:paraId="3C72B46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93-103 or </w:t>
            </w:r>
          </w:p>
          <w:p w14:paraId="177FA2E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189-226</w:t>
            </w:r>
          </w:p>
        </w:tc>
        <w:tc>
          <w:tcPr>
            <w:tcW w:w="340" w:type="dxa"/>
            <w:tcBorders>
              <w:top w:val="single" w:sz="6" w:space="0" w:color="auto"/>
              <w:left w:val="single" w:sz="6" w:space="0" w:color="auto"/>
              <w:bottom w:val="single" w:sz="6" w:space="0" w:color="auto"/>
              <w:right w:val="single" w:sz="6" w:space="0" w:color="auto"/>
            </w:tcBorders>
          </w:tcPr>
          <w:p w14:paraId="1699E080" w14:textId="307A5434"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734A40A" w14:textId="77777777">
        <w:tc>
          <w:tcPr>
            <w:tcW w:w="740" w:type="dxa"/>
            <w:tcBorders>
              <w:top w:val="single" w:sz="6" w:space="0" w:color="auto"/>
              <w:left w:val="single" w:sz="6" w:space="0" w:color="auto"/>
              <w:bottom w:val="single" w:sz="6" w:space="0" w:color="auto"/>
              <w:right w:val="single" w:sz="6" w:space="0" w:color="auto"/>
            </w:tcBorders>
          </w:tcPr>
          <w:p w14:paraId="2949F1E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480" w:type="dxa"/>
            <w:tcBorders>
              <w:top w:val="single" w:sz="6" w:space="0" w:color="auto"/>
              <w:left w:val="single" w:sz="6" w:space="0" w:color="auto"/>
              <w:bottom w:val="single" w:sz="6" w:space="0" w:color="auto"/>
              <w:right w:val="single" w:sz="6" w:space="0" w:color="auto"/>
            </w:tcBorders>
          </w:tcPr>
          <w:p w14:paraId="14D236A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Jan (Th2)</w:t>
            </w:r>
          </w:p>
        </w:tc>
        <w:tc>
          <w:tcPr>
            <w:tcW w:w="3420" w:type="dxa"/>
            <w:tcBorders>
              <w:top w:val="single" w:sz="6" w:space="0" w:color="auto"/>
              <w:left w:val="single" w:sz="6" w:space="0" w:color="auto"/>
              <w:bottom w:val="single" w:sz="6" w:space="0" w:color="auto"/>
              <w:right w:val="single" w:sz="6" w:space="0" w:color="auto"/>
            </w:tcBorders>
          </w:tcPr>
          <w:p w14:paraId="5F87C20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Ministries of the Spirit</w:t>
            </w:r>
          </w:p>
        </w:tc>
        <w:tc>
          <w:tcPr>
            <w:tcW w:w="3340" w:type="dxa"/>
            <w:tcBorders>
              <w:top w:val="single" w:sz="6" w:space="0" w:color="auto"/>
              <w:left w:val="single" w:sz="6" w:space="0" w:color="auto"/>
              <w:bottom w:val="single" w:sz="6" w:space="0" w:color="auto"/>
              <w:right w:val="single" w:sz="6" w:space="0" w:color="auto"/>
            </w:tcBorders>
          </w:tcPr>
          <w:p w14:paraId="762AFE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104-20 or </w:t>
            </w:r>
          </w:p>
          <w:p w14:paraId="6A6D8A6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227-36</w:t>
            </w:r>
          </w:p>
        </w:tc>
        <w:tc>
          <w:tcPr>
            <w:tcW w:w="340" w:type="dxa"/>
            <w:tcBorders>
              <w:top w:val="single" w:sz="6" w:space="0" w:color="auto"/>
              <w:left w:val="single" w:sz="6" w:space="0" w:color="auto"/>
              <w:bottom w:val="single" w:sz="6" w:space="0" w:color="auto"/>
              <w:right w:val="single" w:sz="6" w:space="0" w:color="auto"/>
            </w:tcBorders>
          </w:tcPr>
          <w:p w14:paraId="07648AFC" w14:textId="0D61077F"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2A1067E" w14:textId="77777777">
        <w:tc>
          <w:tcPr>
            <w:tcW w:w="740" w:type="dxa"/>
            <w:tcBorders>
              <w:top w:val="single" w:sz="6" w:space="0" w:color="auto"/>
              <w:left w:val="single" w:sz="6" w:space="0" w:color="auto"/>
              <w:bottom w:val="single" w:sz="6" w:space="0" w:color="auto"/>
              <w:right w:val="single" w:sz="6" w:space="0" w:color="auto"/>
            </w:tcBorders>
          </w:tcPr>
          <w:p w14:paraId="7985D9D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480" w:type="dxa"/>
            <w:tcBorders>
              <w:top w:val="single" w:sz="6" w:space="0" w:color="auto"/>
              <w:left w:val="single" w:sz="6" w:space="0" w:color="auto"/>
              <w:bottom w:val="single" w:sz="6" w:space="0" w:color="auto"/>
              <w:right w:val="single" w:sz="6" w:space="0" w:color="auto"/>
            </w:tcBorders>
          </w:tcPr>
          <w:p w14:paraId="1F02EE8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Jan (T)</w:t>
            </w:r>
          </w:p>
        </w:tc>
        <w:tc>
          <w:tcPr>
            <w:tcW w:w="3420" w:type="dxa"/>
            <w:tcBorders>
              <w:top w:val="single" w:sz="6" w:space="0" w:color="auto"/>
              <w:left w:val="single" w:sz="6" w:space="0" w:color="auto"/>
              <w:bottom w:val="single" w:sz="6" w:space="0" w:color="auto"/>
              <w:right w:val="single" w:sz="6" w:space="0" w:color="auto"/>
            </w:tcBorders>
          </w:tcPr>
          <w:p w14:paraId="4E84F68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 &amp; Lists</w:t>
            </w:r>
          </w:p>
        </w:tc>
        <w:tc>
          <w:tcPr>
            <w:tcW w:w="3340" w:type="dxa"/>
            <w:tcBorders>
              <w:top w:val="single" w:sz="6" w:space="0" w:color="auto"/>
              <w:left w:val="single" w:sz="6" w:space="0" w:color="auto"/>
              <w:bottom w:val="single" w:sz="6" w:space="0" w:color="auto"/>
              <w:right w:val="single" w:sz="6" w:space="0" w:color="auto"/>
            </w:tcBorders>
          </w:tcPr>
          <w:p w14:paraId="5DF251D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#1: Gift Lists</w:t>
            </w:r>
          </w:p>
          <w:p w14:paraId="343A72C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#1: Cessation</w:t>
            </w:r>
          </w:p>
          <w:p w14:paraId="4153308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83-92 or </w:t>
            </w:r>
          </w:p>
          <w:p w14:paraId="2F79E09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163-</w:t>
            </w:r>
          </w:p>
        </w:tc>
        <w:tc>
          <w:tcPr>
            <w:tcW w:w="340" w:type="dxa"/>
            <w:tcBorders>
              <w:top w:val="single" w:sz="6" w:space="0" w:color="auto"/>
              <w:left w:val="single" w:sz="6" w:space="0" w:color="auto"/>
              <w:bottom w:val="single" w:sz="6" w:space="0" w:color="auto"/>
              <w:right w:val="single" w:sz="6" w:space="0" w:color="auto"/>
            </w:tcBorders>
          </w:tcPr>
          <w:p w14:paraId="71AA057A" w14:textId="0AE302E3" w:rsidR="00582FA8" w:rsidRPr="00476C19" w:rsidRDefault="00582FA8" w:rsidP="00760550">
            <w:pPr>
              <w:ind w:left="-180" w:right="-32"/>
              <w:jc w:val="left"/>
              <w:rPr>
                <w:rFonts w:ascii="Arial" w:hAnsi="Arial" w:cs="Arial"/>
                <w:sz w:val="21"/>
                <w:szCs w:val="18"/>
              </w:rPr>
            </w:pPr>
          </w:p>
        </w:tc>
      </w:tr>
      <w:tr w:rsidR="00582FA8" w:rsidRPr="00476C19" w14:paraId="26B90202" w14:textId="77777777">
        <w:tc>
          <w:tcPr>
            <w:tcW w:w="740" w:type="dxa"/>
            <w:tcBorders>
              <w:top w:val="single" w:sz="6" w:space="0" w:color="auto"/>
              <w:left w:val="single" w:sz="6" w:space="0" w:color="auto"/>
              <w:bottom w:val="single" w:sz="6" w:space="0" w:color="auto"/>
              <w:right w:val="single" w:sz="6" w:space="0" w:color="auto"/>
            </w:tcBorders>
          </w:tcPr>
          <w:p w14:paraId="1682DC4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480" w:type="dxa"/>
            <w:tcBorders>
              <w:top w:val="single" w:sz="6" w:space="0" w:color="auto"/>
              <w:left w:val="single" w:sz="6" w:space="0" w:color="auto"/>
              <w:bottom w:val="single" w:sz="6" w:space="0" w:color="auto"/>
              <w:right w:val="single" w:sz="6" w:space="0" w:color="auto"/>
            </w:tcBorders>
          </w:tcPr>
          <w:p w14:paraId="354954B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Jan (Th1)</w:t>
            </w:r>
          </w:p>
        </w:tc>
        <w:tc>
          <w:tcPr>
            <w:tcW w:w="3420" w:type="dxa"/>
            <w:tcBorders>
              <w:top w:val="single" w:sz="6" w:space="0" w:color="auto"/>
              <w:left w:val="single" w:sz="6" w:space="0" w:color="auto"/>
              <w:bottom w:val="single" w:sz="6" w:space="0" w:color="auto"/>
              <w:right w:val="single" w:sz="6" w:space="0" w:color="auto"/>
            </w:tcBorders>
          </w:tcPr>
          <w:p w14:paraId="5944419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w:t>
            </w:r>
          </w:p>
        </w:tc>
        <w:tc>
          <w:tcPr>
            <w:tcW w:w="3340" w:type="dxa"/>
            <w:tcBorders>
              <w:top w:val="single" w:sz="6" w:space="0" w:color="auto"/>
              <w:left w:val="single" w:sz="6" w:space="0" w:color="auto"/>
              <w:bottom w:val="single" w:sz="6" w:space="0" w:color="auto"/>
              <w:right w:val="single" w:sz="6" w:space="0" w:color="auto"/>
            </w:tcBorders>
          </w:tcPr>
          <w:p w14:paraId="2A95AF9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Deere, 229-52 (notes, 94-109)</w:t>
            </w:r>
          </w:p>
        </w:tc>
        <w:tc>
          <w:tcPr>
            <w:tcW w:w="340" w:type="dxa"/>
            <w:tcBorders>
              <w:top w:val="single" w:sz="6" w:space="0" w:color="auto"/>
              <w:left w:val="single" w:sz="6" w:space="0" w:color="auto"/>
              <w:bottom w:val="single" w:sz="6" w:space="0" w:color="auto"/>
              <w:right w:val="single" w:sz="6" w:space="0" w:color="auto"/>
            </w:tcBorders>
          </w:tcPr>
          <w:p w14:paraId="4B7D7331" w14:textId="0E600CD6" w:rsidR="00582FA8" w:rsidRPr="00476C19" w:rsidRDefault="00582FA8" w:rsidP="00760550">
            <w:pPr>
              <w:ind w:left="-180" w:right="-32"/>
              <w:jc w:val="left"/>
              <w:rPr>
                <w:rFonts w:ascii="Arial" w:hAnsi="Arial" w:cs="Arial"/>
                <w:sz w:val="21"/>
                <w:szCs w:val="18"/>
              </w:rPr>
            </w:pPr>
          </w:p>
        </w:tc>
      </w:tr>
      <w:tr w:rsidR="00582FA8" w:rsidRPr="00476C19" w14:paraId="1A6FF42F" w14:textId="77777777">
        <w:tc>
          <w:tcPr>
            <w:tcW w:w="740" w:type="dxa"/>
            <w:tcBorders>
              <w:top w:val="single" w:sz="6" w:space="0" w:color="auto"/>
              <w:left w:val="single" w:sz="6" w:space="0" w:color="auto"/>
              <w:bottom w:val="single" w:sz="6" w:space="0" w:color="auto"/>
              <w:right w:val="single" w:sz="6" w:space="0" w:color="auto"/>
            </w:tcBorders>
          </w:tcPr>
          <w:p w14:paraId="228ECD1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480" w:type="dxa"/>
            <w:tcBorders>
              <w:top w:val="single" w:sz="6" w:space="0" w:color="auto"/>
              <w:left w:val="single" w:sz="6" w:space="0" w:color="auto"/>
              <w:bottom w:val="single" w:sz="6" w:space="0" w:color="auto"/>
              <w:right w:val="single" w:sz="6" w:space="0" w:color="auto"/>
            </w:tcBorders>
          </w:tcPr>
          <w:p w14:paraId="5B5E8DF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Jan (Th2)</w:t>
            </w:r>
          </w:p>
        </w:tc>
        <w:tc>
          <w:tcPr>
            <w:tcW w:w="3420" w:type="dxa"/>
            <w:tcBorders>
              <w:top w:val="single" w:sz="6" w:space="0" w:color="auto"/>
              <w:left w:val="single" w:sz="6" w:space="0" w:color="auto"/>
              <w:bottom w:val="single" w:sz="6" w:space="0" w:color="auto"/>
              <w:right w:val="single" w:sz="6" w:space="0" w:color="auto"/>
            </w:tcBorders>
          </w:tcPr>
          <w:p w14:paraId="5579602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Foundational Gifts I: Prophecy, Discernment</w:t>
            </w:r>
          </w:p>
        </w:tc>
        <w:tc>
          <w:tcPr>
            <w:tcW w:w="3340" w:type="dxa"/>
            <w:tcBorders>
              <w:top w:val="single" w:sz="6" w:space="0" w:color="auto"/>
              <w:left w:val="single" w:sz="6" w:space="0" w:color="auto"/>
              <w:bottom w:val="single" w:sz="6" w:space="0" w:color="auto"/>
              <w:right w:val="single" w:sz="6" w:space="0" w:color="auto"/>
            </w:tcBorders>
          </w:tcPr>
          <w:p w14:paraId="2C6A71B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#2: Prophecy</w:t>
            </w:r>
          </w:p>
          <w:p w14:paraId="0A99402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Presentation #2 </w:t>
            </w:r>
          </w:p>
          <w:p w14:paraId="343E639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173-88</w:t>
            </w:r>
          </w:p>
          <w:p w14:paraId="587E9E3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Farnell (notes, 80-93)</w:t>
            </w:r>
          </w:p>
        </w:tc>
        <w:tc>
          <w:tcPr>
            <w:tcW w:w="340" w:type="dxa"/>
            <w:tcBorders>
              <w:top w:val="single" w:sz="6" w:space="0" w:color="auto"/>
              <w:left w:val="single" w:sz="6" w:space="0" w:color="auto"/>
              <w:bottom w:val="single" w:sz="6" w:space="0" w:color="auto"/>
              <w:right w:val="single" w:sz="6" w:space="0" w:color="auto"/>
            </w:tcBorders>
          </w:tcPr>
          <w:p w14:paraId="0C89B84C" w14:textId="470A0570" w:rsidR="00582FA8" w:rsidRPr="00476C19" w:rsidRDefault="00582FA8" w:rsidP="00760550">
            <w:pPr>
              <w:ind w:left="-180" w:right="-32"/>
              <w:jc w:val="left"/>
              <w:rPr>
                <w:rFonts w:ascii="Arial" w:hAnsi="Arial" w:cs="Arial"/>
                <w:sz w:val="21"/>
                <w:szCs w:val="18"/>
              </w:rPr>
            </w:pPr>
          </w:p>
        </w:tc>
      </w:tr>
      <w:tr w:rsidR="00582FA8" w:rsidRPr="00476C19" w14:paraId="22F44C0D" w14:textId="77777777">
        <w:tc>
          <w:tcPr>
            <w:tcW w:w="740" w:type="dxa"/>
            <w:tcBorders>
              <w:top w:val="single" w:sz="6" w:space="0" w:color="auto"/>
              <w:left w:val="single" w:sz="6" w:space="0" w:color="auto"/>
              <w:bottom w:val="single" w:sz="6" w:space="0" w:color="auto"/>
              <w:right w:val="single" w:sz="6" w:space="0" w:color="auto"/>
            </w:tcBorders>
          </w:tcPr>
          <w:p w14:paraId="53F767D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480" w:type="dxa"/>
            <w:tcBorders>
              <w:top w:val="single" w:sz="6" w:space="0" w:color="auto"/>
              <w:left w:val="single" w:sz="6" w:space="0" w:color="auto"/>
              <w:bottom w:val="single" w:sz="6" w:space="0" w:color="auto"/>
              <w:right w:val="single" w:sz="6" w:space="0" w:color="auto"/>
            </w:tcBorders>
          </w:tcPr>
          <w:p w14:paraId="5558A3B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Feb (T)</w:t>
            </w:r>
          </w:p>
        </w:tc>
        <w:tc>
          <w:tcPr>
            <w:tcW w:w="3420" w:type="dxa"/>
            <w:tcBorders>
              <w:top w:val="single" w:sz="6" w:space="0" w:color="auto"/>
              <w:left w:val="single" w:sz="6" w:space="0" w:color="auto"/>
              <w:bottom w:val="single" w:sz="6" w:space="0" w:color="auto"/>
              <w:right w:val="single" w:sz="6" w:space="0" w:color="auto"/>
            </w:tcBorders>
          </w:tcPr>
          <w:p w14:paraId="448D64D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Foundational Gifts II: Apostle, Word of Wisdom, Word of Knowledge</w:t>
            </w:r>
          </w:p>
        </w:tc>
        <w:tc>
          <w:tcPr>
            <w:tcW w:w="3340" w:type="dxa"/>
            <w:tcBorders>
              <w:top w:val="single" w:sz="6" w:space="0" w:color="auto"/>
              <w:left w:val="single" w:sz="6" w:space="0" w:color="auto"/>
              <w:bottom w:val="single" w:sz="6" w:space="0" w:color="auto"/>
              <w:right w:val="single" w:sz="6" w:space="0" w:color="auto"/>
            </w:tcBorders>
          </w:tcPr>
          <w:p w14:paraId="7F618EB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Edgar, “Cessation,” 371-86 (notes, 71-79)</w:t>
            </w:r>
          </w:p>
        </w:tc>
        <w:tc>
          <w:tcPr>
            <w:tcW w:w="340" w:type="dxa"/>
            <w:tcBorders>
              <w:top w:val="single" w:sz="6" w:space="0" w:color="auto"/>
              <w:left w:val="single" w:sz="6" w:space="0" w:color="auto"/>
              <w:bottom w:val="single" w:sz="6" w:space="0" w:color="auto"/>
              <w:right w:val="single" w:sz="6" w:space="0" w:color="auto"/>
            </w:tcBorders>
          </w:tcPr>
          <w:p w14:paraId="5CAE3A02"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6641C8C" wp14:editId="29A81861">
                  <wp:extent cx="123825" cy="115570"/>
                  <wp:effectExtent l="0" t="0" r="0" b="0"/>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40A8690" w14:textId="77777777">
        <w:tc>
          <w:tcPr>
            <w:tcW w:w="740" w:type="dxa"/>
            <w:tcBorders>
              <w:top w:val="single" w:sz="6" w:space="0" w:color="auto"/>
              <w:left w:val="single" w:sz="6" w:space="0" w:color="auto"/>
              <w:bottom w:val="single" w:sz="6" w:space="0" w:color="auto"/>
              <w:right w:val="single" w:sz="6" w:space="0" w:color="auto"/>
            </w:tcBorders>
          </w:tcPr>
          <w:p w14:paraId="111642BA"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1E0A8F4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5-11 Feb</w:t>
            </w:r>
          </w:p>
        </w:tc>
        <w:tc>
          <w:tcPr>
            <w:tcW w:w="3420" w:type="dxa"/>
            <w:tcBorders>
              <w:top w:val="single" w:sz="6" w:space="0" w:color="auto"/>
              <w:left w:val="single" w:sz="6" w:space="0" w:color="auto"/>
              <w:bottom w:val="single" w:sz="6" w:space="0" w:color="auto"/>
              <w:right w:val="single" w:sz="6" w:space="0" w:color="auto"/>
            </w:tcBorders>
          </w:tcPr>
          <w:p w14:paraId="1628132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Chinese New Year Break</w:t>
            </w:r>
          </w:p>
        </w:tc>
        <w:tc>
          <w:tcPr>
            <w:tcW w:w="3340" w:type="dxa"/>
            <w:tcBorders>
              <w:top w:val="single" w:sz="6" w:space="0" w:color="auto"/>
              <w:left w:val="single" w:sz="6" w:space="0" w:color="auto"/>
              <w:bottom w:val="single" w:sz="6" w:space="0" w:color="auto"/>
              <w:right w:val="single" w:sz="6" w:space="0" w:color="auto"/>
            </w:tcBorders>
          </w:tcPr>
          <w:p w14:paraId="1A73900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tcBorders>
              <w:top w:val="single" w:sz="6" w:space="0" w:color="auto"/>
              <w:left w:val="single" w:sz="6" w:space="0" w:color="auto"/>
              <w:bottom w:val="single" w:sz="6" w:space="0" w:color="auto"/>
              <w:right w:val="single" w:sz="6" w:space="0" w:color="auto"/>
            </w:tcBorders>
          </w:tcPr>
          <w:p w14:paraId="5E68C2EA" w14:textId="77777777" w:rsidR="00582FA8" w:rsidRPr="00476C19" w:rsidRDefault="00582FA8" w:rsidP="00760550">
            <w:pPr>
              <w:ind w:left="-180" w:right="-32"/>
              <w:jc w:val="left"/>
              <w:rPr>
                <w:rFonts w:ascii="Arial" w:hAnsi="Arial" w:cs="Arial"/>
                <w:sz w:val="21"/>
                <w:szCs w:val="18"/>
              </w:rPr>
            </w:pPr>
          </w:p>
        </w:tc>
      </w:tr>
      <w:tr w:rsidR="00582FA8" w:rsidRPr="00476C19" w14:paraId="7A8ACAB9" w14:textId="77777777">
        <w:tc>
          <w:tcPr>
            <w:tcW w:w="740" w:type="dxa"/>
            <w:tcBorders>
              <w:top w:val="single" w:sz="6" w:space="0" w:color="auto"/>
              <w:left w:val="single" w:sz="6" w:space="0" w:color="auto"/>
              <w:bottom w:val="single" w:sz="6" w:space="0" w:color="auto"/>
              <w:right w:val="single" w:sz="6" w:space="0" w:color="auto"/>
            </w:tcBorders>
          </w:tcPr>
          <w:p w14:paraId="52D9304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480" w:type="dxa"/>
            <w:tcBorders>
              <w:top w:val="single" w:sz="6" w:space="0" w:color="auto"/>
              <w:left w:val="single" w:sz="6" w:space="0" w:color="auto"/>
              <w:bottom w:val="single" w:sz="6" w:space="0" w:color="auto"/>
              <w:right w:val="single" w:sz="6" w:space="0" w:color="auto"/>
            </w:tcBorders>
          </w:tcPr>
          <w:p w14:paraId="711F130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Feb (Th1)</w:t>
            </w:r>
          </w:p>
        </w:tc>
        <w:tc>
          <w:tcPr>
            <w:tcW w:w="3420" w:type="dxa"/>
            <w:tcBorders>
              <w:top w:val="single" w:sz="6" w:space="0" w:color="auto"/>
              <w:left w:val="single" w:sz="6" w:space="0" w:color="auto"/>
              <w:bottom w:val="single" w:sz="6" w:space="0" w:color="auto"/>
              <w:right w:val="single" w:sz="6" w:space="0" w:color="auto"/>
            </w:tcBorders>
          </w:tcPr>
          <w:p w14:paraId="502AB71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tc>
        <w:tc>
          <w:tcPr>
            <w:tcW w:w="3340" w:type="dxa"/>
            <w:tcBorders>
              <w:top w:val="single" w:sz="6" w:space="0" w:color="auto"/>
              <w:left w:val="single" w:sz="6" w:space="0" w:color="auto"/>
              <w:bottom w:val="single" w:sz="6" w:space="0" w:color="auto"/>
              <w:right w:val="single" w:sz="6" w:space="0" w:color="auto"/>
            </w:tcBorders>
          </w:tcPr>
          <w:p w14:paraId="11BE870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Deere, 99-115 </w:t>
            </w:r>
            <w:r w:rsidRPr="00476C19">
              <w:rPr>
                <w:rFonts w:ascii="Arial" w:hAnsi="Arial" w:cs="Arial"/>
                <w:vanish/>
                <w:sz w:val="21"/>
                <w:szCs w:val="18"/>
              </w:rPr>
              <w:t>(Miracles Not Temporary)=20</w:t>
            </w:r>
          </w:p>
        </w:tc>
        <w:tc>
          <w:tcPr>
            <w:tcW w:w="340" w:type="dxa"/>
            <w:tcBorders>
              <w:top w:val="single" w:sz="6" w:space="0" w:color="auto"/>
              <w:left w:val="single" w:sz="6" w:space="0" w:color="auto"/>
              <w:bottom w:val="single" w:sz="6" w:space="0" w:color="auto"/>
              <w:right w:val="single" w:sz="6" w:space="0" w:color="auto"/>
            </w:tcBorders>
          </w:tcPr>
          <w:p w14:paraId="5550098A"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0BBFBD5" wp14:editId="36B8F5DE">
                  <wp:extent cx="123825" cy="115570"/>
                  <wp:effectExtent l="0" t="0" r="0" b="0"/>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AF5D717" w14:textId="77777777">
        <w:tc>
          <w:tcPr>
            <w:tcW w:w="740" w:type="dxa"/>
            <w:tcBorders>
              <w:top w:val="single" w:sz="6" w:space="0" w:color="auto"/>
              <w:left w:val="single" w:sz="6" w:space="0" w:color="auto"/>
              <w:bottom w:val="single" w:sz="6" w:space="0" w:color="auto"/>
              <w:right w:val="single" w:sz="6" w:space="0" w:color="auto"/>
            </w:tcBorders>
          </w:tcPr>
          <w:p w14:paraId="3990020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480" w:type="dxa"/>
            <w:tcBorders>
              <w:top w:val="single" w:sz="6" w:space="0" w:color="auto"/>
              <w:left w:val="single" w:sz="6" w:space="0" w:color="auto"/>
              <w:bottom w:val="single" w:sz="6" w:space="0" w:color="auto"/>
              <w:right w:val="single" w:sz="6" w:space="0" w:color="auto"/>
            </w:tcBorders>
          </w:tcPr>
          <w:p w14:paraId="64A9E8A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Feb (Th2)</w:t>
            </w:r>
          </w:p>
        </w:tc>
        <w:tc>
          <w:tcPr>
            <w:tcW w:w="3420" w:type="dxa"/>
            <w:tcBorders>
              <w:top w:val="single" w:sz="6" w:space="0" w:color="auto"/>
              <w:left w:val="single" w:sz="6" w:space="0" w:color="auto"/>
              <w:bottom w:val="single" w:sz="6" w:space="0" w:color="auto"/>
              <w:right w:val="single" w:sz="6" w:space="0" w:color="auto"/>
            </w:tcBorders>
          </w:tcPr>
          <w:p w14:paraId="654F5E6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II: Tongues, Interpretation</w:t>
            </w:r>
          </w:p>
        </w:tc>
        <w:tc>
          <w:tcPr>
            <w:tcW w:w="3340" w:type="dxa"/>
            <w:tcBorders>
              <w:top w:val="single" w:sz="6" w:space="0" w:color="auto"/>
              <w:left w:val="single" w:sz="6" w:space="0" w:color="auto"/>
              <w:bottom w:val="single" w:sz="6" w:space="0" w:color="auto"/>
              <w:right w:val="single" w:sz="6" w:space="0" w:color="auto"/>
            </w:tcBorders>
          </w:tcPr>
          <w:p w14:paraId="30E497E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#3: Tongues</w:t>
            </w:r>
          </w:p>
          <w:p w14:paraId="4CA4BC5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#3</w:t>
            </w:r>
          </w:p>
        </w:tc>
        <w:tc>
          <w:tcPr>
            <w:tcW w:w="340" w:type="dxa"/>
            <w:tcBorders>
              <w:top w:val="single" w:sz="6" w:space="0" w:color="auto"/>
              <w:left w:val="single" w:sz="6" w:space="0" w:color="auto"/>
              <w:bottom w:val="single" w:sz="6" w:space="0" w:color="auto"/>
              <w:right w:val="single" w:sz="6" w:space="0" w:color="auto"/>
            </w:tcBorders>
          </w:tcPr>
          <w:p w14:paraId="66D9D7ED"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0BD172B" wp14:editId="212EBE70">
                  <wp:extent cx="123825" cy="115570"/>
                  <wp:effectExtent l="0" t="0" r="0" b="0"/>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p w14:paraId="4E3D9123" w14:textId="77777777" w:rsidR="00582FA8" w:rsidRPr="00476C19" w:rsidRDefault="00582FA8" w:rsidP="00760550">
            <w:pPr>
              <w:ind w:left="-180" w:right="-32"/>
              <w:jc w:val="left"/>
              <w:rPr>
                <w:rFonts w:ascii="Arial" w:hAnsi="Arial" w:cs="Arial"/>
                <w:sz w:val="21"/>
                <w:szCs w:val="18"/>
              </w:rPr>
            </w:pPr>
          </w:p>
        </w:tc>
      </w:tr>
      <w:tr w:rsidR="00582FA8" w:rsidRPr="00476C19" w14:paraId="6002A435" w14:textId="77777777">
        <w:tc>
          <w:tcPr>
            <w:tcW w:w="740" w:type="dxa"/>
            <w:tcBorders>
              <w:top w:val="single" w:sz="6" w:space="0" w:color="auto"/>
              <w:left w:val="single" w:sz="6" w:space="0" w:color="auto"/>
              <w:bottom w:val="single" w:sz="6" w:space="0" w:color="auto"/>
              <w:right w:val="single" w:sz="6" w:space="0" w:color="auto"/>
            </w:tcBorders>
          </w:tcPr>
          <w:p w14:paraId="34494BF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480" w:type="dxa"/>
            <w:tcBorders>
              <w:top w:val="single" w:sz="6" w:space="0" w:color="auto"/>
              <w:left w:val="single" w:sz="6" w:space="0" w:color="auto"/>
              <w:bottom w:val="single" w:sz="6" w:space="0" w:color="auto"/>
              <w:right w:val="single" w:sz="6" w:space="0" w:color="auto"/>
            </w:tcBorders>
          </w:tcPr>
          <w:p w14:paraId="7AF549C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18 Feb (T)</w:t>
            </w:r>
          </w:p>
        </w:tc>
        <w:tc>
          <w:tcPr>
            <w:tcW w:w="3420" w:type="dxa"/>
            <w:tcBorders>
              <w:top w:val="single" w:sz="6" w:space="0" w:color="auto"/>
              <w:left w:val="single" w:sz="6" w:space="0" w:color="auto"/>
              <w:bottom w:val="single" w:sz="6" w:space="0" w:color="auto"/>
              <w:right w:val="single" w:sz="6" w:space="0" w:color="auto"/>
            </w:tcBorders>
          </w:tcPr>
          <w:p w14:paraId="2F1C56D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Holy Laughter</w:t>
            </w:r>
          </w:p>
        </w:tc>
        <w:tc>
          <w:tcPr>
            <w:tcW w:w="3340" w:type="dxa"/>
            <w:tcBorders>
              <w:top w:val="single" w:sz="6" w:space="0" w:color="auto"/>
              <w:left w:val="single" w:sz="6" w:space="0" w:color="auto"/>
              <w:bottom w:val="single" w:sz="6" w:space="0" w:color="auto"/>
              <w:right w:val="single" w:sz="6" w:space="0" w:color="auto"/>
            </w:tcBorders>
          </w:tcPr>
          <w:p w14:paraId="6D3B961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#4: Holy Laughter</w:t>
            </w:r>
          </w:p>
          <w:p w14:paraId="21FB095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#4</w:t>
            </w:r>
          </w:p>
        </w:tc>
        <w:tc>
          <w:tcPr>
            <w:tcW w:w="340" w:type="dxa"/>
            <w:tcBorders>
              <w:top w:val="single" w:sz="6" w:space="0" w:color="auto"/>
              <w:left w:val="single" w:sz="6" w:space="0" w:color="auto"/>
              <w:bottom w:val="single" w:sz="6" w:space="0" w:color="auto"/>
              <w:right w:val="single" w:sz="6" w:space="0" w:color="auto"/>
            </w:tcBorders>
          </w:tcPr>
          <w:p w14:paraId="36A12B30" w14:textId="77777777" w:rsidR="00582FA8" w:rsidRPr="00476C19" w:rsidRDefault="00582FA8" w:rsidP="00760550">
            <w:pPr>
              <w:ind w:left="-180" w:right="-32"/>
              <w:jc w:val="left"/>
              <w:rPr>
                <w:rFonts w:ascii="Arial" w:hAnsi="Arial" w:cs="Arial"/>
                <w:sz w:val="21"/>
                <w:szCs w:val="18"/>
              </w:rPr>
            </w:pPr>
          </w:p>
        </w:tc>
      </w:tr>
      <w:tr w:rsidR="00582FA8" w:rsidRPr="00476C19" w14:paraId="2BCB2B3E" w14:textId="77777777">
        <w:tc>
          <w:tcPr>
            <w:tcW w:w="740" w:type="dxa"/>
            <w:tcBorders>
              <w:top w:val="single" w:sz="6" w:space="0" w:color="auto"/>
              <w:left w:val="single" w:sz="6" w:space="0" w:color="auto"/>
              <w:bottom w:val="single" w:sz="6" w:space="0" w:color="auto"/>
              <w:right w:val="single" w:sz="6" w:space="0" w:color="auto"/>
            </w:tcBorders>
          </w:tcPr>
          <w:p w14:paraId="606261F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480" w:type="dxa"/>
            <w:tcBorders>
              <w:top w:val="single" w:sz="6" w:space="0" w:color="auto"/>
              <w:left w:val="single" w:sz="6" w:space="0" w:color="auto"/>
              <w:bottom w:val="single" w:sz="6" w:space="0" w:color="auto"/>
              <w:right w:val="single" w:sz="6" w:space="0" w:color="auto"/>
            </w:tcBorders>
          </w:tcPr>
          <w:p w14:paraId="3954287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Feb (Th1)</w:t>
            </w:r>
          </w:p>
        </w:tc>
        <w:tc>
          <w:tcPr>
            <w:tcW w:w="3420" w:type="dxa"/>
            <w:tcBorders>
              <w:top w:val="single" w:sz="6" w:space="0" w:color="auto"/>
              <w:left w:val="single" w:sz="6" w:space="0" w:color="auto"/>
              <w:bottom w:val="single" w:sz="6" w:space="0" w:color="auto"/>
              <w:right w:val="single" w:sz="6" w:space="0" w:color="auto"/>
            </w:tcBorders>
          </w:tcPr>
          <w:p w14:paraId="6CA1A68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Teaching, Evangelism, Exhortation, </w:t>
            </w:r>
          </w:p>
          <w:p w14:paraId="107FBEC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Pastor-Teacher</w:t>
            </w:r>
          </w:p>
        </w:tc>
        <w:tc>
          <w:tcPr>
            <w:tcW w:w="3340" w:type="dxa"/>
            <w:tcBorders>
              <w:top w:val="single" w:sz="6" w:space="0" w:color="auto"/>
              <w:left w:val="single" w:sz="6" w:space="0" w:color="auto"/>
              <w:bottom w:val="single" w:sz="6" w:space="0" w:color="auto"/>
              <w:right w:val="single" w:sz="6" w:space="0" w:color="auto"/>
            </w:tcBorders>
          </w:tcPr>
          <w:p w14:paraId="0FC6917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168-72</w:t>
            </w:r>
          </w:p>
        </w:tc>
        <w:tc>
          <w:tcPr>
            <w:tcW w:w="340" w:type="dxa"/>
            <w:tcBorders>
              <w:top w:val="single" w:sz="6" w:space="0" w:color="auto"/>
              <w:left w:val="single" w:sz="6" w:space="0" w:color="auto"/>
              <w:bottom w:val="single" w:sz="6" w:space="0" w:color="auto"/>
              <w:right w:val="single" w:sz="6" w:space="0" w:color="auto"/>
            </w:tcBorders>
          </w:tcPr>
          <w:p w14:paraId="4FC74C69"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94CA53B" wp14:editId="2C6B9A68">
                  <wp:extent cx="123825" cy="115570"/>
                  <wp:effectExtent l="0" t="0" r="0" b="0"/>
                  <wp:docPr id="122"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DE81BF5" w14:textId="77777777">
        <w:tc>
          <w:tcPr>
            <w:tcW w:w="740" w:type="dxa"/>
            <w:tcBorders>
              <w:top w:val="single" w:sz="6" w:space="0" w:color="auto"/>
              <w:left w:val="single" w:sz="6" w:space="0" w:color="auto"/>
              <w:bottom w:val="single" w:sz="6" w:space="0" w:color="auto"/>
              <w:right w:val="single" w:sz="6" w:space="0" w:color="auto"/>
            </w:tcBorders>
          </w:tcPr>
          <w:p w14:paraId="2C46ADD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480" w:type="dxa"/>
            <w:tcBorders>
              <w:top w:val="single" w:sz="6" w:space="0" w:color="auto"/>
              <w:left w:val="single" w:sz="6" w:space="0" w:color="auto"/>
              <w:bottom w:val="single" w:sz="6" w:space="0" w:color="auto"/>
              <w:right w:val="single" w:sz="6" w:space="0" w:color="auto"/>
            </w:tcBorders>
          </w:tcPr>
          <w:p w14:paraId="2E889D9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Feb (Th2)</w:t>
            </w:r>
          </w:p>
        </w:tc>
        <w:tc>
          <w:tcPr>
            <w:tcW w:w="3420" w:type="dxa"/>
            <w:tcBorders>
              <w:top w:val="single" w:sz="6" w:space="0" w:color="auto"/>
              <w:left w:val="single" w:sz="6" w:space="0" w:color="auto"/>
              <w:bottom w:val="single" w:sz="6" w:space="0" w:color="auto"/>
              <w:right w:val="single" w:sz="6" w:space="0" w:color="auto"/>
            </w:tcBorders>
          </w:tcPr>
          <w:p w14:paraId="4A11E34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340" w:type="dxa"/>
            <w:tcBorders>
              <w:top w:val="single" w:sz="6" w:space="0" w:color="auto"/>
              <w:left w:val="single" w:sz="6" w:space="0" w:color="auto"/>
              <w:bottom w:val="single" w:sz="6" w:space="0" w:color="auto"/>
              <w:right w:val="single" w:sz="6" w:space="0" w:color="auto"/>
            </w:tcBorders>
          </w:tcPr>
          <w:p w14:paraId="2B48CA39"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2282C5B9" w14:textId="77777777" w:rsidR="00582FA8" w:rsidRPr="00476C19" w:rsidRDefault="00582FA8" w:rsidP="00760550">
            <w:pPr>
              <w:ind w:left="-180" w:right="-32"/>
              <w:jc w:val="left"/>
              <w:rPr>
                <w:rFonts w:ascii="Arial" w:hAnsi="Arial" w:cs="Arial"/>
                <w:sz w:val="21"/>
                <w:szCs w:val="18"/>
              </w:rPr>
            </w:pPr>
          </w:p>
        </w:tc>
      </w:tr>
      <w:tr w:rsidR="00582FA8" w:rsidRPr="00476C19" w14:paraId="02433CBD" w14:textId="77777777">
        <w:tc>
          <w:tcPr>
            <w:tcW w:w="740" w:type="dxa"/>
            <w:tcBorders>
              <w:top w:val="single" w:sz="6" w:space="0" w:color="auto"/>
              <w:left w:val="single" w:sz="6" w:space="0" w:color="auto"/>
              <w:bottom w:val="single" w:sz="6" w:space="0" w:color="auto"/>
              <w:right w:val="single" w:sz="6" w:space="0" w:color="auto"/>
            </w:tcBorders>
          </w:tcPr>
          <w:p w14:paraId="1C85400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480" w:type="dxa"/>
            <w:tcBorders>
              <w:top w:val="single" w:sz="6" w:space="0" w:color="auto"/>
              <w:left w:val="single" w:sz="6" w:space="0" w:color="auto"/>
              <w:bottom w:val="single" w:sz="6" w:space="0" w:color="auto"/>
              <w:right w:val="single" w:sz="6" w:space="0" w:color="auto"/>
            </w:tcBorders>
          </w:tcPr>
          <w:p w14:paraId="3EF50A1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Feb (T)</w:t>
            </w:r>
          </w:p>
        </w:tc>
        <w:tc>
          <w:tcPr>
            <w:tcW w:w="3420" w:type="dxa"/>
            <w:tcBorders>
              <w:top w:val="single" w:sz="6" w:space="0" w:color="auto"/>
              <w:left w:val="single" w:sz="6" w:space="0" w:color="auto"/>
              <w:bottom w:val="single" w:sz="6" w:space="0" w:color="auto"/>
              <w:right w:val="single" w:sz="6" w:space="0" w:color="auto"/>
            </w:tcBorders>
          </w:tcPr>
          <w:p w14:paraId="599179E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340" w:type="dxa"/>
            <w:tcBorders>
              <w:top w:val="single" w:sz="6" w:space="0" w:color="auto"/>
              <w:left w:val="single" w:sz="6" w:space="0" w:color="auto"/>
              <w:bottom w:val="single" w:sz="6" w:space="0" w:color="auto"/>
              <w:right w:val="single" w:sz="6" w:space="0" w:color="auto"/>
            </w:tcBorders>
          </w:tcPr>
          <w:p w14:paraId="3CFFB4A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#5: Spiritual Gifts Inventory Worksheet</w:t>
            </w:r>
          </w:p>
        </w:tc>
        <w:tc>
          <w:tcPr>
            <w:tcW w:w="340" w:type="dxa"/>
            <w:tcBorders>
              <w:top w:val="single" w:sz="6" w:space="0" w:color="auto"/>
              <w:left w:val="single" w:sz="6" w:space="0" w:color="auto"/>
              <w:bottom w:val="single" w:sz="6" w:space="0" w:color="auto"/>
              <w:right w:val="single" w:sz="6" w:space="0" w:color="auto"/>
            </w:tcBorders>
          </w:tcPr>
          <w:p w14:paraId="38C1EA38" w14:textId="77777777" w:rsidR="00582FA8" w:rsidRPr="00476C19" w:rsidRDefault="00582FA8" w:rsidP="00760550">
            <w:pPr>
              <w:ind w:left="-180" w:right="-32"/>
              <w:jc w:val="left"/>
              <w:rPr>
                <w:rFonts w:ascii="Arial" w:hAnsi="Arial" w:cs="Arial"/>
                <w:sz w:val="21"/>
                <w:szCs w:val="18"/>
              </w:rPr>
            </w:pPr>
          </w:p>
        </w:tc>
      </w:tr>
      <w:tr w:rsidR="00582FA8" w:rsidRPr="00476C19" w14:paraId="0BC5BB90" w14:textId="77777777">
        <w:tc>
          <w:tcPr>
            <w:tcW w:w="740" w:type="dxa"/>
            <w:tcBorders>
              <w:top w:val="single" w:sz="6" w:space="0" w:color="auto"/>
              <w:left w:val="single" w:sz="6" w:space="0" w:color="auto"/>
              <w:bottom w:val="single" w:sz="6" w:space="0" w:color="auto"/>
              <w:right w:val="single" w:sz="6" w:space="0" w:color="auto"/>
            </w:tcBorders>
          </w:tcPr>
          <w:p w14:paraId="687DE2B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480" w:type="dxa"/>
            <w:tcBorders>
              <w:top w:val="single" w:sz="6" w:space="0" w:color="auto"/>
              <w:left w:val="single" w:sz="6" w:space="0" w:color="auto"/>
              <w:bottom w:val="single" w:sz="6" w:space="0" w:color="auto"/>
              <w:right w:val="single" w:sz="6" w:space="0" w:color="auto"/>
            </w:tcBorders>
          </w:tcPr>
          <w:p w14:paraId="406E9DC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Feb (Th1)</w:t>
            </w:r>
          </w:p>
        </w:tc>
        <w:tc>
          <w:tcPr>
            <w:tcW w:w="3420" w:type="dxa"/>
            <w:tcBorders>
              <w:top w:val="single" w:sz="6" w:space="0" w:color="auto"/>
              <w:left w:val="single" w:sz="6" w:space="0" w:color="auto"/>
              <w:bottom w:val="single" w:sz="6" w:space="0" w:color="auto"/>
              <w:right w:val="single" w:sz="6" w:space="0" w:color="auto"/>
            </w:tcBorders>
          </w:tcPr>
          <w:p w14:paraId="6EA8E231"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5FFA636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340" w:type="dxa"/>
            <w:tcBorders>
              <w:top w:val="single" w:sz="6" w:space="0" w:color="auto"/>
              <w:left w:val="single" w:sz="6" w:space="0" w:color="auto"/>
              <w:bottom w:val="single" w:sz="6" w:space="0" w:color="auto"/>
              <w:right w:val="single" w:sz="6" w:space="0" w:color="auto"/>
            </w:tcBorders>
          </w:tcPr>
          <w:p w14:paraId="23C3DB41" w14:textId="77777777" w:rsidR="00582FA8" w:rsidRPr="00476C19" w:rsidRDefault="00582FA8" w:rsidP="00760550">
            <w:pPr>
              <w:ind w:left="20" w:right="-32"/>
              <w:jc w:val="left"/>
              <w:rPr>
                <w:rFonts w:ascii="Arial" w:hAnsi="Arial" w:cs="Arial"/>
                <w:sz w:val="21"/>
                <w:szCs w:val="18"/>
              </w:rPr>
            </w:pPr>
          </w:p>
          <w:p w14:paraId="2BBF23F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9-33 or Ryrie, 11-44</w:t>
            </w:r>
          </w:p>
        </w:tc>
        <w:tc>
          <w:tcPr>
            <w:tcW w:w="340" w:type="dxa"/>
            <w:tcBorders>
              <w:top w:val="single" w:sz="6" w:space="0" w:color="auto"/>
              <w:left w:val="single" w:sz="6" w:space="0" w:color="auto"/>
              <w:bottom w:val="single" w:sz="6" w:space="0" w:color="auto"/>
              <w:right w:val="single" w:sz="6" w:space="0" w:color="auto"/>
            </w:tcBorders>
          </w:tcPr>
          <w:p w14:paraId="5ED42614"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70F56AE" wp14:editId="627D3550">
                  <wp:extent cx="123825" cy="115570"/>
                  <wp:effectExtent l="0" t="0" r="0" b="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3BEF9FA1" w14:textId="77777777">
        <w:tc>
          <w:tcPr>
            <w:tcW w:w="740" w:type="dxa"/>
            <w:tcBorders>
              <w:top w:val="single" w:sz="6" w:space="0" w:color="auto"/>
              <w:left w:val="single" w:sz="6" w:space="0" w:color="auto"/>
              <w:bottom w:val="single" w:sz="6" w:space="0" w:color="auto"/>
              <w:right w:val="single" w:sz="6" w:space="0" w:color="auto"/>
            </w:tcBorders>
          </w:tcPr>
          <w:p w14:paraId="3BB9452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480" w:type="dxa"/>
            <w:tcBorders>
              <w:top w:val="single" w:sz="6" w:space="0" w:color="auto"/>
              <w:left w:val="single" w:sz="6" w:space="0" w:color="auto"/>
              <w:bottom w:val="single" w:sz="6" w:space="0" w:color="auto"/>
              <w:right w:val="single" w:sz="6" w:space="0" w:color="auto"/>
            </w:tcBorders>
          </w:tcPr>
          <w:p w14:paraId="4D9F9C3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Feb (Th2)</w:t>
            </w:r>
          </w:p>
        </w:tc>
        <w:tc>
          <w:tcPr>
            <w:tcW w:w="3420" w:type="dxa"/>
            <w:tcBorders>
              <w:top w:val="single" w:sz="6" w:space="0" w:color="auto"/>
              <w:left w:val="single" w:sz="6" w:space="0" w:color="auto"/>
              <w:bottom w:val="single" w:sz="6" w:space="0" w:color="auto"/>
              <w:right w:val="single" w:sz="6" w:space="0" w:color="auto"/>
            </w:tcBorders>
          </w:tcPr>
          <w:p w14:paraId="7F391E7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340" w:type="dxa"/>
            <w:tcBorders>
              <w:top w:val="single" w:sz="6" w:space="0" w:color="auto"/>
              <w:left w:val="single" w:sz="6" w:space="0" w:color="auto"/>
              <w:bottom w:val="single" w:sz="6" w:space="0" w:color="auto"/>
              <w:right w:val="single" w:sz="6" w:space="0" w:color="auto"/>
            </w:tcBorders>
          </w:tcPr>
          <w:p w14:paraId="4D53447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#6: Intermediate State</w:t>
            </w:r>
          </w:p>
          <w:p w14:paraId="0E76D67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34-48 or Ryrie, 45-60</w:t>
            </w:r>
          </w:p>
        </w:tc>
        <w:tc>
          <w:tcPr>
            <w:tcW w:w="340" w:type="dxa"/>
            <w:tcBorders>
              <w:top w:val="single" w:sz="6" w:space="0" w:color="auto"/>
              <w:left w:val="single" w:sz="6" w:space="0" w:color="auto"/>
              <w:bottom w:val="single" w:sz="6" w:space="0" w:color="auto"/>
              <w:right w:val="single" w:sz="6" w:space="0" w:color="auto"/>
            </w:tcBorders>
          </w:tcPr>
          <w:p w14:paraId="000E340E"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87331AC" wp14:editId="76459E19">
                  <wp:extent cx="123825" cy="115570"/>
                  <wp:effectExtent l="0" t="0" r="0" b="0"/>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F93D8F0" w14:textId="77777777">
        <w:tc>
          <w:tcPr>
            <w:tcW w:w="740" w:type="dxa"/>
            <w:tcBorders>
              <w:top w:val="single" w:sz="6" w:space="0" w:color="auto"/>
              <w:left w:val="single" w:sz="6" w:space="0" w:color="auto"/>
              <w:bottom w:val="single" w:sz="6" w:space="0" w:color="auto"/>
              <w:right w:val="single" w:sz="6" w:space="0" w:color="auto"/>
            </w:tcBorders>
          </w:tcPr>
          <w:p w14:paraId="72CBB33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480" w:type="dxa"/>
            <w:tcBorders>
              <w:top w:val="single" w:sz="6" w:space="0" w:color="auto"/>
              <w:left w:val="single" w:sz="6" w:space="0" w:color="auto"/>
              <w:bottom w:val="single" w:sz="6" w:space="0" w:color="auto"/>
              <w:right w:val="single" w:sz="6" w:space="0" w:color="auto"/>
            </w:tcBorders>
          </w:tcPr>
          <w:p w14:paraId="0BA7104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Mar (T)</w:t>
            </w:r>
          </w:p>
        </w:tc>
        <w:tc>
          <w:tcPr>
            <w:tcW w:w="3420" w:type="dxa"/>
            <w:tcBorders>
              <w:top w:val="single" w:sz="6" w:space="0" w:color="auto"/>
              <w:left w:val="single" w:sz="6" w:space="0" w:color="auto"/>
              <w:bottom w:val="single" w:sz="6" w:space="0" w:color="auto"/>
              <w:right w:val="single" w:sz="6" w:space="0" w:color="auto"/>
            </w:tcBorders>
          </w:tcPr>
          <w:p w14:paraId="2328892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340" w:type="dxa"/>
            <w:tcBorders>
              <w:top w:val="single" w:sz="6" w:space="0" w:color="auto"/>
              <w:left w:val="single" w:sz="6" w:space="0" w:color="auto"/>
              <w:bottom w:val="single" w:sz="6" w:space="0" w:color="auto"/>
              <w:right w:val="single" w:sz="6" w:space="0" w:color="auto"/>
            </w:tcBorders>
          </w:tcPr>
          <w:p w14:paraId="65216AD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Gen. 12:1-3; Deut. 30:1-10; </w:t>
            </w:r>
          </w:p>
          <w:p w14:paraId="4E0C884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lastRenderedPageBreak/>
              <w:t>2 Sam. 7:12-16; Jer. 31:31-34; Ryrie, 79-104 or Lightner, 117-55</w:t>
            </w:r>
          </w:p>
        </w:tc>
        <w:tc>
          <w:tcPr>
            <w:tcW w:w="340" w:type="dxa"/>
            <w:tcBorders>
              <w:top w:val="single" w:sz="6" w:space="0" w:color="auto"/>
              <w:left w:val="single" w:sz="6" w:space="0" w:color="auto"/>
              <w:bottom w:val="single" w:sz="6" w:space="0" w:color="auto"/>
              <w:right w:val="single" w:sz="6" w:space="0" w:color="auto"/>
            </w:tcBorders>
          </w:tcPr>
          <w:p w14:paraId="51D410C3"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lastRenderedPageBreak/>
              <w:drawing>
                <wp:inline distT="0" distB="0" distL="0" distR="0" wp14:anchorId="67CF26C8" wp14:editId="110FB0AF">
                  <wp:extent cx="123825" cy="115570"/>
                  <wp:effectExtent l="0" t="0" r="0" b="0"/>
                  <wp:docPr id="125"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1B07F0C" w14:textId="77777777">
        <w:tc>
          <w:tcPr>
            <w:tcW w:w="740" w:type="dxa"/>
            <w:tcBorders>
              <w:top w:val="single" w:sz="6" w:space="0" w:color="auto"/>
              <w:left w:val="single" w:sz="6" w:space="0" w:color="auto"/>
              <w:bottom w:val="single" w:sz="6" w:space="0" w:color="auto"/>
              <w:right w:val="single" w:sz="6" w:space="0" w:color="auto"/>
            </w:tcBorders>
          </w:tcPr>
          <w:p w14:paraId="75F64FB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480" w:type="dxa"/>
            <w:tcBorders>
              <w:top w:val="single" w:sz="6" w:space="0" w:color="auto"/>
              <w:left w:val="single" w:sz="6" w:space="0" w:color="auto"/>
              <w:bottom w:val="single" w:sz="6" w:space="0" w:color="auto"/>
              <w:right w:val="single" w:sz="6" w:space="0" w:color="auto"/>
            </w:tcBorders>
          </w:tcPr>
          <w:p w14:paraId="055C37B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Mar (Th1)</w:t>
            </w:r>
          </w:p>
        </w:tc>
        <w:tc>
          <w:tcPr>
            <w:tcW w:w="3420" w:type="dxa"/>
            <w:tcBorders>
              <w:top w:val="single" w:sz="6" w:space="0" w:color="auto"/>
              <w:left w:val="single" w:sz="6" w:space="0" w:color="auto"/>
              <w:bottom w:val="single" w:sz="6" w:space="0" w:color="auto"/>
              <w:right w:val="single" w:sz="6" w:space="0" w:color="auto"/>
            </w:tcBorders>
          </w:tcPr>
          <w:p w14:paraId="3DD1DEB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3759E2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340" w:type="dxa"/>
            <w:tcBorders>
              <w:top w:val="single" w:sz="6" w:space="0" w:color="auto"/>
              <w:left w:val="single" w:sz="6" w:space="0" w:color="auto"/>
              <w:bottom w:val="single" w:sz="6" w:space="0" w:color="auto"/>
              <w:right w:val="single" w:sz="6" w:space="0" w:color="auto"/>
            </w:tcBorders>
          </w:tcPr>
          <w:p w14:paraId="0E59082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Ryrie, 183-96 or Lightner, x-xiii, 17-29</w:t>
            </w:r>
          </w:p>
        </w:tc>
        <w:tc>
          <w:tcPr>
            <w:tcW w:w="340" w:type="dxa"/>
            <w:tcBorders>
              <w:top w:val="single" w:sz="6" w:space="0" w:color="auto"/>
              <w:left w:val="single" w:sz="6" w:space="0" w:color="auto"/>
              <w:bottom w:val="single" w:sz="6" w:space="0" w:color="auto"/>
              <w:right w:val="single" w:sz="6" w:space="0" w:color="auto"/>
            </w:tcBorders>
          </w:tcPr>
          <w:p w14:paraId="089A475D"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1F9DDE0" wp14:editId="09C1ABFA">
                  <wp:extent cx="123825" cy="115570"/>
                  <wp:effectExtent l="0" t="0" r="0" b="0"/>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9A734C1" w14:textId="77777777">
        <w:tc>
          <w:tcPr>
            <w:tcW w:w="740" w:type="dxa"/>
            <w:tcBorders>
              <w:top w:val="single" w:sz="6" w:space="0" w:color="auto"/>
              <w:left w:val="single" w:sz="6" w:space="0" w:color="auto"/>
              <w:bottom w:val="single" w:sz="6" w:space="0" w:color="auto"/>
              <w:right w:val="single" w:sz="6" w:space="0" w:color="auto"/>
            </w:tcBorders>
          </w:tcPr>
          <w:p w14:paraId="0B06B50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480" w:type="dxa"/>
            <w:tcBorders>
              <w:top w:val="single" w:sz="6" w:space="0" w:color="auto"/>
              <w:left w:val="single" w:sz="6" w:space="0" w:color="auto"/>
              <w:bottom w:val="single" w:sz="6" w:space="0" w:color="auto"/>
              <w:right w:val="single" w:sz="6" w:space="0" w:color="auto"/>
            </w:tcBorders>
          </w:tcPr>
          <w:p w14:paraId="1B5C3DF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Mar (Th2)</w:t>
            </w:r>
          </w:p>
        </w:tc>
        <w:tc>
          <w:tcPr>
            <w:tcW w:w="3420" w:type="dxa"/>
            <w:tcBorders>
              <w:top w:val="single" w:sz="6" w:space="0" w:color="auto"/>
              <w:left w:val="single" w:sz="6" w:space="0" w:color="auto"/>
              <w:bottom w:val="single" w:sz="6" w:space="0" w:color="auto"/>
              <w:right w:val="single" w:sz="6" w:space="0" w:color="auto"/>
            </w:tcBorders>
          </w:tcPr>
          <w:p w14:paraId="3CC2E85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340" w:type="dxa"/>
            <w:tcBorders>
              <w:top w:val="single" w:sz="6" w:space="0" w:color="auto"/>
              <w:left w:val="single" w:sz="6" w:space="0" w:color="auto"/>
              <w:bottom w:val="single" w:sz="6" w:space="0" w:color="auto"/>
              <w:right w:val="single" w:sz="6" w:space="0" w:color="auto"/>
            </w:tcBorders>
          </w:tcPr>
          <w:p w14:paraId="1C57BB0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84-91, 161-66;</w:t>
            </w:r>
            <w:r w:rsidRPr="00476C19">
              <w:rPr>
                <w:rFonts w:ascii="Arial" w:hAnsi="Arial" w:cs="Arial"/>
                <w:vanish/>
                <w:sz w:val="21"/>
                <w:szCs w:val="18"/>
              </w:rPr>
              <w:t>=21</w:t>
            </w:r>
          </w:p>
          <w:p w14:paraId="6CAFC81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105-45 or Lightner, 30-50</w:t>
            </w:r>
          </w:p>
        </w:tc>
        <w:tc>
          <w:tcPr>
            <w:tcW w:w="340" w:type="dxa"/>
            <w:tcBorders>
              <w:top w:val="single" w:sz="6" w:space="0" w:color="auto"/>
              <w:left w:val="single" w:sz="6" w:space="0" w:color="auto"/>
              <w:bottom w:val="single" w:sz="6" w:space="0" w:color="auto"/>
              <w:right w:val="single" w:sz="6" w:space="0" w:color="auto"/>
            </w:tcBorders>
          </w:tcPr>
          <w:p w14:paraId="2E9B5F63"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5EF41E0" wp14:editId="26BF2716">
                  <wp:extent cx="123825" cy="115570"/>
                  <wp:effectExtent l="0" t="0" r="0" b="0"/>
                  <wp:docPr id="127"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38FE262" w14:textId="77777777">
        <w:tc>
          <w:tcPr>
            <w:tcW w:w="740" w:type="dxa"/>
            <w:tcBorders>
              <w:top w:val="single" w:sz="6" w:space="0" w:color="auto"/>
              <w:left w:val="single" w:sz="6" w:space="0" w:color="auto"/>
              <w:bottom w:val="single" w:sz="6" w:space="0" w:color="auto"/>
              <w:right w:val="single" w:sz="6" w:space="0" w:color="auto"/>
            </w:tcBorders>
          </w:tcPr>
          <w:p w14:paraId="3E9F972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480" w:type="dxa"/>
            <w:tcBorders>
              <w:top w:val="single" w:sz="6" w:space="0" w:color="auto"/>
              <w:left w:val="single" w:sz="6" w:space="0" w:color="auto"/>
              <w:bottom w:val="single" w:sz="6" w:space="0" w:color="auto"/>
              <w:right w:val="single" w:sz="6" w:space="0" w:color="auto"/>
            </w:tcBorders>
          </w:tcPr>
          <w:p w14:paraId="0B7647C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11 Mar (T)</w:t>
            </w:r>
          </w:p>
        </w:tc>
        <w:tc>
          <w:tcPr>
            <w:tcW w:w="3420" w:type="dxa"/>
            <w:tcBorders>
              <w:top w:val="single" w:sz="6" w:space="0" w:color="auto"/>
              <w:left w:val="single" w:sz="6" w:space="0" w:color="auto"/>
              <w:bottom w:val="single" w:sz="6" w:space="0" w:color="auto"/>
              <w:right w:val="single" w:sz="6" w:space="0" w:color="auto"/>
            </w:tcBorders>
          </w:tcPr>
          <w:p w14:paraId="53AC4EE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340" w:type="dxa"/>
            <w:tcBorders>
              <w:top w:val="single" w:sz="6" w:space="0" w:color="auto"/>
              <w:left w:val="single" w:sz="6" w:space="0" w:color="auto"/>
              <w:bottom w:val="single" w:sz="6" w:space="0" w:color="auto"/>
              <w:right w:val="single" w:sz="6" w:space="0" w:color="auto"/>
            </w:tcBorders>
          </w:tcPr>
          <w:p w14:paraId="145B8A7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Crutchfield, 377-401 or Ryrie, 61-78; Ludwigson, 133-47</w:t>
            </w:r>
            <w:r w:rsidRPr="00476C19">
              <w:rPr>
                <w:rFonts w:ascii="Arial" w:hAnsi="Arial" w:cs="Arial"/>
                <w:vanish/>
                <w:sz w:val="21"/>
                <w:szCs w:val="18"/>
              </w:rPr>
              <w:t>=24+15</w:t>
            </w:r>
          </w:p>
        </w:tc>
        <w:tc>
          <w:tcPr>
            <w:tcW w:w="340" w:type="dxa"/>
            <w:tcBorders>
              <w:top w:val="single" w:sz="6" w:space="0" w:color="auto"/>
              <w:left w:val="single" w:sz="6" w:space="0" w:color="auto"/>
              <w:bottom w:val="single" w:sz="6" w:space="0" w:color="auto"/>
              <w:right w:val="single" w:sz="6" w:space="0" w:color="auto"/>
            </w:tcBorders>
          </w:tcPr>
          <w:p w14:paraId="16DC1149"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E4B4260" wp14:editId="783E0602">
                  <wp:extent cx="123825" cy="115570"/>
                  <wp:effectExtent l="0" t="0" r="0" b="0"/>
                  <wp:docPr id="128"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E3B518C" w14:textId="77777777">
        <w:tc>
          <w:tcPr>
            <w:tcW w:w="740" w:type="dxa"/>
            <w:tcBorders>
              <w:top w:val="single" w:sz="6" w:space="0" w:color="auto"/>
              <w:left w:val="single" w:sz="6" w:space="0" w:color="auto"/>
              <w:bottom w:val="single" w:sz="6" w:space="0" w:color="auto"/>
              <w:right w:val="single" w:sz="6" w:space="0" w:color="auto"/>
            </w:tcBorders>
          </w:tcPr>
          <w:p w14:paraId="11EC7A4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480" w:type="dxa"/>
            <w:tcBorders>
              <w:top w:val="single" w:sz="6" w:space="0" w:color="auto"/>
              <w:left w:val="single" w:sz="6" w:space="0" w:color="auto"/>
              <w:bottom w:val="single" w:sz="6" w:space="0" w:color="auto"/>
              <w:right w:val="single" w:sz="6" w:space="0" w:color="auto"/>
            </w:tcBorders>
          </w:tcPr>
          <w:p w14:paraId="381CDEB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Mar (Th1)</w:t>
            </w:r>
          </w:p>
        </w:tc>
        <w:tc>
          <w:tcPr>
            <w:tcW w:w="3420" w:type="dxa"/>
            <w:tcBorders>
              <w:top w:val="single" w:sz="6" w:space="0" w:color="auto"/>
              <w:left w:val="single" w:sz="6" w:space="0" w:color="auto"/>
              <w:bottom w:val="single" w:sz="6" w:space="0" w:color="auto"/>
              <w:right w:val="single" w:sz="6" w:space="0" w:color="auto"/>
            </w:tcBorders>
          </w:tcPr>
          <w:p w14:paraId="4699379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 Prewrath, Posttrib.</w:t>
            </w:r>
          </w:p>
          <w:p w14:paraId="7EF7B57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340" w:type="dxa"/>
            <w:tcBorders>
              <w:top w:val="single" w:sz="6" w:space="0" w:color="auto"/>
              <w:left w:val="single" w:sz="6" w:space="0" w:color="auto"/>
              <w:bottom w:val="single" w:sz="6" w:space="0" w:color="auto"/>
              <w:right w:val="single" w:sz="6" w:space="0" w:color="auto"/>
            </w:tcBorders>
          </w:tcPr>
          <w:p w14:paraId="7FFA57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148-60</w:t>
            </w:r>
            <w:r w:rsidRPr="00476C19">
              <w:rPr>
                <w:rFonts w:ascii="Arial" w:hAnsi="Arial" w:cs="Arial"/>
                <w:vanish/>
                <w:sz w:val="21"/>
                <w:szCs w:val="18"/>
              </w:rPr>
              <w:t>=3</w:t>
            </w:r>
          </w:p>
          <w:p w14:paraId="41F6C5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Lightner, 53-91</w:t>
            </w:r>
          </w:p>
        </w:tc>
        <w:tc>
          <w:tcPr>
            <w:tcW w:w="340" w:type="dxa"/>
            <w:tcBorders>
              <w:top w:val="single" w:sz="6" w:space="0" w:color="auto"/>
              <w:left w:val="single" w:sz="6" w:space="0" w:color="auto"/>
              <w:bottom w:val="single" w:sz="6" w:space="0" w:color="auto"/>
              <w:right w:val="single" w:sz="6" w:space="0" w:color="auto"/>
            </w:tcBorders>
          </w:tcPr>
          <w:p w14:paraId="32F5794D"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E797036" wp14:editId="13D2C0A1">
                  <wp:extent cx="123825" cy="115570"/>
                  <wp:effectExtent l="0" t="0" r="0" b="0"/>
                  <wp:docPr id="12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C4620EE" w14:textId="77777777">
        <w:tc>
          <w:tcPr>
            <w:tcW w:w="740" w:type="dxa"/>
            <w:tcBorders>
              <w:top w:val="single" w:sz="6" w:space="0" w:color="auto"/>
              <w:left w:val="single" w:sz="6" w:space="0" w:color="auto"/>
              <w:bottom w:val="single" w:sz="6" w:space="0" w:color="auto"/>
              <w:right w:val="single" w:sz="6" w:space="0" w:color="auto"/>
            </w:tcBorders>
          </w:tcPr>
          <w:p w14:paraId="14B421C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480" w:type="dxa"/>
            <w:tcBorders>
              <w:top w:val="single" w:sz="6" w:space="0" w:color="auto"/>
              <w:left w:val="single" w:sz="6" w:space="0" w:color="auto"/>
              <w:bottom w:val="single" w:sz="6" w:space="0" w:color="auto"/>
              <w:right w:val="single" w:sz="6" w:space="0" w:color="auto"/>
            </w:tcBorders>
          </w:tcPr>
          <w:p w14:paraId="5D80B8C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Mar (Th2)</w:t>
            </w:r>
          </w:p>
        </w:tc>
        <w:tc>
          <w:tcPr>
            <w:tcW w:w="3420" w:type="dxa"/>
            <w:tcBorders>
              <w:top w:val="single" w:sz="6" w:space="0" w:color="auto"/>
              <w:left w:val="single" w:sz="6" w:space="0" w:color="auto"/>
              <w:bottom w:val="single" w:sz="6" w:space="0" w:color="auto"/>
              <w:right w:val="single" w:sz="6" w:space="0" w:color="auto"/>
            </w:tcBorders>
          </w:tcPr>
          <w:p w14:paraId="2E3E13F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1E91E5B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340" w:type="dxa"/>
            <w:tcBorders>
              <w:top w:val="single" w:sz="6" w:space="0" w:color="auto"/>
              <w:left w:val="single" w:sz="6" w:space="0" w:color="auto"/>
              <w:bottom w:val="single" w:sz="6" w:space="0" w:color="auto"/>
              <w:right w:val="single" w:sz="6" w:space="0" w:color="auto"/>
            </w:tcBorders>
          </w:tcPr>
          <w:p w14:paraId="5E2693A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103-114</w:t>
            </w:r>
          </w:p>
        </w:tc>
        <w:tc>
          <w:tcPr>
            <w:tcW w:w="340" w:type="dxa"/>
            <w:tcBorders>
              <w:top w:val="single" w:sz="6" w:space="0" w:color="auto"/>
              <w:left w:val="single" w:sz="6" w:space="0" w:color="auto"/>
              <w:bottom w:val="single" w:sz="6" w:space="0" w:color="auto"/>
              <w:right w:val="single" w:sz="6" w:space="0" w:color="auto"/>
            </w:tcBorders>
          </w:tcPr>
          <w:p w14:paraId="08FAE594"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1734A174" wp14:editId="5922A51F">
                  <wp:extent cx="123825" cy="115570"/>
                  <wp:effectExtent l="0" t="0" r="0" b="0"/>
                  <wp:docPr id="130"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7B964E92" w14:textId="77777777">
        <w:tc>
          <w:tcPr>
            <w:tcW w:w="740" w:type="dxa"/>
            <w:tcBorders>
              <w:top w:val="single" w:sz="6" w:space="0" w:color="auto"/>
              <w:left w:val="single" w:sz="6" w:space="0" w:color="auto"/>
              <w:bottom w:val="single" w:sz="6" w:space="0" w:color="auto"/>
              <w:right w:val="single" w:sz="6" w:space="0" w:color="auto"/>
            </w:tcBorders>
          </w:tcPr>
          <w:p w14:paraId="496A0CD9"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047BB82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17-22 Mar</w:t>
            </w:r>
          </w:p>
        </w:tc>
        <w:tc>
          <w:tcPr>
            <w:tcW w:w="3420" w:type="dxa"/>
            <w:tcBorders>
              <w:top w:val="single" w:sz="6" w:space="0" w:color="auto"/>
              <w:left w:val="single" w:sz="6" w:space="0" w:color="auto"/>
              <w:bottom w:val="single" w:sz="6" w:space="0" w:color="auto"/>
              <w:right w:val="single" w:sz="6" w:space="0" w:color="auto"/>
            </w:tcBorders>
          </w:tcPr>
          <w:p w14:paraId="19536E8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Mid-Semester Break</w:t>
            </w:r>
          </w:p>
        </w:tc>
        <w:tc>
          <w:tcPr>
            <w:tcW w:w="3340" w:type="dxa"/>
            <w:tcBorders>
              <w:top w:val="single" w:sz="6" w:space="0" w:color="auto"/>
              <w:left w:val="single" w:sz="6" w:space="0" w:color="auto"/>
              <w:bottom w:val="single" w:sz="6" w:space="0" w:color="auto"/>
              <w:right w:val="single" w:sz="6" w:space="0" w:color="auto"/>
            </w:tcBorders>
          </w:tcPr>
          <w:p w14:paraId="30C509A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No class or assignments</w:t>
            </w:r>
          </w:p>
        </w:tc>
        <w:tc>
          <w:tcPr>
            <w:tcW w:w="340" w:type="dxa"/>
            <w:tcBorders>
              <w:top w:val="single" w:sz="6" w:space="0" w:color="auto"/>
              <w:left w:val="single" w:sz="6" w:space="0" w:color="auto"/>
              <w:bottom w:val="single" w:sz="6" w:space="0" w:color="auto"/>
              <w:right w:val="single" w:sz="6" w:space="0" w:color="auto"/>
            </w:tcBorders>
          </w:tcPr>
          <w:p w14:paraId="120F9A12" w14:textId="77777777" w:rsidR="00582FA8" w:rsidRPr="00476C19" w:rsidRDefault="00582FA8" w:rsidP="00760550">
            <w:pPr>
              <w:ind w:left="40" w:right="-32"/>
              <w:jc w:val="left"/>
              <w:rPr>
                <w:rFonts w:ascii="Arial" w:hAnsi="Arial" w:cs="Arial"/>
                <w:sz w:val="21"/>
                <w:szCs w:val="18"/>
              </w:rPr>
            </w:pPr>
          </w:p>
        </w:tc>
      </w:tr>
      <w:tr w:rsidR="00582FA8" w:rsidRPr="00476C19" w14:paraId="1986646B" w14:textId="77777777">
        <w:tc>
          <w:tcPr>
            <w:tcW w:w="740" w:type="dxa"/>
            <w:tcBorders>
              <w:top w:val="single" w:sz="6" w:space="0" w:color="auto"/>
              <w:left w:val="single" w:sz="6" w:space="0" w:color="auto"/>
              <w:bottom w:val="single" w:sz="6" w:space="0" w:color="auto"/>
              <w:right w:val="single" w:sz="6" w:space="0" w:color="auto"/>
            </w:tcBorders>
          </w:tcPr>
          <w:p w14:paraId="5051336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480" w:type="dxa"/>
            <w:tcBorders>
              <w:top w:val="single" w:sz="6" w:space="0" w:color="auto"/>
              <w:left w:val="single" w:sz="6" w:space="0" w:color="auto"/>
              <w:bottom w:val="single" w:sz="6" w:space="0" w:color="auto"/>
              <w:right w:val="single" w:sz="6" w:space="0" w:color="auto"/>
            </w:tcBorders>
          </w:tcPr>
          <w:p w14:paraId="562E7DC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Mar (T)</w:t>
            </w:r>
          </w:p>
        </w:tc>
        <w:tc>
          <w:tcPr>
            <w:tcW w:w="3420" w:type="dxa"/>
            <w:tcBorders>
              <w:top w:val="single" w:sz="6" w:space="0" w:color="auto"/>
              <w:left w:val="single" w:sz="6" w:space="0" w:color="auto"/>
              <w:bottom w:val="single" w:sz="6" w:space="0" w:color="auto"/>
              <w:right w:val="single" w:sz="6" w:space="0" w:color="auto"/>
            </w:tcBorders>
          </w:tcPr>
          <w:p w14:paraId="509C9A2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Antichrist </w:t>
            </w:r>
          </w:p>
          <w:p w14:paraId="22D1C57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Quiz—Midterm distributed</w:t>
            </w:r>
          </w:p>
        </w:tc>
        <w:tc>
          <w:tcPr>
            <w:tcW w:w="3340" w:type="dxa"/>
            <w:tcBorders>
              <w:top w:val="single" w:sz="6" w:space="0" w:color="auto"/>
              <w:left w:val="single" w:sz="6" w:space="0" w:color="auto"/>
              <w:bottom w:val="single" w:sz="6" w:space="0" w:color="auto"/>
              <w:right w:val="single" w:sz="6" w:space="0" w:color="auto"/>
            </w:tcBorders>
          </w:tcPr>
          <w:p w14:paraId="6491727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13-26, 44-49</w:t>
            </w:r>
            <w:r w:rsidRPr="00476C19">
              <w:rPr>
                <w:rFonts w:ascii="Arial" w:hAnsi="Arial" w:cs="Arial"/>
                <w:vanish/>
                <w:sz w:val="21"/>
                <w:szCs w:val="18"/>
              </w:rPr>
              <w:t>=20</w:t>
            </w:r>
          </w:p>
          <w:p w14:paraId="3AE24D2D"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16B7856D"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1258921" wp14:editId="380A7BEC">
                  <wp:extent cx="123825" cy="115570"/>
                  <wp:effectExtent l="0" t="0" r="0" b="0"/>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C2FD96B" w14:textId="77777777">
        <w:tc>
          <w:tcPr>
            <w:tcW w:w="740" w:type="dxa"/>
            <w:tcBorders>
              <w:top w:val="single" w:sz="6" w:space="0" w:color="auto"/>
              <w:left w:val="single" w:sz="6" w:space="0" w:color="auto"/>
              <w:bottom w:val="single" w:sz="6" w:space="0" w:color="auto"/>
              <w:right w:val="single" w:sz="6" w:space="0" w:color="auto"/>
            </w:tcBorders>
          </w:tcPr>
          <w:p w14:paraId="53C70ABA"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15F361B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Mar (Th)</w:t>
            </w:r>
          </w:p>
        </w:tc>
        <w:tc>
          <w:tcPr>
            <w:tcW w:w="3420" w:type="dxa"/>
            <w:tcBorders>
              <w:top w:val="single" w:sz="6" w:space="0" w:color="auto"/>
              <w:left w:val="single" w:sz="6" w:space="0" w:color="auto"/>
              <w:bottom w:val="single" w:sz="6" w:space="0" w:color="auto"/>
              <w:right w:val="single" w:sz="6" w:space="0" w:color="auto"/>
            </w:tcBorders>
          </w:tcPr>
          <w:p w14:paraId="34F811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Maundy Thursday</w:t>
            </w:r>
          </w:p>
        </w:tc>
        <w:tc>
          <w:tcPr>
            <w:tcW w:w="3340" w:type="dxa"/>
            <w:tcBorders>
              <w:top w:val="single" w:sz="6" w:space="0" w:color="auto"/>
              <w:left w:val="single" w:sz="6" w:space="0" w:color="auto"/>
              <w:bottom w:val="single" w:sz="6" w:space="0" w:color="auto"/>
              <w:right w:val="single" w:sz="6" w:space="0" w:color="auto"/>
            </w:tcBorders>
          </w:tcPr>
          <w:p w14:paraId="2BD596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tcBorders>
              <w:top w:val="single" w:sz="6" w:space="0" w:color="auto"/>
              <w:left w:val="single" w:sz="6" w:space="0" w:color="auto"/>
              <w:bottom w:val="single" w:sz="6" w:space="0" w:color="auto"/>
              <w:right w:val="single" w:sz="6" w:space="0" w:color="auto"/>
            </w:tcBorders>
          </w:tcPr>
          <w:p w14:paraId="3BED5DA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A0FCAB2" w14:textId="77777777">
        <w:tc>
          <w:tcPr>
            <w:tcW w:w="740" w:type="dxa"/>
            <w:tcBorders>
              <w:top w:val="single" w:sz="6" w:space="0" w:color="auto"/>
              <w:left w:val="single" w:sz="6" w:space="0" w:color="auto"/>
              <w:bottom w:val="single" w:sz="6" w:space="0" w:color="auto"/>
              <w:right w:val="single" w:sz="6" w:space="0" w:color="auto"/>
            </w:tcBorders>
          </w:tcPr>
          <w:p w14:paraId="72B4A55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480" w:type="dxa"/>
            <w:tcBorders>
              <w:top w:val="single" w:sz="6" w:space="0" w:color="auto"/>
              <w:left w:val="single" w:sz="6" w:space="0" w:color="auto"/>
              <w:bottom w:val="single" w:sz="6" w:space="0" w:color="auto"/>
              <w:right w:val="single" w:sz="6" w:space="0" w:color="auto"/>
            </w:tcBorders>
          </w:tcPr>
          <w:p w14:paraId="1738527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 Apr (T)</w:t>
            </w:r>
          </w:p>
        </w:tc>
        <w:tc>
          <w:tcPr>
            <w:tcW w:w="3420" w:type="dxa"/>
            <w:tcBorders>
              <w:top w:val="single" w:sz="6" w:space="0" w:color="auto"/>
              <w:left w:val="single" w:sz="6" w:space="0" w:color="auto"/>
              <w:bottom w:val="single" w:sz="6" w:space="0" w:color="auto"/>
              <w:right w:val="single" w:sz="6" w:space="0" w:color="auto"/>
            </w:tcBorders>
          </w:tcPr>
          <w:p w14:paraId="66C0D1A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Daniel 9</w:t>
            </w:r>
          </w:p>
        </w:tc>
        <w:tc>
          <w:tcPr>
            <w:tcW w:w="3340" w:type="dxa"/>
            <w:tcBorders>
              <w:top w:val="single" w:sz="6" w:space="0" w:color="auto"/>
              <w:left w:val="single" w:sz="6" w:space="0" w:color="auto"/>
              <w:bottom w:val="single" w:sz="6" w:space="0" w:color="auto"/>
              <w:right w:val="single" w:sz="6" w:space="0" w:color="auto"/>
            </w:tcBorders>
          </w:tcPr>
          <w:p w14:paraId="0E37205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Take Home Midterm Exam Due</w:t>
            </w:r>
          </w:p>
          <w:p w14:paraId="73E0D0C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44-49</w:t>
            </w:r>
            <w:r w:rsidRPr="00476C19">
              <w:rPr>
                <w:rFonts w:ascii="Arial" w:hAnsi="Arial" w:cs="Arial"/>
                <w:vanish/>
                <w:sz w:val="21"/>
                <w:szCs w:val="18"/>
              </w:rPr>
              <w:t>=6</w:t>
            </w:r>
          </w:p>
        </w:tc>
        <w:tc>
          <w:tcPr>
            <w:tcW w:w="340" w:type="dxa"/>
            <w:tcBorders>
              <w:top w:val="single" w:sz="6" w:space="0" w:color="auto"/>
              <w:left w:val="single" w:sz="6" w:space="0" w:color="auto"/>
              <w:bottom w:val="single" w:sz="6" w:space="0" w:color="auto"/>
              <w:right w:val="single" w:sz="6" w:space="0" w:color="auto"/>
            </w:tcBorders>
          </w:tcPr>
          <w:p w14:paraId="12B5F8A0" w14:textId="77777777" w:rsidR="00582FA8" w:rsidRPr="00476C19" w:rsidRDefault="00865EDE"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540EAC6" wp14:editId="267B5FD5">
                  <wp:extent cx="123825" cy="115570"/>
                  <wp:effectExtent l="0" t="0" r="0" b="0"/>
                  <wp:docPr id="13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C4CFF61" w14:textId="77777777">
        <w:tc>
          <w:tcPr>
            <w:tcW w:w="740" w:type="dxa"/>
            <w:tcBorders>
              <w:top w:val="single" w:sz="6" w:space="0" w:color="auto"/>
              <w:left w:val="single" w:sz="6" w:space="0" w:color="auto"/>
              <w:bottom w:val="single" w:sz="6" w:space="0" w:color="auto"/>
              <w:right w:val="single" w:sz="6" w:space="0" w:color="auto"/>
            </w:tcBorders>
          </w:tcPr>
          <w:p w14:paraId="7ADFEDD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480" w:type="dxa"/>
            <w:tcBorders>
              <w:top w:val="single" w:sz="6" w:space="0" w:color="auto"/>
              <w:left w:val="single" w:sz="6" w:space="0" w:color="auto"/>
              <w:bottom w:val="single" w:sz="6" w:space="0" w:color="auto"/>
              <w:right w:val="single" w:sz="6" w:space="0" w:color="auto"/>
            </w:tcBorders>
          </w:tcPr>
          <w:p w14:paraId="7BB3855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Apr (Th1)</w:t>
            </w:r>
          </w:p>
        </w:tc>
        <w:tc>
          <w:tcPr>
            <w:tcW w:w="3420" w:type="dxa"/>
            <w:tcBorders>
              <w:top w:val="single" w:sz="6" w:space="0" w:color="auto"/>
              <w:left w:val="single" w:sz="6" w:space="0" w:color="auto"/>
              <w:bottom w:val="single" w:sz="6" w:space="0" w:color="auto"/>
              <w:right w:val="single" w:sz="6" w:space="0" w:color="auto"/>
            </w:tcBorders>
          </w:tcPr>
          <w:p w14:paraId="310FB57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340" w:type="dxa"/>
            <w:tcBorders>
              <w:top w:val="single" w:sz="6" w:space="0" w:color="auto"/>
              <w:left w:val="single" w:sz="6" w:space="0" w:color="auto"/>
              <w:bottom w:val="single" w:sz="6" w:space="0" w:color="auto"/>
              <w:right w:val="single" w:sz="6" w:space="0" w:color="auto"/>
            </w:tcBorders>
          </w:tcPr>
          <w:p w14:paraId="42B1AC7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133-50</w:t>
            </w:r>
          </w:p>
          <w:p w14:paraId="35320BF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170-78</w:t>
            </w:r>
            <w:r w:rsidRPr="00476C19">
              <w:rPr>
                <w:rFonts w:ascii="Arial" w:hAnsi="Arial" w:cs="Arial"/>
                <w:vanish/>
                <w:sz w:val="21"/>
                <w:szCs w:val="18"/>
              </w:rPr>
              <w:t>=9</w:t>
            </w:r>
          </w:p>
        </w:tc>
        <w:tc>
          <w:tcPr>
            <w:tcW w:w="340" w:type="dxa"/>
            <w:tcBorders>
              <w:top w:val="single" w:sz="6" w:space="0" w:color="auto"/>
              <w:left w:val="single" w:sz="6" w:space="0" w:color="auto"/>
              <w:bottom w:val="single" w:sz="6" w:space="0" w:color="auto"/>
              <w:right w:val="single" w:sz="6" w:space="0" w:color="auto"/>
            </w:tcBorders>
          </w:tcPr>
          <w:p w14:paraId="5C0238E1"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6618472B" wp14:editId="4C6F1FD3">
                  <wp:extent cx="123825" cy="115570"/>
                  <wp:effectExtent l="0" t="0" r="0" b="0"/>
                  <wp:docPr id="13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382A21D1" w14:textId="77777777">
        <w:tc>
          <w:tcPr>
            <w:tcW w:w="740" w:type="dxa"/>
            <w:tcBorders>
              <w:top w:val="single" w:sz="6" w:space="0" w:color="auto"/>
              <w:left w:val="single" w:sz="6" w:space="0" w:color="auto"/>
              <w:bottom w:val="single" w:sz="6" w:space="0" w:color="auto"/>
              <w:right w:val="single" w:sz="6" w:space="0" w:color="auto"/>
            </w:tcBorders>
          </w:tcPr>
          <w:p w14:paraId="10EE1EC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480" w:type="dxa"/>
            <w:tcBorders>
              <w:top w:val="single" w:sz="6" w:space="0" w:color="auto"/>
              <w:left w:val="single" w:sz="6" w:space="0" w:color="auto"/>
              <w:bottom w:val="single" w:sz="6" w:space="0" w:color="auto"/>
              <w:right w:val="single" w:sz="6" w:space="0" w:color="auto"/>
            </w:tcBorders>
          </w:tcPr>
          <w:p w14:paraId="1A20944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Apr (Th2)</w:t>
            </w:r>
          </w:p>
        </w:tc>
        <w:tc>
          <w:tcPr>
            <w:tcW w:w="3420" w:type="dxa"/>
            <w:tcBorders>
              <w:top w:val="single" w:sz="6" w:space="0" w:color="auto"/>
              <w:left w:val="single" w:sz="6" w:space="0" w:color="auto"/>
              <w:bottom w:val="single" w:sz="6" w:space="0" w:color="auto"/>
              <w:right w:val="single" w:sz="6" w:space="0" w:color="auto"/>
            </w:tcBorders>
          </w:tcPr>
          <w:p w14:paraId="6EE4967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526E5CE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340" w:type="dxa"/>
            <w:tcBorders>
              <w:top w:val="single" w:sz="6" w:space="0" w:color="auto"/>
              <w:left w:val="single" w:sz="6" w:space="0" w:color="auto"/>
              <w:bottom w:val="single" w:sz="6" w:space="0" w:color="auto"/>
              <w:right w:val="single" w:sz="6" w:space="0" w:color="auto"/>
            </w:tcBorders>
          </w:tcPr>
          <w:p w14:paraId="6EEEF0F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150-66</w:t>
            </w:r>
          </w:p>
          <w:p w14:paraId="5F9E446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184-87, 27-39</w:t>
            </w:r>
            <w:r w:rsidRPr="00476C19">
              <w:rPr>
                <w:rFonts w:ascii="Arial" w:hAnsi="Arial" w:cs="Arial"/>
                <w:vanish/>
                <w:sz w:val="21"/>
                <w:szCs w:val="18"/>
              </w:rPr>
              <w:t>=17</w:t>
            </w:r>
          </w:p>
        </w:tc>
        <w:tc>
          <w:tcPr>
            <w:tcW w:w="340" w:type="dxa"/>
            <w:tcBorders>
              <w:top w:val="single" w:sz="6" w:space="0" w:color="auto"/>
              <w:left w:val="single" w:sz="6" w:space="0" w:color="auto"/>
              <w:bottom w:val="single" w:sz="6" w:space="0" w:color="auto"/>
              <w:right w:val="single" w:sz="6" w:space="0" w:color="auto"/>
            </w:tcBorders>
          </w:tcPr>
          <w:p w14:paraId="55B2671A"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E24CE5F" wp14:editId="450E01DB">
                  <wp:extent cx="123825" cy="115570"/>
                  <wp:effectExtent l="0" t="0" r="0" b="0"/>
                  <wp:docPr id="13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3A10A7EC" w14:textId="77777777">
        <w:tc>
          <w:tcPr>
            <w:tcW w:w="740" w:type="dxa"/>
            <w:tcBorders>
              <w:top w:val="single" w:sz="6" w:space="0" w:color="auto"/>
              <w:left w:val="single" w:sz="6" w:space="0" w:color="auto"/>
              <w:bottom w:val="single" w:sz="6" w:space="0" w:color="auto"/>
              <w:right w:val="single" w:sz="6" w:space="0" w:color="auto"/>
            </w:tcBorders>
          </w:tcPr>
          <w:p w14:paraId="436032C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480" w:type="dxa"/>
            <w:tcBorders>
              <w:top w:val="single" w:sz="6" w:space="0" w:color="auto"/>
              <w:left w:val="single" w:sz="6" w:space="0" w:color="auto"/>
              <w:bottom w:val="single" w:sz="6" w:space="0" w:color="auto"/>
              <w:right w:val="single" w:sz="6" w:space="0" w:color="auto"/>
            </w:tcBorders>
          </w:tcPr>
          <w:p w14:paraId="5C89E78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8 Apr (T)</w:t>
            </w:r>
          </w:p>
        </w:tc>
        <w:tc>
          <w:tcPr>
            <w:tcW w:w="3420" w:type="dxa"/>
            <w:tcBorders>
              <w:top w:val="single" w:sz="6" w:space="0" w:color="auto"/>
              <w:left w:val="single" w:sz="6" w:space="0" w:color="auto"/>
              <w:bottom w:val="single" w:sz="6" w:space="0" w:color="auto"/>
              <w:right w:val="single" w:sz="6" w:space="0" w:color="auto"/>
            </w:tcBorders>
          </w:tcPr>
          <w:p w14:paraId="3184B01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w:t>
            </w:r>
          </w:p>
        </w:tc>
        <w:tc>
          <w:tcPr>
            <w:tcW w:w="3340" w:type="dxa"/>
            <w:tcBorders>
              <w:top w:val="single" w:sz="6" w:space="0" w:color="auto"/>
              <w:left w:val="single" w:sz="6" w:space="0" w:color="auto"/>
              <w:bottom w:val="single" w:sz="6" w:space="0" w:color="auto"/>
              <w:right w:val="single" w:sz="6" w:space="0" w:color="auto"/>
            </w:tcBorders>
          </w:tcPr>
          <w:p w14:paraId="4A65229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161-82, 209-13</w:t>
            </w:r>
            <w:r w:rsidRPr="00476C19">
              <w:rPr>
                <w:rFonts w:ascii="Arial" w:hAnsi="Arial" w:cs="Arial"/>
                <w:vanish/>
                <w:sz w:val="21"/>
                <w:szCs w:val="18"/>
              </w:rPr>
              <w:t xml:space="preserve"> Ludwigson, 69-83=16; notes, 112-16</w:t>
            </w:r>
          </w:p>
        </w:tc>
        <w:tc>
          <w:tcPr>
            <w:tcW w:w="340" w:type="dxa"/>
            <w:tcBorders>
              <w:top w:val="single" w:sz="6" w:space="0" w:color="auto"/>
              <w:left w:val="single" w:sz="6" w:space="0" w:color="auto"/>
              <w:bottom w:val="single" w:sz="6" w:space="0" w:color="auto"/>
              <w:right w:val="single" w:sz="6" w:space="0" w:color="auto"/>
            </w:tcBorders>
          </w:tcPr>
          <w:p w14:paraId="24ED2E29"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56A0540" wp14:editId="0F584829">
                  <wp:extent cx="123825" cy="115570"/>
                  <wp:effectExtent l="0" t="0" r="0" b="0"/>
                  <wp:docPr id="135"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91D1431" w14:textId="77777777">
        <w:tc>
          <w:tcPr>
            <w:tcW w:w="740" w:type="dxa"/>
            <w:tcBorders>
              <w:top w:val="single" w:sz="6" w:space="0" w:color="auto"/>
              <w:left w:val="single" w:sz="6" w:space="0" w:color="auto"/>
              <w:bottom w:val="single" w:sz="6" w:space="0" w:color="auto"/>
              <w:right w:val="single" w:sz="6" w:space="0" w:color="auto"/>
            </w:tcBorders>
          </w:tcPr>
          <w:p w14:paraId="2C06D81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480" w:type="dxa"/>
            <w:tcBorders>
              <w:top w:val="single" w:sz="6" w:space="0" w:color="auto"/>
              <w:left w:val="single" w:sz="6" w:space="0" w:color="auto"/>
              <w:bottom w:val="single" w:sz="6" w:space="0" w:color="auto"/>
              <w:right w:val="single" w:sz="6" w:space="0" w:color="auto"/>
            </w:tcBorders>
          </w:tcPr>
          <w:p w14:paraId="1D9C852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Apr (Th1)</w:t>
            </w:r>
          </w:p>
        </w:tc>
        <w:tc>
          <w:tcPr>
            <w:tcW w:w="3420" w:type="dxa"/>
            <w:tcBorders>
              <w:top w:val="single" w:sz="6" w:space="0" w:color="auto"/>
              <w:left w:val="single" w:sz="6" w:space="0" w:color="auto"/>
              <w:bottom w:val="single" w:sz="6" w:space="0" w:color="auto"/>
              <w:right w:val="single" w:sz="6" w:space="0" w:color="auto"/>
            </w:tcBorders>
          </w:tcPr>
          <w:p w14:paraId="18AE109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I</w:t>
            </w:r>
          </w:p>
        </w:tc>
        <w:tc>
          <w:tcPr>
            <w:tcW w:w="3340" w:type="dxa"/>
            <w:tcBorders>
              <w:top w:val="single" w:sz="6" w:space="0" w:color="auto"/>
              <w:left w:val="single" w:sz="6" w:space="0" w:color="auto"/>
              <w:bottom w:val="single" w:sz="6" w:space="0" w:color="auto"/>
              <w:right w:val="single" w:sz="6" w:space="0" w:color="auto"/>
            </w:tcBorders>
          </w:tcPr>
          <w:p w14:paraId="68BFA41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63-84 or Ryrie, 145-60</w:t>
            </w:r>
          </w:p>
        </w:tc>
        <w:tc>
          <w:tcPr>
            <w:tcW w:w="340" w:type="dxa"/>
            <w:tcBorders>
              <w:top w:val="single" w:sz="6" w:space="0" w:color="auto"/>
              <w:left w:val="single" w:sz="6" w:space="0" w:color="auto"/>
              <w:bottom w:val="single" w:sz="6" w:space="0" w:color="auto"/>
              <w:right w:val="single" w:sz="6" w:space="0" w:color="auto"/>
            </w:tcBorders>
          </w:tcPr>
          <w:p w14:paraId="1B06A60D"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8D5138D" wp14:editId="315BED14">
                  <wp:extent cx="123825" cy="115570"/>
                  <wp:effectExtent l="0" t="0" r="0" b="0"/>
                  <wp:docPr id="13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05160C1" w14:textId="77777777">
        <w:tc>
          <w:tcPr>
            <w:tcW w:w="740" w:type="dxa"/>
            <w:tcBorders>
              <w:top w:val="single" w:sz="6" w:space="0" w:color="auto"/>
              <w:left w:val="single" w:sz="6" w:space="0" w:color="auto"/>
              <w:bottom w:val="single" w:sz="6" w:space="0" w:color="auto"/>
              <w:right w:val="single" w:sz="6" w:space="0" w:color="auto"/>
            </w:tcBorders>
          </w:tcPr>
          <w:p w14:paraId="1B9C82F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480" w:type="dxa"/>
            <w:tcBorders>
              <w:top w:val="single" w:sz="6" w:space="0" w:color="auto"/>
              <w:left w:val="single" w:sz="6" w:space="0" w:color="auto"/>
              <w:bottom w:val="single" w:sz="6" w:space="0" w:color="auto"/>
              <w:right w:val="single" w:sz="6" w:space="0" w:color="auto"/>
            </w:tcBorders>
          </w:tcPr>
          <w:p w14:paraId="5E598F3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Apr (Th2)</w:t>
            </w:r>
          </w:p>
        </w:tc>
        <w:tc>
          <w:tcPr>
            <w:tcW w:w="3420" w:type="dxa"/>
            <w:tcBorders>
              <w:top w:val="single" w:sz="6" w:space="0" w:color="auto"/>
              <w:left w:val="single" w:sz="6" w:space="0" w:color="auto"/>
              <w:bottom w:val="single" w:sz="6" w:space="0" w:color="auto"/>
              <w:right w:val="single" w:sz="6" w:space="0" w:color="auto"/>
            </w:tcBorders>
          </w:tcPr>
          <w:p w14:paraId="2CD89F2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II</w:t>
            </w:r>
          </w:p>
        </w:tc>
        <w:tc>
          <w:tcPr>
            <w:tcW w:w="3340" w:type="dxa"/>
            <w:tcBorders>
              <w:top w:val="single" w:sz="6" w:space="0" w:color="auto"/>
              <w:left w:val="single" w:sz="6" w:space="0" w:color="auto"/>
              <w:bottom w:val="single" w:sz="6" w:space="0" w:color="auto"/>
              <w:right w:val="single" w:sz="6" w:space="0" w:color="auto"/>
            </w:tcBorders>
          </w:tcPr>
          <w:p w14:paraId="0D5F6BE6"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Clouse, 84-92, 104-114</w:t>
            </w:r>
            <w:r w:rsidRPr="00476C19">
              <w:rPr>
                <w:rFonts w:ascii="Arial" w:hAnsi="Arial" w:cs="Arial"/>
                <w:vanish/>
                <w:sz w:val="21"/>
                <w:szCs w:val="18"/>
              </w:rPr>
              <w:t>;=20</w:t>
            </w:r>
          </w:p>
          <w:p w14:paraId="20BB1546"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442BD32E"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EA2DE7A" wp14:editId="393DA95D">
                  <wp:extent cx="123825" cy="115570"/>
                  <wp:effectExtent l="0" t="0" r="0" b="0"/>
                  <wp:docPr id="137"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5E9E132A" w14:textId="77777777">
        <w:tc>
          <w:tcPr>
            <w:tcW w:w="740" w:type="dxa"/>
            <w:tcBorders>
              <w:top w:val="single" w:sz="6" w:space="0" w:color="auto"/>
              <w:left w:val="single" w:sz="6" w:space="0" w:color="auto"/>
              <w:bottom w:val="single" w:sz="6" w:space="0" w:color="auto"/>
              <w:right w:val="single" w:sz="6" w:space="0" w:color="auto"/>
            </w:tcBorders>
          </w:tcPr>
          <w:p w14:paraId="2CF9AC2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480" w:type="dxa"/>
            <w:tcBorders>
              <w:top w:val="single" w:sz="6" w:space="0" w:color="auto"/>
              <w:left w:val="single" w:sz="6" w:space="0" w:color="auto"/>
              <w:bottom w:val="single" w:sz="6" w:space="0" w:color="auto"/>
              <w:right w:val="single" w:sz="6" w:space="0" w:color="auto"/>
            </w:tcBorders>
          </w:tcPr>
          <w:p w14:paraId="014EE89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15 Apr (T)</w:t>
            </w:r>
          </w:p>
        </w:tc>
        <w:tc>
          <w:tcPr>
            <w:tcW w:w="3420" w:type="dxa"/>
            <w:tcBorders>
              <w:top w:val="single" w:sz="6" w:space="0" w:color="auto"/>
              <w:left w:val="single" w:sz="6" w:space="0" w:color="auto"/>
              <w:bottom w:val="single" w:sz="6" w:space="0" w:color="auto"/>
              <w:right w:val="single" w:sz="6" w:space="0" w:color="auto"/>
            </w:tcBorders>
          </w:tcPr>
          <w:p w14:paraId="4B3D526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0A8E1A3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340" w:type="dxa"/>
            <w:tcBorders>
              <w:top w:val="single" w:sz="6" w:space="0" w:color="auto"/>
              <w:left w:val="single" w:sz="6" w:space="0" w:color="auto"/>
              <w:bottom w:val="single" w:sz="6" w:space="0" w:color="auto"/>
              <w:right w:val="single" w:sz="6" w:space="0" w:color="auto"/>
            </w:tcBorders>
          </w:tcPr>
          <w:p w14:paraId="088FD5F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 38</w:t>
            </w:r>
            <w:r w:rsidRPr="00476C19">
              <w:rPr>
                <w:rFonts w:ascii="Arial" w:hAnsi="Arial" w:cs="Arial"/>
                <w:position w:val="4"/>
                <w:sz w:val="15"/>
                <w:szCs w:val="18"/>
              </w:rPr>
              <w:t>—</w:t>
            </w:r>
            <w:r w:rsidRPr="00476C19">
              <w:rPr>
                <w:rFonts w:ascii="Arial" w:hAnsi="Arial" w:cs="Arial"/>
                <w:sz w:val="21"/>
                <w:szCs w:val="18"/>
              </w:rPr>
              <w:t>48; Ludwigson, 50-56</w:t>
            </w:r>
            <w:r w:rsidRPr="00476C19">
              <w:rPr>
                <w:rFonts w:ascii="Arial" w:hAnsi="Arial" w:cs="Arial"/>
                <w:vanish/>
                <w:sz w:val="21"/>
                <w:szCs w:val="18"/>
              </w:rPr>
              <w:t>=18</w:t>
            </w:r>
          </w:p>
        </w:tc>
        <w:tc>
          <w:tcPr>
            <w:tcW w:w="340" w:type="dxa"/>
            <w:tcBorders>
              <w:top w:val="single" w:sz="6" w:space="0" w:color="auto"/>
              <w:left w:val="single" w:sz="6" w:space="0" w:color="auto"/>
              <w:bottom w:val="single" w:sz="6" w:space="0" w:color="auto"/>
              <w:right w:val="single" w:sz="6" w:space="0" w:color="auto"/>
            </w:tcBorders>
          </w:tcPr>
          <w:p w14:paraId="11114559"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D9733B9" wp14:editId="7CA7F900">
                  <wp:extent cx="123825" cy="115570"/>
                  <wp:effectExtent l="0" t="0" r="0" b="0"/>
                  <wp:docPr id="138"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7E500CD" w14:textId="77777777">
        <w:tc>
          <w:tcPr>
            <w:tcW w:w="740" w:type="dxa"/>
            <w:tcBorders>
              <w:top w:val="single" w:sz="6" w:space="0" w:color="auto"/>
              <w:left w:val="single" w:sz="6" w:space="0" w:color="auto"/>
              <w:bottom w:val="single" w:sz="6" w:space="0" w:color="auto"/>
              <w:right w:val="single" w:sz="6" w:space="0" w:color="auto"/>
            </w:tcBorders>
          </w:tcPr>
          <w:p w14:paraId="7152160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480" w:type="dxa"/>
            <w:tcBorders>
              <w:top w:val="single" w:sz="6" w:space="0" w:color="auto"/>
              <w:left w:val="single" w:sz="6" w:space="0" w:color="auto"/>
              <w:bottom w:val="single" w:sz="6" w:space="0" w:color="auto"/>
              <w:right w:val="single" w:sz="6" w:space="0" w:color="auto"/>
            </w:tcBorders>
          </w:tcPr>
          <w:p w14:paraId="75253B8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Apr (Th1)</w:t>
            </w:r>
          </w:p>
        </w:tc>
        <w:tc>
          <w:tcPr>
            <w:tcW w:w="3420" w:type="dxa"/>
            <w:tcBorders>
              <w:top w:val="single" w:sz="6" w:space="0" w:color="auto"/>
              <w:left w:val="single" w:sz="6" w:space="0" w:color="auto"/>
              <w:bottom w:val="single" w:sz="6" w:space="0" w:color="auto"/>
              <w:right w:val="single" w:sz="6" w:space="0" w:color="auto"/>
            </w:tcBorders>
          </w:tcPr>
          <w:p w14:paraId="306A850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340" w:type="dxa"/>
            <w:tcBorders>
              <w:top w:val="single" w:sz="6" w:space="0" w:color="auto"/>
              <w:left w:val="single" w:sz="6" w:space="0" w:color="auto"/>
              <w:bottom w:val="single" w:sz="6" w:space="0" w:color="auto"/>
              <w:right w:val="single" w:sz="6" w:space="0" w:color="auto"/>
            </w:tcBorders>
          </w:tcPr>
          <w:p w14:paraId="017E8B0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w:t>
            </w:r>
          </w:p>
        </w:tc>
        <w:tc>
          <w:tcPr>
            <w:tcW w:w="340" w:type="dxa"/>
            <w:tcBorders>
              <w:top w:val="single" w:sz="6" w:space="0" w:color="auto"/>
              <w:left w:val="single" w:sz="6" w:space="0" w:color="auto"/>
              <w:bottom w:val="single" w:sz="6" w:space="0" w:color="auto"/>
              <w:right w:val="single" w:sz="6" w:space="0" w:color="auto"/>
            </w:tcBorders>
          </w:tcPr>
          <w:p w14:paraId="6EA76BF1"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3086910" wp14:editId="04B37298">
                  <wp:extent cx="123825" cy="115570"/>
                  <wp:effectExtent l="0" t="0" r="0" b="0"/>
                  <wp:docPr id="13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E7FBDF8" w14:textId="77777777">
        <w:tc>
          <w:tcPr>
            <w:tcW w:w="740" w:type="dxa"/>
            <w:tcBorders>
              <w:top w:val="single" w:sz="6" w:space="0" w:color="auto"/>
              <w:left w:val="single" w:sz="6" w:space="0" w:color="auto"/>
              <w:bottom w:val="single" w:sz="6" w:space="0" w:color="auto"/>
              <w:right w:val="single" w:sz="6" w:space="0" w:color="auto"/>
            </w:tcBorders>
          </w:tcPr>
          <w:p w14:paraId="175C8E6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480" w:type="dxa"/>
            <w:tcBorders>
              <w:top w:val="single" w:sz="6" w:space="0" w:color="auto"/>
              <w:left w:val="single" w:sz="6" w:space="0" w:color="auto"/>
              <w:bottom w:val="single" w:sz="6" w:space="0" w:color="auto"/>
              <w:right w:val="single" w:sz="6" w:space="0" w:color="auto"/>
            </w:tcBorders>
          </w:tcPr>
          <w:p w14:paraId="54D05F7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Apr (Th2)</w:t>
            </w:r>
          </w:p>
        </w:tc>
        <w:tc>
          <w:tcPr>
            <w:tcW w:w="3420" w:type="dxa"/>
            <w:tcBorders>
              <w:top w:val="single" w:sz="6" w:space="0" w:color="auto"/>
              <w:left w:val="single" w:sz="6" w:space="0" w:color="auto"/>
              <w:bottom w:val="single" w:sz="6" w:space="0" w:color="auto"/>
              <w:right w:val="single" w:sz="6" w:space="0" w:color="auto"/>
            </w:tcBorders>
          </w:tcPr>
          <w:p w14:paraId="58EAFB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49BA4C9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340" w:type="dxa"/>
            <w:tcBorders>
              <w:top w:val="single" w:sz="6" w:space="0" w:color="auto"/>
              <w:left w:val="single" w:sz="6" w:space="0" w:color="auto"/>
              <w:bottom w:val="single" w:sz="6" w:space="0" w:color="auto"/>
              <w:right w:val="single" w:sz="6" w:space="0" w:color="auto"/>
            </w:tcBorders>
          </w:tcPr>
          <w:p w14:paraId="0B1A32D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176-212</w:t>
            </w:r>
          </w:p>
          <w:p w14:paraId="071C91F0"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6E174A06"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733FD448" wp14:editId="72BFCEA8">
                  <wp:extent cx="123825" cy="115570"/>
                  <wp:effectExtent l="0" t="0" r="0" b="0"/>
                  <wp:docPr id="14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1ABEF723" w14:textId="77777777">
        <w:tc>
          <w:tcPr>
            <w:tcW w:w="740" w:type="dxa"/>
            <w:tcBorders>
              <w:top w:val="single" w:sz="6" w:space="0" w:color="auto"/>
              <w:left w:val="single" w:sz="6" w:space="0" w:color="auto"/>
              <w:bottom w:val="single" w:sz="6" w:space="0" w:color="auto"/>
              <w:right w:val="single" w:sz="6" w:space="0" w:color="auto"/>
            </w:tcBorders>
          </w:tcPr>
          <w:p w14:paraId="55A79B4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480" w:type="dxa"/>
            <w:tcBorders>
              <w:top w:val="single" w:sz="6" w:space="0" w:color="auto"/>
              <w:left w:val="single" w:sz="6" w:space="0" w:color="auto"/>
              <w:bottom w:val="single" w:sz="6" w:space="0" w:color="auto"/>
              <w:right w:val="single" w:sz="6" w:space="0" w:color="auto"/>
            </w:tcBorders>
          </w:tcPr>
          <w:p w14:paraId="19FBBD0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Apr (T)</w:t>
            </w:r>
          </w:p>
        </w:tc>
        <w:tc>
          <w:tcPr>
            <w:tcW w:w="3420" w:type="dxa"/>
            <w:tcBorders>
              <w:top w:val="single" w:sz="6" w:space="0" w:color="auto"/>
              <w:left w:val="single" w:sz="6" w:space="0" w:color="auto"/>
              <w:bottom w:val="single" w:sz="6" w:space="0" w:color="auto"/>
              <w:right w:val="single" w:sz="6" w:space="0" w:color="auto"/>
            </w:tcBorders>
          </w:tcPr>
          <w:p w14:paraId="698F295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p w14:paraId="3431646B" w14:textId="77777777" w:rsidR="00582FA8" w:rsidRPr="00476C19" w:rsidRDefault="00582FA8" w:rsidP="00760550">
            <w:pPr>
              <w:ind w:left="20" w:right="-32"/>
              <w:jc w:val="left"/>
              <w:rPr>
                <w:rFonts w:ascii="Arial" w:hAnsi="Arial" w:cs="Arial"/>
                <w:sz w:val="21"/>
                <w:szCs w:val="18"/>
              </w:rPr>
            </w:pPr>
          </w:p>
        </w:tc>
        <w:tc>
          <w:tcPr>
            <w:tcW w:w="3340" w:type="dxa"/>
            <w:tcBorders>
              <w:top w:val="single" w:sz="6" w:space="0" w:color="auto"/>
              <w:left w:val="single" w:sz="6" w:space="0" w:color="auto"/>
              <w:bottom w:val="single" w:sz="6" w:space="0" w:color="auto"/>
              <w:right w:val="single" w:sz="6" w:space="0" w:color="auto"/>
            </w:tcBorders>
          </w:tcPr>
          <w:p w14:paraId="65E61BB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57-64, 65-68, 167-69</w:t>
            </w:r>
            <w:r w:rsidRPr="00476C19">
              <w:rPr>
                <w:rFonts w:ascii="Arial" w:hAnsi="Arial" w:cs="Arial"/>
                <w:vanish/>
                <w:sz w:val="21"/>
                <w:szCs w:val="18"/>
              </w:rPr>
              <w:t>=18</w:t>
            </w:r>
            <w:r w:rsidRPr="00476C19">
              <w:rPr>
                <w:rFonts w:ascii="Arial" w:hAnsi="Arial" w:cs="Arial"/>
                <w:sz w:val="21"/>
                <w:szCs w:val="18"/>
              </w:rPr>
              <w:t>; Lightner, 156-87</w:t>
            </w:r>
          </w:p>
        </w:tc>
        <w:tc>
          <w:tcPr>
            <w:tcW w:w="340" w:type="dxa"/>
            <w:tcBorders>
              <w:top w:val="single" w:sz="6" w:space="0" w:color="auto"/>
              <w:left w:val="single" w:sz="6" w:space="0" w:color="auto"/>
              <w:bottom w:val="single" w:sz="6" w:space="0" w:color="auto"/>
              <w:right w:val="single" w:sz="6" w:space="0" w:color="auto"/>
            </w:tcBorders>
          </w:tcPr>
          <w:p w14:paraId="47C2E459"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367F0A7" wp14:editId="0588069F">
                  <wp:extent cx="123825" cy="115570"/>
                  <wp:effectExtent l="0" t="0" r="0" b="0"/>
                  <wp:docPr id="14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E9F95AC" w14:textId="77777777">
        <w:tc>
          <w:tcPr>
            <w:tcW w:w="740" w:type="dxa"/>
            <w:tcBorders>
              <w:top w:val="single" w:sz="6" w:space="0" w:color="auto"/>
              <w:left w:val="single" w:sz="6" w:space="0" w:color="auto"/>
              <w:bottom w:val="single" w:sz="6" w:space="0" w:color="auto"/>
              <w:right w:val="single" w:sz="6" w:space="0" w:color="auto"/>
            </w:tcBorders>
          </w:tcPr>
          <w:p w14:paraId="2B1BB42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480" w:type="dxa"/>
            <w:tcBorders>
              <w:top w:val="single" w:sz="6" w:space="0" w:color="auto"/>
              <w:left w:val="single" w:sz="6" w:space="0" w:color="auto"/>
              <w:bottom w:val="single" w:sz="6" w:space="0" w:color="auto"/>
              <w:right w:val="single" w:sz="6" w:space="0" w:color="auto"/>
            </w:tcBorders>
          </w:tcPr>
          <w:p w14:paraId="60DB567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Apr (Th1)</w:t>
            </w:r>
          </w:p>
        </w:tc>
        <w:tc>
          <w:tcPr>
            <w:tcW w:w="3420" w:type="dxa"/>
            <w:tcBorders>
              <w:top w:val="single" w:sz="6" w:space="0" w:color="auto"/>
              <w:left w:val="single" w:sz="6" w:space="0" w:color="auto"/>
              <w:bottom w:val="single" w:sz="6" w:space="0" w:color="auto"/>
              <w:right w:val="single" w:sz="6" w:space="0" w:color="auto"/>
            </w:tcBorders>
          </w:tcPr>
          <w:p w14:paraId="59902D2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340" w:type="dxa"/>
            <w:tcBorders>
              <w:top w:val="single" w:sz="6" w:space="0" w:color="auto"/>
              <w:left w:val="single" w:sz="6" w:space="0" w:color="auto"/>
              <w:bottom w:val="single" w:sz="6" w:space="0" w:color="auto"/>
              <w:right w:val="single" w:sz="6" w:space="0" w:color="auto"/>
            </w:tcBorders>
          </w:tcPr>
          <w:p w14:paraId="0B22086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233-40</w:t>
            </w:r>
            <w:r w:rsidRPr="00476C19">
              <w:rPr>
                <w:rFonts w:ascii="Arial" w:hAnsi="Arial" w:cs="Arial"/>
                <w:vanish/>
                <w:sz w:val="21"/>
                <w:szCs w:val="18"/>
              </w:rPr>
              <w:t>=8</w:t>
            </w:r>
          </w:p>
        </w:tc>
        <w:tc>
          <w:tcPr>
            <w:tcW w:w="340" w:type="dxa"/>
            <w:tcBorders>
              <w:top w:val="single" w:sz="6" w:space="0" w:color="auto"/>
              <w:left w:val="single" w:sz="6" w:space="0" w:color="auto"/>
              <w:bottom w:val="single" w:sz="6" w:space="0" w:color="auto"/>
              <w:right w:val="single" w:sz="6" w:space="0" w:color="auto"/>
            </w:tcBorders>
          </w:tcPr>
          <w:p w14:paraId="33A9A805"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E72ADF8" wp14:editId="2088E361">
                  <wp:extent cx="123825" cy="115570"/>
                  <wp:effectExtent l="0" t="0" r="0" b="0"/>
                  <wp:docPr id="142"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4F7CD80C" w14:textId="77777777">
        <w:tc>
          <w:tcPr>
            <w:tcW w:w="740" w:type="dxa"/>
            <w:tcBorders>
              <w:top w:val="single" w:sz="6" w:space="0" w:color="auto"/>
              <w:left w:val="single" w:sz="6" w:space="0" w:color="auto"/>
              <w:bottom w:val="single" w:sz="6" w:space="0" w:color="auto"/>
              <w:right w:val="single" w:sz="6" w:space="0" w:color="auto"/>
            </w:tcBorders>
          </w:tcPr>
          <w:p w14:paraId="1B3D906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480" w:type="dxa"/>
            <w:tcBorders>
              <w:top w:val="single" w:sz="6" w:space="0" w:color="auto"/>
              <w:left w:val="single" w:sz="6" w:space="0" w:color="auto"/>
              <w:bottom w:val="single" w:sz="6" w:space="0" w:color="auto"/>
              <w:right w:val="single" w:sz="6" w:space="0" w:color="auto"/>
            </w:tcBorders>
          </w:tcPr>
          <w:p w14:paraId="23D9534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Apr (Th2)</w:t>
            </w:r>
          </w:p>
        </w:tc>
        <w:tc>
          <w:tcPr>
            <w:tcW w:w="3420" w:type="dxa"/>
            <w:tcBorders>
              <w:top w:val="single" w:sz="6" w:space="0" w:color="auto"/>
              <w:left w:val="single" w:sz="6" w:space="0" w:color="auto"/>
              <w:bottom w:val="single" w:sz="6" w:space="0" w:color="auto"/>
              <w:right w:val="single" w:sz="6" w:space="0" w:color="auto"/>
            </w:tcBorders>
          </w:tcPr>
          <w:p w14:paraId="635C837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w:t>
            </w:r>
          </w:p>
          <w:p w14:paraId="6F2B45D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340" w:type="dxa"/>
            <w:tcBorders>
              <w:top w:val="single" w:sz="6" w:space="0" w:color="auto"/>
              <w:left w:val="single" w:sz="6" w:space="0" w:color="auto"/>
              <w:bottom w:val="single" w:sz="6" w:space="0" w:color="auto"/>
              <w:right w:val="single" w:sz="6" w:space="0" w:color="auto"/>
            </w:tcBorders>
          </w:tcPr>
          <w:p w14:paraId="6A222C8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p>
          <w:p w14:paraId="3C12391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223-33, 241-43</w:t>
            </w:r>
            <w:r w:rsidRPr="00476C19">
              <w:rPr>
                <w:rFonts w:ascii="Arial" w:hAnsi="Arial" w:cs="Arial"/>
                <w:vanish/>
                <w:sz w:val="21"/>
                <w:szCs w:val="18"/>
              </w:rPr>
              <w:t>=14</w:t>
            </w:r>
          </w:p>
          <w:p w14:paraId="2224F43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Please turn in this reading report</w:t>
            </w:r>
          </w:p>
        </w:tc>
        <w:tc>
          <w:tcPr>
            <w:tcW w:w="340" w:type="dxa"/>
            <w:tcBorders>
              <w:top w:val="single" w:sz="6" w:space="0" w:color="auto"/>
              <w:left w:val="single" w:sz="6" w:space="0" w:color="auto"/>
              <w:bottom w:val="single" w:sz="6" w:space="0" w:color="auto"/>
              <w:right w:val="single" w:sz="6" w:space="0" w:color="auto"/>
            </w:tcBorders>
          </w:tcPr>
          <w:p w14:paraId="7EBA6335" w14:textId="77777777" w:rsidR="00582FA8" w:rsidRPr="00476C19" w:rsidRDefault="00865EDE" w:rsidP="00760550">
            <w:pPr>
              <w:ind w:left="-180" w:right="-32"/>
              <w:jc w:val="left"/>
              <w:rPr>
                <w:rFonts w:ascii="Arial" w:hAnsi="Arial" w:cs="Arial"/>
                <w:sz w:val="21"/>
                <w:szCs w:val="18"/>
              </w:rPr>
            </w:pPr>
            <w:r w:rsidRPr="00476C19">
              <w:rPr>
                <w:rFonts w:ascii="Arial" w:hAnsi="Arial" w:cs="Arial"/>
                <w:outline/>
                <w:noProof/>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E87C360" wp14:editId="795F0A1F">
                  <wp:extent cx="123825" cy="115570"/>
                  <wp:effectExtent l="0" t="0" r="0" b="0"/>
                  <wp:docPr id="143"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21ED69D9" w14:textId="77777777">
        <w:tc>
          <w:tcPr>
            <w:tcW w:w="740" w:type="dxa"/>
            <w:tcBorders>
              <w:top w:val="single" w:sz="6" w:space="0" w:color="auto"/>
              <w:left w:val="single" w:sz="6" w:space="0" w:color="auto"/>
              <w:bottom w:val="single" w:sz="6" w:space="0" w:color="auto"/>
              <w:right w:val="single" w:sz="6" w:space="0" w:color="auto"/>
            </w:tcBorders>
          </w:tcPr>
          <w:p w14:paraId="03791E81"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5893DBA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29 Apr-3 May</w:t>
            </w:r>
          </w:p>
        </w:tc>
        <w:tc>
          <w:tcPr>
            <w:tcW w:w="3420" w:type="dxa"/>
            <w:tcBorders>
              <w:top w:val="single" w:sz="6" w:space="0" w:color="auto"/>
              <w:left w:val="single" w:sz="6" w:space="0" w:color="auto"/>
              <w:bottom w:val="single" w:sz="6" w:space="0" w:color="auto"/>
              <w:right w:val="single" w:sz="6" w:space="0" w:color="auto"/>
            </w:tcBorders>
          </w:tcPr>
          <w:p w14:paraId="3B5F917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340" w:type="dxa"/>
            <w:tcBorders>
              <w:top w:val="single" w:sz="6" w:space="0" w:color="auto"/>
              <w:left w:val="single" w:sz="6" w:space="0" w:color="auto"/>
              <w:bottom w:val="single" w:sz="6" w:space="0" w:color="auto"/>
              <w:right w:val="single" w:sz="6" w:space="0" w:color="auto"/>
            </w:tcBorders>
          </w:tcPr>
          <w:p w14:paraId="5C5CEB68"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73BFD8CF" w14:textId="77777777" w:rsidR="00582FA8" w:rsidRPr="00476C19" w:rsidRDefault="00582FA8" w:rsidP="00760550">
            <w:pPr>
              <w:ind w:left="-180" w:right="-32"/>
              <w:jc w:val="left"/>
              <w:rPr>
                <w:rFonts w:ascii="Arial" w:hAnsi="Arial" w:cs="Arial"/>
                <w:sz w:val="21"/>
                <w:szCs w:val="18"/>
              </w:rPr>
            </w:pPr>
          </w:p>
        </w:tc>
      </w:tr>
      <w:tr w:rsidR="00582FA8" w:rsidRPr="00476C19" w14:paraId="2F55FEB2" w14:textId="77777777">
        <w:tc>
          <w:tcPr>
            <w:tcW w:w="740" w:type="dxa"/>
            <w:tcBorders>
              <w:top w:val="single" w:sz="6" w:space="0" w:color="auto"/>
              <w:left w:val="single" w:sz="6" w:space="0" w:color="auto"/>
              <w:bottom w:val="single" w:sz="6" w:space="0" w:color="auto"/>
              <w:right w:val="single" w:sz="6" w:space="0" w:color="auto"/>
            </w:tcBorders>
          </w:tcPr>
          <w:p w14:paraId="2C026BFF" w14:textId="77777777" w:rsidR="00582FA8" w:rsidRPr="00476C19" w:rsidRDefault="00582FA8" w:rsidP="00760550">
            <w:pPr>
              <w:ind w:left="40" w:right="-32"/>
              <w:jc w:val="left"/>
              <w:rPr>
                <w:rFonts w:ascii="Arial" w:hAnsi="Arial" w:cs="Arial"/>
                <w:sz w:val="21"/>
                <w:szCs w:val="18"/>
              </w:rPr>
            </w:pPr>
          </w:p>
        </w:tc>
        <w:tc>
          <w:tcPr>
            <w:tcW w:w="1480" w:type="dxa"/>
            <w:tcBorders>
              <w:top w:val="single" w:sz="6" w:space="0" w:color="auto"/>
              <w:left w:val="single" w:sz="6" w:space="0" w:color="auto"/>
              <w:bottom w:val="single" w:sz="6" w:space="0" w:color="auto"/>
              <w:right w:val="single" w:sz="6" w:space="0" w:color="auto"/>
            </w:tcBorders>
          </w:tcPr>
          <w:p w14:paraId="73F5D805" w14:textId="77777777" w:rsidR="00582FA8" w:rsidRPr="00476C19" w:rsidRDefault="00582FA8" w:rsidP="00760550">
            <w:pPr>
              <w:ind w:right="-32"/>
              <w:jc w:val="left"/>
              <w:rPr>
                <w:rFonts w:ascii="Arial" w:hAnsi="Arial" w:cs="Arial"/>
                <w:sz w:val="21"/>
                <w:szCs w:val="18"/>
              </w:rPr>
            </w:pPr>
          </w:p>
        </w:tc>
        <w:tc>
          <w:tcPr>
            <w:tcW w:w="3420" w:type="dxa"/>
            <w:tcBorders>
              <w:top w:val="single" w:sz="6" w:space="0" w:color="auto"/>
              <w:left w:val="single" w:sz="6" w:space="0" w:color="auto"/>
              <w:bottom w:val="single" w:sz="6" w:space="0" w:color="auto"/>
              <w:right w:val="single" w:sz="6" w:space="0" w:color="auto"/>
            </w:tcBorders>
          </w:tcPr>
          <w:p w14:paraId="396D3579" w14:textId="77777777" w:rsidR="00582FA8" w:rsidRPr="00476C19" w:rsidRDefault="00582FA8" w:rsidP="00760550">
            <w:pPr>
              <w:ind w:left="20" w:right="-32"/>
              <w:jc w:val="left"/>
              <w:rPr>
                <w:rFonts w:ascii="Arial" w:hAnsi="Arial" w:cs="Arial"/>
                <w:sz w:val="21"/>
                <w:szCs w:val="18"/>
              </w:rPr>
            </w:pPr>
          </w:p>
        </w:tc>
        <w:tc>
          <w:tcPr>
            <w:tcW w:w="3340" w:type="dxa"/>
            <w:tcBorders>
              <w:top w:val="single" w:sz="6" w:space="0" w:color="auto"/>
              <w:left w:val="single" w:sz="6" w:space="0" w:color="auto"/>
              <w:bottom w:val="single" w:sz="6" w:space="0" w:color="auto"/>
              <w:right w:val="single" w:sz="6" w:space="0" w:color="auto"/>
            </w:tcBorders>
          </w:tcPr>
          <w:p w14:paraId="2DA92DF6" w14:textId="77777777" w:rsidR="00582FA8" w:rsidRPr="00476C19" w:rsidRDefault="00582FA8" w:rsidP="00760550">
            <w:pPr>
              <w:ind w:left="20" w:right="-32"/>
              <w:jc w:val="left"/>
              <w:rPr>
                <w:rFonts w:ascii="Arial" w:hAnsi="Arial" w:cs="Arial"/>
                <w:sz w:val="21"/>
                <w:szCs w:val="18"/>
              </w:rPr>
            </w:pPr>
          </w:p>
        </w:tc>
        <w:tc>
          <w:tcPr>
            <w:tcW w:w="340" w:type="dxa"/>
            <w:tcBorders>
              <w:top w:val="single" w:sz="6" w:space="0" w:color="auto"/>
              <w:left w:val="single" w:sz="6" w:space="0" w:color="auto"/>
              <w:bottom w:val="single" w:sz="6" w:space="0" w:color="auto"/>
              <w:right w:val="single" w:sz="6" w:space="0" w:color="auto"/>
            </w:tcBorders>
          </w:tcPr>
          <w:p w14:paraId="4E550963" w14:textId="77777777" w:rsidR="00582FA8" w:rsidRPr="00476C19" w:rsidRDefault="00582FA8" w:rsidP="00760550">
            <w:pPr>
              <w:ind w:left="-180" w:right="-32"/>
              <w:jc w:val="left"/>
              <w:rPr>
                <w:rFonts w:ascii="Arial" w:hAnsi="Arial" w:cs="Arial"/>
                <w:sz w:val="21"/>
                <w:szCs w:val="18"/>
              </w:rPr>
            </w:pPr>
          </w:p>
        </w:tc>
      </w:tr>
    </w:tbl>
    <w:p w14:paraId="1118C371"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7E0E722E"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VI. Other Matters</w:t>
      </w:r>
    </w:p>
    <w:p w14:paraId="0B3F4E6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6AF199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Contacting Me</w:t>
      </w:r>
      <w:r w:rsidRPr="00476C19">
        <w:rPr>
          <w:rFonts w:ascii="Arial" w:hAnsi="Arial" w:cs="Arial"/>
          <w:sz w:val="21"/>
          <w:szCs w:val="18"/>
        </w:rPr>
        <w:t>: You can contact me at SBC by box L22 or by phone (466-8769 ext. 220, 466-4677, 466-4834).  Also, my home address is 90 Rifle Range Road, Singapore 588391 and home phone number is 469-3027 (home fax 466-5517, email griffith@pacific.net.sg).  My office hours when I can talk are Tuesdays to Fridays (11:55-12:45) or 1:30-2:30 on Tuesdays, Thursdays, and Fridays.  Let’s have lunch too!</w:t>
      </w:r>
    </w:p>
    <w:p w14:paraId="56755F5D"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6FD864C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Copying Class Notes</w:t>
      </w:r>
      <w:r w:rsidRPr="00476C19">
        <w:rPr>
          <w:rFonts w:ascii="Arial" w:hAnsi="Arial" w:cs="Arial"/>
          <w:sz w:val="21"/>
          <w:szCs w:val="18"/>
        </w:rPr>
        <w:t>: This is allowed as long as you give credit where credit is due and until you become rich from doing it.</w:t>
      </w:r>
    </w:p>
    <w:p w14:paraId="5B9DFE2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vanish/>
          <w:sz w:val="21"/>
          <w:szCs w:val="18"/>
        </w:rPr>
      </w:pPr>
      <w:r w:rsidRPr="00476C19">
        <w:rPr>
          <w:rFonts w:ascii="Arial" w:hAnsi="Arial" w:cs="Arial"/>
          <w:vanish/>
          <w:sz w:val="21"/>
          <w:szCs w:val="18"/>
        </w:rPr>
        <w:t>Sessions omitted or combined but add again next time if possible</w:t>
      </w:r>
    </w:p>
    <w:tbl>
      <w:tblPr>
        <w:tblW w:w="0" w:type="auto"/>
        <w:tblInd w:w="380" w:type="dxa"/>
        <w:tblLayout w:type="fixed"/>
        <w:tblCellMar>
          <w:left w:w="80" w:type="dxa"/>
          <w:right w:w="80" w:type="dxa"/>
        </w:tblCellMar>
        <w:tblLook w:val="0000" w:firstRow="0" w:lastRow="0" w:firstColumn="0" w:lastColumn="0" w:noHBand="0" w:noVBand="0"/>
      </w:tblPr>
      <w:tblGrid>
        <w:gridCol w:w="740"/>
        <w:gridCol w:w="1480"/>
        <w:gridCol w:w="3420"/>
        <w:gridCol w:w="3340"/>
        <w:gridCol w:w="340"/>
      </w:tblGrid>
      <w:tr w:rsidR="00582FA8" w:rsidRPr="00476C19" w14:paraId="6E330019" w14:textId="77777777">
        <w:trPr>
          <w:hidden/>
        </w:trPr>
        <w:tc>
          <w:tcPr>
            <w:tcW w:w="740" w:type="dxa"/>
          </w:tcPr>
          <w:p w14:paraId="572C074B" w14:textId="77777777" w:rsidR="00582FA8" w:rsidRPr="00476C19" w:rsidRDefault="00582FA8" w:rsidP="00760550">
            <w:pPr>
              <w:ind w:left="40" w:right="-32"/>
              <w:jc w:val="left"/>
              <w:rPr>
                <w:rFonts w:ascii="Arial" w:hAnsi="Arial" w:cs="Arial"/>
                <w:vanish/>
                <w:sz w:val="21"/>
                <w:szCs w:val="18"/>
              </w:rPr>
            </w:pPr>
            <w:r w:rsidRPr="00476C19">
              <w:rPr>
                <w:rFonts w:ascii="Arial" w:hAnsi="Arial" w:cs="Arial"/>
                <w:vanish/>
                <w:sz w:val="21"/>
                <w:szCs w:val="18"/>
              </w:rPr>
              <w:t>37</w:t>
            </w:r>
          </w:p>
        </w:tc>
        <w:tc>
          <w:tcPr>
            <w:tcW w:w="1480" w:type="dxa"/>
          </w:tcPr>
          <w:p w14:paraId="4F209C04"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Omitted due to Maundy Thur</w:t>
            </w:r>
          </w:p>
        </w:tc>
        <w:tc>
          <w:tcPr>
            <w:tcW w:w="3420" w:type="dxa"/>
          </w:tcPr>
          <w:p w14:paraId="310E222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“The Rule of Christ” Video (Walvoord/Pentecost/ Toussaint)</w:t>
            </w:r>
          </w:p>
        </w:tc>
        <w:tc>
          <w:tcPr>
            <w:tcW w:w="3340" w:type="dxa"/>
          </w:tcPr>
          <w:p w14:paraId="06408D02"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Psalm 72; Revelation 20</w:t>
            </w:r>
          </w:p>
          <w:p w14:paraId="756E359A"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Clouse, 155-72=20</w:t>
            </w:r>
          </w:p>
        </w:tc>
        <w:tc>
          <w:tcPr>
            <w:tcW w:w="340" w:type="dxa"/>
          </w:tcPr>
          <w:p w14:paraId="200B57C6" w14:textId="40D386FC" w:rsidR="00582FA8" w:rsidRPr="00476C19" w:rsidRDefault="00582FA8" w:rsidP="00760550">
            <w:pPr>
              <w:ind w:left="-180" w:right="-32"/>
              <w:jc w:val="left"/>
              <w:rPr>
                <w:rFonts w:ascii="Arial" w:hAnsi="Arial" w:cs="Arial"/>
                <w:vanish/>
                <w:sz w:val="21"/>
                <w:szCs w:val="18"/>
              </w:rPr>
            </w:pPr>
          </w:p>
        </w:tc>
      </w:tr>
      <w:tr w:rsidR="00582FA8" w:rsidRPr="00476C19" w14:paraId="54D8ABFB" w14:textId="77777777">
        <w:trPr>
          <w:hidden/>
        </w:trPr>
        <w:tc>
          <w:tcPr>
            <w:tcW w:w="740" w:type="dxa"/>
          </w:tcPr>
          <w:p w14:paraId="3597AFA0" w14:textId="77777777" w:rsidR="00582FA8" w:rsidRPr="00476C19" w:rsidRDefault="00582FA8" w:rsidP="00760550">
            <w:pPr>
              <w:ind w:left="40" w:right="-32"/>
              <w:jc w:val="left"/>
              <w:rPr>
                <w:rFonts w:ascii="Arial" w:hAnsi="Arial" w:cs="Arial"/>
                <w:vanish/>
                <w:sz w:val="21"/>
                <w:szCs w:val="18"/>
              </w:rPr>
            </w:pPr>
            <w:r w:rsidRPr="00476C19">
              <w:rPr>
                <w:rFonts w:ascii="Arial" w:hAnsi="Arial" w:cs="Arial"/>
                <w:vanish/>
                <w:sz w:val="21"/>
                <w:szCs w:val="18"/>
              </w:rPr>
              <w:t>25</w:t>
            </w:r>
          </w:p>
        </w:tc>
        <w:tc>
          <w:tcPr>
            <w:tcW w:w="1480" w:type="dxa"/>
          </w:tcPr>
          <w:p w14:paraId="17396060"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11 Mar (T)</w:t>
            </w:r>
          </w:p>
          <w:p w14:paraId="0F32EEC9"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combined w/ Session 26</w:t>
            </w:r>
          </w:p>
        </w:tc>
        <w:tc>
          <w:tcPr>
            <w:tcW w:w="3420" w:type="dxa"/>
          </w:tcPr>
          <w:p w14:paraId="2FFF596E"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Rapture: Pretribulational</w:t>
            </w:r>
          </w:p>
        </w:tc>
        <w:tc>
          <w:tcPr>
            <w:tcW w:w="3340" w:type="dxa"/>
          </w:tcPr>
          <w:p w14:paraId="7216A49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Crutchfield, 377-401 or Ryrie, 61-78; Ludwigson, 133-47=24+15</w:t>
            </w:r>
          </w:p>
        </w:tc>
        <w:tc>
          <w:tcPr>
            <w:tcW w:w="340" w:type="dxa"/>
          </w:tcPr>
          <w:p w14:paraId="69B4B6E0" w14:textId="77777777" w:rsidR="00582FA8" w:rsidRPr="00476C19" w:rsidRDefault="00865EDE" w:rsidP="00760550">
            <w:pPr>
              <w:ind w:left="-180" w:right="-32"/>
              <w:jc w:val="left"/>
              <w:rPr>
                <w:rFonts w:ascii="Arial" w:hAnsi="Arial" w:cs="Arial"/>
                <w:outline/>
                <w:vanish/>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vanish/>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4E1435B5" wp14:editId="785D30B3">
                  <wp:extent cx="123825" cy="115570"/>
                  <wp:effectExtent l="0" t="0" r="0" b="0"/>
                  <wp:docPr id="145"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00BCDFD" w14:textId="77777777">
        <w:trPr>
          <w:hidden/>
        </w:trPr>
        <w:tc>
          <w:tcPr>
            <w:tcW w:w="740" w:type="dxa"/>
          </w:tcPr>
          <w:p w14:paraId="174A98A6" w14:textId="77777777" w:rsidR="00582FA8" w:rsidRPr="00476C19" w:rsidRDefault="00582FA8" w:rsidP="00760550">
            <w:pPr>
              <w:ind w:left="40" w:right="-32"/>
              <w:jc w:val="left"/>
              <w:rPr>
                <w:rFonts w:ascii="Arial" w:hAnsi="Arial" w:cs="Arial"/>
                <w:vanish/>
                <w:sz w:val="21"/>
                <w:szCs w:val="18"/>
              </w:rPr>
            </w:pPr>
            <w:r w:rsidRPr="00476C19">
              <w:rPr>
                <w:rFonts w:ascii="Arial" w:hAnsi="Arial" w:cs="Arial"/>
                <w:vanish/>
                <w:sz w:val="21"/>
                <w:szCs w:val="18"/>
              </w:rPr>
              <w:lastRenderedPageBreak/>
              <w:t>26</w:t>
            </w:r>
          </w:p>
        </w:tc>
        <w:tc>
          <w:tcPr>
            <w:tcW w:w="1480" w:type="dxa"/>
          </w:tcPr>
          <w:p w14:paraId="23CED154"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13 Mar (Th1)</w:t>
            </w:r>
          </w:p>
        </w:tc>
        <w:tc>
          <w:tcPr>
            <w:tcW w:w="3420" w:type="dxa"/>
          </w:tcPr>
          <w:p w14:paraId="50413FC2"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Rapture: Mid-, Partial</w:t>
            </w:r>
          </w:p>
          <w:p w14:paraId="7237D0D0"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Quiz 2</w:t>
            </w:r>
          </w:p>
        </w:tc>
        <w:tc>
          <w:tcPr>
            <w:tcW w:w="3340" w:type="dxa"/>
          </w:tcPr>
          <w:p w14:paraId="6252A582"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Ludwigson, 148-50=3</w:t>
            </w:r>
          </w:p>
          <w:p w14:paraId="17A46670"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Lightner, 53-67</w:t>
            </w:r>
          </w:p>
        </w:tc>
        <w:tc>
          <w:tcPr>
            <w:tcW w:w="340" w:type="dxa"/>
          </w:tcPr>
          <w:p w14:paraId="18FA93FB" w14:textId="77777777" w:rsidR="00582FA8" w:rsidRPr="00476C19" w:rsidRDefault="00865EDE" w:rsidP="00760550">
            <w:pPr>
              <w:ind w:left="-180" w:right="-32"/>
              <w:jc w:val="left"/>
              <w:rPr>
                <w:rFonts w:ascii="Arial" w:hAnsi="Arial" w:cs="Arial"/>
                <w:outline/>
                <w:vanish/>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vanish/>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2A223BF7" wp14:editId="7E632CCC">
                  <wp:extent cx="123825" cy="115570"/>
                  <wp:effectExtent l="0" t="0" r="0" b="0"/>
                  <wp:docPr id="1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bl>
    <w:p w14:paraId="3FEA3987"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sz w:val="21"/>
          <w:szCs w:val="18"/>
        </w:rPr>
      </w:pPr>
    </w:p>
    <w:p w14:paraId="17ADC8FC"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sectPr w:rsidR="00582FA8" w:rsidRPr="00476C19" w:rsidSect="00582FA8">
          <w:headerReference w:type="even" r:id="rId84"/>
          <w:headerReference w:type="default" r:id="rId85"/>
          <w:pgSz w:w="11880" w:h="16840"/>
          <w:pgMar w:top="720" w:right="720" w:bottom="720" w:left="1742" w:header="720" w:footer="720" w:gutter="0"/>
          <w:pgNumType w:start="1"/>
          <w:cols w:space="720"/>
        </w:sectPr>
      </w:pPr>
    </w:p>
    <w:p w14:paraId="01043654" w14:textId="77777777" w:rsidR="00582FA8" w:rsidRPr="00476C19" w:rsidRDefault="00582FA8" w:rsidP="00760550">
      <w:pPr>
        <w:tabs>
          <w:tab w:val="left" w:pos="3140"/>
          <w:tab w:val="left" w:pos="7640"/>
        </w:tabs>
        <w:ind w:right="-32"/>
        <w:jc w:val="left"/>
        <w:rPr>
          <w:rFonts w:ascii="Arial" w:hAnsi="Arial" w:cs="Arial"/>
          <w:b/>
          <w:sz w:val="28"/>
          <w:szCs w:val="18"/>
        </w:rPr>
      </w:pPr>
      <w:r w:rsidRPr="00476C19">
        <w:rPr>
          <w:rFonts w:ascii="Arial" w:hAnsi="Arial" w:cs="Arial"/>
          <w:b/>
          <w:sz w:val="28"/>
          <w:szCs w:val="18"/>
        </w:rPr>
        <w:lastRenderedPageBreak/>
        <w:t>Syllabus (Eve. School)</w:t>
      </w:r>
    </w:p>
    <w:p w14:paraId="19A4F2A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67FCFA94"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6F260147"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Brochure Description</w:t>
      </w:r>
    </w:p>
    <w:p w14:paraId="200BEC8B"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047E4BC5" w14:textId="77777777" w:rsidR="00582FA8" w:rsidRPr="00476C19" w:rsidRDefault="00582FA8" w:rsidP="00760550">
      <w:pPr>
        <w:tabs>
          <w:tab w:val="left" w:pos="3140"/>
          <w:tab w:val="left" w:pos="7640"/>
        </w:tabs>
        <w:ind w:left="340" w:right="-32"/>
        <w:jc w:val="left"/>
        <w:rPr>
          <w:rFonts w:ascii="Arial" w:hAnsi="Arial" w:cs="Arial"/>
          <w:sz w:val="21"/>
          <w:szCs w:val="18"/>
        </w:rPr>
      </w:pPr>
      <w:r w:rsidRPr="00476C19">
        <w:rPr>
          <w:rFonts w:ascii="Arial" w:hAnsi="Arial" w:cs="Arial"/>
          <w:sz w:val="21"/>
          <w:szCs w:val="18"/>
        </w:rPr>
        <w:t>Do you know your unique contribution to your church?  How are you serving Christ in a way that no one else can?  If you’re not sure, you may not know your God-given ability for ministry.  Is it teaching?  evangelism?  meeting practical needs?  encouraging others?  And what about tongues, prophecy, miracles, and healing?  Attend this course to learn about the gifts and yourself as well.</w:t>
      </w:r>
    </w:p>
    <w:p w14:paraId="7C2D6BAD"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7588C501"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II. Course Objectives</w:t>
      </w:r>
    </w:p>
    <w:p w14:paraId="1AFAACA1"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1DBD5A4E"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By the end of the course the student should be able to…</w:t>
      </w:r>
    </w:p>
    <w:p w14:paraId="043E368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61BFC5B8"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 xml:space="preserve">Prove the </w:t>
      </w:r>
      <w:r w:rsidRPr="00476C19">
        <w:rPr>
          <w:rFonts w:ascii="Arial" w:hAnsi="Arial" w:cs="Arial"/>
          <w:sz w:val="21"/>
          <w:szCs w:val="18"/>
          <w:u w:val="single"/>
        </w:rPr>
        <w:t>personality and deity</w:t>
      </w:r>
      <w:r w:rsidRPr="00476C19">
        <w:rPr>
          <w:rFonts w:ascii="Arial" w:hAnsi="Arial" w:cs="Arial"/>
          <w:sz w:val="21"/>
          <w:szCs w:val="18"/>
        </w:rPr>
        <w:t xml:space="preserve"> of the Holy Spirit from Scripture.</w:t>
      </w:r>
    </w:p>
    <w:p w14:paraId="1510FF69"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48231145"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 xml:space="preserve">Be familiar with the Holy Spirit’s </w:t>
      </w:r>
      <w:r w:rsidRPr="00476C19">
        <w:rPr>
          <w:rFonts w:ascii="Arial" w:hAnsi="Arial" w:cs="Arial"/>
          <w:sz w:val="21"/>
          <w:szCs w:val="18"/>
          <w:u w:val="single"/>
        </w:rPr>
        <w:t>ministries</w:t>
      </w:r>
      <w:r w:rsidRPr="00476C19">
        <w:rPr>
          <w:rFonts w:ascii="Arial" w:hAnsi="Arial" w:cs="Arial"/>
          <w:sz w:val="21"/>
          <w:szCs w:val="18"/>
        </w:rPr>
        <w:t xml:space="preserve"> relating to the believer and the unbeliever.</w:t>
      </w:r>
    </w:p>
    <w:p w14:paraId="045A71C4"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1CCB1CA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 xml:space="preserve">Explain the </w:t>
      </w:r>
      <w:r w:rsidRPr="00476C19">
        <w:rPr>
          <w:rFonts w:ascii="Arial" w:hAnsi="Arial" w:cs="Arial"/>
          <w:sz w:val="21"/>
          <w:szCs w:val="18"/>
          <w:u w:val="single"/>
        </w:rPr>
        <w:t>baptism by the Spirit</w:t>
      </w:r>
      <w:r w:rsidRPr="00476C19">
        <w:rPr>
          <w:rFonts w:ascii="Arial" w:hAnsi="Arial" w:cs="Arial"/>
          <w:sz w:val="21"/>
          <w:szCs w:val="18"/>
        </w:rPr>
        <w:t>.</w:t>
      </w:r>
    </w:p>
    <w:p w14:paraId="37182D0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358556DE"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Explain reasons for </w:t>
      </w:r>
      <w:r w:rsidRPr="00476C19">
        <w:rPr>
          <w:rFonts w:ascii="Arial" w:hAnsi="Arial" w:cs="Arial"/>
          <w:sz w:val="21"/>
          <w:szCs w:val="18"/>
          <w:u w:val="single"/>
        </w:rPr>
        <w:t>differing views</w:t>
      </w:r>
      <w:r w:rsidRPr="00476C19">
        <w:rPr>
          <w:rFonts w:ascii="Arial" w:hAnsi="Arial" w:cs="Arial"/>
          <w:sz w:val="21"/>
          <w:szCs w:val="18"/>
        </w:rPr>
        <w:t xml:space="preserve"> on the spiritual gifts and evaluate these biblically.</w:t>
      </w:r>
    </w:p>
    <w:p w14:paraId="576241E3"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6F8686F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 xml:space="preserve">Define the various </w:t>
      </w:r>
      <w:r w:rsidRPr="00476C19">
        <w:rPr>
          <w:rFonts w:ascii="Arial" w:hAnsi="Arial" w:cs="Arial"/>
          <w:sz w:val="21"/>
          <w:szCs w:val="18"/>
          <w:u w:val="single"/>
        </w:rPr>
        <w:t>spiritual gifts</w:t>
      </w:r>
      <w:r w:rsidRPr="00476C19">
        <w:rPr>
          <w:rFonts w:ascii="Arial" w:hAnsi="Arial" w:cs="Arial"/>
          <w:sz w:val="21"/>
          <w:szCs w:val="18"/>
        </w:rPr>
        <w:t xml:space="preserve"> and discern these gifts in others.</w:t>
      </w:r>
    </w:p>
    <w:p w14:paraId="16F59CD6"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678E7A35"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t xml:space="preserve">Discern his or her own </w:t>
      </w:r>
      <w:r w:rsidRPr="00476C19">
        <w:rPr>
          <w:rFonts w:ascii="Arial" w:hAnsi="Arial" w:cs="Arial"/>
          <w:sz w:val="21"/>
          <w:szCs w:val="18"/>
          <w:u w:val="single"/>
        </w:rPr>
        <w:t>spiritual gift(s)</w:t>
      </w:r>
      <w:r w:rsidRPr="00476C19">
        <w:rPr>
          <w:rFonts w:ascii="Arial" w:hAnsi="Arial" w:cs="Arial"/>
          <w:sz w:val="21"/>
          <w:szCs w:val="18"/>
        </w:rPr>
        <w:t>.</w:t>
      </w:r>
    </w:p>
    <w:p w14:paraId="5FF3337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100B6CBA"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G.</w:t>
      </w:r>
      <w:r w:rsidRPr="00476C19">
        <w:rPr>
          <w:rFonts w:ascii="Arial" w:hAnsi="Arial" w:cs="Arial"/>
          <w:sz w:val="21"/>
          <w:szCs w:val="18"/>
        </w:rPr>
        <w:tab/>
        <w:t xml:space="preserve">Begin a </w:t>
      </w:r>
      <w:r w:rsidRPr="00476C19">
        <w:rPr>
          <w:rFonts w:ascii="Arial" w:hAnsi="Arial" w:cs="Arial"/>
          <w:sz w:val="21"/>
          <w:szCs w:val="18"/>
          <w:u w:val="single"/>
        </w:rPr>
        <w:t>new ministry</w:t>
      </w:r>
      <w:r w:rsidRPr="00476C19">
        <w:rPr>
          <w:rFonts w:ascii="Arial" w:hAnsi="Arial" w:cs="Arial"/>
          <w:sz w:val="21"/>
          <w:szCs w:val="18"/>
        </w:rPr>
        <w:t xml:space="preserve"> related to his or her gift (or be confirmed in a present ministry).</w:t>
      </w:r>
    </w:p>
    <w:p w14:paraId="2156CA07"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199139B3"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III. Course Requirements</w:t>
      </w:r>
    </w:p>
    <w:p w14:paraId="735F429E"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288BA940"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Readings</w:t>
      </w:r>
      <w:r w:rsidRPr="00476C19">
        <w:rPr>
          <w:rFonts w:ascii="Arial" w:hAnsi="Arial" w:cs="Arial"/>
          <w:sz w:val="21"/>
          <w:szCs w:val="18"/>
        </w:rPr>
        <w:t xml:space="preserve"> (50%) of the next week’s class notes and/or pertinent articles will be assigned for each session.  You will report the percentage you read of the evening’s assignment at the beginning of each quiz.  </w:t>
      </w:r>
    </w:p>
    <w:p w14:paraId="10E8CDDA"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4E2DD04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Quizzes</w:t>
      </w:r>
      <w:r w:rsidRPr="00476C19">
        <w:rPr>
          <w:rFonts w:ascii="Arial" w:hAnsi="Arial" w:cs="Arial"/>
          <w:sz w:val="21"/>
          <w:szCs w:val="18"/>
        </w:rPr>
        <w:t xml:space="preserve"> (50%) will be given at the start of each of the remaining class periods.  Questions will be mostly short answer, but also true-false, multiple choice, etc.  The content may cover one question from the previous week’s class session and 5 questions from the reading or assignment for that night.  A bonus question may also be included for 5-10 points. The lowest grade will be dropped so that only 5 quizzes will count towards the final course grade.  It is intended that the quizzes will encourage punctuality, review of previous sessions, and careful reading of the assignments.  No makeup quizzes will be given.  </w:t>
      </w:r>
    </w:p>
    <w:p w14:paraId="4E9B1FF5"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3025EBB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t>There will be no midterm exam, no final exam, and no papers.  Praise the Lord! (?).</w:t>
      </w:r>
    </w:p>
    <w:p w14:paraId="39D1CDE3"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40D44C97"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IV. Course Bibliography</w:t>
      </w:r>
    </w:p>
    <w:p w14:paraId="2B8B0F8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10DE88C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 xml:space="preserve">* An asterisk shows the best sources on their subject. </w:t>
      </w:r>
    </w:p>
    <w:p w14:paraId="4431132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9B7A99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(Obtain from Theol. 3 notes)</w:t>
      </w:r>
    </w:p>
    <w:p w14:paraId="05F2B099" w14:textId="77777777" w:rsidR="00582FA8" w:rsidRPr="00476C19" w:rsidRDefault="00582FA8" w:rsidP="00760550">
      <w:pPr>
        <w:tabs>
          <w:tab w:val="left" w:pos="3900"/>
          <w:tab w:val="left" w:pos="7160"/>
          <w:tab w:val="left" w:pos="7440"/>
          <w:tab w:val="left" w:pos="846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V. Course Schedule</w:t>
      </w:r>
    </w:p>
    <w:p w14:paraId="4A6D98C6" w14:textId="77777777" w:rsidR="00582FA8" w:rsidRPr="00476C19" w:rsidRDefault="00582FA8" w:rsidP="00760550">
      <w:pPr>
        <w:tabs>
          <w:tab w:val="left" w:pos="3900"/>
          <w:tab w:val="left" w:pos="7160"/>
          <w:tab w:val="left" w:pos="7440"/>
          <w:tab w:val="left" w:pos="8460"/>
        </w:tabs>
        <w:ind w:left="360" w:right="-32" w:hanging="360"/>
        <w:jc w:val="left"/>
        <w:rPr>
          <w:rFonts w:ascii="Arial" w:hAnsi="Arial" w:cs="Arial"/>
          <w:b/>
          <w:sz w:val="21"/>
          <w:szCs w:val="18"/>
        </w:rPr>
      </w:pPr>
      <w:r w:rsidRPr="00476C19">
        <w:rPr>
          <w:rFonts w:ascii="Arial" w:hAnsi="Arial" w:cs="Arial"/>
          <w:sz w:val="21"/>
          <w:szCs w:val="18"/>
        </w:rPr>
        <w:tab/>
      </w:r>
    </w:p>
    <w:p w14:paraId="698AD0CC" w14:textId="77777777" w:rsidR="00582FA8" w:rsidRPr="00476C19" w:rsidRDefault="00582FA8" w:rsidP="00760550">
      <w:pPr>
        <w:tabs>
          <w:tab w:val="left" w:pos="1160"/>
          <w:tab w:val="left" w:pos="2420"/>
          <w:tab w:val="left" w:pos="6680"/>
          <w:tab w:val="right" w:pos="9540"/>
        </w:tabs>
        <w:ind w:left="300" w:right="-32"/>
        <w:jc w:val="left"/>
        <w:rPr>
          <w:rFonts w:ascii="Arial" w:hAnsi="Arial" w:cs="Arial"/>
          <w:sz w:val="21"/>
          <w:szCs w:val="18"/>
          <w:u w:val="single"/>
        </w:rPr>
      </w:pPr>
      <w:r w:rsidRPr="00476C19">
        <w:rPr>
          <w:rFonts w:ascii="Arial" w:hAnsi="Arial" w:cs="Arial"/>
          <w:sz w:val="21"/>
          <w:szCs w:val="18"/>
          <w:u w:val="words"/>
        </w:rPr>
        <w:t>Session</w:t>
      </w:r>
      <w:r w:rsidRPr="00476C19">
        <w:rPr>
          <w:rFonts w:ascii="Arial" w:hAnsi="Arial" w:cs="Arial"/>
          <w:sz w:val="21"/>
          <w:szCs w:val="18"/>
          <w:u w:val="words"/>
        </w:rPr>
        <w:tab/>
        <w:t>Date</w:t>
      </w:r>
      <w:r w:rsidRPr="00476C19">
        <w:rPr>
          <w:rFonts w:ascii="Arial" w:hAnsi="Arial" w:cs="Arial"/>
          <w:sz w:val="21"/>
          <w:szCs w:val="18"/>
          <w:u w:val="words"/>
        </w:rPr>
        <w:tab/>
        <w:t>Subjects</w:t>
      </w:r>
      <w:r w:rsidRPr="00476C19">
        <w:rPr>
          <w:rFonts w:ascii="Arial" w:hAnsi="Arial" w:cs="Arial"/>
          <w:sz w:val="21"/>
          <w:szCs w:val="18"/>
          <w:u w:val="words"/>
        </w:rPr>
        <w:tab/>
        <w:t>Readi</w:t>
      </w:r>
      <w:r w:rsidRPr="00476C19">
        <w:rPr>
          <w:rFonts w:ascii="Arial" w:hAnsi="Arial" w:cs="Arial"/>
          <w:sz w:val="21"/>
          <w:szCs w:val="18"/>
          <w:u w:val="single"/>
        </w:rPr>
        <w:t>ng A</w:t>
      </w:r>
      <w:r w:rsidRPr="00476C19">
        <w:rPr>
          <w:rFonts w:ascii="Arial" w:hAnsi="Arial" w:cs="Arial"/>
          <w:sz w:val="21"/>
          <w:szCs w:val="18"/>
          <w:u w:val="words"/>
        </w:rPr>
        <w:t>ssignment</w:t>
      </w:r>
      <w:r w:rsidRPr="00476C19">
        <w:rPr>
          <w:rFonts w:ascii="Arial" w:hAnsi="Arial" w:cs="Arial"/>
          <w:sz w:val="21"/>
          <w:szCs w:val="18"/>
          <w:u w:val="single"/>
        </w:rPr>
        <w:t xml:space="preserve"> </w:t>
      </w:r>
    </w:p>
    <w:p w14:paraId="0D791F65" w14:textId="77777777" w:rsidR="00582FA8" w:rsidRPr="00476C19" w:rsidRDefault="00582FA8" w:rsidP="00760550">
      <w:pPr>
        <w:tabs>
          <w:tab w:val="left" w:pos="1160"/>
          <w:tab w:val="left" w:pos="2420"/>
          <w:tab w:val="left" w:pos="5800"/>
          <w:tab w:val="left" w:pos="8280"/>
        </w:tabs>
        <w:ind w:left="300" w:right="-32"/>
        <w:jc w:val="left"/>
        <w:rPr>
          <w:rFonts w:ascii="Arial" w:hAnsi="Arial" w:cs="Arial"/>
          <w:sz w:val="21"/>
          <w:szCs w:val="18"/>
        </w:rPr>
      </w:pPr>
    </w:p>
    <w:tbl>
      <w:tblPr>
        <w:tblW w:w="0" w:type="auto"/>
        <w:tblInd w:w="440" w:type="dxa"/>
        <w:tblLayout w:type="fixed"/>
        <w:tblCellMar>
          <w:left w:w="80" w:type="dxa"/>
          <w:right w:w="80" w:type="dxa"/>
        </w:tblCellMar>
        <w:tblLook w:val="0000" w:firstRow="0" w:lastRow="0" w:firstColumn="0" w:lastColumn="0" w:noHBand="0" w:noVBand="0"/>
      </w:tblPr>
      <w:tblGrid>
        <w:gridCol w:w="700"/>
        <w:gridCol w:w="1120"/>
        <w:gridCol w:w="4180"/>
        <w:gridCol w:w="3240"/>
      </w:tblGrid>
      <w:tr w:rsidR="00582FA8" w:rsidRPr="00476C19" w14:paraId="430C1B7F" w14:textId="77777777">
        <w:tc>
          <w:tcPr>
            <w:tcW w:w="700" w:type="dxa"/>
          </w:tcPr>
          <w:p w14:paraId="7AB60DC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w:t>
            </w:r>
          </w:p>
        </w:tc>
        <w:tc>
          <w:tcPr>
            <w:tcW w:w="1120" w:type="dxa"/>
          </w:tcPr>
          <w:p w14:paraId="353B6BF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 July</w:t>
            </w:r>
          </w:p>
        </w:tc>
        <w:tc>
          <w:tcPr>
            <w:tcW w:w="4180" w:type="dxa"/>
          </w:tcPr>
          <w:p w14:paraId="43A92F6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Syllabus &amp; Introduction</w:t>
            </w:r>
          </w:p>
        </w:tc>
        <w:tc>
          <w:tcPr>
            <w:tcW w:w="3240" w:type="dxa"/>
          </w:tcPr>
          <w:p w14:paraId="4C8C725C" w14:textId="77777777" w:rsidR="00582FA8" w:rsidRPr="00476C19" w:rsidRDefault="00582FA8" w:rsidP="00760550">
            <w:pPr>
              <w:ind w:left="20" w:right="-32"/>
              <w:jc w:val="left"/>
              <w:rPr>
                <w:rFonts w:ascii="Arial" w:hAnsi="Arial" w:cs="Arial"/>
                <w:sz w:val="21"/>
                <w:szCs w:val="18"/>
              </w:rPr>
            </w:pPr>
          </w:p>
        </w:tc>
      </w:tr>
      <w:tr w:rsidR="00582FA8" w:rsidRPr="00476C19" w14:paraId="0BB6D800" w14:textId="77777777">
        <w:tc>
          <w:tcPr>
            <w:tcW w:w="700" w:type="dxa"/>
          </w:tcPr>
          <w:p w14:paraId="4287BC71" w14:textId="77777777" w:rsidR="00582FA8" w:rsidRPr="00476C19" w:rsidRDefault="00582FA8" w:rsidP="00760550">
            <w:pPr>
              <w:ind w:right="-32"/>
              <w:jc w:val="left"/>
              <w:rPr>
                <w:rFonts w:ascii="Arial" w:hAnsi="Arial" w:cs="Arial"/>
                <w:sz w:val="21"/>
                <w:szCs w:val="18"/>
              </w:rPr>
            </w:pPr>
          </w:p>
        </w:tc>
        <w:tc>
          <w:tcPr>
            <w:tcW w:w="1120" w:type="dxa"/>
          </w:tcPr>
          <w:p w14:paraId="6C5504B4" w14:textId="77777777" w:rsidR="00582FA8" w:rsidRPr="00476C19" w:rsidRDefault="00582FA8" w:rsidP="00760550">
            <w:pPr>
              <w:ind w:left="40" w:right="-32"/>
              <w:jc w:val="left"/>
              <w:rPr>
                <w:rFonts w:ascii="Arial" w:hAnsi="Arial" w:cs="Arial"/>
                <w:sz w:val="21"/>
                <w:szCs w:val="18"/>
              </w:rPr>
            </w:pPr>
          </w:p>
        </w:tc>
        <w:tc>
          <w:tcPr>
            <w:tcW w:w="4180" w:type="dxa"/>
          </w:tcPr>
          <w:p w14:paraId="14A25C7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Personality &amp; Deity of the Spirit (Trinity)</w:t>
            </w:r>
          </w:p>
        </w:tc>
        <w:tc>
          <w:tcPr>
            <w:tcW w:w="3240" w:type="dxa"/>
          </w:tcPr>
          <w:p w14:paraId="33C0EFA8" w14:textId="77777777" w:rsidR="00582FA8" w:rsidRPr="00476C19" w:rsidRDefault="00582FA8" w:rsidP="00760550">
            <w:pPr>
              <w:ind w:left="20" w:right="-32"/>
              <w:jc w:val="left"/>
              <w:rPr>
                <w:rFonts w:ascii="Arial" w:hAnsi="Arial" w:cs="Arial"/>
                <w:sz w:val="21"/>
                <w:szCs w:val="18"/>
              </w:rPr>
            </w:pPr>
          </w:p>
        </w:tc>
      </w:tr>
      <w:tr w:rsidR="00582FA8" w:rsidRPr="00476C19" w14:paraId="21F21FF2" w14:textId="77777777">
        <w:tc>
          <w:tcPr>
            <w:tcW w:w="700" w:type="dxa"/>
          </w:tcPr>
          <w:p w14:paraId="008934EC" w14:textId="77777777" w:rsidR="00582FA8" w:rsidRPr="00476C19" w:rsidRDefault="00582FA8" w:rsidP="00760550">
            <w:pPr>
              <w:ind w:right="-32"/>
              <w:jc w:val="left"/>
              <w:rPr>
                <w:rFonts w:ascii="Arial" w:hAnsi="Arial" w:cs="Arial"/>
                <w:sz w:val="21"/>
                <w:szCs w:val="18"/>
              </w:rPr>
            </w:pPr>
          </w:p>
        </w:tc>
        <w:tc>
          <w:tcPr>
            <w:tcW w:w="1120" w:type="dxa"/>
          </w:tcPr>
          <w:p w14:paraId="2ABFE8B3" w14:textId="77777777" w:rsidR="00582FA8" w:rsidRPr="00476C19" w:rsidRDefault="00582FA8" w:rsidP="00760550">
            <w:pPr>
              <w:ind w:left="40" w:right="-32"/>
              <w:jc w:val="left"/>
              <w:rPr>
                <w:rFonts w:ascii="Arial" w:hAnsi="Arial" w:cs="Arial"/>
                <w:sz w:val="21"/>
                <w:szCs w:val="18"/>
              </w:rPr>
            </w:pPr>
          </w:p>
        </w:tc>
        <w:tc>
          <w:tcPr>
            <w:tcW w:w="4180" w:type="dxa"/>
          </w:tcPr>
          <w:p w14:paraId="1F4EDFE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Introduction</w:t>
            </w:r>
            <w:r w:rsidRPr="00476C19">
              <w:rPr>
                <w:rFonts w:ascii="Arial" w:hAnsi="Arial" w:cs="Arial"/>
                <w:vanish/>
                <w:sz w:val="21"/>
                <w:szCs w:val="18"/>
              </w:rPr>
              <w:t xml:space="preserve"> 2-6</w:t>
            </w:r>
          </w:p>
        </w:tc>
        <w:tc>
          <w:tcPr>
            <w:tcW w:w="3240" w:type="dxa"/>
          </w:tcPr>
          <w:p w14:paraId="2FEFEA09" w14:textId="77777777" w:rsidR="00582FA8" w:rsidRPr="00476C19" w:rsidRDefault="00582FA8" w:rsidP="00760550">
            <w:pPr>
              <w:ind w:left="20" w:right="-32"/>
              <w:jc w:val="left"/>
              <w:rPr>
                <w:rFonts w:ascii="Arial" w:hAnsi="Arial" w:cs="Arial"/>
                <w:sz w:val="21"/>
                <w:szCs w:val="18"/>
              </w:rPr>
            </w:pPr>
          </w:p>
        </w:tc>
      </w:tr>
      <w:tr w:rsidR="00582FA8" w:rsidRPr="00476C19" w14:paraId="30EA0FE1" w14:textId="77777777">
        <w:tc>
          <w:tcPr>
            <w:tcW w:w="700" w:type="dxa"/>
          </w:tcPr>
          <w:p w14:paraId="60C03960" w14:textId="77777777" w:rsidR="00582FA8" w:rsidRPr="00476C19" w:rsidRDefault="00582FA8" w:rsidP="00760550">
            <w:pPr>
              <w:ind w:right="-32"/>
              <w:jc w:val="left"/>
              <w:rPr>
                <w:rFonts w:ascii="Arial" w:hAnsi="Arial" w:cs="Arial"/>
                <w:sz w:val="21"/>
                <w:szCs w:val="18"/>
              </w:rPr>
            </w:pPr>
          </w:p>
        </w:tc>
        <w:tc>
          <w:tcPr>
            <w:tcW w:w="1120" w:type="dxa"/>
          </w:tcPr>
          <w:p w14:paraId="496611BF" w14:textId="77777777" w:rsidR="00582FA8" w:rsidRPr="00476C19" w:rsidRDefault="00582FA8" w:rsidP="00760550">
            <w:pPr>
              <w:ind w:left="40" w:right="-32"/>
              <w:jc w:val="left"/>
              <w:rPr>
                <w:rFonts w:ascii="Arial" w:hAnsi="Arial" w:cs="Arial"/>
                <w:sz w:val="21"/>
                <w:szCs w:val="18"/>
              </w:rPr>
            </w:pPr>
          </w:p>
        </w:tc>
        <w:tc>
          <w:tcPr>
            <w:tcW w:w="4180" w:type="dxa"/>
          </w:tcPr>
          <w:p w14:paraId="6BC3A3E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Dangers in Studying Gifts </w:t>
            </w:r>
            <w:r w:rsidRPr="00476C19">
              <w:rPr>
                <w:rFonts w:ascii="Arial" w:hAnsi="Arial" w:cs="Arial"/>
                <w:vanish/>
                <w:sz w:val="21"/>
                <w:szCs w:val="18"/>
              </w:rPr>
              <w:t>13</w:t>
            </w:r>
          </w:p>
        </w:tc>
        <w:tc>
          <w:tcPr>
            <w:tcW w:w="3240" w:type="dxa"/>
          </w:tcPr>
          <w:p w14:paraId="4B73B4C0" w14:textId="77777777" w:rsidR="00582FA8" w:rsidRPr="00476C19" w:rsidRDefault="00582FA8" w:rsidP="00760550">
            <w:pPr>
              <w:ind w:left="20" w:right="-32"/>
              <w:jc w:val="left"/>
              <w:rPr>
                <w:rFonts w:ascii="Arial" w:hAnsi="Arial" w:cs="Arial"/>
                <w:sz w:val="21"/>
                <w:szCs w:val="18"/>
              </w:rPr>
            </w:pPr>
          </w:p>
        </w:tc>
      </w:tr>
      <w:tr w:rsidR="00582FA8" w:rsidRPr="00476C19" w14:paraId="29C90875" w14:textId="77777777">
        <w:tc>
          <w:tcPr>
            <w:tcW w:w="700" w:type="dxa"/>
          </w:tcPr>
          <w:p w14:paraId="1E6FF452" w14:textId="77777777" w:rsidR="00582FA8" w:rsidRPr="00476C19" w:rsidRDefault="00582FA8" w:rsidP="00760550">
            <w:pPr>
              <w:ind w:right="-32"/>
              <w:jc w:val="left"/>
              <w:rPr>
                <w:rFonts w:ascii="Arial" w:hAnsi="Arial" w:cs="Arial"/>
                <w:sz w:val="21"/>
                <w:szCs w:val="18"/>
              </w:rPr>
            </w:pPr>
          </w:p>
        </w:tc>
        <w:tc>
          <w:tcPr>
            <w:tcW w:w="1120" w:type="dxa"/>
          </w:tcPr>
          <w:p w14:paraId="47FCAF80" w14:textId="77777777" w:rsidR="00582FA8" w:rsidRPr="00476C19" w:rsidRDefault="00582FA8" w:rsidP="00760550">
            <w:pPr>
              <w:ind w:left="40" w:right="-32"/>
              <w:jc w:val="left"/>
              <w:rPr>
                <w:rFonts w:ascii="Arial" w:hAnsi="Arial" w:cs="Arial"/>
                <w:sz w:val="21"/>
                <w:szCs w:val="18"/>
              </w:rPr>
            </w:pPr>
          </w:p>
        </w:tc>
        <w:tc>
          <w:tcPr>
            <w:tcW w:w="4180" w:type="dxa"/>
          </w:tcPr>
          <w:p w14:paraId="43E5A6CE" w14:textId="77777777" w:rsidR="00582FA8" w:rsidRPr="00476C19" w:rsidRDefault="00582FA8" w:rsidP="00760550">
            <w:pPr>
              <w:ind w:left="20" w:right="-32"/>
              <w:jc w:val="left"/>
              <w:rPr>
                <w:rFonts w:ascii="Arial" w:hAnsi="Arial" w:cs="Arial"/>
                <w:sz w:val="21"/>
                <w:szCs w:val="18"/>
              </w:rPr>
            </w:pPr>
          </w:p>
        </w:tc>
        <w:tc>
          <w:tcPr>
            <w:tcW w:w="3240" w:type="dxa"/>
          </w:tcPr>
          <w:p w14:paraId="5C3CF67D" w14:textId="77777777" w:rsidR="00582FA8" w:rsidRPr="00476C19" w:rsidRDefault="00582FA8" w:rsidP="00760550">
            <w:pPr>
              <w:ind w:left="20" w:right="-32"/>
              <w:jc w:val="left"/>
              <w:rPr>
                <w:rFonts w:ascii="Arial" w:hAnsi="Arial" w:cs="Arial"/>
                <w:sz w:val="21"/>
                <w:szCs w:val="18"/>
              </w:rPr>
            </w:pPr>
          </w:p>
        </w:tc>
      </w:tr>
      <w:tr w:rsidR="00582FA8" w:rsidRPr="00476C19" w14:paraId="3D941DC7" w14:textId="77777777">
        <w:tc>
          <w:tcPr>
            <w:tcW w:w="700" w:type="dxa"/>
          </w:tcPr>
          <w:p w14:paraId="20562B5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w:t>
            </w:r>
          </w:p>
        </w:tc>
        <w:tc>
          <w:tcPr>
            <w:tcW w:w="1120" w:type="dxa"/>
          </w:tcPr>
          <w:p w14:paraId="24C8D92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 Aug</w:t>
            </w:r>
          </w:p>
        </w:tc>
        <w:tc>
          <w:tcPr>
            <w:tcW w:w="4180" w:type="dxa"/>
          </w:tcPr>
          <w:p w14:paraId="4840A53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Durations of Gifts</w:t>
            </w:r>
          </w:p>
        </w:tc>
        <w:tc>
          <w:tcPr>
            <w:tcW w:w="3240" w:type="dxa"/>
          </w:tcPr>
          <w:p w14:paraId="730FBB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Class Notes, 7-12</w:t>
            </w:r>
          </w:p>
        </w:tc>
      </w:tr>
      <w:tr w:rsidR="00582FA8" w:rsidRPr="00476C19" w14:paraId="26E50186" w14:textId="77777777">
        <w:tc>
          <w:tcPr>
            <w:tcW w:w="700" w:type="dxa"/>
          </w:tcPr>
          <w:p w14:paraId="76473547" w14:textId="77777777" w:rsidR="00582FA8" w:rsidRPr="00476C19" w:rsidRDefault="00582FA8" w:rsidP="00760550">
            <w:pPr>
              <w:ind w:right="-32"/>
              <w:jc w:val="left"/>
              <w:rPr>
                <w:rFonts w:ascii="Arial" w:hAnsi="Arial" w:cs="Arial"/>
                <w:sz w:val="21"/>
                <w:szCs w:val="18"/>
              </w:rPr>
            </w:pPr>
          </w:p>
        </w:tc>
        <w:tc>
          <w:tcPr>
            <w:tcW w:w="1120" w:type="dxa"/>
          </w:tcPr>
          <w:p w14:paraId="24D3EAC4" w14:textId="77777777" w:rsidR="00582FA8" w:rsidRPr="00476C19" w:rsidRDefault="00582FA8" w:rsidP="00760550">
            <w:pPr>
              <w:ind w:left="40" w:right="-32"/>
              <w:jc w:val="left"/>
              <w:rPr>
                <w:rFonts w:ascii="Arial" w:hAnsi="Arial" w:cs="Arial"/>
                <w:sz w:val="21"/>
                <w:szCs w:val="18"/>
              </w:rPr>
            </w:pPr>
          </w:p>
        </w:tc>
        <w:tc>
          <w:tcPr>
            <w:tcW w:w="4180" w:type="dxa"/>
          </w:tcPr>
          <w:p w14:paraId="70E2325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Foundational Gifts</w:t>
            </w:r>
            <w:r w:rsidRPr="00476C19">
              <w:rPr>
                <w:rFonts w:ascii="Arial" w:hAnsi="Arial" w:cs="Arial"/>
                <w:sz w:val="21"/>
                <w:szCs w:val="18"/>
              </w:rPr>
              <w:t xml:space="preserve">: </w:t>
            </w:r>
          </w:p>
          <w:p w14:paraId="30B275A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Prophecy, Discernment, Apostle, </w:t>
            </w:r>
          </w:p>
          <w:p w14:paraId="49590C5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Word of Wisdom, Word of Knowledge</w:t>
            </w:r>
          </w:p>
        </w:tc>
        <w:tc>
          <w:tcPr>
            <w:tcW w:w="3240" w:type="dxa"/>
          </w:tcPr>
          <w:p w14:paraId="783B630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Readings, 71-79 (Edgar)</w:t>
            </w:r>
          </w:p>
          <w:p w14:paraId="19532CA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Optional Readings, 80-93 (Farnell)</w:t>
            </w:r>
          </w:p>
        </w:tc>
      </w:tr>
      <w:tr w:rsidR="00582FA8" w:rsidRPr="00476C19" w14:paraId="08DCAD24" w14:textId="77777777">
        <w:tc>
          <w:tcPr>
            <w:tcW w:w="700" w:type="dxa"/>
          </w:tcPr>
          <w:p w14:paraId="3A783903" w14:textId="77777777" w:rsidR="00582FA8" w:rsidRPr="00476C19" w:rsidRDefault="00582FA8" w:rsidP="00760550">
            <w:pPr>
              <w:ind w:right="-32"/>
              <w:jc w:val="left"/>
              <w:rPr>
                <w:rFonts w:ascii="Arial" w:hAnsi="Arial" w:cs="Arial"/>
                <w:sz w:val="21"/>
                <w:szCs w:val="18"/>
              </w:rPr>
            </w:pPr>
          </w:p>
        </w:tc>
        <w:tc>
          <w:tcPr>
            <w:tcW w:w="1120" w:type="dxa"/>
          </w:tcPr>
          <w:p w14:paraId="312FFEEF" w14:textId="77777777" w:rsidR="00582FA8" w:rsidRPr="00476C19" w:rsidRDefault="00582FA8" w:rsidP="00760550">
            <w:pPr>
              <w:ind w:left="40" w:right="-32"/>
              <w:jc w:val="left"/>
              <w:rPr>
                <w:rFonts w:ascii="Arial" w:hAnsi="Arial" w:cs="Arial"/>
                <w:sz w:val="21"/>
                <w:szCs w:val="18"/>
              </w:rPr>
            </w:pPr>
          </w:p>
        </w:tc>
        <w:tc>
          <w:tcPr>
            <w:tcW w:w="4180" w:type="dxa"/>
          </w:tcPr>
          <w:p w14:paraId="1953DE4F"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rPr>
              <w:t>Quiz #1</w:t>
            </w:r>
          </w:p>
        </w:tc>
        <w:tc>
          <w:tcPr>
            <w:tcW w:w="3240" w:type="dxa"/>
          </w:tcPr>
          <w:p w14:paraId="41843B1D" w14:textId="77777777" w:rsidR="00582FA8" w:rsidRPr="00476C19" w:rsidRDefault="00582FA8" w:rsidP="00760550">
            <w:pPr>
              <w:ind w:left="20" w:right="-32"/>
              <w:jc w:val="left"/>
              <w:rPr>
                <w:rFonts w:ascii="Arial" w:hAnsi="Arial" w:cs="Arial"/>
                <w:sz w:val="21"/>
                <w:szCs w:val="18"/>
              </w:rPr>
            </w:pPr>
          </w:p>
        </w:tc>
      </w:tr>
      <w:tr w:rsidR="00582FA8" w:rsidRPr="00476C19" w14:paraId="0E16E332" w14:textId="77777777">
        <w:tc>
          <w:tcPr>
            <w:tcW w:w="700" w:type="dxa"/>
          </w:tcPr>
          <w:p w14:paraId="14EAFD3F" w14:textId="77777777" w:rsidR="00582FA8" w:rsidRPr="00476C19" w:rsidRDefault="00582FA8" w:rsidP="00760550">
            <w:pPr>
              <w:ind w:right="-32"/>
              <w:jc w:val="left"/>
              <w:rPr>
                <w:rFonts w:ascii="Arial" w:hAnsi="Arial" w:cs="Arial"/>
                <w:sz w:val="21"/>
                <w:szCs w:val="18"/>
              </w:rPr>
            </w:pPr>
          </w:p>
        </w:tc>
        <w:tc>
          <w:tcPr>
            <w:tcW w:w="1120" w:type="dxa"/>
          </w:tcPr>
          <w:p w14:paraId="16021216" w14:textId="77777777" w:rsidR="00582FA8" w:rsidRPr="00476C19" w:rsidRDefault="00582FA8" w:rsidP="00760550">
            <w:pPr>
              <w:ind w:left="40" w:right="-32"/>
              <w:jc w:val="left"/>
              <w:rPr>
                <w:rFonts w:ascii="Arial" w:hAnsi="Arial" w:cs="Arial"/>
                <w:sz w:val="21"/>
                <w:szCs w:val="18"/>
              </w:rPr>
            </w:pPr>
          </w:p>
        </w:tc>
        <w:tc>
          <w:tcPr>
            <w:tcW w:w="4180" w:type="dxa"/>
          </w:tcPr>
          <w:p w14:paraId="687C924F" w14:textId="77777777" w:rsidR="00582FA8" w:rsidRPr="00476C19" w:rsidRDefault="00582FA8" w:rsidP="00760550">
            <w:pPr>
              <w:ind w:left="20" w:right="-32"/>
              <w:jc w:val="left"/>
              <w:rPr>
                <w:rFonts w:ascii="Arial" w:hAnsi="Arial" w:cs="Arial"/>
                <w:sz w:val="21"/>
                <w:szCs w:val="18"/>
              </w:rPr>
            </w:pPr>
          </w:p>
        </w:tc>
        <w:tc>
          <w:tcPr>
            <w:tcW w:w="3240" w:type="dxa"/>
          </w:tcPr>
          <w:p w14:paraId="0E05C302" w14:textId="77777777" w:rsidR="00582FA8" w:rsidRPr="00476C19" w:rsidRDefault="00582FA8" w:rsidP="00760550">
            <w:pPr>
              <w:ind w:left="20" w:right="-32"/>
              <w:jc w:val="left"/>
              <w:rPr>
                <w:rFonts w:ascii="Arial" w:hAnsi="Arial" w:cs="Arial"/>
                <w:sz w:val="21"/>
                <w:szCs w:val="18"/>
              </w:rPr>
            </w:pPr>
          </w:p>
        </w:tc>
      </w:tr>
      <w:tr w:rsidR="00582FA8" w:rsidRPr="00476C19" w14:paraId="67CD312C" w14:textId="77777777">
        <w:tc>
          <w:tcPr>
            <w:tcW w:w="700" w:type="dxa"/>
          </w:tcPr>
          <w:p w14:paraId="1F16A2DF" w14:textId="77777777" w:rsidR="00582FA8" w:rsidRPr="00476C19" w:rsidRDefault="00582FA8" w:rsidP="00760550">
            <w:pPr>
              <w:ind w:right="-32"/>
              <w:jc w:val="left"/>
              <w:rPr>
                <w:rFonts w:ascii="Arial" w:hAnsi="Arial" w:cs="Arial"/>
                <w:sz w:val="21"/>
                <w:szCs w:val="18"/>
              </w:rPr>
            </w:pPr>
          </w:p>
        </w:tc>
        <w:tc>
          <w:tcPr>
            <w:tcW w:w="1120" w:type="dxa"/>
          </w:tcPr>
          <w:p w14:paraId="4273173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 Aug</w:t>
            </w:r>
          </w:p>
        </w:tc>
        <w:tc>
          <w:tcPr>
            <w:tcW w:w="4180" w:type="dxa"/>
          </w:tcPr>
          <w:p w14:paraId="544E300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National Day: Enjoy your holiday!</w:t>
            </w:r>
          </w:p>
        </w:tc>
        <w:tc>
          <w:tcPr>
            <w:tcW w:w="3240" w:type="dxa"/>
          </w:tcPr>
          <w:p w14:paraId="5696873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r>
      <w:tr w:rsidR="00582FA8" w:rsidRPr="00476C19" w14:paraId="453F8C26" w14:textId="77777777">
        <w:tc>
          <w:tcPr>
            <w:tcW w:w="700" w:type="dxa"/>
          </w:tcPr>
          <w:p w14:paraId="45E46509" w14:textId="77777777" w:rsidR="00582FA8" w:rsidRPr="00476C19" w:rsidRDefault="00582FA8" w:rsidP="00760550">
            <w:pPr>
              <w:ind w:right="-32"/>
              <w:jc w:val="left"/>
              <w:rPr>
                <w:rFonts w:ascii="Arial" w:hAnsi="Arial" w:cs="Arial"/>
                <w:sz w:val="21"/>
                <w:szCs w:val="18"/>
              </w:rPr>
            </w:pPr>
          </w:p>
        </w:tc>
        <w:tc>
          <w:tcPr>
            <w:tcW w:w="1120" w:type="dxa"/>
          </w:tcPr>
          <w:p w14:paraId="6604F45E" w14:textId="77777777" w:rsidR="00582FA8" w:rsidRPr="00476C19" w:rsidRDefault="00582FA8" w:rsidP="00760550">
            <w:pPr>
              <w:ind w:left="40" w:right="-32"/>
              <w:jc w:val="left"/>
              <w:rPr>
                <w:rFonts w:ascii="Arial" w:hAnsi="Arial" w:cs="Arial"/>
                <w:sz w:val="21"/>
                <w:szCs w:val="18"/>
              </w:rPr>
            </w:pPr>
          </w:p>
        </w:tc>
        <w:tc>
          <w:tcPr>
            <w:tcW w:w="4180" w:type="dxa"/>
          </w:tcPr>
          <w:p w14:paraId="671F9BC7" w14:textId="77777777" w:rsidR="00582FA8" w:rsidRPr="00476C19" w:rsidRDefault="00582FA8" w:rsidP="00760550">
            <w:pPr>
              <w:ind w:left="20" w:right="-32"/>
              <w:jc w:val="left"/>
              <w:rPr>
                <w:rFonts w:ascii="Arial" w:hAnsi="Arial" w:cs="Arial"/>
                <w:sz w:val="21"/>
                <w:szCs w:val="18"/>
              </w:rPr>
            </w:pPr>
          </w:p>
        </w:tc>
        <w:tc>
          <w:tcPr>
            <w:tcW w:w="3240" w:type="dxa"/>
          </w:tcPr>
          <w:p w14:paraId="42A81522" w14:textId="77777777" w:rsidR="00582FA8" w:rsidRPr="00476C19" w:rsidRDefault="00582FA8" w:rsidP="00760550">
            <w:pPr>
              <w:ind w:left="20" w:right="-32"/>
              <w:jc w:val="left"/>
              <w:rPr>
                <w:rFonts w:ascii="Arial" w:hAnsi="Arial" w:cs="Arial"/>
                <w:sz w:val="21"/>
                <w:szCs w:val="18"/>
              </w:rPr>
            </w:pPr>
          </w:p>
        </w:tc>
      </w:tr>
      <w:tr w:rsidR="00582FA8" w:rsidRPr="00476C19" w14:paraId="0EEA8110" w14:textId="77777777">
        <w:tc>
          <w:tcPr>
            <w:tcW w:w="700" w:type="dxa"/>
          </w:tcPr>
          <w:p w14:paraId="31F05CA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w:t>
            </w:r>
          </w:p>
        </w:tc>
        <w:tc>
          <w:tcPr>
            <w:tcW w:w="1120" w:type="dxa"/>
          </w:tcPr>
          <w:p w14:paraId="6D1E699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 Aug</w:t>
            </w:r>
          </w:p>
        </w:tc>
        <w:tc>
          <w:tcPr>
            <w:tcW w:w="4180" w:type="dxa"/>
          </w:tcPr>
          <w:p w14:paraId="42C6F07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Sign Gifts I</w:t>
            </w:r>
            <w:r w:rsidRPr="00476C19">
              <w:rPr>
                <w:rFonts w:ascii="Arial" w:hAnsi="Arial" w:cs="Arial"/>
                <w:sz w:val="21"/>
                <w:szCs w:val="18"/>
              </w:rPr>
              <w:t xml:space="preserve">: </w:t>
            </w:r>
          </w:p>
          <w:p w14:paraId="65051C2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Miracles, Healing, Power Evangelism</w:t>
            </w:r>
          </w:p>
        </w:tc>
        <w:tc>
          <w:tcPr>
            <w:tcW w:w="3240" w:type="dxa"/>
          </w:tcPr>
          <w:p w14:paraId="101663E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Class Notes, 35-42</w:t>
            </w:r>
          </w:p>
          <w:p w14:paraId="46037D4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Readings, 94-106 (Deere)</w:t>
            </w:r>
          </w:p>
        </w:tc>
      </w:tr>
      <w:tr w:rsidR="00582FA8" w:rsidRPr="00476C19" w14:paraId="34AA1728" w14:textId="77777777">
        <w:tc>
          <w:tcPr>
            <w:tcW w:w="700" w:type="dxa"/>
          </w:tcPr>
          <w:p w14:paraId="5565FBFB" w14:textId="77777777" w:rsidR="00582FA8" w:rsidRPr="00476C19" w:rsidRDefault="00582FA8" w:rsidP="00760550">
            <w:pPr>
              <w:ind w:right="-32"/>
              <w:jc w:val="left"/>
              <w:rPr>
                <w:rFonts w:ascii="Arial" w:hAnsi="Arial" w:cs="Arial"/>
                <w:sz w:val="21"/>
                <w:szCs w:val="18"/>
              </w:rPr>
            </w:pPr>
          </w:p>
        </w:tc>
        <w:tc>
          <w:tcPr>
            <w:tcW w:w="1120" w:type="dxa"/>
          </w:tcPr>
          <w:p w14:paraId="4480BCBA" w14:textId="77777777" w:rsidR="00582FA8" w:rsidRPr="00476C19" w:rsidRDefault="00582FA8" w:rsidP="00760550">
            <w:pPr>
              <w:ind w:left="40" w:right="-32"/>
              <w:jc w:val="left"/>
              <w:rPr>
                <w:rFonts w:ascii="Arial" w:hAnsi="Arial" w:cs="Arial"/>
                <w:sz w:val="21"/>
                <w:szCs w:val="18"/>
              </w:rPr>
            </w:pPr>
          </w:p>
        </w:tc>
        <w:tc>
          <w:tcPr>
            <w:tcW w:w="4180" w:type="dxa"/>
          </w:tcPr>
          <w:p w14:paraId="19D4FEA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240" w:type="dxa"/>
          </w:tcPr>
          <w:p w14:paraId="1B3AAA7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Readings, 110 (</w:t>
            </w:r>
            <w:proofErr w:type="spellStart"/>
            <w:r w:rsidRPr="00476C19">
              <w:rPr>
                <w:rFonts w:ascii="Arial" w:hAnsi="Arial" w:cs="Arial"/>
                <w:sz w:val="21"/>
                <w:szCs w:val="18"/>
              </w:rPr>
              <w:t>Pyne</w:t>
            </w:r>
            <w:proofErr w:type="spellEnd"/>
            <w:r w:rsidRPr="00476C19">
              <w:rPr>
                <w:rFonts w:ascii="Arial" w:hAnsi="Arial" w:cs="Arial"/>
                <w:sz w:val="21"/>
                <w:szCs w:val="18"/>
              </w:rPr>
              <w:t>)</w:t>
            </w:r>
          </w:p>
        </w:tc>
      </w:tr>
      <w:tr w:rsidR="00582FA8" w:rsidRPr="00476C19" w14:paraId="4558A4D5" w14:textId="77777777">
        <w:tc>
          <w:tcPr>
            <w:tcW w:w="700" w:type="dxa"/>
          </w:tcPr>
          <w:p w14:paraId="7C472C66" w14:textId="77777777" w:rsidR="00582FA8" w:rsidRPr="00476C19" w:rsidRDefault="00582FA8" w:rsidP="00760550">
            <w:pPr>
              <w:ind w:right="-32"/>
              <w:jc w:val="left"/>
              <w:rPr>
                <w:rFonts w:ascii="Arial" w:hAnsi="Arial" w:cs="Arial"/>
                <w:sz w:val="21"/>
                <w:szCs w:val="18"/>
              </w:rPr>
            </w:pPr>
          </w:p>
        </w:tc>
        <w:tc>
          <w:tcPr>
            <w:tcW w:w="1120" w:type="dxa"/>
          </w:tcPr>
          <w:p w14:paraId="517F4136" w14:textId="77777777" w:rsidR="00582FA8" w:rsidRPr="00476C19" w:rsidRDefault="00582FA8" w:rsidP="00760550">
            <w:pPr>
              <w:ind w:left="40" w:right="-32"/>
              <w:jc w:val="left"/>
              <w:rPr>
                <w:rFonts w:ascii="Arial" w:hAnsi="Arial" w:cs="Arial"/>
                <w:sz w:val="21"/>
                <w:szCs w:val="18"/>
              </w:rPr>
            </w:pPr>
          </w:p>
        </w:tc>
        <w:tc>
          <w:tcPr>
            <w:tcW w:w="4180" w:type="dxa"/>
          </w:tcPr>
          <w:p w14:paraId="19F58DB6" w14:textId="77777777" w:rsidR="00582FA8" w:rsidRPr="00476C19" w:rsidRDefault="00582FA8" w:rsidP="00760550">
            <w:pPr>
              <w:ind w:left="80" w:right="-32"/>
              <w:jc w:val="left"/>
              <w:rPr>
                <w:rFonts w:ascii="Arial" w:hAnsi="Arial" w:cs="Arial"/>
                <w:sz w:val="21"/>
                <w:szCs w:val="18"/>
              </w:rPr>
            </w:pPr>
          </w:p>
        </w:tc>
        <w:tc>
          <w:tcPr>
            <w:tcW w:w="3240" w:type="dxa"/>
          </w:tcPr>
          <w:p w14:paraId="7C4A3177" w14:textId="77777777" w:rsidR="00582FA8" w:rsidRPr="00476C19" w:rsidRDefault="00582FA8" w:rsidP="00760550">
            <w:pPr>
              <w:ind w:left="20" w:right="-32"/>
              <w:jc w:val="left"/>
              <w:rPr>
                <w:rFonts w:ascii="Arial" w:hAnsi="Arial" w:cs="Arial"/>
                <w:sz w:val="21"/>
                <w:szCs w:val="18"/>
              </w:rPr>
            </w:pPr>
          </w:p>
        </w:tc>
      </w:tr>
      <w:tr w:rsidR="00582FA8" w:rsidRPr="00476C19" w14:paraId="24E68094" w14:textId="77777777">
        <w:tc>
          <w:tcPr>
            <w:tcW w:w="700" w:type="dxa"/>
          </w:tcPr>
          <w:p w14:paraId="74B849E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w:t>
            </w:r>
          </w:p>
        </w:tc>
        <w:tc>
          <w:tcPr>
            <w:tcW w:w="1120" w:type="dxa"/>
          </w:tcPr>
          <w:p w14:paraId="5CF9256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 Aug</w:t>
            </w:r>
          </w:p>
        </w:tc>
        <w:tc>
          <w:tcPr>
            <w:tcW w:w="4180" w:type="dxa"/>
          </w:tcPr>
          <w:p w14:paraId="5D1C904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Sign Gifts II</w:t>
            </w:r>
            <w:r w:rsidRPr="00476C19">
              <w:rPr>
                <w:rFonts w:ascii="Arial" w:hAnsi="Arial" w:cs="Arial"/>
                <w:sz w:val="21"/>
                <w:szCs w:val="18"/>
              </w:rPr>
              <w:t xml:space="preserve">: </w:t>
            </w:r>
          </w:p>
          <w:p w14:paraId="2BD8901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Baptism by the Spirit</w:t>
            </w:r>
          </w:p>
          <w:p w14:paraId="2E1BE1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Interpretation</w:t>
            </w:r>
          </w:p>
        </w:tc>
        <w:tc>
          <w:tcPr>
            <w:tcW w:w="3240" w:type="dxa"/>
          </w:tcPr>
          <w:p w14:paraId="7EB6FD5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Class Notes, 27-33</w:t>
            </w:r>
          </w:p>
          <w:p w14:paraId="4D21CDF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Readings, 111-23 (MacArthur)</w:t>
            </w:r>
          </w:p>
        </w:tc>
      </w:tr>
      <w:tr w:rsidR="00582FA8" w:rsidRPr="00476C19" w14:paraId="1F7BE560" w14:textId="77777777">
        <w:tc>
          <w:tcPr>
            <w:tcW w:w="700" w:type="dxa"/>
          </w:tcPr>
          <w:p w14:paraId="39DF6211" w14:textId="77777777" w:rsidR="00582FA8" w:rsidRPr="00476C19" w:rsidRDefault="00582FA8" w:rsidP="00760550">
            <w:pPr>
              <w:ind w:right="-32"/>
              <w:jc w:val="left"/>
              <w:rPr>
                <w:rFonts w:ascii="Arial" w:hAnsi="Arial" w:cs="Arial"/>
                <w:sz w:val="21"/>
                <w:szCs w:val="18"/>
              </w:rPr>
            </w:pPr>
          </w:p>
        </w:tc>
        <w:tc>
          <w:tcPr>
            <w:tcW w:w="1120" w:type="dxa"/>
          </w:tcPr>
          <w:p w14:paraId="49C1F7C6" w14:textId="77777777" w:rsidR="00582FA8" w:rsidRPr="00476C19" w:rsidRDefault="00582FA8" w:rsidP="00760550">
            <w:pPr>
              <w:ind w:left="40" w:right="-32"/>
              <w:jc w:val="left"/>
              <w:rPr>
                <w:rFonts w:ascii="Arial" w:hAnsi="Arial" w:cs="Arial"/>
                <w:sz w:val="21"/>
                <w:szCs w:val="18"/>
              </w:rPr>
            </w:pPr>
          </w:p>
        </w:tc>
        <w:tc>
          <w:tcPr>
            <w:tcW w:w="4180" w:type="dxa"/>
          </w:tcPr>
          <w:p w14:paraId="314B395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240" w:type="dxa"/>
          </w:tcPr>
          <w:p w14:paraId="2DE4040B" w14:textId="77777777" w:rsidR="00582FA8" w:rsidRPr="00476C19" w:rsidRDefault="00582FA8" w:rsidP="00760550">
            <w:pPr>
              <w:ind w:left="20" w:right="-32"/>
              <w:jc w:val="left"/>
              <w:rPr>
                <w:rFonts w:ascii="Arial" w:hAnsi="Arial" w:cs="Arial"/>
                <w:sz w:val="21"/>
                <w:szCs w:val="18"/>
              </w:rPr>
            </w:pPr>
          </w:p>
        </w:tc>
      </w:tr>
      <w:tr w:rsidR="00582FA8" w:rsidRPr="00476C19" w14:paraId="0689692F" w14:textId="77777777">
        <w:tc>
          <w:tcPr>
            <w:tcW w:w="700" w:type="dxa"/>
          </w:tcPr>
          <w:p w14:paraId="6F1B635F" w14:textId="77777777" w:rsidR="00582FA8" w:rsidRPr="00476C19" w:rsidRDefault="00582FA8" w:rsidP="00760550">
            <w:pPr>
              <w:ind w:right="-32"/>
              <w:jc w:val="left"/>
              <w:rPr>
                <w:rFonts w:ascii="Arial" w:hAnsi="Arial" w:cs="Arial"/>
                <w:sz w:val="21"/>
                <w:szCs w:val="18"/>
              </w:rPr>
            </w:pPr>
          </w:p>
        </w:tc>
        <w:tc>
          <w:tcPr>
            <w:tcW w:w="1120" w:type="dxa"/>
          </w:tcPr>
          <w:p w14:paraId="08C02901" w14:textId="77777777" w:rsidR="00582FA8" w:rsidRPr="00476C19" w:rsidRDefault="00582FA8" w:rsidP="00760550">
            <w:pPr>
              <w:ind w:left="40" w:right="-32"/>
              <w:jc w:val="left"/>
              <w:rPr>
                <w:rFonts w:ascii="Arial" w:hAnsi="Arial" w:cs="Arial"/>
                <w:sz w:val="21"/>
                <w:szCs w:val="18"/>
              </w:rPr>
            </w:pPr>
          </w:p>
        </w:tc>
        <w:tc>
          <w:tcPr>
            <w:tcW w:w="4180" w:type="dxa"/>
          </w:tcPr>
          <w:p w14:paraId="4EF1B7A5" w14:textId="77777777" w:rsidR="00582FA8" w:rsidRPr="00476C19" w:rsidRDefault="00582FA8" w:rsidP="00760550">
            <w:pPr>
              <w:ind w:left="80" w:right="-32"/>
              <w:jc w:val="left"/>
              <w:rPr>
                <w:rFonts w:ascii="Arial" w:hAnsi="Arial" w:cs="Arial"/>
                <w:sz w:val="21"/>
                <w:szCs w:val="18"/>
              </w:rPr>
            </w:pPr>
          </w:p>
        </w:tc>
        <w:tc>
          <w:tcPr>
            <w:tcW w:w="3240" w:type="dxa"/>
          </w:tcPr>
          <w:p w14:paraId="2A1F1C32" w14:textId="77777777" w:rsidR="00582FA8" w:rsidRPr="00476C19" w:rsidRDefault="00582FA8" w:rsidP="00760550">
            <w:pPr>
              <w:ind w:left="20" w:right="-32"/>
              <w:jc w:val="left"/>
              <w:rPr>
                <w:rFonts w:ascii="Arial" w:hAnsi="Arial" w:cs="Arial"/>
                <w:sz w:val="21"/>
                <w:szCs w:val="18"/>
              </w:rPr>
            </w:pPr>
          </w:p>
        </w:tc>
      </w:tr>
      <w:tr w:rsidR="00582FA8" w:rsidRPr="00476C19" w14:paraId="04887E05" w14:textId="77777777">
        <w:tc>
          <w:tcPr>
            <w:tcW w:w="700" w:type="dxa"/>
          </w:tcPr>
          <w:p w14:paraId="6094DA5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w:t>
            </w:r>
          </w:p>
        </w:tc>
        <w:tc>
          <w:tcPr>
            <w:tcW w:w="1120" w:type="dxa"/>
          </w:tcPr>
          <w:p w14:paraId="4988D9C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 Aug</w:t>
            </w:r>
          </w:p>
        </w:tc>
        <w:tc>
          <w:tcPr>
            <w:tcW w:w="4180" w:type="dxa"/>
          </w:tcPr>
          <w:p w14:paraId="22186F0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Speaking Gifts:</w:t>
            </w:r>
            <w:r w:rsidRPr="00476C19">
              <w:rPr>
                <w:rFonts w:ascii="Arial" w:hAnsi="Arial" w:cs="Arial"/>
                <w:sz w:val="21"/>
                <w:szCs w:val="18"/>
              </w:rPr>
              <w:t xml:space="preserve"> </w:t>
            </w:r>
          </w:p>
          <w:p w14:paraId="1E684C6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Teaching, Evangelism, </w:t>
            </w:r>
          </w:p>
          <w:p w14:paraId="2248556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Exhortation, Pastor-Teacher</w:t>
            </w:r>
          </w:p>
        </w:tc>
        <w:tc>
          <w:tcPr>
            <w:tcW w:w="3240" w:type="dxa"/>
          </w:tcPr>
          <w:p w14:paraId="4C02050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Class Notes, 43-51</w:t>
            </w:r>
          </w:p>
        </w:tc>
      </w:tr>
      <w:tr w:rsidR="00582FA8" w:rsidRPr="00476C19" w14:paraId="7B3F8BB4" w14:textId="77777777">
        <w:tc>
          <w:tcPr>
            <w:tcW w:w="700" w:type="dxa"/>
          </w:tcPr>
          <w:p w14:paraId="0357456F" w14:textId="77777777" w:rsidR="00582FA8" w:rsidRPr="00476C19" w:rsidRDefault="00582FA8" w:rsidP="00760550">
            <w:pPr>
              <w:ind w:right="-32"/>
              <w:jc w:val="left"/>
              <w:rPr>
                <w:rFonts w:ascii="Arial" w:hAnsi="Arial" w:cs="Arial"/>
                <w:sz w:val="21"/>
                <w:szCs w:val="18"/>
              </w:rPr>
            </w:pPr>
          </w:p>
        </w:tc>
        <w:tc>
          <w:tcPr>
            <w:tcW w:w="1120" w:type="dxa"/>
          </w:tcPr>
          <w:p w14:paraId="460F6EF8" w14:textId="77777777" w:rsidR="00582FA8" w:rsidRPr="00476C19" w:rsidRDefault="00582FA8" w:rsidP="00760550">
            <w:pPr>
              <w:ind w:left="40" w:right="-32"/>
              <w:jc w:val="left"/>
              <w:rPr>
                <w:rFonts w:ascii="Arial" w:hAnsi="Arial" w:cs="Arial"/>
                <w:sz w:val="21"/>
                <w:szCs w:val="18"/>
              </w:rPr>
            </w:pPr>
          </w:p>
        </w:tc>
        <w:tc>
          <w:tcPr>
            <w:tcW w:w="4180" w:type="dxa"/>
          </w:tcPr>
          <w:p w14:paraId="5920EA0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240" w:type="dxa"/>
          </w:tcPr>
          <w:p w14:paraId="5EBFB2E9" w14:textId="77777777" w:rsidR="00582FA8" w:rsidRPr="00476C19" w:rsidRDefault="00582FA8" w:rsidP="00760550">
            <w:pPr>
              <w:ind w:left="20" w:right="-32"/>
              <w:jc w:val="left"/>
              <w:rPr>
                <w:rFonts w:ascii="Arial" w:hAnsi="Arial" w:cs="Arial"/>
                <w:sz w:val="21"/>
                <w:szCs w:val="18"/>
              </w:rPr>
            </w:pPr>
          </w:p>
        </w:tc>
      </w:tr>
      <w:tr w:rsidR="00582FA8" w:rsidRPr="00476C19" w14:paraId="6C4A3B50" w14:textId="77777777">
        <w:tc>
          <w:tcPr>
            <w:tcW w:w="700" w:type="dxa"/>
          </w:tcPr>
          <w:p w14:paraId="4FDF6A48" w14:textId="77777777" w:rsidR="00582FA8" w:rsidRPr="00476C19" w:rsidRDefault="00582FA8" w:rsidP="00760550">
            <w:pPr>
              <w:ind w:right="-32"/>
              <w:jc w:val="left"/>
              <w:rPr>
                <w:rFonts w:ascii="Arial" w:hAnsi="Arial" w:cs="Arial"/>
                <w:sz w:val="21"/>
                <w:szCs w:val="18"/>
              </w:rPr>
            </w:pPr>
          </w:p>
        </w:tc>
        <w:tc>
          <w:tcPr>
            <w:tcW w:w="1120" w:type="dxa"/>
          </w:tcPr>
          <w:p w14:paraId="48FD2997" w14:textId="77777777" w:rsidR="00582FA8" w:rsidRPr="00476C19" w:rsidRDefault="00582FA8" w:rsidP="00760550">
            <w:pPr>
              <w:ind w:left="40" w:right="-32"/>
              <w:jc w:val="left"/>
              <w:rPr>
                <w:rFonts w:ascii="Arial" w:hAnsi="Arial" w:cs="Arial"/>
                <w:sz w:val="21"/>
                <w:szCs w:val="18"/>
              </w:rPr>
            </w:pPr>
          </w:p>
        </w:tc>
        <w:tc>
          <w:tcPr>
            <w:tcW w:w="4180" w:type="dxa"/>
          </w:tcPr>
          <w:p w14:paraId="3331731A" w14:textId="77777777" w:rsidR="00582FA8" w:rsidRPr="00476C19" w:rsidRDefault="00582FA8" w:rsidP="00760550">
            <w:pPr>
              <w:ind w:left="20" w:right="-32"/>
              <w:jc w:val="left"/>
              <w:rPr>
                <w:rFonts w:ascii="Arial" w:hAnsi="Arial" w:cs="Arial"/>
                <w:sz w:val="21"/>
                <w:szCs w:val="18"/>
              </w:rPr>
            </w:pPr>
          </w:p>
        </w:tc>
        <w:tc>
          <w:tcPr>
            <w:tcW w:w="3240" w:type="dxa"/>
          </w:tcPr>
          <w:p w14:paraId="0B197FD8" w14:textId="77777777" w:rsidR="00582FA8" w:rsidRPr="00476C19" w:rsidRDefault="00582FA8" w:rsidP="00760550">
            <w:pPr>
              <w:ind w:left="20" w:right="-32"/>
              <w:jc w:val="left"/>
              <w:rPr>
                <w:rFonts w:ascii="Arial" w:hAnsi="Arial" w:cs="Arial"/>
                <w:sz w:val="21"/>
                <w:szCs w:val="18"/>
              </w:rPr>
            </w:pPr>
          </w:p>
        </w:tc>
      </w:tr>
      <w:tr w:rsidR="00582FA8" w:rsidRPr="00476C19" w14:paraId="1D9CD46A" w14:textId="77777777">
        <w:tc>
          <w:tcPr>
            <w:tcW w:w="700" w:type="dxa"/>
          </w:tcPr>
          <w:p w14:paraId="76D24E9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w:t>
            </w:r>
          </w:p>
        </w:tc>
        <w:tc>
          <w:tcPr>
            <w:tcW w:w="1120" w:type="dxa"/>
          </w:tcPr>
          <w:p w14:paraId="7D1DF1A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 Sept</w:t>
            </w:r>
          </w:p>
        </w:tc>
        <w:tc>
          <w:tcPr>
            <w:tcW w:w="4180" w:type="dxa"/>
          </w:tcPr>
          <w:p w14:paraId="00CCD5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Serving Gifts:</w:t>
            </w:r>
            <w:r w:rsidRPr="00476C19">
              <w:rPr>
                <w:rFonts w:ascii="Arial" w:hAnsi="Arial" w:cs="Arial"/>
                <w:sz w:val="21"/>
                <w:szCs w:val="18"/>
              </w:rPr>
              <w:t xml:space="preserve"> </w:t>
            </w:r>
          </w:p>
          <w:p w14:paraId="4D27B27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Administration, Faith, Giving, </w:t>
            </w:r>
          </w:p>
          <w:p w14:paraId="06F6820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Mercy</w:t>
            </w:r>
          </w:p>
        </w:tc>
        <w:tc>
          <w:tcPr>
            <w:tcW w:w="3240" w:type="dxa"/>
          </w:tcPr>
          <w:p w14:paraId="39E83DE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Class Notes, 52-59</w:t>
            </w:r>
          </w:p>
        </w:tc>
      </w:tr>
      <w:tr w:rsidR="00582FA8" w:rsidRPr="00476C19" w14:paraId="4E8D1E44" w14:textId="77777777">
        <w:tc>
          <w:tcPr>
            <w:tcW w:w="700" w:type="dxa"/>
          </w:tcPr>
          <w:p w14:paraId="248DB123" w14:textId="77777777" w:rsidR="00582FA8" w:rsidRPr="00476C19" w:rsidRDefault="00582FA8" w:rsidP="00760550">
            <w:pPr>
              <w:ind w:right="-32"/>
              <w:jc w:val="left"/>
              <w:rPr>
                <w:rFonts w:ascii="Arial" w:hAnsi="Arial" w:cs="Arial"/>
                <w:sz w:val="21"/>
                <w:szCs w:val="18"/>
              </w:rPr>
            </w:pPr>
          </w:p>
        </w:tc>
        <w:tc>
          <w:tcPr>
            <w:tcW w:w="1120" w:type="dxa"/>
          </w:tcPr>
          <w:p w14:paraId="6AD16241" w14:textId="77777777" w:rsidR="00582FA8" w:rsidRPr="00476C19" w:rsidRDefault="00582FA8" w:rsidP="00760550">
            <w:pPr>
              <w:ind w:left="40" w:right="-32"/>
              <w:jc w:val="left"/>
              <w:rPr>
                <w:rFonts w:ascii="Arial" w:hAnsi="Arial" w:cs="Arial"/>
                <w:sz w:val="21"/>
                <w:szCs w:val="18"/>
              </w:rPr>
            </w:pPr>
          </w:p>
        </w:tc>
        <w:tc>
          <w:tcPr>
            <w:tcW w:w="4180" w:type="dxa"/>
          </w:tcPr>
          <w:p w14:paraId="7DB34FF2" w14:textId="77777777" w:rsidR="00582FA8" w:rsidRPr="00476C19" w:rsidRDefault="00582FA8" w:rsidP="00760550">
            <w:pPr>
              <w:ind w:left="80" w:right="-32"/>
              <w:jc w:val="left"/>
              <w:rPr>
                <w:rFonts w:ascii="Arial" w:hAnsi="Arial" w:cs="Arial"/>
                <w:sz w:val="21"/>
                <w:szCs w:val="18"/>
              </w:rPr>
            </w:pPr>
            <w:r w:rsidRPr="00476C19">
              <w:rPr>
                <w:rFonts w:ascii="Arial" w:hAnsi="Arial" w:cs="Arial"/>
                <w:sz w:val="21"/>
                <w:szCs w:val="18"/>
              </w:rPr>
              <w:t>Quiz #5</w:t>
            </w:r>
          </w:p>
        </w:tc>
        <w:tc>
          <w:tcPr>
            <w:tcW w:w="3240" w:type="dxa"/>
          </w:tcPr>
          <w:p w14:paraId="630EEC53" w14:textId="77777777" w:rsidR="00582FA8" w:rsidRPr="00476C19" w:rsidRDefault="00582FA8" w:rsidP="00760550">
            <w:pPr>
              <w:ind w:left="20" w:right="-32"/>
              <w:jc w:val="left"/>
              <w:rPr>
                <w:rFonts w:ascii="Arial" w:hAnsi="Arial" w:cs="Arial"/>
                <w:sz w:val="21"/>
                <w:szCs w:val="18"/>
              </w:rPr>
            </w:pPr>
          </w:p>
        </w:tc>
      </w:tr>
      <w:tr w:rsidR="00582FA8" w:rsidRPr="00476C19" w14:paraId="5861B6D7" w14:textId="77777777">
        <w:tc>
          <w:tcPr>
            <w:tcW w:w="700" w:type="dxa"/>
          </w:tcPr>
          <w:p w14:paraId="16CF090C" w14:textId="77777777" w:rsidR="00582FA8" w:rsidRPr="00476C19" w:rsidRDefault="00582FA8" w:rsidP="00760550">
            <w:pPr>
              <w:ind w:right="-32"/>
              <w:jc w:val="left"/>
              <w:rPr>
                <w:rFonts w:ascii="Arial" w:hAnsi="Arial" w:cs="Arial"/>
                <w:sz w:val="21"/>
                <w:szCs w:val="18"/>
              </w:rPr>
            </w:pPr>
          </w:p>
        </w:tc>
        <w:tc>
          <w:tcPr>
            <w:tcW w:w="1120" w:type="dxa"/>
          </w:tcPr>
          <w:p w14:paraId="1F9ACBE1" w14:textId="77777777" w:rsidR="00582FA8" w:rsidRPr="00476C19" w:rsidRDefault="00582FA8" w:rsidP="00760550">
            <w:pPr>
              <w:ind w:left="40" w:right="-32"/>
              <w:jc w:val="left"/>
              <w:rPr>
                <w:rFonts w:ascii="Arial" w:hAnsi="Arial" w:cs="Arial"/>
                <w:sz w:val="21"/>
                <w:szCs w:val="18"/>
              </w:rPr>
            </w:pPr>
          </w:p>
        </w:tc>
        <w:tc>
          <w:tcPr>
            <w:tcW w:w="4180" w:type="dxa"/>
          </w:tcPr>
          <w:p w14:paraId="108C4B43" w14:textId="77777777" w:rsidR="00582FA8" w:rsidRPr="00476C19" w:rsidRDefault="00582FA8" w:rsidP="00760550">
            <w:pPr>
              <w:ind w:left="80" w:right="-32"/>
              <w:jc w:val="left"/>
              <w:rPr>
                <w:rFonts w:ascii="Arial" w:hAnsi="Arial" w:cs="Arial"/>
                <w:sz w:val="21"/>
                <w:szCs w:val="18"/>
              </w:rPr>
            </w:pPr>
          </w:p>
        </w:tc>
        <w:tc>
          <w:tcPr>
            <w:tcW w:w="3240" w:type="dxa"/>
          </w:tcPr>
          <w:p w14:paraId="712FF89E" w14:textId="77777777" w:rsidR="00582FA8" w:rsidRPr="00476C19" w:rsidRDefault="00582FA8" w:rsidP="00760550">
            <w:pPr>
              <w:ind w:left="20" w:right="-32"/>
              <w:jc w:val="left"/>
              <w:rPr>
                <w:rFonts w:ascii="Arial" w:hAnsi="Arial" w:cs="Arial"/>
                <w:sz w:val="21"/>
                <w:szCs w:val="18"/>
              </w:rPr>
            </w:pPr>
          </w:p>
        </w:tc>
      </w:tr>
      <w:tr w:rsidR="00582FA8" w:rsidRPr="00476C19" w14:paraId="6709858F" w14:textId="77777777">
        <w:tc>
          <w:tcPr>
            <w:tcW w:w="700" w:type="dxa"/>
          </w:tcPr>
          <w:p w14:paraId="37B0303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w:t>
            </w:r>
          </w:p>
        </w:tc>
        <w:tc>
          <w:tcPr>
            <w:tcW w:w="1120" w:type="dxa"/>
          </w:tcPr>
          <w:p w14:paraId="7D37A81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 Sept</w:t>
            </w:r>
          </w:p>
        </w:tc>
        <w:tc>
          <w:tcPr>
            <w:tcW w:w="4180" w:type="dxa"/>
          </w:tcPr>
          <w:p w14:paraId="5B37837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Discerning Your Gifts</w:t>
            </w:r>
            <w:r w:rsidRPr="00476C19">
              <w:rPr>
                <w:rFonts w:ascii="Arial" w:hAnsi="Arial" w:cs="Arial"/>
                <w:sz w:val="21"/>
                <w:szCs w:val="18"/>
              </w:rPr>
              <w:t xml:space="preserve"> </w:t>
            </w:r>
          </w:p>
          <w:p w14:paraId="7BBA7C3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240" w:type="dxa"/>
          </w:tcPr>
          <w:p w14:paraId="3C3C0E9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Complete the Spiritual Gifts Inventory (pp. 60-61) and Worksheet (p. 62)</w:t>
            </w:r>
          </w:p>
        </w:tc>
      </w:tr>
      <w:tr w:rsidR="00582FA8" w:rsidRPr="00476C19" w14:paraId="3D3D25EF" w14:textId="77777777">
        <w:tc>
          <w:tcPr>
            <w:tcW w:w="700" w:type="dxa"/>
          </w:tcPr>
          <w:p w14:paraId="7355A7B2" w14:textId="77777777" w:rsidR="00582FA8" w:rsidRPr="00476C19" w:rsidRDefault="00582FA8" w:rsidP="00760550">
            <w:pPr>
              <w:ind w:right="-32"/>
              <w:jc w:val="left"/>
              <w:rPr>
                <w:rFonts w:ascii="Arial" w:hAnsi="Arial" w:cs="Arial"/>
                <w:sz w:val="21"/>
                <w:szCs w:val="18"/>
              </w:rPr>
            </w:pPr>
          </w:p>
        </w:tc>
        <w:tc>
          <w:tcPr>
            <w:tcW w:w="1120" w:type="dxa"/>
          </w:tcPr>
          <w:p w14:paraId="380F5552" w14:textId="77777777" w:rsidR="00582FA8" w:rsidRPr="00476C19" w:rsidRDefault="00582FA8" w:rsidP="00760550">
            <w:pPr>
              <w:ind w:left="40" w:right="-32"/>
              <w:jc w:val="left"/>
              <w:rPr>
                <w:rFonts w:ascii="Arial" w:hAnsi="Arial" w:cs="Arial"/>
                <w:sz w:val="21"/>
                <w:szCs w:val="18"/>
              </w:rPr>
            </w:pPr>
          </w:p>
        </w:tc>
        <w:tc>
          <w:tcPr>
            <w:tcW w:w="4180" w:type="dxa"/>
          </w:tcPr>
          <w:p w14:paraId="3F48F5CB" w14:textId="77777777" w:rsidR="00582FA8" w:rsidRPr="00476C19" w:rsidRDefault="00582FA8" w:rsidP="00760550">
            <w:pPr>
              <w:ind w:left="80" w:right="-32"/>
              <w:jc w:val="left"/>
              <w:rPr>
                <w:rFonts w:ascii="Arial" w:hAnsi="Arial" w:cs="Arial"/>
                <w:sz w:val="21"/>
                <w:szCs w:val="18"/>
              </w:rPr>
            </w:pPr>
          </w:p>
        </w:tc>
        <w:tc>
          <w:tcPr>
            <w:tcW w:w="3240" w:type="dxa"/>
          </w:tcPr>
          <w:p w14:paraId="6D0A3FC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Class Notes, 63-70</w:t>
            </w:r>
          </w:p>
        </w:tc>
      </w:tr>
    </w:tbl>
    <w:p w14:paraId="6DE512AB" w14:textId="77777777" w:rsidR="00582FA8" w:rsidRPr="00476C19" w:rsidRDefault="00582FA8" w:rsidP="00760550">
      <w:pPr>
        <w:tabs>
          <w:tab w:val="left" w:pos="3140"/>
          <w:tab w:val="left" w:pos="7780"/>
        </w:tabs>
        <w:ind w:left="360" w:right="-32" w:hanging="360"/>
        <w:jc w:val="left"/>
        <w:rPr>
          <w:rFonts w:ascii="Arial" w:hAnsi="Arial" w:cs="Arial"/>
          <w:sz w:val="21"/>
          <w:szCs w:val="18"/>
        </w:rPr>
      </w:pPr>
      <w:r w:rsidRPr="00476C19">
        <w:rPr>
          <w:rFonts w:ascii="Arial" w:hAnsi="Arial" w:cs="Arial"/>
          <w:sz w:val="21"/>
          <w:szCs w:val="18"/>
        </w:rPr>
        <w:tab/>
      </w:r>
      <w:r w:rsidRPr="00476C19">
        <w:rPr>
          <w:rFonts w:ascii="Arial" w:hAnsi="Arial" w:cs="Arial"/>
          <w:sz w:val="21"/>
          <w:szCs w:val="18"/>
        </w:rPr>
        <w:tab/>
      </w:r>
      <w:r w:rsidRPr="00476C19">
        <w:rPr>
          <w:rFonts w:ascii="Arial" w:hAnsi="Arial" w:cs="Arial"/>
          <w:sz w:val="21"/>
          <w:szCs w:val="18"/>
        </w:rPr>
        <w:tab/>
      </w:r>
    </w:p>
    <w:p w14:paraId="080A29F4"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VI. Other Matters</w:t>
      </w:r>
    </w:p>
    <w:p w14:paraId="08F824A0"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2A1BD5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Contacting Me</w:t>
      </w:r>
      <w:r w:rsidRPr="00476C19">
        <w:rPr>
          <w:rFonts w:ascii="Arial" w:hAnsi="Arial" w:cs="Arial"/>
          <w:sz w:val="21"/>
          <w:szCs w:val="18"/>
        </w:rPr>
        <w:t xml:space="preserve">: I can be reached here at SBC by box L22 or by phone (466-8769-ext. 220 or 466-4677).  Also, my home address is 5 Jalan </w:t>
      </w:r>
      <w:proofErr w:type="spellStart"/>
      <w:r w:rsidRPr="00476C19">
        <w:rPr>
          <w:rFonts w:ascii="Arial" w:hAnsi="Arial" w:cs="Arial"/>
          <w:sz w:val="21"/>
          <w:szCs w:val="18"/>
        </w:rPr>
        <w:t>Keria</w:t>
      </w:r>
      <w:proofErr w:type="spellEnd"/>
      <w:r w:rsidRPr="00476C19">
        <w:rPr>
          <w:rFonts w:ascii="Arial" w:hAnsi="Arial" w:cs="Arial"/>
          <w:sz w:val="21"/>
          <w:szCs w:val="18"/>
        </w:rPr>
        <w:t>, Singapore 2158 and my home phone number is 469-3027 (home fax 466-5517).  My campus office hours this semester are from 11:00-11:50 (3rd period) on Tuesdays and Thursdays, and from 11:55-12:45 on Fridays.</w:t>
      </w:r>
    </w:p>
    <w:p w14:paraId="01E929F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68FCAD05"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Copying Class Notes</w:t>
      </w:r>
      <w:r w:rsidRPr="00476C19">
        <w:rPr>
          <w:rFonts w:ascii="Arial" w:hAnsi="Arial" w:cs="Arial"/>
          <w:sz w:val="21"/>
          <w:szCs w:val="18"/>
        </w:rPr>
        <w:t xml:space="preserve">: Permission granted until you make a lot of money publishing them.  If a few pages which I have written can be of help to someone else, you can copy them without giving me a call.  But if you plan on publishing them, this is another story. </w:t>
      </w:r>
    </w:p>
    <w:p w14:paraId="4086780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1B8766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Commentaries</w:t>
      </w:r>
      <w:r w:rsidRPr="00476C19">
        <w:rPr>
          <w:rFonts w:ascii="Arial" w:hAnsi="Arial" w:cs="Arial"/>
          <w:sz w:val="21"/>
          <w:szCs w:val="18"/>
        </w:rPr>
        <w:t xml:space="preserve">: Have you ever wondered </w:t>
      </w:r>
      <w:r w:rsidRPr="00476C19">
        <w:rPr>
          <w:rFonts w:ascii="Arial" w:hAnsi="Arial" w:cs="Arial"/>
          <w:i/>
          <w:sz w:val="21"/>
          <w:szCs w:val="18"/>
        </w:rPr>
        <w:t>which</w:t>
      </w:r>
      <w:r w:rsidRPr="00476C19">
        <w:rPr>
          <w:rFonts w:ascii="Arial" w:hAnsi="Arial" w:cs="Arial"/>
          <w:sz w:val="21"/>
          <w:szCs w:val="18"/>
        </w:rPr>
        <w:t xml:space="preserve"> of the numerous commentaries you should look up when you need help with a passage?  Get my newly revised study of what I believe to be the best 5-12 commentaries on every book of the Bible and the best reference books to purchase (470 books surveyed).  It’s called </w:t>
      </w:r>
      <w:r w:rsidRPr="00476C19">
        <w:rPr>
          <w:rFonts w:ascii="Arial" w:hAnsi="Arial" w:cs="Arial"/>
          <w:i/>
          <w:sz w:val="21"/>
          <w:szCs w:val="18"/>
        </w:rPr>
        <w:t>Reference Books and Commentaries You Should Buy</w:t>
      </w:r>
      <w:r w:rsidRPr="00476C19">
        <w:rPr>
          <w:rFonts w:ascii="Arial" w:hAnsi="Arial" w:cs="Arial"/>
          <w:sz w:val="21"/>
          <w:szCs w:val="18"/>
        </w:rPr>
        <w:t xml:space="preserve"> and is available for only $5.00 in the SBC Book Centre (what a bargain!).  You can use this to choose which sources you will look up for the various assignments in this course.  It may also help you save a lot of money buying books for the long-term too.</w:t>
      </w:r>
    </w:p>
    <w:p w14:paraId="1CA2DB3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EC043EB" w14:textId="77777777" w:rsidR="00582FA8" w:rsidRPr="00476C19" w:rsidRDefault="00582FA8" w:rsidP="00760550">
      <w:pPr>
        <w:tabs>
          <w:tab w:val="left" w:pos="3140"/>
          <w:tab w:val="left" w:pos="7640"/>
        </w:tabs>
        <w:ind w:right="-32"/>
        <w:jc w:val="left"/>
        <w:rPr>
          <w:rFonts w:ascii="Arial" w:hAnsi="Arial" w:cs="Arial"/>
          <w:b/>
          <w:sz w:val="28"/>
          <w:szCs w:val="18"/>
        </w:rPr>
        <w:sectPr w:rsidR="00582FA8" w:rsidRPr="00476C19" w:rsidSect="00582FA8">
          <w:headerReference w:type="even" r:id="rId86"/>
          <w:headerReference w:type="default" r:id="rId87"/>
          <w:pgSz w:w="11880" w:h="16840"/>
          <w:pgMar w:top="720" w:right="720" w:bottom="720" w:left="1742" w:header="720" w:footer="720" w:gutter="0"/>
          <w:pgNumType w:fmt="upperLetter" w:start="1"/>
          <w:cols w:space="720"/>
        </w:sectPr>
      </w:pPr>
    </w:p>
    <w:p w14:paraId="20FA59AD" w14:textId="77777777" w:rsidR="00582FA8" w:rsidRPr="00476C19" w:rsidRDefault="00582FA8" w:rsidP="00760550">
      <w:pPr>
        <w:tabs>
          <w:tab w:val="left" w:pos="3140"/>
          <w:tab w:val="left" w:pos="7640"/>
        </w:tabs>
        <w:ind w:right="-32"/>
        <w:jc w:val="left"/>
        <w:rPr>
          <w:rFonts w:ascii="Arial" w:hAnsi="Arial" w:cs="Arial"/>
          <w:b/>
          <w:sz w:val="28"/>
          <w:szCs w:val="18"/>
        </w:rPr>
      </w:pPr>
      <w:r w:rsidRPr="00476C19">
        <w:rPr>
          <w:rFonts w:ascii="Arial" w:hAnsi="Arial" w:cs="Arial"/>
          <w:b/>
          <w:sz w:val="28"/>
          <w:szCs w:val="18"/>
        </w:rPr>
        <w:lastRenderedPageBreak/>
        <w:t>Syllabus</w:t>
      </w:r>
      <w:r w:rsidRPr="00476C19">
        <w:rPr>
          <w:rFonts w:ascii="Arial" w:hAnsi="Arial" w:cs="Arial"/>
          <w:vanish/>
          <w:sz w:val="13"/>
          <w:szCs w:val="18"/>
        </w:rPr>
        <w:t xml:space="preserve">  </w:t>
      </w:r>
      <w:r w:rsidRPr="00476C19">
        <w:rPr>
          <w:rFonts w:ascii="Arial" w:hAnsi="Arial" w:cs="Arial"/>
          <w:b/>
          <w:vanish/>
          <w:sz w:val="28"/>
          <w:szCs w:val="18"/>
        </w:rPr>
        <w:t>Theology III 1997</w:t>
      </w:r>
    </w:p>
    <w:p w14:paraId="3F4F0A61"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564DFE7C"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t>Catalogue Description</w:t>
      </w:r>
    </w:p>
    <w:p w14:paraId="0928AD52"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788DE732"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 xml:space="preserve">Covers two areas of theology: issues in pneumatology not addressed in </w:t>
      </w:r>
      <w:r w:rsidRPr="00476C19">
        <w:rPr>
          <w:rFonts w:ascii="Arial" w:hAnsi="Arial" w:cs="Arial"/>
          <w:i/>
          <w:sz w:val="21"/>
          <w:szCs w:val="18"/>
        </w:rPr>
        <w:t>Theology II</w:t>
      </w:r>
      <w:r w:rsidRPr="00476C19">
        <w:rPr>
          <w:rFonts w:ascii="Arial" w:hAnsi="Arial" w:cs="Arial"/>
          <w:sz w:val="21"/>
          <w:szCs w:val="18"/>
        </w:rPr>
        <w:t xml:space="preserve"> (the person and work of the Holy Spirit, including His deity and gifting the saints) and eschatology (biblical perspective and views on the return of Christ, tribulation period, millennium, and eternal states).</w:t>
      </w:r>
    </w:p>
    <w:p w14:paraId="76EB6325"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F47778E"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II. Course Objectives</w:t>
      </w:r>
    </w:p>
    <w:p w14:paraId="33C258D4"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41D6997A"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By the end of the course the student should be able to…</w:t>
      </w:r>
    </w:p>
    <w:p w14:paraId="60CABCB4" w14:textId="77777777" w:rsidR="00582FA8" w:rsidRPr="00476C19" w:rsidRDefault="00582FA8" w:rsidP="00760550">
      <w:pPr>
        <w:tabs>
          <w:tab w:val="left" w:pos="3140"/>
          <w:tab w:val="left" w:pos="7640"/>
        </w:tabs>
        <w:ind w:left="360" w:right="-32"/>
        <w:jc w:val="left"/>
        <w:rPr>
          <w:rFonts w:ascii="Arial" w:hAnsi="Arial" w:cs="Arial"/>
          <w:sz w:val="21"/>
          <w:szCs w:val="18"/>
        </w:rPr>
      </w:pPr>
    </w:p>
    <w:p w14:paraId="5CB627F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t>Relating to Pneumatology…</w:t>
      </w:r>
    </w:p>
    <w:p w14:paraId="53293CF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7015066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Prove the </w:t>
      </w:r>
      <w:r w:rsidRPr="00476C19">
        <w:rPr>
          <w:rFonts w:ascii="Arial" w:hAnsi="Arial" w:cs="Arial"/>
          <w:sz w:val="21"/>
          <w:szCs w:val="18"/>
          <w:u w:val="single"/>
        </w:rPr>
        <w:t>personality and deity</w:t>
      </w:r>
      <w:r w:rsidRPr="00476C19">
        <w:rPr>
          <w:rFonts w:ascii="Arial" w:hAnsi="Arial" w:cs="Arial"/>
          <w:sz w:val="21"/>
          <w:szCs w:val="18"/>
        </w:rPr>
        <w:t xml:space="preserve"> of the Holy Spirit from Scripture.</w:t>
      </w:r>
    </w:p>
    <w:p w14:paraId="71A3977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2BF6F91D"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Explain the Holy Spirit’s </w:t>
      </w:r>
      <w:r w:rsidRPr="00476C19">
        <w:rPr>
          <w:rFonts w:ascii="Arial" w:hAnsi="Arial" w:cs="Arial"/>
          <w:sz w:val="21"/>
          <w:szCs w:val="18"/>
          <w:u w:val="single"/>
        </w:rPr>
        <w:t>ministries</w:t>
      </w:r>
      <w:r w:rsidRPr="00476C19">
        <w:rPr>
          <w:rFonts w:ascii="Arial" w:hAnsi="Arial" w:cs="Arial"/>
          <w:sz w:val="21"/>
          <w:szCs w:val="18"/>
        </w:rPr>
        <w:t xml:space="preserve"> relating to the believer and the unbeliever.</w:t>
      </w:r>
    </w:p>
    <w:p w14:paraId="3CBFA6A0"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1F6820D8"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Define the various </w:t>
      </w:r>
      <w:r w:rsidRPr="00476C19">
        <w:rPr>
          <w:rFonts w:ascii="Arial" w:hAnsi="Arial" w:cs="Arial"/>
          <w:sz w:val="21"/>
          <w:szCs w:val="18"/>
          <w:u w:val="single"/>
        </w:rPr>
        <w:t>spiritual gifts</w:t>
      </w:r>
      <w:r w:rsidRPr="00476C19">
        <w:rPr>
          <w:rFonts w:ascii="Arial" w:hAnsi="Arial" w:cs="Arial"/>
          <w:sz w:val="21"/>
          <w:szCs w:val="18"/>
        </w:rPr>
        <w:t xml:space="preserve"> and discern these gifts in oneself and others.</w:t>
      </w:r>
    </w:p>
    <w:p w14:paraId="78C0B45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13D35E73"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Explain reasons for </w:t>
      </w:r>
      <w:r w:rsidRPr="00476C19">
        <w:rPr>
          <w:rFonts w:ascii="Arial" w:hAnsi="Arial" w:cs="Arial"/>
          <w:sz w:val="21"/>
          <w:szCs w:val="18"/>
          <w:u w:val="single"/>
        </w:rPr>
        <w:t>differing views</w:t>
      </w:r>
      <w:r w:rsidRPr="00476C19">
        <w:rPr>
          <w:rFonts w:ascii="Arial" w:hAnsi="Arial" w:cs="Arial"/>
          <w:sz w:val="21"/>
          <w:szCs w:val="18"/>
        </w:rPr>
        <w:t xml:space="preserve"> on the spiritual gifts and evaluate these biblically.</w:t>
      </w:r>
    </w:p>
    <w:p w14:paraId="2EDB2A8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28FB8B8F"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Evaluate biblically the so-called “</w:t>
      </w:r>
      <w:r w:rsidRPr="00476C19">
        <w:rPr>
          <w:rFonts w:ascii="Arial" w:hAnsi="Arial" w:cs="Arial"/>
          <w:sz w:val="21"/>
          <w:szCs w:val="18"/>
          <w:u w:val="single"/>
        </w:rPr>
        <w:t>holy laughter</w:t>
      </w:r>
      <w:r w:rsidRPr="00476C19">
        <w:rPr>
          <w:rFonts w:ascii="Arial" w:hAnsi="Arial" w:cs="Arial"/>
          <w:sz w:val="21"/>
          <w:szCs w:val="18"/>
        </w:rPr>
        <w:t xml:space="preserve">” or </w:t>
      </w:r>
      <w:r w:rsidRPr="00476C19">
        <w:rPr>
          <w:rFonts w:ascii="Arial" w:hAnsi="Arial" w:cs="Arial"/>
          <w:sz w:val="21"/>
          <w:szCs w:val="18"/>
          <w:u w:val="single"/>
        </w:rPr>
        <w:t>slain in the Spirit</w:t>
      </w:r>
      <w:r w:rsidRPr="00476C19">
        <w:rPr>
          <w:rFonts w:ascii="Arial" w:hAnsi="Arial" w:cs="Arial"/>
          <w:sz w:val="21"/>
          <w:szCs w:val="18"/>
        </w:rPr>
        <w:t>” phenomena.</w:t>
      </w:r>
    </w:p>
    <w:p w14:paraId="5525B2DB" w14:textId="77777777" w:rsidR="00582FA8" w:rsidRPr="00476C19" w:rsidRDefault="00582FA8" w:rsidP="00760550">
      <w:pPr>
        <w:tabs>
          <w:tab w:val="left" w:pos="3140"/>
          <w:tab w:val="left" w:pos="7640"/>
        </w:tabs>
        <w:ind w:left="1100" w:right="-32" w:hanging="360"/>
        <w:jc w:val="left"/>
        <w:rPr>
          <w:rFonts w:ascii="Arial" w:hAnsi="Arial" w:cs="Arial"/>
          <w:sz w:val="22"/>
          <w:szCs w:val="18"/>
        </w:rPr>
      </w:pPr>
    </w:p>
    <w:p w14:paraId="224B6775" w14:textId="77777777" w:rsidR="00582FA8" w:rsidRPr="00476C19" w:rsidRDefault="00582FA8" w:rsidP="00760550">
      <w:pPr>
        <w:tabs>
          <w:tab w:val="left" w:pos="3140"/>
          <w:tab w:val="left" w:pos="7640"/>
        </w:tabs>
        <w:ind w:left="360" w:right="-32"/>
        <w:jc w:val="left"/>
        <w:rPr>
          <w:rFonts w:ascii="Arial" w:hAnsi="Arial" w:cs="Arial"/>
          <w:sz w:val="21"/>
          <w:szCs w:val="18"/>
        </w:rPr>
      </w:pPr>
      <w:r w:rsidRPr="00476C19">
        <w:rPr>
          <w:rFonts w:ascii="Arial" w:hAnsi="Arial" w:cs="Arial"/>
          <w:sz w:val="21"/>
          <w:szCs w:val="18"/>
        </w:rPr>
        <w:t>Note: The pneumatology section emphasizes spiritual gifts because: (a) Theology II has already addressed the Spirit’s role in baptism and filling and in the believer’s calling, regeneration, sanctification, (b) the lecturer has written his master’s thesis on this topic, (c) gifts is the major area of controversy in the Singaporean church, and (d) several students struggle with what their own gift is and how it relates to their calling.</w:t>
      </w:r>
    </w:p>
    <w:p w14:paraId="41CCBC8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666A979C"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22471776"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t>Relating to Eschatology…</w:t>
      </w:r>
    </w:p>
    <w:p w14:paraId="1C5BD0E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0969E8E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 xml:space="preserve">Defend the biblical view of </w:t>
      </w:r>
      <w:r w:rsidRPr="00476C19">
        <w:rPr>
          <w:rFonts w:ascii="Arial" w:hAnsi="Arial" w:cs="Arial"/>
          <w:sz w:val="21"/>
          <w:szCs w:val="18"/>
          <w:u w:val="single"/>
        </w:rPr>
        <w:t>personal</w:t>
      </w:r>
      <w:r w:rsidRPr="00476C19">
        <w:rPr>
          <w:rFonts w:ascii="Arial" w:hAnsi="Arial" w:cs="Arial"/>
          <w:sz w:val="21"/>
          <w:szCs w:val="18"/>
        </w:rPr>
        <w:t xml:space="preserve"> eschatology (death, intermediate state, existence of hell, judgments, etc.).</w:t>
      </w:r>
    </w:p>
    <w:p w14:paraId="3F18246E"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1C3A733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 xml:space="preserve">Compare and contrast the Church and </w:t>
      </w:r>
      <w:r w:rsidRPr="00476C19">
        <w:rPr>
          <w:rFonts w:ascii="Arial" w:hAnsi="Arial" w:cs="Arial"/>
          <w:sz w:val="21"/>
          <w:szCs w:val="18"/>
          <w:u w:val="single"/>
        </w:rPr>
        <w:t>Israel</w:t>
      </w:r>
      <w:r w:rsidRPr="00476C19">
        <w:rPr>
          <w:rFonts w:ascii="Arial" w:hAnsi="Arial" w:cs="Arial"/>
          <w:sz w:val="21"/>
          <w:szCs w:val="18"/>
        </w:rPr>
        <w:t>.</w:t>
      </w:r>
    </w:p>
    <w:p w14:paraId="0963DED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5769160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Show familiarity with the various eschatological viewpoints concerning the </w:t>
      </w:r>
      <w:r w:rsidRPr="00476C19">
        <w:rPr>
          <w:rFonts w:ascii="Arial" w:hAnsi="Arial" w:cs="Arial"/>
          <w:sz w:val="21"/>
          <w:szCs w:val="18"/>
          <w:u w:val="single"/>
        </w:rPr>
        <w:t>millennium</w:t>
      </w:r>
      <w:r w:rsidRPr="00476C19">
        <w:rPr>
          <w:rFonts w:ascii="Arial" w:hAnsi="Arial" w:cs="Arial"/>
          <w:sz w:val="21"/>
          <w:szCs w:val="18"/>
        </w:rPr>
        <w:t xml:space="preserve"> (pre-, a-, and postmillennial) and the </w:t>
      </w:r>
      <w:r w:rsidRPr="00476C19">
        <w:rPr>
          <w:rFonts w:ascii="Arial" w:hAnsi="Arial" w:cs="Arial"/>
          <w:sz w:val="21"/>
          <w:szCs w:val="18"/>
          <w:u w:val="single"/>
        </w:rPr>
        <w:t>rapture</w:t>
      </w:r>
      <w:r w:rsidRPr="00476C19">
        <w:rPr>
          <w:rFonts w:ascii="Arial" w:hAnsi="Arial" w:cs="Arial"/>
          <w:sz w:val="21"/>
          <w:szCs w:val="18"/>
        </w:rPr>
        <w:t xml:space="preserve"> (pre-, mid-, and posttribulational), while at the same time holding one of these views (at least temporarily!).</w:t>
      </w:r>
    </w:p>
    <w:p w14:paraId="757FEE26"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47E02A8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4.</w:t>
      </w:r>
      <w:r w:rsidRPr="00476C19">
        <w:rPr>
          <w:rFonts w:ascii="Arial" w:hAnsi="Arial" w:cs="Arial"/>
          <w:sz w:val="21"/>
          <w:szCs w:val="18"/>
        </w:rPr>
        <w:tab/>
        <w:t xml:space="preserve">Articulate the biblical </w:t>
      </w:r>
      <w:r w:rsidRPr="00476C19">
        <w:rPr>
          <w:rFonts w:ascii="Arial" w:hAnsi="Arial" w:cs="Arial"/>
          <w:sz w:val="21"/>
          <w:szCs w:val="18"/>
          <w:u w:val="single"/>
        </w:rPr>
        <w:t>covenants</w:t>
      </w:r>
      <w:r w:rsidRPr="00476C19">
        <w:rPr>
          <w:rFonts w:ascii="Arial" w:hAnsi="Arial" w:cs="Arial"/>
          <w:sz w:val="21"/>
          <w:szCs w:val="18"/>
        </w:rPr>
        <w:t xml:space="preserve"> and their relationship to eschatology.</w:t>
      </w:r>
    </w:p>
    <w:p w14:paraId="7DCD6213"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4B386099"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5.</w:t>
      </w:r>
      <w:r w:rsidRPr="00476C19">
        <w:rPr>
          <w:rFonts w:ascii="Arial" w:hAnsi="Arial" w:cs="Arial"/>
          <w:sz w:val="21"/>
          <w:szCs w:val="18"/>
        </w:rPr>
        <w:tab/>
        <w:t xml:space="preserve">Feel acquainted with eschatology to be able to confidently </w:t>
      </w:r>
      <w:r w:rsidRPr="00476C19">
        <w:rPr>
          <w:rFonts w:ascii="Arial" w:hAnsi="Arial" w:cs="Arial"/>
          <w:sz w:val="21"/>
          <w:szCs w:val="18"/>
          <w:u w:val="single"/>
        </w:rPr>
        <w:t>preach and teach</w:t>
      </w:r>
      <w:r w:rsidRPr="00476C19">
        <w:rPr>
          <w:rFonts w:ascii="Arial" w:hAnsi="Arial" w:cs="Arial"/>
          <w:sz w:val="21"/>
          <w:szCs w:val="18"/>
        </w:rPr>
        <w:t xml:space="preserve"> on the subject.</w:t>
      </w:r>
    </w:p>
    <w:p w14:paraId="4CDEA46C" w14:textId="77777777" w:rsidR="00582FA8" w:rsidRPr="00476C19" w:rsidRDefault="00582FA8" w:rsidP="00760550">
      <w:pPr>
        <w:tabs>
          <w:tab w:val="left" w:pos="3140"/>
          <w:tab w:val="left" w:pos="7640"/>
        </w:tabs>
        <w:ind w:left="1100" w:right="-32" w:hanging="360"/>
        <w:jc w:val="left"/>
        <w:rPr>
          <w:rFonts w:ascii="Arial" w:hAnsi="Arial" w:cs="Arial"/>
          <w:sz w:val="15"/>
          <w:szCs w:val="18"/>
        </w:rPr>
      </w:pPr>
    </w:p>
    <w:p w14:paraId="1456B115"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6.</w:t>
      </w:r>
      <w:r w:rsidRPr="00476C19">
        <w:rPr>
          <w:rFonts w:ascii="Arial" w:hAnsi="Arial" w:cs="Arial"/>
          <w:sz w:val="21"/>
          <w:szCs w:val="18"/>
        </w:rPr>
        <w:tab/>
        <w:t xml:space="preserve">See the </w:t>
      </w:r>
      <w:r w:rsidRPr="00476C19">
        <w:rPr>
          <w:rFonts w:ascii="Arial" w:hAnsi="Arial" w:cs="Arial"/>
          <w:sz w:val="21"/>
          <w:szCs w:val="18"/>
          <w:u w:val="single"/>
        </w:rPr>
        <w:t>relevance</w:t>
      </w:r>
      <w:r w:rsidRPr="00476C19">
        <w:rPr>
          <w:rFonts w:ascii="Arial" w:hAnsi="Arial" w:cs="Arial"/>
          <w:sz w:val="21"/>
          <w:szCs w:val="18"/>
        </w:rPr>
        <w:t xml:space="preserve"> of eschatology to personal holiness, world mission, contemporary events, and Asian culture and religions.</w:t>
      </w:r>
    </w:p>
    <w:p w14:paraId="5CD4310B"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p>
    <w:p w14:paraId="536A5899"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t>III.  Course Requirements</w:t>
      </w:r>
    </w:p>
    <w:p w14:paraId="31D5CB1C"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b/>
      </w:r>
    </w:p>
    <w:p w14:paraId="71DDCFB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Readings</w:t>
      </w:r>
      <w:r w:rsidRPr="00476C19">
        <w:rPr>
          <w:rFonts w:ascii="Arial" w:hAnsi="Arial" w:cs="Arial"/>
          <w:sz w:val="21"/>
          <w:szCs w:val="18"/>
        </w:rPr>
        <w:t xml:space="preserve"> (10%) will be assigned for most class periods.  The Schedule in this syllabus serves as a Reading Report to be handed in at the end of the course.  It will be handed back after the course with your semester grade.</w:t>
      </w:r>
    </w:p>
    <w:p w14:paraId="65771B9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256B386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Position Papers &amp; Presentations</w:t>
      </w:r>
      <w:r w:rsidRPr="00476C19">
        <w:rPr>
          <w:rFonts w:ascii="Arial" w:hAnsi="Arial" w:cs="Arial"/>
          <w:sz w:val="21"/>
          <w:szCs w:val="18"/>
        </w:rPr>
        <w:t xml:space="preserve"> (30%) will address controversial topics.  </w:t>
      </w:r>
    </w:p>
    <w:p w14:paraId="1D60274E"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0CD0AB4A"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t>The papers will be short (2-3 page), explaining alternate views on a topic in pneumatology or eschatology and the student’s logic for holding a certain view.  Cite sources from varying viewpoints—</w:t>
      </w:r>
      <w:r w:rsidRPr="00476C19">
        <w:rPr>
          <w:rFonts w:ascii="Arial" w:hAnsi="Arial" w:cs="Arial"/>
          <w:i/>
          <w:sz w:val="21"/>
          <w:szCs w:val="18"/>
        </w:rPr>
        <w:t>but these notes may not be used as a source</w:t>
      </w:r>
      <w:r w:rsidRPr="00476C19">
        <w:rPr>
          <w:rFonts w:ascii="Arial" w:hAnsi="Arial" w:cs="Arial"/>
          <w:sz w:val="21"/>
          <w:szCs w:val="18"/>
        </w:rPr>
        <w:t xml:space="preserve"> (except bibliographies).</w:t>
      </w:r>
    </w:p>
    <w:p w14:paraId="3C47E217"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2CB96CA4"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2.</w:t>
      </w:r>
      <w:r w:rsidRPr="00476C19">
        <w:rPr>
          <w:rFonts w:ascii="Arial" w:hAnsi="Arial" w:cs="Arial"/>
          <w:sz w:val="21"/>
          <w:szCs w:val="18"/>
        </w:rPr>
        <w:tab/>
        <w:t>The oral presentations should be no more than 12 minutes for or against a particular position (one percentage point will be deducted for every minute overtime).  In most cases one person will defend and one oppose a perspective.  The remainder of the class time will enable the presenters to field questions from the class and lecturer.</w:t>
      </w:r>
    </w:p>
    <w:p w14:paraId="608992B6"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p>
    <w:p w14:paraId="18CE46BB" w14:textId="77777777" w:rsidR="00582FA8" w:rsidRPr="00476C19" w:rsidRDefault="00582FA8" w:rsidP="00760550">
      <w:pPr>
        <w:tabs>
          <w:tab w:val="left" w:pos="3140"/>
          <w:tab w:val="left" w:pos="7640"/>
        </w:tabs>
        <w:ind w:left="1100" w:right="-32" w:hanging="360"/>
        <w:jc w:val="left"/>
        <w:rPr>
          <w:rFonts w:ascii="Arial" w:hAnsi="Arial" w:cs="Arial"/>
          <w:sz w:val="21"/>
          <w:szCs w:val="18"/>
        </w:rPr>
      </w:pPr>
      <w:r w:rsidRPr="00476C19">
        <w:rPr>
          <w:rFonts w:ascii="Arial" w:hAnsi="Arial" w:cs="Arial"/>
          <w:sz w:val="21"/>
          <w:szCs w:val="18"/>
        </w:rPr>
        <w:t>3.</w:t>
      </w:r>
      <w:r w:rsidRPr="00476C19">
        <w:rPr>
          <w:rFonts w:ascii="Arial" w:hAnsi="Arial" w:cs="Arial"/>
          <w:sz w:val="21"/>
          <w:szCs w:val="18"/>
        </w:rPr>
        <w:tab/>
        <w:t xml:space="preserve">Please choose </w:t>
      </w:r>
      <w:r w:rsidRPr="00476C19">
        <w:rPr>
          <w:rFonts w:ascii="Arial" w:hAnsi="Arial" w:cs="Arial"/>
          <w:i/>
          <w:sz w:val="21"/>
          <w:szCs w:val="18"/>
        </w:rPr>
        <w:t>four</w:t>
      </w:r>
      <w:r w:rsidRPr="00476C19">
        <w:rPr>
          <w:rFonts w:ascii="Arial" w:hAnsi="Arial" w:cs="Arial"/>
          <w:sz w:val="21"/>
          <w:szCs w:val="18"/>
        </w:rPr>
        <w:t xml:space="preserve"> of the following five assignments (#4 required, one of #1-3, 5 presented, and two written from #1-3, 5):</w:t>
      </w:r>
    </w:p>
    <w:p w14:paraId="3C7C3C04"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05173541"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#1: Gift Lists.</w:t>
      </w:r>
      <w:r w:rsidRPr="00476C19">
        <w:rPr>
          <w:rFonts w:ascii="Arial" w:hAnsi="Arial" w:cs="Arial"/>
          <w:sz w:val="21"/>
          <w:szCs w:val="18"/>
        </w:rPr>
        <w:t xml:space="preserve">  Without looking elsewhere in the notes, list on the Spiritual Gifts Lists Worksheet (notes, 5) all of the spiritual gifts found in the six Scripture passages on that page.  Put the gifts listed in more than one passage side by side horizontally, but in their respective columns.  Then derive the total list of </w:t>
      </w:r>
      <w:r w:rsidRPr="00476C19">
        <w:rPr>
          <w:rFonts w:ascii="Arial" w:hAnsi="Arial" w:cs="Arial"/>
          <w:i/>
          <w:sz w:val="21"/>
          <w:szCs w:val="18"/>
        </w:rPr>
        <w:t>all</w:t>
      </w:r>
      <w:r w:rsidRPr="00476C19">
        <w:rPr>
          <w:rFonts w:ascii="Arial" w:hAnsi="Arial" w:cs="Arial"/>
          <w:sz w:val="21"/>
          <w:szCs w:val="18"/>
        </w:rPr>
        <w:t xml:space="preserve"> the gifts, listing them in a seventh (left hand) column.  </w:t>
      </w:r>
      <w:r w:rsidRPr="00476C19">
        <w:rPr>
          <w:rFonts w:ascii="Arial" w:hAnsi="Arial" w:cs="Arial"/>
          <w:i/>
          <w:sz w:val="21"/>
          <w:szCs w:val="18"/>
        </w:rPr>
        <w:t>Warning:</w:t>
      </w:r>
      <w:r w:rsidRPr="00476C19">
        <w:rPr>
          <w:rFonts w:ascii="Arial" w:hAnsi="Arial" w:cs="Arial"/>
          <w:sz w:val="21"/>
          <w:szCs w:val="18"/>
        </w:rPr>
        <w:t xml:space="preserve"> Different names may refer to the same gift in different passages, so footnote explaining your rationale for your view.  Note if the lists include groupings (categories) of gifts.  Designate which gifts (if any) you believe are no longer in existence today.  (Note: The oral presentation team for this assignment will focus on either for or against the concept of the cessation of some gifts.)</w:t>
      </w:r>
    </w:p>
    <w:p w14:paraId="6662C33F"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75E93069"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#2: Prophecy.</w:t>
      </w:r>
      <w:r w:rsidRPr="00476C19">
        <w:rPr>
          <w:rFonts w:ascii="Arial" w:hAnsi="Arial" w:cs="Arial"/>
          <w:sz w:val="21"/>
          <w:szCs w:val="18"/>
        </w:rPr>
        <w:t xml:space="preserve">  Define the gift of prophecy, noting any differences between OT and NT prophecy.  Address from Scripture if NT prophecy is sometimes fallible (cf. Wayne Grudem or Michael Moriarty) or always infallible (cf. David Farnell) and if it still exists today.  Cite sources from varying perspectives.</w:t>
      </w:r>
    </w:p>
    <w:p w14:paraId="0DF314E6"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41756CA2"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#3: Tongues.</w:t>
      </w:r>
      <w:r w:rsidRPr="00476C19">
        <w:rPr>
          <w:rFonts w:ascii="Arial" w:hAnsi="Arial" w:cs="Arial"/>
          <w:sz w:val="21"/>
          <w:szCs w:val="18"/>
        </w:rPr>
        <w:t xml:space="preserve">  Explain from the NT what the gift of tongues is, including its purpose.  Show whether the tongues of Acts is the same as that of 1 Corinthians and whether a “private use” for self-edification is biblically justified.  Explain whether the genuine gift is available today. Cite sources from varying perspectives.</w:t>
      </w:r>
    </w:p>
    <w:p w14:paraId="50D55BB7"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242C65A8"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#4: Spiritual Gifts Inventory (required).</w:t>
      </w:r>
      <w:r w:rsidRPr="00476C19">
        <w:rPr>
          <w:rFonts w:ascii="Arial" w:hAnsi="Arial" w:cs="Arial"/>
          <w:sz w:val="21"/>
          <w:szCs w:val="18"/>
        </w:rPr>
        <w:t xml:space="preserve">  Take this self-diagnostic inventory (pp. 60-61) to help discern your own spiritual gift(s).  Then transfer your results to the Spiritual Gifts Inventory Worksheet (p. 62) and bring them both to class for discussion.</w:t>
      </w:r>
    </w:p>
    <w:p w14:paraId="5644A044" w14:textId="77777777" w:rsidR="00582FA8" w:rsidRPr="00476C19" w:rsidRDefault="00582FA8" w:rsidP="00760550">
      <w:pPr>
        <w:tabs>
          <w:tab w:val="left" w:pos="3140"/>
          <w:tab w:val="left" w:pos="7640"/>
        </w:tabs>
        <w:ind w:left="1080" w:right="-32"/>
        <w:jc w:val="left"/>
        <w:rPr>
          <w:rFonts w:ascii="Arial" w:hAnsi="Arial" w:cs="Arial"/>
          <w:sz w:val="21"/>
          <w:szCs w:val="18"/>
        </w:rPr>
      </w:pPr>
    </w:p>
    <w:p w14:paraId="21C5406C" w14:textId="77777777" w:rsidR="00582FA8" w:rsidRPr="00476C19" w:rsidRDefault="00582FA8" w:rsidP="00760550">
      <w:pPr>
        <w:tabs>
          <w:tab w:val="left" w:pos="3140"/>
          <w:tab w:val="left" w:pos="7640"/>
        </w:tabs>
        <w:ind w:left="1080" w:right="-32"/>
        <w:jc w:val="left"/>
        <w:rPr>
          <w:rFonts w:ascii="Arial" w:hAnsi="Arial" w:cs="Arial"/>
          <w:sz w:val="21"/>
          <w:szCs w:val="18"/>
        </w:rPr>
      </w:pPr>
      <w:r w:rsidRPr="00476C19">
        <w:rPr>
          <w:rFonts w:ascii="Arial" w:hAnsi="Arial" w:cs="Arial"/>
          <w:sz w:val="21"/>
          <w:szCs w:val="18"/>
          <w:u w:val="single"/>
        </w:rPr>
        <w:t>Ass. #5: Millennialism.</w:t>
      </w:r>
      <w:r w:rsidRPr="00476C19">
        <w:rPr>
          <w:rFonts w:ascii="Arial" w:hAnsi="Arial" w:cs="Arial"/>
          <w:sz w:val="21"/>
          <w:szCs w:val="18"/>
        </w:rPr>
        <w:t xml:space="preserve">  Defend either premillennialism or amillennialism with Scripture.  Include a proper definition of what your view actually teaches and why you hold to it.  Cite sources from varying perspectives.</w:t>
      </w:r>
    </w:p>
    <w:p w14:paraId="27454268"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27115B16"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Quizzes</w:t>
      </w:r>
      <w:r w:rsidRPr="00476C19">
        <w:rPr>
          <w:rFonts w:ascii="Arial" w:hAnsi="Arial" w:cs="Arial"/>
          <w:sz w:val="21"/>
          <w:szCs w:val="18"/>
        </w:rPr>
        <w:t xml:space="preserve"> (20%) over the reading assignments will be given at the beginning of six class periods in eschatology.  These will be short (10-15 minutes) with 5-10 questions.</w:t>
      </w:r>
    </w:p>
    <w:p w14:paraId="5FE02385"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34BF9EED"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D.</w:t>
      </w:r>
      <w:r w:rsidRPr="00476C19">
        <w:rPr>
          <w:rFonts w:ascii="Arial" w:hAnsi="Arial" w:cs="Arial"/>
          <w:sz w:val="21"/>
          <w:szCs w:val="18"/>
        </w:rPr>
        <w:tab/>
        <w:t xml:space="preserve">An </w:t>
      </w:r>
      <w:r w:rsidRPr="00476C19">
        <w:rPr>
          <w:rFonts w:ascii="Arial" w:hAnsi="Arial" w:cs="Arial"/>
          <w:sz w:val="21"/>
          <w:szCs w:val="18"/>
          <w:u w:val="single"/>
        </w:rPr>
        <w:t>Eschatology Midterm</w:t>
      </w:r>
      <w:r w:rsidRPr="00476C19">
        <w:rPr>
          <w:rFonts w:ascii="Arial" w:hAnsi="Arial" w:cs="Arial"/>
          <w:sz w:val="21"/>
          <w:szCs w:val="18"/>
        </w:rPr>
        <w:t xml:space="preserve"> (20%) will test comprehension of the first half of the eschatology section of the course.  This is a combination multiple-choice, short answer, fill-in the blanks, and essay exam.</w:t>
      </w:r>
    </w:p>
    <w:p w14:paraId="3640BC5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6C874CE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E.</w:t>
      </w:r>
      <w:r w:rsidRPr="00476C19">
        <w:rPr>
          <w:rFonts w:ascii="Arial" w:hAnsi="Arial" w:cs="Arial"/>
          <w:sz w:val="21"/>
          <w:szCs w:val="18"/>
        </w:rPr>
        <w:tab/>
        <w:t xml:space="preserve">The </w:t>
      </w:r>
      <w:r w:rsidRPr="00476C19">
        <w:rPr>
          <w:rFonts w:ascii="Arial" w:hAnsi="Arial" w:cs="Arial"/>
          <w:sz w:val="21"/>
          <w:szCs w:val="18"/>
          <w:u w:val="single"/>
        </w:rPr>
        <w:t>Eschatology Final Exam</w:t>
      </w:r>
      <w:r w:rsidRPr="00476C19">
        <w:rPr>
          <w:rFonts w:ascii="Arial" w:hAnsi="Arial" w:cs="Arial"/>
          <w:sz w:val="21"/>
          <w:szCs w:val="18"/>
        </w:rPr>
        <w:t xml:space="preserve"> (20%) will cover eschatology class lectures and notes since the midterm.  The format will probably be similar to the midterm, though it may be entirely essay.</w:t>
      </w:r>
    </w:p>
    <w:p w14:paraId="1D9ECD5B" w14:textId="77777777" w:rsidR="00582FA8" w:rsidRPr="00476C19" w:rsidRDefault="00582FA8" w:rsidP="00760550">
      <w:pPr>
        <w:tabs>
          <w:tab w:val="left" w:pos="3140"/>
          <w:tab w:val="left" w:pos="7640"/>
        </w:tabs>
        <w:ind w:left="720" w:right="-32" w:hanging="360"/>
        <w:jc w:val="left"/>
        <w:rPr>
          <w:rFonts w:ascii="Arial" w:hAnsi="Arial" w:cs="Arial"/>
          <w:sz w:val="21"/>
          <w:szCs w:val="18"/>
          <w:u w:val="single"/>
        </w:rPr>
      </w:pPr>
    </w:p>
    <w:p w14:paraId="7038EACE"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F.</w:t>
      </w:r>
      <w:r w:rsidRPr="00476C19">
        <w:rPr>
          <w:rFonts w:ascii="Arial" w:hAnsi="Arial" w:cs="Arial"/>
          <w:sz w:val="21"/>
          <w:szCs w:val="18"/>
        </w:rPr>
        <w:tab/>
      </w:r>
      <w:r w:rsidRPr="00476C19">
        <w:rPr>
          <w:rFonts w:ascii="Arial" w:hAnsi="Arial" w:cs="Arial"/>
          <w:sz w:val="21"/>
          <w:szCs w:val="18"/>
          <w:u w:val="single"/>
        </w:rPr>
        <w:t>Fun night</w:t>
      </w:r>
      <w:r w:rsidRPr="00476C19">
        <w:rPr>
          <w:rFonts w:ascii="Arial" w:hAnsi="Arial" w:cs="Arial"/>
          <w:sz w:val="21"/>
          <w:szCs w:val="18"/>
        </w:rPr>
        <w:t xml:space="preserve"> at my home is required of all diligent students (that means you).  Please bring your spouse and kids too!  Time: 6:30-8:30 P.M.  Date: Saturday, 15 February.  </w:t>
      </w:r>
    </w:p>
    <w:p w14:paraId="5294DD5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33FD34CB" w14:textId="77777777" w:rsidR="00582FA8" w:rsidRPr="00476C19" w:rsidRDefault="00582FA8" w:rsidP="00760550">
      <w:pPr>
        <w:tabs>
          <w:tab w:val="left" w:pos="1160"/>
          <w:tab w:val="left" w:pos="2420"/>
          <w:tab w:val="left" w:pos="6480"/>
          <w:tab w:val="left" w:pos="8100"/>
        </w:tabs>
        <w:ind w:left="920" w:right="-32" w:hanging="560"/>
        <w:jc w:val="left"/>
        <w:rPr>
          <w:rFonts w:ascii="Arial" w:hAnsi="Arial" w:cs="Arial"/>
          <w:sz w:val="21"/>
          <w:szCs w:val="18"/>
        </w:rPr>
      </w:pPr>
      <w:r w:rsidRPr="00476C19">
        <w:rPr>
          <w:rFonts w:ascii="Arial" w:hAnsi="Arial" w:cs="Arial"/>
          <w:sz w:val="21"/>
          <w:szCs w:val="18"/>
        </w:rPr>
        <w:t>N.B. Each of the preceding requirements have a 10% grade penalty per class day late.  Also, points may be deducted for not including your full name and box number on assignments, exceeding the page limit, and improper grammar and spelling (including my name!).</w:t>
      </w:r>
    </w:p>
    <w:p w14:paraId="13DF1AD4"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p>
    <w:p w14:paraId="7114EAA3"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IV. Bibliography</w:t>
      </w:r>
    </w:p>
    <w:p w14:paraId="4A7A7530" w14:textId="77777777" w:rsidR="00582FA8" w:rsidRPr="00476C19" w:rsidRDefault="00582FA8" w:rsidP="00760550">
      <w:pPr>
        <w:tabs>
          <w:tab w:val="left" w:pos="3140"/>
          <w:tab w:val="left" w:pos="7640"/>
        </w:tabs>
        <w:ind w:left="360" w:right="-32" w:hanging="360"/>
        <w:jc w:val="left"/>
        <w:rPr>
          <w:rFonts w:ascii="Arial" w:hAnsi="Arial" w:cs="Arial"/>
          <w:b/>
          <w:sz w:val="15"/>
          <w:szCs w:val="18"/>
        </w:rPr>
      </w:pPr>
    </w:p>
    <w:p w14:paraId="56EE8395" w14:textId="77777777" w:rsidR="00582FA8" w:rsidRPr="00476C19" w:rsidRDefault="00582FA8" w:rsidP="00760550">
      <w:pPr>
        <w:tabs>
          <w:tab w:val="left" w:pos="1080"/>
          <w:tab w:val="left" w:pos="7640"/>
        </w:tabs>
        <w:ind w:left="1620" w:right="-32" w:hanging="1120"/>
        <w:jc w:val="left"/>
        <w:rPr>
          <w:rFonts w:ascii="Arial" w:hAnsi="Arial" w:cs="Arial"/>
          <w:sz w:val="21"/>
          <w:szCs w:val="18"/>
        </w:rPr>
      </w:pPr>
      <w:r w:rsidRPr="00476C19">
        <w:rPr>
          <w:rFonts w:ascii="Arial" w:hAnsi="Arial" w:cs="Arial"/>
          <w:sz w:val="21"/>
          <w:szCs w:val="18"/>
        </w:rPr>
        <w:t>*  Asterisks show books requested to be on reserve in the library (if available)</w:t>
      </w:r>
    </w:p>
    <w:p w14:paraId="173AE078" w14:textId="77777777" w:rsidR="00582FA8" w:rsidRPr="00476C19" w:rsidRDefault="00582FA8" w:rsidP="00760550">
      <w:pPr>
        <w:tabs>
          <w:tab w:val="left" w:pos="3140"/>
          <w:tab w:val="left" w:pos="7640"/>
        </w:tabs>
        <w:ind w:left="360" w:right="-32" w:hanging="360"/>
        <w:jc w:val="left"/>
        <w:rPr>
          <w:rFonts w:ascii="Arial" w:hAnsi="Arial" w:cs="Arial"/>
          <w:b/>
          <w:sz w:val="21"/>
          <w:szCs w:val="18"/>
        </w:rPr>
      </w:pPr>
    </w:p>
    <w:p w14:paraId="48C2204E"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Pneumatology</w:t>
      </w:r>
      <w:r w:rsidRPr="00476C19">
        <w:rPr>
          <w:rFonts w:ascii="Arial" w:hAnsi="Arial" w:cs="Arial"/>
          <w:sz w:val="21"/>
          <w:szCs w:val="18"/>
        </w:rPr>
        <w:t xml:space="preserve"> </w:t>
      </w:r>
    </w:p>
    <w:p w14:paraId="5A5E1977"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6703CEDB"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General Works</w:t>
      </w:r>
      <w:r w:rsidRPr="00476C19">
        <w:rPr>
          <w:rFonts w:ascii="Arial" w:hAnsi="Arial" w:cs="Arial"/>
          <w:sz w:val="21"/>
          <w:szCs w:val="18"/>
        </w:rPr>
        <w:t xml:space="preserve"> (and works difficult to classify as charismatic or </w:t>
      </w:r>
      <w:proofErr w:type="spellStart"/>
      <w:r w:rsidRPr="00476C19">
        <w:rPr>
          <w:rFonts w:ascii="Arial" w:hAnsi="Arial" w:cs="Arial"/>
          <w:sz w:val="21"/>
          <w:szCs w:val="18"/>
        </w:rPr>
        <w:t>noncharismatic</w:t>
      </w:r>
      <w:proofErr w:type="spellEnd"/>
      <w:r w:rsidRPr="00476C19">
        <w:rPr>
          <w:rFonts w:ascii="Arial" w:hAnsi="Arial" w:cs="Arial"/>
          <w:sz w:val="21"/>
          <w:szCs w:val="18"/>
        </w:rPr>
        <w:t>)</w:t>
      </w:r>
    </w:p>
    <w:p w14:paraId="1823A59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A94594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*Carson, D. A.  </w:t>
      </w:r>
      <w:r w:rsidRPr="00476C19">
        <w:rPr>
          <w:rFonts w:ascii="Arial" w:hAnsi="Arial" w:cs="Arial"/>
          <w:i/>
          <w:sz w:val="21"/>
          <w:szCs w:val="18"/>
        </w:rPr>
        <w:t>Showing the Spirit: A Theological Exposition of 1 Corinthians 12—14.</w:t>
      </w:r>
      <w:r w:rsidRPr="00476C19">
        <w:rPr>
          <w:rFonts w:ascii="Arial" w:hAnsi="Arial" w:cs="Arial"/>
          <w:sz w:val="21"/>
          <w:szCs w:val="18"/>
        </w:rPr>
        <w:t xml:space="preserve">  Grand Rapids: Baker, 1987.  229 pp.</w:t>
      </w:r>
    </w:p>
    <w:p w14:paraId="18313D27"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Carson holds to charismatic beliefs in some areas and </w:t>
      </w:r>
      <w:proofErr w:type="spellStart"/>
      <w:r w:rsidRPr="00476C19">
        <w:rPr>
          <w:rFonts w:ascii="Arial" w:hAnsi="Arial" w:cs="Arial"/>
          <w:sz w:val="21"/>
          <w:szCs w:val="18"/>
        </w:rPr>
        <w:t>noncharismatic</w:t>
      </w:r>
      <w:proofErr w:type="spellEnd"/>
      <w:r w:rsidRPr="00476C19">
        <w:rPr>
          <w:rFonts w:ascii="Arial" w:hAnsi="Arial" w:cs="Arial"/>
          <w:sz w:val="21"/>
          <w:szCs w:val="18"/>
        </w:rPr>
        <w:t xml:space="preserve"> views in others.</w:t>
      </w:r>
    </w:p>
    <w:p w14:paraId="3403C48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F975433" w14:textId="77777777" w:rsidR="00582FA8" w:rsidRPr="00476C19" w:rsidRDefault="00582FA8" w:rsidP="00760550">
      <w:pPr>
        <w:tabs>
          <w:tab w:val="left" w:pos="1080"/>
          <w:tab w:val="left" w:pos="7640"/>
        </w:tabs>
        <w:ind w:left="1620" w:right="-32" w:hanging="900"/>
        <w:jc w:val="left"/>
        <w:rPr>
          <w:rFonts w:ascii="Arial" w:hAnsi="Arial" w:cs="Arial"/>
          <w:i/>
          <w:sz w:val="21"/>
          <w:szCs w:val="18"/>
        </w:rPr>
      </w:pPr>
      <w:r w:rsidRPr="00476C19">
        <w:rPr>
          <w:rFonts w:ascii="Arial" w:hAnsi="Arial" w:cs="Arial"/>
          <w:sz w:val="21"/>
          <w:szCs w:val="18"/>
        </w:rPr>
        <w:t xml:space="preserve">*Erickson, Millard J.  </w:t>
      </w:r>
      <w:r w:rsidRPr="00476C19">
        <w:rPr>
          <w:rFonts w:ascii="Arial" w:hAnsi="Arial" w:cs="Arial"/>
          <w:i/>
          <w:sz w:val="21"/>
          <w:szCs w:val="18"/>
        </w:rPr>
        <w:t>Christian Theology.</w:t>
      </w:r>
      <w:r w:rsidRPr="00476C19">
        <w:rPr>
          <w:rFonts w:ascii="Arial" w:hAnsi="Arial" w:cs="Arial"/>
          <w:sz w:val="21"/>
          <w:szCs w:val="18"/>
        </w:rPr>
        <w:t xml:space="preserve">  3 vols. in 1. Grand Rapids: Baker, 1983, 1984, 1985.  1302 pp.</w:t>
      </w:r>
      <w:r w:rsidRPr="00476C19">
        <w:rPr>
          <w:rFonts w:ascii="Arial" w:hAnsi="Arial" w:cs="Arial"/>
          <w:i/>
          <w:sz w:val="21"/>
          <w:szCs w:val="18"/>
        </w:rPr>
        <w:t xml:space="preserve">  </w:t>
      </w:r>
    </w:p>
    <w:p w14:paraId="3B85E43F"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Evangelical (e.g., upholds inerrancy), exhaustive, readable, good with alternate views, highly useful for preaching and teaching due to Erickson’s extensive pastoral experience, considers the central theme of theology to be the magnificence of God, footnoted (better than the </w:t>
      </w:r>
      <w:proofErr w:type="spellStart"/>
      <w:r w:rsidRPr="00476C19">
        <w:rPr>
          <w:rFonts w:ascii="Arial" w:hAnsi="Arial" w:cs="Arial"/>
          <w:sz w:val="21"/>
          <w:szCs w:val="18"/>
        </w:rPr>
        <w:t>endnoting</w:t>
      </w:r>
      <w:proofErr w:type="spellEnd"/>
      <w:r w:rsidRPr="00476C19">
        <w:rPr>
          <w:rFonts w:ascii="Arial" w:hAnsi="Arial" w:cs="Arial"/>
          <w:sz w:val="21"/>
          <w:szCs w:val="18"/>
        </w:rPr>
        <w:t xml:space="preserve"> in Enns but not as helpful as them in bibliography and transliteration of Greek and Hebrew), no charts or glossary like in Enns and unfortunately holds to the progressive creationist view.  Erickson is dean and professor of theology at Bethel Theological Seminary.  Nondispensational premillennial, moderate Calvinist viewpoint.</w:t>
      </w:r>
    </w:p>
    <w:p w14:paraId="1A9215D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15B86A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*Moriarty, Michael G.  </w:t>
      </w:r>
      <w:r w:rsidRPr="00476C19">
        <w:rPr>
          <w:rFonts w:ascii="Arial" w:hAnsi="Arial" w:cs="Arial"/>
          <w:i/>
          <w:sz w:val="21"/>
          <w:szCs w:val="18"/>
        </w:rPr>
        <w:t>The New Charismatics: A Concerned Voice Responds to Dangerous New Trends.</w:t>
      </w:r>
      <w:r w:rsidRPr="00476C19">
        <w:rPr>
          <w:rFonts w:ascii="Arial" w:hAnsi="Arial" w:cs="Arial"/>
          <w:sz w:val="21"/>
          <w:szCs w:val="18"/>
        </w:rPr>
        <w:t xml:space="preserve">  Grand Rapids: Zondervan, 1992.</w:t>
      </w:r>
    </w:p>
    <w:p w14:paraId="5F48C5E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5DDDD4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*Packer, J. I.  </w:t>
      </w:r>
      <w:r w:rsidRPr="00476C19">
        <w:rPr>
          <w:rFonts w:ascii="Arial" w:hAnsi="Arial" w:cs="Arial"/>
          <w:i/>
          <w:sz w:val="21"/>
          <w:szCs w:val="18"/>
        </w:rPr>
        <w:t>Keep in Step with The Spirit.</w:t>
      </w:r>
      <w:r w:rsidRPr="00476C19">
        <w:rPr>
          <w:rFonts w:ascii="Arial" w:hAnsi="Arial" w:cs="Arial"/>
          <w:sz w:val="21"/>
          <w:szCs w:val="18"/>
        </w:rPr>
        <w:t xml:space="preserve">  Old </w:t>
      </w:r>
      <w:proofErr w:type="spellStart"/>
      <w:r w:rsidRPr="00476C19">
        <w:rPr>
          <w:rFonts w:ascii="Arial" w:hAnsi="Arial" w:cs="Arial"/>
          <w:sz w:val="21"/>
          <w:szCs w:val="18"/>
        </w:rPr>
        <w:t>Tappen</w:t>
      </w:r>
      <w:proofErr w:type="spellEnd"/>
      <w:r w:rsidRPr="00476C19">
        <w:rPr>
          <w:rFonts w:ascii="Arial" w:hAnsi="Arial" w:cs="Arial"/>
          <w:sz w:val="21"/>
          <w:szCs w:val="18"/>
        </w:rPr>
        <w:t xml:space="preserve">, NJ: Revell, 1984.  301 pp.  US$11.95.  </w:t>
      </w:r>
    </w:p>
    <w:p w14:paraId="2B7DDD62"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 balanced presentation of how to genuinely walk in the power of the Spirit.</w:t>
      </w:r>
    </w:p>
    <w:p w14:paraId="16A2B91E"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7BA4766E"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Charismatic Sources</w:t>
      </w:r>
      <w:r w:rsidRPr="00476C19">
        <w:rPr>
          <w:rFonts w:ascii="Arial" w:hAnsi="Arial" w:cs="Arial"/>
          <w:vanish/>
          <w:sz w:val="21"/>
          <w:szCs w:val="18"/>
        </w:rPr>
        <w:t xml:space="preserve"> add those in Farnell’s article</w:t>
      </w:r>
    </w:p>
    <w:p w14:paraId="6F60658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024BB5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*Bruner , Frederick Dale.  </w:t>
      </w:r>
      <w:r w:rsidRPr="00476C19">
        <w:rPr>
          <w:rFonts w:ascii="Arial" w:hAnsi="Arial" w:cs="Arial"/>
          <w:i/>
          <w:sz w:val="21"/>
          <w:szCs w:val="18"/>
        </w:rPr>
        <w:t>A Theology of the Holy Spirit: The Pentecostal Experience and the New Testament Witness.</w:t>
      </w:r>
      <w:r w:rsidRPr="00476C19">
        <w:rPr>
          <w:rFonts w:ascii="Arial" w:hAnsi="Arial" w:cs="Arial"/>
          <w:sz w:val="21"/>
          <w:szCs w:val="18"/>
        </w:rPr>
        <w:t xml:space="preserve">  Grand Rapids: Eerdmans, 1970.  390 pp.</w:t>
      </w:r>
    </w:p>
    <w:p w14:paraId="7C34192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5B6B70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*Deere, Jack.  </w:t>
      </w:r>
      <w:r w:rsidRPr="00476C19">
        <w:rPr>
          <w:rFonts w:ascii="Arial" w:hAnsi="Arial" w:cs="Arial"/>
          <w:i/>
          <w:sz w:val="21"/>
          <w:szCs w:val="18"/>
        </w:rPr>
        <w:t>Surprised by the Power of the Spirit: A Former Dallas Seminary Professor Discovers That God Speaks and Heals Today.</w:t>
      </w:r>
      <w:r w:rsidRPr="00476C19">
        <w:rPr>
          <w:rFonts w:ascii="Arial" w:hAnsi="Arial" w:cs="Arial"/>
          <w:sz w:val="21"/>
          <w:szCs w:val="18"/>
        </w:rPr>
        <w:t xml:space="preserve">  Grand Rapids: Zondervan, 1993.  </w:t>
      </w:r>
    </w:p>
    <w:p w14:paraId="7D976B5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4FCE70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___________ .  </w:t>
      </w:r>
      <w:r w:rsidRPr="00476C19">
        <w:rPr>
          <w:rFonts w:ascii="Arial" w:hAnsi="Arial" w:cs="Arial"/>
          <w:i/>
          <w:sz w:val="21"/>
          <w:szCs w:val="18"/>
        </w:rPr>
        <w:t>Surprised by the Voice of God: How God Speaks Today Through Prophets, Dreams, and Visions.</w:t>
      </w:r>
      <w:r w:rsidRPr="00476C19">
        <w:rPr>
          <w:rFonts w:ascii="Arial" w:hAnsi="Arial" w:cs="Arial"/>
          <w:sz w:val="21"/>
          <w:szCs w:val="18"/>
        </w:rPr>
        <w:t xml:space="preserve"> Grand Rapids: Zondervan, 1995.  256 pp.  US$19.00</w:t>
      </w:r>
    </w:p>
    <w:p w14:paraId="6538DBD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156226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*Green, Michael.  </w:t>
      </w:r>
      <w:r w:rsidRPr="00476C19">
        <w:rPr>
          <w:rFonts w:ascii="Arial" w:hAnsi="Arial" w:cs="Arial"/>
          <w:i/>
          <w:sz w:val="21"/>
          <w:szCs w:val="18"/>
        </w:rPr>
        <w:t>I Believe in the Holy Spirit.</w:t>
      </w:r>
      <w:r w:rsidRPr="00476C19">
        <w:rPr>
          <w:rFonts w:ascii="Arial" w:hAnsi="Arial" w:cs="Arial"/>
          <w:sz w:val="21"/>
          <w:szCs w:val="18"/>
        </w:rPr>
        <w:t xml:space="preserve">  London: Hodder &amp; Stoughton, 1975; and Grand Rapids: Eerdmans, 1975.  223 pp.</w:t>
      </w:r>
    </w:p>
    <w:p w14:paraId="7072300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7A8F38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*Grudem, Wayne.  </w:t>
      </w:r>
      <w:r w:rsidRPr="00476C19">
        <w:rPr>
          <w:rFonts w:ascii="Arial" w:hAnsi="Arial" w:cs="Arial"/>
          <w:i/>
          <w:sz w:val="21"/>
          <w:szCs w:val="18"/>
        </w:rPr>
        <w:t>The Gift of Prophecy: In the New Testament and Today.</w:t>
      </w:r>
      <w:r w:rsidRPr="00476C19">
        <w:rPr>
          <w:rFonts w:ascii="Arial" w:hAnsi="Arial" w:cs="Arial"/>
          <w:sz w:val="21"/>
          <w:szCs w:val="18"/>
        </w:rPr>
        <w:t xml:space="preserve">  Eastbourne, Great Britain: Kingsway, 1988; and Westchester, IL: Crossway, 1988.  351 pp.</w:t>
      </w:r>
    </w:p>
    <w:p w14:paraId="579449D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EE2240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___________ .  </w:t>
      </w:r>
      <w:r w:rsidRPr="00476C19">
        <w:rPr>
          <w:rFonts w:ascii="Arial" w:hAnsi="Arial" w:cs="Arial"/>
          <w:i/>
          <w:sz w:val="21"/>
          <w:szCs w:val="18"/>
        </w:rPr>
        <w:t>Systematic Theology: An Introduction to Biblical Doctrine.</w:t>
      </w:r>
      <w:r w:rsidRPr="00476C19">
        <w:rPr>
          <w:rFonts w:ascii="Arial" w:hAnsi="Arial" w:cs="Arial"/>
          <w:sz w:val="21"/>
          <w:szCs w:val="18"/>
        </w:rPr>
        <w:t xml:space="preserve">  Leicester, England: IVP and Grand Rapids: Zondervan, 1994.  1264 pp.  Holds to a non-cessation view of the gifts but a non-Pentecostal interpretation of Spirit baptism.  Very readable and interacts well with evangelical scholars of various views.</w:t>
      </w:r>
    </w:p>
    <w:p w14:paraId="748D401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9DF9B1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Hyatt, Eddie L.  </w:t>
      </w:r>
      <w:r w:rsidRPr="00476C19">
        <w:rPr>
          <w:rFonts w:ascii="Arial" w:hAnsi="Arial" w:cs="Arial"/>
          <w:i/>
          <w:sz w:val="21"/>
          <w:szCs w:val="18"/>
        </w:rPr>
        <w:t>2000 Years of Charismatic Christianity: A 20th Century Look at Church History from a Pentecostal/Charismatic Perspective.</w:t>
      </w:r>
      <w:r w:rsidRPr="00476C19">
        <w:rPr>
          <w:rFonts w:ascii="Arial" w:hAnsi="Arial" w:cs="Arial"/>
          <w:sz w:val="21"/>
          <w:szCs w:val="18"/>
        </w:rPr>
        <w:t xml:space="preserve">  P.O. Box 700276, </w:t>
      </w:r>
      <w:proofErr w:type="spellStart"/>
      <w:r w:rsidRPr="00476C19">
        <w:rPr>
          <w:rFonts w:ascii="Arial" w:hAnsi="Arial" w:cs="Arial"/>
          <w:sz w:val="21"/>
          <w:szCs w:val="18"/>
        </w:rPr>
        <w:t>Chicota</w:t>
      </w:r>
      <w:proofErr w:type="spellEnd"/>
      <w:r w:rsidRPr="00476C19">
        <w:rPr>
          <w:rFonts w:ascii="Arial" w:hAnsi="Arial" w:cs="Arial"/>
          <w:sz w:val="21"/>
          <w:szCs w:val="18"/>
        </w:rPr>
        <w:t>, TX 74170: Hyatt International Ministries, Inc., 1996.  209 pp.</w:t>
      </w:r>
    </w:p>
    <w:p w14:paraId="424D0C1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0D555D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Kraft, Charles H.  “What Kind of Encounters Do We Need in Our Christian Witness?”  Subtitle: “Power encounter must be biblically balanced with truth and commitment encounters, if we are to succeed in our world mission.”  </w:t>
      </w:r>
      <w:r w:rsidRPr="00476C19">
        <w:rPr>
          <w:rFonts w:ascii="Arial" w:hAnsi="Arial" w:cs="Arial"/>
          <w:i/>
          <w:sz w:val="21"/>
          <w:szCs w:val="18"/>
        </w:rPr>
        <w:t>Evangelical Mission Quarterly</w:t>
      </w:r>
      <w:r w:rsidRPr="00476C19">
        <w:rPr>
          <w:rFonts w:ascii="Arial" w:hAnsi="Arial" w:cs="Arial"/>
          <w:sz w:val="21"/>
          <w:szCs w:val="18"/>
        </w:rPr>
        <w:t xml:space="preserve">  27 (July 1991): 258-65.</w:t>
      </w:r>
    </w:p>
    <w:p w14:paraId="334B45F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9C7F04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lastRenderedPageBreak/>
        <w:t>Smedes</w:t>
      </w:r>
      <w:proofErr w:type="spellEnd"/>
      <w:r w:rsidRPr="00476C19">
        <w:rPr>
          <w:rFonts w:ascii="Arial" w:hAnsi="Arial" w:cs="Arial"/>
          <w:sz w:val="21"/>
          <w:szCs w:val="18"/>
        </w:rPr>
        <w:t xml:space="preserve">, Louis D., ed.  </w:t>
      </w:r>
      <w:r w:rsidRPr="00476C19">
        <w:rPr>
          <w:rFonts w:ascii="Arial" w:hAnsi="Arial" w:cs="Arial"/>
          <w:i/>
          <w:sz w:val="21"/>
          <w:szCs w:val="18"/>
        </w:rPr>
        <w:t>Ministry and the Miraculous: A Case Study at Fuller Theological Seminary.</w:t>
      </w:r>
      <w:r w:rsidRPr="00476C19">
        <w:rPr>
          <w:rFonts w:ascii="Arial" w:hAnsi="Arial" w:cs="Arial"/>
          <w:sz w:val="21"/>
          <w:szCs w:val="18"/>
        </w:rPr>
        <w:t xml:space="preserve">  Pasadena, CA: Fuller Theological Seminary, 1987.  80 pp.  Paper, US$6.95.  Reviewed by Robert P. Lightner in </w:t>
      </w:r>
      <w:r w:rsidRPr="00476C19">
        <w:rPr>
          <w:rFonts w:ascii="Arial" w:hAnsi="Arial" w:cs="Arial"/>
          <w:i/>
          <w:sz w:val="21"/>
          <w:szCs w:val="18"/>
        </w:rPr>
        <w:t>Bib Sac</w:t>
      </w:r>
      <w:r w:rsidRPr="00476C19">
        <w:rPr>
          <w:rFonts w:ascii="Arial" w:hAnsi="Arial" w:cs="Arial"/>
          <w:sz w:val="21"/>
          <w:szCs w:val="18"/>
        </w:rPr>
        <w:t xml:space="preserve"> 145 (April-June 1988): 221.</w:t>
      </w:r>
    </w:p>
    <w:p w14:paraId="365A45B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0322AF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Springer, Kevin, ed.  </w:t>
      </w:r>
      <w:r w:rsidRPr="00476C19">
        <w:rPr>
          <w:rFonts w:ascii="Arial" w:hAnsi="Arial" w:cs="Arial"/>
          <w:i/>
          <w:sz w:val="21"/>
          <w:szCs w:val="18"/>
        </w:rPr>
        <w:t>Power Encounters Among Christians in the Western World.</w:t>
      </w:r>
      <w:r w:rsidRPr="00476C19">
        <w:rPr>
          <w:rFonts w:ascii="Arial" w:hAnsi="Arial" w:cs="Arial"/>
          <w:sz w:val="21"/>
          <w:szCs w:val="18"/>
        </w:rPr>
        <w:t xml:space="preserve">  Introduction and afterward by John Wimber.  San Francisco: Harper &amp; Row, 1988.  xviii+218 pp.  Reviewed by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146 (October-December 1989): 460-61.</w:t>
      </w:r>
    </w:p>
    <w:p w14:paraId="5FA8291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13E2B6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Wagner, C. Peter.  </w:t>
      </w:r>
      <w:r w:rsidRPr="00476C19">
        <w:rPr>
          <w:rFonts w:ascii="Arial" w:hAnsi="Arial" w:cs="Arial"/>
          <w:i/>
          <w:sz w:val="21"/>
          <w:szCs w:val="18"/>
        </w:rPr>
        <w:t>How to Have a Healing Ministry Without Making Your People Sick.</w:t>
      </w:r>
      <w:r w:rsidRPr="00476C19">
        <w:rPr>
          <w:rFonts w:ascii="Arial" w:hAnsi="Arial" w:cs="Arial"/>
          <w:sz w:val="21"/>
          <w:szCs w:val="18"/>
        </w:rPr>
        <w:t xml:space="preserve">  Eastbourne: Monarch, n.d. [?]</w:t>
      </w:r>
    </w:p>
    <w:p w14:paraId="59130D0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AE7380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“Healing Without Hassle.”  </w:t>
      </w:r>
      <w:r w:rsidRPr="00476C19">
        <w:rPr>
          <w:rFonts w:ascii="Arial" w:hAnsi="Arial" w:cs="Arial"/>
          <w:i/>
          <w:sz w:val="21"/>
          <w:szCs w:val="18"/>
        </w:rPr>
        <w:t>Leadership</w:t>
      </w:r>
      <w:r w:rsidRPr="00476C19">
        <w:rPr>
          <w:rFonts w:ascii="Arial" w:hAnsi="Arial" w:cs="Arial"/>
          <w:sz w:val="21"/>
          <w:szCs w:val="18"/>
        </w:rPr>
        <w:t xml:space="preserve"> 6 (Spring 1986).</w:t>
      </w:r>
    </w:p>
    <w:p w14:paraId="235E569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52DA39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“A Third Wave?”  </w:t>
      </w:r>
      <w:r w:rsidRPr="00476C19">
        <w:rPr>
          <w:rFonts w:ascii="Arial" w:hAnsi="Arial" w:cs="Arial"/>
          <w:i/>
          <w:sz w:val="21"/>
          <w:szCs w:val="18"/>
        </w:rPr>
        <w:t>Pastoral Review</w:t>
      </w:r>
      <w:r w:rsidRPr="00476C19">
        <w:rPr>
          <w:rFonts w:ascii="Arial" w:hAnsi="Arial" w:cs="Arial"/>
          <w:sz w:val="21"/>
          <w:szCs w:val="18"/>
        </w:rPr>
        <w:t>, July-August 1983.</w:t>
      </w:r>
    </w:p>
    <w:p w14:paraId="72E9E0E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165B9F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Third Wave Goes Public,” </w:t>
      </w:r>
      <w:r w:rsidRPr="00476C19">
        <w:rPr>
          <w:rFonts w:ascii="Arial" w:hAnsi="Arial" w:cs="Arial"/>
          <w:i/>
          <w:sz w:val="21"/>
          <w:szCs w:val="18"/>
        </w:rPr>
        <w:t>Christian Life</w:t>
      </w:r>
      <w:r w:rsidRPr="00476C19">
        <w:rPr>
          <w:rFonts w:ascii="Arial" w:hAnsi="Arial" w:cs="Arial"/>
          <w:sz w:val="21"/>
          <w:szCs w:val="18"/>
        </w:rPr>
        <w:t>, January 1986.</w:t>
      </w:r>
    </w:p>
    <w:p w14:paraId="069AF2B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15D6D9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The Third Wave of the Holy Spirit.</w:t>
      </w:r>
      <w:r w:rsidRPr="00476C19">
        <w:rPr>
          <w:rFonts w:ascii="Arial" w:hAnsi="Arial" w:cs="Arial"/>
          <w:sz w:val="21"/>
          <w:szCs w:val="18"/>
        </w:rPr>
        <w:t xml:space="preserve">  Ann Arbor, MI: Vine Books, Servant Pub., 1988.  133 pp.  Reviewed by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147 (January-March 1990): 111.</w:t>
      </w:r>
    </w:p>
    <w:p w14:paraId="7841BB9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CC5FD6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“What Happens When You See Jesus,” </w:t>
      </w:r>
      <w:r w:rsidRPr="00476C19">
        <w:rPr>
          <w:rFonts w:ascii="Arial" w:hAnsi="Arial" w:cs="Arial"/>
          <w:i/>
          <w:sz w:val="21"/>
          <w:szCs w:val="18"/>
        </w:rPr>
        <w:t>Christian Life</w:t>
      </w:r>
      <w:r w:rsidRPr="00476C19">
        <w:rPr>
          <w:rFonts w:ascii="Arial" w:hAnsi="Arial" w:cs="Arial"/>
          <w:sz w:val="21"/>
          <w:szCs w:val="18"/>
        </w:rPr>
        <w:t>, April 1986.</w:t>
      </w:r>
    </w:p>
    <w:p w14:paraId="229809C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DBAEBB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*White, John.  </w:t>
      </w:r>
      <w:r w:rsidRPr="00476C19">
        <w:rPr>
          <w:rFonts w:ascii="Arial" w:hAnsi="Arial" w:cs="Arial"/>
          <w:i/>
          <w:sz w:val="21"/>
          <w:szCs w:val="18"/>
        </w:rPr>
        <w:t>When the Spirit Comes with Power.</w:t>
      </w:r>
      <w:r w:rsidRPr="00476C19">
        <w:rPr>
          <w:rFonts w:ascii="Arial" w:hAnsi="Arial" w:cs="Arial"/>
          <w:sz w:val="21"/>
          <w:szCs w:val="18"/>
        </w:rPr>
        <w:t xml:space="preserve">  London: Hodder &amp; Stoughton, 1989.</w:t>
      </w:r>
    </w:p>
    <w:p w14:paraId="46F15A3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41FCE0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Williams, Don.  </w:t>
      </w:r>
      <w:r w:rsidRPr="00476C19">
        <w:rPr>
          <w:rFonts w:ascii="Arial" w:hAnsi="Arial" w:cs="Arial"/>
          <w:i/>
          <w:sz w:val="21"/>
          <w:szCs w:val="18"/>
        </w:rPr>
        <w:t xml:space="preserve">Signs, Wonders, and the Kingdom of God: A Biblical Guide for the Reluctant Skeptic.  </w:t>
      </w:r>
      <w:r w:rsidRPr="00476C19">
        <w:rPr>
          <w:rFonts w:ascii="Arial" w:hAnsi="Arial" w:cs="Arial"/>
          <w:sz w:val="21"/>
          <w:szCs w:val="18"/>
        </w:rPr>
        <w:t>Ann Arbor, MI: Vine Books, Servant Pub., 1989.</w:t>
      </w:r>
    </w:p>
    <w:p w14:paraId="43306DD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3F19B0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*Wimber, John.  </w:t>
      </w:r>
      <w:r w:rsidRPr="00476C19">
        <w:rPr>
          <w:rFonts w:ascii="Arial" w:hAnsi="Arial" w:cs="Arial"/>
          <w:i/>
          <w:sz w:val="21"/>
          <w:szCs w:val="18"/>
        </w:rPr>
        <w:t>Power Evangelism.</w:t>
      </w:r>
      <w:r w:rsidRPr="00476C19">
        <w:rPr>
          <w:rFonts w:ascii="Arial" w:hAnsi="Arial" w:cs="Arial"/>
          <w:sz w:val="21"/>
          <w:szCs w:val="18"/>
        </w:rPr>
        <w:t xml:space="preserve">  London: Hodder &amp; Stoughton, 1985; rev. ed., San Francisco: Harper and Row, and London: Hodder &amp; Stoughton, 1992.</w:t>
      </w:r>
    </w:p>
    <w:p w14:paraId="56D54CE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FF459A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with Springer, Kevin.  </w:t>
      </w:r>
      <w:r w:rsidRPr="00476C19">
        <w:rPr>
          <w:rFonts w:ascii="Arial" w:hAnsi="Arial" w:cs="Arial"/>
          <w:i/>
          <w:sz w:val="21"/>
          <w:szCs w:val="18"/>
        </w:rPr>
        <w:t>Power Healing.</w:t>
      </w:r>
      <w:r w:rsidRPr="00476C19">
        <w:rPr>
          <w:rFonts w:ascii="Arial" w:hAnsi="Arial" w:cs="Arial"/>
          <w:sz w:val="21"/>
          <w:szCs w:val="18"/>
        </w:rPr>
        <w:t xml:space="preserve">  San Francisco: Harper &amp; Row, 1987, and London: Hodder &amp; Stoughton, 1987.  Reviewed by Roy B. Zuck in </w:t>
      </w:r>
      <w:r w:rsidRPr="00476C19">
        <w:rPr>
          <w:rFonts w:ascii="Arial" w:hAnsi="Arial" w:cs="Arial"/>
          <w:i/>
          <w:sz w:val="21"/>
          <w:szCs w:val="18"/>
        </w:rPr>
        <w:t>Bib Sac</w:t>
      </w:r>
      <w:r w:rsidRPr="00476C19">
        <w:rPr>
          <w:rFonts w:ascii="Arial" w:hAnsi="Arial" w:cs="Arial"/>
          <w:sz w:val="21"/>
          <w:szCs w:val="18"/>
        </w:rPr>
        <w:t xml:space="preserve"> 145 (January-March 1988): 102-4.</w:t>
      </w:r>
    </w:p>
    <w:p w14:paraId="6C20B27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D6C362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with Springer, Kevin.  </w:t>
      </w:r>
      <w:r w:rsidRPr="00476C19">
        <w:rPr>
          <w:rFonts w:ascii="Arial" w:hAnsi="Arial" w:cs="Arial"/>
          <w:i/>
          <w:sz w:val="21"/>
          <w:szCs w:val="18"/>
        </w:rPr>
        <w:t>Power Points: Your Action Plan to Hear God’s Voice, Believe God’s Word, Seek the Father, Submit to Christ, Take Up the Cross, Depend on the Holy Spirit, Fulfill the Great Commission.</w:t>
      </w:r>
      <w:r w:rsidRPr="00476C19">
        <w:rPr>
          <w:rFonts w:ascii="Arial" w:hAnsi="Arial" w:cs="Arial"/>
          <w:sz w:val="21"/>
          <w:szCs w:val="18"/>
        </w:rPr>
        <w:t xml:space="preserve">  New York: Harper Collins, 1991.  xiv + 208 pp.  $15.95.  Reviewed by Robert A. </w:t>
      </w:r>
      <w:proofErr w:type="spellStart"/>
      <w:r w:rsidRPr="00476C19">
        <w:rPr>
          <w:rFonts w:ascii="Arial" w:hAnsi="Arial" w:cs="Arial"/>
          <w:sz w:val="21"/>
          <w:szCs w:val="18"/>
        </w:rPr>
        <w:t>Pyne</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149 (October-December 1992): 505-6.</w:t>
      </w:r>
    </w:p>
    <w:p w14:paraId="7B677BB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C022918"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C.</w:t>
      </w:r>
      <w:r w:rsidRPr="00476C19">
        <w:rPr>
          <w:rFonts w:ascii="Arial" w:hAnsi="Arial" w:cs="Arial"/>
          <w:sz w:val="21"/>
          <w:szCs w:val="18"/>
        </w:rPr>
        <w:tab/>
      </w:r>
      <w:r w:rsidRPr="00476C19">
        <w:rPr>
          <w:rFonts w:ascii="Arial" w:hAnsi="Arial" w:cs="Arial"/>
          <w:sz w:val="21"/>
          <w:szCs w:val="18"/>
          <w:u w:val="single"/>
        </w:rPr>
        <w:t>Non-Charismatic Sources</w:t>
      </w:r>
    </w:p>
    <w:p w14:paraId="09EF634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3FBF467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Babcock, Neil.  </w:t>
      </w:r>
      <w:r w:rsidRPr="00476C19">
        <w:rPr>
          <w:rFonts w:ascii="Arial" w:hAnsi="Arial" w:cs="Arial"/>
          <w:i/>
          <w:sz w:val="21"/>
          <w:szCs w:val="18"/>
        </w:rPr>
        <w:t>A Search for Charismatic Reality.</w:t>
      </w:r>
      <w:r w:rsidRPr="00476C19">
        <w:rPr>
          <w:rFonts w:ascii="Arial" w:hAnsi="Arial" w:cs="Arial"/>
          <w:sz w:val="21"/>
          <w:szCs w:val="18"/>
        </w:rPr>
        <w:t xml:space="preserve">  Portland, OR: Multnomah, 1985.  (The personal testimony of a charismatic pastor who left the movement.)</w:t>
      </w:r>
    </w:p>
    <w:p w14:paraId="27FE661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59F890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Bridges, Donald.  </w:t>
      </w:r>
      <w:r w:rsidRPr="00476C19">
        <w:rPr>
          <w:rFonts w:ascii="Arial" w:hAnsi="Arial" w:cs="Arial"/>
          <w:i/>
          <w:sz w:val="21"/>
          <w:szCs w:val="18"/>
        </w:rPr>
        <w:t>Power Evangelism and the Word of God.</w:t>
      </w:r>
      <w:r w:rsidRPr="00476C19">
        <w:rPr>
          <w:rFonts w:ascii="Arial" w:hAnsi="Arial" w:cs="Arial"/>
          <w:sz w:val="21"/>
          <w:szCs w:val="18"/>
        </w:rPr>
        <w:t xml:space="preserve">  Eastbourne, England: Kingsway, 1987.</w:t>
      </w:r>
    </w:p>
    <w:p w14:paraId="3458910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4BFCDC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Doyle, Robert, ed.  </w:t>
      </w:r>
      <w:r w:rsidRPr="00476C19">
        <w:rPr>
          <w:rFonts w:ascii="Arial" w:hAnsi="Arial" w:cs="Arial"/>
          <w:i/>
          <w:sz w:val="21"/>
          <w:szCs w:val="18"/>
        </w:rPr>
        <w:t>Signs and Wonders and Evangelicals.</w:t>
      </w:r>
      <w:r w:rsidRPr="00476C19">
        <w:rPr>
          <w:rFonts w:ascii="Arial" w:hAnsi="Arial" w:cs="Arial"/>
          <w:sz w:val="21"/>
          <w:szCs w:val="18"/>
        </w:rPr>
        <w:t xml:space="preserve">  </w:t>
      </w:r>
      <w:proofErr w:type="spellStart"/>
      <w:r w:rsidRPr="00476C19">
        <w:rPr>
          <w:rFonts w:ascii="Arial" w:hAnsi="Arial" w:cs="Arial"/>
          <w:sz w:val="21"/>
          <w:szCs w:val="18"/>
        </w:rPr>
        <w:t>Hornebusge</w:t>
      </w:r>
      <w:proofErr w:type="spellEnd"/>
      <w:r w:rsidRPr="00476C19">
        <w:rPr>
          <w:rFonts w:ascii="Arial" w:hAnsi="Arial" w:cs="Arial"/>
          <w:sz w:val="21"/>
          <w:szCs w:val="18"/>
        </w:rPr>
        <w:t xml:space="preserve"> West, N.S.W., Australia: Lancer Books, 1987.  130 pp.  $6.50 pb.  Reviewed by Ken L. </w:t>
      </w:r>
      <w:proofErr w:type="spellStart"/>
      <w:r w:rsidRPr="00476C19">
        <w:rPr>
          <w:rFonts w:ascii="Arial" w:hAnsi="Arial" w:cs="Arial"/>
          <w:sz w:val="21"/>
          <w:szCs w:val="18"/>
        </w:rPr>
        <w:t>Sarles</w:t>
      </w:r>
      <w:proofErr w:type="spellEnd"/>
      <w:r w:rsidRPr="00476C19">
        <w:rPr>
          <w:rFonts w:ascii="Arial" w:hAnsi="Arial" w:cs="Arial"/>
          <w:sz w:val="21"/>
          <w:szCs w:val="18"/>
        </w:rPr>
        <w:t xml:space="preserve"> in </w:t>
      </w:r>
      <w:r w:rsidRPr="00476C19">
        <w:rPr>
          <w:rFonts w:ascii="Arial" w:hAnsi="Arial" w:cs="Arial"/>
          <w:i/>
          <w:sz w:val="21"/>
          <w:szCs w:val="18"/>
        </w:rPr>
        <w:t>Bib Sac</w:t>
      </w:r>
      <w:r w:rsidRPr="00476C19">
        <w:rPr>
          <w:rFonts w:ascii="Arial" w:hAnsi="Arial" w:cs="Arial"/>
          <w:sz w:val="21"/>
          <w:szCs w:val="18"/>
        </w:rPr>
        <w:t xml:space="preserve"> 146 (October-December 1989): 457-58.</w:t>
      </w:r>
    </w:p>
    <w:p w14:paraId="0D46DD4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2A4DD2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*Edgar, Thomas R.  </w:t>
      </w:r>
      <w:r w:rsidRPr="00476C19">
        <w:rPr>
          <w:rFonts w:ascii="Arial" w:hAnsi="Arial" w:cs="Arial"/>
          <w:i/>
          <w:sz w:val="21"/>
          <w:szCs w:val="18"/>
        </w:rPr>
        <w:t xml:space="preserve">Miraculous Gifts.  </w:t>
      </w:r>
      <w:r w:rsidRPr="00476C19">
        <w:rPr>
          <w:rFonts w:ascii="Arial" w:hAnsi="Arial" w:cs="Arial"/>
          <w:sz w:val="21"/>
          <w:szCs w:val="18"/>
        </w:rPr>
        <w:t>Neptune, NJ: Loizeaux, 1983.</w:t>
      </w:r>
    </w:p>
    <w:p w14:paraId="39C485D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34E97B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(This is an excellent article—concise and readable.  It appears later in these notes.)</w:t>
      </w:r>
    </w:p>
    <w:p w14:paraId="39200E5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DD21F6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lastRenderedPageBreak/>
        <w:t xml:space="preserve">*________.  </w:t>
      </w:r>
      <w:r w:rsidRPr="00476C19">
        <w:rPr>
          <w:rFonts w:ascii="Arial" w:hAnsi="Arial" w:cs="Arial"/>
          <w:i/>
          <w:sz w:val="21"/>
          <w:szCs w:val="18"/>
        </w:rPr>
        <w:t xml:space="preserve">Satisfied by the Promise of the Spirit: Affirming the Fullness of God’s Provision for Spiritual Living.  </w:t>
      </w:r>
      <w:r w:rsidRPr="00476C19">
        <w:rPr>
          <w:rFonts w:ascii="Arial" w:hAnsi="Arial" w:cs="Arial"/>
          <w:sz w:val="21"/>
          <w:szCs w:val="18"/>
        </w:rPr>
        <w:t xml:space="preserve">Grand Rapids: Kregel, 1996.  283 pp.   (This is a response to Deere’s book, </w:t>
      </w:r>
      <w:r w:rsidRPr="00476C19">
        <w:rPr>
          <w:rFonts w:ascii="Arial" w:hAnsi="Arial" w:cs="Arial"/>
          <w:i/>
          <w:sz w:val="21"/>
          <w:szCs w:val="18"/>
        </w:rPr>
        <w:t>Surprised by the Power of the Spirit</w:t>
      </w:r>
      <w:r w:rsidRPr="00476C19">
        <w:rPr>
          <w:rFonts w:ascii="Arial" w:hAnsi="Arial" w:cs="Arial"/>
          <w:sz w:val="21"/>
          <w:szCs w:val="18"/>
        </w:rPr>
        <w:t xml:space="preserve"> and an update on Edgar’s own 1983 </w:t>
      </w:r>
      <w:r w:rsidRPr="00476C19">
        <w:rPr>
          <w:rFonts w:ascii="Arial" w:hAnsi="Arial" w:cs="Arial"/>
          <w:i/>
          <w:sz w:val="21"/>
          <w:szCs w:val="18"/>
        </w:rPr>
        <w:t>Miraculous Gifts</w:t>
      </w:r>
      <w:r w:rsidRPr="00476C19">
        <w:rPr>
          <w:rFonts w:ascii="Arial" w:hAnsi="Arial" w:cs="Arial"/>
          <w:sz w:val="21"/>
          <w:szCs w:val="18"/>
        </w:rPr>
        <w:t xml:space="preserve"> book.)</w:t>
      </w:r>
    </w:p>
    <w:p w14:paraId="210B946D"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5449E38D" w14:textId="77777777" w:rsidR="00582FA8" w:rsidRPr="00476C19" w:rsidRDefault="00582FA8" w:rsidP="00760550">
      <w:pPr>
        <w:tabs>
          <w:tab w:val="left" w:pos="1080"/>
          <w:tab w:val="left" w:pos="7640"/>
        </w:tabs>
        <w:ind w:left="1620" w:right="-32" w:hanging="900"/>
        <w:jc w:val="left"/>
        <w:rPr>
          <w:rFonts w:ascii="Arial" w:hAnsi="Arial" w:cs="Arial"/>
          <w:i/>
          <w:sz w:val="21"/>
          <w:szCs w:val="18"/>
        </w:rPr>
      </w:pPr>
      <w:r w:rsidRPr="00476C19">
        <w:rPr>
          <w:rFonts w:ascii="Arial" w:hAnsi="Arial" w:cs="Arial"/>
          <w:sz w:val="21"/>
          <w:szCs w:val="18"/>
        </w:rPr>
        <w:t xml:space="preserve">*Enns, Paul.  </w:t>
      </w:r>
      <w:r w:rsidRPr="00476C19">
        <w:rPr>
          <w:rFonts w:ascii="Arial" w:hAnsi="Arial" w:cs="Arial"/>
          <w:i/>
          <w:sz w:val="21"/>
          <w:szCs w:val="18"/>
        </w:rPr>
        <w:t>The Moody Handbook of Theology.</w:t>
      </w:r>
      <w:r w:rsidRPr="00476C19">
        <w:rPr>
          <w:rFonts w:ascii="Arial" w:hAnsi="Arial" w:cs="Arial"/>
          <w:sz w:val="21"/>
          <w:szCs w:val="18"/>
        </w:rPr>
        <w:t xml:space="preserve">  Chicago: Moody, 1989.  688 pp.  CBD for US$21.95.</w:t>
      </w:r>
      <w:r w:rsidRPr="00476C19">
        <w:rPr>
          <w:rFonts w:ascii="Arial" w:hAnsi="Arial" w:cs="Arial"/>
          <w:i/>
          <w:sz w:val="21"/>
          <w:szCs w:val="18"/>
        </w:rPr>
        <w:t xml:space="preserve">  </w:t>
      </w:r>
    </w:p>
    <w:p w14:paraId="31AB7CC7"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Most handbooks of theology are fairly brief works of about 150 pages consisting of brief articles that explain doctrines, heresies, movements, and leading men in the field of theology.  This massive work is divided into five parts that cover biblical theology (in 16 chapters that survey the theology of all major biblical sections), systematic theology (bibliology, theology proper, christology, etc.), historical theology (surveying the major theological teachings of the ancient, medieval, Reformation, and modern eras), dogmatic theology (with chapters on Calvinistic, Arminian, covenant, dispensational, and Catholic theology), and contemporary theology.  It has 45 chapters and an epilogue, 55 simple-to-understand charts, a 24 page glossary of terms and names, and several indexes (persons, subjects, and Scripture references), endnotes identifying sources quoted, and helpful bibliographies.  Dispensational premillennial.  Enns does not, however, address recent developments in “progressive dispensationalism” which have come about since 1989 through Robert Saucy, Darrell Bock, and Craig Blaising.</w:t>
      </w:r>
    </w:p>
    <w:p w14:paraId="1ADEAEFE"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BEC11C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*Farnell, F. David.  “Is the Gift of Prophecy for Today?” (Four Part Series)  “The Current Debate about New Testament Prophecy.”  </w:t>
      </w:r>
      <w:r w:rsidRPr="00476C19">
        <w:rPr>
          <w:rFonts w:ascii="Arial" w:hAnsi="Arial" w:cs="Arial"/>
          <w:i/>
          <w:sz w:val="21"/>
          <w:szCs w:val="18"/>
        </w:rPr>
        <w:t xml:space="preserve">Bibliotheca Sacra </w:t>
      </w:r>
      <w:r w:rsidRPr="00476C19">
        <w:rPr>
          <w:rFonts w:ascii="Arial" w:hAnsi="Arial" w:cs="Arial"/>
          <w:sz w:val="21"/>
          <w:szCs w:val="18"/>
        </w:rPr>
        <w:t xml:space="preserve">149 (July-September 1992): 277-303; “The Gift of Prophecy in the Old and New Testaments.”  </w:t>
      </w:r>
      <w:r w:rsidRPr="00476C19">
        <w:rPr>
          <w:rFonts w:ascii="Arial" w:hAnsi="Arial" w:cs="Arial"/>
          <w:i/>
          <w:sz w:val="21"/>
          <w:szCs w:val="18"/>
        </w:rPr>
        <w:t xml:space="preserve">Bibliotheca Sacra </w:t>
      </w:r>
      <w:r w:rsidRPr="00476C19">
        <w:rPr>
          <w:rFonts w:ascii="Arial" w:hAnsi="Arial" w:cs="Arial"/>
          <w:sz w:val="21"/>
          <w:szCs w:val="18"/>
        </w:rPr>
        <w:t xml:space="preserve">149 (October-December 1992): 387-410; “Does the New Testament Teach Two Prophetic Gifts?” </w:t>
      </w:r>
      <w:r w:rsidRPr="00476C19">
        <w:rPr>
          <w:rFonts w:ascii="Arial" w:hAnsi="Arial" w:cs="Arial"/>
          <w:i/>
          <w:sz w:val="21"/>
          <w:szCs w:val="18"/>
        </w:rPr>
        <w:t xml:space="preserve">Bibliotheca Sacra </w:t>
      </w:r>
      <w:r w:rsidRPr="00476C19">
        <w:rPr>
          <w:rFonts w:ascii="Arial" w:hAnsi="Arial" w:cs="Arial"/>
          <w:sz w:val="21"/>
          <w:szCs w:val="18"/>
        </w:rPr>
        <w:t xml:space="preserve">150 (January-March 1993): 62-88; “When Will the Gift of Prophecy Cease?” </w:t>
      </w:r>
      <w:r w:rsidRPr="00476C19">
        <w:rPr>
          <w:rFonts w:ascii="Arial" w:hAnsi="Arial" w:cs="Arial"/>
          <w:i/>
          <w:sz w:val="21"/>
          <w:szCs w:val="18"/>
        </w:rPr>
        <w:t xml:space="preserve">Bibliotheca Sacra </w:t>
      </w:r>
      <w:r w:rsidRPr="00476C19">
        <w:rPr>
          <w:rFonts w:ascii="Arial" w:hAnsi="Arial" w:cs="Arial"/>
          <w:sz w:val="21"/>
          <w:szCs w:val="18"/>
        </w:rPr>
        <w:t>150 (April-June 1993).</w:t>
      </w:r>
    </w:p>
    <w:p w14:paraId="5A73C2E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6092B9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Geisler, Norman.  </w:t>
      </w:r>
      <w:r w:rsidRPr="00476C19">
        <w:rPr>
          <w:rFonts w:ascii="Arial" w:hAnsi="Arial" w:cs="Arial"/>
          <w:i/>
          <w:sz w:val="21"/>
          <w:szCs w:val="18"/>
        </w:rPr>
        <w:t>Signs and Wonders.</w:t>
      </w:r>
      <w:r w:rsidRPr="00476C19">
        <w:rPr>
          <w:rFonts w:ascii="Arial" w:hAnsi="Arial" w:cs="Arial"/>
          <w:sz w:val="21"/>
          <w:szCs w:val="18"/>
        </w:rPr>
        <w:t xml:space="preserve">  Wheaton, IL: Tyndale, 1988.</w:t>
      </w:r>
    </w:p>
    <w:p w14:paraId="48DA8D4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36BEBC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Gross, Edward N.  “Understanding the Miraculous Gifts in the Scripture.”  </w:t>
      </w:r>
      <w:r w:rsidRPr="00476C19">
        <w:rPr>
          <w:rFonts w:ascii="Arial" w:hAnsi="Arial" w:cs="Arial"/>
          <w:i/>
          <w:sz w:val="21"/>
          <w:szCs w:val="18"/>
        </w:rPr>
        <w:t>Christian News</w:t>
      </w:r>
      <w:r w:rsidRPr="00476C19">
        <w:rPr>
          <w:rFonts w:ascii="Arial" w:hAnsi="Arial" w:cs="Arial"/>
          <w:sz w:val="21"/>
          <w:szCs w:val="18"/>
        </w:rPr>
        <w:t xml:space="preserve">, February 2, 1987, pp. 13-15.  Reviewed by John A. Witmer in </w:t>
      </w:r>
      <w:r w:rsidRPr="00476C19">
        <w:rPr>
          <w:rFonts w:ascii="Arial" w:hAnsi="Arial" w:cs="Arial"/>
          <w:i/>
          <w:sz w:val="21"/>
          <w:szCs w:val="18"/>
        </w:rPr>
        <w:t>Bib Sac</w:t>
      </w:r>
      <w:r w:rsidRPr="00476C19">
        <w:rPr>
          <w:rFonts w:ascii="Arial" w:hAnsi="Arial" w:cs="Arial"/>
          <w:sz w:val="21"/>
          <w:szCs w:val="18"/>
        </w:rPr>
        <w:t xml:space="preserve"> 144 (October-December 1987): 464.</w:t>
      </w:r>
    </w:p>
    <w:p w14:paraId="5E4160E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D3034F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Ho </w:t>
      </w:r>
      <w:proofErr w:type="spellStart"/>
      <w:r w:rsidRPr="00476C19">
        <w:rPr>
          <w:rFonts w:ascii="Arial" w:hAnsi="Arial" w:cs="Arial"/>
          <w:sz w:val="21"/>
          <w:szCs w:val="18"/>
        </w:rPr>
        <w:t>Kuek</w:t>
      </w:r>
      <w:proofErr w:type="spellEnd"/>
      <w:r w:rsidRPr="00476C19">
        <w:rPr>
          <w:rFonts w:ascii="Arial" w:hAnsi="Arial" w:cs="Arial"/>
          <w:sz w:val="21"/>
          <w:szCs w:val="18"/>
        </w:rPr>
        <w:t xml:space="preserve"> Min, Ricky.  “A Historical and Biblical Analysis of [sic] Signs and Wonders Movement.”  B.Th. thesis, Far Eastern Bible College, Singapore, 1990.</w:t>
      </w:r>
    </w:p>
    <w:p w14:paraId="0D6C016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37DBB7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*MacArthur, John.  </w:t>
      </w:r>
      <w:r w:rsidRPr="00476C19">
        <w:rPr>
          <w:rFonts w:ascii="Arial" w:hAnsi="Arial" w:cs="Arial"/>
          <w:i/>
          <w:sz w:val="21"/>
          <w:szCs w:val="18"/>
        </w:rPr>
        <w:t>Charismatic Chaos.</w:t>
      </w:r>
      <w:r w:rsidRPr="00476C19">
        <w:rPr>
          <w:rFonts w:ascii="Arial" w:hAnsi="Arial" w:cs="Arial"/>
          <w:sz w:val="21"/>
          <w:szCs w:val="18"/>
        </w:rPr>
        <w:t xml:space="preserve">  Grand Rapids: Zondervan, 1992.  415 pp.</w:t>
      </w:r>
    </w:p>
    <w:p w14:paraId="098C58F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83D7B5B"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*Ryrie, Charles Caldwell.  </w:t>
      </w:r>
      <w:r w:rsidRPr="00476C19">
        <w:rPr>
          <w:rFonts w:ascii="Arial" w:hAnsi="Arial" w:cs="Arial"/>
          <w:i/>
          <w:sz w:val="21"/>
          <w:szCs w:val="18"/>
        </w:rPr>
        <w:t>The Holy Spirit.</w:t>
      </w:r>
      <w:r w:rsidRPr="00476C19">
        <w:rPr>
          <w:rFonts w:ascii="Arial" w:hAnsi="Arial" w:cs="Arial"/>
          <w:sz w:val="21"/>
          <w:szCs w:val="18"/>
        </w:rPr>
        <w:t xml:space="preserve">  Chicago: Moody, 1965.  126 pp. (The standard Bible College text for many years in </w:t>
      </w:r>
      <w:proofErr w:type="spellStart"/>
      <w:r w:rsidRPr="00476C19">
        <w:rPr>
          <w:rFonts w:ascii="Arial" w:hAnsi="Arial" w:cs="Arial"/>
          <w:sz w:val="21"/>
          <w:szCs w:val="18"/>
        </w:rPr>
        <w:t>noncharismatic</w:t>
      </w:r>
      <w:proofErr w:type="spellEnd"/>
      <w:r w:rsidRPr="00476C19">
        <w:rPr>
          <w:rFonts w:ascii="Arial" w:hAnsi="Arial" w:cs="Arial"/>
          <w:sz w:val="21"/>
          <w:szCs w:val="18"/>
        </w:rPr>
        <w:t xml:space="preserve"> schools.  Brief and well written in a readable style.)</w:t>
      </w:r>
    </w:p>
    <w:p w14:paraId="19B22F6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3D2022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roofErr w:type="spellStart"/>
      <w:r w:rsidRPr="00476C19">
        <w:rPr>
          <w:rFonts w:ascii="Arial" w:hAnsi="Arial" w:cs="Arial"/>
          <w:sz w:val="21"/>
          <w:szCs w:val="18"/>
        </w:rPr>
        <w:t>Sarles</w:t>
      </w:r>
      <w:proofErr w:type="spellEnd"/>
      <w:r w:rsidRPr="00476C19">
        <w:rPr>
          <w:rFonts w:ascii="Arial" w:hAnsi="Arial" w:cs="Arial"/>
          <w:sz w:val="21"/>
          <w:szCs w:val="18"/>
        </w:rPr>
        <w:t xml:space="preserve">, Ken L.  “An Appraisal of the Signs and Wonders Movement.”  </w:t>
      </w:r>
      <w:r w:rsidRPr="00476C19">
        <w:rPr>
          <w:rFonts w:ascii="Arial" w:hAnsi="Arial" w:cs="Arial"/>
          <w:i/>
          <w:sz w:val="21"/>
          <w:szCs w:val="18"/>
        </w:rPr>
        <w:t xml:space="preserve">Bibliotheca Sacra </w:t>
      </w:r>
      <w:r w:rsidRPr="00476C19">
        <w:rPr>
          <w:rFonts w:ascii="Arial" w:hAnsi="Arial" w:cs="Arial"/>
          <w:sz w:val="21"/>
          <w:szCs w:val="18"/>
        </w:rPr>
        <w:t>145 (January-March 1988): 57-82.  (See also his reviews of books above.)</w:t>
      </w:r>
    </w:p>
    <w:p w14:paraId="0AA9435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A8880A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Stafford, Tim.  “Testing the Wine from John </w:t>
      </w:r>
      <w:proofErr w:type="spellStart"/>
      <w:r w:rsidRPr="00476C19">
        <w:rPr>
          <w:rFonts w:ascii="Arial" w:hAnsi="Arial" w:cs="Arial"/>
          <w:sz w:val="21"/>
          <w:szCs w:val="18"/>
        </w:rPr>
        <w:t>Wimber’s</w:t>
      </w:r>
      <w:proofErr w:type="spellEnd"/>
      <w:r w:rsidRPr="00476C19">
        <w:rPr>
          <w:rFonts w:ascii="Arial" w:hAnsi="Arial" w:cs="Arial"/>
          <w:sz w:val="21"/>
          <w:szCs w:val="18"/>
        </w:rPr>
        <w:t xml:space="preserve"> Vineyard.” </w:t>
      </w:r>
      <w:r w:rsidRPr="00476C19">
        <w:rPr>
          <w:rFonts w:ascii="Arial" w:hAnsi="Arial" w:cs="Arial"/>
          <w:i/>
          <w:sz w:val="21"/>
          <w:szCs w:val="18"/>
        </w:rPr>
        <w:t>Christianity Today</w:t>
      </w:r>
      <w:r w:rsidRPr="00476C19">
        <w:rPr>
          <w:rFonts w:ascii="Arial" w:hAnsi="Arial" w:cs="Arial"/>
          <w:sz w:val="21"/>
          <w:szCs w:val="18"/>
        </w:rPr>
        <w:t>, 8 August 1986, p. 18.</w:t>
      </w:r>
    </w:p>
    <w:p w14:paraId="01BB39D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6A5C98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Unger, Merrill F.  </w:t>
      </w:r>
      <w:r w:rsidRPr="00476C19">
        <w:rPr>
          <w:rFonts w:ascii="Arial" w:hAnsi="Arial" w:cs="Arial"/>
          <w:i/>
          <w:sz w:val="21"/>
          <w:szCs w:val="18"/>
        </w:rPr>
        <w:t xml:space="preserve">The Baptism &amp; Gifts of the Holy Spirit.  </w:t>
      </w:r>
      <w:r w:rsidRPr="00476C19">
        <w:rPr>
          <w:rFonts w:ascii="Arial" w:hAnsi="Arial" w:cs="Arial"/>
          <w:sz w:val="21"/>
          <w:szCs w:val="18"/>
        </w:rPr>
        <w:t>Chicago: Moody, 1974.  189 pp.</w:t>
      </w:r>
    </w:p>
    <w:p w14:paraId="213178F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1FA97A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w:t>
      </w:r>
      <w:r w:rsidRPr="00476C19">
        <w:rPr>
          <w:rFonts w:ascii="Arial" w:hAnsi="Arial" w:cs="Arial"/>
          <w:i/>
          <w:sz w:val="21"/>
          <w:szCs w:val="18"/>
        </w:rPr>
        <w:t>The New Testament Teaching on Tongues.</w:t>
      </w:r>
      <w:r w:rsidRPr="00476C19">
        <w:rPr>
          <w:rFonts w:ascii="Arial" w:hAnsi="Arial" w:cs="Arial"/>
          <w:sz w:val="21"/>
          <w:szCs w:val="18"/>
        </w:rPr>
        <w:t xml:space="preserve">  Grand Rapids: Kregel, 1971.</w:t>
      </w:r>
    </w:p>
    <w:p w14:paraId="0598BCE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F93698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*Walvoord, John F.  </w:t>
      </w:r>
      <w:r w:rsidRPr="00476C19">
        <w:rPr>
          <w:rFonts w:ascii="Arial" w:hAnsi="Arial" w:cs="Arial"/>
          <w:i/>
          <w:sz w:val="21"/>
          <w:szCs w:val="18"/>
        </w:rPr>
        <w:t>The Holy Spirit: A Comprehensive Study of the Person and Work of the Holy Spirit.</w:t>
      </w:r>
      <w:r w:rsidRPr="00476C19">
        <w:rPr>
          <w:rFonts w:ascii="Arial" w:hAnsi="Arial" w:cs="Arial"/>
          <w:sz w:val="21"/>
          <w:szCs w:val="18"/>
        </w:rPr>
        <w:t xml:space="preserve">  n.p.: Van Kampen, 1954; reprint, Grand Rapids: Zondervan, 1965.  288 pp.</w:t>
      </w:r>
    </w:p>
    <w:p w14:paraId="65437DE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69425D3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________.  “The Holy Spirit and Spiritual Gifts.”  </w:t>
      </w:r>
      <w:r w:rsidRPr="00476C19">
        <w:rPr>
          <w:rFonts w:ascii="Arial" w:hAnsi="Arial" w:cs="Arial"/>
          <w:i/>
          <w:sz w:val="21"/>
          <w:szCs w:val="18"/>
        </w:rPr>
        <w:t>Bibliotheca Sacra</w:t>
      </w:r>
      <w:r w:rsidRPr="00476C19">
        <w:rPr>
          <w:rFonts w:ascii="Arial" w:hAnsi="Arial" w:cs="Arial"/>
          <w:sz w:val="21"/>
          <w:szCs w:val="18"/>
        </w:rPr>
        <w:t xml:space="preserve"> 143 (April-June 1986): 109-22.</w:t>
      </w:r>
    </w:p>
    <w:p w14:paraId="31FECD5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7184B9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lastRenderedPageBreak/>
        <w:t xml:space="preserve">*________.  </w:t>
      </w:r>
      <w:r w:rsidRPr="00476C19">
        <w:rPr>
          <w:rFonts w:ascii="Arial" w:hAnsi="Arial" w:cs="Arial"/>
          <w:i/>
          <w:sz w:val="21"/>
          <w:szCs w:val="18"/>
        </w:rPr>
        <w:t>The Holy Spirit in the Church Today.</w:t>
      </w:r>
      <w:r w:rsidRPr="00476C19">
        <w:rPr>
          <w:rFonts w:ascii="Arial" w:hAnsi="Arial" w:cs="Arial"/>
          <w:sz w:val="21"/>
          <w:szCs w:val="18"/>
        </w:rPr>
        <w:t xml:space="preserve">  Chicago: Moody, 1973.  63 pp.</w:t>
      </w:r>
    </w:p>
    <w:p w14:paraId="1A189030"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A brief treatment documenting the ministries of the Holy Spirit from Scripture.</w:t>
      </w:r>
    </w:p>
    <w:p w14:paraId="3B603AFC"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5C39C3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*Warfield, Benjamin Breckenridge.  </w:t>
      </w:r>
      <w:r w:rsidRPr="00476C19">
        <w:rPr>
          <w:rFonts w:ascii="Arial" w:hAnsi="Arial" w:cs="Arial"/>
          <w:i/>
          <w:sz w:val="21"/>
          <w:szCs w:val="18"/>
        </w:rPr>
        <w:t xml:space="preserve">Counterfeit Miracles.  </w:t>
      </w:r>
      <w:r w:rsidRPr="00476C19">
        <w:rPr>
          <w:rFonts w:ascii="Arial" w:hAnsi="Arial" w:cs="Arial"/>
          <w:sz w:val="21"/>
          <w:szCs w:val="18"/>
        </w:rPr>
        <w:t>Edinburgh: Banner of Truth Trust, 1918; reprint, 1983.</w:t>
      </w:r>
    </w:p>
    <w:p w14:paraId="6C4C5BBE"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486874BF"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Eschatology</w:t>
      </w:r>
      <w:r w:rsidRPr="00476C19">
        <w:rPr>
          <w:rFonts w:ascii="Arial" w:hAnsi="Arial" w:cs="Arial"/>
          <w:sz w:val="21"/>
          <w:szCs w:val="18"/>
        </w:rPr>
        <w:t xml:space="preserve"> </w:t>
      </w:r>
    </w:p>
    <w:p w14:paraId="6A538C7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p>
    <w:p w14:paraId="223FA8B7"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sz w:val="21"/>
          <w:szCs w:val="18"/>
        </w:rPr>
        <w:tab/>
        <w:t>A detailed, annotated bibliography of eschatology will be included in the Eschatology notes later in this course.  However, required readings in eschatology are listed below.</w:t>
      </w:r>
    </w:p>
    <w:p w14:paraId="7F3829E7" w14:textId="77777777" w:rsidR="00582FA8" w:rsidRPr="00476C19" w:rsidRDefault="00582FA8" w:rsidP="00760550">
      <w:pPr>
        <w:tabs>
          <w:tab w:val="left" w:pos="3140"/>
          <w:tab w:val="left" w:pos="7640"/>
        </w:tabs>
        <w:ind w:left="720" w:right="-32" w:hanging="360"/>
        <w:jc w:val="left"/>
        <w:rPr>
          <w:rFonts w:ascii="Arial" w:hAnsi="Arial" w:cs="Arial"/>
          <w:b/>
          <w:i/>
          <w:sz w:val="22"/>
          <w:szCs w:val="18"/>
        </w:rPr>
      </w:pPr>
    </w:p>
    <w:p w14:paraId="28AC7051" w14:textId="77777777" w:rsidR="00582FA8" w:rsidRPr="00476C19" w:rsidRDefault="00582FA8" w:rsidP="00760550">
      <w:pPr>
        <w:tabs>
          <w:tab w:val="left" w:pos="3140"/>
          <w:tab w:val="left" w:pos="7640"/>
        </w:tabs>
        <w:ind w:left="720" w:right="-32" w:hanging="360"/>
        <w:jc w:val="left"/>
        <w:rPr>
          <w:rFonts w:ascii="Arial" w:hAnsi="Arial" w:cs="Arial"/>
          <w:sz w:val="21"/>
          <w:szCs w:val="18"/>
        </w:rPr>
      </w:pPr>
      <w:r w:rsidRPr="00476C19">
        <w:rPr>
          <w:rFonts w:ascii="Arial" w:hAnsi="Arial" w:cs="Arial"/>
          <w:b/>
          <w:i/>
          <w:sz w:val="22"/>
          <w:szCs w:val="18"/>
        </w:rPr>
        <w:t>Required Reading</w:t>
      </w:r>
    </w:p>
    <w:p w14:paraId="7A5D8E64"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22C90A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*Clouse, Robert G., ed.  </w:t>
      </w:r>
      <w:r w:rsidRPr="00476C19">
        <w:rPr>
          <w:rFonts w:ascii="Arial" w:hAnsi="Arial" w:cs="Arial"/>
          <w:i/>
          <w:sz w:val="21"/>
          <w:szCs w:val="18"/>
        </w:rPr>
        <w:t>The Meaning of the Millennium: Four Views.</w:t>
      </w:r>
      <w:r w:rsidRPr="00476C19">
        <w:rPr>
          <w:rFonts w:ascii="Arial" w:hAnsi="Arial" w:cs="Arial"/>
          <w:sz w:val="21"/>
          <w:szCs w:val="18"/>
        </w:rPr>
        <w:t xml:space="preserve">  Downers Grove, IL: InterVarsity, 1977.</w:t>
      </w:r>
    </w:p>
    <w:p w14:paraId="32B6607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Presents four millennial views by men who hold them.  Clouse writes the introduction and conclusion, but the book is mostly articles by George Ladd (nondispensational premil), Herman Hoyt (dispensational premil), Loraine Boettner (postmil), and Anthony Hoekema (amil).  Each article has rebuttals from the other persuasions. </w:t>
      </w:r>
    </w:p>
    <w:p w14:paraId="199F6A3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3BA36D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*Crutchfield, Larry V. “Rudiments of Dispensationalism in the Ante-Nicene Period [A.D. 100-325].”  (two part series)  “Israel and the Church in the Ante-Nicene Fathers.”  </w:t>
      </w:r>
      <w:r w:rsidRPr="00476C19">
        <w:rPr>
          <w:rFonts w:ascii="Arial" w:hAnsi="Arial" w:cs="Arial"/>
          <w:i/>
          <w:sz w:val="21"/>
          <w:szCs w:val="18"/>
        </w:rPr>
        <w:t>Bibliotheca Sacra</w:t>
      </w:r>
      <w:r w:rsidRPr="00476C19">
        <w:rPr>
          <w:rFonts w:ascii="Arial" w:hAnsi="Arial" w:cs="Arial"/>
          <w:sz w:val="21"/>
          <w:szCs w:val="18"/>
        </w:rPr>
        <w:t xml:space="preserve"> 144 (July-September 1987): 254-76; “Ages and Dispensations in the Ante-Nicene Fathers.” </w:t>
      </w:r>
      <w:r w:rsidRPr="00476C19">
        <w:rPr>
          <w:rFonts w:ascii="Arial" w:hAnsi="Arial" w:cs="Arial"/>
          <w:i/>
          <w:sz w:val="21"/>
          <w:szCs w:val="18"/>
        </w:rPr>
        <w:t>Bibliotheca Sacra</w:t>
      </w:r>
      <w:r w:rsidRPr="00476C19">
        <w:rPr>
          <w:rFonts w:ascii="Arial" w:hAnsi="Arial" w:cs="Arial"/>
          <w:sz w:val="21"/>
          <w:szCs w:val="18"/>
        </w:rPr>
        <w:t xml:space="preserve">  144 (Oct.-Dec. 1987): 377-401.</w:t>
      </w:r>
    </w:p>
    <w:p w14:paraId="69D6A9CC"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Successfully responds to non-dispensational claims that the church in the early centuries did not distinguish between Israel and the church nor between differing economies (dispensations).  Thus it shows that dispensationalism is the oldest view held.</w:t>
      </w:r>
    </w:p>
    <w:p w14:paraId="6B3CF330"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1C4A70DA"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*Deere, Jack.  </w:t>
      </w:r>
      <w:r w:rsidRPr="00476C19">
        <w:rPr>
          <w:rFonts w:ascii="Arial" w:hAnsi="Arial" w:cs="Arial"/>
          <w:i/>
          <w:sz w:val="21"/>
          <w:szCs w:val="18"/>
        </w:rPr>
        <w:t>Surprised by the Power of the Spirit: A Former Dallas Seminary Professor Discovers That God Speaks and Heals Today.</w:t>
      </w:r>
      <w:r w:rsidRPr="00476C19">
        <w:rPr>
          <w:rFonts w:ascii="Arial" w:hAnsi="Arial" w:cs="Arial"/>
          <w:sz w:val="21"/>
          <w:szCs w:val="18"/>
        </w:rPr>
        <w:t xml:space="preserve">  Grand Rapids: Zondervan, 1993.  299 pp.  CBD for US$13.50.</w:t>
      </w:r>
    </w:p>
    <w:p w14:paraId="6ED80AC6"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Here’s a fairly recent work which includes both Deere’s personal experience and significant interaction with Scripture often cited to support a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view.  As a former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himself, Deere clearly understands </w:t>
      </w:r>
      <w:proofErr w:type="spellStart"/>
      <w:r w:rsidRPr="00476C19">
        <w:rPr>
          <w:rFonts w:ascii="Arial" w:hAnsi="Arial" w:cs="Arial"/>
          <w:sz w:val="21"/>
          <w:szCs w:val="18"/>
        </w:rPr>
        <w:t>cessationist</w:t>
      </w:r>
      <w:proofErr w:type="spellEnd"/>
      <w:r w:rsidRPr="00476C19">
        <w:rPr>
          <w:rFonts w:ascii="Arial" w:hAnsi="Arial" w:cs="Arial"/>
          <w:sz w:val="21"/>
          <w:szCs w:val="18"/>
        </w:rPr>
        <w:t xml:space="preserve"> arguments.</w:t>
      </w:r>
    </w:p>
    <w:p w14:paraId="712234E1"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8538BC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*Edgar, Thomas.  “The Cessation of the Sign Gifts.”  </w:t>
      </w:r>
      <w:r w:rsidRPr="00476C19">
        <w:rPr>
          <w:rFonts w:ascii="Arial" w:hAnsi="Arial" w:cs="Arial"/>
          <w:i/>
          <w:sz w:val="21"/>
          <w:szCs w:val="18"/>
        </w:rPr>
        <w:t xml:space="preserve">Bibliotheca Sacra </w:t>
      </w:r>
      <w:r w:rsidRPr="00476C19">
        <w:rPr>
          <w:rFonts w:ascii="Arial" w:hAnsi="Arial" w:cs="Arial"/>
          <w:sz w:val="21"/>
          <w:szCs w:val="18"/>
        </w:rPr>
        <w:t>145 (October-December 1988): 371-86.  (Reproduced in notes, 71-79.)</w:t>
      </w:r>
    </w:p>
    <w:p w14:paraId="48255A3B"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Concise and readable.  Provides the other side to Deere’s view above.  Edgar argues that some gifts have ceased based upon Scripture and the history of the church.</w:t>
      </w:r>
    </w:p>
    <w:p w14:paraId="5C037195"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B294D67"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*Hoyt, Herman A.  </w:t>
      </w:r>
      <w:r w:rsidRPr="00476C19">
        <w:rPr>
          <w:rFonts w:ascii="Arial" w:hAnsi="Arial" w:cs="Arial"/>
          <w:i/>
          <w:sz w:val="21"/>
          <w:szCs w:val="18"/>
        </w:rPr>
        <w:t xml:space="preserve">The End Times.  </w:t>
      </w:r>
      <w:r w:rsidRPr="00476C19">
        <w:rPr>
          <w:rFonts w:ascii="Arial" w:hAnsi="Arial" w:cs="Arial"/>
          <w:sz w:val="21"/>
          <w:szCs w:val="18"/>
        </w:rPr>
        <w:t>Chicago: Moody, 1969.  256 pp.</w:t>
      </w:r>
    </w:p>
    <w:p w14:paraId="4A8B2DF3" w14:textId="77777777" w:rsidR="00582FA8" w:rsidRPr="00476C19" w:rsidRDefault="00582FA8" w:rsidP="00760550">
      <w:pPr>
        <w:tabs>
          <w:tab w:val="left" w:pos="1080"/>
          <w:tab w:val="left" w:pos="7640"/>
        </w:tabs>
        <w:ind w:left="1200" w:right="-32"/>
        <w:jc w:val="left"/>
        <w:rPr>
          <w:rFonts w:ascii="Arial" w:hAnsi="Arial" w:cs="Arial"/>
          <w:sz w:val="21"/>
          <w:szCs w:val="18"/>
        </w:rPr>
      </w:pPr>
      <w:r w:rsidRPr="00476C19">
        <w:rPr>
          <w:rFonts w:ascii="Arial" w:hAnsi="Arial" w:cs="Arial"/>
          <w:sz w:val="21"/>
          <w:szCs w:val="18"/>
        </w:rPr>
        <w:t xml:space="preserve">A nicely outlined, concise, basic, premillennial, pretribulational Bible College text. </w:t>
      </w:r>
    </w:p>
    <w:p w14:paraId="586EB2B2"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29CA3453"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*Lightner, Robert P.  </w:t>
      </w:r>
      <w:r w:rsidRPr="00476C19">
        <w:rPr>
          <w:rFonts w:ascii="Arial" w:hAnsi="Arial" w:cs="Arial"/>
          <w:i/>
          <w:sz w:val="21"/>
          <w:szCs w:val="18"/>
        </w:rPr>
        <w:t>The Last Days Handbook.</w:t>
      </w:r>
      <w:r w:rsidRPr="00476C19">
        <w:rPr>
          <w:rFonts w:ascii="Arial" w:hAnsi="Arial" w:cs="Arial"/>
          <w:sz w:val="21"/>
          <w:szCs w:val="18"/>
        </w:rPr>
        <w:t xml:space="preserve">  Nashville: Nelson, 1990.</w:t>
      </w:r>
    </w:p>
    <w:p w14:paraId="4D462FF0" w14:textId="77777777" w:rsidR="00582FA8" w:rsidRPr="00476C19" w:rsidRDefault="00582FA8" w:rsidP="00760550">
      <w:pPr>
        <w:tabs>
          <w:tab w:val="left" w:pos="1080"/>
          <w:tab w:val="left" w:pos="7640"/>
        </w:tabs>
        <w:ind w:left="1200" w:right="-32"/>
        <w:jc w:val="left"/>
        <w:rPr>
          <w:rFonts w:ascii="Arial" w:hAnsi="Arial" w:cs="Arial"/>
          <w:sz w:val="21"/>
          <w:szCs w:val="18"/>
        </w:rPr>
      </w:pPr>
      <w:r w:rsidRPr="00476C19">
        <w:rPr>
          <w:rFonts w:ascii="Arial" w:hAnsi="Arial" w:cs="Arial"/>
          <w:sz w:val="21"/>
          <w:szCs w:val="18"/>
        </w:rPr>
        <w:t>Presents all views at a lay level without taking a stand.  Very simplified approach to eschatology.  Many helpful diagrams.  Does not address individual eschatology.</w:t>
      </w:r>
    </w:p>
    <w:p w14:paraId="18A9F79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4B8BF076"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*Ludwigson, Raymond.  </w:t>
      </w:r>
      <w:r w:rsidRPr="00476C19">
        <w:rPr>
          <w:rFonts w:ascii="Arial" w:hAnsi="Arial" w:cs="Arial"/>
          <w:i/>
          <w:sz w:val="21"/>
          <w:szCs w:val="18"/>
        </w:rPr>
        <w:t>A Survey of Bible Prophecy.</w:t>
      </w:r>
      <w:r w:rsidRPr="00476C19">
        <w:rPr>
          <w:rFonts w:ascii="Arial" w:hAnsi="Arial" w:cs="Arial"/>
          <w:sz w:val="21"/>
          <w:szCs w:val="18"/>
        </w:rPr>
        <w:t xml:space="preserve">  Grand Rapids: Zondervan, 1951, 1973, 1975.</w:t>
      </w:r>
    </w:p>
    <w:p w14:paraId="5294B6D5"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Dispensational.  Arranged alphabetically.  A wealth of charts and maps.  Brief, well written chapters.  Includes research paper topics and creative ideas for group projects.</w:t>
      </w:r>
    </w:p>
    <w:p w14:paraId="2E36ECA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0C21DCB9"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*Ryrie, Charles Caldwell.  </w:t>
      </w:r>
      <w:r w:rsidRPr="00476C19">
        <w:rPr>
          <w:rFonts w:ascii="Arial" w:hAnsi="Arial" w:cs="Arial"/>
          <w:i/>
          <w:sz w:val="21"/>
          <w:szCs w:val="18"/>
        </w:rPr>
        <w:t>Dispensationalism.</w:t>
      </w:r>
      <w:r w:rsidRPr="00476C19">
        <w:rPr>
          <w:rFonts w:ascii="Arial" w:hAnsi="Arial" w:cs="Arial"/>
          <w:sz w:val="21"/>
          <w:szCs w:val="18"/>
        </w:rPr>
        <w:t xml:space="preserve">  Chicago: Moody, 1995.  224 pp.</w:t>
      </w:r>
    </w:p>
    <w:p w14:paraId="0A1D6A12" w14:textId="77777777" w:rsidR="00582FA8" w:rsidRPr="00476C19" w:rsidRDefault="00582FA8" w:rsidP="00760550">
      <w:pPr>
        <w:tabs>
          <w:tab w:val="left" w:pos="7640"/>
        </w:tabs>
        <w:ind w:left="1160" w:right="-32" w:firstLine="280"/>
        <w:jc w:val="left"/>
        <w:rPr>
          <w:rFonts w:ascii="Arial" w:hAnsi="Arial" w:cs="Arial"/>
          <w:sz w:val="21"/>
          <w:szCs w:val="18"/>
        </w:rPr>
      </w:pPr>
      <w:r w:rsidRPr="00476C19">
        <w:rPr>
          <w:rFonts w:ascii="Arial" w:hAnsi="Arial" w:cs="Arial"/>
          <w:sz w:val="21"/>
          <w:szCs w:val="18"/>
        </w:rPr>
        <w:t xml:space="preserve">Expands and updates his </w:t>
      </w:r>
      <w:r w:rsidRPr="00476C19">
        <w:rPr>
          <w:rFonts w:ascii="Arial" w:hAnsi="Arial" w:cs="Arial"/>
          <w:i/>
          <w:sz w:val="21"/>
          <w:szCs w:val="18"/>
        </w:rPr>
        <w:t>Dispensationalism Today</w:t>
      </w:r>
      <w:r w:rsidRPr="00476C19">
        <w:rPr>
          <w:rFonts w:ascii="Arial" w:hAnsi="Arial" w:cs="Arial"/>
          <w:sz w:val="21"/>
          <w:szCs w:val="18"/>
        </w:rPr>
        <w:t xml:space="preserve"> (Moody, 1965) to correct misconceptions about dispensationalism in a very readable manner typical of the author.  The work defends revised (not Scofield) dispensationalism against covenant theology, covenant premillennialism, ultradispensationalism, and progressive dispensationalism.  </w:t>
      </w:r>
    </w:p>
    <w:p w14:paraId="257AE53F"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p>
    <w:p w14:paraId="76B957E8" w14:textId="77777777" w:rsidR="00582FA8" w:rsidRPr="00476C19" w:rsidRDefault="00582FA8" w:rsidP="00760550">
      <w:pPr>
        <w:tabs>
          <w:tab w:val="left" w:pos="1080"/>
          <w:tab w:val="left" w:pos="7640"/>
        </w:tabs>
        <w:ind w:left="1620" w:right="-32" w:hanging="900"/>
        <w:jc w:val="left"/>
        <w:rPr>
          <w:rFonts w:ascii="Arial" w:hAnsi="Arial" w:cs="Arial"/>
          <w:sz w:val="21"/>
          <w:szCs w:val="18"/>
        </w:rPr>
      </w:pPr>
      <w:r w:rsidRPr="00476C19">
        <w:rPr>
          <w:rFonts w:ascii="Arial" w:hAnsi="Arial" w:cs="Arial"/>
          <w:sz w:val="21"/>
          <w:szCs w:val="18"/>
        </w:rPr>
        <w:t xml:space="preserve">*Walvoord, John F.  </w:t>
      </w:r>
      <w:r w:rsidRPr="00476C19">
        <w:rPr>
          <w:rFonts w:ascii="Arial" w:hAnsi="Arial" w:cs="Arial"/>
          <w:i/>
          <w:sz w:val="21"/>
          <w:szCs w:val="18"/>
        </w:rPr>
        <w:t>The Holy Spirit.</w:t>
      </w:r>
      <w:r w:rsidRPr="00476C19">
        <w:rPr>
          <w:rFonts w:ascii="Arial" w:hAnsi="Arial" w:cs="Arial"/>
          <w:sz w:val="21"/>
          <w:szCs w:val="18"/>
        </w:rPr>
        <w:t xml:space="preserve">  n.p.: Van Kampen, 1954; reprint, Grand Rapids: Zondervan, 1965.  288 pp.</w:t>
      </w:r>
    </w:p>
    <w:p w14:paraId="3F6E5E0F" w14:textId="77777777" w:rsidR="00582FA8" w:rsidRPr="00476C19" w:rsidRDefault="00582FA8" w:rsidP="00760550">
      <w:pPr>
        <w:tabs>
          <w:tab w:val="left" w:pos="7640"/>
        </w:tabs>
        <w:ind w:left="1160" w:right="-32" w:firstLine="280"/>
        <w:jc w:val="left"/>
        <w:rPr>
          <w:rFonts w:ascii="Arial" w:hAnsi="Arial" w:cs="Arial"/>
          <w:i/>
          <w:sz w:val="21"/>
          <w:szCs w:val="18"/>
        </w:rPr>
      </w:pPr>
      <w:r w:rsidRPr="00476C19">
        <w:rPr>
          <w:rFonts w:ascii="Arial" w:hAnsi="Arial" w:cs="Arial"/>
          <w:sz w:val="21"/>
          <w:szCs w:val="18"/>
        </w:rPr>
        <w:lastRenderedPageBreak/>
        <w:t>This older (</w:t>
      </w:r>
      <w:proofErr w:type="spellStart"/>
      <w:r w:rsidRPr="00476C19">
        <w:rPr>
          <w:rFonts w:ascii="Arial" w:hAnsi="Arial" w:cs="Arial"/>
          <w:sz w:val="21"/>
          <w:szCs w:val="18"/>
        </w:rPr>
        <w:t>noncharismatic</w:t>
      </w:r>
      <w:proofErr w:type="spellEnd"/>
      <w:r w:rsidRPr="00476C19">
        <w:rPr>
          <w:rFonts w:ascii="Arial" w:hAnsi="Arial" w:cs="Arial"/>
          <w:sz w:val="21"/>
          <w:szCs w:val="18"/>
        </w:rPr>
        <w:t xml:space="preserve">) work does not address the mainline charismatic movement, errant prophecy, holy laughter, and other recent issues.  However, it provides a most thorough </w:t>
      </w:r>
      <w:r w:rsidRPr="00476C19">
        <w:rPr>
          <w:rFonts w:ascii="Arial" w:hAnsi="Arial" w:cs="Arial"/>
          <w:i/>
          <w:sz w:val="21"/>
          <w:szCs w:val="18"/>
        </w:rPr>
        <w:t>biblical</w:t>
      </w:r>
      <w:r w:rsidRPr="00476C19">
        <w:rPr>
          <w:rFonts w:ascii="Arial" w:hAnsi="Arial" w:cs="Arial"/>
          <w:sz w:val="21"/>
          <w:szCs w:val="18"/>
        </w:rPr>
        <w:t xml:space="preserve"> treatment of pneumatology, so it is worth our attention. </w:t>
      </w:r>
    </w:p>
    <w:p w14:paraId="081B4C2E" w14:textId="77777777" w:rsidR="00582FA8" w:rsidRPr="00476C19" w:rsidRDefault="00582FA8" w:rsidP="00760550">
      <w:pPr>
        <w:tabs>
          <w:tab w:val="left" w:pos="3560"/>
          <w:tab w:val="left" w:pos="6420"/>
          <w:tab w:val="left" w:pos="6620"/>
          <w:tab w:val="left" w:pos="7600"/>
          <w:tab w:val="left" w:pos="7720"/>
          <w:tab w:val="left" w:pos="9040"/>
          <w:tab w:val="left" w:pos="9520"/>
        </w:tabs>
        <w:ind w:left="360" w:right="-32" w:hanging="360"/>
        <w:jc w:val="left"/>
        <w:rPr>
          <w:rFonts w:ascii="Arial" w:hAnsi="Arial" w:cs="Arial"/>
          <w:b/>
          <w:sz w:val="21"/>
          <w:szCs w:val="18"/>
        </w:rPr>
      </w:pPr>
      <w:r w:rsidRPr="00476C19">
        <w:rPr>
          <w:rFonts w:ascii="Arial" w:hAnsi="Arial" w:cs="Arial"/>
          <w:b/>
          <w:sz w:val="21"/>
          <w:szCs w:val="18"/>
        </w:rPr>
        <w:br w:type="page"/>
      </w:r>
      <w:r w:rsidRPr="00476C19">
        <w:rPr>
          <w:rFonts w:ascii="Arial" w:hAnsi="Arial" w:cs="Arial"/>
          <w:b/>
          <w:sz w:val="21"/>
          <w:szCs w:val="18"/>
        </w:rPr>
        <w:lastRenderedPageBreak/>
        <w:t>V. Schedule (Reading Report)</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1A463550"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Reading totals: Pneumatology 133+ Eschatology 362 = ÷ 45 = 12.2 pp</w:t>
      </w:r>
    </w:p>
    <w:p w14:paraId="1278052C"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(Please tick the final column if completed in full on time.  Note if completed late and/or partially.)</w:t>
      </w:r>
    </w:p>
    <w:p w14:paraId="216B2AEC" w14:textId="77777777" w:rsidR="00582FA8" w:rsidRPr="00476C19" w:rsidRDefault="00582FA8" w:rsidP="00760550">
      <w:pPr>
        <w:tabs>
          <w:tab w:val="left" w:pos="1180"/>
          <w:tab w:val="left" w:pos="2620"/>
          <w:tab w:val="left" w:pos="6060"/>
          <w:tab w:val="left" w:pos="9240"/>
        </w:tabs>
        <w:ind w:left="220" w:right="-32"/>
        <w:jc w:val="left"/>
        <w:rPr>
          <w:rFonts w:ascii="Arial" w:hAnsi="Arial" w:cs="Arial"/>
          <w:sz w:val="21"/>
          <w:szCs w:val="18"/>
          <w:u w:val="words"/>
        </w:rPr>
      </w:pPr>
      <w:r w:rsidRPr="00476C19">
        <w:rPr>
          <w:rFonts w:ascii="Arial" w:hAnsi="Arial" w:cs="Arial"/>
          <w:sz w:val="21"/>
          <w:szCs w:val="18"/>
          <w:u w:val="words"/>
        </w:rPr>
        <w:t>Session</w:t>
      </w:r>
      <w:r w:rsidRPr="00476C19">
        <w:rPr>
          <w:rFonts w:ascii="Arial" w:hAnsi="Arial" w:cs="Arial"/>
          <w:sz w:val="21"/>
          <w:szCs w:val="18"/>
          <w:u w:val="words"/>
        </w:rPr>
        <w:tab/>
        <w:t>Date (Day)</w:t>
      </w:r>
      <w:r w:rsidRPr="00476C19">
        <w:rPr>
          <w:rFonts w:ascii="Arial" w:hAnsi="Arial" w:cs="Arial"/>
          <w:sz w:val="21"/>
          <w:szCs w:val="18"/>
          <w:u w:val="words"/>
        </w:rPr>
        <w:tab/>
        <w:t>Subject</w:t>
      </w:r>
      <w:r w:rsidRPr="00476C19">
        <w:rPr>
          <w:rFonts w:ascii="Arial" w:hAnsi="Arial" w:cs="Arial"/>
          <w:sz w:val="21"/>
          <w:szCs w:val="18"/>
          <w:u w:val="words"/>
        </w:rPr>
        <w:tab/>
        <w:t>Assignment</w:t>
      </w:r>
      <w:r w:rsidRPr="00476C19">
        <w:rPr>
          <w:rFonts w:ascii="Arial" w:hAnsi="Arial" w:cs="Arial"/>
          <w:sz w:val="21"/>
          <w:szCs w:val="18"/>
          <w:u w:val="words"/>
        </w:rPr>
        <w:tab/>
      </w:r>
      <w:r w:rsidRPr="00476C19">
        <w:rPr>
          <w:rFonts w:ascii="Arial" w:hAnsi="Arial" w:cs="Arial"/>
          <w:sz w:val="28"/>
          <w:szCs w:val="18"/>
          <w:u w:val="words"/>
        </w:rPr>
        <w:t>a</w:t>
      </w:r>
    </w:p>
    <w:p w14:paraId="275A7395" w14:textId="77777777" w:rsidR="00582FA8" w:rsidRPr="00476C19" w:rsidRDefault="00582FA8" w:rsidP="00760550">
      <w:pPr>
        <w:tabs>
          <w:tab w:val="left" w:pos="1160"/>
          <w:tab w:val="left" w:pos="2420"/>
          <w:tab w:val="left" w:pos="5480"/>
          <w:tab w:val="left" w:pos="8280"/>
        </w:tabs>
        <w:ind w:left="620" w:right="-32"/>
        <w:jc w:val="left"/>
        <w:rPr>
          <w:rFonts w:ascii="Arial" w:hAnsi="Arial" w:cs="Arial"/>
          <w:sz w:val="21"/>
          <w:szCs w:val="18"/>
        </w:rPr>
      </w:pPr>
    </w:p>
    <w:tbl>
      <w:tblPr>
        <w:tblW w:w="0" w:type="auto"/>
        <w:tblInd w:w="3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740"/>
        <w:gridCol w:w="1480"/>
        <w:gridCol w:w="3420"/>
        <w:gridCol w:w="3340"/>
        <w:gridCol w:w="340"/>
      </w:tblGrid>
      <w:tr w:rsidR="00582FA8" w:rsidRPr="00476C19" w14:paraId="5D534B3E" w14:textId="77777777">
        <w:tc>
          <w:tcPr>
            <w:tcW w:w="740" w:type="dxa"/>
          </w:tcPr>
          <w:p w14:paraId="5410D86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480" w:type="dxa"/>
          </w:tcPr>
          <w:p w14:paraId="254B710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Jan (T)</w:t>
            </w:r>
          </w:p>
        </w:tc>
        <w:tc>
          <w:tcPr>
            <w:tcW w:w="3420" w:type="dxa"/>
          </w:tcPr>
          <w:p w14:paraId="5A3C634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340" w:type="dxa"/>
          </w:tcPr>
          <w:p w14:paraId="59B8673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40" w:type="dxa"/>
            <w:shd w:val="solid" w:color="auto" w:fill="auto"/>
          </w:tcPr>
          <w:p w14:paraId="125B8D95" w14:textId="77777777" w:rsidR="00582FA8" w:rsidRPr="00476C19" w:rsidRDefault="00582FA8" w:rsidP="00760550">
            <w:pPr>
              <w:ind w:left="-180" w:right="-32"/>
              <w:jc w:val="left"/>
              <w:rPr>
                <w:rFonts w:ascii="Arial" w:hAnsi="Arial" w:cs="Arial"/>
                <w:sz w:val="21"/>
                <w:szCs w:val="18"/>
              </w:rPr>
            </w:pPr>
          </w:p>
        </w:tc>
      </w:tr>
      <w:tr w:rsidR="00582FA8" w:rsidRPr="00476C19" w14:paraId="2408B119" w14:textId="77777777">
        <w:tc>
          <w:tcPr>
            <w:tcW w:w="740" w:type="dxa"/>
          </w:tcPr>
          <w:p w14:paraId="5F7A799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480" w:type="dxa"/>
          </w:tcPr>
          <w:p w14:paraId="7898720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Jan (Th1)</w:t>
            </w:r>
          </w:p>
        </w:tc>
        <w:tc>
          <w:tcPr>
            <w:tcW w:w="3420" w:type="dxa"/>
          </w:tcPr>
          <w:p w14:paraId="0B5C136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Personality &amp; Deity of the Spirit (Trinity)</w:t>
            </w:r>
          </w:p>
        </w:tc>
        <w:tc>
          <w:tcPr>
            <w:tcW w:w="3340" w:type="dxa"/>
          </w:tcPr>
          <w:p w14:paraId="6661E0C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v-vi, 5-28</w:t>
            </w:r>
          </w:p>
        </w:tc>
        <w:tc>
          <w:tcPr>
            <w:tcW w:w="340" w:type="dxa"/>
          </w:tcPr>
          <w:p w14:paraId="53F974F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112F9D2" w14:textId="77777777">
        <w:tc>
          <w:tcPr>
            <w:tcW w:w="740" w:type="dxa"/>
          </w:tcPr>
          <w:p w14:paraId="7C7EDA9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480" w:type="dxa"/>
          </w:tcPr>
          <w:p w14:paraId="299553F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Jan (Th2)</w:t>
            </w:r>
          </w:p>
        </w:tc>
        <w:tc>
          <w:tcPr>
            <w:tcW w:w="3420" w:type="dxa"/>
          </w:tcPr>
          <w:p w14:paraId="60C1D9C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in Relationships</w:t>
            </w:r>
          </w:p>
        </w:tc>
        <w:tc>
          <w:tcPr>
            <w:tcW w:w="3340" w:type="dxa"/>
          </w:tcPr>
          <w:p w14:paraId="07CBAA7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29-106</w:t>
            </w:r>
          </w:p>
        </w:tc>
        <w:tc>
          <w:tcPr>
            <w:tcW w:w="340" w:type="dxa"/>
          </w:tcPr>
          <w:p w14:paraId="2B57598B" w14:textId="77777777" w:rsidR="00582FA8" w:rsidRPr="00476C19" w:rsidRDefault="00582FA8" w:rsidP="00760550">
            <w:pPr>
              <w:ind w:left="-180" w:right="-32"/>
              <w:jc w:val="left"/>
              <w:rPr>
                <w:rFonts w:ascii="Arial" w:hAnsi="Arial" w:cs="Arial"/>
                <w:sz w:val="21"/>
                <w:szCs w:val="18"/>
              </w:rPr>
            </w:pPr>
          </w:p>
        </w:tc>
      </w:tr>
      <w:tr w:rsidR="00582FA8" w:rsidRPr="00476C19" w14:paraId="2C1031CA" w14:textId="77777777">
        <w:tc>
          <w:tcPr>
            <w:tcW w:w="740" w:type="dxa"/>
          </w:tcPr>
          <w:p w14:paraId="6006BC5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480" w:type="dxa"/>
          </w:tcPr>
          <w:p w14:paraId="7D74214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14 Jan (T)</w:t>
            </w:r>
          </w:p>
        </w:tc>
        <w:tc>
          <w:tcPr>
            <w:tcW w:w="3420" w:type="dxa"/>
          </w:tcPr>
          <w:p w14:paraId="6B2DB28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Regeneration &amp; Blasphemy</w:t>
            </w:r>
          </w:p>
        </w:tc>
        <w:tc>
          <w:tcPr>
            <w:tcW w:w="3340" w:type="dxa"/>
          </w:tcPr>
          <w:p w14:paraId="5326CA1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128-37</w:t>
            </w:r>
          </w:p>
        </w:tc>
        <w:tc>
          <w:tcPr>
            <w:tcW w:w="340" w:type="dxa"/>
          </w:tcPr>
          <w:p w14:paraId="1224E274"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4CE3D0C" w14:textId="77777777">
        <w:tc>
          <w:tcPr>
            <w:tcW w:w="740" w:type="dxa"/>
          </w:tcPr>
          <w:p w14:paraId="0452EE5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480" w:type="dxa"/>
          </w:tcPr>
          <w:p w14:paraId="7C8D94C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Jan (Th1)</w:t>
            </w:r>
          </w:p>
        </w:tc>
        <w:tc>
          <w:tcPr>
            <w:tcW w:w="3420" w:type="dxa"/>
          </w:tcPr>
          <w:p w14:paraId="5E90AF9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&amp; Grace</w:t>
            </w:r>
          </w:p>
        </w:tc>
        <w:tc>
          <w:tcPr>
            <w:tcW w:w="3340" w:type="dxa"/>
          </w:tcPr>
          <w:p w14:paraId="6FAC267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107-27</w:t>
            </w:r>
          </w:p>
        </w:tc>
        <w:tc>
          <w:tcPr>
            <w:tcW w:w="340" w:type="dxa"/>
          </w:tcPr>
          <w:p w14:paraId="3A4C867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E766D6B" w14:textId="77777777">
        <w:tc>
          <w:tcPr>
            <w:tcW w:w="740" w:type="dxa"/>
          </w:tcPr>
          <w:p w14:paraId="1708BE5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480" w:type="dxa"/>
          </w:tcPr>
          <w:p w14:paraId="457AE64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Jan (Th2)</w:t>
            </w:r>
          </w:p>
        </w:tc>
        <w:tc>
          <w:tcPr>
            <w:tcW w:w="3420" w:type="dxa"/>
          </w:tcPr>
          <w:p w14:paraId="16E1D18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Spirit’s Indwelling &amp; Sealing</w:t>
            </w:r>
          </w:p>
        </w:tc>
        <w:tc>
          <w:tcPr>
            <w:tcW w:w="3340" w:type="dxa"/>
          </w:tcPr>
          <w:p w14:paraId="702FA1F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151-62</w:t>
            </w:r>
          </w:p>
        </w:tc>
        <w:tc>
          <w:tcPr>
            <w:tcW w:w="340" w:type="dxa"/>
          </w:tcPr>
          <w:p w14:paraId="6E65B24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177698D" w14:textId="77777777">
        <w:tc>
          <w:tcPr>
            <w:tcW w:w="740" w:type="dxa"/>
          </w:tcPr>
          <w:p w14:paraId="3050914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480" w:type="dxa"/>
          </w:tcPr>
          <w:p w14:paraId="1DE2A18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Jan (T)</w:t>
            </w:r>
          </w:p>
        </w:tc>
        <w:tc>
          <w:tcPr>
            <w:tcW w:w="3420" w:type="dxa"/>
          </w:tcPr>
          <w:p w14:paraId="1A5C2D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Baptism with the Spirit</w:t>
            </w:r>
          </w:p>
        </w:tc>
        <w:tc>
          <w:tcPr>
            <w:tcW w:w="3340" w:type="dxa"/>
          </w:tcPr>
          <w:p w14:paraId="5D42108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138-50</w:t>
            </w:r>
          </w:p>
        </w:tc>
        <w:tc>
          <w:tcPr>
            <w:tcW w:w="340" w:type="dxa"/>
          </w:tcPr>
          <w:p w14:paraId="4A81D28E"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500298B" w14:textId="77777777">
        <w:tc>
          <w:tcPr>
            <w:tcW w:w="740" w:type="dxa"/>
          </w:tcPr>
          <w:p w14:paraId="0D19298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480" w:type="dxa"/>
          </w:tcPr>
          <w:p w14:paraId="195A074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Jan (Th1)</w:t>
            </w:r>
          </w:p>
        </w:tc>
        <w:tc>
          <w:tcPr>
            <w:tcW w:w="3420" w:type="dxa"/>
          </w:tcPr>
          <w:p w14:paraId="2DD5878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Filling of the Spirit</w:t>
            </w:r>
          </w:p>
        </w:tc>
        <w:tc>
          <w:tcPr>
            <w:tcW w:w="3340" w:type="dxa"/>
          </w:tcPr>
          <w:p w14:paraId="73BD3F5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189-224</w:t>
            </w:r>
          </w:p>
        </w:tc>
        <w:tc>
          <w:tcPr>
            <w:tcW w:w="340" w:type="dxa"/>
          </w:tcPr>
          <w:p w14:paraId="3E343C7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A48B3B1" w14:textId="77777777">
        <w:tc>
          <w:tcPr>
            <w:tcW w:w="740" w:type="dxa"/>
          </w:tcPr>
          <w:p w14:paraId="2246BFE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480" w:type="dxa"/>
          </w:tcPr>
          <w:p w14:paraId="0F3D6F1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Jan (Th2)</w:t>
            </w:r>
          </w:p>
        </w:tc>
        <w:tc>
          <w:tcPr>
            <w:tcW w:w="3420" w:type="dxa"/>
          </w:tcPr>
          <w:p w14:paraId="42DC961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Ministries of the Spirit</w:t>
            </w:r>
          </w:p>
        </w:tc>
        <w:tc>
          <w:tcPr>
            <w:tcW w:w="3340" w:type="dxa"/>
          </w:tcPr>
          <w:p w14:paraId="237688B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227-36</w:t>
            </w:r>
          </w:p>
        </w:tc>
        <w:tc>
          <w:tcPr>
            <w:tcW w:w="340" w:type="dxa"/>
          </w:tcPr>
          <w:p w14:paraId="156762D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0ABCFFB" w14:textId="77777777">
        <w:tc>
          <w:tcPr>
            <w:tcW w:w="740" w:type="dxa"/>
          </w:tcPr>
          <w:p w14:paraId="12226D5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480" w:type="dxa"/>
          </w:tcPr>
          <w:p w14:paraId="4DCA370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Jan (T)</w:t>
            </w:r>
          </w:p>
        </w:tc>
        <w:tc>
          <w:tcPr>
            <w:tcW w:w="3420" w:type="dxa"/>
          </w:tcPr>
          <w:p w14:paraId="61AD711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 &amp; Lists</w:t>
            </w:r>
          </w:p>
        </w:tc>
        <w:tc>
          <w:tcPr>
            <w:tcW w:w="3340" w:type="dxa"/>
          </w:tcPr>
          <w:p w14:paraId="55D760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#1: Gift Lists</w:t>
            </w:r>
          </w:p>
          <w:p w14:paraId="428FD2B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#1: Cessation</w:t>
            </w:r>
          </w:p>
          <w:p w14:paraId="2293929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163-67, 173-88</w:t>
            </w:r>
          </w:p>
        </w:tc>
        <w:tc>
          <w:tcPr>
            <w:tcW w:w="340" w:type="dxa"/>
          </w:tcPr>
          <w:p w14:paraId="126AA796" w14:textId="77777777" w:rsidR="00582FA8" w:rsidRPr="00476C19" w:rsidRDefault="00582FA8" w:rsidP="00760550">
            <w:pPr>
              <w:ind w:left="-180" w:right="-32"/>
              <w:jc w:val="left"/>
              <w:rPr>
                <w:rFonts w:ascii="Arial" w:hAnsi="Arial" w:cs="Arial"/>
                <w:sz w:val="21"/>
                <w:szCs w:val="18"/>
              </w:rPr>
            </w:pPr>
          </w:p>
        </w:tc>
      </w:tr>
      <w:tr w:rsidR="00582FA8" w:rsidRPr="00476C19" w14:paraId="274EF622" w14:textId="77777777">
        <w:tc>
          <w:tcPr>
            <w:tcW w:w="740" w:type="dxa"/>
          </w:tcPr>
          <w:p w14:paraId="7A56834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480" w:type="dxa"/>
          </w:tcPr>
          <w:p w14:paraId="63F75CB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Jan (Th1)</w:t>
            </w:r>
          </w:p>
        </w:tc>
        <w:tc>
          <w:tcPr>
            <w:tcW w:w="3420" w:type="dxa"/>
          </w:tcPr>
          <w:p w14:paraId="23ACA03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w:t>
            </w:r>
          </w:p>
        </w:tc>
        <w:tc>
          <w:tcPr>
            <w:tcW w:w="3340" w:type="dxa"/>
          </w:tcPr>
          <w:p w14:paraId="308A24C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Deere, 229-52 (notes, 94-109)</w:t>
            </w:r>
          </w:p>
        </w:tc>
        <w:tc>
          <w:tcPr>
            <w:tcW w:w="340" w:type="dxa"/>
          </w:tcPr>
          <w:p w14:paraId="3EB0FFB7" w14:textId="77777777" w:rsidR="00582FA8" w:rsidRPr="00476C19" w:rsidRDefault="00582FA8" w:rsidP="00760550">
            <w:pPr>
              <w:ind w:left="-180" w:right="-32"/>
              <w:jc w:val="left"/>
              <w:rPr>
                <w:rFonts w:ascii="Arial" w:hAnsi="Arial" w:cs="Arial"/>
                <w:sz w:val="21"/>
                <w:szCs w:val="18"/>
              </w:rPr>
            </w:pPr>
          </w:p>
        </w:tc>
      </w:tr>
      <w:tr w:rsidR="00582FA8" w:rsidRPr="00476C19" w14:paraId="39764785" w14:textId="77777777">
        <w:tc>
          <w:tcPr>
            <w:tcW w:w="740" w:type="dxa"/>
          </w:tcPr>
          <w:p w14:paraId="1B454A5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480" w:type="dxa"/>
          </w:tcPr>
          <w:p w14:paraId="4C42038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Jan (Th2)</w:t>
            </w:r>
          </w:p>
        </w:tc>
        <w:tc>
          <w:tcPr>
            <w:tcW w:w="3420" w:type="dxa"/>
          </w:tcPr>
          <w:p w14:paraId="1B8F6CE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 </w:t>
            </w:r>
          </w:p>
          <w:p w14:paraId="6850A4B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Prophecy, Discernment</w:t>
            </w:r>
          </w:p>
        </w:tc>
        <w:tc>
          <w:tcPr>
            <w:tcW w:w="3340" w:type="dxa"/>
          </w:tcPr>
          <w:p w14:paraId="78CCDEE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#2: Prophecy</w:t>
            </w:r>
          </w:p>
          <w:p w14:paraId="6690CBA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Presentation #2 </w:t>
            </w:r>
          </w:p>
          <w:p w14:paraId="5BE220F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(notes, 124-28)</w:t>
            </w:r>
          </w:p>
          <w:p w14:paraId="0D18306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Farnell (notes, 80-93)</w:t>
            </w:r>
          </w:p>
        </w:tc>
        <w:tc>
          <w:tcPr>
            <w:tcW w:w="340" w:type="dxa"/>
          </w:tcPr>
          <w:p w14:paraId="74068702" w14:textId="77777777" w:rsidR="00582FA8" w:rsidRPr="00476C19" w:rsidRDefault="00582FA8" w:rsidP="00760550">
            <w:pPr>
              <w:ind w:left="-180" w:right="-32"/>
              <w:jc w:val="left"/>
              <w:rPr>
                <w:rFonts w:ascii="Arial" w:hAnsi="Arial" w:cs="Arial"/>
                <w:sz w:val="21"/>
                <w:szCs w:val="18"/>
              </w:rPr>
            </w:pPr>
          </w:p>
        </w:tc>
      </w:tr>
      <w:tr w:rsidR="00582FA8" w:rsidRPr="00476C19" w14:paraId="745EE7C4" w14:textId="77777777">
        <w:tc>
          <w:tcPr>
            <w:tcW w:w="740" w:type="dxa"/>
          </w:tcPr>
          <w:p w14:paraId="09A2937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480" w:type="dxa"/>
          </w:tcPr>
          <w:p w14:paraId="3CFFB6B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Feb (T)</w:t>
            </w:r>
          </w:p>
        </w:tc>
        <w:tc>
          <w:tcPr>
            <w:tcW w:w="3420" w:type="dxa"/>
          </w:tcPr>
          <w:p w14:paraId="391046D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II: </w:t>
            </w:r>
          </w:p>
          <w:p w14:paraId="407A9C3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Apostle, Word of Wisdom, Word of Knowledge</w:t>
            </w:r>
          </w:p>
        </w:tc>
        <w:tc>
          <w:tcPr>
            <w:tcW w:w="3340" w:type="dxa"/>
          </w:tcPr>
          <w:p w14:paraId="3AC6E7D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Edgar, “Cessation,” 371-86 (notes, 71-79)</w:t>
            </w:r>
          </w:p>
        </w:tc>
        <w:tc>
          <w:tcPr>
            <w:tcW w:w="340" w:type="dxa"/>
            <w:tcBorders>
              <w:bottom w:val="nil"/>
            </w:tcBorders>
          </w:tcPr>
          <w:p w14:paraId="7BB89CA9" w14:textId="77777777" w:rsidR="00582FA8" w:rsidRPr="00476C19" w:rsidRDefault="00582FA8" w:rsidP="00760550">
            <w:pPr>
              <w:ind w:left="-180" w:right="-32"/>
              <w:jc w:val="left"/>
              <w:rPr>
                <w:rFonts w:ascii="Arial" w:hAnsi="Arial" w:cs="Arial"/>
                <w:sz w:val="21"/>
                <w:szCs w:val="18"/>
              </w:rPr>
            </w:pPr>
          </w:p>
        </w:tc>
      </w:tr>
      <w:tr w:rsidR="00582FA8" w:rsidRPr="00476C19" w14:paraId="5DD015EF" w14:textId="77777777">
        <w:tc>
          <w:tcPr>
            <w:tcW w:w="740" w:type="dxa"/>
          </w:tcPr>
          <w:p w14:paraId="77EE4B74" w14:textId="77777777" w:rsidR="00582FA8" w:rsidRPr="00476C19" w:rsidRDefault="00582FA8" w:rsidP="00760550">
            <w:pPr>
              <w:ind w:left="40" w:right="-32"/>
              <w:jc w:val="left"/>
              <w:rPr>
                <w:rFonts w:ascii="Arial" w:hAnsi="Arial" w:cs="Arial"/>
                <w:sz w:val="21"/>
                <w:szCs w:val="18"/>
              </w:rPr>
            </w:pPr>
          </w:p>
        </w:tc>
        <w:tc>
          <w:tcPr>
            <w:tcW w:w="1480" w:type="dxa"/>
          </w:tcPr>
          <w:p w14:paraId="0BD187B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5-11 Feb</w:t>
            </w:r>
          </w:p>
        </w:tc>
        <w:tc>
          <w:tcPr>
            <w:tcW w:w="3420" w:type="dxa"/>
          </w:tcPr>
          <w:p w14:paraId="00506AF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Chinese New Year Break</w:t>
            </w:r>
          </w:p>
        </w:tc>
        <w:tc>
          <w:tcPr>
            <w:tcW w:w="3340" w:type="dxa"/>
          </w:tcPr>
          <w:p w14:paraId="28239C3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792D66DD" w14:textId="77777777" w:rsidR="00582FA8" w:rsidRPr="00476C19" w:rsidRDefault="00582FA8" w:rsidP="00760550">
            <w:pPr>
              <w:ind w:left="-180" w:right="-32"/>
              <w:jc w:val="left"/>
              <w:rPr>
                <w:rFonts w:ascii="Arial" w:hAnsi="Arial" w:cs="Arial"/>
                <w:sz w:val="21"/>
                <w:szCs w:val="18"/>
              </w:rPr>
            </w:pPr>
          </w:p>
        </w:tc>
      </w:tr>
      <w:tr w:rsidR="00582FA8" w:rsidRPr="00476C19" w14:paraId="0BA487C7" w14:textId="77777777">
        <w:tc>
          <w:tcPr>
            <w:tcW w:w="740" w:type="dxa"/>
          </w:tcPr>
          <w:p w14:paraId="12E6502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480" w:type="dxa"/>
          </w:tcPr>
          <w:p w14:paraId="289E02A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Feb (Th1)</w:t>
            </w:r>
          </w:p>
        </w:tc>
        <w:tc>
          <w:tcPr>
            <w:tcW w:w="3420" w:type="dxa"/>
          </w:tcPr>
          <w:p w14:paraId="50D948C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tc>
        <w:tc>
          <w:tcPr>
            <w:tcW w:w="3340" w:type="dxa"/>
          </w:tcPr>
          <w:p w14:paraId="3ACA521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Deere, 99-115 </w:t>
            </w:r>
            <w:r w:rsidRPr="00476C19">
              <w:rPr>
                <w:rFonts w:ascii="Arial" w:hAnsi="Arial" w:cs="Arial"/>
                <w:vanish/>
                <w:sz w:val="21"/>
                <w:szCs w:val="18"/>
              </w:rPr>
              <w:t>(Miracles Not Temporary)=20</w:t>
            </w:r>
          </w:p>
        </w:tc>
        <w:tc>
          <w:tcPr>
            <w:tcW w:w="340" w:type="dxa"/>
          </w:tcPr>
          <w:p w14:paraId="7EBBF4A0" w14:textId="77777777" w:rsidR="00582FA8" w:rsidRPr="00476C19" w:rsidRDefault="00582FA8" w:rsidP="00760550">
            <w:pPr>
              <w:ind w:left="-180" w:right="-32"/>
              <w:jc w:val="left"/>
              <w:rPr>
                <w:rFonts w:ascii="Arial" w:hAnsi="Arial" w:cs="Arial"/>
                <w:sz w:val="21"/>
                <w:szCs w:val="18"/>
              </w:rPr>
            </w:pPr>
          </w:p>
        </w:tc>
      </w:tr>
      <w:tr w:rsidR="00582FA8" w:rsidRPr="00476C19" w14:paraId="66B43477" w14:textId="77777777">
        <w:tc>
          <w:tcPr>
            <w:tcW w:w="740" w:type="dxa"/>
          </w:tcPr>
          <w:p w14:paraId="41F9954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480" w:type="dxa"/>
          </w:tcPr>
          <w:p w14:paraId="1EE01F7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Feb (Th2)</w:t>
            </w:r>
          </w:p>
        </w:tc>
        <w:tc>
          <w:tcPr>
            <w:tcW w:w="3420" w:type="dxa"/>
          </w:tcPr>
          <w:p w14:paraId="172479F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Sign Gifts II: </w:t>
            </w:r>
          </w:p>
          <w:p w14:paraId="6D68C39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Interpretation</w:t>
            </w:r>
          </w:p>
        </w:tc>
        <w:tc>
          <w:tcPr>
            <w:tcW w:w="3340" w:type="dxa"/>
          </w:tcPr>
          <w:p w14:paraId="67253CA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#3: Tongues</w:t>
            </w:r>
          </w:p>
          <w:p w14:paraId="1A9555D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#3</w:t>
            </w:r>
          </w:p>
          <w:p w14:paraId="6E0B249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MacArthur (notes, 111-23)</w:t>
            </w:r>
          </w:p>
        </w:tc>
        <w:tc>
          <w:tcPr>
            <w:tcW w:w="340" w:type="dxa"/>
          </w:tcPr>
          <w:p w14:paraId="3C88C9D8" w14:textId="77777777" w:rsidR="00582FA8" w:rsidRPr="00476C19" w:rsidRDefault="00582FA8" w:rsidP="00760550">
            <w:pPr>
              <w:ind w:left="-180" w:right="-32"/>
              <w:jc w:val="left"/>
              <w:rPr>
                <w:rFonts w:ascii="Arial" w:hAnsi="Arial" w:cs="Arial"/>
                <w:sz w:val="21"/>
                <w:szCs w:val="18"/>
              </w:rPr>
            </w:pPr>
          </w:p>
        </w:tc>
      </w:tr>
      <w:tr w:rsidR="00582FA8" w:rsidRPr="00476C19" w14:paraId="2183815E" w14:textId="77777777">
        <w:tc>
          <w:tcPr>
            <w:tcW w:w="740" w:type="dxa"/>
          </w:tcPr>
          <w:p w14:paraId="2A4DA0A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480" w:type="dxa"/>
          </w:tcPr>
          <w:p w14:paraId="7F1833C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18 Feb (T)</w:t>
            </w:r>
          </w:p>
        </w:tc>
        <w:tc>
          <w:tcPr>
            <w:tcW w:w="3420" w:type="dxa"/>
          </w:tcPr>
          <w:p w14:paraId="5E882E3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w:t>
            </w:r>
          </w:p>
          <w:p w14:paraId="2961DFC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Teaching, Evangelism, Exhortation, Pastor-Teacher</w:t>
            </w:r>
          </w:p>
        </w:tc>
        <w:tc>
          <w:tcPr>
            <w:tcW w:w="3340" w:type="dxa"/>
          </w:tcPr>
          <w:p w14:paraId="2AD3A3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Walvoord, 168-72</w:t>
            </w:r>
          </w:p>
        </w:tc>
        <w:tc>
          <w:tcPr>
            <w:tcW w:w="340" w:type="dxa"/>
            <w:tcBorders>
              <w:bottom w:val="nil"/>
            </w:tcBorders>
          </w:tcPr>
          <w:p w14:paraId="14447685" w14:textId="77777777" w:rsidR="00582FA8" w:rsidRPr="00476C19" w:rsidRDefault="00582FA8" w:rsidP="00760550">
            <w:pPr>
              <w:ind w:left="-180" w:right="-32"/>
              <w:jc w:val="left"/>
              <w:rPr>
                <w:rFonts w:ascii="Arial" w:hAnsi="Arial" w:cs="Arial"/>
                <w:sz w:val="21"/>
                <w:szCs w:val="18"/>
              </w:rPr>
            </w:pPr>
          </w:p>
        </w:tc>
      </w:tr>
      <w:tr w:rsidR="00582FA8" w:rsidRPr="00476C19" w14:paraId="0AAA3651" w14:textId="77777777">
        <w:tc>
          <w:tcPr>
            <w:tcW w:w="740" w:type="dxa"/>
          </w:tcPr>
          <w:p w14:paraId="4D06BDB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480" w:type="dxa"/>
          </w:tcPr>
          <w:p w14:paraId="16A871F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Feb (Th1)</w:t>
            </w:r>
          </w:p>
        </w:tc>
        <w:tc>
          <w:tcPr>
            <w:tcW w:w="3420" w:type="dxa"/>
          </w:tcPr>
          <w:p w14:paraId="5728E6D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340" w:type="dxa"/>
          </w:tcPr>
          <w:p w14:paraId="572BFB2D" w14:textId="77777777" w:rsidR="00582FA8" w:rsidRPr="00476C19" w:rsidRDefault="00582FA8" w:rsidP="00760550">
            <w:pPr>
              <w:ind w:left="20" w:right="-32"/>
              <w:jc w:val="left"/>
              <w:rPr>
                <w:rFonts w:ascii="Arial" w:hAnsi="Arial" w:cs="Arial"/>
                <w:sz w:val="21"/>
                <w:szCs w:val="18"/>
              </w:rPr>
            </w:pPr>
          </w:p>
        </w:tc>
        <w:tc>
          <w:tcPr>
            <w:tcW w:w="340" w:type="dxa"/>
            <w:tcBorders>
              <w:bottom w:val="nil"/>
            </w:tcBorders>
            <w:shd w:val="solid" w:color="auto" w:fill="auto"/>
          </w:tcPr>
          <w:p w14:paraId="4D4FD4F9" w14:textId="77777777" w:rsidR="00582FA8" w:rsidRPr="00476C19" w:rsidRDefault="00582FA8" w:rsidP="00760550">
            <w:pPr>
              <w:ind w:left="-180" w:right="-32"/>
              <w:jc w:val="left"/>
              <w:rPr>
                <w:rFonts w:ascii="Arial" w:hAnsi="Arial" w:cs="Arial"/>
                <w:sz w:val="21"/>
                <w:szCs w:val="18"/>
              </w:rPr>
            </w:pPr>
          </w:p>
        </w:tc>
      </w:tr>
      <w:tr w:rsidR="00582FA8" w:rsidRPr="00476C19" w14:paraId="7309049D" w14:textId="77777777">
        <w:tc>
          <w:tcPr>
            <w:tcW w:w="740" w:type="dxa"/>
          </w:tcPr>
          <w:p w14:paraId="3EF27D7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480" w:type="dxa"/>
          </w:tcPr>
          <w:p w14:paraId="77C344D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Feb (Th2)</w:t>
            </w:r>
          </w:p>
        </w:tc>
        <w:tc>
          <w:tcPr>
            <w:tcW w:w="3420" w:type="dxa"/>
          </w:tcPr>
          <w:p w14:paraId="193508C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340" w:type="dxa"/>
          </w:tcPr>
          <w:p w14:paraId="229EB34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#4: Spiritual Gifts Inventory Worksheet</w:t>
            </w:r>
          </w:p>
          <w:p w14:paraId="3D51783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Please turn in this reading report</w:t>
            </w:r>
          </w:p>
        </w:tc>
        <w:tc>
          <w:tcPr>
            <w:tcW w:w="340" w:type="dxa"/>
            <w:shd w:val="solid" w:color="auto" w:fill="auto"/>
          </w:tcPr>
          <w:p w14:paraId="797E0815" w14:textId="77777777" w:rsidR="00582FA8" w:rsidRPr="00476C19" w:rsidRDefault="00582FA8" w:rsidP="00760550">
            <w:pPr>
              <w:ind w:left="-180" w:right="-32"/>
              <w:jc w:val="left"/>
              <w:rPr>
                <w:rFonts w:ascii="Arial" w:hAnsi="Arial" w:cs="Arial"/>
                <w:sz w:val="21"/>
                <w:szCs w:val="18"/>
              </w:rPr>
            </w:pPr>
          </w:p>
        </w:tc>
      </w:tr>
      <w:tr w:rsidR="00582FA8" w:rsidRPr="00476C19" w14:paraId="4E33D69B" w14:textId="77777777">
        <w:tc>
          <w:tcPr>
            <w:tcW w:w="740" w:type="dxa"/>
          </w:tcPr>
          <w:p w14:paraId="3C02E5F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480" w:type="dxa"/>
          </w:tcPr>
          <w:p w14:paraId="563CC9A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Feb (T)</w:t>
            </w:r>
          </w:p>
        </w:tc>
        <w:tc>
          <w:tcPr>
            <w:tcW w:w="3420" w:type="dxa"/>
          </w:tcPr>
          <w:p w14:paraId="75103FB0"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0B683C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340" w:type="dxa"/>
          </w:tcPr>
          <w:p w14:paraId="38D659FB" w14:textId="77777777" w:rsidR="00582FA8" w:rsidRPr="00476C19" w:rsidRDefault="00582FA8" w:rsidP="00760550">
            <w:pPr>
              <w:ind w:left="20" w:right="-32"/>
              <w:jc w:val="left"/>
              <w:rPr>
                <w:rFonts w:ascii="Arial" w:hAnsi="Arial" w:cs="Arial"/>
                <w:sz w:val="21"/>
                <w:szCs w:val="18"/>
              </w:rPr>
            </w:pPr>
          </w:p>
          <w:p w14:paraId="1246D64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9-33 or Ryrie, 11-44</w:t>
            </w:r>
          </w:p>
        </w:tc>
        <w:tc>
          <w:tcPr>
            <w:tcW w:w="340" w:type="dxa"/>
          </w:tcPr>
          <w:p w14:paraId="4297A222" w14:textId="77777777" w:rsidR="00582FA8" w:rsidRPr="00476C19" w:rsidRDefault="00582FA8" w:rsidP="00760550">
            <w:pPr>
              <w:ind w:left="-180" w:right="-32"/>
              <w:jc w:val="left"/>
              <w:rPr>
                <w:rFonts w:ascii="Arial" w:hAnsi="Arial" w:cs="Arial"/>
                <w:sz w:val="21"/>
                <w:szCs w:val="18"/>
              </w:rPr>
            </w:pPr>
          </w:p>
        </w:tc>
      </w:tr>
      <w:tr w:rsidR="00582FA8" w:rsidRPr="00476C19" w14:paraId="5A831E80" w14:textId="77777777">
        <w:tc>
          <w:tcPr>
            <w:tcW w:w="740" w:type="dxa"/>
          </w:tcPr>
          <w:p w14:paraId="35BCD37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480" w:type="dxa"/>
          </w:tcPr>
          <w:p w14:paraId="280A8B2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Feb (Th1)</w:t>
            </w:r>
          </w:p>
        </w:tc>
        <w:tc>
          <w:tcPr>
            <w:tcW w:w="3420" w:type="dxa"/>
          </w:tcPr>
          <w:p w14:paraId="37890CB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340" w:type="dxa"/>
          </w:tcPr>
          <w:p w14:paraId="1FBAA9F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34-48 or Ryrie, 45-60</w:t>
            </w:r>
          </w:p>
        </w:tc>
        <w:tc>
          <w:tcPr>
            <w:tcW w:w="340" w:type="dxa"/>
          </w:tcPr>
          <w:p w14:paraId="57184E5D" w14:textId="77777777" w:rsidR="00582FA8" w:rsidRPr="00476C19" w:rsidRDefault="00582FA8" w:rsidP="00760550">
            <w:pPr>
              <w:ind w:left="-180" w:right="-32"/>
              <w:jc w:val="left"/>
              <w:rPr>
                <w:rFonts w:ascii="Arial" w:hAnsi="Arial" w:cs="Arial"/>
                <w:sz w:val="21"/>
                <w:szCs w:val="18"/>
              </w:rPr>
            </w:pPr>
          </w:p>
        </w:tc>
      </w:tr>
      <w:tr w:rsidR="00582FA8" w:rsidRPr="00476C19" w14:paraId="465D6C84" w14:textId="77777777">
        <w:tc>
          <w:tcPr>
            <w:tcW w:w="740" w:type="dxa"/>
          </w:tcPr>
          <w:p w14:paraId="7335F0B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480" w:type="dxa"/>
          </w:tcPr>
          <w:p w14:paraId="77614D2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Feb (Th2)</w:t>
            </w:r>
          </w:p>
        </w:tc>
        <w:tc>
          <w:tcPr>
            <w:tcW w:w="3420" w:type="dxa"/>
          </w:tcPr>
          <w:p w14:paraId="6AD926D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340" w:type="dxa"/>
          </w:tcPr>
          <w:p w14:paraId="27B3A19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Gen. 12:1-3; Deut. 30:1-10; </w:t>
            </w:r>
          </w:p>
          <w:p w14:paraId="314B844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Sam. 7:12-16; Jer. 31:31-34; Ryrie, 79-104 or Lightner, 117-55</w:t>
            </w:r>
          </w:p>
        </w:tc>
        <w:tc>
          <w:tcPr>
            <w:tcW w:w="340" w:type="dxa"/>
          </w:tcPr>
          <w:p w14:paraId="391DC6B9" w14:textId="77777777" w:rsidR="00582FA8" w:rsidRPr="00476C19" w:rsidRDefault="00582FA8" w:rsidP="00760550">
            <w:pPr>
              <w:ind w:left="-180" w:right="-32"/>
              <w:jc w:val="left"/>
              <w:rPr>
                <w:rFonts w:ascii="Arial" w:hAnsi="Arial" w:cs="Arial"/>
                <w:sz w:val="21"/>
                <w:szCs w:val="18"/>
              </w:rPr>
            </w:pPr>
          </w:p>
        </w:tc>
      </w:tr>
      <w:tr w:rsidR="00582FA8" w:rsidRPr="00476C19" w14:paraId="15A7628A" w14:textId="77777777">
        <w:tc>
          <w:tcPr>
            <w:tcW w:w="740" w:type="dxa"/>
          </w:tcPr>
          <w:p w14:paraId="0918DE7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480" w:type="dxa"/>
          </w:tcPr>
          <w:p w14:paraId="1A1B654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Mar (T)</w:t>
            </w:r>
          </w:p>
        </w:tc>
        <w:tc>
          <w:tcPr>
            <w:tcW w:w="3420" w:type="dxa"/>
          </w:tcPr>
          <w:p w14:paraId="280849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60EFFA6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340" w:type="dxa"/>
          </w:tcPr>
          <w:p w14:paraId="7165A0B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Ryrie, 183-96 or Lightner, x-xiii, 17-29</w:t>
            </w:r>
          </w:p>
        </w:tc>
        <w:tc>
          <w:tcPr>
            <w:tcW w:w="340" w:type="dxa"/>
          </w:tcPr>
          <w:p w14:paraId="62D4B818"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2C39388" w14:textId="77777777">
        <w:tc>
          <w:tcPr>
            <w:tcW w:w="740" w:type="dxa"/>
          </w:tcPr>
          <w:p w14:paraId="517BF83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480" w:type="dxa"/>
          </w:tcPr>
          <w:p w14:paraId="1BEF072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Mar (Th1)</w:t>
            </w:r>
          </w:p>
        </w:tc>
        <w:tc>
          <w:tcPr>
            <w:tcW w:w="3420" w:type="dxa"/>
          </w:tcPr>
          <w:p w14:paraId="3BF2A9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 or Amillennialism?</w:t>
            </w:r>
          </w:p>
        </w:tc>
        <w:tc>
          <w:tcPr>
            <w:tcW w:w="3340" w:type="dxa"/>
          </w:tcPr>
          <w:p w14:paraId="6754EC8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Presentation #5: Millennialism</w:t>
            </w:r>
          </w:p>
          <w:p w14:paraId="4002A17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Lightner, 53-91</w:t>
            </w:r>
          </w:p>
        </w:tc>
        <w:tc>
          <w:tcPr>
            <w:tcW w:w="340" w:type="dxa"/>
          </w:tcPr>
          <w:p w14:paraId="3FF8B1A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640C9F7" w14:textId="77777777">
        <w:tc>
          <w:tcPr>
            <w:tcW w:w="740" w:type="dxa"/>
          </w:tcPr>
          <w:p w14:paraId="63FF8FA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480" w:type="dxa"/>
          </w:tcPr>
          <w:p w14:paraId="5E373CA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Mar (Th2)</w:t>
            </w:r>
          </w:p>
        </w:tc>
        <w:tc>
          <w:tcPr>
            <w:tcW w:w="3420" w:type="dxa"/>
          </w:tcPr>
          <w:p w14:paraId="081DDE7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340" w:type="dxa"/>
          </w:tcPr>
          <w:p w14:paraId="7CEBEC8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84-91, 161-66;</w:t>
            </w:r>
            <w:r w:rsidRPr="00476C19">
              <w:rPr>
                <w:rFonts w:ascii="Arial" w:hAnsi="Arial" w:cs="Arial"/>
                <w:vanish/>
                <w:sz w:val="21"/>
                <w:szCs w:val="18"/>
              </w:rPr>
              <w:t>=21</w:t>
            </w:r>
          </w:p>
          <w:p w14:paraId="01DE79A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105-45 or Lightner, 30-50</w:t>
            </w:r>
          </w:p>
        </w:tc>
        <w:tc>
          <w:tcPr>
            <w:tcW w:w="340" w:type="dxa"/>
          </w:tcPr>
          <w:p w14:paraId="4EEC9C9B"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AD01BC1" w14:textId="77777777">
        <w:tc>
          <w:tcPr>
            <w:tcW w:w="740" w:type="dxa"/>
          </w:tcPr>
          <w:p w14:paraId="5E90E98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480" w:type="dxa"/>
          </w:tcPr>
          <w:p w14:paraId="785C20A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11 Mar (T)</w:t>
            </w:r>
          </w:p>
        </w:tc>
        <w:tc>
          <w:tcPr>
            <w:tcW w:w="3420" w:type="dxa"/>
          </w:tcPr>
          <w:p w14:paraId="015EB35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340" w:type="dxa"/>
          </w:tcPr>
          <w:p w14:paraId="2912DB7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Crutchfield, 254-76 or Ryrie, 61-78; Ludwigson, 133-47</w:t>
            </w:r>
            <w:r w:rsidRPr="00476C19">
              <w:rPr>
                <w:rFonts w:ascii="Arial" w:hAnsi="Arial" w:cs="Arial"/>
                <w:vanish/>
                <w:sz w:val="21"/>
                <w:szCs w:val="18"/>
              </w:rPr>
              <w:t>=24+15</w:t>
            </w:r>
          </w:p>
        </w:tc>
        <w:tc>
          <w:tcPr>
            <w:tcW w:w="340" w:type="dxa"/>
          </w:tcPr>
          <w:p w14:paraId="537A02F4"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F112B47" w14:textId="77777777">
        <w:tc>
          <w:tcPr>
            <w:tcW w:w="740" w:type="dxa"/>
          </w:tcPr>
          <w:p w14:paraId="6CC5737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480" w:type="dxa"/>
          </w:tcPr>
          <w:p w14:paraId="6DEB401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Mar (Th1)</w:t>
            </w:r>
          </w:p>
        </w:tc>
        <w:tc>
          <w:tcPr>
            <w:tcW w:w="3420" w:type="dxa"/>
          </w:tcPr>
          <w:p w14:paraId="7507BF6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 Prewrath, Posttrib.</w:t>
            </w:r>
          </w:p>
          <w:p w14:paraId="454699A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340" w:type="dxa"/>
          </w:tcPr>
          <w:p w14:paraId="408251C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148-60</w:t>
            </w:r>
            <w:r w:rsidRPr="00476C19">
              <w:rPr>
                <w:rFonts w:ascii="Arial" w:hAnsi="Arial" w:cs="Arial"/>
                <w:vanish/>
                <w:sz w:val="21"/>
                <w:szCs w:val="18"/>
              </w:rPr>
              <w:t>=3</w:t>
            </w:r>
          </w:p>
          <w:p w14:paraId="6288D1A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Crutchfield, 377-401</w:t>
            </w:r>
          </w:p>
        </w:tc>
        <w:tc>
          <w:tcPr>
            <w:tcW w:w="340" w:type="dxa"/>
          </w:tcPr>
          <w:p w14:paraId="35E0E07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C75616B" w14:textId="77777777">
        <w:tc>
          <w:tcPr>
            <w:tcW w:w="740" w:type="dxa"/>
          </w:tcPr>
          <w:p w14:paraId="20B5ECA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lastRenderedPageBreak/>
              <w:t>27</w:t>
            </w:r>
          </w:p>
        </w:tc>
        <w:tc>
          <w:tcPr>
            <w:tcW w:w="1480" w:type="dxa"/>
          </w:tcPr>
          <w:p w14:paraId="7E45974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Mar (Th2)</w:t>
            </w:r>
          </w:p>
        </w:tc>
        <w:tc>
          <w:tcPr>
            <w:tcW w:w="3420" w:type="dxa"/>
          </w:tcPr>
          <w:p w14:paraId="4EC9E80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32D7D91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340" w:type="dxa"/>
          </w:tcPr>
          <w:p w14:paraId="1DAF50A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103-114</w:t>
            </w:r>
          </w:p>
        </w:tc>
        <w:tc>
          <w:tcPr>
            <w:tcW w:w="340" w:type="dxa"/>
            <w:tcBorders>
              <w:bottom w:val="nil"/>
            </w:tcBorders>
          </w:tcPr>
          <w:p w14:paraId="69B694B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44DAD82" w14:textId="77777777">
        <w:tc>
          <w:tcPr>
            <w:tcW w:w="740" w:type="dxa"/>
          </w:tcPr>
          <w:p w14:paraId="5E270D47" w14:textId="77777777" w:rsidR="00582FA8" w:rsidRPr="00476C19" w:rsidRDefault="00582FA8" w:rsidP="00760550">
            <w:pPr>
              <w:ind w:left="40" w:right="-32"/>
              <w:jc w:val="left"/>
              <w:rPr>
                <w:rFonts w:ascii="Arial" w:hAnsi="Arial" w:cs="Arial"/>
                <w:sz w:val="21"/>
                <w:szCs w:val="18"/>
              </w:rPr>
            </w:pPr>
          </w:p>
        </w:tc>
        <w:tc>
          <w:tcPr>
            <w:tcW w:w="1480" w:type="dxa"/>
          </w:tcPr>
          <w:p w14:paraId="1B353A9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17-22 Mar</w:t>
            </w:r>
          </w:p>
        </w:tc>
        <w:tc>
          <w:tcPr>
            <w:tcW w:w="3420" w:type="dxa"/>
          </w:tcPr>
          <w:p w14:paraId="64160FA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Mid-Semester Break</w:t>
            </w:r>
          </w:p>
        </w:tc>
        <w:tc>
          <w:tcPr>
            <w:tcW w:w="3340" w:type="dxa"/>
          </w:tcPr>
          <w:p w14:paraId="3D63F84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3F387783" w14:textId="77777777" w:rsidR="00582FA8" w:rsidRPr="00476C19" w:rsidRDefault="00582FA8" w:rsidP="00760550">
            <w:pPr>
              <w:ind w:left="40" w:right="-32"/>
              <w:jc w:val="left"/>
              <w:rPr>
                <w:rFonts w:ascii="Arial" w:hAnsi="Arial" w:cs="Arial"/>
                <w:sz w:val="21"/>
                <w:szCs w:val="18"/>
              </w:rPr>
            </w:pPr>
          </w:p>
        </w:tc>
      </w:tr>
      <w:tr w:rsidR="00582FA8" w:rsidRPr="00476C19" w14:paraId="18B8F77D" w14:textId="77777777">
        <w:tc>
          <w:tcPr>
            <w:tcW w:w="740" w:type="dxa"/>
          </w:tcPr>
          <w:p w14:paraId="63065B0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480" w:type="dxa"/>
          </w:tcPr>
          <w:p w14:paraId="05DEC65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Mar (T)</w:t>
            </w:r>
          </w:p>
        </w:tc>
        <w:tc>
          <w:tcPr>
            <w:tcW w:w="3420" w:type="dxa"/>
          </w:tcPr>
          <w:p w14:paraId="4E6B537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Antichrist &amp; Daniel 9</w:t>
            </w:r>
          </w:p>
          <w:p w14:paraId="066ECD7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Quiz—Midterm distributed</w:t>
            </w:r>
          </w:p>
        </w:tc>
        <w:tc>
          <w:tcPr>
            <w:tcW w:w="3340" w:type="dxa"/>
          </w:tcPr>
          <w:p w14:paraId="63CDD72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13-26, 44-49</w:t>
            </w:r>
            <w:r w:rsidRPr="00476C19">
              <w:rPr>
                <w:rFonts w:ascii="Arial" w:hAnsi="Arial" w:cs="Arial"/>
                <w:vanish/>
                <w:sz w:val="21"/>
                <w:szCs w:val="18"/>
              </w:rPr>
              <w:t>=6</w:t>
            </w:r>
          </w:p>
        </w:tc>
        <w:tc>
          <w:tcPr>
            <w:tcW w:w="340" w:type="dxa"/>
            <w:tcBorders>
              <w:bottom w:val="nil"/>
            </w:tcBorders>
          </w:tcPr>
          <w:p w14:paraId="6AC4BDF9"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02FF545" w14:textId="77777777">
        <w:tc>
          <w:tcPr>
            <w:tcW w:w="740" w:type="dxa"/>
          </w:tcPr>
          <w:p w14:paraId="0AFB3DD2" w14:textId="77777777" w:rsidR="00582FA8" w:rsidRPr="00476C19" w:rsidRDefault="00582FA8" w:rsidP="00760550">
            <w:pPr>
              <w:ind w:left="40" w:right="-32"/>
              <w:jc w:val="left"/>
              <w:rPr>
                <w:rFonts w:ascii="Arial" w:hAnsi="Arial" w:cs="Arial"/>
                <w:sz w:val="21"/>
                <w:szCs w:val="18"/>
              </w:rPr>
            </w:pPr>
          </w:p>
        </w:tc>
        <w:tc>
          <w:tcPr>
            <w:tcW w:w="1480" w:type="dxa"/>
          </w:tcPr>
          <w:p w14:paraId="637F58B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Mar (Th)</w:t>
            </w:r>
          </w:p>
        </w:tc>
        <w:tc>
          <w:tcPr>
            <w:tcW w:w="3420" w:type="dxa"/>
          </w:tcPr>
          <w:p w14:paraId="277C0E0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Maundy Thursday</w:t>
            </w:r>
          </w:p>
        </w:tc>
        <w:tc>
          <w:tcPr>
            <w:tcW w:w="3340" w:type="dxa"/>
          </w:tcPr>
          <w:p w14:paraId="5D32BAF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7E3B9E2C"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6334EAC" w14:textId="77777777">
        <w:tc>
          <w:tcPr>
            <w:tcW w:w="740" w:type="dxa"/>
          </w:tcPr>
          <w:p w14:paraId="5AE1387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480" w:type="dxa"/>
          </w:tcPr>
          <w:p w14:paraId="0D41579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 Apr (T)</w:t>
            </w:r>
          </w:p>
        </w:tc>
        <w:tc>
          <w:tcPr>
            <w:tcW w:w="3420" w:type="dxa"/>
          </w:tcPr>
          <w:p w14:paraId="1EC96A6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340" w:type="dxa"/>
          </w:tcPr>
          <w:p w14:paraId="300406F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Take Home Midterm Exam Due</w:t>
            </w:r>
          </w:p>
          <w:p w14:paraId="258C6D9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133-50</w:t>
            </w:r>
          </w:p>
          <w:p w14:paraId="1754888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170-78</w:t>
            </w:r>
            <w:r w:rsidRPr="00476C19">
              <w:rPr>
                <w:rFonts w:ascii="Arial" w:hAnsi="Arial" w:cs="Arial"/>
                <w:vanish/>
                <w:sz w:val="21"/>
                <w:szCs w:val="18"/>
              </w:rPr>
              <w:t>=9</w:t>
            </w:r>
          </w:p>
        </w:tc>
        <w:tc>
          <w:tcPr>
            <w:tcW w:w="340" w:type="dxa"/>
          </w:tcPr>
          <w:p w14:paraId="2107757F" w14:textId="77777777" w:rsidR="00582FA8" w:rsidRPr="00476C19" w:rsidRDefault="00582FA8" w:rsidP="00760550">
            <w:pPr>
              <w:ind w:left="-180" w:right="-32"/>
              <w:jc w:val="left"/>
              <w:rPr>
                <w:rFonts w:ascii="Arial" w:hAnsi="Arial" w:cs="Arial"/>
                <w:sz w:val="21"/>
                <w:szCs w:val="18"/>
              </w:rPr>
            </w:pPr>
          </w:p>
        </w:tc>
      </w:tr>
      <w:tr w:rsidR="00582FA8" w:rsidRPr="00476C19" w14:paraId="4471B070" w14:textId="77777777">
        <w:tc>
          <w:tcPr>
            <w:tcW w:w="740" w:type="dxa"/>
          </w:tcPr>
          <w:p w14:paraId="695DE58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480" w:type="dxa"/>
          </w:tcPr>
          <w:p w14:paraId="523BBC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Apr (Th1)</w:t>
            </w:r>
          </w:p>
        </w:tc>
        <w:tc>
          <w:tcPr>
            <w:tcW w:w="3420" w:type="dxa"/>
          </w:tcPr>
          <w:p w14:paraId="58C6938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5516B5C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340" w:type="dxa"/>
          </w:tcPr>
          <w:p w14:paraId="63495AC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Hoyt, 150-66</w:t>
            </w:r>
          </w:p>
          <w:p w14:paraId="102D68C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184-87, 27-39</w:t>
            </w:r>
            <w:r w:rsidRPr="00476C19">
              <w:rPr>
                <w:rFonts w:ascii="Arial" w:hAnsi="Arial" w:cs="Arial"/>
                <w:vanish/>
                <w:sz w:val="21"/>
                <w:szCs w:val="18"/>
              </w:rPr>
              <w:t>=17</w:t>
            </w:r>
          </w:p>
        </w:tc>
        <w:tc>
          <w:tcPr>
            <w:tcW w:w="340" w:type="dxa"/>
          </w:tcPr>
          <w:p w14:paraId="391A63C1" w14:textId="77777777" w:rsidR="00582FA8" w:rsidRPr="00476C19" w:rsidRDefault="00582FA8" w:rsidP="00760550">
            <w:pPr>
              <w:ind w:left="-180" w:right="-32"/>
              <w:jc w:val="left"/>
              <w:rPr>
                <w:rFonts w:ascii="Arial" w:hAnsi="Arial" w:cs="Arial"/>
                <w:sz w:val="21"/>
                <w:szCs w:val="18"/>
              </w:rPr>
            </w:pPr>
          </w:p>
        </w:tc>
      </w:tr>
      <w:tr w:rsidR="00582FA8" w:rsidRPr="00476C19" w14:paraId="14AF6248" w14:textId="77777777">
        <w:tc>
          <w:tcPr>
            <w:tcW w:w="740" w:type="dxa"/>
          </w:tcPr>
          <w:p w14:paraId="588AA3E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480" w:type="dxa"/>
          </w:tcPr>
          <w:p w14:paraId="59BEF8B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Apr (Th2)</w:t>
            </w:r>
          </w:p>
        </w:tc>
        <w:tc>
          <w:tcPr>
            <w:tcW w:w="3420" w:type="dxa"/>
          </w:tcPr>
          <w:p w14:paraId="0E583A8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w:t>
            </w:r>
          </w:p>
        </w:tc>
        <w:tc>
          <w:tcPr>
            <w:tcW w:w="3340" w:type="dxa"/>
          </w:tcPr>
          <w:p w14:paraId="69C93F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161-82, 209-13</w:t>
            </w:r>
            <w:r w:rsidRPr="00476C19">
              <w:rPr>
                <w:rFonts w:ascii="Arial" w:hAnsi="Arial" w:cs="Arial"/>
                <w:vanish/>
                <w:sz w:val="21"/>
                <w:szCs w:val="18"/>
              </w:rPr>
              <w:t xml:space="preserve"> Ludwigson, 69-83=16; notes, 112-16</w:t>
            </w:r>
          </w:p>
        </w:tc>
        <w:tc>
          <w:tcPr>
            <w:tcW w:w="340" w:type="dxa"/>
          </w:tcPr>
          <w:p w14:paraId="688D6D84" w14:textId="77777777" w:rsidR="00582FA8" w:rsidRPr="00476C19" w:rsidRDefault="00582FA8" w:rsidP="00760550">
            <w:pPr>
              <w:ind w:left="-180" w:right="-32"/>
              <w:jc w:val="left"/>
              <w:rPr>
                <w:rFonts w:ascii="Arial" w:hAnsi="Arial" w:cs="Arial"/>
                <w:sz w:val="21"/>
                <w:szCs w:val="18"/>
              </w:rPr>
            </w:pPr>
          </w:p>
        </w:tc>
      </w:tr>
      <w:tr w:rsidR="00582FA8" w:rsidRPr="00476C19" w14:paraId="3FE3478B" w14:textId="77777777">
        <w:tc>
          <w:tcPr>
            <w:tcW w:w="740" w:type="dxa"/>
          </w:tcPr>
          <w:p w14:paraId="275A2B4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480" w:type="dxa"/>
          </w:tcPr>
          <w:p w14:paraId="493A91A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8 Apr (T)</w:t>
            </w:r>
          </w:p>
        </w:tc>
        <w:tc>
          <w:tcPr>
            <w:tcW w:w="3420" w:type="dxa"/>
          </w:tcPr>
          <w:p w14:paraId="66F2146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Millennialism</w:t>
            </w:r>
          </w:p>
        </w:tc>
        <w:tc>
          <w:tcPr>
            <w:tcW w:w="3340" w:type="dxa"/>
          </w:tcPr>
          <w:p w14:paraId="700656E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63-84 or Ryrie, 145-60</w:t>
            </w:r>
          </w:p>
        </w:tc>
        <w:tc>
          <w:tcPr>
            <w:tcW w:w="340" w:type="dxa"/>
          </w:tcPr>
          <w:p w14:paraId="3E4032A2" w14:textId="77777777" w:rsidR="00582FA8" w:rsidRPr="00476C19" w:rsidRDefault="00582FA8" w:rsidP="00760550">
            <w:pPr>
              <w:ind w:left="-180" w:right="-32"/>
              <w:jc w:val="left"/>
              <w:rPr>
                <w:rFonts w:ascii="Arial" w:hAnsi="Arial" w:cs="Arial"/>
                <w:sz w:val="21"/>
                <w:szCs w:val="18"/>
              </w:rPr>
            </w:pPr>
          </w:p>
        </w:tc>
      </w:tr>
      <w:tr w:rsidR="00582FA8" w:rsidRPr="00476C19" w14:paraId="0AD8D7EC" w14:textId="77777777">
        <w:tc>
          <w:tcPr>
            <w:tcW w:w="740" w:type="dxa"/>
          </w:tcPr>
          <w:p w14:paraId="0D3C7F6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480" w:type="dxa"/>
          </w:tcPr>
          <w:p w14:paraId="64F07F7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Apr (Th1)</w:t>
            </w:r>
          </w:p>
        </w:tc>
        <w:tc>
          <w:tcPr>
            <w:tcW w:w="3420" w:type="dxa"/>
          </w:tcPr>
          <w:p w14:paraId="7955D08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w:t>
            </w:r>
          </w:p>
        </w:tc>
        <w:tc>
          <w:tcPr>
            <w:tcW w:w="3340" w:type="dxa"/>
          </w:tcPr>
          <w:p w14:paraId="6C2E2AB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Clouse, 84-92, 104-114</w:t>
            </w:r>
            <w:r w:rsidRPr="00476C19">
              <w:rPr>
                <w:rFonts w:ascii="Arial" w:hAnsi="Arial" w:cs="Arial"/>
                <w:vanish/>
                <w:sz w:val="21"/>
                <w:szCs w:val="18"/>
              </w:rPr>
              <w:t>;=20</w:t>
            </w:r>
          </w:p>
          <w:p w14:paraId="42291CDF" w14:textId="77777777" w:rsidR="00582FA8" w:rsidRPr="00476C19" w:rsidRDefault="00582FA8" w:rsidP="00760550">
            <w:pPr>
              <w:ind w:left="20" w:right="-32"/>
              <w:jc w:val="left"/>
              <w:rPr>
                <w:rFonts w:ascii="Arial" w:hAnsi="Arial" w:cs="Arial"/>
                <w:sz w:val="21"/>
                <w:szCs w:val="18"/>
              </w:rPr>
            </w:pPr>
          </w:p>
        </w:tc>
        <w:tc>
          <w:tcPr>
            <w:tcW w:w="340" w:type="dxa"/>
          </w:tcPr>
          <w:p w14:paraId="3E457CFD" w14:textId="77777777" w:rsidR="00582FA8" w:rsidRPr="00476C19" w:rsidRDefault="00582FA8" w:rsidP="00760550">
            <w:pPr>
              <w:ind w:left="-180" w:right="-32"/>
              <w:jc w:val="left"/>
              <w:rPr>
                <w:rFonts w:ascii="Arial" w:hAnsi="Arial" w:cs="Arial"/>
                <w:sz w:val="21"/>
                <w:szCs w:val="18"/>
              </w:rPr>
            </w:pPr>
          </w:p>
        </w:tc>
      </w:tr>
      <w:tr w:rsidR="00582FA8" w:rsidRPr="00476C19" w14:paraId="3B8218C6" w14:textId="77777777">
        <w:tc>
          <w:tcPr>
            <w:tcW w:w="740" w:type="dxa"/>
          </w:tcPr>
          <w:p w14:paraId="3BE01C5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480" w:type="dxa"/>
          </w:tcPr>
          <w:p w14:paraId="1FAB80B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Apr (Th2)</w:t>
            </w:r>
          </w:p>
        </w:tc>
        <w:tc>
          <w:tcPr>
            <w:tcW w:w="3420" w:type="dxa"/>
          </w:tcPr>
          <w:p w14:paraId="117570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6167DDA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340" w:type="dxa"/>
          </w:tcPr>
          <w:p w14:paraId="68AFC68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 38</w:t>
            </w:r>
            <w:r w:rsidRPr="00476C19">
              <w:rPr>
                <w:rFonts w:ascii="Arial" w:hAnsi="Arial" w:cs="Arial"/>
                <w:position w:val="4"/>
                <w:sz w:val="15"/>
                <w:szCs w:val="18"/>
              </w:rPr>
              <w:t>—</w:t>
            </w:r>
            <w:r w:rsidRPr="00476C19">
              <w:rPr>
                <w:rFonts w:ascii="Arial" w:hAnsi="Arial" w:cs="Arial"/>
                <w:sz w:val="21"/>
                <w:szCs w:val="18"/>
              </w:rPr>
              <w:t>48; Ludwigson, 50-56</w:t>
            </w:r>
            <w:r w:rsidRPr="00476C19">
              <w:rPr>
                <w:rFonts w:ascii="Arial" w:hAnsi="Arial" w:cs="Arial"/>
                <w:vanish/>
                <w:sz w:val="21"/>
                <w:szCs w:val="18"/>
              </w:rPr>
              <w:t>=18</w:t>
            </w:r>
          </w:p>
        </w:tc>
        <w:tc>
          <w:tcPr>
            <w:tcW w:w="340" w:type="dxa"/>
          </w:tcPr>
          <w:p w14:paraId="3A6122D5" w14:textId="77777777" w:rsidR="00582FA8" w:rsidRPr="00476C19" w:rsidRDefault="00582FA8" w:rsidP="00760550">
            <w:pPr>
              <w:ind w:left="-180" w:right="-32"/>
              <w:jc w:val="left"/>
              <w:rPr>
                <w:rFonts w:ascii="Arial" w:hAnsi="Arial" w:cs="Arial"/>
                <w:sz w:val="21"/>
                <w:szCs w:val="18"/>
              </w:rPr>
            </w:pPr>
          </w:p>
        </w:tc>
      </w:tr>
      <w:tr w:rsidR="00582FA8" w:rsidRPr="00476C19" w14:paraId="46938E05" w14:textId="77777777">
        <w:tc>
          <w:tcPr>
            <w:tcW w:w="740" w:type="dxa"/>
          </w:tcPr>
          <w:p w14:paraId="08FD442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480" w:type="dxa"/>
          </w:tcPr>
          <w:p w14:paraId="772BD53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15 Apr (T)</w:t>
            </w:r>
          </w:p>
        </w:tc>
        <w:tc>
          <w:tcPr>
            <w:tcW w:w="3420" w:type="dxa"/>
          </w:tcPr>
          <w:p w14:paraId="67A0A64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Rule of Christ” Video (Walvoord/Pentecost/ Toussaint)</w:t>
            </w:r>
          </w:p>
        </w:tc>
        <w:tc>
          <w:tcPr>
            <w:tcW w:w="3340" w:type="dxa"/>
          </w:tcPr>
          <w:p w14:paraId="1916F9D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Psalm 72; Revelation 20</w:t>
            </w:r>
          </w:p>
          <w:p w14:paraId="217B41A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155-72</w:t>
            </w:r>
          </w:p>
        </w:tc>
        <w:tc>
          <w:tcPr>
            <w:tcW w:w="340" w:type="dxa"/>
          </w:tcPr>
          <w:p w14:paraId="1091DB37" w14:textId="77777777" w:rsidR="00582FA8" w:rsidRPr="00476C19" w:rsidRDefault="00582FA8" w:rsidP="00760550">
            <w:pPr>
              <w:ind w:left="-180" w:right="-32"/>
              <w:jc w:val="left"/>
              <w:rPr>
                <w:rFonts w:ascii="Arial" w:hAnsi="Arial" w:cs="Arial"/>
                <w:sz w:val="21"/>
                <w:szCs w:val="18"/>
              </w:rPr>
            </w:pPr>
          </w:p>
        </w:tc>
      </w:tr>
      <w:tr w:rsidR="00582FA8" w:rsidRPr="00476C19" w14:paraId="670E7FA0" w14:textId="77777777">
        <w:tc>
          <w:tcPr>
            <w:tcW w:w="740" w:type="dxa"/>
          </w:tcPr>
          <w:p w14:paraId="25BC22C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480" w:type="dxa"/>
          </w:tcPr>
          <w:p w14:paraId="3D8EA7F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Apr (Th1)</w:t>
            </w:r>
          </w:p>
        </w:tc>
        <w:tc>
          <w:tcPr>
            <w:tcW w:w="3420" w:type="dxa"/>
          </w:tcPr>
          <w:p w14:paraId="24CDDA9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340" w:type="dxa"/>
          </w:tcPr>
          <w:p w14:paraId="0847870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w:t>
            </w:r>
          </w:p>
        </w:tc>
        <w:tc>
          <w:tcPr>
            <w:tcW w:w="340" w:type="dxa"/>
          </w:tcPr>
          <w:p w14:paraId="3B131B63" w14:textId="77777777" w:rsidR="00582FA8" w:rsidRPr="00476C19" w:rsidRDefault="00582FA8" w:rsidP="00760550">
            <w:pPr>
              <w:ind w:left="-180" w:right="-32"/>
              <w:jc w:val="left"/>
              <w:rPr>
                <w:rFonts w:ascii="Arial" w:hAnsi="Arial" w:cs="Arial"/>
                <w:sz w:val="21"/>
                <w:szCs w:val="18"/>
              </w:rPr>
            </w:pPr>
          </w:p>
        </w:tc>
      </w:tr>
      <w:tr w:rsidR="00582FA8" w:rsidRPr="00476C19" w14:paraId="01A13E0E" w14:textId="77777777">
        <w:tc>
          <w:tcPr>
            <w:tcW w:w="740" w:type="dxa"/>
          </w:tcPr>
          <w:p w14:paraId="3243151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480" w:type="dxa"/>
          </w:tcPr>
          <w:p w14:paraId="528CBF6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Apr (Th2)</w:t>
            </w:r>
          </w:p>
        </w:tc>
        <w:tc>
          <w:tcPr>
            <w:tcW w:w="3420" w:type="dxa"/>
          </w:tcPr>
          <w:p w14:paraId="7C9817D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71D7F7E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340" w:type="dxa"/>
          </w:tcPr>
          <w:p w14:paraId="054F81D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176-212</w:t>
            </w:r>
          </w:p>
          <w:p w14:paraId="5634CBE1" w14:textId="77777777" w:rsidR="00582FA8" w:rsidRPr="00476C19" w:rsidRDefault="00582FA8" w:rsidP="00760550">
            <w:pPr>
              <w:ind w:left="20" w:right="-32"/>
              <w:jc w:val="left"/>
              <w:rPr>
                <w:rFonts w:ascii="Arial" w:hAnsi="Arial" w:cs="Arial"/>
                <w:sz w:val="21"/>
                <w:szCs w:val="18"/>
              </w:rPr>
            </w:pPr>
          </w:p>
        </w:tc>
        <w:tc>
          <w:tcPr>
            <w:tcW w:w="340" w:type="dxa"/>
          </w:tcPr>
          <w:p w14:paraId="427E481C" w14:textId="77777777" w:rsidR="00582FA8" w:rsidRPr="00476C19" w:rsidRDefault="00582FA8" w:rsidP="00760550">
            <w:pPr>
              <w:ind w:left="-180" w:right="-32"/>
              <w:jc w:val="left"/>
              <w:rPr>
                <w:rFonts w:ascii="Arial" w:hAnsi="Arial" w:cs="Arial"/>
                <w:sz w:val="21"/>
                <w:szCs w:val="18"/>
              </w:rPr>
            </w:pPr>
          </w:p>
        </w:tc>
      </w:tr>
      <w:tr w:rsidR="00582FA8" w:rsidRPr="00476C19" w14:paraId="39B5DD63" w14:textId="77777777">
        <w:tc>
          <w:tcPr>
            <w:tcW w:w="740" w:type="dxa"/>
          </w:tcPr>
          <w:p w14:paraId="21D6576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480" w:type="dxa"/>
          </w:tcPr>
          <w:p w14:paraId="36E5079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Apr (T)</w:t>
            </w:r>
          </w:p>
        </w:tc>
        <w:tc>
          <w:tcPr>
            <w:tcW w:w="3420" w:type="dxa"/>
          </w:tcPr>
          <w:p w14:paraId="0B609E5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p w14:paraId="14A6F1B5" w14:textId="77777777" w:rsidR="00582FA8" w:rsidRPr="00476C19" w:rsidRDefault="00582FA8" w:rsidP="00760550">
            <w:pPr>
              <w:ind w:left="20" w:right="-32"/>
              <w:jc w:val="left"/>
              <w:rPr>
                <w:rFonts w:ascii="Arial" w:hAnsi="Arial" w:cs="Arial"/>
                <w:sz w:val="21"/>
                <w:szCs w:val="18"/>
              </w:rPr>
            </w:pPr>
          </w:p>
        </w:tc>
        <w:tc>
          <w:tcPr>
            <w:tcW w:w="3340" w:type="dxa"/>
          </w:tcPr>
          <w:p w14:paraId="6393638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57-68, 167-69</w:t>
            </w:r>
            <w:r w:rsidRPr="00476C19">
              <w:rPr>
                <w:rFonts w:ascii="Arial" w:hAnsi="Arial" w:cs="Arial"/>
                <w:vanish/>
                <w:sz w:val="21"/>
                <w:szCs w:val="18"/>
              </w:rPr>
              <w:t>=18</w:t>
            </w:r>
            <w:r w:rsidRPr="00476C19">
              <w:rPr>
                <w:rFonts w:ascii="Arial" w:hAnsi="Arial" w:cs="Arial"/>
                <w:sz w:val="21"/>
                <w:szCs w:val="18"/>
              </w:rPr>
              <w:t>; Lightner, 156-87</w:t>
            </w:r>
          </w:p>
        </w:tc>
        <w:tc>
          <w:tcPr>
            <w:tcW w:w="340" w:type="dxa"/>
          </w:tcPr>
          <w:p w14:paraId="285E036B" w14:textId="77777777" w:rsidR="00582FA8" w:rsidRPr="00476C19" w:rsidRDefault="00582FA8" w:rsidP="00760550">
            <w:pPr>
              <w:ind w:left="-180" w:right="-32"/>
              <w:jc w:val="left"/>
              <w:rPr>
                <w:rFonts w:ascii="Arial" w:hAnsi="Arial" w:cs="Arial"/>
                <w:sz w:val="21"/>
                <w:szCs w:val="18"/>
              </w:rPr>
            </w:pPr>
          </w:p>
        </w:tc>
      </w:tr>
      <w:tr w:rsidR="00582FA8" w:rsidRPr="00476C19" w14:paraId="306690A3" w14:textId="77777777">
        <w:tc>
          <w:tcPr>
            <w:tcW w:w="740" w:type="dxa"/>
          </w:tcPr>
          <w:p w14:paraId="10FAFDA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480" w:type="dxa"/>
          </w:tcPr>
          <w:p w14:paraId="07E2A01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Apr (Th1)</w:t>
            </w:r>
          </w:p>
        </w:tc>
        <w:tc>
          <w:tcPr>
            <w:tcW w:w="3420" w:type="dxa"/>
          </w:tcPr>
          <w:p w14:paraId="1C24DF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340" w:type="dxa"/>
          </w:tcPr>
          <w:p w14:paraId="4D9F64C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w:t>
            </w:r>
            <w:r w:rsidRPr="00476C19">
              <w:rPr>
                <w:rFonts w:ascii="Arial" w:hAnsi="Arial" w:cs="Arial"/>
                <w:vanish/>
                <w:sz w:val="21"/>
                <w:szCs w:val="18"/>
              </w:rPr>
              <w:t xml:space="preserve"> </w:t>
            </w:r>
            <w:r w:rsidRPr="00476C19">
              <w:rPr>
                <w:rFonts w:ascii="Arial" w:hAnsi="Arial" w:cs="Arial"/>
                <w:sz w:val="21"/>
                <w:szCs w:val="18"/>
              </w:rPr>
              <w:t>, 163-72</w:t>
            </w:r>
            <w:r w:rsidRPr="00476C19">
              <w:rPr>
                <w:rFonts w:ascii="Arial" w:hAnsi="Arial" w:cs="Arial"/>
                <w:vanish/>
                <w:sz w:val="21"/>
                <w:szCs w:val="18"/>
              </w:rPr>
              <w:t>=8</w:t>
            </w:r>
          </w:p>
        </w:tc>
        <w:tc>
          <w:tcPr>
            <w:tcW w:w="340" w:type="dxa"/>
          </w:tcPr>
          <w:p w14:paraId="76EAFFDC" w14:textId="77777777" w:rsidR="00582FA8" w:rsidRPr="00476C19" w:rsidRDefault="00582FA8" w:rsidP="00760550">
            <w:pPr>
              <w:ind w:left="-180" w:right="-32"/>
              <w:jc w:val="left"/>
              <w:rPr>
                <w:rFonts w:ascii="Arial" w:hAnsi="Arial" w:cs="Arial"/>
                <w:sz w:val="21"/>
                <w:szCs w:val="18"/>
              </w:rPr>
            </w:pPr>
          </w:p>
        </w:tc>
      </w:tr>
      <w:tr w:rsidR="00582FA8" w:rsidRPr="00476C19" w14:paraId="37D754C7" w14:textId="77777777">
        <w:tc>
          <w:tcPr>
            <w:tcW w:w="740" w:type="dxa"/>
          </w:tcPr>
          <w:p w14:paraId="69C77E7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480" w:type="dxa"/>
          </w:tcPr>
          <w:p w14:paraId="254BF02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Apr (Th2)</w:t>
            </w:r>
          </w:p>
        </w:tc>
        <w:tc>
          <w:tcPr>
            <w:tcW w:w="3420" w:type="dxa"/>
          </w:tcPr>
          <w:p w14:paraId="6D49D0B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w:t>
            </w:r>
          </w:p>
          <w:p w14:paraId="43D95C5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340" w:type="dxa"/>
          </w:tcPr>
          <w:p w14:paraId="04B952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p>
          <w:p w14:paraId="548F5BA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173-88</w:t>
            </w:r>
            <w:r w:rsidRPr="00476C19">
              <w:rPr>
                <w:rFonts w:ascii="Arial" w:hAnsi="Arial" w:cs="Arial"/>
                <w:vanish/>
                <w:sz w:val="21"/>
                <w:szCs w:val="18"/>
              </w:rPr>
              <w:t>=14</w:t>
            </w:r>
          </w:p>
        </w:tc>
        <w:tc>
          <w:tcPr>
            <w:tcW w:w="340" w:type="dxa"/>
            <w:tcBorders>
              <w:bottom w:val="nil"/>
            </w:tcBorders>
          </w:tcPr>
          <w:p w14:paraId="1ABBF5F4" w14:textId="77777777" w:rsidR="00582FA8" w:rsidRPr="00476C19" w:rsidRDefault="00582FA8" w:rsidP="00760550">
            <w:pPr>
              <w:ind w:left="-180" w:right="-32"/>
              <w:jc w:val="left"/>
              <w:rPr>
                <w:rFonts w:ascii="Arial" w:hAnsi="Arial" w:cs="Arial"/>
                <w:sz w:val="21"/>
                <w:szCs w:val="18"/>
              </w:rPr>
            </w:pPr>
          </w:p>
        </w:tc>
      </w:tr>
      <w:tr w:rsidR="00582FA8" w:rsidRPr="00476C19" w14:paraId="54880875" w14:textId="77777777">
        <w:tc>
          <w:tcPr>
            <w:tcW w:w="740" w:type="dxa"/>
          </w:tcPr>
          <w:p w14:paraId="5ADC268A" w14:textId="77777777" w:rsidR="00582FA8" w:rsidRPr="00476C19" w:rsidRDefault="00582FA8" w:rsidP="00760550">
            <w:pPr>
              <w:ind w:left="40" w:right="-32"/>
              <w:jc w:val="left"/>
              <w:rPr>
                <w:rFonts w:ascii="Arial" w:hAnsi="Arial" w:cs="Arial"/>
                <w:sz w:val="21"/>
                <w:szCs w:val="18"/>
              </w:rPr>
            </w:pPr>
          </w:p>
        </w:tc>
        <w:tc>
          <w:tcPr>
            <w:tcW w:w="1480" w:type="dxa"/>
          </w:tcPr>
          <w:p w14:paraId="4ABF6A9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29 Apr-3 May</w:t>
            </w:r>
          </w:p>
        </w:tc>
        <w:tc>
          <w:tcPr>
            <w:tcW w:w="3420" w:type="dxa"/>
          </w:tcPr>
          <w:p w14:paraId="2C687F9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340" w:type="dxa"/>
          </w:tcPr>
          <w:p w14:paraId="3FF2A24F" w14:textId="77777777" w:rsidR="00582FA8" w:rsidRPr="00476C19" w:rsidRDefault="00582FA8" w:rsidP="00760550">
            <w:pPr>
              <w:ind w:left="20" w:right="-32"/>
              <w:jc w:val="left"/>
              <w:rPr>
                <w:rFonts w:ascii="Arial" w:hAnsi="Arial" w:cs="Arial"/>
                <w:sz w:val="21"/>
                <w:szCs w:val="18"/>
              </w:rPr>
            </w:pPr>
          </w:p>
        </w:tc>
        <w:tc>
          <w:tcPr>
            <w:tcW w:w="340" w:type="dxa"/>
            <w:shd w:val="solid" w:color="auto" w:fill="auto"/>
          </w:tcPr>
          <w:p w14:paraId="5A499939" w14:textId="77777777" w:rsidR="00582FA8" w:rsidRPr="00476C19" w:rsidRDefault="00582FA8" w:rsidP="00760550">
            <w:pPr>
              <w:ind w:left="-180" w:right="-32"/>
              <w:jc w:val="left"/>
              <w:rPr>
                <w:rFonts w:ascii="Arial" w:hAnsi="Arial" w:cs="Arial"/>
                <w:sz w:val="21"/>
                <w:szCs w:val="18"/>
              </w:rPr>
            </w:pPr>
          </w:p>
        </w:tc>
      </w:tr>
    </w:tbl>
    <w:p w14:paraId="01B947CD"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3C04280A"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VI. Other Matters</w:t>
      </w:r>
    </w:p>
    <w:p w14:paraId="0680D3B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1745DF6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r w:rsidRPr="00476C19">
        <w:rPr>
          <w:rFonts w:ascii="Arial" w:hAnsi="Arial" w:cs="Arial"/>
          <w:sz w:val="21"/>
          <w:szCs w:val="18"/>
          <w:u w:val="single"/>
        </w:rPr>
        <w:t>Contacting Me</w:t>
      </w:r>
      <w:r w:rsidRPr="00476C19">
        <w:rPr>
          <w:rFonts w:ascii="Arial" w:hAnsi="Arial" w:cs="Arial"/>
          <w:sz w:val="21"/>
          <w:szCs w:val="18"/>
        </w:rPr>
        <w:t>: You can contact me at SBC by box L22 or by phone (466-8769 ext. 220, 466-4677, 466-4834).  Also, my home address is 90 Rifle Range Road, Singapore 588391 and home phone number is 469-3027 (home fax 466-5517, email griffith@pacific.net.sg).  My office hours when I can talk are Tuesdays to Fridays (11:55-12:45) or 1:30-2:30 on Tuesdays, Thursdays, and Fridays.  Let’s have lunch too!</w:t>
      </w:r>
    </w:p>
    <w:p w14:paraId="6E99464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092A821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B.</w:t>
      </w:r>
      <w:r w:rsidRPr="00476C19">
        <w:rPr>
          <w:rFonts w:ascii="Arial" w:hAnsi="Arial" w:cs="Arial"/>
          <w:sz w:val="21"/>
          <w:szCs w:val="18"/>
        </w:rPr>
        <w:tab/>
      </w:r>
      <w:r w:rsidRPr="00476C19">
        <w:rPr>
          <w:rFonts w:ascii="Arial" w:hAnsi="Arial" w:cs="Arial"/>
          <w:sz w:val="21"/>
          <w:szCs w:val="18"/>
          <w:u w:val="single"/>
        </w:rPr>
        <w:t>Copying Class Notes</w:t>
      </w:r>
      <w:r w:rsidRPr="00476C19">
        <w:rPr>
          <w:rFonts w:ascii="Arial" w:hAnsi="Arial" w:cs="Arial"/>
          <w:sz w:val="21"/>
          <w:szCs w:val="18"/>
        </w:rPr>
        <w:t>: This is allowed as long as you give credit where credit is due and until you become rich from doing it.</w:t>
      </w:r>
    </w:p>
    <w:p w14:paraId="3ECD73E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vanish/>
          <w:sz w:val="21"/>
          <w:szCs w:val="18"/>
        </w:rPr>
      </w:pPr>
    </w:p>
    <w:p w14:paraId="6AE49D6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vanish/>
          <w:sz w:val="21"/>
          <w:szCs w:val="18"/>
        </w:rPr>
      </w:pPr>
      <w:r w:rsidRPr="00476C19">
        <w:rPr>
          <w:rFonts w:ascii="Arial" w:hAnsi="Arial" w:cs="Arial"/>
          <w:vanish/>
          <w:sz w:val="21"/>
          <w:szCs w:val="18"/>
        </w:rPr>
        <w:t>Sessions omitted or combined but add again next time if possible</w:t>
      </w:r>
    </w:p>
    <w:tbl>
      <w:tblPr>
        <w:tblW w:w="0" w:type="auto"/>
        <w:tblInd w:w="380" w:type="dxa"/>
        <w:tblLayout w:type="fixed"/>
        <w:tblCellMar>
          <w:left w:w="80" w:type="dxa"/>
          <w:right w:w="80" w:type="dxa"/>
        </w:tblCellMar>
        <w:tblLook w:val="0000" w:firstRow="0" w:lastRow="0" w:firstColumn="0" w:lastColumn="0" w:noHBand="0" w:noVBand="0"/>
      </w:tblPr>
      <w:tblGrid>
        <w:gridCol w:w="740"/>
        <w:gridCol w:w="1480"/>
        <w:gridCol w:w="3420"/>
        <w:gridCol w:w="3340"/>
        <w:gridCol w:w="340"/>
      </w:tblGrid>
      <w:tr w:rsidR="00582FA8" w:rsidRPr="00476C19" w14:paraId="1BC3961C" w14:textId="77777777">
        <w:trPr>
          <w:hidden/>
        </w:trPr>
        <w:tc>
          <w:tcPr>
            <w:tcW w:w="740" w:type="dxa"/>
          </w:tcPr>
          <w:p w14:paraId="5F76E6CF" w14:textId="77777777" w:rsidR="00582FA8" w:rsidRPr="00476C19" w:rsidRDefault="00582FA8" w:rsidP="00760550">
            <w:pPr>
              <w:ind w:left="40" w:right="-32"/>
              <w:jc w:val="left"/>
              <w:rPr>
                <w:rFonts w:ascii="Arial" w:hAnsi="Arial" w:cs="Arial"/>
                <w:vanish/>
                <w:sz w:val="21"/>
                <w:szCs w:val="18"/>
              </w:rPr>
            </w:pPr>
          </w:p>
        </w:tc>
        <w:tc>
          <w:tcPr>
            <w:tcW w:w="1480" w:type="dxa"/>
          </w:tcPr>
          <w:p w14:paraId="6F81792D"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Not relevant?</w:t>
            </w:r>
          </w:p>
        </w:tc>
        <w:tc>
          <w:tcPr>
            <w:tcW w:w="3420" w:type="dxa"/>
          </w:tcPr>
          <w:p w14:paraId="5512955A"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Holy Laughter</w:t>
            </w:r>
          </w:p>
        </w:tc>
        <w:tc>
          <w:tcPr>
            <w:tcW w:w="3340" w:type="dxa"/>
          </w:tcPr>
          <w:p w14:paraId="44F88E03"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Ass. #4: Holy Laughter</w:t>
            </w:r>
          </w:p>
          <w:p w14:paraId="0E6CEDA6"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Presentation #4</w:t>
            </w:r>
          </w:p>
        </w:tc>
        <w:tc>
          <w:tcPr>
            <w:tcW w:w="340" w:type="dxa"/>
          </w:tcPr>
          <w:p w14:paraId="03E5A3A5" w14:textId="77777777" w:rsidR="00582FA8" w:rsidRPr="00476C19" w:rsidRDefault="00582FA8" w:rsidP="00760550">
            <w:pPr>
              <w:ind w:left="-180" w:right="-32"/>
              <w:jc w:val="left"/>
              <w:rPr>
                <w:rFonts w:ascii="Arial" w:hAnsi="Arial" w:cs="Arial"/>
                <w:vanish/>
                <w:sz w:val="21"/>
                <w:szCs w:val="18"/>
              </w:rPr>
            </w:pPr>
          </w:p>
        </w:tc>
      </w:tr>
      <w:tr w:rsidR="00582FA8" w:rsidRPr="00476C19" w14:paraId="5887AADF" w14:textId="77777777">
        <w:trPr>
          <w:hidden/>
        </w:trPr>
        <w:tc>
          <w:tcPr>
            <w:tcW w:w="740" w:type="dxa"/>
          </w:tcPr>
          <w:p w14:paraId="3962673F" w14:textId="77777777" w:rsidR="00582FA8" w:rsidRPr="00476C19" w:rsidRDefault="00582FA8" w:rsidP="00760550">
            <w:pPr>
              <w:ind w:left="40" w:right="-32"/>
              <w:jc w:val="left"/>
              <w:rPr>
                <w:rFonts w:ascii="Arial" w:hAnsi="Arial" w:cs="Arial"/>
                <w:vanish/>
                <w:sz w:val="21"/>
                <w:szCs w:val="18"/>
              </w:rPr>
            </w:pPr>
            <w:r w:rsidRPr="00476C19">
              <w:rPr>
                <w:rFonts w:ascii="Arial" w:hAnsi="Arial" w:cs="Arial"/>
                <w:vanish/>
                <w:sz w:val="21"/>
                <w:szCs w:val="18"/>
              </w:rPr>
              <w:t>25</w:t>
            </w:r>
          </w:p>
        </w:tc>
        <w:tc>
          <w:tcPr>
            <w:tcW w:w="1480" w:type="dxa"/>
          </w:tcPr>
          <w:p w14:paraId="0F1FA2C6"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11 Mar (T)</w:t>
            </w:r>
          </w:p>
          <w:p w14:paraId="4BB432F6"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combined w/ Session 26</w:t>
            </w:r>
          </w:p>
        </w:tc>
        <w:tc>
          <w:tcPr>
            <w:tcW w:w="3420" w:type="dxa"/>
          </w:tcPr>
          <w:p w14:paraId="5B13E793"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Rapture: Pretribulational</w:t>
            </w:r>
          </w:p>
        </w:tc>
        <w:tc>
          <w:tcPr>
            <w:tcW w:w="3340" w:type="dxa"/>
          </w:tcPr>
          <w:p w14:paraId="25A7D4EF"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Crutchfield, 377-401 or Ryrie, 61-78; Ludwigson, 133-47=24+15</w:t>
            </w:r>
          </w:p>
        </w:tc>
        <w:tc>
          <w:tcPr>
            <w:tcW w:w="340" w:type="dxa"/>
          </w:tcPr>
          <w:p w14:paraId="32A0A932" w14:textId="77777777" w:rsidR="00582FA8" w:rsidRPr="00476C19" w:rsidRDefault="00865EDE" w:rsidP="00760550">
            <w:pPr>
              <w:ind w:left="-180" w:right="-32"/>
              <w:jc w:val="left"/>
              <w:rPr>
                <w:rFonts w:ascii="Arial" w:hAnsi="Arial" w:cs="Arial"/>
                <w:outline/>
                <w:vanish/>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vanish/>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3DBA858C" wp14:editId="37A21404">
                  <wp:extent cx="123825" cy="115570"/>
                  <wp:effectExtent l="0" t="0" r="0" b="0"/>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6F693EFA" w14:textId="77777777">
        <w:trPr>
          <w:hidden/>
        </w:trPr>
        <w:tc>
          <w:tcPr>
            <w:tcW w:w="740" w:type="dxa"/>
          </w:tcPr>
          <w:p w14:paraId="67B30054" w14:textId="77777777" w:rsidR="00582FA8" w:rsidRPr="00476C19" w:rsidRDefault="00582FA8" w:rsidP="00760550">
            <w:pPr>
              <w:ind w:left="40" w:right="-32"/>
              <w:jc w:val="left"/>
              <w:rPr>
                <w:rFonts w:ascii="Arial" w:hAnsi="Arial" w:cs="Arial"/>
                <w:vanish/>
                <w:sz w:val="21"/>
                <w:szCs w:val="18"/>
              </w:rPr>
            </w:pPr>
            <w:r w:rsidRPr="00476C19">
              <w:rPr>
                <w:rFonts w:ascii="Arial" w:hAnsi="Arial" w:cs="Arial"/>
                <w:vanish/>
                <w:sz w:val="21"/>
                <w:szCs w:val="18"/>
              </w:rPr>
              <w:t>26</w:t>
            </w:r>
          </w:p>
        </w:tc>
        <w:tc>
          <w:tcPr>
            <w:tcW w:w="1480" w:type="dxa"/>
          </w:tcPr>
          <w:p w14:paraId="5920961E"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13 Mar (Th1)</w:t>
            </w:r>
          </w:p>
        </w:tc>
        <w:tc>
          <w:tcPr>
            <w:tcW w:w="3420" w:type="dxa"/>
          </w:tcPr>
          <w:p w14:paraId="522BE38D"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Rapture: Mid-, Partial</w:t>
            </w:r>
          </w:p>
          <w:p w14:paraId="78C56C37"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Quiz 2</w:t>
            </w:r>
          </w:p>
        </w:tc>
        <w:tc>
          <w:tcPr>
            <w:tcW w:w="3340" w:type="dxa"/>
          </w:tcPr>
          <w:p w14:paraId="48D56B92"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Ludwigson, 148-50=3</w:t>
            </w:r>
          </w:p>
          <w:p w14:paraId="3E8CA7F7"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Lightner, 53-67</w:t>
            </w:r>
          </w:p>
        </w:tc>
        <w:tc>
          <w:tcPr>
            <w:tcW w:w="340" w:type="dxa"/>
          </w:tcPr>
          <w:p w14:paraId="35148619" w14:textId="09C64707" w:rsidR="00582FA8" w:rsidRPr="00476C19" w:rsidRDefault="00582FA8" w:rsidP="00760550">
            <w:pPr>
              <w:ind w:left="-180" w:right="-32"/>
              <w:jc w:val="left"/>
              <w:rPr>
                <w:rFonts w:ascii="Arial" w:hAnsi="Arial" w:cs="Arial"/>
                <w:outline/>
                <w:vanish/>
                <w:color w:val="000000"/>
                <w:sz w:val="21"/>
                <w:szCs w:val="18"/>
                <w14:textOutline w14:w="9525" w14:cap="flat" w14:cmpd="sng" w14:algn="ctr">
                  <w14:solidFill>
                    <w14:srgbClr w14:val="000000"/>
                  </w14:solidFill>
                  <w14:prstDash w14:val="solid"/>
                  <w14:round/>
                </w14:textOutline>
                <w14:textFill>
                  <w14:noFill/>
                </w14:textFill>
              </w:rPr>
            </w:pPr>
          </w:p>
        </w:tc>
      </w:tr>
    </w:tbl>
    <w:p w14:paraId="33A1EB1E"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vanish/>
          <w:sz w:val="21"/>
          <w:szCs w:val="18"/>
        </w:rPr>
      </w:pPr>
    </w:p>
    <w:p w14:paraId="65C59FC2"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sectPr w:rsidR="00582FA8" w:rsidRPr="00476C19" w:rsidSect="00582FA8">
          <w:headerReference w:type="default" r:id="rId89"/>
          <w:pgSz w:w="11880" w:h="16840"/>
          <w:pgMar w:top="720" w:right="720" w:bottom="720" w:left="1742" w:header="720" w:footer="720" w:gutter="0"/>
          <w:pgNumType w:start="1"/>
          <w:cols w:space="720"/>
        </w:sectPr>
      </w:pPr>
    </w:p>
    <w:p w14:paraId="698EC8B7" w14:textId="77777777" w:rsidR="00582FA8" w:rsidRPr="00476C19" w:rsidRDefault="00582FA8" w:rsidP="00760550">
      <w:pPr>
        <w:tabs>
          <w:tab w:val="left" w:pos="3560"/>
          <w:tab w:val="left" w:pos="6420"/>
          <w:tab w:val="left" w:pos="6620"/>
          <w:tab w:val="left" w:pos="7600"/>
          <w:tab w:val="left" w:pos="7720"/>
          <w:tab w:val="left" w:pos="9040"/>
          <w:tab w:val="left" w:pos="9520"/>
        </w:tabs>
        <w:ind w:left="360" w:right="-32" w:hanging="360"/>
        <w:jc w:val="left"/>
        <w:rPr>
          <w:rFonts w:ascii="Arial" w:hAnsi="Arial" w:cs="Arial"/>
          <w:b/>
          <w:sz w:val="21"/>
          <w:szCs w:val="18"/>
        </w:rPr>
      </w:pPr>
      <w:r w:rsidRPr="00476C19">
        <w:rPr>
          <w:rFonts w:ascii="Arial" w:hAnsi="Arial" w:cs="Arial"/>
          <w:b/>
          <w:sz w:val="21"/>
          <w:szCs w:val="18"/>
        </w:rPr>
        <w:lastRenderedPageBreak/>
        <w:t>V. Schedule 1999</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25B6FC42"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Reading totals: Pneumatology 133+ Eschatology ?? = ÷ 45 = 12.2 pp</w:t>
      </w:r>
    </w:p>
    <w:p w14:paraId="77F83967"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(Please tick the final column if completed in full on time.  Note if completed late and/or partially.)</w:t>
      </w:r>
    </w:p>
    <w:p w14:paraId="08BF24EC" w14:textId="77777777" w:rsidR="00582FA8" w:rsidRPr="00476C19" w:rsidRDefault="00582FA8" w:rsidP="00760550">
      <w:pPr>
        <w:tabs>
          <w:tab w:val="left" w:pos="1180"/>
          <w:tab w:val="left" w:pos="2620"/>
          <w:tab w:val="left" w:pos="6060"/>
          <w:tab w:val="left" w:pos="9240"/>
        </w:tabs>
        <w:ind w:left="220" w:right="-32"/>
        <w:jc w:val="left"/>
        <w:rPr>
          <w:rFonts w:ascii="Arial" w:hAnsi="Arial" w:cs="Arial"/>
          <w:sz w:val="21"/>
          <w:szCs w:val="18"/>
          <w:u w:val="words"/>
        </w:rPr>
      </w:pPr>
      <w:r w:rsidRPr="00476C19">
        <w:rPr>
          <w:rFonts w:ascii="Arial" w:hAnsi="Arial" w:cs="Arial"/>
          <w:sz w:val="21"/>
          <w:szCs w:val="18"/>
          <w:u w:val="words"/>
        </w:rPr>
        <w:t>Session</w:t>
      </w:r>
      <w:r w:rsidRPr="00476C19">
        <w:rPr>
          <w:rFonts w:ascii="Arial" w:hAnsi="Arial" w:cs="Arial"/>
          <w:sz w:val="21"/>
          <w:szCs w:val="18"/>
          <w:u w:val="words"/>
        </w:rPr>
        <w:tab/>
        <w:t>Date (Day)</w:t>
      </w:r>
      <w:r w:rsidRPr="00476C19">
        <w:rPr>
          <w:rFonts w:ascii="Arial" w:hAnsi="Arial" w:cs="Arial"/>
          <w:sz w:val="21"/>
          <w:szCs w:val="18"/>
          <w:u w:val="words"/>
        </w:rPr>
        <w:tab/>
        <w:t>Subject</w:t>
      </w:r>
      <w:r w:rsidRPr="00476C19">
        <w:rPr>
          <w:rFonts w:ascii="Arial" w:hAnsi="Arial" w:cs="Arial"/>
          <w:sz w:val="21"/>
          <w:szCs w:val="18"/>
          <w:u w:val="words"/>
        </w:rPr>
        <w:tab/>
        <w:t>Assignment</w:t>
      </w:r>
      <w:r w:rsidRPr="00476C19">
        <w:rPr>
          <w:rFonts w:ascii="Arial" w:hAnsi="Arial" w:cs="Arial"/>
          <w:sz w:val="21"/>
          <w:szCs w:val="18"/>
          <w:u w:val="words"/>
        </w:rPr>
        <w:tab/>
      </w:r>
      <w:r w:rsidRPr="00476C19">
        <w:rPr>
          <w:rFonts w:ascii="Arial" w:hAnsi="Arial" w:cs="Arial"/>
          <w:sz w:val="28"/>
          <w:szCs w:val="18"/>
          <w:u w:val="words"/>
        </w:rPr>
        <w:sym w:font="Monotype Sorts" w:char="F034"/>
      </w:r>
    </w:p>
    <w:p w14:paraId="27F838FE" w14:textId="77777777" w:rsidR="00582FA8" w:rsidRPr="00476C19" w:rsidRDefault="00582FA8" w:rsidP="00760550">
      <w:pPr>
        <w:tabs>
          <w:tab w:val="left" w:pos="1160"/>
          <w:tab w:val="left" w:pos="2420"/>
          <w:tab w:val="left" w:pos="5480"/>
          <w:tab w:val="left" w:pos="8280"/>
        </w:tabs>
        <w:ind w:left="620" w:right="-32"/>
        <w:jc w:val="left"/>
        <w:rPr>
          <w:rFonts w:ascii="Arial" w:hAnsi="Arial" w:cs="Arial"/>
          <w:sz w:val="21"/>
          <w:szCs w:val="18"/>
        </w:rPr>
      </w:pPr>
    </w:p>
    <w:tbl>
      <w:tblPr>
        <w:tblW w:w="0" w:type="auto"/>
        <w:tblInd w:w="3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740"/>
        <w:gridCol w:w="1480"/>
        <w:gridCol w:w="3420"/>
        <w:gridCol w:w="3340"/>
        <w:gridCol w:w="340"/>
      </w:tblGrid>
      <w:tr w:rsidR="00582FA8" w:rsidRPr="00476C19" w14:paraId="6D516D63" w14:textId="77777777">
        <w:tc>
          <w:tcPr>
            <w:tcW w:w="740" w:type="dxa"/>
          </w:tcPr>
          <w:p w14:paraId="78AF382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480" w:type="dxa"/>
          </w:tcPr>
          <w:p w14:paraId="7509D56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Jan (Th1)</w:t>
            </w:r>
          </w:p>
        </w:tc>
        <w:tc>
          <w:tcPr>
            <w:tcW w:w="3420" w:type="dxa"/>
          </w:tcPr>
          <w:p w14:paraId="154CDB4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340" w:type="dxa"/>
          </w:tcPr>
          <w:p w14:paraId="4084632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40" w:type="dxa"/>
            <w:shd w:val="solid" w:color="auto" w:fill="auto"/>
          </w:tcPr>
          <w:p w14:paraId="31DC590F" w14:textId="77777777" w:rsidR="00582FA8" w:rsidRPr="00476C19" w:rsidRDefault="00582FA8" w:rsidP="00760550">
            <w:pPr>
              <w:ind w:left="-180" w:right="-32"/>
              <w:jc w:val="left"/>
              <w:rPr>
                <w:rFonts w:ascii="Arial" w:hAnsi="Arial" w:cs="Arial"/>
                <w:sz w:val="21"/>
                <w:szCs w:val="18"/>
              </w:rPr>
            </w:pPr>
          </w:p>
        </w:tc>
      </w:tr>
      <w:tr w:rsidR="00582FA8" w:rsidRPr="00476C19" w14:paraId="0F1D9A5C" w14:textId="77777777">
        <w:tc>
          <w:tcPr>
            <w:tcW w:w="740" w:type="dxa"/>
          </w:tcPr>
          <w:p w14:paraId="67DE601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480" w:type="dxa"/>
          </w:tcPr>
          <w:p w14:paraId="5919D07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Jan (Th2)</w:t>
            </w:r>
          </w:p>
        </w:tc>
        <w:tc>
          <w:tcPr>
            <w:tcW w:w="3420" w:type="dxa"/>
          </w:tcPr>
          <w:p w14:paraId="4E5E305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Personality &amp; Deity of the Spirit (Trinity)</w:t>
            </w:r>
          </w:p>
        </w:tc>
        <w:tc>
          <w:tcPr>
            <w:tcW w:w="3340" w:type="dxa"/>
          </w:tcPr>
          <w:p w14:paraId="0E71DA7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9-36</w:t>
            </w:r>
          </w:p>
        </w:tc>
        <w:tc>
          <w:tcPr>
            <w:tcW w:w="340" w:type="dxa"/>
          </w:tcPr>
          <w:p w14:paraId="40D6E50A"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702C74E" w14:textId="77777777">
        <w:tc>
          <w:tcPr>
            <w:tcW w:w="740" w:type="dxa"/>
          </w:tcPr>
          <w:p w14:paraId="7DB77A3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480" w:type="dxa"/>
          </w:tcPr>
          <w:p w14:paraId="02D84BB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8 Jan (F)</w:t>
            </w:r>
          </w:p>
        </w:tc>
        <w:tc>
          <w:tcPr>
            <w:tcW w:w="3420" w:type="dxa"/>
          </w:tcPr>
          <w:p w14:paraId="3EDCE30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in Relationships</w:t>
            </w:r>
          </w:p>
        </w:tc>
        <w:tc>
          <w:tcPr>
            <w:tcW w:w="3340" w:type="dxa"/>
          </w:tcPr>
          <w:p w14:paraId="3AFE44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37-68</w:t>
            </w:r>
          </w:p>
        </w:tc>
        <w:tc>
          <w:tcPr>
            <w:tcW w:w="340" w:type="dxa"/>
          </w:tcPr>
          <w:p w14:paraId="4799EC15" w14:textId="77777777" w:rsidR="00582FA8" w:rsidRPr="00476C19" w:rsidRDefault="00582FA8" w:rsidP="00760550">
            <w:pPr>
              <w:ind w:left="-180" w:right="-32"/>
              <w:jc w:val="left"/>
              <w:rPr>
                <w:rFonts w:ascii="Arial" w:hAnsi="Arial" w:cs="Arial"/>
                <w:sz w:val="21"/>
                <w:szCs w:val="18"/>
              </w:rPr>
            </w:pPr>
          </w:p>
        </w:tc>
      </w:tr>
      <w:tr w:rsidR="00582FA8" w:rsidRPr="00476C19" w14:paraId="7F924F3C" w14:textId="77777777">
        <w:tc>
          <w:tcPr>
            <w:tcW w:w="740" w:type="dxa"/>
          </w:tcPr>
          <w:p w14:paraId="40A4E7D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480" w:type="dxa"/>
          </w:tcPr>
          <w:p w14:paraId="115EB0D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14 Jan (Th1)</w:t>
            </w:r>
          </w:p>
        </w:tc>
        <w:tc>
          <w:tcPr>
            <w:tcW w:w="3420" w:type="dxa"/>
          </w:tcPr>
          <w:p w14:paraId="78B224F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Regeneration &amp; Blasphemy</w:t>
            </w:r>
          </w:p>
        </w:tc>
        <w:tc>
          <w:tcPr>
            <w:tcW w:w="3340" w:type="dxa"/>
          </w:tcPr>
          <w:p w14:paraId="65418FF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69-73, 89-93</w:t>
            </w:r>
          </w:p>
        </w:tc>
        <w:tc>
          <w:tcPr>
            <w:tcW w:w="340" w:type="dxa"/>
          </w:tcPr>
          <w:p w14:paraId="1F3CEE6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24CE605" w14:textId="77777777">
        <w:tc>
          <w:tcPr>
            <w:tcW w:w="740" w:type="dxa"/>
          </w:tcPr>
          <w:p w14:paraId="2AF6B9F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480" w:type="dxa"/>
          </w:tcPr>
          <w:p w14:paraId="564A0F3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14 Jan (Th2)</w:t>
            </w:r>
          </w:p>
        </w:tc>
        <w:tc>
          <w:tcPr>
            <w:tcW w:w="3420" w:type="dxa"/>
          </w:tcPr>
          <w:p w14:paraId="7237089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&amp; Grace</w:t>
            </w:r>
          </w:p>
        </w:tc>
        <w:tc>
          <w:tcPr>
            <w:tcW w:w="3340" w:type="dxa"/>
          </w:tcPr>
          <w:p w14:paraId="4452B2D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75-83</w:t>
            </w:r>
          </w:p>
        </w:tc>
        <w:tc>
          <w:tcPr>
            <w:tcW w:w="340" w:type="dxa"/>
          </w:tcPr>
          <w:p w14:paraId="33A31442"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5548C5B" w14:textId="77777777">
        <w:tc>
          <w:tcPr>
            <w:tcW w:w="740" w:type="dxa"/>
          </w:tcPr>
          <w:p w14:paraId="2B21109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480" w:type="dxa"/>
          </w:tcPr>
          <w:p w14:paraId="2E85D18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15 Jan (F)</w:t>
            </w:r>
          </w:p>
        </w:tc>
        <w:tc>
          <w:tcPr>
            <w:tcW w:w="3420" w:type="dxa"/>
          </w:tcPr>
          <w:p w14:paraId="5EC451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Spirit’s Indwelling &amp; Sealing</w:t>
            </w:r>
          </w:p>
        </w:tc>
        <w:tc>
          <w:tcPr>
            <w:tcW w:w="3340" w:type="dxa"/>
          </w:tcPr>
          <w:p w14:paraId="2C75C36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95-103, 117-121</w:t>
            </w:r>
          </w:p>
        </w:tc>
        <w:tc>
          <w:tcPr>
            <w:tcW w:w="340" w:type="dxa"/>
          </w:tcPr>
          <w:p w14:paraId="3CD72934"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6F9B0E9" w14:textId="77777777">
        <w:tc>
          <w:tcPr>
            <w:tcW w:w="740" w:type="dxa"/>
          </w:tcPr>
          <w:p w14:paraId="3799381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480" w:type="dxa"/>
          </w:tcPr>
          <w:p w14:paraId="0C0939E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Jan (Th1)</w:t>
            </w:r>
          </w:p>
        </w:tc>
        <w:tc>
          <w:tcPr>
            <w:tcW w:w="3420" w:type="dxa"/>
          </w:tcPr>
          <w:p w14:paraId="58FDFB5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Baptism with the Spirit</w:t>
            </w:r>
          </w:p>
        </w:tc>
        <w:tc>
          <w:tcPr>
            <w:tcW w:w="3340" w:type="dxa"/>
          </w:tcPr>
          <w:p w14:paraId="22A06F4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105-115</w:t>
            </w:r>
          </w:p>
        </w:tc>
        <w:tc>
          <w:tcPr>
            <w:tcW w:w="340" w:type="dxa"/>
          </w:tcPr>
          <w:p w14:paraId="7FD9F0D9"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584BDA1" w14:textId="77777777">
        <w:tc>
          <w:tcPr>
            <w:tcW w:w="740" w:type="dxa"/>
          </w:tcPr>
          <w:p w14:paraId="1404D30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480" w:type="dxa"/>
          </w:tcPr>
          <w:p w14:paraId="182195F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Jan (Th2)</w:t>
            </w:r>
          </w:p>
        </w:tc>
        <w:tc>
          <w:tcPr>
            <w:tcW w:w="3420" w:type="dxa"/>
          </w:tcPr>
          <w:p w14:paraId="5B82919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Filling of the Spirit</w:t>
            </w:r>
          </w:p>
        </w:tc>
        <w:tc>
          <w:tcPr>
            <w:tcW w:w="3340" w:type="dxa"/>
          </w:tcPr>
          <w:p w14:paraId="3B1974C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155-68</w:t>
            </w:r>
          </w:p>
        </w:tc>
        <w:tc>
          <w:tcPr>
            <w:tcW w:w="340" w:type="dxa"/>
          </w:tcPr>
          <w:p w14:paraId="5AA0CA7B"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99DF6B8" w14:textId="77777777">
        <w:tc>
          <w:tcPr>
            <w:tcW w:w="740" w:type="dxa"/>
          </w:tcPr>
          <w:p w14:paraId="306BA76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480" w:type="dxa"/>
          </w:tcPr>
          <w:p w14:paraId="2D00D83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Jan (F)</w:t>
            </w:r>
          </w:p>
        </w:tc>
        <w:tc>
          <w:tcPr>
            <w:tcW w:w="3420" w:type="dxa"/>
          </w:tcPr>
          <w:p w14:paraId="147323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Ministries of the Spirit</w:t>
            </w:r>
          </w:p>
        </w:tc>
        <w:tc>
          <w:tcPr>
            <w:tcW w:w="3340" w:type="dxa"/>
          </w:tcPr>
          <w:p w14:paraId="2035F73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169-84</w:t>
            </w:r>
          </w:p>
        </w:tc>
        <w:tc>
          <w:tcPr>
            <w:tcW w:w="340" w:type="dxa"/>
          </w:tcPr>
          <w:p w14:paraId="5158E03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3318135" w14:textId="77777777">
        <w:tc>
          <w:tcPr>
            <w:tcW w:w="740" w:type="dxa"/>
          </w:tcPr>
          <w:p w14:paraId="1C0EC3C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480" w:type="dxa"/>
          </w:tcPr>
          <w:p w14:paraId="7D79F92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Jan (Th1)</w:t>
            </w:r>
          </w:p>
        </w:tc>
        <w:tc>
          <w:tcPr>
            <w:tcW w:w="3420" w:type="dxa"/>
          </w:tcPr>
          <w:p w14:paraId="4B57D55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 &amp; Lists</w:t>
            </w:r>
          </w:p>
        </w:tc>
        <w:tc>
          <w:tcPr>
            <w:tcW w:w="3340" w:type="dxa"/>
          </w:tcPr>
          <w:p w14:paraId="03A0167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#1: Gift Lists</w:t>
            </w:r>
          </w:p>
          <w:p w14:paraId="2F89AA7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#1: Cessation</w:t>
            </w:r>
          </w:p>
          <w:p w14:paraId="4F5E7B8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123-37</w:t>
            </w:r>
          </w:p>
        </w:tc>
        <w:tc>
          <w:tcPr>
            <w:tcW w:w="340" w:type="dxa"/>
          </w:tcPr>
          <w:p w14:paraId="76B54553" w14:textId="77777777" w:rsidR="00582FA8" w:rsidRPr="00476C19" w:rsidRDefault="00582FA8" w:rsidP="00760550">
            <w:pPr>
              <w:ind w:left="-180" w:right="-32"/>
              <w:jc w:val="left"/>
              <w:rPr>
                <w:rFonts w:ascii="Arial" w:hAnsi="Arial" w:cs="Arial"/>
                <w:sz w:val="21"/>
                <w:szCs w:val="18"/>
              </w:rPr>
            </w:pPr>
          </w:p>
        </w:tc>
      </w:tr>
      <w:tr w:rsidR="00582FA8" w:rsidRPr="00476C19" w14:paraId="4D8FA67E" w14:textId="77777777">
        <w:tc>
          <w:tcPr>
            <w:tcW w:w="740" w:type="dxa"/>
          </w:tcPr>
          <w:p w14:paraId="3D36921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480" w:type="dxa"/>
          </w:tcPr>
          <w:p w14:paraId="718E586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Jan (Th2)</w:t>
            </w:r>
          </w:p>
        </w:tc>
        <w:tc>
          <w:tcPr>
            <w:tcW w:w="3420" w:type="dxa"/>
          </w:tcPr>
          <w:p w14:paraId="7CE2A3D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w:t>
            </w:r>
          </w:p>
        </w:tc>
        <w:tc>
          <w:tcPr>
            <w:tcW w:w="3340" w:type="dxa"/>
          </w:tcPr>
          <w:p w14:paraId="1DB5288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Deere, 229-52 (notes, 94-109)</w:t>
            </w:r>
          </w:p>
        </w:tc>
        <w:tc>
          <w:tcPr>
            <w:tcW w:w="340" w:type="dxa"/>
          </w:tcPr>
          <w:p w14:paraId="49E0BBC1" w14:textId="77777777" w:rsidR="00582FA8" w:rsidRPr="00476C19" w:rsidRDefault="00582FA8" w:rsidP="00760550">
            <w:pPr>
              <w:ind w:left="-180" w:right="-32"/>
              <w:jc w:val="left"/>
              <w:rPr>
                <w:rFonts w:ascii="Arial" w:hAnsi="Arial" w:cs="Arial"/>
                <w:sz w:val="21"/>
                <w:szCs w:val="18"/>
              </w:rPr>
            </w:pPr>
          </w:p>
        </w:tc>
      </w:tr>
      <w:tr w:rsidR="00582FA8" w:rsidRPr="00476C19" w14:paraId="5F96C4E2" w14:textId="77777777">
        <w:tc>
          <w:tcPr>
            <w:tcW w:w="740" w:type="dxa"/>
          </w:tcPr>
          <w:p w14:paraId="1AF2FF4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480" w:type="dxa"/>
          </w:tcPr>
          <w:p w14:paraId="7737EF8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29 Jan (F)</w:t>
            </w:r>
          </w:p>
        </w:tc>
        <w:tc>
          <w:tcPr>
            <w:tcW w:w="3420" w:type="dxa"/>
          </w:tcPr>
          <w:p w14:paraId="37EDED3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 </w:t>
            </w:r>
          </w:p>
          <w:p w14:paraId="3DB2D7C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Prophecy, Discernment</w:t>
            </w:r>
          </w:p>
        </w:tc>
        <w:tc>
          <w:tcPr>
            <w:tcW w:w="3340" w:type="dxa"/>
          </w:tcPr>
          <w:p w14:paraId="110C19D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#2: Prophecy</w:t>
            </w:r>
          </w:p>
          <w:p w14:paraId="1847802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Presentation #2 </w:t>
            </w:r>
          </w:p>
          <w:p w14:paraId="0A0C437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(notes, 124-28)</w:t>
            </w:r>
          </w:p>
          <w:p w14:paraId="13850A4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Farnell (notes, 80-93)</w:t>
            </w:r>
          </w:p>
        </w:tc>
        <w:tc>
          <w:tcPr>
            <w:tcW w:w="340" w:type="dxa"/>
          </w:tcPr>
          <w:p w14:paraId="71E7AAF7" w14:textId="77777777" w:rsidR="00582FA8" w:rsidRPr="00476C19" w:rsidRDefault="00582FA8" w:rsidP="00760550">
            <w:pPr>
              <w:ind w:left="-180" w:right="-32"/>
              <w:jc w:val="left"/>
              <w:rPr>
                <w:rFonts w:ascii="Arial" w:hAnsi="Arial" w:cs="Arial"/>
                <w:sz w:val="21"/>
                <w:szCs w:val="18"/>
              </w:rPr>
            </w:pPr>
          </w:p>
        </w:tc>
      </w:tr>
      <w:tr w:rsidR="00582FA8" w:rsidRPr="00476C19" w14:paraId="571C763E" w14:textId="77777777">
        <w:tc>
          <w:tcPr>
            <w:tcW w:w="740" w:type="dxa"/>
          </w:tcPr>
          <w:p w14:paraId="360BF56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480" w:type="dxa"/>
          </w:tcPr>
          <w:p w14:paraId="03D17DE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Feb (Th1)</w:t>
            </w:r>
          </w:p>
        </w:tc>
        <w:tc>
          <w:tcPr>
            <w:tcW w:w="3420" w:type="dxa"/>
          </w:tcPr>
          <w:p w14:paraId="16D8D85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II: </w:t>
            </w:r>
          </w:p>
          <w:p w14:paraId="17EF98D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Apostle, Word of Wisdom, Word of Knowledge</w:t>
            </w:r>
          </w:p>
        </w:tc>
        <w:tc>
          <w:tcPr>
            <w:tcW w:w="3340" w:type="dxa"/>
          </w:tcPr>
          <w:p w14:paraId="5DC7E5F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Edgar, “Cessation,” 371-86 (notes, 71-79)</w:t>
            </w:r>
          </w:p>
        </w:tc>
        <w:tc>
          <w:tcPr>
            <w:tcW w:w="340" w:type="dxa"/>
            <w:tcBorders>
              <w:bottom w:val="nil"/>
            </w:tcBorders>
          </w:tcPr>
          <w:p w14:paraId="58CD4D54" w14:textId="77777777" w:rsidR="00582FA8" w:rsidRPr="00476C19" w:rsidRDefault="00582FA8" w:rsidP="00760550">
            <w:pPr>
              <w:ind w:left="-180" w:right="-32"/>
              <w:jc w:val="left"/>
              <w:rPr>
                <w:rFonts w:ascii="Arial" w:hAnsi="Arial" w:cs="Arial"/>
                <w:sz w:val="21"/>
                <w:szCs w:val="18"/>
              </w:rPr>
            </w:pPr>
          </w:p>
        </w:tc>
      </w:tr>
      <w:tr w:rsidR="00582FA8" w:rsidRPr="00476C19" w14:paraId="38B7ACE8" w14:textId="77777777">
        <w:tc>
          <w:tcPr>
            <w:tcW w:w="740" w:type="dxa"/>
          </w:tcPr>
          <w:p w14:paraId="79F1037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480" w:type="dxa"/>
          </w:tcPr>
          <w:p w14:paraId="2E1F998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Feb (Th2)</w:t>
            </w:r>
          </w:p>
        </w:tc>
        <w:tc>
          <w:tcPr>
            <w:tcW w:w="3420" w:type="dxa"/>
          </w:tcPr>
          <w:p w14:paraId="0D51455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tc>
        <w:tc>
          <w:tcPr>
            <w:tcW w:w="3340" w:type="dxa"/>
          </w:tcPr>
          <w:p w14:paraId="01DD825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Deere, 99-115 </w:t>
            </w:r>
            <w:r w:rsidRPr="00476C19">
              <w:rPr>
                <w:rFonts w:ascii="Arial" w:hAnsi="Arial" w:cs="Arial"/>
                <w:vanish/>
                <w:sz w:val="21"/>
                <w:szCs w:val="18"/>
              </w:rPr>
              <w:t>(Miracles Not Temporary)=20</w:t>
            </w:r>
          </w:p>
        </w:tc>
        <w:tc>
          <w:tcPr>
            <w:tcW w:w="340" w:type="dxa"/>
          </w:tcPr>
          <w:p w14:paraId="29DDB00D" w14:textId="77777777" w:rsidR="00582FA8" w:rsidRPr="00476C19" w:rsidRDefault="00582FA8" w:rsidP="00760550">
            <w:pPr>
              <w:ind w:left="-180" w:right="-32"/>
              <w:jc w:val="left"/>
              <w:rPr>
                <w:rFonts w:ascii="Arial" w:hAnsi="Arial" w:cs="Arial"/>
                <w:sz w:val="21"/>
                <w:szCs w:val="18"/>
              </w:rPr>
            </w:pPr>
          </w:p>
        </w:tc>
      </w:tr>
      <w:tr w:rsidR="00582FA8" w:rsidRPr="00476C19" w14:paraId="426B8E9F" w14:textId="77777777">
        <w:tc>
          <w:tcPr>
            <w:tcW w:w="740" w:type="dxa"/>
          </w:tcPr>
          <w:p w14:paraId="7971040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480" w:type="dxa"/>
          </w:tcPr>
          <w:p w14:paraId="7FB3EF1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Feb (F)</w:t>
            </w:r>
          </w:p>
        </w:tc>
        <w:tc>
          <w:tcPr>
            <w:tcW w:w="3420" w:type="dxa"/>
          </w:tcPr>
          <w:p w14:paraId="34E7EC8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Sign Gifts II: </w:t>
            </w:r>
          </w:p>
          <w:p w14:paraId="406A6A5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Interpretation</w:t>
            </w:r>
          </w:p>
        </w:tc>
        <w:tc>
          <w:tcPr>
            <w:tcW w:w="3340" w:type="dxa"/>
          </w:tcPr>
          <w:p w14:paraId="4D7E36E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#3: Tongues</w:t>
            </w:r>
          </w:p>
          <w:p w14:paraId="7E0D886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#3</w:t>
            </w:r>
          </w:p>
          <w:p w14:paraId="68367F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139-54</w:t>
            </w:r>
          </w:p>
        </w:tc>
        <w:tc>
          <w:tcPr>
            <w:tcW w:w="340" w:type="dxa"/>
          </w:tcPr>
          <w:p w14:paraId="0DBDB8EA" w14:textId="77777777" w:rsidR="00582FA8" w:rsidRPr="00476C19" w:rsidRDefault="00582FA8" w:rsidP="00760550">
            <w:pPr>
              <w:ind w:left="-180" w:right="-32"/>
              <w:jc w:val="left"/>
              <w:rPr>
                <w:rFonts w:ascii="Arial" w:hAnsi="Arial" w:cs="Arial"/>
                <w:sz w:val="21"/>
                <w:szCs w:val="18"/>
              </w:rPr>
            </w:pPr>
          </w:p>
        </w:tc>
      </w:tr>
      <w:tr w:rsidR="00582FA8" w:rsidRPr="00476C19" w14:paraId="5DBA50CD" w14:textId="77777777">
        <w:tc>
          <w:tcPr>
            <w:tcW w:w="740" w:type="dxa"/>
          </w:tcPr>
          <w:p w14:paraId="334B4AA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480" w:type="dxa"/>
          </w:tcPr>
          <w:p w14:paraId="6A7B707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11 Feb (Th1)</w:t>
            </w:r>
          </w:p>
        </w:tc>
        <w:tc>
          <w:tcPr>
            <w:tcW w:w="3420" w:type="dxa"/>
          </w:tcPr>
          <w:p w14:paraId="1C96348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w:t>
            </w:r>
          </w:p>
          <w:p w14:paraId="496950A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Teaching, Evangelism, Exhortation, Pastor-Teacher</w:t>
            </w:r>
          </w:p>
        </w:tc>
        <w:tc>
          <w:tcPr>
            <w:tcW w:w="3340" w:type="dxa"/>
          </w:tcPr>
          <w:p w14:paraId="68488A1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185-202</w:t>
            </w:r>
          </w:p>
        </w:tc>
        <w:tc>
          <w:tcPr>
            <w:tcW w:w="340" w:type="dxa"/>
            <w:tcBorders>
              <w:bottom w:val="nil"/>
            </w:tcBorders>
          </w:tcPr>
          <w:p w14:paraId="41E733C8" w14:textId="77777777" w:rsidR="00582FA8" w:rsidRPr="00476C19" w:rsidRDefault="00582FA8" w:rsidP="00760550">
            <w:pPr>
              <w:ind w:left="-180" w:right="-32"/>
              <w:jc w:val="left"/>
              <w:rPr>
                <w:rFonts w:ascii="Arial" w:hAnsi="Arial" w:cs="Arial"/>
                <w:sz w:val="21"/>
                <w:szCs w:val="18"/>
              </w:rPr>
            </w:pPr>
          </w:p>
        </w:tc>
      </w:tr>
      <w:tr w:rsidR="00582FA8" w:rsidRPr="00476C19" w14:paraId="2953C3AE" w14:textId="77777777">
        <w:tc>
          <w:tcPr>
            <w:tcW w:w="740" w:type="dxa"/>
          </w:tcPr>
          <w:p w14:paraId="4FBABDC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480" w:type="dxa"/>
          </w:tcPr>
          <w:p w14:paraId="4A10994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11 Feb (Th2)</w:t>
            </w:r>
          </w:p>
        </w:tc>
        <w:tc>
          <w:tcPr>
            <w:tcW w:w="3420" w:type="dxa"/>
          </w:tcPr>
          <w:p w14:paraId="79D4DB8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340" w:type="dxa"/>
          </w:tcPr>
          <w:p w14:paraId="75F7E193" w14:textId="77777777" w:rsidR="00582FA8" w:rsidRPr="00476C19" w:rsidRDefault="00582FA8" w:rsidP="00760550">
            <w:pPr>
              <w:ind w:left="20" w:right="-32"/>
              <w:jc w:val="left"/>
              <w:rPr>
                <w:rFonts w:ascii="Arial" w:hAnsi="Arial" w:cs="Arial"/>
                <w:sz w:val="21"/>
                <w:szCs w:val="18"/>
              </w:rPr>
            </w:pPr>
          </w:p>
        </w:tc>
        <w:tc>
          <w:tcPr>
            <w:tcW w:w="340" w:type="dxa"/>
            <w:tcBorders>
              <w:bottom w:val="nil"/>
            </w:tcBorders>
            <w:shd w:val="solid" w:color="auto" w:fill="auto"/>
          </w:tcPr>
          <w:p w14:paraId="4195C282" w14:textId="77777777" w:rsidR="00582FA8" w:rsidRPr="00476C19" w:rsidRDefault="00582FA8" w:rsidP="00760550">
            <w:pPr>
              <w:ind w:left="-180" w:right="-32"/>
              <w:jc w:val="left"/>
              <w:rPr>
                <w:rFonts w:ascii="Arial" w:hAnsi="Arial" w:cs="Arial"/>
                <w:sz w:val="21"/>
                <w:szCs w:val="18"/>
              </w:rPr>
            </w:pPr>
          </w:p>
        </w:tc>
      </w:tr>
      <w:tr w:rsidR="00582FA8" w:rsidRPr="00476C19" w14:paraId="6A203ABE" w14:textId="77777777">
        <w:tc>
          <w:tcPr>
            <w:tcW w:w="740" w:type="dxa"/>
          </w:tcPr>
          <w:p w14:paraId="0D86A48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480" w:type="dxa"/>
          </w:tcPr>
          <w:p w14:paraId="0161CED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Feb (F)</w:t>
            </w:r>
          </w:p>
        </w:tc>
        <w:tc>
          <w:tcPr>
            <w:tcW w:w="3420" w:type="dxa"/>
          </w:tcPr>
          <w:p w14:paraId="2048F01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340" w:type="dxa"/>
          </w:tcPr>
          <w:p w14:paraId="2930527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#4: Spiritual Gifts Inventory Worksheet</w:t>
            </w:r>
          </w:p>
          <w:p w14:paraId="3DD9757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Please turn in this reading report</w:t>
            </w:r>
          </w:p>
        </w:tc>
        <w:tc>
          <w:tcPr>
            <w:tcW w:w="340" w:type="dxa"/>
            <w:shd w:val="solid" w:color="auto" w:fill="auto"/>
          </w:tcPr>
          <w:p w14:paraId="5A7C3593" w14:textId="77777777" w:rsidR="00582FA8" w:rsidRPr="00476C19" w:rsidRDefault="00582FA8" w:rsidP="00760550">
            <w:pPr>
              <w:ind w:left="-180" w:right="-32"/>
              <w:jc w:val="left"/>
              <w:rPr>
                <w:rFonts w:ascii="Arial" w:hAnsi="Arial" w:cs="Arial"/>
                <w:sz w:val="21"/>
                <w:szCs w:val="18"/>
              </w:rPr>
            </w:pPr>
          </w:p>
        </w:tc>
      </w:tr>
      <w:tr w:rsidR="00582FA8" w:rsidRPr="00476C19" w14:paraId="1037FF06" w14:textId="77777777">
        <w:tc>
          <w:tcPr>
            <w:tcW w:w="740" w:type="dxa"/>
          </w:tcPr>
          <w:p w14:paraId="717A6BE7" w14:textId="77777777" w:rsidR="00582FA8" w:rsidRPr="00476C19" w:rsidRDefault="00582FA8" w:rsidP="00760550">
            <w:pPr>
              <w:ind w:left="40" w:right="-32"/>
              <w:jc w:val="left"/>
              <w:rPr>
                <w:rFonts w:ascii="Arial" w:hAnsi="Arial" w:cs="Arial"/>
                <w:sz w:val="21"/>
                <w:szCs w:val="18"/>
              </w:rPr>
            </w:pPr>
          </w:p>
        </w:tc>
        <w:tc>
          <w:tcPr>
            <w:tcW w:w="1480" w:type="dxa"/>
          </w:tcPr>
          <w:p w14:paraId="008A77C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15-20 Feb</w:t>
            </w:r>
          </w:p>
        </w:tc>
        <w:tc>
          <w:tcPr>
            <w:tcW w:w="3420" w:type="dxa"/>
          </w:tcPr>
          <w:p w14:paraId="5B22C91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Chinese New Year Break</w:t>
            </w:r>
          </w:p>
        </w:tc>
        <w:tc>
          <w:tcPr>
            <w:tcW w:w="3340" w:type="dxa"/>
          </w:tcPr>
          <w:p w14:paraId="608A4EF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3504B246" w14:textId="77777777" w:rsidR="00582FA8" w:rsidRPr="00476C19" w:rsidRDefault="00582FA8" w:rsidP="00760550">
            <w:pPr>
              <w:ind w:left="-180" w:right="-32"/>
              <w:jc w:val="left"/>
              <w:rPr>
                <w:rFonts w:ascii="Arial" w:hAnsi="Arial" w:cs="Arial"/>
                <w:sz w:val="21"/>
                <w:szCs w:val="18"/>
              </w:rPr>
            </w:pPr>
          </w:p>
        </w:tc>
      </w:tr>
      <w:tr w:rsidR="00582FA8" w:rsidRPr="00476C19" w14:paraId="5A964F5F" w14:textId="77777777">
        <w:tc>
          <w:tcPr>
            <w:tcW w:w="740" w:type="dxa"/>
          </w:tcPr>
          <w:p w14:paraId="4F3F499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480" w:type="dxa"/>
          </w:tcPr>
          <w:p w14:paraId="49F8145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Feb (Th1)</w:t>
            </w:r>
          </w:p>
        </w:tc>
        <w:tc>
          <w:tcPr>
            <w:tcW w:w="3420" w:type="dxa"/>
          </w:tcPr>
          <w:p w14:paraId="4D30C3DD"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62D6DDF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340" w:type="dxa"/>
          </w:tcPr>
          <w:p w14:paraId="680DF6B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293-300</w:t>
            </w:r>
          </w:p>
        </w:tc>
        <w:tc>
          <w:tcPr>
            <w:tcW w:w="340" w:type="dxa"/>
          </w:tcPr>
          <w:p w14:paraId="7ABDB359" w14:textId="77777777" w:rsidR="00582FA8" w:rsidRPr="00476C19" w:rsidRDefault="00582FA8" w:rsidP="00760550">
            <w:pPr>
              <w:ind w:left="-180" w:right="-32"/>
              <w:jc w:val="left"/>
              <w:rPr>
                <w:rFonts w:ascii="Arial" w:hAnsi="Arial" w:cs="Arial"/>
                <w:sz w:val="21"/>
                <w:szCs w:val="18"/>
              </w:rPr>
            </w:pPr>
          </w:p>
        </w:tc>
      </w:tr>
      <w:tr w:rsidR="00582FA8" w:rsidRPr="00476C19" w14:paraId="2729233F" w14:textId="77777777">
        <w:tc>
          <w:tcPr>
            <w:tcW w:w="740" w:type="dxa"/>
          </w:tcPr>
          <w:p w14:paraId="536FDB0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480" w:type="dxa"/>
          </w:tcPr>
          <w:p w14:paraId="0532B4D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Feb (Th2)</w:t>
            </w:r>
          </w:p>
        </w:tc>
        <w:tc>
          <w:tcPr>
            <w:tcW w:w="3420" w:type="dxa"/>
          </w:tcPr>
          <w:p w14:paraId="0550B4B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340" w:type="dxa"/>
          </w:tcPr>
          <w:p w14:paraId="04326A3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9-29 </w:t>
            </w:r>
            <w:r w:rsidRPr="00476C19">
              <w:rPr>
                <w:rFonts w:ascii="Arial" w:hAnsi="Arial" w:cs="Arial"/>
                <w:vanish/>
                <w:sz w:val="21"/>
                <w:szCs w:val="18"/>
              </w:rPr>
              <w:t>hermeneutics</w:t>
            </w:r>
          </w:p>
        </w:tc>
        <w:tc>
          <w:tcPr>
            <w:tcW w:w="340" w:type="dxa"/>
          </w:tcPr>
          <w:p w14:paraId="1D217243" w14:textId="77777777" w:rsidR="00582FA8" w:rsidRPr="00476C19" w:rsidRDefault="00582FA8" w:rsidP="00760550">
            <w:pPr>
              <w:ind w:left="-180" w:right="-32"/>
              <w:jc w:val="left"/>
              <w:rPr>
                <w:rFonts w:ascii="Arial" w:hAnsi="Arial" w:cs="Arial"/>
                <w:sz w:val="21"/>
                <w:szCs w:val="18"/>
              </w:rPr>
            </w:pPr>
          </w:p>
        </w:tc>
      </w:tr>
      <w:tr w:rsidR="00582FA8" w:rsidRPr="00476C19" w14:paraId="45AA0C72" w14:textId="77777777">
        <w:tc>
          <w:tcPr>
            <w:tcW w:w="740" w:type="dxa"/>
          </w:tcPr>
          <w:p w14:paraId="7039F67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480" w:type="dxa"/>
          </w:tcPr>
          <w:p w14:paraId="7AB1E1A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Feb (F)</w:t>
            </w:r>
          </w:p>
        </w:tc>
        <w:tc>
          <w:tcPr>
            <w:tcW w:w="3420" w:type="dxa"/>
          </w:tcPr>
          <w:p w14:paraId="152A2E5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340" w:type="dxa"/>
          </w:tcPr>
          <w:p w14:paraId="0E3F95E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Gen. 12:1-3; Deut. 30:1-10; </w:t>
            </w:r>
          </w:p>
          <w:p w14:paraId="38663C1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Sam. 7:12-16; Jer. 31:31-34; Benware, 30-49</w:t>
            </w:r>
          </w:p>
        </w:tc>
        <w:tc>
          <w:tcPr>
            <w:tcW w:w="340" w:type="dxa"/>
            <w:tcBorders>
              <w:bottom w:val="nil"/>
            </w:tcBorders>
          </w:tcPr>
          <w:p w14:paraId="451B5C20" w14:textId="77777777" w:rsidR="00582FA8" w:rsidRPr="00476C19" w:rsidRDefault="00582FA8" w:rsidP="00760550">
            <w:pPr>
              <w:ind w:left="-180" w:right="-32"/>
              <w:jc w:val="left"/>
              <w:rPr>
                <w:rFonts w:ascii="Arial" w:hAnsi="Arial" w:cs="Arial"/>
                <w:sz w:val="21"/>
                <w:szCs w:val="18"/>
              </w:rPr>
            </w:pPr>
          </w:p>
        </w:tc>
      </w:tr>
      <w:tr w:rsidR="00582FA8" w:rsidRPr="00476C19" w14:paraId="58042284" w14:textId="77777777">
        <w:tc>
          <w:tcPr>
            <w:tcW w:w="740" w:type="dxa"/>
          </w:tcPr>
          <w:p w14:paraId="27AC3C92" w14:textId="77777777" w:rsidR="00582FA8" w:rsidRPr="00476C19" w:rsidRDefault="00582FA8" w:rsidP="00760550">
            <w:pPr>
              <w:ind w:left="40" w:right="-32"/>
              <w:jc w:val="left"/>
              <w:rPr>
                <w:rFonts w:ascii="Arial" w:hAnsi="Arial" w:cs="Arial"/>
                <w:sz w:val="21"/>
                <w:szCs w:val="18"/>
              </w:rPr>
            </w:pPr>
          </w:p>
        </w:tc>
        <w:tc>
          <w:tcPr>
            <w:tcW w:w="1480" w:type="dxa"/>
          </w:tcPr>
          <w:p w14:paraId="159C67A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Mar (Th)</w:t>
            </w:r>
          </w:p>
        </w:tc>
        <w:tc>
          <w:tcPr>
            <w:tcW w:w="3420" w:type="dxa"/>
          </w:tcPr>
          <w:p w14:paraId="2C408D5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Grace Baptist Staff Retreat</w:t>
            </w:r>
          </w:p>
        </w:tc>
        <w:tc>
          <w:tcPr>
            <w:tcW w:w="3340" w:type="dxa"/>
          </w:tcPr>
          <w:p w14:paraId="437B142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63C0017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E373F92" w14:textId="77777777">
        <w:tc>
          <w:tcPr>
            <w:tcW w:w="740" w:type="dxa"/>
          </w:tcPr>
          <w:p w14:paraId="31AD135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480" w:type="dxa"/>
          </w:tcPr>
          <w:p w14:paraId="57CB03C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Mar (F)</w:t>
            </w:r>
          </w:p>
        </w:tc>
        <w:tc>
          <w:tcPr>
            <w:tcW w:w="3420" w:type="dxa"/>
          </w:tcPr>
          <w:p w14:paraId="225DFFE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0B301E3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340" w:type="dxa"/>
          </w:tcPr>
          <w:p w14:paraId="5004B64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Benware, 50-74</w:t>
            </w:r>
          </w:p>
        </w:tc>
        <w:tc>
          <w:tcPr>
            <w:tcW w:w="340" w:type="dxa"/>
          </w:tcPr>
          <w:p w14:paraId="5FD2348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06AD890" w14:textId="77777777">
        <w:tc>
          <w:tcPr>
            <w:tcW w:w="740" w:type="dxa"/>
          </w:tcPr>
          <w:p w14:paraId="488E93E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480" w:type="dxa"/>
          </w:tcPr>
          <w:p w14:paraId="20CD439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11 Mar (Th1)</w:t>
            </w:r>
          </w:p>
        </w:tc>
        <w:tc>
          <w:tcPr>
            <w:tcW w:w="3420" w:type="dxa"/>
          </w:tcPr>
          <w:p w14:paraId="7DA79C1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 or Amillennialism?</w:t>
            </w:r>
          </w:p>
        </w:tc>
        <w:tc>
          <w:tcPr>
            <w:tcW w:w="3340" w:type="dxa"/>
          </w:tcPr>
          <w:p w14:paraId="221B6E0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Presentation #5: Millennialism</w:t>
            </w:r>
          </w:p>
          <w:p w14:paraId="1158D66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Benware, 77-89, 147-53 </w:t>
            </w:r>
            <w:r w:rsidRPr="00476C19">
              <w:rPr>
                <w:rFonts w:ascii="Arial" w:hAnsi="Arial" w:cs="Arial"/>
                <w:vanish/>
                <w:sz w:val="21"/>
                <w:szCs w:val="18"/>
              </w:rPr>
              <w:t>overview</w:t>
            </w:r>
          </w:p>
        </w:tc>
        <w:tc>
          <w:tcPr>
            <w:tcW w:w="340" w:type="dxa"/>
          </w:tcPr>
          <w:p w14:paraId="1825779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FEA3E3B" w14:textId="77777777">
        <w:tc>
          <w:tcPr>
            <w:tcW w:w="740" w:type="dxa"/>
          </w:tcPr>
          <w:p w14:paraId="4E03094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480" w:type="dxa"/>
          </w:tcPr>
          <w:p w14:paraId="65885B2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11 Mar (Th2)</w:t>
            </w:r>
          </w:p>
        </w:tc>
        <w:tc>
          <w:tcPr>
            <w:tcW w:w="3420" w:type="dxa"/>
          </w:tcPr>
          <w:p w14:paraId="3B1F0B3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340" w:type="dxa"/>
          </w:tcPr>
          <w:p w14:paraId="30FE217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31-34, 199-210</w:t>
            </w:r>
          </w:p>
        </w:tc>
        <w:tc>
          <w:tcPr>
            <w:tcW w:w="340" w:type="dxa"/>
          </w:tcPr>
          <w:p w14:paraId="20567599"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1A1C5CA" w14:textId="77777777">
        <w:tc>
          <w:tcPr>
            <w:tcW w:w="740" w:type="dxa"/>
          </w:tcPr>
          <w:p w14:paraId="48623A7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480" w:type="dxa"/>
          </w:tcPr>
          <w:p w14:paraId="7B6AE48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Mar (F)</w:t>
            </w:r>
          </w:p>
        </w:tc>
        <w:tc>
          <w:tcPr>
            <w:tcW w:w="3420" w:type="dxa"/>
          </w:tcPr>
          <w:p w14:paraId="4ECE6A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340" w:type="dxa"/>
          </w:tcPr>
          <w:p w14:paraId="5FCA78A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157-87</w:t>
            </w:r>
          </w:p>
        </w:tc>
        <w:tc>
          <w:tcPr>
            <w:tcW w:w="340" w:type="dxa"/>
          </w:tcPr>
          <w:p w14:paraId="7584C5B6"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9383D0A" w14:textId="77777777">
        <w:tc>
          <w:tcPr>
            <w:tcW w:w="740" w:type="dxa"/>
          </w:tcPr>
          <w:p w14:paraId="362D94CD" w14:textId="77777777" w:rsidR="00582FA8" w:rsidRPr="00476C19" w:rsidRDefault="00582FA8" w:rsidP="00760550">
            <w:pPr>
              <w:ind w:left="40" w:right="-32"/>
              <w:jc w:val="left"/>
              <w:rPr>
                <w:rFonts w:ascii="Arial" w:hAnsi="Arial" w:cs="Arial"/>
                <w:sz w:val="21"/>
                <w:szCs w:val="18"/>
              </w:rPr>
            </w:pPr>
          </w:p>
        </w:tc>
        <w:tc>
          <w:tcPr>
            <w:tcW w:w="1480" w:type="dxa"/>
          </w:tcPr>
          <w:p w14:paraId="0DB23BB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16-20 Mar</w:t>
            </w:r>
          </w:p>
        </w:tc>
        <w:tc>
          <w:tcPr>
            <w:tcW w:w="3420" w:type="dxa"/>
          </w:tcPr>
          <w:p w14:paraId="09A9A61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Mid-Semester Break</w:t>
            </w:r>
          </w:p>
        </w:tc>
        <w:tc>
          <w:tcPr>
            <w:tcW w:w="3340" w:type="dxa"/>
          </w:tcPr>
          <w:p w14:paraId="4C5656B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27497C74" w14:textId="77777777" w:rsidR="00582FA8" w:rsidRPr="00476C19" w:rsidRDefault="00582FA8" w:rsidP="00760550">
            <w:pPr>
              <w:ind w:left="40" w:right="-32"/>
              <w:jc w:val="left"/>
              <w:rPr>
                <w:rFonts w:ascii="Arial" w:hAnsi="Arial" w:cs="Arial"/>
                <w:sz w:val="21"/>
                <w:szCs w:val="18"/>
              </w:rPr>
            </w:pPr>
          </w:p>
        </w:tc>
      </w:tr>
      <w:tr w:rsidR="00582FA8" w:rsidRPr="00476C19" w14:paraId="099A551E" w14:textId="77777777">
        <w:tc>
          <w:tcPr>
            <w:tcW w:w="740" w:type="dxa"/>
          </w:tcPr>
          <w:p w14:paraId="0D8A8CB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480" w:type="dxa"/>
          </w:tcPr>
          <w:p w14:paraId="1745FBE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Mar (Th1)</w:t>
            </w:r>
          </w:p>
        </w:tc>
        <w:tc>
          <w:tcPr>
            <w:tcW w:w="3420" w:type="dxa"/>
          </w:tcPr>
          <w:p w14:paraId="72DDFDE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 Prewrath, Posttrib.</w:t>
            </w:r>
          </w:p>
          <w:p w14:paraId="49623BB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Quiz 2</w:t>
            </w:r>
          </w:p>
        </w:tc>
        <w:tc>
          <w:tcPr>
            <w:tcW w:w="3340" w:type="dxa"/>
          </w:tcPr>
          <w:p w14:paraId="589AC41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lastRenderedPageBreak/>
              <w:t xml:space="preserve">Benware, 189-210 </w:t>
            </w:r>
            <w:r w:rsidRPr="00476C19">
              <w:rPr>
                <w:rFonts w:ascii="Arial" w:hAnsi="Arial" w:cs="Arial"/>
                <w:vanish/>
                <w:sz w:val="21"/>
                <w:szCs w:val="18"/>
              </w:rPr>
              <w:t>Posttrib</w:t>
            </w:r>
          </w:p>
        </w:tc>
        <w:tc>
          <w:tcPr>
            <w:tcW w:w="340" w:type="dxa"/>
          </w:tcPr>
          <w:p w14:paraId="44624914"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0671ADF" w14:textId="77777777">
        <w:tc>
          <w:tcPr>
            <w:tcW w:w="740" w:type="dxa"/>
          </w:tcPr>
          <w:p w14:paraId="00C0130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480" w:type="dxa"/>
          </w:tcPr>
          <w:p w14:paraId="63A5BC3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Mar (Th2)</w:t>
            </w:r>
          </w:p>
        </w:tc>
        <w:tc>
          <w:tcPr>
            <w:tcW w:w="3420" w:type="dxa"/>
          </w:tcPr>
          <w:p w14:paraId="683191C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50B316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340" w:type="dxa"/>
          </w:tcPr>
          <w:p w14:paraId="0183577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211-41 </w:t>
            </w:r>
            <w:r w:rsidRPr="00476C19">
              <w:rPr>
                <w:rFonts w:ascii="Arial" w:hAnsi="Arial" w:cs="Arial"/>
                <w:vanish/>
                <w:sz w:val="21"/>
                <w:szCs w:val="18"/>
              </w:rPr>
              <w:t>Midtrib, Partial,  Prewrath</w:t>
            </w:r>
          </w:p>
        </w:tc>
        <w:tc>
          <w:tcPr>
            <w:tcW w:w="340" w:type="dxa"/>
            <w:tcBorders>
              <w:bottom w:val="nil"/>
            </w:tcBorders>
          </w:tcPr>
          <w:p w14:paraId="26BE5F9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AC92580" w14:textId="77777777">
        <w:tc>
          <w:tcPr>
            <w:tcW w:w="740" w:type="dxa"/>
          </w:tcPr>
          <w:p w14:paraId="3E7EC6A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480" w:type="dxa"/>
          </w:tcPr>
          <w:p w14:paraId="2096AFA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Mar (F)</w:t>
            </w:r>
          </w:p>
        </w:tc>
        <w:tc>
          <w:tcPr>
            <w:tcW w:w="3420" w:type="dxa"/>
          </w:tcPr>
          <w:p w14:paraId="4FDE91F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Antichrist &amp; Daniel 9</w:t>
            </w:r>
          </w:p>
          <w:p w14:paraId="2892457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Quiz—Midterm distributed</w:t>
            </w:r>
          </w:p>
        </w:tc>
        <w:tc>
          <w:tcPr>
            <w:tcW w:w="3340" w:type="dxa"/>
          </w:tcPr>
          <w:p w14:paraId="0E808B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243-54</w:t>
            </w:r>
            <w:r w:rsidRPr="00476C19">
              <w:rPr>
                <w:rFonts w:ascii="Arial" w:hAnsi="Arial" w:cs="Arial"/>
                <w:vanish/>
                <w:sz w:val="21"/>
                <w:szCs w:val="18"/>
              </w:rPr>
              <w:t>, Antichrist, Dan 9</w:t>
            </w:r>
          </w:p>
        </w:tc>
        <w:tc>
          <w:tcPr>
            <w:tcW w:w="340" w:type="dxa"/>
            <w:tcBorders>
              <w:bottom w:val="nil"/>
            </w:tcBorders>
          </w:tcPr>
          <w:p w14:paraId="7485C45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EE6C573" w14:textId="77777777">
        <w:tc>
          <w:tcPr>
            <w:tcW w:w="740" w:type="dxa"/>
          </w:tcPr>
          <w:p w14:paraId="21B083D5" w14:textId="77777777" w:rsidR="00582FA8" w:rsidRPr="00476C19" w:rsidRDefault="00582FA8" w:rsidP="00760550">
            <w:pPr>
              <w:ind w:left="40" w:right="-32"/>
              <w:jc w:val="left"/>
              <w:rPr>
                <w:rFonts w:ascii="Arial" w:hAnsi="Arial" w:cs="Arial"/>
                <w:sz w:val="21"/>
                <w:szCs w:val="18"/>
              </w:rPr>
            </w:pPr>
          </w:p>
        </w:tc>
        <w:tc>
          <w:tcPr>
            <w:tcW w:w="1480" w:type="dxa"/>
          </w:tcPr>
          <w:p w14:paraId="0BBE3E2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 Apr (Th)</w:t>
            </w:r>
          </w:p>
        </w:tc>
        <w:tc>
          <w:tcPr>
            <w:tcW w:w="3420" w:type="dxa"/>
          </w:tcPr>
          <w:p w14:paraId="1C63F5E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Maundy Thursday</w:t>
            </w:r>
          </w:p>
        </w:tc>
        <w:tc>
          <w:tcPr>
            <w:tcW w:w="3340" w:type="dxa"/>
          </w:tcPr>
          <w:p w14:paraId="41DC6EB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408F276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111DA58" w14:textId="77777777">
        <w:tc>
          <w:tcPr>
            <w:tcW w:w="740" w:type="dxa"/>
          </w:tcPr>
          <w:p w14:paraId="0631A75F" w14:textId="77777777" w:rsidR="00582FA8" w:rsidRPr="00476C19" w:rsidRDefault="00582FA8" w:rsidP="00760550">
            <w:pPr>
              <w:ind w:left="40" w:right="-32"/>
              <w:jc w:val="left"/>
              <w:rPr>
                <w:rFonts w:ascii="Arial" w:hAnsi="Arial" w:cs="Arial"/>
                <w:sz w:val="21"/>
                <w:szCs w:val="18"/>
              </w:rPr>
            </w:pPr>
          </w:p>
        </w:tc>
        <w:tc>
          <w:tcPr>
            <w:tcW w:w="1480" w:type="dxa"/>
          </w:tcPr>
          <w:p w14:paraId="39EE8BC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Apr (F)</w:t>
            </w:r>
          </w:p>
        </w:tc>
        <w:tc>
          <w:tcPr>
            <w:tcW w:w="3420" w:type="dxa"/>
          </w:tcPr>
          <w:p w14:paraId="0F7527D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Good Friday</w:t>
            </w:r>
          </w:p>
        </w:tc>
        <w:tc>
          <w:tcPr>
            <w:tcW w:w="3340" w:type="dxa"/>
          </w:tcPr>
          <w:p w14:paraId="1C860EB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5DEF5161"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8FFF5AA" w14:textId="77777777">
        <w:tc>
          <w:tcPr>
            <w:tcW w:w="740" w:type="dxa"/>
          </w:tcPr>
          <w:p w14:paraId="64F22F3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480" w:type="dxa"/>
          </w:tcPr>
          <w:p w14:paraId="3A0A5B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8 Apr (Th1)</w:t>
            </w:r>
          </w:p>
        </w:tc>
        <w:tc>
          <w:tcPr>
            <w:tcW w:w="3420" w:type="dxa"/>
          </w:tcPr>
          <w:p w14:paraId="3A68D7C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340" w:type="dxa"/>
          </w:tcPr>
          <w:p w14:paraId="632A7C9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Take Home Midterm Exam Due</w:t>
            </w:r>
          </w:p>
          <w:p w14:paraId="6FFA15B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255-68</w:t>
            </w:r>
          </w:p>
        </w:tc>
        <w:tc>
          <w:tcPr>
            <w:tcW w:w="340" w:type="dxa"/>
          </w:tcPr>
          <w:p w14:paraId="681F6F5B" w14:textId="77777777" w:rsidR="00582FA8" w:rsidRPr="00476C19" w:rsidRDefault="00582FA8" w:rsidP="00760550">
            <w:pPr>
              <w:ind w:left="-180" w:right="-32"/>
              <w:jc w:val="left"/>
              <w:rPr>
                <w:rFonts w:ascii="Arial" w:hAnsi="Arial" w:cs="Arial"/>
                <w:sz w:val="21"/>
                <w:szCs w:val="18"/>
              </w:rPr>
            </w:pPr>
          </w:p>
        </w:tc>
      </w:tr>
      <w:tr w:rsidR="00582FA8" w:rsidRPr="00476C19" w14:paraId="67F0BD85" w14:textId="77777777">
        <w:tc>
          <w:tcPr>
            <w:tcW w:w="740" w:type="dxa"/>
          </w:tcPr>
          <w:p w14:paraId="2E803B0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480" w:type="dxa"/>
          </w:tcPr>
          <w:p w14:paraId="08660F5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8 Apr (Th2)</w:t>
            </w:r>
          </w:p>
        </w:tc>
        <w:tc>
          <w:tcPr>
            <w:tcW w:w="3420" w:type="dxa"/>
          </w:tcPr>
          <w:p w14:paraId="4E67E1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023A9573" w14:textId="77777777" w:rsidR="00582FA8" w:rsidRPr="00476C19" w:rsidRDefault="00582FA8" w:rsidP="00760550">
            <w:pPr>
              <w:ind w:left="20" w:right="-32"/>
              <w:jc w:val="left"/>
              <w:rPr>
                <w:rFonts w:ascii="Arial" w:hAnsi="Arial" w:cs="Arial"/>
                <w:sz w:val="21"/>
                <w:szCs w:val="18"/>
              </w:rPr>
            </w:pPr>
          </w:p>
        </w:tc>
        <w:tc>
          <w:tcPr>
            <w:tcW w:w="3340" w:type="dxa"/>
          </w:tcPr>
          <w:p w14:paraId="1C840DC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184-87, 27-39</w:t>
            </w:r>
            <w:r w:rsidRPr="00476C19">
              <w:rPr>
                <w:rFonts w:ascii="Arial" w:hAnsi="Arial" w:cs="Arial"/>
                <w:vanish/>
                <w:sz w:val="21"/>
                <w:szCs w:val="18"/>
              </w:rPr>
              <w:t>=17</w:t>
            </w:r>
          </w:p>
        </w:tc>
        <w:tc>
          <w:tcPr>
            <w:tcW w:w="340" w:type="dxa"/>
          </w:tcPr>
          <w:p w14:paraId="1111838F" w14:textId="77777777" w:rsidR="00582FA8" w:rsidRPr="00476C19" w:rsidRDefault="00582FA8" w:rsidP="00760550">
            <w:pPr>
              <w:ind w:left="-180" w:right="-32"/>
              <w:jc w:val="left"/>
              <w:rPr>
                <w:rFonts w:ascii="Arial" w:hAnsi="Arial" w:cs="Arial"/>
                <w:sz w:val="21"/>
                <w:szCs w:val="18"/>
              </w:rPr>
            </w:pPr>
          </w:p>
        </w:tc>
      </w:tr>
      <w:tr w:rsidR="00582FA8" w:rsidRPr="00476C19" w14:paraId="33894A03" w14:textId="77777777">
        <w:tc>
          <w:tcPr>
            <w:tcW w:w="740" w:type="dxa"/>
          </w:tcPr>
          <w:p w14:paraId="19A3767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480" w:type="dxa"/>
          </w:tcPr>
          <w:p w14:paraId="2F04F40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Apr (F)</w:t>
            </w:r>
          </w:p>
        </w:tc>
        <w:tc>
          <w:tcPr>
            <w:tcW w:w="3420" w:type="dxa"/>
          </w:tcPr>
          <w:p w14:paraId="6C124B8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The Kingdom </w:t>
            </w:r>
          </w:p>
          <w:p w14:paraId="14E7EFC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340" w:type="dxa"/>
          </w:tcPr>
          <w:p w14:paraId="20E683A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135-45</w:t>
            </w:r>
          </w:p>
        </w:tc>
        <w:tc>
          <w:tcPr>
            <w:tcW w:w="340" w:type="dxa"/>
          </w:tcPr>
          <w:p w14:paraId="46548544" w14:textId="77777777" w:rsidR="00582FA8" w:rsidRPr="00476C19" w:rsidRDefault="00582FA8" w:rsidP="00760550">
            <w:pPr>
              <w:ind w:left="-180" w:right="-32"/>
              <w:jc w:val="left"/>
              <w:rPr>
                <w:rFonts w:ascii="Arial" w:hAnsi="Arial" w:cs="Arial"/>
                <w:sz w:val="21"/>
                <w:szCs w:val="18"/>
              </w:rPr>
            </w:pPr>
          </w:p>
        </w:tc>
      </w:tr>
      <w:tr w:rsidR="00582FA8" w:rsidRPr="00476C19" w14:paraId="7D6A1874" w14:textId="77777777">
        <w:tc>
          <w:tcPr>
            <w:tcW w:w="740" w:type="dxa"/>
          </w:tcPr>
          <w:p w14:paraId="34E9136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480" w:type="dxa"/>
          </w:tcPr>
          <w:p w14:paraId="6C9B419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15 Apr (Th1)</w:t>
            </w:r>
          </w:p>
        </w:tc>
        <w:tc>
          <w:tcPr>
            <w:tcW w:w="3420" w:type="dxa"/>
          </w:tcPr>
          <w:p w14:paraId="1B304DD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Millennialism</w:t>
            </w:r>
          </w:p>
        </w:tc>
        <w:tc>
          <w:tcPr>
            <w:tcW w:w="3340" w:type="dxa"/>
          </w:tcPr>
          <w:p w14:paraId="27281BF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 38</w:t>
            </w:r>
            <w:r w:rsidRPr="00476C19">
              <w:rPr>
                <w:rFonts w:ascii="Arial" w:hAnsi="Arial" w:cs="Arial"/>
                <w:position w:val="4"/>
                <w:sz w:val="15"/>
                <w:szCs w:val="18"/>
              </w:rPr>
              <w:t>—</w:t>
            </w:r>
            <w:r w:rsidRPr="00476C19">
              <w:rPr>
                <w:rFonts w:ascii="Arial" w:hAnsi="Arial" w:cs="Arial"/>
                <w:sz w:val="21"/>
                <w:szCs w:val="18"/>
              </w:rPr>
              <w:t>48; Ludwigson, 50-56</w:t>
            </w:r>
            <w:r w:rsidRPr="00476C19">
              <w:rPr>
                <w:rFonts w:ascii="Arial" w:hAnsi="Arial" w:cs="Arial"/>
                <w:vanish/>
                <w:sz w:val="21"/>
                <w:szCs w:val="18"/>
              </w:rPr>
              <w:t>=18</w:t>
            </w:r>
            <w:r w:rsidRPr="00476C19">
              <w:rPr>
                <w:rFonts w:ascii="Arial" w:hAnsi="Arial" w:cs="Arial"/>
                <w:sz w:val="21"/>
                <w:szCs w:val="18"/>
              </w:rPr>
              <w:t>; Psalm 72; Revelation 20</w:t>
            </w:r>
          </w:p>
        </w:tc>
        <w:tc>
          <w:tcPr>
            <w:tcW w:w="340" w:type="dxa"/>
          </w:tcPr>
          <w:p w14:paraId="48C66052" w14:textId="77777777" w:rsidR="00582FA8" w:rsidRPr="00476C19" w:rsidRDefault="00582FA8" w:rsidP="00760550">
            <w:pPr>
              <w:ind w:left="-180" w:right="-32"/>
              <w:jc w:val="left"/>
              <w:rPr>
                <w:rFonts w:ascii="Arial" w:hAnsi="Arial" w:cs="Arial"/>
                <w:sz w:val="21"/>
                <w:szCs w:val="18"/>
              </w:rPr>
            </w:pPr>
          </w:p>
        </w:tc>
      </w:tr>
      <w:tr w:rsidR="00582FA8" w:rsidRPr="00476C19" w14:paraId="654DDDE8" w14:textId="77777777">
        <w:tc>
          <w:tcPr>
            <w:tcW w:w="740" w:type="dxa"/>
          </w:tcPr>
          <w:p w14:paraId="6A39253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480" w:type="dxa"/>
          </w:tcPr>
          <w:p w14:paraId="2D5540E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15 Apr (Th2)</w:t>
            </w:r>
          </w:p>
        </w:tc>
        <w:tc>
          <w:tcPr>
            <w:tcW w:w="3420" w:type="dxa"/>
          </w:tcPr>
          <w:p w14:paraId="3AA72E1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w:t>
            </w:r>
          </w:p>
        </w:tc>
        <w:tc>
          <w:tcPr>
            <w:tcW w:w="3340" w:type="dxa"/>
          </w:tcPr>
          <w:p w14:paraId="3AA0ECB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 or Benware, 119-33</w:t>
            </w:r>
          </w:p>
        </w:tc>
        <w:tc>
          <w:tcPr>
            <w:tcW w:w="340" w:type="dxa"/>
          </w:tcPr>
          <w:p w14:paraId="4AA6350C" w14:textId="77777777" w:rsidR="00582FA8" w:rsidRPr="00476C19" w:rsidRDefault="00582FA8" w:rsidP="00760550">
            <w:pPr>
              <w:ind w:left="-180" w:right="-32"/>
              <w:jc w:val="left"/>
              <w:rPr>
                <w:rFonts w:ascii="Arial" w:hAnsi="Arial" w:cs="Arial"/>
                <w:sz w:val="21"/>
                <w:szCs w:val="18"/>
              </w:rPr>
            </w:pPr>
          </w:p>
        </w:tc>
      </w:tr>
      <w:tr w:rsidR="00582FA8" w:rsidRPr="00476C19" w14:paraId="7BE9386D" w14:textId="77777777">
        <w:tc>
          <w:tcPr>
            <w:tcW w:w="740" w:type="dxa"/>
          </w:tcPr>
          <w:p w14:paraId="7746F13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480" w:type="dxa"/>
          </w:tcPr>
          <w:p w14:paraId="77A1707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Apr (F)</w:t>
            </w:r>
          </w:p>
        </w:tc>
        <w:tc>
          <w:tcPr>
            <w:tcW w:w="3420" w:type="dxa"/>
          </w:tcPr>
          <w:p w14:paraId="0764BE8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3EEE228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Rule of Christ” Video (Walvoord/Pentecost/ Toussaint)</w:t>
            </w:r>
          </w:p>
          <w:p w14:paraId="50AF54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340" w:type="dxa"/>
          </w:tcPr>
          <w:p w14:paraId="714CB32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176-212 or Benware, 103-117</w:t>
            </w:r>
          </w:p>
          <w:p w14:paraId="268246B3" w14:textId="77777777" w:rsidR="00582FA8" w:rsidRPr="00476C19" w:rsidRDefault="00582FA8" w:rsidP="00760550">
            <w:pPr>
              <w:ind w:left="20" w:right="-32"/>
              <w:jc w:val="left"/>
              <w:rPr>
                <w:rFonts w:ascii="Arial" w:hAnsi="Arial" w:cs="Arial"/>
                <w:sz w:val="21"/>
                <w:szCs w:val="18"/>
              </w:rPr>
            </w:pPr>
          </w:p>
        </w:tc>
        <w:tc>
          <w:tcPr>
            <w:tcW w:w="340" w:type="dxa"/>
          </w:tcPr>
          <w:p w14:paraId="6EDEFEFE" w14:textId="77777777" w:rsidR="00582FA8" w:rsidRPr="00476C19" w:rsidRDefault="00582FA8" w:rsidP="00760550">
            <w:pPr>
              <w:ind w:left="-180" w:right="-32"/>
              <w:jc w:val="left"/>
              <w:rPr>
                <w:rFonts w:ascii="Arial" w:hAnsi="Arial" w:cs="Arial"/>
                <w:sz w:val="21"/>
                <w:szCs w:val="18"/>
              </w:rPr>
            </w:pPr>
          </w:p>
        </w:tc>
      </w:tr>
      <w:tr w:rsidR="00582FA8" w:rsidRPr="00476C19" w14:paraId="4D2DF967" w14:textId="77777777">
        <w:tc>
          <w:tcPr>
            <w:tcW w:w="740" w:type="dxa"/>
          </w:tcPr>
          <w:p w14:paraId="3D26AC0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480" w:type="dxa"/>
          </w:tcPr>
          <w:p w14:paraId="0FA1665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Apr (Th1)</w:t>
            </w:r>
          </w:p>
        </w:tc>
        <w:tc>
          <w:tcPr>
            <w:tcW w:w="3420" w:type="dxa"/>
          </w:tcPr>
          <w:p w14:paraId="3DDF4E5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340" w:type="dxa"/>
          </w:tcPr>
          <w:p w14:paraId="3ACCADA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w:t>
            </w:r>
          </w:p>
        </w:tc>
        <w:tc>
          <w:tcPr>
            <w:tcW w:w="340" w:type="dxa"/>
          </w:tcPr>
          <w:p w14:paraId="592DCD68" w14:textId="77777777" w:rsidR="00582FA8" w:rsidRPr="00476C19" w:rsidRDefault="00582FA8" w:rsidP="00760550">
            <w:pPr>
              <w:ind w:left="-180" w:right="-32"/>
              <w:jc w:val="left"/>
              <w:rPr>
                <w:rFonts w:ascii="Arial" w:hAnsi="Arial" w:cs="Arial"/>
                <w:sz w:val="21"/>
                <w:szCs w:val="18"/>
              </w:rPr>
            </w:pPr>
          </w:p>
        </w:tc>
      </w:tr>
      <w:tr w:rsidR="00582FA8" w:rsidRPr="00476C19" w14:paraId="74C76568" w14:textId="77777777">
        <w:tc>
          <w:tcPr>
            <w:tcW w:w="740" w:type="dxa"/>
          </w:tcPr>
          <w:p w14:paraId="77C5D07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480" w:type="dxa"/>
          </w:tcPr>
          <w:p w14:paraId="7ADB3C3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Apr (Th2)</w:t>
            </w:r>
          </w:p>
        </w:tc>
        <w:tc>
          <w:tcPr>
            <w:tcW w:w="3420" w:type="dxa"/>
          </w:tcPr>
          <w:p w14:paraId="47A22C3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3386841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340" w:type="dxa"/>
          </w:tcPr>
          <w:p w14:paraId="4A86E90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176-212</w:t>
            </w:r>
          </w:p>
          <w:p w14:paraId="34A5CC77" w14:textId="77777777" w:rsidR="00582FA8" w:rsidRPr="00476C19" w:rsidRDefault="00582FA8" w:rsidP="00760550">
            <w:pPr>
              <w:ind w:left="20" w:right="-32"/>
              <w:jc w:val="left"/>
              <w:rPr>
                <w:rFonts w:ascii="Arial" w:hAnsi="Arial" w:cs="Arial"/>
                <w:sz w:val="21"/>
                <w:szCs w:val="18"/>
              </w:rPr>
            </w:pPr>
          </w:p>
        </w:tc>
        <w:tc>
          <w:tcPr>
            <w:tcW w:w="340" w:type="dxa"/>
          </w:tcPr>
          <w:p w14:paraId="57A1C9CB" w14:textId="77777777" w:rsidR="00582FA8" w:rsidRPr="00476C19" w:rsidRDefault="00582FA8" w:rsidP="00760550">
            <w:pPr>
              <w:ind w:left="-180" w:right="-32"/>
              <w:jc w:val="left"/>
              <w:rPr>
                <w:rFonts w:ascii="Arial" w:hAnsi="Arial" w:cs="Arial"/>
                <w:sz w:val="21"/>
                <w:szCs w:val="18"/>
              </w:rPr>
            </w:pPr>
          </w:p>
        </w:tc>
      </w:tr>
      <w:tr w:rsidR="00582FA8" w:rsidRPr="00476C19" w14:paraId="2C18727B" w14:textId="77777777">
        <w:tc>
          <w:tcPr>
            <w:tcW w:w="740" w:type="dxa"/>
          </w:tcPr>
          <w:p w14:paraId="208A3FD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480" w:type="dxa"/>
          </w:tcPr>
          <w:p w14:paraId="72C0EF8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Apr (F)</w:t>
            </w:r>
          </w:p>
        </w:tc>
        <w:tc>
          <w:tcPr>
            <w:tcW w:w="3420" w:type="dxa"/>
          </w:tcPr>
          <w:p w14:paraId="6EB1091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p w14:paraId="18B7BB69" w14:textId="77777777" w:rsidR="00582FA8" w:rsidRPr="00476C19" w:rsidRDefault="00582FA8" w:rsidP="00760550">
            <w:pPr>
              <w:ind w:left="20" w:right="-32"/>
              <w:jc w:val="left"/>
              <w:rPr>
                <w:rFonts w:ascii="Arial" w:hAnsi="Arial" w:cs="Arial"/>
                <w:sz w:val="21"/>
                <w:szCs w:val="18"/>
              </w:rPr>
            </w:pPr>
          </w:p>
        </w:tc>
        <w:tc>
          <w:tcPr>
            <w:tcW w:w="3340" w:type="dxa"/>
          </w:tcPr>
          <w:p w14:paraId="5B9D7A3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269-77</w:t>
            </w:r>
          </w:p>
        </w:tc>
        <w:tc>
          <w:tcPr>
            <w:tcW w:w="340" w:type="dxa"/>
          </w:tcPr>
          <w:p w14:paraId="43659BD7" w14:textId="77777777" w:rsidR="00582FA8" w:rsidRPr="00476C19" w:rsidRDefault="00582FA8" w:rsidP="00760550">
            <w:pPr>
              <w:ind w:left="-180" w:right="-32"/>
              <w:jc w:val="left"/>
              <w:rPr>
                <w:rFonts w:ascii="Arial" w:hAnsi="Arial" w:cs="Arial"/>
                <w:sz w:val="21"/>
                <w:szCs w:val="18"/>
              </w:rPr>
            </w:pPr>
          </w:p>
        </w:tc>
      </w:tr>
      <w:tr w:rsidR="00582FA8" w:rsidRPr="00476C19" w14:paraId="7FAACF7B" w14:textId="77777777">
        <w:tc>
          <w:tcPr>
            <w:tcW w:w="740" w:type="dxa"/>
          </w:tcPr>
          <w:p w14:paraId="40EC975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480" w:type="dxa"/>
          </w:tcPr>
          <w:p w14:paraId="4F761F4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29 Apr (Th1)</w:t>
            </w:r>
          </w:p>
        </w:tc>
        <w:tc>
          <w:tcPr>
            <w:tcW w:w="3420" w:type="dxa"/>
          </w:tcPr>
          <w:p w14:paraId="019B7FC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340" w:type="dxa"/>
          </w:tcPr>
          <w:p w14:paraId="4581AE9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163-72</w:t>
            </w:r>
            <w:r w:rsidRPr="00476C19">
              <w:rPr>
                <w:rFonts w:ascii="Arial" w:hAnsi="Arial" w:cs="Arial"/>
                <w:vanish/>
                <w:sz w:val="21"/>
                <w:szCs w:val="18"/>
              </w:rPr>
              <w:t>=8</w:t>
            </w:r>
          </w:p>
        </w:tc>
        <w:tc>
          <w:tcPr>
            <w:tcW w:w="340" w:type="dxa"/>
          </w:tcPr>
          <w:p w14:paraId="1B149528" w14:textId="77777777" w:rsidR="00582FA8" w:rsidRPr="00476C19" w:rsidRDefault="00582FA8" w:rsidP="00760550">
            <w:pPr>
              <w:ind w:left="-180" w:right="-32"/>
              <w:jc w:val="left"/>
              <w:rPr>
                <w:rFonts w:ascii="Arial" w:hAnsi="Arial" w:cs="Arial"/>
                <w:sz w:val="21"/>
                <w:szCs w:val="18"/>
              </w:rPr>
            </w:pPr>
          </w:p>
        </w:tc>
      </w:tr>
      <w:tr w:rsidR="00582FA8" w:rsidRPr="00476C19" w14:paraId="6C1BAF3B" w14:textId="77777777">
        <w:tc>
          <w:tcPr>
            <w:tcW w:w="740" w:type="dxa"/>
          </w:tcPr>
          <w:p w14:paraId="56E6AB7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480" w:type="dxa"/>
          </w:tcPr>
          <w:p w14:paraId="6A4D42A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29 Apr (Th2)</w:t>
            </w:r>
          </w:p>
        </w:tc>
        <w:tc>
          <w:tcPr>
            <w:tcW w:w="3420" w:type="dxa"/>
          </w:tcPr>
          <w:p w14:paraId="310310F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w:t>
            </w:r>
          </w:p>
          <w:p w14:paraId="5DAF40E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340" w:type="dxa"/>
          </w:tcPr>
          <w:p w14:paraId="2758CD7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p>
          <w:p w14:paraId="14CED38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279-89; </w:t>
            </w:r>
          </w:p>
          <w:p w14:paraId="5D969E1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173-88</w:t>
            </w:r>
            <w:r w:rsidRPr="00476C19">
              <w:rPr>
                <w:rFonts w:ascii="Arial" w:hAnsi="Arial" w:cs="Arial"/>
                <w:vanish/>
                <w:sz w:val="21"/>
                <w:szCs w:val="18"/>
              </w:rPr>
              <w:t>=14</w:t>
            </w:r>
          </w:p>
        </w:tc>
        <w:tc>
          <w:tcPr>
            <w:tcW w:w="340" w:type="dxa"/>
            <w:tcBorders>
              <w:bottom w:val="nil"/>
            </w:tcBorders>
          </w:tcPr>
          <w:p w14:paraId="763BB856" w14:textId="77777777" w:rsidR="00582FA8" w:rsidRPr="00476C19" w:rsidRDefault="00582FA8" w:rsidP="00760550">
            <w:pPr>
              <w:ind w:left="-180" w:right="-32"/>
              <w:jc w:val="left"/>
              <w:rPr>
                <w:rFonts w:ascii="Arial" w:hAnsi="Arial" w:cs="Arial"/>
                <w:sz w:val="21"/>
                <w:szCs w:val="18"/>
              </w:rPr>
            </w:pPr>
          </w:p>
        </w:tc>
      </w:tr>
      <w:tr w:rsidR="00582FA8" w:rsidRPr="00476C19" w14:paraId="28C5C4C6" w14:textId="77777777">
        <w:tc>
          <w:tcPr>
            <w:tcW w:w="740" w:type="dxa"/>
          </w:tcPr>
          <w:p w14:paraId="7D1E4B2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480" w:type="dxa"/>
          </w:tcPr>
          <w:p w14:paraId="0E36774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3-8 May</w:t>
            </w:r>
          </w:p>
        </w:tc>
        <w:tc>
          <w:tcPr>
            <w:tcW w:w="3420" w:type="dxa"/>
          </w:tcPr>
          <w:p w14:paraId="5A8AC3B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340" w:type="dxa"/>
          </w:tcPr>
          <w:p w14:paraId="18835D6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Study and pray</w:t>
            </w:r>
          </w:p>
        </w:tc>
        <w:tc>
          <w:tcPr>
            <w:tcW w:w="340" w:type="dxa"/>
            <w:shd w:val="solid" w:color="auto" w:fill="auto"/>
          </w:tcPr>
          <w:p w14:paraId="02A255E4" w14:textId="77777777" w:rsidR="00582FA8" w:rsidRPr="00476C19" w:rsidRDefault="00582FA8" w:rsidP="00760550">
            <w:pPr>
              <w:ind w:left="-180" w:right="-32"/>
              <w:jc w:val="left"/>
              <w:rPr>
                <w:rFonts w:ascii="Arial" w:hAnsi="Arial" w:cs="Arial"/>
                <w:sz w:val="21"/>
                <w:szCs w:val="18"/>
              </w:rPr>
            </w:pPr>
          </w:p>
        </w:tc>
      </w:tr>
    </w:tbl>
    <w:p w14:paraId="461ABB92"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0A9AA024" w14:textId="77777777" w:rsidR="00582FA8" w:rsidRPr="00476C19" w:rsidRDefault="00582FA8" w:rsidP="00760550">
      <w:pPr>
        <w:tabs>
          <w:tab w:val="left" w:pos="3560"/>
          <w:tab w:val="left" w:pos="6420"/>
          <w:tab w:val="left" w:pos="6620"/>
          <w:tab w:val="left" w:pos="7600"/>
          <w:tab w:val="left" w:pos="7720"/>
          <w:tab w:val="left" w:pos="9040"/>
          <w:tab w:val="left" w:pos="9520"/>
        </w:tabs>
        <w:ind w:left="360" w:right="-32" w:hanging="360"/>
        <w:jc w:val="left"/>
        <w:rPr>
          <w:rFonts w:ascii="Arial" w:hAnsi="Arial" w:cs="Arial"/>
          <w:b/>
          <w:sz w:val="21"/>
          <w:szCs w:val="18"/>
        </w:rPr>
      </w:pPr>
      <w:r w:rsidRPr="00476C19">
        <w:rPr>
          <w:rFonts w:ascii="Arial" w:hAnsi="Arial" w:cs="Arial"/>
          <w:b/>
          <w:sz w:val="28"/>
          <w:szCs w:val="18"/>
        </w:rPr>
        <w:br w:type="page"/>
      </w:r>
      <w:r w:rsidRPr="00476C19">
        <w:rPr>
          <w:rFonts w:ascii="Arial" w:hAnsi="Arial" w:cs="Arial"/>
          <w:b/>
          <w:sz w:val="21"/>
          <w:szCs w:val="18"/>
        </w:rPr>
        <w:lastRenderedPageBreak/>
        <w:t>V. Schedule (Jan-May 2000)</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68FE3F38"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Reading totals: Pneumatology 133+ Eschatology ?? = ÷ 45 = 12.2 pp</w:t>
      </w:r>
    </w:p>
    <w:p w14:paraId="7CCC45BF"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(Please tick the final column if completed in full on time.  Note if completed late and/or partially.)</w:t>
      </w:r>
    </w:p>
    <w:p w14:paraId="439C9AA3" w14:textId="77777777" w:rsidR="00582FA8" w:rsidRPr="00476C19" w:rsidRDefault="00582FA8" w:rsidP="00760550">
      <w:pPr>
        <w:tabs>
          <w:tab w:val="left" w:pos="1180"/>
          <w:tab w:val="left" w:pos="2620"/>
          <w:tab w:val="left" w:pos="6060"/>
          <w:tab w:val="left" w:pos="9240"/>
        </w:tabs>
        <w:ind w:left="220" w:right="-32"/>
        <w:jc w:val="left"/>
        <w:rPr>
          <w:rFonts w:ascii="Arial" w:hAnsi="Arial" w:cs="Arial"/>
          <w:sz w:val="21"/>
          <w:szCs w:val="18"/>
          <w:u w:val="words"/>
        </w:rPr>
      </w:pPr>
      <w:r w:rsidRPr="00476C19">
        <w:rPr>
          <w:rFonts w:ascii="Arial" w:hAnsi="Arial" w:cs="Arial"/>
          <w:sz w:val="21"/>
          <w:szCs w:val="18"/>
          <w:u w:val="words"/>
        </w:rPr>
        <w:t>Session</w:t>
      </w:r>
      <w:r w:rsidRPr="00476C19">
        <w:rPr>
          <w:rFonts w:ascii="Arial" w:hAnsi="Arial" w:cs="Arial"/>
          <w:sz w:val="21"/>
          <w:szCs w:val="18"/>
          <w:u w:val="words"/>
        </w:rPr>
        <w:tab/>
        <w:t>Date (Day)</w:t>
      </w:r>
      <w:r w:rsidRPr="00476C19">
        <w:rPr>
          <w:rFonts w:ascii="Arial" w:hAnsi="Arial" w:cs="Arial"/>
          <w:sz w:val="21"/>
          <w:szCs w:val="18"/>
          <w:u w:val="words"/>
        </w:rPr>
        <w:tab/>
        <w:t>Subject</w:t>
      </w:r>
      <w:r w:rsidRPr="00476C19">
        <w:rPr>
          <w:rFonts w:ascii="Arial" w:hAnsi="Arial" w:cs="Arial"/>
          <w:sz w:val="21"/>
          <w:szCs w:val="18"/>
          <w:u w:val="words"/>
        </w:rPr>
        <w:tab/>
        <w:t>Assignment</w:t>
      </w:r>
      <w:r w:rsidRPr="00476C19">
        <w:rPr>
          <w:rFonts w:ascii="Arial" w:hAnsi="Arial" w:cs="Arial"/>
          <w:sz w:val="21"/>
          <w:szCs w:val="18"/>
          <w:u w:val="words"/>
        </w:rPr>
        <w:tab/>
      </w:r>
      <w:r w:rsidRPr="00476C19">
        <w:rPr>
          <w:rFonts w:ascii="Arial" w:hAnsi="Arial" w:cs="Arial"/>
          <w:sz w:val="28"/>
          <w:szCs w:val="18"/>
          <w:u w:val="words"/>
        </w:rPr>
        <w:sym w:font="Monotype Sorts" w:char="F034"/>
      </w:r>
    </w:p>
    <w:p w14:paraId="69E52891" w14:textId="77777777" w:rsidR="00582FA8" w:rsidRPr="00476C19" w:rsidRDefault="00582FA8" w:rsidP="00760550">
      <w:pPr>
        <w:tabs>
          <w:tab w:val="left" w:pos="1160"/>
          <w:tab w:val="left" w:pos="2420"/>
          <w:tab w:val="left" w:pos="5480"/>
          <w:tab w:val="left" w:pos="8280"/>
        </w:tabs>
        <w:ind w:left="620" w:right="-32"/>
        <w:jc w:val="left"/>
        <w:rPr>
          <w:rFonts w:ascii="Arial" w:hAnsi="Arial" w:cs="Arial"/>
          <w:sz w:val="21"/>
          <w:szCs w:val="18"/>
        </w:rPr>
      </w:pPr>
      <w:r w:rsidRPr="00476C19">
        <w:rPr>
          <w:rFonts w:ascii="Arial" w:hAnsi="Arial" w:cs="Arial"/>
          <w:sz w:val="13"/>
          <w:szCs w:val="18"/>
        </w:rPr>
        <w:fldChar w:fldCharType="begin"/>
      </w:r>
      <w:r w:rsidRPr="00476C19">
        <w:rPr>
          <w:rFonts w:ascii="Arial" w:hAnsi="Arial" w:cs="Arial"/>
          <w:sz w:val="13"/>
          <w:szCs w:val="18"/>
        </w:rPr>
        <w:instrText xml:space="preserve"> TC  "</w:instrText>
      </w:r>
      <w:bookmarkStart w:id="307" w:name="_Toc503314818"/>
      <w:r w:rsidRPr="00476C19">
        <w:rPr>
          <w:rFonts w:ascii="Arial" w:hAnsi="Arial" w:cs="Arial"/>
          <w:sz w:val="13"/>
          <w:szCs w:val="18"/>
        </w:rPr>
        <w:instrText>Schedule</w:instrText>
      </w:r>
      <w:bookmarkEnd w:id="307"/>
      <w:r w:rsidRPr="00476C19">
        <w:rPr>
          <w:rFonts w:ascii="Arial" w:hAnsi="Arial" w:cs="Arial"/>
          <w:sz w:val="13"/>
          <w:szCs w:val="18"/>
        </w:rPr>
        <w:instrText xml:space="preserve">" \l 2 </w:instrText>
      </w:r>
      <w:r w:rsidRPr="00476C19">
        <w:rPr>
          <w:rFonts w:ascii="Arial" w:hAnsi="Arial" w:cs="Arial"/>
          <w:sz w:val="13"/>
          <w:szCs w:val="18"/>
        </w:rPr>
        <w:fldChar w:fldCharType="end"/>
      </w:r>
    </w:p>
    <w:tbl>
      <w:tblPr>
        <w:tblW w:w="0" w:type="auto"/>
        <w:tblInd w:w="3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740"/>
        <w:gridCol w:w="1480"/>
        <w:gridCol w:w="3420"/>
        <w:gridCol w:w="3340"/>
        <w:gridCol w:w="340"/>
      </w:tblGrid>
      <w:tr w:rsidR="00582FA8" w:rsidRPr="00476C19" w14:paraId="4801D8A2" w14:textId="77777777">
        <w:tc>
          <w:tcPr>
            <w:tcW w:w="740" w:type="dxa"/>
          </w:tcPr>
          <w:p w14:paraId="17523C3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480" w:type="dxa"/>
          </w:tcPr>
          <w:p w14:paraId="48DCAEE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Feb (Th1)</w:t>
            </w:r>
          </w:p>
        </w:tc>
        <w:tc>
          <w:tcPr>
            <w:tcW w:w="3420" w:type="dxa"/>
          </w:tcPr>
          <w:p w14:paraId="552F5C4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340" w:type="dxa"/>
          </w:tcPr>
          <w:p w14:paraId="14F36FF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40" w:type="dxa"/>
            <w:shd w:val="solid" w:color="auto" w:fill="auto"/>
          </w:tcPr>
          <w:p w14:paraId="5A1A8F8C" w14:textId="77777777" w:rsidR="00582FA8" w:rsidRPr="00476C19" w:rsidRDefault="00582FA8" w:rsidP="00760550">
            <w:pPr>
              <w:ind w:left="-180" w:right="-32"/>
              <w:jc w:val="left"/>
              <w:rPr>
                <w:rFonts w:ascii="Arial" w:hAnsi="Arial" w:cs="Arial"/>
                <w:sz w:val="21"/>
                <w:szCs w:val="18"/>
              </w:rPr>
            </w:pPr>
          </w:p>
        </w:tc>
      </w:tr>
      <w:tr w:rsidR="00582FA8" w:rsidRPr="00476C19" w14:paraId="32919BA2" w14:textId="77777777">
        <w:tc>
          <w:tcPr>
            <w:tcW w:w="740" w:type="dxa"/>
          </w:tcPr>
          <w:p w14:paraId="09E0927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480" w:type="dxa"/>
          </w:tcPr>
          <w:p w14:paraId="075FFAB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Feb (Th2)</w:t>
            </w:r>
          </w:p>
        </w:tc>
        <w:tc>
          <w:tcPr>
            <w:tcW w:w="3420" w:type="dxa"/>
          </w:tcPr>
          <w:p w14:paraId="0821C7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Personality &amp; Deity of the Spirit (Trinity)</w:t>
            </w:r>
          </w:p>
        </w:tc>
        <w:tc>
          <w:tcPr>
            <w:tcW w:w="3340" w:type="dxa"/>
          </w:tcPr>
          <w:p w14:paraId="12FF7E3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9-36</w:t>
            </w:r>
          </w:p>
        </w:tc>
        <w:tc>
          <w:tcPr>
            <w:tcW w:w="340" w:type="dxa"/>
          </w:tcPr>
          <w:p w14:paraId="6E9A5A9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C5D1D81" w14:textId="77777777">
        <w:tc>
          <w:tcPr>
            <w:tcW w:w="740" w:type="dxa"/>
          </w:tcPr>
          <w:p w14:paraId="170C74C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480" w:type="dxa"/>
          </w:tcPr>
          <w:p w14:paraId="53E9222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Feb (W1)</w:t>
            </w:r>
          </w:p>
        </w:tc>
        <w:tc>
          <w:tcPr>
            <w:tcW w:w="3420" w:type="dxa"/>
          </w:tcPr>
          <w:p w14:paraId="31D10C6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in Relationships</w:t>
            </w:r>
          </w:p>
        </w:tc>
        <w:tc>
          <w:tcPr>
            <w:tcW w:w="3340" w:type="dxa"/>
          </w:tcPr>
          <w:p w14:paraId="3BD5FFD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37-68</w:t>
            </w:r>
          </w:p>
        </w:tc>
        <w:tc>
          <w:tcPr>
            <w:tcW w:w="340" w:type="dxa"/>
          </w:tcPr>
          <w:p w14:paraId="1BC4EA4C" w14:textId="77777777" w:rsidR="00582FA8" w:rsidRPr="00476C19" w:rsidRDefault="00582FA8" w:rsidP="00760550">
            <w:pPr>
              <w:ind w:left="-180" w:right="-32"/>
              <w:jc w:val="left"/>
              <w:rPr>
                <w:rFonts w:ascii="Arial" w:hAnsi="Arial" w:cs="Arial"/>
                <w:sz w:val="21"/>
                <w:szCs w:val="18"/>
              </w:rPr>
            </w:pPr>
          </w:p>
        </w:tc>
      </w:tr>
      <w:tr w:rsidR="00582FA8" w:rsidRPr="00476C19" w14:paraId="5A237BE0" w14:textId="77777777">
        <w:tc>
          <w:tcPr>
            <w:tcW w:w="740" w:type="dxa"/>
          </w:tcPr>
          <w:p w14:paraId="4B41CB0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480" w:type="dxa"/>
          </w:tcPr>
          <w:p w14:paraId="3616E4C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Feb (W2)</w:t>
            </w:r>
          </w:p>
        </w:tc>
        <w:tc>
          <w:tcPr>
            <w:tcW w:w="3420" w:type="dxa"/>
          </w:tcPr>
          <w:p w14:paraId="275344D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Regeneration &amp; Blasphemy</w:t>
            </w:r>
          </w:p>
        </w:tc>
        <w:tc>
          <w:tcPr>
            <w:tcW w:w="3340" w:type="dxa"/>
          </w:tcPr>
          <w:p w14:paraId="4085B05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69-73, 89-93</w:t>
            </w:r>
          </w:p>
        </w:tc>
        <w:tc>
          <w:tcPr>
            <w:tcW w:w="340" w:type="dxa"/>
          </w:tcPr>
          <w:p w14:paraId="63CA120D"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6C9493A" w14:textId="77777777">
        <w:tc>
          <w:tcPr>
            <w:tcW w:w="740" w:type="dxa"/>
          </w:tcPr>
          <w:p w14:paraId="1E54239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480" w:type="dxa"/>
          </w:tcPr>
          <w:p w14:paraId="1CE5D17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Feb (Th1)</w:t>
            </w:r>
          </w:p>
        </w:tc>
        <w:tc>
          <w:tcPr>
            <w:tcW w:w="3420" w:type="dxa"/>
          </w:tcPr>
          <w:p w14:paraId="37A2716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 &amp; Grace</w:t>
            </w:r>
          </w:p>
        </w:tc>
        <w:tc>
          <w:tcPr>
            <w:tcW w:w="3340" w:type="dxa"/>
          </w:tcPr>
          <w:p w14:paraId="6DE4E00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75-83</w:t>
            </w:r>
          </w:p>
        </w:tc>
        <w:tc>
          <w:tcPr>
            <w:tcW w:w="340" w:type="dxa"/>
          </w:tcPr>
          <w:p w14:paraId="0072FFBB"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EF0EADA" w14:textId="77777777">
        <w:tc>
          <w:tcPr>
            <w:tcW w:w="740" w:type="dxa"/>
          </w:tcPr>
          <w:p w14:paraId="030B1AE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480" w:type="dxa"/>
          </w:tcPr>
          <w:p w14:paraId="5C14C7C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Feb (Th2)</w:t>
            </w:r>
          </w:p>
        </w:tc>
        <w:tc>
          <w:tcPr>
            <w:tcW w:w="3420" w:type="dxa"/>
          </w:tcPr>
          <w:p w14:paraId="2440A9F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Spirit’s Indwelling &amp; Sealing</w:t>
            </w:r>
          </w:p>
        </w:tc>
        <w:tc>
          <w:tcPr>
            <w:tcW w:w="3340" w:type="dxa"/>
          </w:tcPr>
          <w:p w14:paraId="5FC5013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95-103, 117-121</w:t>
            </w:r>
          </w:p>
        </w:tc>
        <w:tc>
          <w:tcPr>
            <w:tcW w:w="340" w:type="dxa"/>
          </w:tcPr>
          <w:p w14:paraId="23CD1D7C"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F981289" w14:textId="77777777">
        <w:tc>
          <w:tcPr>
            <w:tcW w:w="740" w:type="dxa"/>
          </w:tcPr>
          <w:p w14:paraId="4B6E67A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480" w:type="dxa"/>
          </w:tcPr>
          <w:p w14:paraId="658ACC2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Feb (W1)</w:t>
            </w:r>
          </w:p>
        </w:tc>
        <w:tc>
          <w:tcPr>
            <w:tcW w:w="3420" w:type="dxa"/>
          </w:tcPr>
          <w:p w14:paraId="18C5E7C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Baptism with the Spirit</w:t>
            </w:r>
          </w:p>
        </w:tc>
        <w:tc>
          <w:tcPr>
            <w:tcW w:w="3340" w:type="dxa"/>
          </w:tcPr>
          <w:p w14:paraId="7B58A1D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105-115</w:t>
            </w:r>
          </w:p>
        </w:tc>
        <w:tc>
          <w:tcPr>
            <w:tcW w:w="340" w:type="dxa"/>
          </w:tcPr>
          <w:p w14:paraId="1244AC7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AE84974" w14:textId="77777777">
        <w:tc>
          <w:tcPr>
            <w:tcW w:w="740" w:type="dxa"/>
          </w:tcPr>
          <w:p w14:paraId="380C076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480" w:type="dxa"/>
          </w:tcPr>
          <w:p w14:paraId="4085018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Feb (W2)</w:t>
            </w:r>
          </w:p>
        </w:tc>
        <w:tc>
          <w:tcPr>
            <w:tcW w:w="3420" w:type="dxa"/>
          </w:tcPr>
          <w:p w14:paraId="4997EB8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Filling of the Spirit</w:t>
            </w:r>
          </w:p>
        </w:tc>
        <w:tc>
          <w:tcPr>
            <w:tcW w:w="3340" w:type="dxa"/>
          </w:tcPr>
          <w:p w14:paraId="6433C4A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155-68</w:t>
            </w:r>
          </w:p>
        </w:tc>
        <w:tc>
          <w:tcPr>
            <w:tcW w:w="340" w:type="dxa"/>
          </w:tcPr>
          <w:p w14:paraId="310C2B5D"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E3B4FD2" w14:textId="77777777">
        <w:tc>
          <w:tcPr>
            <w:tcW w:w="740" w:type="dxa"/>
          </w:tcPr>
          <w:p w14:paraId="7C56C99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480" w:type="dxa"/>
          </w:tcPr>
          <w:p w14:paraId="2880BFF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Feb (Th1)</w:t>
            </w:r>
          </w:p>
        </w:tc>
        <w:tc>
          <w:tcPr>
            <w:tcW w:w="3420" w:type="dxa"/>
          </w:tcPr>
          <w:p w14:paraId="6E51F27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Ministries of the Spirit</w:t>
            </w:r>
          </w:p>
        </w:tc>
        <w:tc>
          <w:tcPr>
            <w:tcW w:w="3340" w:type="dxa"/>
          </w:tcPr>
          <w:p w14:paraId="58CEFFB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169-84</w:t>
            </w:r>
          </w:p>
        </w:tc>
        <w:tc>
          <w:tcPr>
            <w:tcW w:w="340" w:type="dxa"/>
          </w:tcPr>
          <w:p w14:paraId="183401F2"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53075A6" w14:textId="77777777">
        <w:tc>
          <w:tcPr>
            <w:tcW w:w="740" w:type="dxa"/>
          </w:tcPr>
          <w:p w14:paraId="6471F9E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480" w:type="dxa"/>
          </w:tcPr>
          <w:p w14:paraId="038C681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Feb (Th2)</w:t>
            </w:r>
          </w:p>
        </w:tc>
        <w:tc>
          <w:tcPr>
            <w:tcW w:w="3420" w:type="dxa"/>
          </w:tcPr>
          <w:p w14:paraId="3C80E52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 &amp; Lists</w:t>
            </w:r>
          </w:p>
        </w:tc>
        <w:tc>
          <w:tcPr>
            <w:tcW w:w="3340" w:type="dxa"/>
          </w:tcPr>
          <w:p w14:paraId="37E51ED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#1: Gift Lists</w:t>
            </w:r>
          </w:p>
          <w:p w14:paraId="6BDC944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#1: Cessation</w:t>
            </w:r>
          </w:p>
          <w:p w14:paraId="0831BC9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123-37</w:t>
            </w:r>
          </w:p>
        </w:tc>
        <w:tc>
          <w:tcPr>
            <w:tcW w:w="340" w:type="dxa"/>
          </w:tcPr>
          <w:p w14:paraId="771CC14C" w14:textId="77777777" w:rsidR="00582FA8" w:rsidRPr="00476C19" w:rsidRDefault="00582FA8" w:rsidP="00760550">
            <w:pPr>
              <w:ind w:left="-180" w:right="-32"/>
              <w:jc w:val="left"/>
              <w:rPr>
                <w:rFonts w:ascii="Arial" w:hAnsi="Arial" w:cs="Arial"/>
                <w:sz w:val="21"/>
                <w:szCs w:val="18"/>
              </w:rPr>
            </w:pPr>
          </w:p>
        </w:tc>
      </w:tr>
      <w:tr w:rsidR="00582FA8" w:rsidRPr="00476C19" w14:paraId="50014B5B" w14:textId="77777777">
        <w:tc>
          <w:tcPr>
            <w:tcW w:w="740" w:type="dxa"/>
          </w:tcPr>
          <w:p w14:paraId="4F1E30A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480" w:type="dxa"/>
          </w:tcPr>
          <w:p w14:paraId="543D5E3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 Mar (W1)</w:t>
            </w:r>
          </w:p>
        </w:tc>
        <w:tc>
          <w:tcPr>
            <w:tcW w:w="3420" w:type="dxa"/>
          </w:tcPr>
          <w:p w14:paraId="5154653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w:t>
            </w:r>
          </w:p>
        </w:tc>
        <w:tc>
          <w:tcPr>
            <w:tcW w:w="3340" w:type="dxa"/>
          </w:tcPr>
          <w:p w14:paraId="2DBC6EF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Deere, 229-52 (notes, 94-109)</w:t>
            </w:r>
          </w:p>
        </w:tc>
        <w:tc>
          <w:tcPr>
            <w:tcW w:w="340" w:type="dxa"/>
          </w:tcPr>
          <w:p w14:paraId="30F8B33F" w14:textId="77777777" w:rsidR="00582FA8" w:rsidRPr="00476C19" w:rsidRDefault="00582FA8" w:rsidP="00760550">
            <w:pPr>
              <w:ind w:left="-180" w:right="-32"/>
              <w:jc w:val="left"/>
              <w:rPr>
                <w:rFonts w:ascii="Arial" w:hAnsi="Arial" w:cs="Arial"/>
                <w:sz w:val="21"/>
                <w:szCs w:val="18"/>
              </w:rPr>
            </w:pPr>
          </w:p>
        </w:tc>
      </w:tr>
      <w:tr w:rsidR="00582FA8" w:rsidRPr="00476C19" w14:paraId="6624D09A" w14:textId="77777777">
        <w:tc>
          <w:tcPr>
            <w:tcW w:w="740" w:type="dxa"/>
          </w:tcPr>
          <w:p w14:paraId="5CB4C93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480" w:type="dxa"/>
          </w:tcPr>
          <w:p w14:paraId="1E98E13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 Mar (W2)</w:t>
            </w:r>
          </w:p>
        </w:tc>
        <w:tc>
          <w:tcPr>
            <w:tcW w:w="3420" w:type="dxa"/>
          </w:tcPr>
          <w:p w14:paraId="6A0482F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 </w:t>
            </w:r>
          </w:p>
          <w:p w14:paraId="4A225B2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Prophecy, Discernment</w:t>
            </w:r>
          </w:p>
        </w:tc>
        <w:tc>
          <w:tcPr>
            <w:tcW w:w="3340" w:type="dxa"/>
          </w:tcPr>
          <w:p w14:paraId="2310FF2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#2: Prophecy</w:t>
            </w:r>
          </w:p>
          <w:p w14:paraId="5E19564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Presentation #2 </w:t>
            </w:r>
          </w:p>
          <w:p w14:paraId="0D0FDD3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(notes, 124-28)</w:t>
            </w:r>
          </w:p>
          <w:p w14:paraId="34A5CD9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Farnell (notes, 80-93)</w:t>
            </w:r>
          </w:p>
        </w:tc>
        <w:tc>
          <w:tcPr>
            <w:tcW w:w="340" w:type="dxa"/>
          </w:tcPr>
          <w:p w14:paraId="57CCC816" w14:textId="77777777" w:rsidR="00582FA8" w:rsidRPr="00476C19" w:rsidRDefault="00582FA8" w:rsidP="00760550">
            <w:pPr>
              <w:ind w:left="-180" w:right="-32"/>
              <w:jc w:val="left"/>
              <w:rPr>
                <w:rFonts w:ascii="Arial" w:hAnsi="Arial" w:cs="Arial"/>
                <w:sz w:val="21"/>
                <w:szCs w:val="18"/>
              </w:rPr>
            </w:pPr>
          </w:p>
        </w:tc>
      </w:tr>
      <w:tr w:rsidR="00582FA8" w:rsidRPr="00476C19" w14:paraId="773DC908" w14:textId="77777777">
        <w:tc>
          <w:tcPr>
            <w:tcW w:w="740" w:type="dxa"/>
          </w:tcPr>
          <w:p w14:paraId="2D63914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480" w:type="dxa"/>
          </w:tcPr>
          <w:p w14:paraId="5FC8B81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Mar (Th1)</w:t>
            </w:r>
          </w:p>
        </w:tc>
        <w:tc>
          <w:tcPr>
            <w:tcW w:w="3420" w:type="dxa"/>
          </w:tcPr>
          <w:p w14:paraId="324A404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II: </w:t>
            </w:r>
          </w:p>
          <w:p w14:paraId="65902D3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Apostle, Word of Wisdom, Word of Knowledge</w:t>
            </w:r>
          </w:p>
        </w:tc>
        <w:tc>
          <w:tcPr>
            <w:tcW w:w="3340" w:type="dxa"/>
          </w:tcPr>
          <w:p w14:paraId="67249AB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Edgar, “Cessation,” 371-86 (notes, 71-79)</w:t>
            </w:r>
          </w:p>
        </w:tc>
        <w:tc>
          <w:tcPr>
            <w:tcW w:w="340" w:type="dxa"/>
            <w:tcBorders>
              <w:bottom w:val="nil"/>
            </w:tcBorders>
          </w:tcPr>
          <w:p w14:paraId="0250F7C4" w14:textId="77777777" w:rsidR="00582FA8" w:rsidRPr="00476C19" w:rsidRDefault="00582FA8" w:rsidP="00760550">
            <w:pPr>
              <w:ind w:left="-180" w:right="-32"/>
              <w:jc w:val="left"/>
              <w:rPr>
                <w:rFonts w:ascii="Arial" w:hAnsi="Arial" w:cs="Arial"/>
                <w:sz w:val="21"/>
                <w:szCs w:val="18"/>
              </w:rPr>
            </w:pPr>
          </w:p>
        </w:tc>
      </w:tr>
      <w:tr w:rsidR="00582FA8" w:rsidRPr="00476C19" w14:paraId="35DC1250" w14:textId="77777777">
        <w:tc>
          <w:tcPr>
            <w:tcW w:w="740" w:type="dxa"/>
          </w:tcPr>
          <w:p w14:paraId="185625E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480" w:type="dxa"/>
          </w:tcPr>
          <w:p w14:paraId="3BF8F25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Mar (Th2)</w:t>
            </w:r>
          </w:p>
        </w:tc>
        <w:tc>
          <w:tcPr>
            <w:tcW w:w="3420" w:type="dxa"/>
          </w:tcPr>
          <w:p w14:paraId="58761B9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tc>
        <w:tc>
          <w:tcPr>
            <w:tcW w:w="3340" w:type="dxa"/>
          </w:tcPr>
          <w:p w14:paraId="460D793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Deere, 99-115 </w:t>
            </w:r>
            <w:r w:rsidRPr="00476C19">
              <w:rPr>
                <w:rFonts w:ascii="Arial" w:hAnsi="Arial" w:cs="Arial"/>
                <w:vanish/>
                <w:sz w:val="21"/>
                <w:szCs w:val="18"/>
              </w:rPr>
              <w:t>(Miracles Not Temporary)=20</w:t>
            </w:r>
          </w:p>
        </w:tc>
        <w:tc>
          <w:tcPr>
            <w:tcW w:w="340" w:type="dxa"/>
          </w:tcPr>
          <w:p w14:paraId="0DEF7159" w14:textId="77777777" w:rsidR="00582FA8" w:rsidRPr="00476C19" w:rsidRDefault="00582FA8" w:rsidP="00760550">
            <w:pPr>
              <w:ind w:left="-180" w:right="-32"/>
              <w:jc w:val="left"/>
              <w:rPr>
                <w:rFonts w:ascii="Arial" w:hAnsi="Arial" w:cs="Arial"/>
                <w:sz w:val="21"/>
                <w:szCs w:val="18"/>
              </w:rPr>
            </w:pPr>
          </w:p>
        </w:tc>
      </w:tr>
      <w:tr w:rsidR="00582FA8" w:rsidRPr="00476C19" w14:paraId="5C07DD1D" w14:textId="77777777">
        <w:tc>
          <w:tcPr>
            <w:tcW w:w="740" w:type="dxa"/>
          </w:tcPr>
          <w:p w14:paraId="56B75CA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480" w:type="dxa"/>
          </w:tcPr>
          <w:p w14:paraId="536976F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8 Mar (W1)</w:t>
            </w:r>
          </w:p>
        </w:tc>
        <w:tc>
          <w:tcPr>
            <w:tcW w:w="3420" w:type="dxa"/>
          </w:tcPr>
          <w:p w14:paraId="1005997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Sign Gifts II: </w:t>
            </w:r>
          </w:p>
          <w:p w14:paraId="41DDBC8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Interpretation</w:t>
            </w:r>
          </w:p>
        </w:tc>
        <w:tc>
          <w:tcPr>
            <w:tcW w:w="3340" w:type="dxa"/>
          </w:tcPr>
          <w:p w14:paraId="7297684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#3: Tongues</w:t>
            </w:r>
          </w:p>
          <w:p w14:paraId="3587693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#3</w:t>
            </w:r>
          </w:p>
          <w:p w14:paraId="26DB661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139-54</w:t>
            </w:r>
          </w:p>
        </w:tc>
        <w:tc>
          <w:tcPr>
            <w:tcW w:w="340" w:type="dxa"/>
          </w:tcPr>
          <w:p w14:paraId="49E7C89C" w14:textId="77777777" w:rsidR="00582FA8" w:rsidRPr="00476C19" w:rsidRDefault="00582FA8" w:rsidP="00760550">
            <w:pPr>
              <w:ind w:left="-180" w:right="-32"/>
              <w:jc w:val="left"/>
              <w:rPr>
                <w:rFonts w:ascii="Arial" w:hAnsi="Arial" w:cs="Arial"/>
                <w:sz w:val="21"/>
                <w:szCs w:val="18"/>
              </w:rPr>
            </w:pPr>
          </w:p>
        </w:tc>
      </w:tr>
      <w:tr w:rsidR="00582FA8" w:rsidRPr="00476C19" w14:paraId="75994C6D" w14:textId="77777777">
        <w:tc>
          <w:tcPr>
            <w:tcW w:w="740" w:type="dxa"/>
          </w:tcPr>
          <w:p w14:paraId="34BA969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480" w:type="dxa"/>
          </w:tcPr>
          <w:p w14:paraId="752F54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8 Mar (W2)</w:t>
            </w:r>
          </w:p>
        </w:tc>
        <w:tc>
          <w:tcPr>
            <w:tcW w:w="3420" w:type="dxa"/>
          </w:tcPr>
          <w:p w14:paraId="33CD719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w:t>
            </w:r>
          </w:p>
          <w:p w14:paraId="6B8A5E1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Teaching, Evangelism, Exhortation, Pastor-Teacher</w:t>
            </w:r>
          </w:p>
        </w:tc>
        <w:tc>
          <w:tcPr>
            <w:tcW w:w="3340" w:type="dxa"/>
          </w:tcPr>
          <w:p w14:paraId="36480B0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185-202</w:t>
            </w:r>
          </w:p>
        </w:tc>
        <w:tc>
          <w:tcPr>
            <w:tcW w:w="340" w:type="dxa"/>
            <w:tcBorders>
              <w:bottom w:val="nil"/>
            </w:tcBorders>
          </w:tcPr>
          <w:p w14:paraId="04DB8C12" w14:textId="77777777" w:rsidR="00582FA8" w:rsidRPr="00476C19" w:rsidRDefault="00582FA8" w:rsidP="00760550">
            <w:pPr>
              <w:ind w:left="-180" w:right="-32"/>
              <w:jc w:val="left"/>
              <w:rPr>
                <w:rFonts w:ascii="Arial" w:hAnsi="Arial" w:cs="Arial"/>
                <w:sz w:val="21"/>
                <w:szCs w:val="18"/>
              </w:rPr>
            </w:pPr>
          </w:p>
        </w:tc>
      </w:tr>
      <w:tr w:rsidR="00582FA8" w:rsidRPr="00476C19" w14:paraId="0466E7A1" w14:textId="77777777">
        <w:tc>
          <w:tcPr>
            <w:tcW w:w="740" w:type="dxa"/>
          </w:tcPr>
          <w:p w14:paraId="1515F32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480" w:type="dxa"/>
          </w:tcPr>
          <w:p w14:paraId="061DD4E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Mar (Th1)</w:t>
            </w:r>
          </w:p>
        </w:tc>
        <w:tc>
          <w:tcPr>
            <w:tcW w:w="3420" w:type="dxa"/>
          </w:tcPr>
          <w:p w14:paraId="417D11B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340" w:type="dxa"/>
          </w:tcPr>
          <w:p w14:paraId="761E2A24" w14:textId="77777777" w:rsidR="00582FA8" w:rsidRPr="00476C19" w:rsidRDefault="00582FA8" w:rsidP="00760550">
            <w:pPr>
              <w:ind w:left="20" w:right="-32"/>
              <w:jc w:val="left"/>
              <w:rPr>
                <w:rFonts w:ascii="Arial" w:hAnsi="Arial" w:cs="Arial"/>
                <w:sz w:val="21"/>
                <w:szCs w:val="18"/>
              </w:rPr>
            </w:pPr>
          </w:p>
        </w:tc>
        <w:tc>
          <w:tcPr>
            <w:tcW w:w="340" w:type="dxa"/>
            <w:tcBorders>
              <w:bottom w:val="nil"/>
            </w:tcBorders>
            <w:shd w:val="solid" w:color="auto" w:fill="auto"/>
          </w:tcPr>
          <w:p w14:paraId="7E43A6E7" w14:textId="77777777" w:rsidR="00582FA8" w:rsidRPr="00476C19" w:rsidRDefault="00582FA8" w:rsidP="00760550">
            <w:pPr>
              <w:ind w:left="-180" w:right="-32"/>
              <w:jc w:val="left"/>
              <w:rPr>
                <w:rFonts w:ascii="Arial" w:hAnsi="Arial" w:cs="Arial"/>
                <w:sz w:val="21"/>
                <w:szCs w:val="18"/>
              </w:rPr>
            </w:pPr>
          </w:p>
        </w:tc>
      </w:tr>
      <w:tr w:rsidR="00582FA8" w:rsidRPr="00476C19" w14:paraId="70690474" w14:textId="77777777">
        <w:tc>
          <w:tcPr>
            <w:tcW w:w="740" w:type="dxa"/>
          </w:tcPr>
          <w:p w14:paraId="7AD0BAC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480" w:type="dxa"/>
          </w:tcPr>
          <w:p w14:paraId="3499E2A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Mar (Th2)</w:t>
            </w:r>
          </w:p>
        </w:tc>
        <w:tc>
          <w:tcPr>
            <w:tcW w:w="3420" w:type="dxa"/>
          </w:tcPr>
          <w:p w14:paraId="0E98AE1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340" w:type="dxa"/>
          </w:tcPr>
          <w:p w14:paraId="125B22D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#4: Spiritual Gifts Inventory Worksheet</w:t>
            </w:r>
          </w:p>
          <w:p w14:paraId="4D534E7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Please turn in this reading report</w:t>
            </w:r>
          </w:p>
        </w:tc>
        <w:tc>
          <w:tcPr>
            <w:tcW w:w="340" w:type="dxa"/>
            <w:shd w:val="solid" w:color="auto" w:fill="auto"/>
          </w:tcPr>
          <w:p w14:paraId="0FF62152" w14:textId="77777777" w:rsidR="00582FA8" w:rsidRPr="00476C19" w:rsidRDefault="00582FA8" w:rsidP="00760550">
            <w:pPr>
              <w:ind w:left="-180" w:right="-32"/>
              <w:jc w:val="left"/>
              <w:rPr>
                <w:rFonts w:ascii="Arial" w:hAnsi="Arial" w:cs="Arial"/>
                <w:sz w:val="21"/>
                <w:szCs w:val="18"/>
              </w:rPr>
            </w:pPr>
          </w:p>
        </w:tc>
      </w:tr>
      <w:tr w:rsidR="00582FA8" w:rsidRPr="00476C19" w14:paraId="17067CA2" w14:textId="77777777">
        <w:tc>
          <w:tcPr>
            <w:tcW w:w="740" w:type="dxa"/>
          </w:tcPr>
          <w:p w14:paraId="07DCC2CA" w14:textId="77777777" w:rsidR="00582FA8" w:rsidRPr="00476C19" w:rsidRDefault="00582FA8" w:rsidP="00760550">
            <w:pPr>
              <w:ind w:left="40" w:right="-32"/>
              <w:jc w:val="left"/>
              <w:rPr>
                <w:rFonts w:ascii="Arial" w:hAnsi="Arial" w:cs="Arial"/>
                <w:sz w:val="21"/>
                <w:szCs w:val="18"/>
              </w:rPr>
            </w:pPr>
          </w:p>
        </w:tc>
        <w:tc>
          <w:tcPr>
            <w:tcW w:w="1480" w:type="dxa"/>
          </w:tcPr>
          <w:p w14:paraId="3B29818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12-20 Mar</w:t>
            </w:r>
          </w:p>
        </w:tc>
        <w:tc>
          <w:tcPr>
            <w:tcW w:w="3420" w:type="dxa"/>
          </w:tcPr>
          <w:p w14:paraId="425B9A3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Mid-Semester Break</w:t>
            </w:r>
          </w:p>
        </w:tc>
        <w:tc>
          <w:tcPr>
            <w:tcW w:w="3340" w:type="dxa"/>
          </w:tcPr>
          <w:p w14:paraId="4F393A2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6179C1A3" w14:textId="77777777" w:rsidR="00582FA8" w:rsidRPr="00476C19" w:rsidRDefault="00582FA8" w:rsidP="00760550">
            <w:pPr>
              <w:ind w:left="40" w:right="-32"/>
              <w:jc w:val="left"/>
              <w:rPr>
                <w:rFonts w:ascii="Arial" w:hAnsi="Arial" w:cs="Arial"/>
                <w:sz w:val="21"/>
                <w:szCs w:val="18"/>
              </w:rPr>
            </w:pPr>
          </w:p>
        </w:tc>
      </w:tr>
      <w:tr w:rsidR="00582FA8" w:rsidRPr="00476C19" w14:paraId="2E0D1AB4" w14:textId="77777777">
        <w:tc>
          <w:tcPr>
            <w:tcW w:w="740" w:type="dxa"/>
          </w:tcPr>
          <w:p w14:paraId="6EE8145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480" w:type="dxa"/>
          </w:tcPr>
          <w:p w14:paraId="58611E0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Mar (W1)</w:t>
            </w:r>
          </w:p>
        </w:tc>
        <w:tc>
          <w:tcPr>
            <w:tcW w:w="3420" w:type="dxa"/>
          </w:tcPr>
          <w:p w14:paraId="20C8E275"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55A4710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340" w:type="dxa"/>
          </w:tcPr>
          <w:p w14:paraId="2091012C"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Benware, 293-300 </w:t>
            </w:r>
            <w:r w:rsidRPr="00476C19">
              <w:rPr>
                <w:rFonts w:ascii="Arial" w:hAnsi="Arial" w:cs="Arial"/>
                <w:vanish/>
                <w:sz w:val="21"/>
                <w:szCs w:val="18"/>
              </w:rPr>
              <w:t>intermediate state</w:t>
            </w:r>
          </w:p>
        </w:tc>
        <w:tc>
          <w:tcPr>
            <w:tcW w:w="340" w:type="dxa"/>
          </w:tcPr>
          <w:p w14:paraId="75E6B079" w14:textId="77777777" w:rsidR="00582FA8" w:rsidRPr="00476C19" w:rsidRDefault="00582FA8" w:rsidP="00760550">
            <w:pPr>
              <w:ind w:left="-180" w:right="-32"/>
              <w:jc w:val="left"/>
              <w:rPr>
                <w:rFonts w:ascii="Arial" w:hAnsi="Arial" w:cs="Arial"/>
                <w:sz w:val="21"/>
                <w:szCs w:val="18"/>
              </w:rPr>
            </w:pPr>
          </w:p>
        </w:tc>
      </w:tr>
      <w:tr w:rsidR="00582FA8" w:rsidRPr="00476C19" w14:paraId="7CCBF2C3" w14:textId="77777777">
        <w:tc>
          <w:tcPr>
            <w:tcW w:w="740" w:type="dxa"/>
          </w:tcPr>
          <w:p w14:paraId="47C631E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480" w:type="dxa"/>
          </w:tcPr>
          <w:p w14:paraId="19751B7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Mar (W2)</w:t>
            </w:r>
          </w:p>
        </w:tc>
        <w:tc>
          <w:tcPr>
            <w:tcW w:w="3420" w:type="dxa"/>
          </w:tcPr>
          <w:p w14:paraId="3CABBF6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340" w:type="dxa"/>
          </w:tcPr>
          <w:p w14:paraId="23DAD97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9-29 </w:t>
            </w:r>
            <w:r w:rsidRPr="00476C19">
              <w:rPr>
                <w:rFonts w:ascii="Arial" w:hAnsi="Arial" w:cs="Arial"/>
                <w:vanish/>
                <w:sz w:val="21"/>
                <w:szCs w:val="18"/>
              </w:rPr>
              <w:t>hermeneutics</w:t>
            </w:r>
          </w:p>
        </w:tc>
        <w:tc>
          <w:tcPr>
            <w:tcW w:w="340" w:type="dxa"/>
          </w:tcPr>
          <w:p w14:paraId="1DD483AB" w14:textId="77777777" w:rsidR="00582FA8" w:rsidRPr="00476C19" w:rsidRDefault="00582FA8" w:rsidP="00760550">
            <w:pPr>
              <w:ind w:left="-180" w:right="-32"/>
              <w:jc w:val="left"/>
              <w:rPr>
                <w:rFonts w:ascii="Arial" w:hAnsi="Arial" w:cs="Arial"/>
                <w:sz w:val="21"/>
                <w:szCs w:val="18"/>
              </w:rPr>
            </w:pPr>
          </w:p>
        </w:tc>
      </w:tr>
      <w:tr w:rsidR="00582FA8" w:rsidRPr="00476C19" w14:paraId="0FA2867C" w14:textId="77777777">
        <w:tc>
          <w:tcPr>
            <w:tcW w:w="740" w:type="dxa"/>
          </w:tcPr>
          <w:p w14:paraId="372D132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480" w:type="dxa"/>
          </w:tcPr>
          <w:p w14:paraId="5744CA2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Mar (Th1)</w:t>
            </w:r>
          </w:p>
        </w:tc>
        <w:tc>
          <w:tcPr>
            <w:tcW w:w="3420" w:type="dxa"/>
          </w:tcPr>
          <w:p w14:paraId="050C5E9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340" w:type="dxa"/>
          </w:tcPr>
          <w:p w14:paraId="469481B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Gen. 12:1-3; Deut. 30:1-10; </w:t>
            </w:r>
          </w:p>
          <w:p w14:paraId="4A414DA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Sam. 7:12-16; Jer. 31:31-34; Benware, 30-49</w:t>
            </w:r>
          </w:p>
        </w:tc>
        <w:tc>
          <w:tcPr>
            <w:tcW w:w="340" w:type="dxa"/>
            <w:tcBorders>
              <w:bottom w:val="nil"/>
            </w:tcBorders>
          </w:tcPr>
          <w:p w14:paraId="464CE964" w14:textId="77777777" w:rsidR="00582FA8" w:rsidRPr="00476C19" w:rsidRDefault="00582FA8" w:rsidP="00760550">
            <w:pPr>
              <w:ind w:left="-180" w:right="-32"/>
              <w:jc w:val="left"/>
              <w:rPr>
                <w:rFonts w:ascii="Arial" w:hAnsi="Arial" w:cs="Arial"/>
                <w:sz w:val="21"/>
                <w:szCs w:val="18"/>
              </w:rPr>
            </w:pPr>
          </w:p>
        </w:tc>
      </w:tr>
      <w:tr w:rsidR="00582FA8" w:rsidRPr="00476C19" w14:paraId="05058C53" w14:textId="77777777">
        <w:tc>
          <w:tcPr>
            <w:tcW w:w="740" w:type="dxa"/>
          </w:tcPr>
          <w:p w14:paraId="690DFEC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480" w:type="dxa"/>
          </w:tcPr>
          <w:p w14:paraId="58F3762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Mar (Th2)</w:t>
            </w:r>
          </w:p>
        </w:tc>
        <w:tc>
          <w:tcPr>
            <w:tcW w:w="3420" w:type="dxa"/>
          </w:tcPr>
          <w:p w14:paraId="0F078A1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2F48328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340" w:type="dxa"/>
          </w:tcPr>
          <w:p w14:paraId="7FC706A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Benware, 50-74</w:t>
            </w:r>
          </w:p>
        </w:tc>
        <w:tc>
          <w:tcPr>
            <w:tcW w:w="340" w:type="dxa"/>
          </w:tcPr>
          <w:p w14:paraId="115856C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F49965C" w14:textId="77777777">
        <w:tc>
          <w:tcPr>
            <w:tcW w:w="740" w:type="dxa"/>
          </w:tcPr>
          <w:p w14:paraId="40E50DF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480" w:type="dxa"/>
          </w:tcPr>
          <w:p w14:paraId="2E549C7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29 Mar (W1)</w:t>
            </w:r>
          </w:p>
        </w:tc>
        <w:tc>
          <w:tcPr>
            <w:tcW w:w="3420" w:type="dxa"/>
          </w:tcPr>
          <w:p w14:paraId="7F03206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 or Amillennialism?</w:t>
            </w:r>
          </w:p>
        </w:tc>
        <w:tc>
          <w:tcPr>
            <w:tcW w:w="3340" w:type="dxa"/>
          </w:tcPr>
          <w:p w14:paraId="35FED87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Presentation #5: Millennialism</w:t>
            </w:r>
          </w:p>
          <w:p w14:paraId="0CC377B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Benware, 77-89, 147-53 </w:t>
            </w:r>
            <w:r w:rsidRPr="00476C19">
              <w:rPr>
                <w:rFonts w:ascii="Arial" w:hAnsi="Arial" w:cs="Arial"/>
                <w:vanish/>
                <w:sz w:val="21"/>
                <w:szCs w:val="18"/>
              </w:rPr>
              <w:t>overview</w:t>
            </w:r>
          </w:p>
        </w:tc>
        <w:tc>
          <w:tcPr>
            <w:tcW w:w="340" w:type="dxa"/>
          </w:tcPr>
          <w:p w14:paraId="41D3A40E"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AC7753A" w14:textId="77777777">
        <w:tc>
          <w:tcPr>
            <w:tcW w:w="740" w:type="dxa"/>
          </w:tcPr>
          <w:p w14:paraId="751A292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480" w:type="dxa"/>
          </w:tcPr>
          <w:p w14:paraId="07A8AB7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29 Mar (W2)</w:t>
            </w:r>
          </w:p>
        </w:tc>
        <w:tc>
          <w:tcPr>
            <w:tcW w:w="3420" w:type="dxa"/>
          </w:tcPr>
          <w:p w14:paraId="6CC5901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340" w:type="dxa"/>
          </w:tcPr>
          <w:p w14:paraId="7234FF1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31-34, 199-210</w:t>
            </w:r>
          </w:p>
        </w:tc>
        <w:tc>
          <w:tcPr>
            <w:tcW w:w="340" w:type="dxa"/>
          </w:tcPr>
          <w:p w14:paraId="762A2B2E"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1922EBB" w14:textId="77777777">
        <w:tc>
          <w:tcPr>
            <w:tcW w:w="740" w:type="dxa"/>
          </w:tcPr>
          <w:p w14:paraId="60E9131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480" w:type="dxa"/>
          </w:tcPr>
          <w:p w14:paraId="688EAEE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Mar (Th1)</w:t>
            </w:r>
          </w:p>
        </w:tc>
        <w:tc>
          <w:tcPr>
            <w:tcW w:w="3420" w:type="dxa"/>
          </w:tcPr>
          <w:p w14:paraId="44D8A15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340" w:type="dxa"/>
          </w:tcPr>
          <w:p w14:paraId="45B1929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157-87</w:t>
            </w:r>
          </w:p>
        </w:tc>
        <w:tc>
          <w:tcPr>
            <w:tcW w:w="340" w:type="dxa"/>
          </w:tcPr>
          <w:p w14:paraId="48528A58"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E503F71" w14:textId="77777777">
        <w:tc>
          <w:tcPr>
            <w:tcW w:w="740" w:type="dxa"/>
          </w:tcPr>
          <w:p w14:paraId="001790D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480" w:type="dxa"/>
          </w:tcPr>
          <w:p w14:paraId="231BE72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Mar (Th2)</w:t>
            </w:r>
          </w:p>
        </w:tc>
        <w:tc>
          <w:tcPr>
            <w:tcW w:w="3420" w:type="dxa"/>
          </w:tcPr>
          <w:p w14:paraId="007F068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 Prewrath, Posttrib.</w:t>
            </w:r>
          </w:p>
          <w:p w14:paraId="242B38B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340" w:type="dxa"/>
          </w:tcPr>
          <w:p w14:paraId="292BE17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189-210 </w:t>
            </w:r>
            <w:r w:rsidRPr="00476C19">
              <w:rPr>
                <w:rFonts w:ascii="Arial" w:hAnsi="Arial" w:cs="Arial"/>
                <w:vanish/>
                <w:sz w:val="21"/>
                <w:szCs w:val="18"/>
              </w:rPr>
              <w:t>Posttrib</w:t>
            </w:r>
          </w:p>
        </w:tc>
        <w:tc>
          <w:tcPr>
            <w:tcW w:w="340" w:type="dxa"/>
          </w:tcPr>
          <w:p w14:paraId="13751917"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BC6F214" w14:textId="77777777">
        <w:tc>
          <w:tcPr>
            <w:tcW w:w="740" w:type="dxa"/>
          </w:tcPr>
          <w:p w14:paraId="379E971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480" w:type="dxa"/>
          </w:tcPr>
          <w:p w14:paraId="5A176F6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Apr (W1)</w:t>
            </w:r>
          </w:p>
        </w:tc>
        <w:tc>
          <w:tcPr>
            <w:tcW w:w="3420" w:type="dxa"/>
          </w:tcPr>
          <w:p w14:paraId="50190E4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6C4536B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340" w:type="dxa"/>
          </w:tcPr>
          <w:p w14:paraId="36511FE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211-41 </w:t>
            </w:r>
            <w:r w:rsidRPr="00476C19">
              <w:rPr>
                <w:rFonts w:ascii="Arial" w:hAnsi="Arial" w:cs="Arial"/>
                <w:vanish/>
                <w:sz w:val="21"/>
                <w:szCs w:val="18"/>
              </w:rPr>
              <w:t>Midtrib, Partial,  Prewrath</w:t>
            </w:r>
          </w:p>
        </w:tc>
        <w:tc>
          <w:tcPr>
            <w:tcW w:w="340" w:type="dxa"/>
            <w:tcBorders>
              <w:bottom w:val="nil"/>
            </w:tcBorders>
          </w:tcPr>
          <w:p w14:paraId="614128CC"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311FDE9" w14:textId="77777777">
        <w:tc>
          <w:tcPr>
            <w:tcW w:w="740" w:type="dxa"/>
          </w:tcPr>
          <w:p w14:paraId="3A41A62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lastRenderedPageBreak/>
              <w:t>28</w:t>
            </w:r>
          </w:p>
        </w:tc>
        <w:tc>
          <w:tcPr>
            <w:tcW w:w="1480" w:type="dxa"/>
          </w:tcPr>
          <w:p w14:paraId="0391266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Apr (W2)</w:t>
            </w:r>
          </w:p>
        </w:tc>
        <w:tc>
          <w:tcPr>
            <w:tcW w:w="3420" w:type="dxa"/>
          </w:tcPr>
          <w:p w14:paraId="727B024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Antichrist &amp; Daniel 9</w:t>
            </w:r>
          </w:p>
          <w:p w14:paraId="741334D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Quiz—Midterm distributed</w:t>
            </w:r>
          </w:p>
        </w:tc>
        <w:tc>
          <w:tcPr>
            <w:tcW w:w="3340" w:type="dxa"/>
          </w:tcPr>
          <w:p w14:paraId="1FDFB87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243-54</w:t>
            </w:r>
            <w:r w:rsidRPr="00476C19">
              <w:rPr>
                <w:rFonts w:ascii="Arial" w:hAnsi="Arial" w:cs="Arial"/>
                <w:vanish/>
                <w:sz w:val="21"/>
                <w:szCs w:val="18"/>
              </w:rPr>
              <w:t>, Antichrist, Dan 9</w:t>
            </w:r>
          </w:p>
        </w:tc>
        <w:tc>
          <w:tcPr>
            <w:tcW w:w="340" w:type="dxa"/>
            <w:tcBorders>
              <w:bottom w:val="nil"/>
            </w:tcBorders>
          </w:tcPr>
          <w:p w14:paraId="64B446EE"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7A750F2" w14:textId="77777777">
        <w:tc>
          <w:tcPr>
            <w:tcW w:w="740" w:type="dxa"/>
          </w:tcPr>
          <w:p w14:paraId="1446D19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480" w:type="dxa"/>
          </w:tcPr>
          <w:p w14:paraId="7BE3C17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Apr (Th1)</w:t>
            </w:r>
          </w:p>
        </w:tc>
        <w:tc>
          <w:tcPr>
            <w:tcW w:w="3420" w:type="dxa"/>
          </w:tcPr>
          <w:p w14:paraId="6B818E6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340" w:type="dxa"/>
          </w:tcPr>
          <w:p w14:paraId="6440EAA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255-68</w:t>
            </w:r>
          </w:p>
        </w:tc>
        <w:tc>
          <w:tcPr>
            <w:tcW w:w="340" w:type="dxa"/>
          </w:tcPr>
          <w:p w14:paraId="2976A511" w14:textId="77777777" w:rsidR="00582FA8" w:rsidRPr="00476C19" w:rsidRDefault="00582FA8" w:rsidP="00760550">
            <w:pPr>
              <w:ind w:left="-180" w:right="-32"/>
              <w:jc w:val="left"/>
              <w:rPr>
                <w:rFonts w:ascii="Arial" w:hAnsi="Arial" w:cs="Arial"/>
                <w:sz w:val="21"/>
                <w:szCs w:val="18"/>
              </w:rPr>
            </w:pPr>
          </w:p>
        </w:tc>
      </w:tr>
      <w:tr w:rsidR="00582FA8" w:rsidRPr="00476C19" w14:paraId="448ED5F6" w14:textId="77777777">
        <w:tc>
          <w:tcPr>
            <w:tcW w:w="740" w:type="dxa"/>
          </w:tcPr>
          <w:p w14:paraId="78D9309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480" w:type="dxa"/>
          </w:tcPr>
          <w:p w14:paraId="3F2A51D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Apr (Th2)</w:t>
            </w:r>
          </w:p>
        </w:tc>
        <w:tc>
          <w:tcPr>
            <w:tcW w:w="3420" w:type="dxa"/>
          </w:tcPr>
          <w:p w14:paraId="5593AE4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1D90D014" w14:textId="77777777" w:rsidR="00582FA8" w:rsidRPr="00476C19" w:rsidRDefault="00582FA8" w:rsidP="00760550">
            <w:pPr>
              <w:ind w:left="20" w:right="-32"/>
              <w:jc w:val="left"/>
              <w:rPr>
                <w:rFonts w:ascii="Arial" w:hAnsi="Arial" w:cs="Arial"/>
                <w:sz w:val="21"/>
                <w:szCs w:val="18"/>
              </w:rPr>
            </w:pPr>
          </w:p>
        </w:tc>
        <w:tc>
          <w:tcPr>
            <w:tcW w:w="3340" w:type="dxa"/>
          </w:tcPr>
          <w:p w14:paraId="578B48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184-87, 27-39</w:t>
            </w:r>
            <w:r w:rsidRPr="00476C19">
              <w:rPr>
                <w:rFonts w:ascii="Arial" w:hAnsi="Arial" w:cs="Arial"/>
                <w:vanish/>
                <w:sz w:val="21"/>
                <w:szCs w:val="18"/>
              </w:rPr>
              <w:t>=17</w:t>
            </w:r>
          </w:p>
        </w:tc>
        <w:tc>
          <w:tcPr>
            <w:tcW w:w="340" w:type="dxa"/>
          </w:tcPr>
          <w:p w14:paraId="1560FB21" w14:textId="77777777" w:rsidR="00582FA8" w:rsidRPr="00476C19" w:rsidRDefault="00582FA8" w:rsidP="00760550">
            <w:pPr>
              <w:ind w:left="-180" w:right="-32"/>
              <w:jc w:val="left"/>
              <w:rPr>
                <w:rFonts w:ascii="Arial" w:hAnsi="Arial" w:cs="Arial"/>
                <w:sz w:val="21"/>
                <w:szCs w:val="18"/>
              </w:rPr>
            </w:pPr>
          </w:p>
        </w:tc>
      </w:tr>
      <w:tr w:rsidR="00582FA8" w:rsidRPr="00476C19" w14:paraId="34F1D6A2" w14:textId="77777777">
        <w:tc>
          <w:tcPr>
            <w:tcW w:w="740" w:type="dxa"/>
          </w:tcPr>
          <w:p w14:paraId="36B3285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480" w:type="dxa"/>
          </w:tcPr>
          <w:p w14:paraId="121E7F2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Apr (W1)</w:t>
            </w:r>
          </w:p>
        </w:tc>
        <w:tc>
          <w:tcPr>
            <w:tcW w:w="3420" w:type="dxa"/>
          </w:tcPr>
          <w:p w14:paraId="36FF9DF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The Kingdom </w:t>
            </w:r>
          </w:p>
          <w:p w14:paraId="075C783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340" w:type="dxa"/>
          </w:tcPr>
          <w:p w14:paraId="017D454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Take Home Midterm Exam Due Benware, 135-45</w:t>
            </w:r>
          </w:p>
        </w:tc>
        <w:tc>
          <w:tcPr>
            <w:tcW w:w="340" w:type="dxa"/>
          </w:tcPr>
          <w:p w14:paraId="3DD87AF5" w14:textId="77777777" w:rsidR="00582FA8" w:rsidRPr="00476C19" w:rsidRDefault="00582FA8" w:rsidP="00760550">
            <w:pPr>
              <w:ind w:left="-180" w:right="-32"/>
              <w:jc w:val="left"/>
              <w:rPr>
                <w:rFonts w:ascii="Arial" w:hAnsi="Arial" w:cs="Arial"/>
                <w:sz w:val="21"/>
                <w:szCs w:val="18"/>
              </w:rPr>
            </w:pPr>
          </w:p>
        </w:tc>
      </w:tr>
      <w:tr w:rsidR="00582FA8" w:rsidRPr="00476C19" w14:paraId="40E152D9" w14:textId="77777777">
        <w:tc>
          <w:tcPr>
            <w:tcW w:w="740" w:type="dxa"/>
          </w:tcPr>
          <w:p w14:paraId="3CC3CAA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480" w:type="dxa"/>
          </w:tcPr>
          <w:p w14:paraId="3E43808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Apr (W2)</w:t>
            </w:r>
          </w:p>
        </w:tc>
        <w:tc>
          <w:tcPr>
            <w:tcW w:w="3420" w:type="dxa"/>
          </w:tcPr>
          <w:p w14:paraId="3EA5A20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Millennialism</w:t>
            </w:r>
          </w:p>
        </w:tc>
        <w:tc>
          <w:tcPr>
            <w:tcW w:w="3340" w:type="dxa"/>
          </w:tcPr>
          <w:p w14:paraId="734636E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 38</w:t>
            </w:r>
            <w:r w:rsidRPr="00476C19">
              <w:rPr>
                <w:rFonts w:ascii="Arial" w:hAnsi="Arial" w:cs="Arial"/>
                <w:position w:val="4"/>
                <w:sz w:val="15"/>
                <w:szCs w:val="18"/>
              </w:rPr>
              <w:t>—</w:t>
            </w:r>
            <w:r w:rsidRPr="00476C19">
              <w:rPr>
                <w:rFonts w:ascii="Arial" w:hAnsi="Arial" w:cs="Arial"/>
                <w:sz w:val="21"/>
                <w:szCs w:val="18"/>
              </w:rPr>
              <w:t>48; Ludwigson, 50-56</w:t>
            </w:r>
            <w:r w:rsidRPr="00476C19">
              <w:rPr>
                <w:rFonts w:ascii="Arial" w:hAnsi="Arial" w:cs="Arial"/>
                <w:vanish/>
                <w:sz w:val="21"/>
                <w:szCs w:val="18"/>
              </w:rPr>
              <w:t>=18</w:t>
            </w:r>
            <w:r w:rsidRPr="00476C19">
              <w:rPr>
                <w:rFonts w:ascii="Arial" w:hAnsi="Arial" w:cs="Arial"/>
                <w:sz w:val="21"/>
                <w:szCs w:val="18"/>
              </w:rPr>
              <w:t>; Psalm 72; Revelation 20</w:t>
            </w:r>
          </w:p>
        </w:tc>
        <w:tc>
          <w:tcPr>
            <w:tcW w:w="340" w:type="dxa"/>
          </w:tcPr>
          <w:p w14:paraId="67B5B4AE" w14:textId="77777777" w:rsidR="00582FA8" w:rsidRPr="00476C19" w:rsidRDefault="00582FA8" w:rsidP="00760550">
            <w:pPr>
              <w:ind w:left="-180" w:right="-32"/>
              <w:jc w:val="left"/>
              <w:rPr>
                <w:rFonts w:ascii="Arial" w:hAnsi="Arial" w:cs="Arial"/>
                <w:sz w:val="21"/>
                <w:szCs w:val="18"/>
              </w:rPr>
            </w:pPr>
          </w:p>
        </w:tc>
      </w:tr>
      <w:tr w:rsidR="00582FA8" w:rsidRPr="00476C19" w14:paraId="1561863A" w14:textId="77777777">
        <w:tc>
          <w:tcPr>
            <w:tcW w:w="740" w:type="dxa"/>
          </w:tcPr>
          <w:p w14:paraId="1F342E4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480" w:type="dxa"/>
          </w:tcPr>
          <w:p w14:paraId="2FE0B67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Apr (Th1)</w:t>
            </w:r>
          </w:p>
        </w:tc>
        <w:tc>
          <w:tcPr>
            <w:tcW w:w="3420" w:type="dxa"/>
          </w:tcPr>
          <w:p w14:paraId="5AC47DB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w:t>
            </w:r>
          </w:p>
        </w:tc>
        <w:tc>
          <w:tcPr>
            <w:tcW w:w="3340" w:type="dxa"/>
          </w:tcPr>
          <w:p w14:paraId="3F17E62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 or Benware, 119-33</w:t>
            </w:r>
          </w:p>
        </w:tc>
        <w:tc>
          <w:tcPr>
            <w:tcW w:w="340" w:type="dxa"/>
          </w:tcPr>
          <w:p w14:paraId="12E5CFCC" w14:textId="77777777" w:rsidR="00582FA8" w:rsidRPr="00476C19" w:rsidRDefault="00582FA8" w:rsidP="00760550">
            <w:pPr>
              <w:ind w:left="-180" w:right="-32"/>
              <w:jc w:val="left"/>
              <w:rPr>
                <w:rFonts w:ascii="Arial" w:hAnsi="Arial" w:cs="Arial"/>
                <w:sz w:val="21"/>
                <w:szCs w:val="18"/>
              </w:rPr>
            </w:pPr>
          </w:p>
        </w:tc>
      </w:tr>
      <w:tr w:rsidR="00582FA8" w:rsidRPr="00476C19" w14:paraId="0184A472" w14:textId="77777777">
        <w:tc>
          <w:tcPr>
            <w:tcW w:w="740" w:type="dxa"/>
          </w:tcPr>
          <w:p w14:paraId="59670CA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480" w:type="dxa"/>
          </w:tcPr>
          <w:p w14:paraId="615C40B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Apr (Th2)</w:t>
            </w:r>
          </w:p>
        </w:tc>
        <w:tc>
          <w:tcPr>
            <w:tcW w:w="3420" w:type="dxa"/>
          </w:tcPr>
          <w:p w14:paraId="2B2CCB6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7085385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Rule of Christ” Video (Walvoord/Pentecost/ Toussaint)</w:t>
            </w:r>
          </w:p>
          <w:p w14:paraId="41CE50D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340" w:type="dxa"/>
          </w:tcPr>
          <w:p w14:paraId="23004B0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176-212 or Benware, 103-117</w:t>
            </w:r>
          </w:p>
          <w:p w14:paraId="5D4A4BB7" w14:textId="77777777" w:rsidR="00582FA8" w:rsidRPr="00476C19" w:rsidRDefault="00582FA8" w:rsidP="00760550">
            <w:pPr>
              <w:ind w:left="20" w:right="-32"/>
              <w:jc w:val="left"/>
              <w:rPr>
                <w:rFonts w:ascii="Arial" w:hAnsi="Arial" w:cs="Arial"/>
                <w:sz w:val="21"/>
                <w:szCs w:val="18"/>
              </w:rPr>
            </w:pPr>
          </w:p>
        </w:tc>
        <w:tc>
          <w:tcPr>
            <w:tcW w:w="340" w:type="dxa"/>
          </w:tcPr>
          <w:p w14:paraId="064789F8" w14:textId="77777777" w:rsidR="00582FA8" w:rsidRPr="00476C19" w:rsidRDefault="00582FA8" w:rsidP="00760550">
            <w:pPr>
              <w:ind w:left="-180" w:right="-32"/>
              <w:jc w:val="left"/>
              <w:rPr>
                <w:rFonts w:ascii="Arial" w:hAnsi="Arial" w:cs="Arial"/>
                <w:sz w:val="21"/>
                <w:szCs w:val="18"/>
              </w:rPr>
            </w:pPr>
          </w:p>
        </w:tc>
      </w:tr>
      <w:tr w:rsidR="00582FA8" w:rsidRPr="00476C19" w14:paraId="615A3B63" w14:textId="77777777">
        <w:tc>
          <w:tcPr>
            <w:tcW w:w="740" w:type="dxa"/>
          </w:tcPr>
          <w:p w14:paraId="58A5697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480" w:type="dxa"/>
          </w:tcPr>
          <w:p w14:paraId="5CCC52C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19 Apr (W1)</w:t>
            </w:r>
          </w:p>
        </w:tc>
        <w:tc>
          <w:tcPr>
            <w:tcW w:w="3420" w:type="dxa"/>
          </w:tcPr>
          <w:p w14:paraId="259058F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340" w:type="dxa"/>
          </w:tcPr>
          <w:p w14:paraId="2DB29A5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w:t>
            </w:r>
          </w:p>
        </w:tc>
        <w:tc>
          <w:tcPr>
            <w:tcW w:w="340" w:type="dxa"/>
          </w:tcPr>
          <w:p w14:paraId="37D7801A" w14:textId="77777777" w:rsidR="00582FA8" w:rsidRPr="00476C19" w:rsidRDefault="00582FA8" w:rsidP="00760550">
            <w:pPr>
              <w:ind w:left="-180" w:right="-32"/>
              <w:jc w:val="left"/>
              <w:rPr>
                <w:rFonts w:ascii="Arial" w:hAnsi="Arial" w:cs="Arial"/>
                <w:sz w:val="21"/>
                <w:szCs w:val="18"/>
              </w:rPr>
            </w:pPr>
          </w:p>
        </w:tc>
      </w:tr>
      <w:tr w:rsidR="00582FA8" w:rsidRPr="00476C19" w14:paraId="0E414FA2" w14:textId="77777777">
        <w:tc>
          <w:tcPr>
            <w:tcW w:w="740" w:type="dxa"/>
          </w:tcPr>
          <w:p w14:paraId="5DA52BE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480" w:type="dxa"/>
          </w:tcPr>
          <w:p w14:paraId="24929FE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19 Apr (W2)</w:t>
            </w:r>
          </w:p>
        </w:tc>
        <w:tc>
          <w:tcPr>
            <w:tcW w:w="3420" w:type="dxa"/>
          </w:tcPr>
          <w:p w14:paraId="280C357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776C991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340" w:type="dxa"/>
          </w:tcPr>
          <w:p w14:paraId="1C3A90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176-212</w:t>
            </w:r>
          </w:p>
          <w:p w14:paraId="0DC47E7F" w14:textId="77777777" w:rsidR="00582FA8" w:rsidRPr="00476C19" w:rsidRDefault="00582FA8" w:rsidP="00760550">
            <w:pPr>
              <w:ind w:left="20" w:right="-32"/>
              <w:jc w:val="left"/>
              <w:rPr>
                <w:rFonts w:ascii="Arial" w:hAnsi="Arial" w:cs="Arial"/>
                <w:sz w:val="21"/>
                <w:szCs w:val="18"/>
              </w:rPr>
            </w:pPr>
          </w:p>
        </w:tc>
        <w:tc>
          <w:tcPr>
            <w:tcW w:w="340" w:type="dxa"/>
          </w:tcPr>
          <w:p w14:paraId="46358522" w14:textId="77777777" w:rsidR="00582FA8" w:rsidRPr="00476C19" w:rsidRDefault="00582FA8" w:rsidP="00760550">
            <w:pPr>
              <w:ind w:left="-180" w:right="-32"/>
              <w:jc w:val="left"/>
              <w:rPr>
                <w:rFonts w:ascii="Arial" w:hAnsi="Arial" w:cs="Arial"/>
                <w:sz w:val="21"/>
                <w:szCs w:val="18"/>
              </w:rPr>
            </w:pPr>
          </w:p>
        </w:tc>
      </w:tr>
      <w:tr w:rsidR="00582FA8" w:rsidRPr="00476C19" w14:paraId="5E06119D" w14:textId="77777777">
        <w:tc>
          <w:tcPr>
            <w:tcW w:w="740" w:type="dxa"/>
          </w:tcPr>
          <w:p w14:paraId="7A98AB00" w14:textId="77777777" w:rsidR="00582FA8" w:rsidRPr="00476C19" w:rsidRDefault="00582FA8" w:rsidP="00760550">
            <w:pPr>
              <w:ind w:left="40" w:right="-32"/>
              <w:jc w:val="left"/>
              <w:rPr>
                <w:rFonts w:ascii="Arial" w:hAnsi="Arial" w:cs="Arial"/>
                <w:sz w:val="21"/>
                <w:szCs w:val="18"/>
              </w:rPr>
            </w:pPr>
          </w:p>
        </w:tc>
        <w:tc>
          <w:tcPr>
            <w:tcW w:w="1480" w:type="dxa"/>
          </w:tcPr>
          <w:p w14:paraId="4DE5253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Apr (Th)</w:t>
            </w:r>
          </w:p>
        </w:tc>
        <w:tc>
          <w:tcPr>
            <w:tcW w:w="3420" w:type="dxa"/>
          </w:tcPr>
          <w:p w14:paraId="6AD0D54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Maundy Thursday</w:t>
            </w:r>
          </w:p>
        </w:tc>
        <w:tc>
          <w:tcPr>
            <w:tcW w:w="3340" w:type="dxa"/>
          </w:tcPr>
          <w:p w14:paraId="689367D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class or assignments</w:t>
            </w:r>
          </w:p>
        </w:tc>
        <w:tc>
          <w:tcPr>
            <w:tcW w:w="340" w:type="dxa"/>
            <w:shd w:val="solid" w:color="auto" w:fill="auto"/>
          </w:tcPr>
          <w:p w14:paraId="7A02F1E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E720029" w14:textId="77777777">
        <w:tc>
          <w:tcPr>
            <w:tcW w:w="740" w:type="dxa"/>
          </w:tcPr>
          <w:p w14:paraId="29DE9BF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480" w:type="dxa"/>
          </w:tcPr>
          <w:p w14:paraId="5C1203B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Apr (W1)</w:t>
            </w:r>
          </w:p>
        </w:tc>
        <w:tc>
          <w:tcPr>
            <w:tcW w:w="3420" w:type="dxa"/>
          </w:tcPr>
          <w:p w14:paraId="3A26153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p w14:paraId="6207E718" w14:textId="77777777" w:rsidR="00582FA8" w:rsidRPr="00476C19" w:rsidRDefault="00582FA8" w:rsidP="00760550">
            <w:pPr>
              <w:ind w:left="20" w:right="-32"/>
              <w:jc w:val="left"/>
              <w:rPr>
                <w:rFonts w:ascii="Arial" w:hAnsi="Arial" w:cs="Arial"/>
                <w:sz w:val="21"/>
                <w:szCs w:val="18"/>
              </w:rPr>
            </w:pPr>
          </w:p>
        </w:tc>
        <w:tc>
          <w:tcPr>
            <w:tcW w:w="3340" w:type="dxa"/>
          </w:tcPr>
          <w:p w14:paraId="64396BF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269-77</w:t>
            </w:r>
          </w:p>
        </w:tc>
        <w:tc>
          <w:tcPr>
            <w:tcW w:w="340" w:type="dxa"/>
          </w:tcPr>
          <w:p w14:paraId="09EEEFCB" w14:textId="77777777" w:rsidR="00582FA8" w:rsidRPr="00476C19" w:rsidRDefault="00582FA8" w:rsidP="00760550">
            <w:pPr>
              <w:ind w:left="-180" w:right="-32"/>
              <w:jc w:val="left"/>
              <w:rPr>
                <w:rFonts w:ascii="Arial" w:hAnsi="Arial" w:cs="Arial"/>
                <w:sz w:val="21"/>
                <w:szCs w:val="18"/>
              </w:rPr>
            </w:pPr>
          </w:p>
        </w:tc>
      </w:tr>
      <w:tr w:rsidR="00582FA8" w:rsidRPr="00476C19" w14:paraId="7A757C7C" w14:textId="77777777">
        <w:tc>
          <w:tcPr>
            <w:tcW w:w="740" w:type="dxa"/>
          </w:tcPr>
          <w:p w14:paraId="667CEE5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480" w:type="dxa"/>
          </w:tcPr>
          <w:p w14:paraId="61CFC04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Apr (W2)</w:t>
            </w:r>
          </w:p>
        </w:tc>
        <w:tc>
          <w:tcPr>
            <w:tcW w:w="3420" w:type="dxa"/>
          </w:tcPr>
          <w:p w14:paraId="7A10C46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340" w:type="dxa"/>
          </w:tcPr>
          <w:p w14:paraId="704C78D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163-72</w:t>
            </w:r>
            <w:r w:rsidRPr="00476C19">
              <w:rPr>
                <w:rFonts w:ascii="Arial" w:hAnsi="Arial" w:cs="Arial"/>
                <w:vanish/>
                <w:sz w:val="21"/>
                <w:szCs w:val="18"/>
              </w:rPr>
              <w:t>=8</w:t>
            </w:r>
          </w:p>
        </w:tc>
        <w:tc>
          <w:tcPr>
            <w:tcW w:w="340" w:type="dxa"/>
          </w:tcPr>
          <w:p w14:paraId="40C5AC73" w14:textId="77777777" w:rsidR="00582FA8" w:rsidRPr="00476C19" w:rsidRDefault="00582FA8" w:rsidP="00760550">
            <w:pPr>
              <w:ind w:left="-180" w:right="-32"/>
              <w:jc w:val="left"/>
              <w:rPr>
                <w:rFonts w:ascii="Arial" w:hAnsi="Arial" w:cs="Arial"/>
                <w:sz w:val="21"/>
                <w:szCs w:val="18"/>
              </w:rPr>
            </w:pPr>
          </w:p>
        </w:tc>
      </w:tr>
      <w:tr w:rsidR="00582FA8" w:rsidRPr="00476C19" w14:paraId="107185CF" w14:textId="77777777">
        <w:tc>
          <w:tcPr>
            <w:tcW w:w="740" w:type="dxa"/>
          </w:tcPr>
          <w:p w14:paraId="0835908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480" w:type="dxa"/>
          </w:tcPr>
          <w:p w14:paraId="09F6E2C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Apr (Th1)</w:t>
            </w:r>
          </w:p>
        </w:tc>
        <w:tc>
          <w:tcPr>
            <w:tcW w:w="3420" w:type="dxa"/>
          </w:tcPr>
          <w:p w14:paraId="5F662A8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 I</w:t>
            </w:r>
          </w:p>
          <w:p w14:paraId="6D7984A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340" w:type="dxa"/>
          </w:tcPr>
          <w:p w14:paraId="69E218A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p>
          <w:p w14:paraId="21D8F51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279-89</w:t>
            </w:r>
          </w:p>
        </w:tc>
        <w:tc>
          <w:tcPr>
            <w:tcW w:w="340" w:type="dxa"/>
            <w:tcBorders>
              <w:bottom w:val="nil"/>
            </w:tcBorders>
          </w:tcPr>
          <w:p w14:paraId="1B40650E" w14:textId="77777777" w:rsidR="00582FA8" w:rsidRPr="00476C19" w:rsidRDefault="00582FA8" w:rsidP="00760550">
            <w:pPr>
              <w:ind w:left="-180" w:right="-32"/>
              <w:jc w:val="left"/>
              <w:rPr>
                <w:rFonts w:ascii="Arial" w:hAnsi="Arial" w:cs="Arial"/>
                <w:sz w:val="21"/>
                <w:szCs w:val="18"/>
              </w:rPr>
            </w:pPr>
          </w:p>
        </w:tc>
      </w:tr>
      <w:tr w:rsidR="00582FA8" w:rsidRPr="00476C19" w14:paraId="5EF9EC3E" w14:textId="77777777">
        <w:tc>
          <w:tcPr>
            <w:tcW w:w="740" w:type="dxa"/>
          </w:tcPr>
          <w:p w14:paraId="6E2700C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480" w:type="dxa"/>
          </w:tcPr>
          <w:p w14:paraId="6954F2E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Apr (Th2)</w:t>
            </w:r>
          </w:p>
        </w:tc>
        <w:tc>
          <w:tcPr>
            <w:tcW w:w="3420" w:type="dxa"/>
          </w:tcPr>
          <w:p w14:paraId="7AF7A5C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 II</w:t>
            </w:r>
          </w:p>
        </w:tc>
        <w:tc>
          <w:tcPr>
            <w:tcW w:w="3340" w:type="dxa"/>
          </w:tcPr>
          <w:p w14:paraId="09A02BB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173-88</w:t>
            </w:r>
            <w:r w:rsidRPr="00476C19">
              <w:rPr>
                <w:rFonts w:ascii="Arial" w:hAnsi="Arial" w:cs="Arial"/>
                <w:vanish/>
                <w:sz w:val="21"/>
                <w:szCs w:val="18"/>
              </w:rPr>
              <w:t>=14</w:t>
            </w:r>
          </w:p>
        </w:tc>
        <w:tc>
          <w:tcPr>
            <w:tcW w:w="340" w:type="dxa"/>
            <w:tcBorders>
              <w:bottom w:val="nil"/>
            </w:tcBorders>
          </w:tcPr>
          <w:p w14:paraId="60BA1D11" w14:textId="77777777" w:rsidR="00582FA8" w:rsidRPr="00476C19" w:rsidRDefault="00582FA8" w:rsidP="00760550">
            <w:pPr>
              <w:ind w:left="-180" w:right="-32"/>
              <w:jc w:val="left"/>
              <w:rPr>
                <w:rFonts w:ascii="Arial" w:hAnsi="Arial" w:cs="Arial"/>
                <w:sz w:val="21"/>
                <w:szCs w:val="18"/>
              </w:rPr>
            </w:pPr>
          </w:p>
        </w:tc>
      </w:tr>
      <w:tr w:rsidR="00582FA8" w:rsidRPr="00476C19" w14:paraId="1782D9ED" w14:textId="77777777">
        <w:tc>
          <w:tcPr>
            <w:tcW w:w="740" w:type="dxa"/>
          </w:tcPr>
          <w:p w14:paraId="34E8E2E9" w14:textId="77777777" w:rsidR="00582FA8" w:rsidRPr="00476C19" w:rsidRDefault="00582FA8" w:rsidP="00760550">
            <w:pPr>
              <w:ind w:left="40" w:right="-32"/>
              <w:jc w:val="left"/>
              <w:rPr>
                <w:rFonts w:ascii="Arial" w:hAnsi="Arial" w:cs="Arial"/>
                <w:sz w:val="21"/>
                <w:szCs w:val="18"/>
              </w:rPr>
            </w:pPr>
          </w:p>
        </w:tc>
        <w:tc>
          <w:tcPr>
            <w:tcW w:w="1480" w:type="dxa"/>
          </w:tcPr>
          <w:p w14:paraId="6555DD0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May</w:t>
            </w:r>
          </w:p>
        </w:tc>
        <w:tc>
          <w:tcPr>
            <w:tcW w:w="3420" w:type="dxa"/>
          </w:tcPr>
          <w:p w14:paraId="2A0E6F2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340" w:type="dxa"/>
          </w:tcPr>
          <w:p w14:paraId="06CBEC5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Study and pray</w:t>
            </w:r>
          </w:p>
        </w:tc>
        <w:tc>
          <w:tcPr>
            <w:tcW w:w="340" w:type="dxa"/>
            <w:shd w:val="solid" w:color="auto" w:fill="auto"/>
          </w:tcPr>
          <w:p w14:paraId="5835802B" w14:textId="77777777" w:rsidR="00582FA8" w:rsidRPr="00476C19" w:rsidRDefault="00582FA8" w:rsidP="00760550">
            <w:pPr>
              <w:ind w:left="-180" w:right="-32"/>
              <w:jc w:val="left"/>
              <w:rPr>
                <w:rFonts w:ascii="Arial" w:hAnsi="Arial" w:cs="Arial"/>
                <w:sz w:val="21"/>
                <w:szCs w:val="18"/>
              </w:rPr>
            </w:pPr>
          </w:p>
        </w:tc>
      </w:tr>
    </w:tbl>
    <w:p w14:paraId="11EF0695"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19DC3F6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vanish/>
          <w:sz w:val="21"/>
          <w:szCs w:val="18"/>
        </w:rPr>
      </w:pPr>
      <w:r w:rsidRPr="00476C19">
        <w:rPr>
          <w:rFonts w:ascii="Arial" w:hAnsi="Arial" w:cs="Arial"/>
          <w:vanish/>
          <w:sz w:val="21"/>
          <w:szCs w:val="18"/>
        </w:rPr>
        <w:t>Sessions omitted or combined but add again next time if possible</w:t>
      </w:r>
    </w:p>
    <w:tbl>
      <w:tblPr>
        <w:tblW w:w="0" w:type="auto"/>
        <w:tblInd w:w="380" w:type="dxa"/>
        <w:tblLayout w:type="fixed"/>
        <w:tblCellMar>
          <w:left w:w="80" w:type="dxa"/>
          <w:right w:w="80" w:type="dxa"/>
        </w:tblCellMar>
        <w:tblLook w:val="0000" w:firstRow="0" w:lastRow="0" w:firstColumn="0" w:lastColumn="0" w:noHBand="0" w:noVBand="0"/>
      </w:tblPr>
      <w:tblGrid>
        <w:gridCol w:w="740"/>
        <w:gridCol w:w="1480"/>
        <w:gridCol w:w="3420"/>
        <w:gridCol w:w="3340"/>
        <w:gridCol w:w="340"/>
      </w:tblGrid>
      <w:tr w:rsidR="00582FA8" w:rsidRPr="00476C19" w14:paraId="7710E50B" w14:textId="77777777">
        <w:trPr>
          <w:hidden/>
        </w:trPr>
        <w:tc>
          <w:tcPr>
            <w:tcW w:w="740" w:type="dxa"/>
          </w:tcPr>
          <w:p w14:paraId="3179DC0A" w14:textId="77777777" w:rsidR="00582FA8" w:rsidRPr="00476C19" w:rsidRDefault="00582FA8" w:rsidP="00760550">
            <w:pPr>
              <w:ind w:left="40" w:right="-32"/>
              <w:jc w:val="left"/>
              <w:rPr>
                <w:rFonts w:ascii="Arial" w:hAnsi="Arial" w:cs="Arial"/>
                <w:vanish/>
                <w:sz w:val="21"/>
                <w:szCs w:val="18"/>
              </w:rPr>
            </w:pPr>
            <w:r w:rsidRPr="00476C19">
              <w:rPr>
                <w:rFonts w:ascii="Arial" w:hAnsi="Arial" w:cs="Arial"/>
                <w:vanish/>
                <w:sz w:val="21"/>
                <w:szCs w:val="18"/>
              </w:rPr>
              <w:t>25</w:t>
            </w:r>
          </w:p>
        </w:tc>
        <w:tc>
          <w:tcPr>
            <w:tcW w:w="1480" w:type="dxa"/>
          </w:tcPr>
          <w:p w14:paraId="2AFB4240"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11 Mar (T)</w:t>
            </w:r>
          </w:p>
          <w:p w14:paraId="04296A32"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combined w/ Session 26</w:t>
            </w:r>
          </w:p>
        </w:tc>
        <w:tc>
          <w:tcPr>
            <w:tcW w:w="3420" w:type="dxa"/>
          </w:tcPr>
          <w:p w14:paraId="43DBA49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Rapture: Pretribulational</w:t>
            </w:r>
          </w:p>
        </w:tc>
        <w:tc>
          <w:tcPr>
            <w:tcW w:w="3340" w:type="dxa"/>
          </w:tcPr>
          <w:p w14:paraId="5C45A63E"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Crutchfield, 377-401 or Ryrie, 61-78; Ludwigson, 133-47=24+15</w:t>
            </w:r>
          </w:p>
        </w:tc>
        <w:tc>
          <w:tcPr>
            <w:tcW w:w="340" w:type="dxa"/>
          </w:tcPr>
          <w:p w14:paraId="7707889D" w14:textId="77777777" w:rsidR="00582FA8" w:rsidRPr="00476C19" w:rsidRDefault="00865EDE" w:rsidP="00760550">
            <w:pPr>
              <w:ind w:left="-180" w:right="-32"/>
              <w:jc w:val="left"/>
              <w:rPr>
                <w:rFonts w:ascii="Arial" w:hAnsi="Arial" w:cs="Arial"/>
                <w:outline/>
                <w:vanish/>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vanish/>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5FE6B438" wp14:editId="309CAF39">
                  <wp:extent cx="123825" cy="115570"/>
                  <wp:effectExtent l="0" t="0" r="0" b="0"/>
                  <wp:docPr id="1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r w:rsidR="00582FA8" w:rsidRPr="00476C19" w14:paraId="0ACDB91A" w14:textId="77777777">
        <w:trPr>
          <w:hidden/>
        </w:trPr>
        <w:tc>
          <w:tcPr>
            <w:tcW w:w="740" w:type="dxa"/>
          </w:tcPr>
          <w:p w14:paraId="5E2FDA7E" w14:textId="77777777" w:rsidR="00582FA8" w:rsidRPr="00476C19" w:rsidRDefault="00582FA8" w:rsidP="00760550">
            <w:pPr>
              <w:ind w:left="40" w:right="-32"/>
              <w:jc w:val="left"/>
              <w:rPr>
                <w:rFonts w:ascii="Arial" w:hAnsi="Arial" w:cs="Arial"/>
                <w:vanish/>
                <w:sz w:val="21"/>
                <w:szCs w:val="18"/>
              </w:rPr>
            </w:pPr>
            <w:r w:rsidRPr="00476C19">
              <w:rPr>
                <w:rFonts w:ascii="Arial" w:hAnsi="Arial" w:cs="Arial"/>
                <w:vanish/>
                <w:sz w:val="21"/>
                <w:szCs w:val="18"/>
              </w:rPr>
              <w:t>26</w:t>
            </w:r>
          </w:p>
        </w:tc>
        <w:tc>
          <w:tcPr>
            <w:tcW w:w="1480" w:type="dxa"/>
          </w:tcPr>
          <w:p w14:paraId="6CDE0B95" w14:textId="77777777" w:rsidR="00582FA8" w:rsidRPr="00476C19" w:rsidRDefault="00582FA8" w:rsidP="00760550">
            <w:pPr>
              <w:ind w:right="-32"/>
              <w:jc w:val="left"/>
              <w:rPr>
                <w:rFonts w:ascii="Arial" w:hAnsi="Arial" w:cs="Arial"/>
                <w:vanish/>
                <w:sz w:val="21"/>
                <w:szCs w:val="18"/>
              </w:rPr>
            </w:pPr>
            <w:r w:rsidRPr="00476C19">
              <w:rPr>
                <w:rFonts w:ascii="Arial" w:hAnsi="Arial" w:cs="Arial"/>
                <w:vanish/>
                <w:sz w:val="21"/>
                <w:szCs w:val="18"/>
              </w:rPr>
              <w:t>13 Mar (Th1)</w:t>
            </w:r>
          </w:p>
        </w:tc>
        <w:tc>
          <w:tcPr>
            <w:tcW w:w="3420" w:type="dxa"/>
          </w:tcPr>
          <w:p w14:paraId="1D6F3DFB"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Rapture: Mid-, Partial</w:t>
            </w:r>
          </w:p>
          <w:p w14:paraId="4FA97A8F"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Quiz 2</w:t>
            </w:r>
          </w:p>
        </w:tc>
        <w:tc>
          <w:tcPr>
            <w:tcW w:w="3340" w:type="dxa"/>
          </w:tcPr>
          <w:p w14:paraId="33CF988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Ludwigson, 148-50=3</w:t>
            </w:r>
          </w:p>
          <w:p w14:paraId="3E1ACE41"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Lightner, 53-67</w:t>
            </w:r>
          </w:p>
        </w:tc>
        <w:tc>
          <w:tcPr>
            <w:tcW w:w="340" w:type="dxa"/>
          </w:tcPr>
          <w:p w14:paraId="25676656" w14:textId="77777777" w:rsidR="00582FA8" w:rsidRPr="00476C19" w:rsidRDefault="00865EDE" w:rsidP="00760550">
            <w:pPr>
              <w:ind w:left="-180" w:right="-32"/>
              <w:jc w:val="left"/>
              <w:rPr>
                <w:rFonts w:ascii="Arial" w:hAnsi="Arial" w:cs="Arial"/>
                <w:outline/>
                <w:vanish/>
                <w:color w:val="000000"/>
                <w:sz w:val="21"/>
                <w:szCs w:val="18"/>
                <w14:textOutline w14:w="9525" w14:cap="flat" w14:cmpd="sng" w14:algn="ctr">
                  <w14:solidFill>
                    <w14:srgbClr w14:val="000000"/>
                  </w14:solidFill>
                  <w14:prstDash w14:val="solid"/>
                  <w14:round/>
                </w14:textOutline>
                <w14:textFill>
                  <w14:noFill/>
                </w14:textFill>
              </w:rPr>
            </w:pPr>
            <w:r w:rsidRPr="00476C19">
              <w:rPr>
                <w:rFonts w:ascii="Arial" w:hAnsi="Arial" w:cs="Arial"/>
                <w:outline/>
                <w:noProof/>
                <w:vanish/>
                <w:color w:val="000000"/>
                <w:sz w:val="21"/>
                <w:szCs w:val="18"/>
                <w14:textOutline w14:w="9525" w14:cap="flat" w14:cmpd="sng" w14:algn="ctr">
                  <w14:solidFill>
                    <w14:srgbClr w14:val="000000"/>
                  </w14:solidFill>
                  <w14:prstDash w14:val="solid"/>
                  <w14:round/>
                </w14:textOutline>
                <w14:textFill>
                  <w14:noFill/>
                </w14:textFill>
              </w:rPr>
              <w:drawing>
                <wp:inline distT="0" distB="0" distL="0" distR="0" wp14:anchorId="05FAE03F" wp14:editId="04798FC1">
                  <wp:extent cx="123825" cy="115570"/>
                  <wp:effectExtent l="0" t="0" r="0" b="0"/>
                  <wp:docPr id="150"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825" cy="115570"/>
                          </a:xfrm>
                          <a:prstGeom prst="rect">
                            <a:avLst/>
                          </a:prstGeom>
                          <a:noFill/>
                          <a:ln>
                            <a:noFill/>
                          </a:ln>
                        </pic:spPr>
                      </pic:pic>
                    </a:graphicData>
                  </a:graphic>
                </wp:inline>
              </w:drawing>
            </w:r>
          </w:p>
        </w:tc>
      </w:tr>
    </w:tbl>
    <w:p w14:paraId="1142D558" w14:textId="77777777" w:rsidR="00582FA8" w:rsidRPr="00476C19" w:rsidRDefault="00582FA8" w:rsidP="00760550">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32"/>
        <w:jc w:val="left"/>
        <w:rPr>
          <w:rFonts w:ascii="Arial" w:hAnsi="Arial" w:cs="Arial"/>
          <w:b/>
          <w:sz w:val="28"/>
          <w:szCs w:val="18"/>
        </w:rPr>
      </w:pPr>
      <w:r w:rsidRPr="00476C19">
        <w:rPr>
          <w:rFonts w:ascii="Arial" w:hAnsi="Arial" w:cs="Arial"/>
          <w:b/>
          <w:sz w:val="28"/>
          <w:szCs w:val="18"/>
        </w:rPr>
        <w:br w:type="page"/>
      </w:r>
      <w:r w:rsidRPr="00476C19">
        <w:rPr>
          <w:rFonts w:ascii="Arial" w:hAnsi="Arial" w:cs="Arial"/>
          <w:b/>
          <w:sz w:val="28"/>
          <w:szCs w:val="18"/>
        </w:rPr>
        <w:lastRenderedPageBreak/>
        <w:t>Title</w:t>
      </w:r>
    </w:p>
    <w:p w14:paraId="4BFF3B9A"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199E6A59"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I.</w:t>
      </w:r>
      <w:r w:rsidRPr="00476C19">
        <w:rPr>
          <w:rFonts w:ascii="Arial" w:hAnsi="Arial" w:cs="Arial"/>
          <w:b/>
          <w:sz w:val="21"/>
          <w:szCs w:val="18"/>
        </w:rPr>
        <w:tab/>
      </w:r>
    </w:p>
    <w:p w14:paraId="6D62A54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7C6BA9E6"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p>
    <w:p w14:paraId="4961C860" w14:textId="77777777" w:rsidR="00582FA8" w:rsidRPr="00476C19" w:rsidRDefault="00582FA8" w:rsidP="00760550">
      <w:pPr>
        <w:ind w:left="1240" w:right="-32" w:hanging="420"/>
        <w:jc w:val="left"/>
        <w:rPr>
          <w:rFonts w:ascii="Arial" w:hAnsi="Arial" w:cs="Arial"/>
          <w:sz w:val="21"/>
          <w:szCs w:val="18"/>
        </w:rPr>
      </w:pPr>
    </w:p>
    <w:p w14:paraId="4750F366" w14:textId="77777777" w:rsidR="00582FA8" w:rsidRPr="00476C19" w:rsidRDefault="00582FA8" w:rsidP="00760550">
      <w:pPr>
        <w:ind w:left="1240" w:right="-32" w:hanging="420"/>
        <w:jc w:val="left"/>
        <w:rPr>
          <w:rFonts w:ascii="Arial" w:hAnsi="Arial" w:cs="Arial"/>
          <w:sz w:val="21"/>
          <w:szCs w:val="18"/>
        </w:rPr>
      </w:pPr>
      <w:r w:rsidRPr="00476C19">
        <w:rPr>
          <w:rFonts w:ascii="Arial" w:hAnsi="Arial" w:cs="Arial"/>
          <w:sz w:val="21"/>
          <w:szCs w:val="18"/>
        </w:rPr>
        <w:t>1.</w:t>
      </w:r>
      <w:r w:rsidRPr="00476C19">
        <w:rPr>
          <w:rFonts w:ascii="Arial" w:hAnsi="Arial" w:cs="Arial"/>
          <w:sz w:val="21"/>
          <w:szCs w:val="18"/>
        </w:rPr>
        <w:tab/>
      </w:r>
    </w:p>
    <w:p w14:paraId="079678CF" w14:textId="77777777" w:rsidR="00582FA8" w:rsidRPr="00476C19" w:rsidRDefault="00582FA8" w:rsidP="00760550">
      <w:pPr>
        <w:ind w:left="1240" w:right="-32" w:hanging="420"/>
        <w:jc w:val="left"/>
        <w:rPr>
          <w:rFonts w:ascii="Arial" w:hAnsi="Arial" w:cs="Arial"/>
          <w:sz w:val="21"/>
          <w:szCs w:val="18"/>
        </w:rPr>
      </w:pPr>
    </w:p>
    <w:p w14:paraId="32A54E21" w14:textId="77777777" w:rsidR="00582FA8" w:rsidRPr="00476C19" w:rsidRDefault="00582FA8" w:rsidP="00760550">
      <w:pPr>
        <w:tabs>
          <w:tab w:val="left" w:pos="4780"/>
          <w:tab w:val="left" w:pos="8100"/>
        </w:tabs>
        <w:ind w:left="780" w:right="-32"/>
        <w:jc w:val="left"/>
        <w:rPr>
          <w:rFonts w:ascii="Arial" w:hAnsi="Arial" w:cs="Arial"/>
          <w:sz w:val="21"/>
          <w:szCs w:val="18"/>
        </w:rPr>
      </w:pPr>
      <w:r w:rsidRPr="00476C19">
        <w:rPr>
          <w:rFonts w:ascii="Arial" w:hAnsi="Arial" w:cs="Arial"/>
          <w:sz w:val="21"/>
          <w:szCs w:val="18"/>
          <w:u w:val="single"/>
        </w:rPr>
        <w:t>Left</w:t>
      </w:r>
      <w:r w:rsidRPr="00476C19">
        <w:rPr>
          <w:rFonts w:ascii="Arial" w:hAnsi="Arial" w:cs="Arial"/>
          <w:sz w:val="21"/>
          <w:szCs w:val="18"/>
        </w:rPr>
        <w:tab/>
      </w:r>
      <w:r w:rsidRPr="00476C19">
        <w:rPr>
          <w:rFonts w:ascii="Arial" w:hAnsi="Arial" w:cs="Arial"/>
          <w:sz w:val="21"/>
          <w:szCs w:val="18"/>
          <w:u w:val="single"/>
        </w:rPr>
        <w:t>Right</w:t>
      </w:r>
    </w:p>
    <w:p w14:paraId="0AB312EC" w14:textId="77777777" w:rsidR="00582FA8" w:rsidRPr="00476C19" w:rsidRDefault="00582FA8" w:rsidP="00760550">
      <w:pPr>
        <w:ind w:left="1240" w:right="-32" w:hanging="420"/>
        <w:jc w:val="left"/>
        <w:rPr>
          <w:rFonts w:ascii="Arial" w:hAnsi="Arial" w:cs="Arial"/>
          <w:sz w:val="21"/>
          <w:szCs w:val="18"/>
        </w:rPr>
      </w:pPr>
    </w:p>
    <w:p w14:paraId="12E98D6D"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24E35016"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 xml:space="preserve">II. </w:t>
      </w:r>
      <w:r w:rsidRPr="00476C19">
        <w:rPr>
          <w:rFonts w:ascii="Arial" w:hAnsi="Arial" w:cs="Arial"/>
          <w:b/>
          <w:sz w:val="21"/>
          <w:szCs w:val="18"/>
        </w:rPr>
        <w:tab/>
      </w:r>
    </w:p>
    <w:p w14:paraId="3F842C64"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CA7CE58"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p>
    <w:p w14:paraId="5CA3F3E3"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18D03737"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 xml:space="preserve">III. </w:t>
      </w:r>
    </w:p>
    <w:p w14:paraId="06E2F41A"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BBB48FC"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p>
    <w:p w14:paraId="6AEBC695" w14:textId="77777777" w:rsidR="00582FA8" w:rsidRPr="00476C19" w:rsidRDefault="00582FA8" w:rsidP="00760550">
      <w:pPr>
        <w:tabs>
          <w:tab w:val="left" w:pos="3140"/>
          <w:tab w:val="left" w:pos="7640"/>
        </w:tabs>
        <w:ind w:left="360" w:right="-32" w:hanging="360"/>
        <w:jc w:val="left"/>
        <w:rPr>
          <w:rFonts w:ascii="Arial" w:hAnsi="Arial" w:cs="Arial"/>
          <w:sz w:val="21"/>
          <w:szCs w:val="18"/>
        </w:rPr>
      </w:pPr>
    </w:p>
    <w:p w14:paraId="722E3691" w14:textId="77777777" w:rsidR="00582FA8" w:rsidRPr="00476C19" w:rsidRDefault="00582FA8" w:rsidP="00760550">
      <w:pPr>
        <w:tabs>
          <w:tab w:val="left" w:pos="5120"/>
          <w:tab w:val="left" w:pos="8460"/>
        </w:tabs>
        <w:ind w:left="360" w:right="-32" w:hanging="360"/>
        <w:jc w:val="left"/>
        <w:rPr>
          <w:rFonts w:ascii="Arial" w:hAnsi="Arial" w:cs="Arial"/>
          <w:b/>
          <w:sz w:val="21"/>
          <w:szCs w:val="18"/>
        </w:rPr>
      </w:pPr>
      <w:r w:rsidRPr="00476C19">
        <w:rPr>
          <w:rFonts w:ascii="Arial" w:hAnsi="Arial" w:cs="Arial"/>
          <w:b/>
          <w:sz w:val="21"/>
          <w:szCs w:val="18"/>
        </w:rPr>
        <w:t xml:space="preserve">IV. </w:t>
      </w:r>
    </w:p>
    <w:p w14:paraId="71F03D01"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28613199"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r w:rsidRPr="00476C19">
        <w:rPr>
          <w:rFonts w:ascii="Arial" w:hAnsi="Arial" w:cs="Arial"/>
          <w:sz w:val="21"/>
          <w:szCs w:val="18"/>
        </w:rPr>
        <w:t>A.</w:t>
      </w:r>
      <w:r w:rsidRPr="00476C19">
        <w:rPr>
          <w:rFonts w:ascii="Arial" w:hAnsi="Arial" w:cs="Arial"/>
          <w:sz w:val="21"/>
          <w:szCs w:val="18"/>
        </w:rPr>
        <w:tab/>
      </w:r>
    </w:p>
    <w:p w14:paraId="33B87327" w14:textId="77777777" w:rsidR="00582FA8" w:rsidRPr="00476C19" w:rsidRDefault="00582FA8" w:rsidP="00760550">
      <w:pPr>
        <w:tabs>
          <w:tab w:val="left" w:pos="1160"/>
          <w:tab w:val="left" w:pos="2420"/>
          <w:tab w:val="left" w:pos="6480"/>
          <w:tab w:val="left" w:pos="8100"/>
        </w:tabs>
        <w:ind w:left="780" w:right="-32" w:hanging="420"/>
        <w:jc w:val="left"/>
        <w:rPr>
          <w:rFonts w:ascii="Arial" w:hAnsi="Arial" w:cs="Arial"/>
          <w:sz w:val="21"/>
          <w:szCs w:val="18"/>
        </w:rPr>
      </w:pPr>
    </w:p>
    <w:p w14:paraId="46267E54" w14:textId="77777777" w:rsidR="00582FA8" w:rsidRPr="00476C19" w:rsidRDefault="00582FA8" w:rsidP="00760550">
      <w:pPr>
        <w:ind w:left="1020" w:right="-32" w:hanging="320"/>
        <w:jc w:val="left"/>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4710"/>
        <w:gridCol w:w="4710"/>
      </w:tblGrid>
      <w:tr w:rsidR="00582FA8" w:rsidRPr="00476C19" w14:paraId="0247670A" w14:textId="77777777">
        <w:tc>
          <w:tcPr>
            <w:tcW w:w="4710" w:type="dxa"/>
          </w:tcPr>
          <w:p w14:paraId="4DC92A3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u w:val="single"/>
              </w:rPr>
              <w:t>OT Prophecy</w:t>
            </w:r>
          </w:p>
        </w:tc>
        <w:tc>
          <w:tcPr>
            <w:tcW w:w="4710" w:type="dxa"/>
          </w:tcPr>
          <w:p w14:paraId="396567A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u w:val="single"/>
              </w:rPr>
              <w:t>NT Prophecy</w:t>
            </w:r>
          </w:p>
        </w:tc>
      </w:tr>
      <w:tr w:rsidR="00582FA8" w:rsidRPr="00476C19" w14:paraId="60B1DB66" w14:textId="77777777">
        <w:tc>
          <w:tcPr>
            <w:tcW w:w="4710" w:type="dxa"/>
          </w:tcPr>
          <w:p w14:paraId="0848A28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National in focus</w:t>
            </w:r>
          </w:p>
        </w:tc>
        <w:tc>
          <w:tcPr>
            <w:tcW w:w="4710" w:type="dxa"/>
          </w:tcPr>
          <w:p w14:paraId="6590023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Individual in focus</w:t>
            </w:r>
          </w:p>
        </w:tc>
      </w:tr>
      <w:tr w:rsidR="00582FA8" w:rsidRPr="00476C19" w14:paraId="1A0C8CED" w14:textId="77777777">
        <w:tc>
          <w:tcPr>
            <w:tcW w:w="4710" w:type="dxa"/>
          </w:tcPr>
          <w:p w14:paraId="223ACA6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Limited in scope</w:t>
            </w:r>
          </w:p>
        </w:tc>
        <w:tc>
          <w:tcPr>
            <w:tcW w:w="4710" w:type="dxa"/>
          </w:tcPr>
          <w:p w14:paraId="4473659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More widely disseminated (Joel 2:28-32)</w:t>
            </w:r>
          </w:p>
        </w:tc>
      </w:tr>
    </w:tbl>
    <w:p w14:paraId="6E870F60" w14:textId="77777777" w:rsidR="00582FA8" w:rsidRPr="00476C19" w:rsidRDefault="00582FA8" w:rsidP="00760550">
      <w:pPr>
        <w:ind w:right="-32"/>
        <w:jc w:val="left"/>
        <w:rPr>
          <w:rFonts w:ascii="Arial" w:hAnsi="Arial" w:cs="Arial"/>
          <w:b/>
          <w:sz w:val="28"/>
          <w:szCs w:val="18"/>
        </w:rPr>
      </w:pPr>
    </w:p>
    <w:p w14:paraId="4E65C751" w14:textId="77777777" w:rsidR="00582FA8" w:rsidRPr="00476C19" w:rsidRDefault="00582FA8" w:rsidP="00760550">
      <w:pPr>
        <w:tabs>
          <w:tab w:val="left" w:pos="3096"/>
          <w:tab w:val="left" w:pos="6120"/>
          <w:tab w:val="left" w:pos="6300"/>
          <w:tab w:val="left" w:pos="7290"/>
          <w:tab w:val="left" w:pos="7470"/>
          <w:tab w:val="left" w:pos="8730"/>
          <w:tab w:val="left" w:pos="9450"/>
        </w:tabs>
        <w:ind w:left="360" w:right="-32" w:hanging="360"/>
        <w:jc w:val="left"/>
        <w:rPr>
          <w:rFonts w:ascii="Arial" w:hAnsi="Arial" w:cs="Arial"/>
          <w:b/>
          <w:sz w:val="21"/>
          <w:szCs w:val="18"/>
        </w:rPr>
      </w:pPr>
      <w:r w:rsidRPr="00476C19">
        <w:rPr>
          <w:rFonts w:ascii="Arial" w:hAnsi="Arial" w:cs="Arial"/>
          <w:b/>
          <w:sz w:val="28"/>
          <w:szCs w:val="18"/>
        </w:rPr>
        <w:br w:type="page"/>
      </w:r>
      <w:r w:rsidRPr="00476C19">
        <w:rPr>
          <w:rFonts w:ascii="Arial" w:hAnsi="Arial" w:cs="Arial"/>
          <w:b/>
          <w:sz w:val="21"/>
          <w:szCs w:val="18"/>
        </w:rPr>
        <w:lastRenderedPageBreak/>
        <w:t>V. Schedule (2005)</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319C4891"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Readings: Eccl 49 + Pneum 206+ Esch (Benware 289 + 154 misc) = 700 ÷ 40 = 17 pp</w:t>
      </w:r>
    </w:p>
    <w:p w14:paraId="5398A9DB"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(Please tick the final column if completed in full on time.  Note if completed late and/or partially.)</w:t>
      </w:r>
    </w:p>
    <w:p w14:paraId="22B925D4" w14:textId="77777777" w:rsidR="00582FA8" w:rsidRPr="00476C19" w:rsidRDefault="00582FA8" w:rsidP="00760550">
      <w:pPr>
        <w:tabs>
          <w:tab w:val="left" w:pos="1160"/>
          <w:tab w:val="left" w:pos="2420"/>
          <w:tab w:val="left" w:pos="5480"/>
          <w:tab w:val="left" w:pos="8280"/>
        </w:tabs>
        <w:ind w:left="620" w:right="-32"/>
        <w:jc w:val="left"/>
        <w:rPr>
          <w:rFonts w:ascii="Arial" w:hAnsi="Arial" w:cs="Arial"/>
          <w:sz w:val="21"/>
          <w:szCs w:val="18"/>
        </w:rPr>
      </w:pPr>
      <w:r w:rsidRPr="00476C19">
        <w:rPr>
          <w:rFonts w:ascii="Arial" w:hAnsi="Arial" w:cs="Arial"/>
          <w:sz w:val="13"/>
          <w:szCs w:val="18"/>
        </w:rPr>
        <w:fldChar w:fldCharType="begin"/>
      </w:r>
      <w:r w:rsidRPr="00476C19">
        <w:rPr>
          <w:rFonts w:ascii="Arial" w:hAnsi="Arial" w:cs="Arial"/>
          <w:sz w:val="13"/>
          <w:szCs w:val="18"/>
        </w:rPr>
        <w:instrText xml:space="preserve"> TC  "Schedule" \l 2 </w:instrText>
      </w:r>
      <w:r w:rsidRPr="00476C19">
        <w:rPr>
          <w:rFonts w:ascii="Arial" w:hAnsi="Arial" w:cs="Arial"/>
          <w:sz w:val="13"/>
          <w:szCs w:val="18"/>
        </w:rPr>
        <w:fldChar w:fldCharType="end"/>
      </w:r>
    </w:p>
    <w:tbl>
      <w:tblPr>
        <w:tblW w:w="9460" w:type="dxa"/>
        <w:tblInd w:w="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810"/>
        <w:gridCol w:w="1260"/>
        <w:gridCol w:w="3420"/>
        <w:gridCol w:w="3600"/>
        <w:gridCol w:w="370"/>
      </w:tblGrid>
      <w:tr w:rsidR="00582FA8" w:rsidRPr="00476C19" w14:paraId="3B652E62" w14:textId="77777777">
        <w:tc>
          <w:tcPr>
            <w:tcW w:w="810" w:type="dxa"/>
            <w:shd w:val="clear" w:color="auto" w:fill="000000"/>
          </w:tcPr>
          <w:p w14:paraId="33ED05BE"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Session</w:t>
            </w:r>
          </w:p>
        </w:tc>
        <w:tc>
          <w:tcPr>
            <w:tcW w:w="1260" w:type="dxa"/>
            <w:shd w:val="clear" w:color="auto" w:fill="000000"/>
          </w:tcPr>
          <w:p w14:paraId="270207B1"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Date (Day)</w:t>
            </w:r>
          </w:p>
        </w:tc>
        <w:tc>
          <w:tcPr>
            <w:tcW w:w="3420" w:type="dxa"/>
            <w:shd w:val="clear" w:color="auto" w:fill="000000"/>
          </w:tcPr>
          <w:p w14:paraId="13EDD796"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Subject</w:t>
            </w:r>
          </w:p>
        </w:tc>
        <w:tc>
          <w:tcPr>
            <w:tcW w:w="3600" w:type="dxa"/>
            <w:shd w:val="clear" w:color="auto" w:fill="000000"/>
          </w:tcPr>
          <w:p w14:paraId="26745782"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Assignment</w:t>
            </w:r>
          </w:p>
        </w:tc>
        <w:tc>
          <w:tcPr>
            <w:tcW w:w="370" w:type="dxa"/>
            <w:shd w:val="solid" w:color="auto" w:fill="auto"/>
          </w:tcPr>
          <w:p w14:paraId="584DCAAD" w14:textId="77777777" w:rsidR="00582FA8" w:rsidRPr="00476C19" w:rsidRDefault="00582FA8" w:rsidP="00760550">
            <w:pPr>
              <w:ind w:left="-180" w:right="-32"/>
              <w:jc w:val="left"/>
              <w:rPr>
                <w:rFonts w:ascii="Arial" w:hAnsi="Arial" w:cs="Arial"/>
                <w:sz w:val="21"/>
                <w:szCs w:val="18"/>
              </w:rPr>
            </w:pPr>
            <w:r w:rsidRPr="00476C19">
              <w:rPr>
                <w:rFonts w:ascii="Arial" w:hAnsi="Arial" w:cs="Arial"/>
                <w:sz w:val="28"/>
                <w:szCs w:val="18"/>
              </w:rPr>
              <w:sym w:font="Monotype Sorts" w:char="F034"/>
            </w:r>
          </w:p>
        </w:tc>
      </w:tr>
      <w:tr w:rsidR="00582FA8" w:rsidRPr="00476C19" w14:paraId="175C0D2D" w14:textId="77777777">
        <w:tc>
          <w:tcPr>
            <w:tcW w:w="810" w:type="dxa"/>
          </w:tcPr>
          <w:p w14:paraId="33B12FC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260" w:type="dxa"/>
          </w:tcPr>
          <w:p w14:paraId="2F82DEC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Jan (W)</w:t>
            </w:r>
          </w:p>
        </w:tc>
        <w:tc>
          <w:tcPr>
            <w:tcW w:w="3420" w:type="dxa"/>
          </w:tcPr>
          <w:p w14:paraId="4AA8567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600" w:type="dxa"/>
          </w:tcPr>
          <w:p w14:paraId="3709466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70" w:type="dxa"/>
            <w:shd w:val="solid" w:color="auto" w:fill="auto"/>
          </w:tcPr>
          <w:p w14:paraId="79DFBCD4" w14:textId="77777777" w:rsidR="00582FA8" w:rsidRPr="00476C19" w:rsidRDefault="00582FA8" w:rsidP="00760550">
            <w:pPr>
              <w:ind w:left="-180" w:right="-32"/>
              <w:jc w:val="left"/>
              <w:rPr>
                <w:rFonts w:ascii="Arial" w:hAnsi="Arial" w:cs="Arial"/>
                <w:sz w:val="21"/>
                <w:szCs w:val="18"/>
              </w:rPr>
            </w:pPr>
          </w:p>
        </w:tc>
      </w:tr>
      <w:tr w:rsidR="00582FA8" w:rsidRPr="00476C19" w14:paraId="25EBF148" w14:textId="77777777">
        <w:tc>
          <w:tcPr>
            <w:tcW w:w="810" w:type="dxa"/>
          </w:tcPr>
          <w:p w14:paraId="41722A1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260" w:type="dxa"/>
          </w:tcPr>
          <w:p w14:paraId="53C4F39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5 Jan (W)</w:t>
            </w:r>
          </w:p>
        </w:tc>
        <w:tc>
          <w:tcPr>
            <w:tcW w:w="3420" w:type="dxa"/>
          </w:tcPr>
          <w:p w14:paraId="45C2D0A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Ecclesiology</w:t>
            </w:r>
            <w:r w:rsidRPr="00476C19">
              <w:rPr>
                <w:rFonts w:ascii="Arial" w:hAnsi="Arial" w:cs="Arial"/>
                <w:sz w:val="21"/>
                <w:szCs w:val="18"/>
              </w:rPr>
              <w:t>: Church Discipline</w:t>
            </w:r>
          </w:p>
        </w:tc>
        <w:tc>
          <w:tcPr>
            <w:tcW w:w="3600" w:type="dxa"/>
          </w:tcPr>
          <w:p w14:paraId="5DCAC7B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887-901</w:t>
            </w:r>
            <w:r w:rsidRPr="00476C19">
              <w:rPr>
                <w:rFonts w:ascii="Arial" w:hAnsi="Arial" w:cs="Arial"/>
                <w:vanish/>
                <w:sz w:val="21"/>
                <w:szCs w:val="18"/>
              </w:rPr>
              <w:t xml:space="preserve"> = 14</w:t>
            </w:r>
          </w:p>
        </w:tc>
        <w:tc>
          <w:tcPr>
            <w:tcW w:w="370" w:type="dxa"/>
          </w:tcPr>
          <w:p w14:paraId="475BC04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389CFC1" w14:textId="77777777">
        <w:tc>
          <w:tcPr>
            <w:tcW w:w="810" w:type="dxa"/>
          </w:tcPr>
          <w:p w14:paraId="6794254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260" w:type="dxa"/>
          </w:tcPr>
          <w:p w14:paraId="39680C7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Jan (F)</w:t>
            </w:r>
          </w:p>
        </w:tc>
        <w:tc>
          <w:tcPr>
            <w:tcW w:w="3420" w:type="dxa"/>
          </w:tcPr>
          <w:p w14:paraId="67B3C12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Lord’s Supper</w:t>
            </w:r>
          </w:p>
        </w:tc>
        <w:tc>
          <w:tcPr>
            <w:tcW w:w="3600" w:type="dxa"/>
          </w:tcPr>
          <w:p w14:paraId="760588F2"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Grudem, 988-99 </w:t>
            </w:r>
            <w:r w:rsidRPr="00476C19">
              <w:rPr>
                <w:rFonts w:ascii="Arial" w:hAnsi="Arial" w:cs="Arial"/>
                <w:vanish/>
                <w:sz w:val="21"/>
                <w:szCs w:val="18"/>
              </w:rPr>
              <w:t xml:space="preserve"> = 12</w:t>
            </w:r>
          </w:p>
        </w:tc>
        <w:tc>
          <w:tcPr>
            <w:tcW w:w="370" w:type="dxa"/>
          </w:tcPr>
          <w:p w14:paraId="4D63AA51" w14:textId="77777777" w:rsidR="00582FA8" w:rsidRPr="00476C19" w:rsidRDefault="00582FA8" w:rsidP="00760550">
            <w:pPr>
              <w:ind w:left="-180" w:right="-32"/>
              <w:jc w:val="left"/>
              <w:rPr>
                <w:rFonts w:ascii="Arial" w:hAnsi="Arial" w:cs="Arial"/>
                <w:sz w:val="21"/>
                <w:szCs w:val="18"/>
              </w:rPr>
            </w:pPr>
          </w:p>
        </w:tc>
      </w:tr>
      <w:tr w:rsidR="00582FA8" w:rsidRPr="00476C19" w14:paraId="2DBB7511" w14:textId="77777777">
        <w:tc>
          <w:tcPr>
            <w:tcW w:w="810" w:type="dxa"/>
          </w:tcPr>
          <w:p w14:paraId="58F3C8E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260" w:type="dxa"/>
          </w:tcPr>
          <w:p w14:paraId="1B6FED3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Jan (W)</w:t>
            </w:r>
          </w:p>
        </w:tc>
        <w:tc>
          <w:tcPr>
            <w:tcW w:w="3420" w:type="dxa"/>
          </w:tcPr>
          <w:p w14:paraId="2FEC048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Baptism</w:t>
            </w:r>
          </w:p>
        </w:tc>
        <w:tc>
          <w:tcPr>
            <w:tcW w:w="3600" w:type="dxa"/>
          </w:tcPr>
          <w:p w14:paraId="0C76E66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966-84</w:t>
            </w:r>
            <w:r w:rsidRPr="00476C19">
              <w:rPr>
                <w:rFonts w:ascii="Arial" w:hAnsi="Arial" w:cs="Arial"/>
                <w:vanish/>
                <w:sz w:val="21"/>
                <w:szCs w:val="18"/>
              </w:rPr>
              <w:t xml:space="preserve"> = 23</w:t>
            </w:r>
          </w:p>
          <w:p w14:paraId="4871766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Ass./Presentation #1: Baptism</w:t>
            </w:r>
          </w:p>
        </w:tc>
        <w:tc>
          <w:tcPr>
            <w:tcW w:w="370" w:type="dxa"/>
          </w:tcPr>
          <w:p w14:paraId="43D717DE"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BB1F431" w14:textId="77777777">
        <w:tc>
          <w:tcPr>
            <w:tcW w:w="810" w:type="dxa"/>
            <w:tcBorders>
              <w:bottom w:val="single" w:sz="6" w:space="0" w:color="auto"/>
            </w:tcBorders>
          </w:tcPr>
          <w:p w14:paraId="0B86E9B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260" w:type="dxa"/>
            <w:tcBorders>
              <w:bottom w:val="single" w:sz="6" w:space="0" w:color="auto"/>
            </w:tcBorders>
          </w:tcPr>
          <w:p w14:paraId="51C0D17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12 Jan (W)</w:t>
            </w:r>
          </w:p>
        </w:tc>
        <w:tc>
          <w:tcPr>
            <w:tcW w:w="3420" w:type="dxa"/>
            <w:tcBorders>
              <w:bottom w:val="single" w:sz="6" w:space="0" w:color="auto"/>
            </w:tcBorders>
          </w:tcPr>
          <w:p w14:paraId="6D30C71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Church Government</w:t>
            </w:r>
          </w:p>
        </w:tc>
        <w:tc>
          <w:tcPr>
            <w:tcW w:w="3600" w:type="dxa"/>
            <w:tcBorders>
              <w:bottom w:val="single" w:sz="6" w:space="0" w:color="auto"/>
            </w:tcBorders>
          </w:tcPr>
          <w:p w14:paraId="035225F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Ass./Presentation #2: Government</w:t>
            </w:r>
          </w:p>
          <w:p w14:paraId="0187CE4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904-45</w:t>
            </w:r>
          </w:p>
        </w:tc>
        <w:tc>
          <w:tcPr>
            <w:tcW w:w="370" w:type="dxa"/>
            <w:tcBorders>
              <w:bottom w:val="single" w:sz="6" w:space="0" w:color="auto"/>
            </w:tcBorders>
          </w:tcPr>
          <w:p w14:paraId="52002C57"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396C3B4" w14:textId="77777777">
        <w:tc>
          <w:tcPr>
            <w:tcW w:w="810" w:type="dxa"/>
          </w:tcPr>
          <w:p w14:paraId="24F1ECC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260" w:type="dxa"/>
          </w:tcPr>
          <w:p w14:paraId="7015FE4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14 Jan (F)</w:t>
            </w:r>
          </w:p>
        </w:tc>
        <w:tc>
          <w:tcPr>
            <w:tcW w:w="3420" w:type="dxa"/>
          </w:tcPr>
          <w:p w14:paraId="16C92ED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Personality &amp; Deity of the Spirit (Trinity)</w:t>
            </w:r>
          </w:p>
        </w:tc>
        <w:tc>
          <w:tcPr>
            <w:tcW w:w="3600" w:type="dxa"/>
          </w:tcPr>
          <w:p w14:paraId="3F17569C"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Ryrie, 9-36 </w:t>
            </w:r>
            <w:r w:rsidRPr="00476C19">
              <w:rPr>
                <w:rFonts w:ascii="Arial" w:hAnsi="Arial" w:cs="Arial"/>
                <w:vanish/>
                <w:sz w:val="21"/>
                <w:szCs w:val="18"/>
              </w:rPr>
              <w:t xml:space="preserve"> = 25</w:t>
            </w:r>
          </w:p>
        </w:tc>
        <w:tc>
          <w:tcPr>
            <w:tcW w:w="370" w:type="dxa"/>
          </w:tcPr>
          <w:p w14:paraId="7D626A59"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08815AB" w14:textId="77777777">
        <w:tc>
          <w:tcPr>
            <w:tcW w:w="810" w:type="dxa"/>
            <w:tcBorders>
              <w:bottom w:val="nil"/>
            </w:tcBorders>
          </w:tcPr>
          <w:p w14:paraId="09DEB57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260" w:type="dxa"/>
          </w:tcPr>
          <w:p w14:paraId="3FE497B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19 Jan (W)</w:t>
            </w:r>
          </w:p>
        </w:tc>
        <w:tc>
          <w:tcPr>
            <w:tcW w:w="3420" w:type="dxa"/>
          </w:tcPr>
          <w:p w14:paraId="3F9CCFC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Spirit’s Indwelling &amp; Sealing</w:t>
            </w:r>
          </w:p>
        </w:tc>
        <w:tc>
          <w:tcPr>
            <w:tcW w:w="3600" w:type="dxa"/>
          </w:tcPr>
          <w:p w14:paraId="7DDCA52A"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Ryrie, 95-103, 117-21</w:t>
            </w:r>
            <w:r w:rsidRPr="00476C19">
              <w:rPr>
                <w:rFonts w:ascii="Arial" w:hAnsi="Arial" w:cs="Arial"/>
                <w:vanish/>
                <w:sz w:val="21"/>
                <w:szCs w:val="18"/>
              </w:rPr>
              <w:t xml:space="preserve"> = 14</w:t>
            </w:r>
          </w:p>
        </w:tc>
        <w:tc>
          <w:tcPr>
            <w:tcW w:w="370" w:type="dxa"/>
            <w:tcBorders>
              <w:bottom w:val="nil"/>
            </w:tcBorders>
          </w:tcPr>
          <w:p w14:paraId="14B93738"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23C31B6" w14:textId="77777777">
        <w:tc>
          <w:tcPr>
            <w:tcW w:w="810" w:type="dxa"/>
          </w:tcPr>
          <w:p w14:paraId="1FB40F0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260" w:type="dxa"/>
          </w:tcPr>
          <w:p w14:paraId="59B2159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19 Jan (W)</w:t>
            </w:r>
          </w:p>
        </w:tc>
        <w:tc>
          <w:tcPr>
            <w:tcW w:w="3420" w:type="dxa"/>
          </w:tcPr>
          <w:p w14:paraId="1FF3916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 Baptism &amp; Filling</w:t>
            </w:r>
          </w:p>
        </w:tc>
        <w:tc>
          <w:tcPr>
            <w:tcW w:w="3600" w:type="dxa"/>
          </w:tcPr>
          <w:p w14:paraId="5E1E222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105-115, 155-68; </w:t>
            </w:r>
          </w:p>
          <w:p w14:paraId="451187DD"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Notes, xviii-xxiv </w:t>
            </w:r>
            <w:r w:rsidRPr="00476C19">
              <w:rPr>
                <w:rFonts w:ascii="Arial" w:hAnsi="Arial" w:cs="Arial"/>
                <w:vanish/>
                <w:sz w:val="21"/>
                <w:szCs w:val="18"/>
              </w:rPr>
              <w:t xml:space="preserve"> = 11+14+7= 32</w:t>
            </w:r>
          </w:p>
        </w:tc>
        <w:tc>
          <w:tcPr>
            <w:tcW w:w="370" w:type="dxa"/>
          </w:tcPr>
          <w:p w14:paraId="4C96049F"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A74913B" w14:textId="77777777">
        <w:tc>
          <w:tcPr>
            <w:tcW w:w="810" w:type="dxa"/>
            <w:shd w:val="clear" w:color="auto" w:fill="000000"/>
          </w:tcPr>
          <w:p w14:paraId="4A4BE6D0"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5CE28F47"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21 Jan (F)</w:t>
            </w:r>
          </w:p>
        </w:tc>
        <w:tc>
          <w:tcPr>
            <w:tcW w:w="3420" w:type="dxa"/>
            <w:shd w:val="clear" w:color="auto" w:fill="000000"/>
          </w:tcPr>
          <w:p w14:paraId="7A9F8F3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Hari Raya Haji</w:t>
            </w:r>
          </w:p>
        </w:tc>
        <w:tc>
          <w:tcPr>
            <w:tcW w:w="3600" w:type="dxa"/>
            <w:shd w:val="clear" w:color="auto" w:fill="000000"/>
          </w:tcPr>
          <w:p w14:paraId="564593C2"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4642599C"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E5C971C" w14:textId="77777777">
        <w:tc>
          <w:tcPr>
            <w:tcW w:w="810" w:type="dxa"/>
            <w:shd w:val="clear" w:color="auto" w:fill="000000"/>
          </w:tcPr>
          <w:p w14:paraId="64F48349"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135D754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23-29 Jan</w:t>
            </w:r>
          </w:p>
        </w:tc>
        <w:tc>
          <w:tcPr>
            <w:tcW w:w="3420" w:type="dxa"/>
            <w:shd w:val="clear" w:color="auto" w:fill="000000"/>
          </w:tcPr>
          <w:p w14:paraId="036975B2"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Lecturer in Myanmar</w:t>
            </w:r>
          </w:p>
        </w:tc>
        <w:tc>
          <w:tcPr>
            <w:tcW w:w="3600" w:type="dxa"/>
            <w:shd w:val="clear" w:color="auto" w:fill="000000"/>
          </w:tcPr>
          <w:p w14:paraId="7FD4F105"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272F5856"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57E8984" w14:textId="77777777">
        <w:tc>
          <w:tcPr>
            <w:tcW w:w="810" w:type="dxa"/>
          </w:tcPr>
          <w:p w14:paraId="211DEC0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260" w:type="dxa"/>
          </w:tcPr>
          <w:p w14:paraId="13F4C71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Feb (W)</w:t>
            </w:r>
          </w:p>
        </w:tc>
        <w:tc>
          <w:tcPr>
            <w:tcW w:w="3420" w:type="dxa"/>
          </w:tcPr>
          <w:p w14:paraId="3086DBE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 &amp; Lists</w:t>
            </w:r>
          </w:p>
        </w:tc>
        <w:tc>
          <w:tcPr>
            <w:tcW w:w="3600" w:type="dxa"/>
          </w:tcPr>
          <w:p w14:paraId="40AF143F"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Ryrie, 123-37</w:t>
            </w:r>
            <w:r w:rsidRPr="00476C19">
              <w:rPr>
                <w:rFonts w:ascii="Arial" w:hAnsi="Arial" w:cs="Arial"/>
                <w:vanish/>
                <w:sz w:val="21"/>
                <w:szCs w:val="18"/>
              </w:rPr>
              <w:t xml:space="preserve"> = 15</w:t>
            </w:r>
          </w:p>
        </w:tc>
        <w:tc>
          <w:tcPr>
            <w:tcW w:w="370" w:type="dxa"/>
          </w:tcPr>
          <w:p w14:paraId="17A87ADF" w14:textId="77777777" w:rsidR="00582FA8" w:rsidRPr="00476C19" w:rsidRDefault="00582FA8" w:rsidP="00760550">
            <w:pPr>
              <w:ind w:left="-180" w:right="-32"/>
              <w:jc w:val="left"/>
              <w:rPr>
                <w:rFonts w:ascii="Arial" w:hAnsi="Arial" w:cs="Arial"/>
                <w:sz w:val="21"/>
                <w:szCs w:val="18"/>
              </w:rPr>
            </w:pPr>
          </w:p>
        </w:tc>
      </w:tr>
      <w:tr w:rsidR="00582FA8" w:rsidRPr="00476C19" w14:paraId="1F221BD3" w14:textId="77777777">
        <w:tc>
          <w:tcPr>
            <w:tcW w:w="810" w:type="dxa"/>
          </w:tcPr>
          <w:p w14:paraId="526E51E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260" w:type="dxa"/>
          </w:tcPr>
          <w:p w14:paraId="6D484F7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Feb (W)</w:t>
            </w:r>
          </w:p>
        </w:tc>
        <w:tc>
          <w:tcPr>
            <w:tcW w:w="3420" w:type="dxa"/>
          </w:tcPr>
          <w:p w14:paraId="0A1EB9C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w:t>
            </w:r>
          </w:p>
        </w:tc>
        <w:tc>
          <w:tcPr>
            <w:tcW w:w="3600" w:type="dxa"/>
          </w:tcPr>
          <w:p w14:paraId="57C96D2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Deere, 229-52 (notes, 94-109)</w:t>
            </w:r>
            <w:r w:rsidRPr="00476C19">
              <w:rPr>
                <w:rFonts w:ascii="Arial" w:hAnsi="Arial" w:cs="Arial"/>
                <w:sz w:val="16"/>
                <w:szCs w:val="18"/>
              </w:rPr>
              <w:t xml:space="preserve"> </w:t>
            </w:r>
            <w:r w:rsidRPr="00476C19">
              <w:rPr>
                <w:rFonts w:ascii="Arial" w:hAnsi="Arial" w:cs="Arial"/>
                <w:vanish/>
                <w:sz w:val="16"/>
                <w:szCs w:val="18"/>
              </w:rPr>
              <w:t>= 23</w:t>
            </w:r>
          </w:p>
        </w:tc>
        <w:tc>
          <w:tcPr>
            <w:tcW w:w="370" w:type="dxa"/>
          </w:tcPr>
          <w:p w14:paraId="656CEF38" w14:textId="77777777" w:rsidR="00582FA8" w:rsidRPr="00476C19" w:rsidRDefault="00582FA8" w:rsidP="00760550">
            <w:pPr>
              <w:ind w:left="-180" w:right="-32"/>
              <w:jc w:val="left"/>
              <w:rPr>
                <w:rFonts w:ascii="Arial" w:hAnsi="Arial" w:cs="Arial"/>
                <w:sz w:val="21"/>
                <w:szCs w:val="18"/>
              </w:rPr>
            </w:pPr>
          </w:p>
        </w:tc>
      </w:tr>
      <w:tr w:rsidR="00582FA8" w:rsidRPr="00476C19" w14:paraId="1239CC4A" w14:textId="77777777">
        <w:tc>
          <w:tcPr>
            <w:tcW w:w="810" w:type="dxa"/>
          </w:tcPr>
          <w:p w14:paraId="7A92376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260" w:type="dxa"/>
          </w:tcPr>
          <w:p w14:paraId="56637A4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Feb (F)</w:t>
            </w:r>
          </w:p>
        </w:tc>
        <w:tc>
          <w:tcPr>
            <w:tcW w:w="3420" w:type="dxa"/>
          </w:tcPr>
          <w:p w14:paraId="4155C66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 </w:t>
            </w:r>
          </w:p>
          <w:p w14:paraId="12A8955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Prophecy, Discernment</w:t>
            </w:r>
          </w:p>
        </w:tc>
        <w:tc>
          <w:tcPr>
            <w:tcW w:w="3600" w:type="dxa"/>
          </w:tcPr>
          <w:p w14:paraId="6875E81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Ass./Presentation #3: Prophecy</w:t>
            </w:r>
          </w:p>
          <w:p w14:paraId="0E56CBF9"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Grudem (notes, 124-28) </w:t>
            </w:r>
            <w:r w:rsidRPr="00476C19">
              <w:rPr>
                <w:rFonts w:ascii="Arial" w:hAnsi="Arial" w:cs="Arial"/>
                <w:vanish/>
                <w:sz w:val="21"/>
                <w:szCs w:val="18"/>
              </w:rPr>
              <w:t>= 5</w:t>
            </w:r>
          </w:p>
          <w:p w14:paraId="32DBD9B6"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Farnell (notes, 80-93) </w:t>
            </w:r>
            <w:r w:rsidRPr="00476C19">
              <w:rPr>
                <w:rFonts w:ascii="Arial" w:hAnsi="Arial" w:cs="Arial"/>
                <w:vanish/>
                <w:sz w:val="21"/>
                <w:szCs w:val="18"/>
              </w:rPr>
              <w:t xml:space="preserve"> = 28</w:t>
            </w:r>
          </w:p>
        </w:tc>
        <w:tc>
          <w:tcPr>
            <w:tcW w:w="370" w:type="dxa"/>
            <w:tcBorders>
              <w:bottom w:val="nil"/>
            </w:tcBorders>
          </w:tcPr>
          <w:p w14:paraId="373BF52F" w14:textId="77777777" w:rsidR="00582FA8" w:rsidRPr="00476C19" w:rsidRDefault="00582FA8" w:rsidP="00760550">
            <w:pPr>
              <w:ind w:left="-180" w:right="-32"/>
              <w:jc w:val="left"/>
              <w:rPr>
                <w:rFonts w:ascii="Arial" w:hAnsi="Arial" w:cs="Arial"/>
                <w:sz w:val="21"/>
                <w:szCs w:val="18"/>
              </w:rPr>
            </w:pPr>
          </w:p>
        </w:tc>
      </w:tr>
      <w:tr w:rsidR="00582FA8" w:rsidRPr="00476C19" w14:paraId="7B24C724" w14:textId="77777777">
        <w:tc>
          <w:tcPr>
            <w:tcW w:w="810" w:type="dxa"/>
            <w:shd w:val="clear" w:color="auto" w:fill="000000"/>
          </w:tcPr>
          <w:p w14:paraId="4E5EFFE9"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2D8C5CFF"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6-14 Feb</w:t>
            </w:r>
          </w:p>
        </w:tc>
        <w:tc>
          <w:tcPr>
            <w:tcW w:w="3420" w:type="dxa"/>
            <w:shd w:val="clear" w:color="auto" w:fill="000000"/>
          </w:tcPr>
          <w:p w14:paraId="7CD863D2"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Chinese New Year</w:t>
            </w:r>
          </w:p>
        </w:tc>
        <w:tc>
          <w:tcPr>
            <w:tcW w:w="3600" w:type="dxa"/>
            <w:shd w:val="clear" w:color="auto" w:fill="000000"/>
          </w:tcPr>
          <w:p w14:paraId="147A708B"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383C44B6"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2ADD6BA" w14:textId="77777777">
        <w:tc>
          <w:tcPr>
            <w:tcW w:w="810" w:type="dxa"/>
          </w:tcPr>
          <w:p w14:paraId="4CF8A5C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260" w:type="dxa"/>
          </w:tcPr>
          <w:p w14:paraId="79FD1E0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Feb (W)</w:t>
            </w:r>
          </w:p>
        </w:tc>
        <w:tc>
          <w:tcPr>
            <w:tcW w:w="3420" w:type="dxa"/>
          </w:tcPr>
          <w:p w14:paraId="7E75149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II: </w:t>
            </w:r>
          </w:p>
          <w:p w14:paraId="6CA37A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Apostle, Word of Wisdom, Word of Knowledge</w:t>
            </w:r>
          </w:p>
        </w:tc>
        <w:tc>
          <w:tcPr>
            <w:tcW w:w="3600" w:type="dxa"/>
          </w:tcPr>
          <w:p w14:paraId="56A579D6"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Edgar, “Cessation,” 371-86 (notes, 71-79) </w:t>
            </w:r>
            <w:r w:rsidRPr="00476C19">
              <w:rPr>
                <w:rFonts w:ascii="Arial" w:hAnsi="Arial" w:cs="Arial"/>
                <w:vanish/>
                <w:sz w:val="21"/>
                <w:szCs w:val="18"/>
              </w:rPr>
              <w:t xml:space="preserve"> = 16</w:t>
            </w:r>
          </w:p>
        </w:tc>
        <w:tc>
          <w:tcPr>
            <w:tcW w:w="370" w:type="dxa"/>
          </w:tcPr>
          <w:p w14:paraId="253FFBDB" w14:textId="77777777" w:rsidR="00582FA8" w:rsidRPr="00476C19" w:rsidRDefault="00582FA8" w:rsidP="00760550">
            <w:pPr>
              <w:ind w:left="-180" w:right="-32"/>
              <w:jc w:val="left"/>
              <w:rPr>
                <w:rFonts w:ascii="Arial" w:hAnsi="Arial" w:cs="Arial"/>
                <w:sz w:val="21"/>
                <w:szCs w:val="18"/>
              </w:rPr>
            </w:pPr>
          </w:p>
        </w:tc>
      </w:tr>
      <w:tr w:rsidR="00582FA8" w:rsidRPr="00476C19" w14:paraId="3EB950F1" w14:textId="77777777">
        <w:tc>
          <w:tcPr>
            <w:tcW w:w="810" w:type="dxa"/>
          </w:tcPr>
          <w:p w14:paraId="0213731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260" w:type="dxa"/>
          </w:tcPr>
          <w:p w14:paraId="3F32105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16 Feb (W)</w:t>
            </w:r>
          </w:p>
        </w:tc>
        <w:tc>
          <w:tcPr>
            <w:tcW w:w="3420" w:type="dxa"/>
          </w:tcPr>
          <w:p w14:paraId="7EA8D5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tc>
        <w:tc>
          <w:tcPr>
            <w:tcW w:w="3600" w:type="dxa"/>
          </w:tcPr>
          <w:p w14:paraId="2E1983E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Deere, 99-115 </w:t>
            </w:r>
            <w:r w:rsidRPr="00476C19">
              <w:rPr>
                <w:rFonts w:ascii="Arial" w:hAnsi="Arial" w:cs="Arial"/>
                <w:vanish/>
                <w:sz w:val="21"/>
                <w:szCs w:val="18"/>
              </w:rPr>
              <w:t>(Miracles Not Temporary)=20</w:t>
            </w:r>
          </w:p>
        </w:tc>
        <w:tc>
          <w:tcPr>
            <w:tcW w:w="370" w:type="dxa"/>
          </w:tcPr>
          <w:p w14:paraId="23E5B765" w14:textId="77777777" w:rsidR="00582FA8" w:rsidRPr="00476C19" w:rsidRDefault="00582FA8" w:rsidP="00760550">
            <w:pPr>
              <w:ind w:left="-180" w:right="-32"/>
              <w:jc w:val="left"/>
              <w:rPr>
                <w:rFonts w:ascii="Arial" w:hAnsi="Arial" w:cs="Arial"/>
                <w:sz w:val="21"/>
                <w:szCs w:val="18"/>
              </w:rPr>
            </w:pPr>
          </w:p>
        </w:tc>
      </w:tr>
      <w:tr w:rsidR="00582FA8" w:rsidRPr="00476C19" w14:paraId="5172D0B4" w14:textId="77777777">
        <w:tc>
          <w:tcPr>
            <w:tcW w:w="810" w:type="dxa"/>
          </w:tcPr>
          <w:p w14:paraId="666310A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260" w:type="dxa"/>
          </w:tcPr>
          <w:p w14:paraId="0183C8F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18 Feb (F)</w:t>
            </w:r>
          </w:p>
        </w:tc>
        <w:tc>
          <w:tcPr>
            <w:tcW w:w="3420" w:type="dxa"/>
          </w:tcPr>
          <w:p w14:paraId="37C178D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Sign Gifts II: </w:t>
            </w:r>
          </w:p>
          <w:p w14:paraId="144559B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Interpretation</w:t>
            </w:r>
          </w:p>
        </w:tc>
        <w:tc>
          <w:tcPr>
            <w:tcW w:w="3600" w:type="dxa"/>
          </w:tcPr>
          <w:p w14:paraId="438EF08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Ass./Presentation #4: Tongues</w:t>
            </w:r>
          </w:p>
          <w:p w14:paraId="5DAF713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Presentation #3</w:t>
            </w:r>
          </w:p>
          <w:p w14:paraId="2E965D70"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Ryrie, 139-54 </w:t>
            </w:r>
            <w:r w:rsidRPr="00476C19">
              <w:rPr>
                <w:rFonts w:ascii="Arial" w:hAnsi="Arial" w:cs="Arial"/>
                <w:vanish/>
                <w:sz w:val="21"/>
                <w:szCs w:val="18"/>
              </w:rPr>
              <w:t>= 15</w:t>
            </w:r>
          </w:p>
        </w:tc>
        <w:tc>
          <w:tcPr>
            <w:tcW w:w="370" w:type="dxa"/>
            <w:tcBorders>
              <w:bottom w:val="nil"/>
            </w:tcBorders>
          </w:tcPr>
          <w:p w14:paraId="598B5619" w14:textId="77777777" w:rsidR="00582FA8" w:rsidRPr="00476C19" w:rsidRDefault="00582FA8" w:rsidP="00760550">
            <w:pPr>
              <w:ind w:left="-180" w:right="-32"/>
              <w:jc w:val="left"/>
              <w:rPr>
                <w:rFonts w:ascii="Arial" w:hAnsi="Arial" w:cs="Arial"/>
                <w:sz w:val="21"/>
                <w:szCs w:val="18"/>
              </w:rPr>
            </w:pPr>
          </w:p>
        </w:tc>
      </w:tr>
      <w:tr w:rsidR="00582FA8" w:rsidRPr="00476C19" w14:paraId="64999225" w14:textId="77777777">
        <w:tc>
          <w:tcPr>
            <w:tcW w:w="810" w:type="dxa"/>
          </w:tcPr>
          <w:p w14:paraId="3CBD582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260" w:type="dxa"/>
          </w:tcPr>
          <w:p w14:paraId="46EB333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Feb (W)</w:t>
            </w:r>
          </w:p>
        </w:tc>
        <w:tc>
          <w:tcPr>
            <w:tcW w:w="3420" w:type="dxa"/>
          </w:tcPr>
          <w:p w14:paraId="4819CD6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w:t>
            </w:r>
          </w:p>
          <w:p w14:paraId="20E8E5B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Teaching, Evangelism, Exhortation, Pastor-Teacher</w:t>
            </w:r>
          </w:p>
        </w:tc>
        <w:tc>
          <w:tcPr>
            <w:tcW w:w="3600" w:type="dxa"/>
          </w:tcPr>
          <w:p w14:paraId="21C28C42"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Ryrie, 185-202 </w:t>
            </w:r>
            <w:r w:rsidRPr="00476C19">
              <w:rPr>
                <w:rFonts w:ascii="Arial" w:hAnsi="Arial" w:cs="Arial"/>
                <w:vanish/>
                <w:sz w:val="21"/>
                <w:szCs w:val="18"/>
              </w:rPr>
              <w:t>= 18</w:t>
            </w:r>
          </w:p>
        </w:tc>
        <w:tc>
          <w:tcPr>
            <w:tcW w:w="370" w:type="dxa"/>
            <w:tcBorders>
              <w:bottom w:val="single" w:sz="6" w:space="0" w:color="auto"/>
            </w:tcBorders>
          </w:tcPr>
          <w:p w14:paraId="3F8B7879" w14:textId="77777777" w:rsidR="00582FA8" w:rsidRPr="00476C19" w:rsidRDefault="00582FA8" w:rsidP="00760550">
            <w:pPr>
              <w:ind w:left="-180" w:right="-32"/>
              <w:jc w:val="left"/>
              <w:rPr>
                <w:rFonts w:ascii="Arial" w:hAnsi="Arial" w:cs="Arial"/>
                <w:sz w:val="21"/>
                <w:szCs w:val="18"/>
              </w:rPr>
            </w:pPr>
          </w:p>
        </w:tc>
      </w:tr>
      <w:tr w:rsidR="00582FA8" w:rsidRPr="00476C19" w14:paraId="70D9065F" w14:textId="77777777">
        <w:tc>
          <w:tcPr>
            <w:tcW w:w="810" w:type="dxa"/>
          </w:tcPr>
          <w:p w14:paraId="72888DA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260" w:type="dxa"/>
          </w:tcPr>
          <w:p w14:paraId="7BAE1A7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Feb (W)</w:t>
            </w:r>
          </w:p>
        </w:tc>
        <w:tc>
          <w:tcPr>
            <w:tcW w:w="3420" w:type="dxa"/>
          </w:tcPr>
          <w:p w14:paraId="61399A3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600" w:type="dxa"/>
          </w:tcPr>
          <w:p w14:paraId="79DD6A12" w14:textId="77777777" w:rsidR="00582FA8" w:rsidRPr="00476C19" w:rsidRDefault="00582FA8" w:rsidP="00760550">
            <w:pPr>
              <w:ind w:left="20" w:right="-32"/>
              <w:jc w:val="left"/>
              <w:rPr>
                <w:rFonts w:ascii="Arial" w:hAnsi="Arial" w:cs="Arial"/>
                <w:sz w:val="21"/>
                <w:szCs w:val="18"/>
              </w:rPr>
            </w:pPr>
          </w:p>
          <w:p w14:paraId="3E3B22AF" w14:textId="77777777" w:rsidR="00582FA8" w:rsidRPr="00476C19" w:rsidRDefault="00582FA8" w:rsidP="00760550">
            <w:pPr>
              <w:ind w:left="20" w:right="-32"/>
              <w:jc w:val="left"/>
              <w:rPr>
                <w:rFonts w:ascii="Arial" w:hAnsi="Arial" w:cs="Arial"/>
                <w:sz w:val="21"/>
                <w:szCs w:val="18"/>
              </w:rPr>
            </w:pPr>
          </w:p>
          <w:p w14:paraId="7DAE6E02" w14:textId="77777777" w:rsidR="00582FA8" w:rsidRPr="00476C19" w:rsidRDefault="00582FA8" w:rsidP="00760550">
            <w:pPr>
              <w:ind w:left="20" w:right="-32"/>
              <w:jc w:val="left"/>
              <w:rPr>
                <w:rFonts w:ascii="Arial" w:hAnsi="Arial" w:cs="Arial"/>
                <w:sz w:val="21"/>
                <w:szCs w:val="18"/>
              </w:rPr>
            </w:pPr>
          </w:p>
        </w:tc>
        <w:tc>
          <w:tcPr>
            <w:tcW w:w="370" w:type="dxa"/>
            <w:tcBorders>
              <w:top w:val="nil"/>
            </w:tcBorders>
            <w:shd w:val="solid" w:color="auto" w:fill="auto"/>
          </w:tcPr>
          <w:p w14:paraId="27BF4C26" w14:textId="77777777" w:rsidR="00582FA8" w:rsidRPr="00476C19" w:rsidRDefault="00582FA8" w:rsidP="00760550">
            <w:pPr>
              <w:ind w:left="-180" w:right="-32"/>
              <w:jc w:val="left"/>
              <w:rPr>
                <w:rFonts w:ascii="Arial" w:hAnsi="Arial" w:cs="Arial"/>
                <w:sz w:val="21"/>
                <w:szCs w:val="18"/>
              </w:rPr>
            </w:pPr>
          </w:p>
        </w:tc>
      </w:tr>
      <w:tr w:rsidR="00582FA8" w:rsidRPr="00476C19" w14:paraId="4018F4E5" w14:textId="77777777">
        <w:tc>
          <w:tcPr>
            <w:tcW w:w="810" w:type="dxa"/>
          </w:tcPr>
          <w:p w14:paraId="50D6700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260" w:type="dxa"/>
          </w:tcPr>
          <w:p w14:paraId="4D94D71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Feb (F)</w:t>
            </w:r>
          </w:p>
        </w:tc>
        <w:tc>
          <w:tcPr>
            <w:tcW w:w="3420" w:type="dxa"/>
          </w:tcPr>
          <w:p w14:paraId="620D8F8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600" w:type="dxa"/>
          </w:tcPr>
          <w:p w14:paraId="3D485B5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 #5: Spiritual Gifts Inventory Worksheet</w:t>
            </w:r>
          </w:p>
          <w:p w14:paraId="1BE56AB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Please turn in this reading report</w:t>
            </w:r>
          </w:p>
        </w:tc>
        <w:tc>
          <w:tcPr>
            <w:tcW w:w="370" w:type="dxa"/>
          </w:tcPr>
          <w:p w14:paraId="4B3B6184" w14:textId="77777777" w:rsidR="00582FA8" w:rsidRPr="00476C19" w:rsidRDefault="00582FA8" w:rsidP="00760550">
            <w:pPr>
              <w:ind w:left="-180" w:right="-32"/>
              <w:jc w:val="left"/>
              <w:rPr>
                <w:rFonts w:ascii="Arial" w:hAnsi="Arial" w:cs="Arial"/>
                <w:sz w:val="21"/>
                <w:szCs w:val="18"/>
              </w:rPr>
            </w:pPr>
          </w:p>
        </w:tc>
      </w:tr>
      <w:tr w:rsidR="00582FA8" w:rsidRPr="00476C19" w14:paraId="5CE298EE" w14:textId="77777777">
        <w:tc>
          <w:tcPr>
            <w:tcW w:w="810" w:type="dxa"/>
          </w:tcPr>
          <w:p w14:paraId="1877DD4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260" w:type="dxa"/>
          </w:tcPr>
          <w:p w14:paraId="49705F0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Mar (W)</w:t>
            </w:r>
          </w:p>
        </w:tc>
        <w:tc>
          <w:tcPr>
            <w:tcW w:w="3420" w:type="dxa"/>
          </w:tcPr>
          <w:p w14:paraId="76F99961"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607E0D4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600" w:type="dxa"/>
          </w:tcPr>
          <w:p w14:paraId="5ED0647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293-300 </w:t>
            </w:r>
            <w:r w:rsidRPr="00476C19">
              <w:rPr>
                <w:rFonts w:ascii="Arial" w:hAnsi="Arial" w:cs="Arial"/>
                <w:vanish/>
                <w:sz w:val="21"/>
                <w:szCs w:val="18"/>
              </w:rPr>
              <w:t>intermediate state</w:t>
            </w:r>
          </w:p>
          <w:p w14:paraId="7BABE7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Bring $20 for Eschatology notes</w:t>
            </w:r>
          </w:p>
        </w:tc>
        <w:tc>
          <w:tcPr>
            <w:tcW w:w="370" w:type="dxa"/>
          </w:tcPr>
          <w:p w14:paraId="0CD83129" w14:textId="77777777" w:rsidR="00582FA8" w:rsidRPr="00476C19" w:rsidRDefault="00582FA8" w:rsidP="00760550">
            <w:pPr>
              <w:ind w:left="-180" w:right="-32"/>
              <w:jc w:val="left"/>
              <w:rPr>
                <w:rFonts w:ascii="Arial" w:hAnsi="Arial" w:cs="Arial"/>
                <w:sz w:val="21"/>
                <w:szCs w:val="18"/>
              </w:rPr>
            </w:pPr>
          </w:p>
        </w:tc>
      </w:tr>
      <w:tr w:rsidR="00582FA8" w:rsidRPr="00476C19" w14:paraId="36851516" w14:textId="77777777">
        <w:tc>
          <w:tcPr>
            <w:tcW w:w="810" w:type="dxa"/>
          </w:tcPr>
          <w:p w14:paraId="7C11D4A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260" w:type="dxa"/>
          </w:tcPr>
          <w:p w14:paraId="5317DD9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Mar (W)</w:t>
            </w:r>
          </w:p>
        </w:tc>
        <w:tc>
          <w:tcPr>
            <w:tcW w:w="3420" w:type="dxa"/>
          </w:tcPr>
          <w:p w14:paraId="559DACD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600" w:type="dxa"/>
          </w:tcPr>
          <w:p w14:paraId="1CFDC2E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9-29 </w:t>
            </w:r>
            <w:r w:rsidRPr="00476C19">
              <w:rPr>
                <w:rFonts w:ascii="Arial" w:hAnsi="Arial" w:cs="Arial"/>
                <w:vanish/>
                <w:sz w:val="21"/>
                <w:szCs w:val="18"/>
              </w:rPr>
              <w:t>hermeneutics</w:t>
            </w:r>
          </w:p>
        </w:tc>
        <w:tc>
          <w:tcPr>
            <w:tcW w:w="370" w:type="dxa"/>
            <w:tcBorders>
              <w:bottom w:val="nil"/>
            </w:tcBorders>
          </w:tcPr>
          <w:p w14:paraId="4E29D960" w14:textId="77777777" w:rsidR="00582FA8" w:rsidRPr="00476C19" w:rsidRDefault="00582FA8" w:rsidP="00760550">
            <w:pPr>
              <w:ind w:left="-180" w:right="-32"/>
              <w:jc w:val="left"/>
              <w:rPr>
                <w:rFonts w:ascii="Arial" w:hAnsi="Arial" w:cs="Arial"/>
                <w:sz w:val="21"/>
                <w:szCs w:val="18"/>
              </w:rPr>
            </w:pPr>
          </w:p>
        </w:tc>
      </w:tr>
      <w:tr w:rsidR="00582FA8" w:rsidRPr="00476C19" w14:paraId="3F937FF5" w14:textId="77777777">
        <w:tc>
          <w:tcPr>
            <w:tcW w:w="810" w:type="dxa"/>
          </w:tcPr>
          <w:p w14:paraId="2A86C55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260" w:type="dxa"/>
          </w:tcPr>
          <w:p w14:paraId="0F4D2DA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Mar (F)</w:t>
            </w:r>
          </w:p>
        </w:tc>
        <w:tc>
          <w:tcPr>
            <w:tcW w:w="3420" w:type="dxa"/>
          </w:tcPr>
          <w:p w14:paraId="1EDCA54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600" w:type="dxa"/>
          </w:tcPr>
          <w:p w14:paraId="11BE41B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Gen. 12:1-3; Deut. 30:1-10; </w:t>
            </w:r>
          </w:p>
          <w:p w14:paraId="4AEB8236" w14:textId="77777777" w:rsidR="00582FA8" w:rsidRPr="00476C19" w:rsidRDefault="00582FA8" w:rsidP="00760550">
            <w:pPr>
              <w:ind w:right="-32"/>
              <w:jc w:val="left"/>
              <w:rPr>
                <w:rFonts w:ascii="Arial" w:hAnsi="Arial" w:cs="Arial"/>
                <w:vanish/>
                <w:sz w:val="21"/>
                <w:szCs w:val="18"/>
              </w:rPr>
            </w:pPr>
            <w:r w:rsidRPr="00476C19">
              <w:rPr>
                <w:rFonts w:ascii="Arial" w:hAnsi="Arial" w:cs="Arial"/>
                <w:sz w:val="21"/>
                <w:szCs w:val="18"/>
              </w:rPr>
              <w:t xml:space="preserve">2 Sam. 7:12-16; Jer. 31:31-34; Benware, 30-49 </w:t>
            </w:r>
            <w:r w:rsidRPr="00476C19">
              <w:rPr>
                <w:rFonts w:ascii="Arial" w:hAnsi="Arial" w:cs="Arial"/>
                <w:vanish/>
                <w:sz w:val="21"/>
                <w:szCs w:val="18"/>
              </w:rPr>
              <w:t>= 4</w:t>
            </w:r>
          </w:p>
        </w:tc>
        <w:tc>
          <w:tcPr>
            <w:tcW w:w="370" w:type="dxa"/>
          </w:tcPr>
          <w:p w14:paraId="47EF3A11"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D8FDB95" w14:textId="77777777">
        <w:tc>
          <w:tcPr>
            <w:tcW w:w="810" w:type="dxa"/>
            <w:tcBorders>
              <w:bottom w:val="single" w:sz="6" w:space="0" w:color="auto"/>
            </w:tcBorders>
          </w:tcPr>
          <w:p w14:paraId="18A0B56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260" w:type="dxa"/>
            <w:tcBorders>
              <w:bottom w:val="single" w:sz="6" w:space="0" w:color="auto"/>
            </w:tcBorders>
          </w:tcPr>
          <w:p w14:paraId="685C946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Mar (W)</w:t>
            </w:r>
          </w:p>
        </w:tc>
        <w:tc>
          <w:tcPr>
            <w:tcW w:w="3420" w:type="dxa"/>
            <w:tcBorders>
              <w:bottom w:val="single" w:sz="6" w:space="0" w:color="auto"/>
            </w:tcBorders>
          </w:tcPr>
          <w:p w14:paraId="42B6E92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7E1C131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600" w:type="dxa"/>
            <w:tcBorders>
              <w:bottom w:val="single" w:sz="6" w:space="0" w:color="auto"/>
            </w:tcBorders>
          </w:tcPr>
          <w:p w14:paraId="1614B4C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Benware, 50-74</w:t>
            </w:r>
          </w:p>
        </w:tc>
        <w:tc>
          <w:tcPr>
            <w:tcW w:w="370" w:type="dxa"/>
            <w:tcBorders>
              <w:bottom w:val="single" w:sz="6" w:space="0" w:color="auto"/>
            </w:tcBorders>
          </w:tcPr>
          <w:p w14:paraId="33689102"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A138E12" w14:textId="77777777">
        <w:tc>
          <w:tcPr>
            <w:tcW w:w="810" w:type="dxa"/>
            <w:tcBorders>
              <w:bottom w:val="single" w:sz="6" w:space="0" w:color="auto"/>
            </w:tcBorders>
          </w:tcPr>
          <w:p w14:paraId="22E7C58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260" w:type="dxa"/>
          </w:tcPr>
          <w:p w14:paraId="3090F90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Mar (W)</w:t>
            </w:r>
          </w:p>
        </w:tc>
        <w:tc>
          <w:tcPr>
            <w:tcW w:w="3420" w:type="dxa"/>
          </w:tcPr>
          <w:p w14:paraId="44AE2B2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 or Amillennialism?</w:t>
            </w:r>
          </w:p>
        </w:tc>
        <w:tc>
          <w:tcPr>
            <w:tcW w:w="3600" w:type="dxa"/>
          </w:tcPr>
          <w:p w14:paraId="68B9638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Ass./Presentation #6: Millennialism</w:t>
            </w:r>
          </w:p>
          <w:p w14:paraId="2B2D453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Benware, 77-89, 147-53 </w:t>
            </w:r>
            <w:r w:rsidRPr="00476C19">
              <w:rPr>
                <w:rFonts w:ascii="Arial" w:hAnsi="Arial" w:cs="Arial"/>
                <w:vanish/>
                <w:sz w:val="21"/>
                <w:szCs w:val="18"/>
              </w:rPr>
              <w:t>overview</w:t>
            </w:r>
          </w:p>
        </w:tc>
        <w:tc>
          <w:tcPr>
            <w:tcW w:w="370" w:type="dxa"/>
            <w:tcBorders>
              <w:bottom w:val="nil"/>
            </w:tcBorders>
          </w:tcPr>
          <w:p w14:paraId="02C5D1F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56C01BA" w14:textId="77777777">
        <w:tc>
          <w:tcPr>
            <w:tcW w:w="810" w:type="dxa"/>
            <w:tcBorders>
              <w:bottom w:val="nil"/>
            </w:tcBorders>
          </w:tcPr>
          <w:p w14:paraId="5B3E36F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260" w:type="dxa"/>
          </w:tcPr>
          <w:p w14:paraId="7CD0486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11 Mar (F)</w:t>
            </w:r>
          </w:p>
        </w:tc>
        <w:tc>
          <w:tcPr>
            <w:tcW w:w="3420" w:type="dxa"/>
          </w:tcPr>
          <w:p w14:paraId="5D77402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600" w:type="dxa"/>
          </w:tcPr>
          <w:p w14:paraId="42E43D9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Notes, 31-34, 199-210 </w:t>
            </w:r>
            <w:r w:rsidRPr="00476C19">
              <w:rPr>
                <w:rFonts w:ascii="Arial" w:hAnsi="Arial" w:cs="Arial"/>
                <w:vanish/>
                <w:sz w:val="21"/>
                <w:szCs w:val="18"/>
              </w:rPr>
              <w:t xml:space="preserve"> = 16</w:t>
            </w:r>
          </w:p>
        </w:tc>
        <w:tc>
          <w:tcPr>
            <w:tcW w:w="370" w:type="dxa"/>
          </w:tcPr>
          <w:p w14:paraId="491B3FD1"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FA5F24B" w14:textId="77777777">
        <w:tc>
          <w:tcPr>
            <w:tcW w:w="810" w:type="dxa"/>
            <w:shd w:val="clear" w:color="auto" w:fill="000000"/>
          </w:tcPr>
          <w:p w14:paraId="0B8B1D62"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72F2DFC9"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13-21 Mar </w:t>
            </w:r>
          </w:p>
        </w:tc>
        <w:tc>
          <w:tcPr>
            <w:tcW w:w="3420" w:type="dxa"/>
            <w:shd w:val="clear" w:color="auto" w:fill="000000"/>
          </w:tcPr>
          <w:p w14:paraId="6A802225"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Mid-Semester Break</w:t>
            </w:r>
          </w:p>
        </w:tc>
        <w:tc>
          <w:tcPr>
            <w:tcW w:w="3600" w:type="dxa"/>
            <w:shd w:val="clear" w:color="auto" w:fill="000000"/>
          </w:tcPr>
          <w:p w14:paraId="50AAD6A8"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44F9D67A" w14:textId="77777777" w:rsidR="00582FA8" w:rsidRPr="00476C19" w:rsidRDefault="00582FA8" w:rsidP="00760550">
            <w:pPr>
              <w:ind w:left="40" w:right="-32"/>
              <w:jc w:val="left"/>
              <w:rPr>
                <w:rFonts w:ascii="Arial" w:hAnsi="Arial" w:cs="Arial"/>
                <w:b/>
                <w:sz w:val="21"/>
                <w:szCs w:val="18"/>
              </w:rPr>
            </w:pPr>
          </w:p>
        </w:tc>
      </w:tr>
      <w:tr w:rsidR="00582FA8" w:rsidRPr="00476C19" w14:paraId="2414C180" w14:textId="77777777">
        <w:tc>
          <w:tcPr>
            <w:tcW w:w="810" w:type="dxa"/>
            <w:tcBorders>
              <w:bottom w:val="nil"/>
            </w:tcBorders>
          </w:tcPr>
          <w:p w14:paraId="5C4CF74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260" w:type="dxa"/>
          </w:tcPr>
          <w:p w14:paraId="0FB6EB9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Mar (W)</w:t>
            </w:r>
          </w:p>
        </w:tc>
        <w:tc>
          <w:tcPr>
            <w:tcW w:w="3420" w:type="dxa"/>
          </w:tcPr>
          <w:p w14:paraId="7779757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600" w:type="dxa"/>
          </w:tcPr>
          <w:p w14:paraId="099C667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157-87</w:t>
            </w:r>
          </w:p>
        </w:tc>
        <w:tc>
          <w:tcPr>
            <w:tcW w:w="370" w:type="dxa"/>
          </w:tcPr>
          <w:p w14:paraId="5013D66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5E5446A" w14:textId="77777777">
        <w:tc>
          <w:tcPr>
            <w:tcW w:w="810" w:type="dxa"/>
            <w:tcBorders>
              <w:top w:val="single" w:sz="4" w:space="0" w:color="auto"/>
              <w:bottom w:val="single" w:sz="4" w:space="0" w:color="auto"/>
            </w:tcBorders>
          </w:tcPr>
          <w:p w14:paraId="4B50190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260" w:type="dxa"/>
          </w:tcPr>
          <w:p w14:paraId="5ADDE17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Mar (W)</w:t>
            </w:r>
          </w:p>
        </w:tc>
        <w:tc>
          <w:tcPr>
            <w:tcW w:w="3420" w:type="dxa"/>
          </w:tcPr>
          <w:p w14:paraId="0D20431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 Prewrath, Posttrib.</w:t>
            </w:r>
          </w:p>
          <w:p w14:paraId="29BB8D0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600" w:type="dxa"/>
          </w:tcPr>
          <w:p w14:paraId="1B1ED33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189-210 </w:t>
            </w:r>
            <w:r w:rsidRPr="00476C19">
              <w:rPr>
                <w:rFonts w:ascii="Arial" w:hAnsi="Arial" w:cs="Arial"/>
                <w:vanish/>
                <w:sz w:val="21"/>
                <w:szCs w:val="18"/>
              </w:rPr>
              <w:t>Posttrib</w:t>
            </w:r>
          </w:p>
        </w:tc>
        <w:tc>
          <w:tcPr>
            <w:tcW w:w="370" w:type="dxa"/>
            <w:tcBorders>
              <w:bottom w:val="nil"/>
            </w:tcBorders>
          </w:tcPr>
          <w:p w14:paraId="08998DE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4738BD9" w14:textId="77777777">
        <w:tc>
          <w:tcPr>
            <w:tcW w:w="810" w:type="dxa"/>
            <w:shd w:val="clear" w:color="auto" w:fill="000000"/>
          </w:tcPr>
          <w:p w14:paraId="477E4F27"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53AF714B"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25 Mar (F)</w:t>
            </w:r>
          </w:p>
        </w:tc>
        <w:tc>
          <w:tcPr>
            <w:tcW w:w="3420" w:type="dxa"/>
            <w:shd w:val="clear" w:color="auto" w:fill="000000"/>
          </w:tcPr>
          <w:p w14:paraId="0C9A3A31"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Good Friday</w:t>
            </w:r>
          </w:p>
        </w:tc>
        <w:tc>
          <w:tcPr>
            <w:tcW w:w="3600" w:type="dxa"/>
            <w:shd w:val="clear" w:color="auto" w:fill="000000"/>
          </w:tcPr>
          <w:p w14:paraId="13B72B84"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750D25E4"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9DC6E1F" w14:textId="77777777">
        <w:tc>
          <w:tcPr>
            <w:tcW w:w="810" w:type="dxa"/>
            <w:tcBorders>
              <w:top w:val="nil"/>
            </w:tcBorders>
          </w:tcPr>
          <w:p w14:paraId="2FC8CC9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260" w:type="dxa"/>
          </w:tcPr>
          <w:p w14:paraId="455D7EA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Mar (W)</w:t>
            </w:r>
          </w:p>
        </w:tc>
        <w:tc>
          <w:tcPr>
            <w:tcW w:w="3420" w:type="dxa"/>
          </w:tcPr>
          <w:p w14:paraId="2ED045D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071481B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p w14:paraId="38C1ABFD" w14:textId="77777777" w:rsidR="00582FA8" w:rsidRPr="00476C19" w:rsidRDefault="00582FA8" w:rsidP="00760550">
            <w:pPr>
              <w:ind w:left="20" w:right="-32"/>
              <w:jc w:val="left"/>
              <w:rPr>
                <w:rFonts w:ascii="Arial" w:hAnsi="Arial" w:cs="Arial"/>
                <w:sz w:val="21"/>
                <w:szCs w:val="18"/>
              </w:rPr>
            </w:pPr>
          </w:p>
        </w:tc>
        <w:tc>
          <w:tcPr>
            <w:tcW w:w="3600" w:type="dxa"/>
          </w:tcPr>
          <w:p w14:paraId="78EFE69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211-41 </w:t>
            </w:r>
            <w:r w:rsidRPr="00476C19">
              <w:rPr>
                <w:rFonts w:ascii="Arial" w:hAnsi="Arial" w:cs="Arial"/>
                <w:vanish/>
                <w:sz w:val="21"/>
                <w:szCs w:val="18"/>
              </w:rPr>
              <w:t>Midtrib, Partial,  Prewrath</w:t>
            </w:r>
          </w:p>
        </w:tc>
        <w:tc>
          <w:tcPr>
            <w:tcW w:w="370" w:type="dxa"/>
            <w:tcBorders>
              <w:bottom w:val="nil"/>
            </w:tcBorders>
          </w:tcPr>
          <w:p w14:paraId="266D4AD4" w14:textId="77777777" w:rsidR="00582FA8" w:rsidRPr="00476C19" w:rsidRDefault="00582FA8" w:rsidP="00760550">
            <w:pPr>
              <w:ind w:left="-180" w:right="-32"/>
              <w:jc w:val="left"/>
              <w:rPr>
                <w:rFonts w:ascii="Arial" w:hAnsi="Arial" w:cs="Arial"/>
                <w:sz w:val="21"/>
                <w:szCs w:val="18"/>
              </w:rPr>
            </w:pPr>
          </w:p>
        </w:tc>
      </w:tr>
      <w:tr w:rsidR="00582FA8" w:rsidRPr="00476C19" w14:paraId="74DB2CB2" w14:textId="77777777">
        <w:tc>
          <w:tcPr>
            <w:tcW w:w="810" w:type="dxa"/>
          </w:tcPr>
          <w:p w14:paraId="2879839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260" w:type="dxa"/>
          </w:tcPr>
          <w:p w14:paraId="58B8FF2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Mar (W)</w:t>
            </w:r>
          </w:p>
        </w:tc>
        <w:tc>
          <w:tcPr>
            <w:tcW w:w="3420" w:type="dxa"/>
          </w:tcPr>
          <w:p w14:paraId="4C21852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Antichrist &amp; Daniel 9</w:t>
            </w:r>
          </w:p>
          <w:p w14:paraId="3CFF4C3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Midterm distributed</w:t>
            </w:r>
          </w:p>
        </w:tc>
        <w:tc>
          <w:tcPr>
            <w:tcW w:w="3600" w:type="dxa"/>
          </w:tcPr>
          <w:p w14:paraId="291CBD2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243-54</w:t>
            </w:r>
            <w:r w:rsidRPr="00476C19">
              <w:rPr>
                <w:rFonts w:ascii="Arial" w:hAnsi="Arial" w:cs="Arial"/>
                <w:vanish/>
                <w:sz w:val="21"/>
                <w:szCs w:val="18"/>
              </w:rPr>
              <w:t>, Antichrist, Dan 9</w:t>
            </w:r>
          </w:p>
          <w:p w14:paraId="4E90E70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233</w:t>
            </w:r>
          </w:p>
        </w:tc>
        <w:tc>
          <w:tcPr>
            <w:tcW w:w="370" w:type="dxa"/>
          </w:tcPr>
          <w:p w14:paraId="27FB7599" w14:textId="77777777" w:rsidR="00582FA8" w:rsidRPr="00476C19" w:rsidRDefault="00582FA8" w:rsidP="00760550">
            <w:pPr>
              <w:ind w:left="-180" w:right="-32"/>
              <w:jc w:val="left"/>
              <w:rPr>
                <w:rFonts w:ascii="Arial" w:hAnsi="Arial" w:cs="Arial"/>
                <w:sz w:val="21"/>
                <w:szCs w:val="18"/>
              </w:rPr>
            </w:pPr>
          </w:p>
        </w:tc>
      </w:tr>
      <w:tr w:rsidR="00582FA8" w:rsidRPr="00476C19" w14:paraId="0C360184" w14:textId="77777777">
        <w:tc>
          <w:tcPr>
            <w:tcW w:w="810" w:type="dxa"/>
          </w:tcPr>
          <w:p w14:paraId="174E98C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260" w:type="dxa"/>
          </w:tcPr>
          <w:p w14:paraId="3D471A2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 Apr (F)</w:t>
            </w:r>
          </w:p>
        </w:tc>
        <w:tc>
          <w:tcPr>
            <w:tcW w:w="3420" w:type="dxa"/>
          </w:tcPr>
          <w:p w14:paraId="6BC21AA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600" w:type="dxa"/>
          </w:tcPr>
          <w:p w14:paraId="10869C5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Take Home Midterm Exam Due Benware, 255-68</w:t>
            </w:r>
          </w:p>
        </w:tc>
        <w:tc>
          <w:tcPr>
            <w:tcW w:w="370" w:type="dxa"/>
          </w:tcPr>
          <w:p w14:paraId="17289DAF" w14:textId="77777777" w:rsidR="00582FA8" w:rsidRPr="00476C19" w:rsidRDefault="00582FA8" w:rsidP="00760550">
            <w:pPr>
              <w:ind w:left="-180" w:right="-32"/>
              <w:jc w:val="left"/>
              <w:rPr>
                <w:rFonts w:ascii="Arial" w:hAnsi="Arial" w:cs="Arial"/>
                <w:sz w:val="21"/>
                <w:szCs w:val="18"/>
              </w:rPr>
            </w:pPr>
          </w:p>
        </w:tc>
      </w:tr>
      <w:tr w:rsidR="00582FA8" w:rsidRPr="00476C19" w14:paraId="5740A909" w14:textId="77777777">
        <w:tc>
          <w:tcPr>
            <w:tcW w:w="810" w:type="dxa"/>
          </w:tcPr>
          <w:p w14:paraId="0EE4EE9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260" w:type="dxa"/>
          </w:tcPr>
          <w:p w14:paraId="7FA29F5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Apr (W)</w:t>
            </w:r>
          </w:p>
        </w:tc>
        <w:tc>
          <w:tcPr>
            <w:tcW w:w="3420" w:type="dxa"/>
          </w:tcPr>
          <w:p w14:paraId="1CC820E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44A221D8" w14:textId="77777777" w:rsidR="00582FA8" w:rsidRPr="00476C19" w:rsidRDefault="00582FA8" w:rsidP="00760550">
            <w:pPr>
              <w:ind w:left="20" w:right="-32"/>
              <w:jc w:val="left"/>
              <w:rPr>
                <w:rFonts w:ascii="Arial" w:hAnsi="Arial" w:cs="Arial"/>
                <w:sz w:val="21"/>
                <w:szCs w:val="18"/>
              </w:rPr>
            </w:pPr>
          </w:p>
        </w:tc>
        <w:tc>
          <w:tcPr>
            <w:tcW w:w="3600" w:type="dxa"/>
          </w:tcPr>
          <w:p w14:paraId="1AF9279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184-87, 27-39</w:t>
            </w:r>
            <w:r w:rsidRPr="00476C19">
              <w:rPr>
                <w:rFonts w:ascii="Arial" w:hAnsi="Arial" w:cs="Arial"/>
                <w:vanish/>
                <w:sz w:val="21"/>
                <w:szCs w:val="18"/>
              </w:rPr>
              <w:t>=17</w:t>
            </w:r>
          </w:p>
          <w:p w14:paraId="6370E109"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Notes, 110a-m </w:t>
            </w:r>
            <w:r w:rsidRPr="00476C19">
              <w:rPr>
                <w:rFonts w:ascii="Arial" w:hAnsi="Arial" w:cs="Arial"/>
                <w:vanish/>
                <w:sz w:val="21"/>
                <w:szCs w:val="18"/>
              </w:rPr>
              <w:t xml:space="preserve"> = 13</w:t>
            </w:r>
          </w:p>
        </w:tc>
        <w:tc>
          <w:tcPr>
            <w:tcW w:w="370" w:type="dxa"/>
          </w:tcPr>
          <w:p w14:paraId="7C7608E8" w14:textId="77777777" w:rsidR="00582FA8" w:rsidRPr="00476C19" w:rsidRDefault="00582FA8" w:rsidP="00760550">
            <w:pPr>
              <w:ind w:left="-180" w:right="-32"/>
              <w:jc w:val="left"/>
              <w:rPr>
                <w:rFonts w:ascii="Arial" w:hAnsi="Arial" w:cs="Arial"/>
                <w:sz w:val="21"/>
                <w:szCs w:val="18"/>
              </w:rPr>
            </w:pPr>
          </w:p>
        </w:tc>
      </w:tr>
      <w:tr w:rsidR="00582FA8" w:rsidRPr="00476C19" w14:paraId="44BA40A2" w14:textId="77777777">
        <w:tc>
          <w:tcPr>
            <w:tcW w:w="810" w:type="dxa"/>
          </w:tcPr>
          <w:p w14:paraId="66A1A8B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260" w:type="dxa"/>
          </w:tcPr>
          <w:p w14:paraId="62D35F2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Apr (W)</w:t>
            </w:r>
          </w:p>
        </w:tc>
        <w:tc>
          <w:tcPr>
            <w:tcW w:w="3420" w:type="dxa"/>
          </w:tcPr>
          <w:p w14:paraId="61F57A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 &amp; Millennialism</w:t>
            </w:r>
          </w:p>
          <w:p w14:paraId="216CA12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600" w:type="dxa"/>
          </w:tcPr>
          <w:p w14:paraId="5F6F857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135-45</w:t>
            </w:r>
          </w:p>
          <w:p w14:paraId="54605C2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 38</w:t>
            </w:r>
            <w:r w:rsidRPr="00476C19">
              <w:rPr>
                <w:rFonts w:ascii="Arial" w:hAnsi="Arial" w:cs="Arial"/>
                <w:position w:val="4"/>
                <w:sz w:val="15"/>
                <w:szCs w:val="18"/>
              </w:rPr>
              <w:t>—</w:t>
            </w:r>
            <w:r w:rsidRPr="00476C19">
              <w:rPr>
                <w:rFonts w:ascii="Arial" w:hAnsi="Arial" w:cs="Arial"/>
                <w:sz w:val="21"/>
                <w:szCs w:val="18"/>
              </w:rPr>
              <w:t>48; Ludwigson, 50-56</w:t>
            </w:r>
            <w:r w:rsidRPr="00476C19">
              <w:rPr>
                <w:rFonts w:ascii="Arial" w:hAnsi="Arial" w:cs="Arial"/>
                <w:vanish/>
                <w:sz w:val="21"/>
                <w:szCs w:val="18"/>
              </w:rPr>
              <w:t>=18</w:t>
            </w:r>
            <w:r w:rsidRPr="00476C19">
              <w:rPr>
                <w:rFonts w:ascii="Arial" w:hAnsi="Arial" w:cs="Arial"/>
                <w:sz w:val="21"/>
                <w:szCs w:val="18"/>
              </w:rPr>
              <w:t>; Psalm 72; Revelation 20</w:t>
            </w:r>
          </w:p>
        </w:tc>
        <w:tc>
          <w:tcPr>
            <w:tcW w:w="370" w:type="dxa"/>
          </w:tcPr>
          <w:p w14:paraId="0FBC4546" w14:textId="77777777" w:rsidR="00582FA8" w:rsidRPr="00476C19" w:rsidRDefault="00582FA8" w:rsidP="00760550">
            <w:pPr>
              <w:ind w:left="-180" w:right="-32"/>
              <w:jc w:val="left"/>
              <w:rPr>
                <w:rFonts w:ascii="Arial" w:hAnsi="Arial" w:cs="Arial"/>
                <w:sz w:val="21"/>
                <w:szCs w:val="18"/>
              </w:rPr>
            </w:pPr>
          </w:p>
        </w:tc>
      </w:tr>
      <w:tr w:rsidR="00582FA8" w:rsidRPr="00476C19" w14:paraId="1783B1BF" w14:textId="77777777">
        <w:tc>
          <w:tcPr>
            <w:tcW w:w="810" w:type="dxa"/>
          </w:tcPr>
          <w:p w14:paraId="384E552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260" w:type="dxa"/>
          </w:tcPr>
          <w:p w14:paraId="30258BE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15 Apr (F)</w:t>
            </w:r>
          </w:p>
        </w:tc>
        <w:tc>
          <w:tcPr>
            <w:tcW w:w="3420" w:type="dxa"/>
          </w:tcPr>
          <w:p w14:paraId="2B7471B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w:t>
            </w:r>
          </w:p>
        </w:tc>
        <w:tc>
          <w:tcPr>
            <w:tcW w:w="3600" w:type="dxa"/>
          </w:tcPr>
          <w:p w14:paraId="2D3A27D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119-33</w:t>
            </w:r>
          </w:p>
          <w:p w14:paraId="2B16E76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111-121b</w:t>
            </w:r>
          </w:p>
        </w:tc>
        <w:tc>
          <w:tcPr>
            <w:tcW w:w="370" w:type="dxa"/>
          </w:tcPr>
          <w:p w14:paraId="28B73547" w14:textId="77777777" w:rsidR="00582FA8" w:rsidRPr="00476C19" w:rsidRDefault="00582FA8" w:rsidP="00760550">
            <w:pPr>
              <w:ind w:left="-180" w:right="-32"/>
              <w:jc w:val="left"/>
              <w:rPr>
                <w:rFonts w:ascii="Arial" w:hAnsi="Arial" w:cs="Arial"/>
                <w:sz w:val="21"/>
                <w:szCs w:val="18"/>
              </w:rPr>
            </w:pPr>
          </w:p>
        </w:tc>
      </w:tr>
      <w:tr w:rsidR="00582FA8" w:rsidRPr="00476C19" w14:paraId="28E32E52" w14:textId="77777777">
        <w:tc>
          <w:tcPr>
            <w:tcW w:w="810" w:type="dxa"/>
            <w:tcBorders>
              <w:bottom w:val="single" w:sz="6" w:space="0" w:color="auto"/>
            </w:tcBorders>
          </w:tcPr>
          <w:p w14:paraId="3246B4C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260" w:type="dxa"/>
            <w:tcBorders>
              <w:bottom w:val="single" w:sz="6" w:space="0" w:color="auto"/>
            </w:tcBorders>
          </w:tcPr>
          <w:p w14:paraId="5D91AEE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Apr (W)</w:t>
            </w:r>
          </w:p>
        </w:tc>
        <w:tc>
          <w:tcPr>
            <w:tcW w:w="3420" w:type="dxa"/>
            <w:tcBorders>
              <w:bottom w:val="single" w:sz="6" w:space="0" w:color="auto"/>
            </w:tcBorders>
          </w:tcPr>
          <w:p w14:paraId="38EEA1E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35C56B7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Rule of Christ” Video (Walvoord/Pentecost/ Toussaint)</w:t>
            </w:r>
          </w:p>
          <w:p w14:paraId="71B9751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600" w:type="dxa"/>
            <w:tcBorders>
              <w:bottom w:val="single" w:sz="6" w:space="0" w:color="auto"/>
            </w:tcBorders>
          </w:tcPr>
          <w:p w14:paraId="72CD2B7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103-117</w:t>
            </w:r>
          </w:p>
          <w:p w14:paraId="440A9FF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 36-48</w:t>
            </w:r>
          </w:p>
          <w:p w14:paraId="66A8D306" w14:textId="77777777" w:rsidR="00582FA8" w:rsidRPr="00476C19" w:rsidRDefault="00582FA8" w:rsidP="00760550">
            <w:pPr>
              <w:ind w:left="20" w:right="-32"/>
              <w:jc w:val="left"/>
              <w:rPr>
                <w:rFonts w:ascii="Arial" w:hAnsi="Arial" w:cs="Arial"/>
                <w:sz w:val="21"/>
                <w:szCs w:val="18"/>
              </w:rPr>
            </w:pPr>
          </w:p>
        </w:tc>
        <w:tc>
          <w:tcPr>
            <w:tcW w:w="370" w:type="dxa"/>
            <w:tcBorders>
              <w:bottom w:val="single" w:sz="6" w:space="0" w:color="auto"/>
            </w:tcBorders>
          </w:tcPr>
          <w:p w14:paraId="75B481C4" w14:textId="77777777" w:rsidR="00582FA8" w:rsidRPr="00476C19" w:rsidRDefault="00582FA8" w:rsidP="00760550">
            <w:pPr>
              <w:ind w:left="-180" w:right="-32"/>
              <w:jc w:val="left"/>
              <w:rPr>
                <w:rFonts w:ascii="Arial" w:hAnsi="Arial" w:cs="Arial"/>
                <w:sz w:val="21"/>
                <w:szCs w:val="18"/>
              </w:rPr>
            </w:pPr>
          </w:p>
        </w:tc>
      </w:tr>
      <w:tr w:rsidR="00582FA8" w:rsidRPr="00476C19" w14:paraId="72499444" w14:textId="77777777">
        <w:tc>
          <w:tcPr>
            <w:tcW w:w="810" w:type="dxa"/>
          </w:tcPr>
          <w:p w14:paraId="2E74CBD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260" w:type="dxa"/>
          </w:tcPr>
          <w:p w14:paraId="51BCDEF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Apr (W)</w:t>
            </w:r>
          </w:p>
        </w:tc>
        <w:tc>
          <w:tcPr>
            <w:tcW w:w="3420" w:type="dxa"/>
          </w:tcPr>
          <w:p w14:paraId="55C22D6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600" w:type="dxa"/>
          </w:tcPr>
          <w:p w14:paraId="15549E70"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Clouse, 117-41</w:t>
            </w:r>
            <w:r w:rsidRPr="00476C19">
              <w:rPr>
                <w:rFonts w:ascii="Arial" w:hAnsi="Arial" w:cs="Arial"/>
                <w:vanish/>
                <w:sz w:val="21"/>
                <w:szCs w:val="18"/>
              </w:rPr>
              <w:t xml:space="preserve"> = 25</w:t>
            </w:r>
          </w:p>
        </w:tc>
        <w:tc>
          <w:tcPr>
            <w:tcW w:w="370" w:type="dxa"/>
          </w:tcPr>
          <w:p w14:paraId="6A4EF63E" w14:textId="77777777" w:rsidR="00582FA8" w:rsidRPr="00476C19" w:rsidRDefault="00582FA8" w:rsidP="00760550">
            <w:pPr>
              <w:ind w:left="-180" w:right="-32"/>
              <w:jc w:val="left"/>
              <w:rPr>
                <w:rFonts w:ascii="Arial" w:hAnsi="Arial" w:cs="Arial"/>
                <w:sz w:val="21"/>
                <w:szCs w:val="18"/>
              </w:rPr>
            </w:pPr>
          </w:p>
        </w:tc>
      </w:tr>
      <w:tr w:rsidR="00582FA8" w:rsidRPr="00476C19" w14:paraId="236B629F" w14:textId="77777777">
        <w:tc>
          <w:tcPr>
            <w:tcW w:w="810" w:type="dxa"/>
            <w:tcBorders>
              <w:bottom w:val="nil"/>
            </w:tcBorders>
          </w:tcPr>
          <w:p w14:paraId="0BC9FC8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260" w:type="dxa"/>
          </w:tcPr>
          <w:p w14:paraId="5EEA6CD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22 Apr (F)</w:t>
            </w:r>
          </w:p>
        </w:tc>
        <w:tc>
          <w:tcPr>
            <w:tcW w:w="3420" w:type="dxa"/>
          </w:tcPr>
          <w:p w14:paraId="625E2FB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525AA2B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600" w:type="dxa"/>
          </w:tcPr>
          <w:p w14:paraId="7A20B7F1"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Clouse, 176-212 </w:t>
            </w:r>
            <w:r w:rsidRPr="00476C19">
              <w:rPr>
                <w:rFonts w:ascii="Arial" w:hAnsi="Arial" w:cs="Arial"/>
                <w:vanish/>
                <w:sz w:val="21"/>
                <w:szCs w:val="18"/>
              </w:rPr>
              <w:t>= 36</w:t>
            </w:r>
          </w:p>
          <w:p w14:paraId="543D8F9C" w14:textId="77777777" w:rsidR="00582FA8" w:rsidRPr="00476C19" w:rsidRDefault="00582FA8" w:rsidP="00760550">
            <w:pPr>
              <w:ind w:left="20" w:right="-32"/>
              <w:jc w:val="left"/>
              <w:rPr>
                <w:rFonts w:ascii="Arial" w:hAnsi="Arial" w:cs="Arial"/>
                <w:sz w:val="21"/>
                <w:szCs w:val="18"/>
              </w:rPr>
            </w:pPr>
          </w:p>
        </w:tc>
        <w:tc>
          <w:tcPr>
            <w:tcW w:w="370" w:type="dxa"/>
          </w:tcPr>
          <w:p w14:paraId="58BB45A3" w14:textId="77777777" w:rsidR="00582FA8" w:rsidRPr="00476C19" w:rsidRDefault="00582FA8" w:rsidP="00760550">
            <w:pPr>
              <w:ind w:left="-180" w:right="-32"/>
              <w:jc w:val="left"/>
              <w:rPr>
                <w:rFonts w:ascii="Arial" w:hAnsi="Arial" w:cs="Arial"/>
                <w:sz w:val="21"/>
                <w:szCs w:val="18"/>
              </w:rPr>
            </w:pPr>
          </w:p>
        </w:tc>
      </w:tr>
      <w:tr w:rsidR="00582FA8" w:rsidRPr="00476C19" w14:paraId="7E8CF6B5" w14:textId="77777777">
        <w:tc>
          <w:tcPr>
            <w:tcW w:w="810" w:type="dxa"/>
          </w:tcPr>
          <w:p w14:paraId="69B3308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260" w:type="dxa"/>
          </w:tcPr>
          <w:p w14:paraId="1A59587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Apr (W)</w:t>
            </w:r>
          </w:p>
        </w:tc>
        <w:tc>
          <w:tcPr>
            <w:tcW w:w="3420" w:type="dxa"/>
          </w:tcPr>
          <w:p w14:paraId="70A3107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p w14:paraId="3ABB7328" w14:textId="77777777" w:rsidR="00582FA8" w:rsidRPr="00476C19" w:rsidRDefault="00582FA8" w:rsidP="00760550">
            <w:pPr>
              <w:ind w:left="20" w:right="-32"/>
              <w:jc w:val="left"/>
              <w:rPr>
                <w:rFonts w:ascii="Arial" w:hAnsi="Arial" w:cs="Arial"/>
                <w:sz w:val="21"/>
                <w:szCs w:val="18"/>
              </w:rPr>
            </w:pPr>
          </w:p>
        </w:tc>
        <w:tc>
          <w:tcPr>
            <w:tcW w:w="3600" w:type="dxa"/>
          </w:tcPr>
          <w:p w14:paraId="443D9BC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269-77</w:t>
            </w:r>
          </w:p>
        </w:tc>
        <w:tc>
          <w:tcPr>
            <w:tcW w:w="370" w:type="dxa"/>
          </w:tcPr>
          <w:p w14:paraId="0A8DD765" w14:textId="77777777" w:rsidR="00582FA8" w:rsidRPr="00476C19" w:rsidRDefault="00582FA8" w:rsidP="00760550">
            <w:pPr>
              <w:ind w:left="-180" w:right="-32"/>
              <w:jc w:val="left"/>
              <w:rPr>
                <w:rFonts w:ascii="Arial" w:hAnsi="Arial" w:cs="Arial"/>
                <w:sz w:val="21"/>
                <w:szCs w:val="18"/>
              </w:rPr>
            </w:pPr>
          </w:p>
        </w:tc>
      </w:tr>
      <w:tr w:rsidR="00582FA8" w:rsidRPr="00476C19" w14:paraId="16F55A26" w14:textId="77777777">
        <w:tc>
          <w:tcPr>
            <w:tcW w:w="810" w:type="dxa"/>
          </w:tcPr>
          <w:p w14:paraId="00E186B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260" w:type="dxa"/>
          </w:tcPr>
          <w:p w14:paraId="66FA428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Apr (W)</w:t>
            </w:r>
          </w:p>
        </w:tc>
        <w:tc>
          <w:tcPr>
            <w:tcW w:w="3420" w:type="dxa"/>
          </w:tcPr>
          <w:p w14:paraId="29D7B87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600" w:type="dxa"/>
          </w:tcPr>
          <w:p w14:paraId="53CBCC9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163-72</w:t>
            </w:r>
            <w:r w:rsidRPr="00476C19">
              <w:rPr>
                <w:rFonts w:ascii="Arial" w:hAnsi="Arial" w:cs="Arial"/>
                <w:vanish/>
                <w:sz w:val="21"/>
                <w:szCs w:val="18"/>
              </w:rPr>
              <w:t>=8</w:t>
            </w:r>
          </w:p>
        </w:tc>
        <w:tc>
          <w:tcPr>
            <w:tcW w:w="370" w:type="dxa"/>
          </w:tcPr>
          <w:p w14:paraId="4C73F11A" w14:textId="77777777" w:rsidR="00582FA8" w:rsidRPr="00476C19" w:rsidRDefault="00582FA8" w:rsidP="00760550">
            <w:pPr>
              <w:ind w:left="-180" w:right="-32"/>
              <w:jc w:val="left"/>
              <w:rPr>
                <w:rFonts w:ascii="Arial" w:hAnsi="Arial" w:cs="Arial"/>
                <w:sz w:val="21"/>
                <w:szCs w:val="18"/>
              </w:rPr>
            </w:pPr>
          </w:p>
        </w:tc>
      </w:tr>
      <w:tr w:rsidR="00582FA8" w:rsidRPr="00476C19" w14:paraId="68965D11" w14:textId="77777777">
        <w:tc>
          <w:tcPr>
            <w:tcW w:w="810" w:type="dxa"/>
          </w:tcPr>
          <w:p w14:paraId="5D90264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260" w:type="dxa"/>
          </w:tcPr>
          <w:p w14:paraId="7E18DCF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29 Apr (F)</w:t>
            </w:r>
          </w:p>
        </w:tc>
        <w:tc>
          <w:tcPr>
            <w:tcW w:w="3420" w:type="dxa"/>
          </w:tcPr>
          <w:p w14:paraId="1AE1B68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w:t>
            </w:r>
          </w:p>
          <w:p w14:paraId="602498A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600" w:type="dxa"/>
          </w:tcPr>
          <w:p w14:paraId="77006A2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r w:rsidRPr="00476C19">
              <w:rPr>
                <w:rFonts w:ascii="Arial" w:hAnsi="Arial" w:cs="Arial"/>
                <w:vanish/>
                <w:sz w:val="21"/>
                <w:szCs w:val="18"/>
              </w:rPr>
              <w:t>= 2</w:t>
            </w:r>
          </w:p>
          <w:p w14:paraId="65F511D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279-89</w:t>
            </w:r>
          </w:p>
          <w:p w14:paraId="05BA3D7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173-88</w:t>
            </w:r>
            <w:r w:rsidRPr="00476C19">
              <w:rPr>
                <w:rFonts w:ascii="Arial" w:hAnsi="Arial" w:cs="Arial"/>
                <w:vanish/>
                <w:sz w:val="21"/>
                <w:szCs w:val="18"/>
              </w:rPr>
              <w:t>=14</w:t>
            </w:r>
          </w:p>
        </w:tc>
        <w:tc>
          <w:tcPr>
            <w:tcW w:w="370" w:type="dxa"/>
            <w:tcBorders>
              <w:bottom w:val="nil"/>
            </w:tcBorders>
          </w:tcPr>
          <w:p w14:paraId="54D41E2C" w14:textId="77777777" w:rsidR="00582FA8" w:rsidRPr="00476C19" w:rsidRDefault="00582FA8" w:rsidP="00760550">
            <w:pPr>
              <w:ind w:left="-180" w:right="-32"/>
              <w:jc w:val="left"/>
              <w:rPr>
                <w:rFonts w:ascii="Arial" w:hAnsi="Arial" w:cs="Arial"/>
                <w:sz w:val="21"/>
                <w:szCs w:val="18"/>
              </w:rPr>
            </w:pPr>
          </w:p>
        </w:tc>
      </w:tr>
      <w:tr w:rsidR="00582FA8" w:rsidRPr="00476C19" w14:paraId="7974E6F0" w14:textId="77777777">
        <w:tc>
          <w:tcPr>
            <w:tcW w:w="810" w:type="dxa"/>
            <w:shd w:val="clear" w:color="auto" w:fill="auto"/>
          </w:tcPr>
          <w:p w14:paraId="6B7D424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260" w:type="dxa"/>
            <w:shd w:val="clear" w:color="auto" w:fill="auto"/>
          </w:tcPr>
          <w:p w14:paraId="3F643CE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May</w:t>
            </w:r>
          </w:p>
        </w:tc>
        <w:tc>
          <w:tcPr>
            <w:tcW w:w="3420" w:type="dxa"/>
            <w:shd w:val="clear" w:color="auto" w:fill="auto"/>
          </w:tcPr>
          <w:p w14:paraId="0380B8F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600" w:type="dxa"/>
            <w:shd w:val="clear" w:color="auto" w:fill="auto"/>
          </w:tcPr>
          <w:p w14:paraId="7C45AA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Study and pray</w:t>
            </w:r>
          </w:p>
        </w:tc>
        <w:tc>
          <w:tcPr>
            <w:tcW w:w="370" w:type="dxa"/>
            <w:shd w:val="clear" w:color="auto" w:fill="auto"/>
          </w:tcPr>
          <w:p w14:paraId="17B0ECB0" w14:textId="77777777" w:rsidR="00582FA8" w:rsidRPr="00476C19" w:rsidRDefault="00582FA8" w:rsidP="00760550">
            <w:pPr>
              <w:ind w:left="-180" w:right="-32"/>
              <w:jc w:val="left"/>
              <w:rPr>
                <w:rFonts w:ascii="Arial" w:hAnsi="Arial" w:cs="Arial"/>
                <w:sz w:val="21"/>
                <w:szCs w:val="18"/>
              </w:rPr>
            </w:pPr>
          </w:p>
        </w:tc>
      </w:tr>
    </w:tbl>
    <w:p w14:paraId="14CC7E93" w14:textId="77777777" w:rsidR="00582FA8" w:rsidRPr="00476C19" w:rsidRDefault="00582FA8" w:rsidP="00760550">
      <w:pPr>
        <w:ind w:right="-32"/>
        <w:jc w:val="left"/>
        <w:rPr>
          <w:rFonts w:ascii="Arial" w:hAnsi="Arial" w:cs="Arial"/>
          <w:b/>
          <w:sz w:val="28"/>
          <w:szCs w:val="18"/>
        </w:rPr>
      </w:pPr>
    </w:p>
    <w:p w14:paraId="04208AC6" w14:textId="77777777" w:rsidR="00582FA8" w:rsidRPr="00476C19" w:rsidRDefault="00582FA8" w:rsidP="00760550">
      <w:pPr>
        <w:tabs>
          <w:tab w:val="left" w:pos="3096"/>
          <w:tab w:val="left" w:pos="6120"/>
          <w:tab w:val="left" w:pos="6300"/>
          <w:tab w:val="left" w:pos="7290"/>
          <w:tab w:val="left" w:pos="7470"/>
          <w:tab w:val="left" w:pos="8730"/>
          <w:tab w:val="left" w:pos="9450"/>
        </w:tabs>
        <w:ind w:left="360" w:right="-32" w:hanging="360"/>
        <w:jc w:val="left"/>
        <w:rPr>
          <w:rFonts w:ascii="Arial" w:hAnsi="Arial" w:cs="Arial"/>
          <w:b/>
          <w:sz w:val="21"/>
          <w:szCs w:val="18"/>
        </w:rPr>
      </w:pPr>
      <w:r w:rsidRPr="00476C19">
        <w:rPr>
          <w:rFonts w:ascii="Arial" w:hAnsi="Arial" w:cs="Arial"/>
          <w:b/>
          <w:sz w:val="28"/>
          <w:szCs w:val="18"/>
        </w:rPr>
        <w:br w:type="page"/>
      </w:r>
      <w:r w:rsidRPr="00476C19">
        <w:rPr>
          <w:rFonts w:ascii="Arial" w:hAnsi="Arial" w:cs="Arial"/>
          <w:b/>
          <w:sz w:val="21"/>
          <w:szCs w:val="18"/>
        </w:rPr>
        <w:lastRenderedPageBreak/>
        <w:t>V. Schedule (2006)</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6F787856"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 xml:space="preserve">Readings: Eccl 49 + Pneum 206+ Esch (Benware 289 + 154 misc) = 700 ÷ 40 = 17 pp </w:t>
      </w:r>
      <w:r w:rsidRPr="00476C19">
        <w:rPr>
          <w:rFonts w:ascii="Arial" w:hAnsi="Arial" w:cs="Arial"/>
          <w:sz w:val="13"/>
          <w:szCs w:val="18"/>
        </w:rPr>
        <w:fldChar w:fldCharType="begin"/>
      </w:r>
      <w:r w:rsidRPr="00476C19">
        <w:rPr>
          <w:rFonts w:ascii="Arial" w:hAnsi="Arial" w:cs="Arial"/>
          <w:sz w:val="13"/>
          <w:szCs w:val="18"/>
        </w:rPr>
        <w:instrText xml:space="preserve"> TC  "Schedule" \l 2 </w:instrText>
      </w:r>
      <w:r w:rsidRPr="00476C19">
        <w:rPr>
          <w:rFonts w:ascii="Arial" w:hAnsi="Arial" w:cs="Arial"/>
          <w:sz w:val="13"/>
          <w:szCs w:val="18"/>
        </w:rPr>
        <w:fldChar w:fldCharType="end"/>
      </w:r>
    </w:p>
    <w:p w14:paraId="7BAD7419"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(Please tick the final column if completed in full on time.  Note if completed late and/or partially.)</w:t>
      </w:r>
    </w:p>
    <w:p w14:paraId="484BE2D6" w14:textId="77777777" w:rsidR="00582FA8" w:rsidRPr="00476C19" w:rsidRDefault="00582FA8" w:rsidP="00760550">
      <w:pPr>
        <w:tabs>
          <w:tab w:val="left" w:pos="1160"/>
          <w:tab w:val="left" w:pos="2420"/>
          <w:tab w:val="left" w:pos="5480"/>
          <w:tab w:val="left" w:pos="8280"/>
        </w:tabs>
        <w:ind w:left="620" w:right="-32"/>
        <w:jc w:val="left"/>
        <w:rPr>
          <w:rFonts w:ascii="Arial" w:hAnsi="Arial" w:cs="Arial"/>
          <w:vanish/>
          <w:sz w:val="16"/>
          <w:szCs w:val="18"/>
        </w:rPr>
      </w:pPr>
      <w:r w:rsidRPr="00476C19">
        <w:rPr>
          <w:rFonts w:ascii="Arial" w:hAnsi="Arial" w:cs="Arial"/>
          <w:vanish/>
          <w:sz w:val="16"/>
          <w:szCs w:val="18"/>
        </w:rPr>
        <w:t>Session 38 on Ezekiel’s temple with quiz &amp; video should be 2 sessions in 2007</w:t>
      </w:r>
    </w:p>
    <w:tbl>
      <w:tblPr>
        <w:tblW w:w="9460" w:type="dxa"/>
        <w:tblInd w:w="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810"/>
        <w:gridCol w:w="1260"/>
        <w:gridCol w:w="3420"/>
        <w:gridCol w:w="3600"/>
        <w:gridCol w:w="370"/>
      </w:tblGrid>
      <w:tr w:rsidR="00582FA8" w:rsidRPr="00476C19" w14:paraId="0ABE4C6F" w14:textId="77777777">
        <w:tc>
          <w:tcPr>
            <w:tcW w:w="810" w:type="dxa"/>
            <w:shd w:val="clear" w:color="auto" w:fill="000000"/>
          </w:tcPr>
          <w:p w14:paraId="2249FA0B"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Session</w:t>
            </w:r>
          </w:p>
        </w:tc>
        <w:tc>
          <w:tcPr>
            <w:tcW w:w="1260" w:type="dxa"/>
            <w:shd w:val="clear" w:color="auto" w:fill="000000"/>
          </w:tcPr>
          <w:p w14:paraId="0B0A4AB8"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Date (Day)</w:t>
            </w:r>
          </w:p>
        </w:tc>
        <w:tc>
          <w:tcPr>
            <w:tcW w:w="3420" w:type="dxa"/>
            <w:shd w:val="clear" w:color="auto" w:fill="000000"/>
          </w:tcPr>
          <w:p w14:paraId="24E13CB4"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Subject</w:t>
            </w:r>
          </w:p>
        </w:tc>
        <w:tc>
          <w:tcPr>
            <w:tcW w:w="3600" w:type="dxa"/>
            <w:shd w:val="clear" w:color="auto" w:fill="000000"/>
          </w:tcPr>
          <w:p w14:paraId="6FE28048"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Assignment</w:t>
            </w:r>
          </w:p>
        </w:tc>
        <w:tc>
          <w:tcPr>
            <w:tcW w:w="370" w:type="dxa"/>
            <w:shd w:val="solid" w:color="auto" w:fill="auto"/>
          </w:tcPr>
          <w:p w14:paraId="5F604184" w14:textId="77777777" w:rsidR="00582FA8" w:rsidRPr="00476C19" w:rsidRDefault="00582FA8" w:rsidP="00760550">
            <w:pPr>
              <w:ind w:left="-180" w:right="-32"/>
              <w:jc w:val="left"/>
              <w:rPr>
                <w:rFonts w:ascii="Arial" w:hAnsi="Arial" w:cs="Arial"/>
                <w:sz w:val="21"/>
                <w:szCs w:val="18"/>
              </w:rPr>
            </w:pPr>
            <w:r w:rsidRPr="00476C19">
              <w:rPr>
                <w:rFonts w:ascii="Arial" w:hAnsi="Arial" w:cs="Arial"/>
                <w:sz w:val="28"/>
                <w:szCs w:val="18"/>
              </w:rPr>
              <w:sym w:font="Monotype Sorts" w:char="F034"/>
            </w:r>
          </w:p>
        </w:tc>
      </w:tr>
      <w:tr w:rsidR="00582FA8" w:rsidRPr="00476C19" w14:paraId="0C308A1E" w14:textId="77777777">
        <w:tc>
          <w:tcPr>
            <w:tcW w:w="810" w:type="dxa"/>
          </w:tcPr>
          <w:p w14:paraId="4186EBE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260" w:type="dxa"/>
          </w:tcPr>
          <w:p w14:paraId="7014015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Jan (F)</w:t>
            </w:r>
          </w:p>
        </w:tc>
        <w:tc>
          <w:tcPr>
            <w:tcW w:w="3420" w:type="dxa"/>
          </w:tcPr>
          <w:p w14:paraId="4A85127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600" w:type="dxa"/>
          </w:tcPr>
          <w:p w14:paraId="6E225CB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70" w:type="dxa"/>
            <w:shd w:val="solid" w:color="auto" w:fill="auto"/>
          </w:tcPr>
          <w:p w14:paraId="374C7BA7" w14:textId="77777777" w:rsidR="00582FA8" w:rsidRPr="00476C19" w:rsidRDefault="00582FA8" w:rsidP="00760550">
            <w:pPr>
              <w:ind w:left="-180" w:right="-32"/>
              <w:jc w:val="left"/>
              <w:rPr>
                <w:rFonts w:ascii="Arial" w:hAnsi="Arial" w:cs="Arial"/>
                <w:sz w:val="21"/>
                <w:szCs w:val="18"/>
              </w:rPr>
            </w:pPr>
          </w:p>
        </w:tc>
      </w:tr>
      <w:tr w:rsidR="00582FA8" w:rsidRPr="00476C19" w14:paraId="59E180B0" w14:textId="77777777">
        <w:tc>
          <w:tcPr>
            <w:tcW w:w="810" w:type="dxa"/>
          </w:tcPr>
          <w:p w14:paraId="3D2F493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260" w:type="dxa"/>
          </w:tcPr>
          <w:p w14:paraId="5A186BD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6 Jan (F)</w:t>
            </w:r>
          </w:p>
        </w:tc>
        <w:tc>
          <w:tcPr>
            <w:tcW w:w="3420" w:type="dxa"/>
          </w:tcPr>
          <w:p w14:paraId="75ED0A8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Ecclesiology</w:t>
            </w:r>
            <w:r w:rsidRPr="00476C19">
              <w:rPr>
                <w:rFonts w:ascii="Arial" w:hAnsi="Arial" w:cs="Arial"/>
                <w:sz w:val="21"/>
                <w:szCs w:val="18"/>
              </w:rPr>
              <w:t>: Church Discipline</w:t>
            </w:r>
          </w:p>
        </w:tc>
        <w:tc>
          <w:tcPr>
            <w:tcW w:w="3600" w:type="dxa"/>
          </w:tcPr>
          <w:p w14:paraId="21BA334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887-901</w:t>
            </w:r>
            <w:r w:rsidRPr="00476C19">
              <w:rPr>
                <w:rFonts w:ascii="Arial" w:hAnsi="Arial" w:cs="Arial"/>
                <w:vanish/>
                <w:sz w:val="21"/>
                <w:szCs w:val="18"/>
              </w:rPr>
              <w:t xml:space="preserve"> = 14</w:t>
            </w:r>
          </w:p>
        </w:tc>
        <w:tc>
          <w:tcPr>
            <w:tcW w:w="370" w:type="dxa"/>
          </w:tcPr>
          <w:p w14:paraId="7F4D772A"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EF5DAB2" w14:textId="77777777">
        <w:tc>
          <w:tcPr>
            <w:tcW w:w="810" w:type="dxa"/>
            <w:shd w:val="clear" w:color="auto" w:fill="000000"/>
          </w:tcPr>
          <w:p w14:paraId="3B12D8A6"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5D0E23AE"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10 Jan (T)</w:t>
            </w:r>
          </w:p>
        </w:tc>
        <w:tc>
          <w:tcPr>
            <w:tcW w:w="3420" w:type="dxa"/>
            <w:shd w:val="clear" w:color="auto" w:fill="000000"/>
          </w:tcPr>
          <w:p w14:paraId="027BC014"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Hari Raya Haji</w:t>
            </w:r>
          </w:p>
        </w:tc>
        <w:tc>
          <w:tcPr>
            <w:tcW w:w="3600" w:type="dxa"/>
            <w:shd w:val="clear" w:color="auto" w:fill="000000"/>
          </w:tcPr>
          <w:p w14:paraId="60846806"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5297A731"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633503F" w14:textId="77777777">
        <w:tc>
          <w:tcPr>
            <w:tcW w:w="810" w:type="dxa"/>
          </w:tcPr>
          <w:p w14:paraId="58D3949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260" w:type="dxa"/>
          </w:tcPr>
          <w:p w14:paraId="47F91C7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Jan (F)</w:t>
            </w:r>
          </w:p>
        </w:tc>
        <w:tc>
          <w:tcPr>
            <w:tcW w:w="3420" w:type="dxa"/>
          </w:tcPr>
          <w:p w14:paraId="3AC6858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Lord’s Supper</w:t>
            </w:r>
          </w:p>
        </w:tc>
        <w:tc>
          <w:tcPr>
            <w:tcW w:w="3600" w:type="dxa"/>
          </w:tcPr>
          <w:p w14:paraId="6CFD8CFE"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Grudem, 988-99 </w:t>
            </w:r>
            <w:r w:rsidRPr="00476C19">
              <w:rPr>
                <w:rFonts w:ascii="Arial" w:hAnsi="Arial" w:cs="Arial"/>
                <w:vanish/>
                <w:sz w:val="21"/>
                <w:szCs w:val="18"/>
              </w:rPr>
              <w:t xml:space="preserve"> = 12</w:t>
            </w:r>
          </w:p>
        </w:tc>
        <w:tc>
          <w:tcPr>
            <w:tcW w:w="370" w:type="dxa"/>
          </w:tcPr>
          <w:p w14:paraId="5616DD44" w14:textId="77777777" w:rsidR="00582FA8" w:rsidRPr="00476C19" w:rsidRDefault="00582FA8" w:rsidP="00760550">
            <w:pPr>
              <w:ind w:left="-180" w:right="-32"/>
              <w:jc w:val="left"/>
              <w:rPr>
                <w:rFonts w:ascii="Arial" w:hAnsi="Arial" w:cs="Arial"/>
                <w:sz w:val="21"/>
                <w:szCs w:val="18"/>
              </w:rPr>
            </w:pPr>
          </w:p>
        </w:tc>
      </w:tr>
      <w:tr w:rsidR="00582FA8" w:rsidRPr="00476C19" w14:paraId="14BC3432" w14:textId="77777777">
        <w:tc>
          <w:tcPr>
            <w:tcW w:w="810" w:type="dxa"/>
          </w:tcPr>
          <w:p w14:paraId="399A52D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260" w:type="dxa"/>
          </w:tcPr>
          <w:p w14:paraId="706990D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Jan (F)</w:t>
            </w:r>
          </w:p>
        </w:tc>
        <w:tc>
          <w:tcPr>
            <w:tcW w:w="3420" w:type="dxa"/>
          </w:tcPr>
          <w:p w14:paraId="1CE5AC6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Baptism</w:t>
            </w:r>
          </w:p>
        </w:tc>
        <w:tc>
          <w:tcPr>
            <w:tcW w:w="3600" w:type="dxa"/>
          </w:tcPr>
          <w:p w14:paraId="32136BF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#1: Baptism</w:t>
            </w:r>
          </w:p>
          <w:p w14:paraId="2E20E0C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966-84</w:t>
            </w:r>
            <w:r w:rsidRPr="00476C19">
              <w:rPr>
                <w:rFonts w:ascii="Arial" w:hAnsi="Arial" w:cs="Arial"/>
                <w:vanish/>
                <w:sz w:val="21"/>
                <w:szCs w:val="18"/>
              </w:rPr>
              <w:t xml:space="preserve"> = 23</w:t>
            </w:r>
          </w:p>
        </w:tc>
        <w:tc>
          <w:tcPr>
            <w:tcW w:w="370" w:type="dxa"/>
          </w:tcPr>
          <w:p w14:paraId="3E5D1A06"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462B9C9" w14:textId="77777777">
        <w:tc>
          <w:tcPr>
            <w:tcW w:w="810" w:type="dxa"/>
            <w:tcBorders>
              <w:bottom w:val="single" w:sz="6" w:space="0" w:color="auto"/>
            </w:tcBorders>
          </w:tcPr>
          <w:p w14:paraId="132B17B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260" w:type="dxa"/>
            <w:tcBorders>
              <w:bottom w:val="single" w:sz="6" w:space="0" w:color="auto"/>
            </w:tcBorders>
          </w:tcPr>
          <w:p w14:paraId="773A82A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Jan (T)</w:t>
            </w:r>
          </w:p>
        </w:tc>
        <w:tc>
          <w:tcPr>
            <w:tcW w:w="3420" w:type="dxa"/>
            <w:tcBorders>
              <w:bottom w:val="single" w:sz="6" w:space="0" w:color="auto"/>
            </w:tcBorders>
          </w:tcPr>
          <w:p w14:paraId="1AB233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Unity (over what should we separate from believers and unbelievers?)</w:t>
            </w:r>
          </w:p>
        </w:tc>
        <w:tc>
          <w:tcPr>
            <w:tcW w:w="3600" w:type="dxa"/>
            <w:tcBorders>
              <w:bottom w:val="single" w:sz="6" w:space="0" w:color="auto"/>
            </w:tcBorders>
          </w:tcPr>
          <w:p w14:paraId="41718D8E"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Pres. #1</w:t>
            </w:r>
            <w:r w:rsidRPr="00476C19">
              <w:rPr>
                <w:rFonts w:ascii="Arial" w:hAnsi="Arial" w:cs="Arial"/>
                <w:sz w:val="18"/>
                <w:szCs w:val="18"/>
              </w:rPr>
              <w:t>: René, Tom, Cheng Kiat</w:t>
            </w:r>
          </w:p>
          <w:p w14:paraId="3C5063CB"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Grudem, 873-84</w:t>
            </w:r>
          </w:p>
        </w:tc>
        <w:tc>
          <w:tcPr>
            <w:tcW w:w="370" w:type="dxa"/>
            <w:tcBorders>
              <w:bottom w:val="single" w:sz="6" w:space="0" w:color="auto"/>
            </w:tcBorders>
          </w:tcPr>
          <w:p w14:paraId="7311291A"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15CCE9E" w14:textId="77777777">
        <w:tc>
          <w:tcPr>
            <w:tcW w:w="810" w:type="dxa"/>
          </w:tcPr>
          <w:p w14:paraId="0A7E513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260" w:type="dxa"/>
          </w:tcPr>
          <w:p w14:paraId="2AFEE5A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Jan (F)</w:t>
            </w:r>
          </w:p>
        </w:tc>
        <w:tc>
          <w:tcPr>
            <w:tcW w:w="3420" w:type="dxa"/>
          </w:tcPr>
          <w:p w14:paraId="0FBC16E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Church Government</w:t>
            </w:r>
          </w:p>
        </w:tc>
        <w:tc>
          <w:tcPr>
            <w:tcW w:w="3600" w:type="dxa"/>
          </w:tcPr>
          <w:p w14:paraId="3DC64A7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#2: Church Government</w:t>
            </w:r>
          </w:p>
          <w:p w14:paraId="7B24A9A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904-45</w:t>
            </w:r>
          </w:p>
        </w:tc>
        <w:tc>
          <w:tcPr>
            <w:tcW w:w="370" w:type="dxa"/>
          </w:tcPr>
          <w:p w14:paraId="488E2CE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023D705" w14:textId="77777777">
        <w:tc>
          <w:tcPr>
            <w:tcW w:w="810" w:type="dxa"/>
            <w:tcBorders>
              <w:bottom w:val="nil"/>
            </w:tcBorders>
          </w:tcPr>
          <w:p w14:paraId="306F482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260" w:type="dxa"/>
          </w:tcPr>
          <w:p w14:paraId="3831032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20 Jan (F)</w:t>
            </w:r>
          </w:p>
        </w:tc>
        <w:tc>
          <w:tcPr>
            <w:tcW w:w="3420" w:type="dxa"/>
          </w:tcPr>
          <w:p w14:paraId="4B538F7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The Spirit’s Indwelling &amp; Sealing</w:t>
            </w:r>
          </w:p>
        </w:tc>
        <w:tc>
          <w:tcPr>
            <w:tcW w:w="3600" w:type="dxa"/>
          </w:tcPr>
          <w:p w14:paraId="5FB4ACD0"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Pres. #2</w:t>
            </w:r>
            <w:r w:rsidRPr="00476C19">
              <w:rPr>
                <w:rFonts w:ascii="Arial" w:hAnsi="Arial" w:cs="Arial"/>
                <w:sz w:val="18"/>
                <w:szCs w:val="18"/>
              </w:rPr>
              <w:t xml:space="preserve">: Djenny, Jin Ju, </w:t>
            </w:r>
            <w:proofErr w:type="spellStart"/>
            <w:r w:rsidRPr="00476C19">
              <w:rPr>
                <w:rFonts w:ascii="Arial" w:hAnsi="Arial" w:cs="Arial"/>
                <w:sz w:val="18"/>
                <w:szCs w:val="18"/>
              </w:rPr>
              <w:t>Casurine</w:t>
            </w:r>
            <w:proofErr w:type="spellEnd"/>
          </w:p>
          <w:p w14:paraId="315691D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95-103, 117-21</w:t>
            </w:r>
          </w:p>
          <w:p w14:paraId="6124A1C4"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Bring $10 for Pneumatology notes</w:t>
            </w:r>
            <w:r w:rsidRPr="00476C19">
              <w:rPr>
                <w:rFonts w:ascii="Arial" w:hAnsi="Arial" w:cs="Arial"/>
                <w:vanish/>
                <w:sz w:val="21"/>
                <w:szCs w:val="18"/>
              </w:rPr>
              <w:t xml:space="preserve"> </w:t>
            </w:r>
            <w:r w:rsidRPr="00476C19">
              <w:rPr>
                <w:rFonts w:ascii="Arial" w:hAnsi="Arial" w:cs="Arial"/>
                <w:vanish/>
                <w:sz w:val="15"/>
                <w:szCs w:val="18"/>
              </w:rPr>
              <w:t>= 14</w:t>
            </w:r>
          </w:p>
        </w:tc>
        <w:tc>
          <w:tcPr>
            <w:tcW w:w="370" w:type="dxa"/>
            <w:tcBorders>
              <w:bottom w:val="nil"/>
            </w:tcBorders>
          </w:tcPr>
          <w:p w14:paraId="555EC7CD"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50852E5" w14:textId="77777777">
        <w:tc>
          <w:tcPr>
            <w:tcW w:w="810" w:type="dxa"/>
          </w:tcPr>
          <w:p w14:paraId="69FCA29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260" w:type="dxa"/>
          </w:tcPr>
          <w:p w14:paraId="1BF6A1E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Jan (T)</w:t>
            </w:r>
          </w:p>
        </w:tc>
        <w:tc>
          <w:tcPr>
            <w:tcW w:w="3420" w:type="dxa"/>
          </w:tcPr>
          <w:p w14:paraId="5FACBD2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 Baptism &amp; Filling</w:t>
            </w:r>
          </w:p>
        </w:tc>
        <w:tc>
          <w:tcPr>
            <w:tcW w:w="3600" w:type="dxa"/>
          </w:tcPr>
          <w:p w14:paraId="00E0820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105-115, 155-68; </w:t>
            </w:r>
          </w:p>
          <w:p w14:paraId="3FE8A3ED"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Pneumatology Notes, xviii-xxiv</w:t>
            </w:r>
            <w:r w:rsidRPr="00476C19">
              <w:rPr>
                <w:rFonts w:ascii="Arial" w:hAnsi="Arial" w:cs="Arial"/>
                <w:sz w:val="8"/>
                <w:szCs w:val="18"/>
              </w:rPr>
              <w:t xml:space="preserve"> </w:t>
            </w:r>
            <w:r w:rsidRPr="00476C19">
              <w:rPr>
                <w:rFonts w:ascii="Arial" w:hAnsi="Arial" w:cs="Arial"/>
                <w:vanish/>
                <w:sz w:val="4"/>
                <w:szCs w:val="18"/>
              </w:rPr>
              <w:t xml:space="preserve"> = 11+14+7= 32</w:t>
            </w:r>
          </w:p>
        </w:tc>
        <w:tc>
          <w:tcPr>
            <w:tcW w:w="370" w:type="dxa"/>
          </w:tcPr>
          <w:p w14:paraId="5AE5981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C417F47" w14:textId="77777777">
        <w:tc>
          <w:tcPr>
            <w:tcW w:w="810" w:type="dxa"/>
          </w:tcPr>
          <w:p w14:paraId="1B60D8E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260" w:type="dxa"/>
          </w:tcPr>
          <w:p w14:paraId="6D6F161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Jan (F)</w:t>
            </w:r>
          </w:p>
        </w:tc>
        <w:tc>
          <w:tcPr>
            <w:tcW w:w="3420" w:type="dxa"/>
          </w:tcPr>
          <w:p w14:paraId="59AEBB2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 &amp; Lists</w:t>
            </w:r>
          </w:p>
        </w:tc>
        <w:tc>
          <w:tcPr>
            <w:tcW w:w="3600" w:type="dxa"/>
          </w:tcPr>
          <w:p w14:paraId="1F4EC8DF"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Ryrie, 123-37</w:t>
            </w:r>
            <w:r w:rsidRPr="00476C19">
              <w:rPr>
                <w:rFonts w:ascii="Arial" w:hAnsi="Arial" w:cs="Arial"/>
                <w:vanish/>
                <w:sz w:val="21"/>
                <w:szCs w:val="18"/>
              </w:rPr>
              <w:t xml:space="preserve"> = 15</w:t>
            </w:r>
          </w:p>
        </w:tc>
        <w:tc>
          <w:tcPr>
            <w:tcW w:w="370" w:type="dxa"/>
          </w:tcPr>
          <w:p w14:paraId="2C7CD699" w14:textId="77777777" w:rsidR="00582FA8" w:rsidRPr="00476C19" w:rsidRDefault="00582FA8" w:rsidP="00760550">
            <w:pPr>
              <w:ind w:left="-180" w:right="-32"/>
              <w:jc w:val="left"/>
              <w:rPr>
                <w:rFonts w:ascii="Arial" w:hAnsi="Arial" w:cs="Arial"/>
                <w:sz w:val="21"/>
                <w:szCs w:val="18"/>
              </w:rPr>
            </w:pPr>
          </w:p>
        </w:tc>
      </w:tr>
      <w:tr w:rsidR="00582FA8" w:rsidRPr="00476C19" w14:paraId="4F1A22FF" w14:textId="77777777">
        <w:tc>
          <w:tcPr>
            <w:tcW w:w="810" w:type="dxa"/>
          </w:tcPr>
          <w:p w14:paraId="07BC9C8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260" w:type="dxa"/>
          </w:tcPr>
          <w:p w14:paraId="69CD1FA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27 Jan (F)</w:t>
            </w:r>
          </w:p>
        </w:tc>
        <w:tc>
          <w:tcPr>
            <w:tcW w:w="3420" w:type="dxa"/>
          </w:tcPr>
          <w:p w14:paraId="7D43861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w:t>
            </w:r>
          </w:p>
        </w:tc>
        <w:tc>
          <w:tcPr>
            <w:tcW w:w="3600" w:type="dxa"/>
          </w:tcPr>
          <w:p w14:paraId="227BB39D"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Deere, 229-52 (notes, 94-109)</w:t>
            </w:r>
            <w:r w:rsidRPr="00476C19">
              <w:rPr>
                <w:rFonts w:ascii="Arial" w:hAnsi="Arial" w:cs="Arial"/>
                <w:sz w:val="16"/>
                <w:szCs w:val="18"/>
              </w:rPr>
              <w:t xml:space="preserve"> </w:t>
            </w:r>
            <w:r w:rsidRPr="00476C19">
              <w:rPr>
                <w:rFonts w:ascii="Arial" w:hAnsi="Arial" w:cs="Arial"/>
                <w:vanish/>
                <w:sz w:val="16"/>
                <w:szCs w:val="18"/>
              </w:rPr>
              <w:t>= 23</w:t>
            </w:r>
          </w:p>
        </w:tc>
        <w:tc>
          <w:tcPr>
            <w:tcW w:w="370" w:type="dxa"/>
          </w:tcPr>
          <w:p w14:paraId="7EA65BBB" w14:textId="77777777" w:rsidR="00582FA8" w:rsidRPr="00476C19" w:rsidRDefault="00582FA8" w:rsidP="00760550">
            <w:pPr>
              <w:ind w:left="-180" w:right="-32"/>
              <w:jc w:val="left"/>
              <w:rPr>
                <w:rFonts w:ascii="Arial" w:hAnsi="Arial" w:cs="Arial"/>
                <w:sz w:val="21"/>
                <w:szCs w:val="18"/>
              </w:rPr>
            </w:pPr>
          </w:p>
        </w:tc>
      </w:tr>
      <w:tr w:rsidR="00582FA8" w:rsidRPr="00476C19" w14:paraId="67B96550" w14:textId="77777777">
        <w:tc>
          <w:tcPr>
            <w:tcW w:w="810" w:type="dxa"/>
            <w:shd w:val="clear" w:color="auto" w:fill="000000"/>
          </w:tcPr>
          <w:p w14:paraId="38BD7976"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57E98220"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31Jan-3Feb</w:t>
            </w:r>
          </w:p>
        </w:tc>
        <w:tc>
          <w:tcPr>
            <w:tcW w:w="3420" w:type="dxa"/>
            <w:shd w:val="clear" w:color="auto" w:fill="000000"/>
          </w:tcPr>
          <w:p w14:paraId="3431F2CC"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Chinese New Year</w:t>
            </w:r>
          </w:p>
        </w:tc>
        <w:tc>
          <w:tcPr>
            <w:tcW w:w="3600" w:type="dxa"/>
            <w:shd w:val="clear" w:color="auto" w:fill="000000"/>
          </w:tcPr>
          <w:p w14:paraId="7B3C4888"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52B79419"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4B2E990" w14:textId="77777777">
        <w:tc>
          <w:tcPr>
            <w:tcW w:w="810" w:type="dxa"/>
          </w:tcPr>
          <w:p w14:paraId="4E708CE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260" w:type="dxa"/>
          </w:tcPr>
          <w:p w14:paraId="4EDB11E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Feb (T)</w:t>
            </w:r>
          </w:p>
        </w:tc>
        <w:tc>
          <w:tcPr>
            <w:tcW w:w="3420" w:type="dxa"/>
          </w:tcPr>
          <w:p w14:paraId="454B82E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 </w:t>
            </w:r>
          </w:p>
          <w:p w14:paraId="7CEA58B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Prophecy, Discernment</w:t>
            </w:r>
          </w:p>
        </w:tc>
        <w:tc>
          <w:tcPr>
            <w:tcW w:w="3600" w:type="dxa"/>
          </w:tcPr>
          <w:p w14:paraId="4559910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#3: Prophecy</w:t>
            </w:r>
          </w:p>
          <w:p w14:paraId="181CECB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Grudem (notes, 124-28) </w:t>
            </w:r>
            <w:r w:rsidRPr="00476C19">
              <w:rPr>
                <w:rFonts w:ascii="Arial" w:hAnsi="Arial" w:cs="Arial"/>
                <w:vanish/>
                <w:sz w:val="21"/>
                <w:szCs w:val="18"/>
              </w:rPr>
              <w:t>= 5</w:t>
            </w:r>
          </w:p>
          <w:p w14:paraId="28B307E5"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Farnell (notes, 80-93) </w:t>
            </w:r>
            <w:r w:rsidRPr="00476C19">
              <w:rPr>
                <w:rFonts w:ascii="Arial" w:hAnsi="Arial" w:cs="Arial"/>
                <w:vanish/>
                <w:sz w:val="21"/>
                <w:szCs w:val="18"/>
              </w:rPr>
              <w:t xml:space="preserve"> = 28</w:t>
            </w:r>
          </w:p>
        </w:tc>
        <w:tc>
          <w:tcPr>
            <w:tcW w:w="370" w:type="dxa"/>
            <w:tcBorders>
              <w:bottom w:val="nil"/>
            </w:tcBorders>
          </w:tcPr>
          <w:p w14:paraId="7742B1FB" w14:textId="77777777" w:rsidR="00582FA8" w:rsidRPr="00476C19" w:rsidRDefault="00582FA8" w:rsidP="00760550">
            <w:pPr>
              <w:ind w:left="-180" w:right="-32"/>
              <w:jc w:val="left"/>
              <w:rPr>
                <w:rFonts w:ascii="Arial" w:hAnsi="Arial" w:cs="Arial"/>
                <w:sz w:val="21"/>
                <w:szCs w:val="18"/>
              </w:rPr>
            </w:pPr>
          </w:p>
        </w:tc>
      </w:tr>
      <w:tr w:rsidR="00582FA8" w:rsidRPr="00476C19" w14:paraId="5499EF34" w14:textId="77777777">
        <w:tc>
          <w:tcPr>
            <w:tcW w:w="810" w:type="dxa"/>
          </w:tcPr>
          <w:p w14:paraId="6EB70B0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260" w:type="dxa"/>
          </w:tcPr>
          <w:p w14:paraId="7F301EC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Feb (F)</w:t>
            </w:r>
          </w:p>
        </w:tc>
        <w:tc>
          <w:tcPr>
            <w:tcW w:w="3420" w:type="dxa"/>
          </w:tcPr>
          <w:p w14:paraId="741AB57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II: </w:t>
            </w:r>
          </w:p>
          <w:p w14:paraId="3FAFFD4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Apostle, Word of Wisdom, Word of Knowledge</w:t>
            </w:r>
          </w:p>
        </w:tc>
        <w:tc>
          <w:tcPr>
            <w:tcW w:w="3600" w:type="dxa"/>
          </w:tcPr>
          <w:p w14:paraId="5D947A69"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Edgar, “Cessation,” 371-86 (notes, 71-79) </w:t>
            </w:r>
            <w:r w:rsidRPr="00476C19">
              <w:rPr>
                <w:rFonts w:ascii="Arial" w:hAnsi="Arial" w:cs="Arial"/>
                <w:vanish/>
                <w:sz w:val="21"/>
                <w:szCs w:val="18"/>
              </w:rPr>
              <w:t xml:space="preserve"> = 16</w:t>
            </w:r>
          </w:p>
        </w:tc>
        <w:tc>
          <w:tcPr>
            <w:tcW w:w="370" w:type="dxa"/>
          </w:tcPr>
          <w:p w14:paraId="24290462" w14:textId="77777777" w:rsidR="00582FA8" w:rsidRPr="00476C19" w:rsidRDefault="00582FA8" w:rsidP="00760550">
            <w:pPr>
              <w:ind w:left="-180" w:right="-32"/>
              <w:jc w:val="left"/>
              <w:rPr>
                <w:rFonts w:ascii="Arial" w:hAnsi="Arial" w:cs="Arial"/>
                <w:sz w:val="21"/>
                <w:szCs w:val="18"/>
              </w:rPr>
            </w:pPr>
          </w:p>
        </w:tc>
      </w:tr>
      <w:tr w:rsidR="00582FA8" w:rsidRPr="00476C19" w14:paraId="6B16FAEE" w14:textId="77777777">
        <w:tc>
          <w:tcPr>
            <w:tcW w:w="810" w:type="dxa"/>
          </w:tcPr>
          <w:p w14:paraId="307A824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260" w:type="dxa"/>
          </w:tcPr>
          <w:p w14:paraId="66E5605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Feb (F)</w:t>
            </w:r>
          </w:p>
        </w:tc>
        <w:tc>
          <w:tcPr>
            <w:tcW w:w="3420" w:type="dxa"/>
          </w:tcPr>
          <w:p w14:paraId="08AEF0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tc>
        <w:tc>
          <w:tcPr>
            <w:tcW w:w="3600" w:type="dxa"/>
          </w:tcPr>
          <w:p w14:paraId="3A44D6D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Deere, 99-115 </w:t>
            </w:r>
            <w:r w:rsidRPr="00476C19">
              <w:rPr>
                <w:rFonts w:ascii="Arial" w:hAnsi="Arial" w:cs="Arial"/>
                <w:sz w:val="16"/>
                <w:szCs w:val="18"/>
              </w:rPr>
              <w:t xml:space="preserve">(Miracles Here Today) </w:t>
            </w:r>
            <w:r w:rsidRPr="00476C19">
              <w:rPr>
                <w:rFonts w:ascii="Arial" w:hAnsi="Arial" w:cs="Arial"/>
                <w:vanish/>
                <w:sz w:val="15"/>
                <w:szCs w:val="18"/>
              </w:rPr>
              <w:t>= 20</w:t>
            </w:r>
          </w:p>
        </w:tc>
        <w:tc>
          <w:tcPr>
            <w:tcW w:w="370" w:type="dxa"/>
          </w:tcPr>
          <w:p w14:paraId="7DF2EA64" w14:textId="77777777" w:rsidR="00582FA8" w:rsidRPr="00476C19" w:rsidRDefault="00582FA8" w:rsidP="00760550">
            <w:pPr>
              <w:ind w:left="-180" w:right="-32"/>
              <w:jc w:val="left"/>
              <w:rPr>
                <w:rFonts w:ascii="Arial" w:hAnsi="Arial" w:cs="Arial"/>
                <w:sz w:val="21"/>
                <w:szCs w:val="18"/>
              </w:rPr>
            </w:pPr>
          </w:p>
        </w:tc>
      </w:tr>
      <w:tr w:rsidR="00582FA8" w:rsidRPr="00476C19" w14:paraId="2AF7C698" w14:textId="77777777">
        <w:tc>
          <w:tcPr>
            <w:tcW w:w="810" w:type="dxa"/>
            <w:shd w:val="clear" w:color="auto" w:fill="000000"/>
          </w:tcPr>
          <w:p w14:paraId="6BA57F5C"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4713D2D9"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14-17 Feb</w:t>
            </w:r>
          </w:p>
        </w:tc>
        <w:tc>
          <w:tcPr>
            <w:tcW w:w="3420" w:type="dxa"/>
            <w:shd w:val="clear" w:color="auto" w:fill="000000"/>
          </w:tcPr>
          <w:p w14:paraId="5E8CB45C"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Lecturer Teaching in Thailand</w:t>
            </w:r>
          </w:p>
        </w:tc>
        <w:tc>
          <w:tcPr>
            <w:tcW w:w="3600" w:type="dxa"/>
            <w:shd w:val="clear" w:color="auto" w:fill="000000"/>
          </w:tcPr>
          <w:p w14:paraId="56F00BFB"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52087EDD"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47324B84" w14:textId="77777777">
        <w:tc>
          <w:tcPr>
            <w:tcW w:w="810" w:type="dxa"/>
          </w:tcPr>
          <w:p w14:paraId="7E8A74A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260" w:type="dxa"/>
          </w:tcPr>
          <w:p w14:paraId="20AB31A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Feb (T)</w:t>
            </w:r>
          </w:p>
        </w:tc>
        <w:tc>
          <w:tcPr>
            <w:tcW w:w="3420" w:type="dxa"/>
          </w:tcPr>
          <w:p w14:paraId="629C594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Sign Gifts II: </w:t>
            </w:r>
          </w:p>
          <w:p w14:paraId="231A374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Interpretation</w:t>
            </w:r>
          </w:p>
        </w:tc>
        <w:tc>
          <w:tcPr>
            <w:tcW w:w="3600" w:type="dxa"/>
          </w:tcPr>
          <w:p w14:paraId="3FC6D4D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#4: Tongues</w:t>
            </w:r>
          </w:p>
          <w:p w14:paraId="49E00B3B"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Ryrie, 139-54 </w:t>
            </w:r>
            <w:r w:rsidRPr="00476C19">
              <w:rPr>
                <w:rFonts w:ascii="Arial" w:hAnsi="Arial" w:cs="Arial"/>
                <w:vanish/>
                <w:sz w:val="21"/>
                <w:szCs w:val="18"/>
              </w:rPr>
              <w:t>= 15</w:t>
            </w:r>
          </w:p>
        </w:tc>
        <w:tc>
          <w:tcPr>
            <w:tcW w:w="370" w:type="dxa"/>
            <w:tcBorders>
              <w:bottom w:val="nil"/>
            </w:tcBorders>
          </w:tcPr>
          <w:p w14:paraId="331BA915" w14:textId="77777777" w:rsidR="00582FA8" w:rsidRPr="00476C19" w:rsidRDefault="00582FA8" w:rsidP="00760550">
            <w:pPr>
              <w:ind w:left="-180" w:right="-32"/>
              <w:jc w:val="left"/>
              <w:rPr>
                <w:rFonts w:ascii="Arial" w:hAnsi="Arial" w:cs="Arial"/>
                <w:sz w:val="21"/>
                <w:szCs w:val="18"/>
              </w:rPr>
            </w:pPr>
          </w:p>
        </w:tc>
      </w:tr>
      <w:tr w:rsidR="00582FA8" w:rsidRPr="00476C19" w14:paraId="0EB263BB" w14:textId="77777777">
        <w:tc>
          <w:tcPr>
            <w:tcW w:w="810" w:type="dxa"/>
          </w:tcPr>
          <w:p w14:paraId="6F87EC5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260" w:type="dxa"/>
          </w:tcPr>
          <w:p w14:paraId="4C82498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Feb (F)</w:t>
            </w:r>
          </w:p>
        </w:tc>
        <w:tc>
          <w:tcPr>
            <w:tcW w:w="3420" w:type="dxa"/>
          </w:tcPr>
          <w:p w14:paraId="3D4A9E6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w:t>
            </w:r>
          </w:p>
          <w:p w14:paraId="72AC76C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Teaching, Evangelism, Exhortation, Pastor-Teacher</w:t>
            </w:r>
          </w:p>
        </w:tc>
        <w:tc>
          <w:tcPr>
            <w:tcW w:w="3600" w:type="dxa"/>
          </w:tcPr>
          <w:p w14:paraId="5D561041"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Ryrie, 185-202 </w:t>
            </w:r>
            <w:r w:rsidRPr="00476C19">
              <w:rPr>
                <w:rFonts w:ascii="Arial" w:hAnsi="Arial" w:cs="Arial"/>
                <w:vanish/>
                <w:sz w:val="21"/>
                <w:szCs w:val="18"/>
              </w:rPr>
              <w:t>= 18</w:t>
            </w:r>
          </w:p>
        </w:tc>
        <w:tc>
          <w:tcPr>
            <w:tcW w:w="370" w:type="dxa"/>
            <w:tcBorders>
              <w:bottom w:val="single" w:sz="6" w:space="0" w:color="auto"/>
            </w:tcBorders>
          </w:tcPr>
          <w:p w14:paraId="49BA649B" w14:textId="77777777" w:rsidR="00582FA8" w:rsidRPr="00476C19" w:rsidRDefault="00582FA8" w:rsidP="00760550">
            <w:pPr>
              <w:ind w:left="-180" w:right="-32"/>
              <w:jc w:val="left"/>
              <w:rPr>
                <w:rFonts w:ascii="Arial" w:hAnsi="Arial" w:cs="Arial"/>
                <w:sz w:val="21"/>
                <w:szCs w:val="18"/>
              </w:rPr>
            </w:pPr>
          </w:p>
        </w:tc>
      </w:tr>
      <w:tr w:rsidR="00582FA8" w:rsidRPr="00476C19" w14:paraId="76B7E410" w14:textId="77777777">
        <w:tc>
          <w:tcPr>
            <w:tcW w:w="810" w:type="dxa"/>
          </w:tcPr>
          <w:p w14:paraId="6CA8B31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260" w:type="dxa"/>
          </w:tcPr>
          <w:p w14:paraId="1EEBF92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Feb (F)</w:t>
            </w:r>
          </w:p>
        </w:tc>
        <w:tc>
          <w:tcPr>
            <w:tcW w:w="3420" w:type="dxa"/>
          </w:tcPr>
          <w:p w14:paraId="5DC2788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600" w:type="dxa"/>
          </w:tcPr>
          <w:p w14:paraId="0896BCB2" w14:textId="77777777" w:rsidR="00582FA8" w:rsidRPr="00476C19" w:rsidRDefault="00582FA8" w:rsidP="00760550">
            <w:pPr>
              <w:ind w:left="20" w:right="-32"/>
              <w:jc w:val="left"/>
              <w:rPr>
                <w:rFonts w:ascii="Arial" w:hAnsi="Arial" w:cs="Arial"/>
                <w:sz w:val="21"/>
                <w:szCs w:val="18"/>
              </w:rPr>
            </w:pPr>
          </w:p>
          <w:p w14:paraId="19D1B07D" w14:textId="77777777" w:rsidR="00582FA8" w:rsidRPr="00476C19" w:rsidRDefault="00582FA8" w:rsidP="00760550">
            <w:pPr>
              <w:ind w:left="20" w:right="-32"/>
              <w:jc w:val="left"/>
              <w:rPr>
                <w:rFonts w:ascii="Arial" w:hAnsi="Arial" w:cs="Arial"/>
                <w:sz w:val="21"/>
                <w:szCs w:val="18"/>
              </w:rPr>
            </w:pPr>
          </w:p>
          <w:p w14:paraId="1C6C6B40" w14:textId="77777777" w:rsidR="00582FA8" w:rsidRPr="00476C19" w:rsidRDefault="00582FA8" w:rsidP="00760550">
            <w:pPr>
              <w:ind w:left="20" w:right="-32"/>
              <w:jc w:val="left"/>
              <w:rPr>
                <w:rFonts w:ascii="Arial" w:hAnsi="Arial" w:cs="Arial"/>
                <w:sz w:val="21"/>
                <w:szCs w:val="18"/>
              </w:rPr>
            </w:pPr>
          </w:p>
        </w:tc>
        <w:tc>
          <w:tcPr>
            <w:tcW w:w="370" w:type="dxa"/>
            <w:tcBorders>
              <w:top w:val="nil"/>
            </w:tcBorders>
            <w:shd w:val="solid" w:color="auto" w:fill="auto"/>
          </w:tcPr>
          <w:p w14:paraId="065B46CD" w14:textId="77777777" w:rsidR="00582FA8" w:rsidRPr="00476C19" w:rsidRDefault="00582FA8" w:rsidP="00760550">
            <w:pPr>
              <w:ind w:left="-180" w:right="-32"/>
              <w:jc w:val="left"/>
              <w:rPr>
                <w:rFonts w:ascii="Arial" w:hAnsi="Arial" w:cs="Arial"/>
                <w:sz w:val="21"/>
                <w:szCs w:val="18"/>
              </w:rPr>
            </w:pPr>
          </w:p>
        </w:tc>
      </w:tr>
      <w:tr w:rsidR="00582FA8" w:rsidRPr="00476C19" w14:paraId="15773E9C" w14:textId="77777777">
        <w:tc>
          <w:tcPr>
            <w:tcW w:w="810" w:type="dxa"/>
          </w:tcPr>
          <w:p w14:paraId="07B51F7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260" w:type="dxa"/>
          </w:tcPr>
          <w:p w14:paraId="4A85EAF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Feb (T)</w:t>
            </w:r>
          </w:p>
        </w:tc>
        <w:tc>
          <w:tcPr>
            <w:tcW w:w="3420" w:type="dxa"/>
          </w:tcPr>
          <w:p w14:paraId="0E94809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600" w:type="dxa"/>
          </w:tcPr>
          <w:p w14:paraId="7215FFC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#5: Spiritual Gifts Inventory Worksheet (required)</w:t>
            </w:r>
          </w:p>
          <w:p w14:paraId="5102C78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Please turn in this reading report</w:t>
            </w:r>
          </w:p>
        </w:tc>
        <w:tc>
          <w:tcPr>
            <w:tcW w:w="370" w:type="dxa"/>
          </w:tcPr>
          <w:p w14:paraId="72ADED58" w14:textId="77777777" w:rsidR="00582FA8" w:rsidRPr="00476C19" w:rsidRDefault="00582FA8" w:rsidP="00760550">
            <w:pPr>
              <w:ind w:left="-180" w:right="-32"/>
              <w:jc w:val="left"/>
              <w:rPr>
                <w:rFonts w:ascii="Arial" w:hAnsi="Arial" w:cs="Arial"/>
                <w:sz w:val="21"/>
                <w:szCs w:val="18"/>
              </w:rPr>
            </w:pPr>
          </w:p>
        </w:tc>
      </w:tr>
      <w:tr w:rsidR="00582FA8" w:rsidRPr="00476C19" w14:paraId="760CE863" w14:textId="77777777">
        <w:tc>
          <w:tcPr>
            <w:tcW w:w="810" w:type="dxa"/>
          </w:tcPr>
          <w:p w14:paraId="1AA9A10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260" w:type="dxa"/>
          </w:tcPr>
          <w:p w14:paraId="7893E99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Mar (F)</w:t>
            </w:r>
          </w:p>
        </w:tc>
        <w:tc>
          <w:tcPr>
            <w:tcW w:w="3420" w:type="dxa"/>
          </w:tcPr>
          <w:p w14:paraId="5D74B0A6"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60A9C11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600" w:type="dxa"/>
          </w:tcPr>
          <w:p w14:paraId="6B60B78A"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Presentation #3</w:t>
            </w:r>
            <w:r w:rsidRPr="00476C19">
              <w:rPr>
                <w:rFonts w:ascii="Arial" w:hAnsi="Arial" w:cs="Arial"/>
                <w:sz w:val="18"/>
                <w:szCs w:val="18"/>
              </w:rPr>
              <w:t xml:space="preserve">: No </w:t>
            </w:r>
            <w:proofErr w:type="spellStart"/>
            <w:r w:rsidRPr="00476C19">
              <w:rPr>
                <w:rFonts w:ascii="Arial" w:hAnsi="Arial" w:cs="Arial"/>
                <w:sz w:val="18"/>
                <w:szCs w:val="18"/>
              </w:rPr>
              <w:t>Htoo</w:t>
            </w:r>
            <w:proofErr w:type="spellEnd"/>
            <w:r w:rsidRPr="00476C19">
              <w:rPr>
                <w:rFonts w:ascii="Arial" w:hAnsi="Arial" w:cs="Arial"/>
                <w:sz w:val="18"/>
                <w:szCs w:val="18"/>
              </w:rPr>
              <w:t>, Char Ley</w:t>
            </w:r>
          </w:p>
          <w:p w14:paraId="786E077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293-300 </w:t>
            </w:r>
            <w:r w:rsidRPr="00476C19">
              <w:rPr>
                <w:rFonts w:ascii="Arial" w:hAnsi="Arial" w:cs="Arial"/>
                <w:vanish/>
                <w:sz w:val="21"/>
                <w:szCs w:val="18"/>
              </w:rPr>
              <w:t>intermediate state</w:t>
            </w:r>
          </w:p>
          <w:p w14:paraId="3021547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Bring $20 for Eschatology notes</w:t>
            </w:r>
          </w:p>
        </w:tc>
        <w:tc>
          <w:tcPr>
            <w:tcW w:w="370" w:type="dxa"/>
          </w:tcPr>
          <w:p w14:paraId="09B168C4" w14:textId="77777777" w:rsidR="00582FA8" w:rsidRPr="00476C19" w:rsidRDefault="00582FA8" w:rsidP="00760550">
            <w:pPr>
              <w:ind w:left="-180" w:right="-32"/>
              <w:jc w:val="left"/>
              <w:rPr>
                <w:rFonts w:ascii="Arial" w:hAnsi="Arial" w:cs="Arial"/>
                <w:sz w:val="21"/>
                <w:szCs w:val="18"/>
              </w:rPr>
            </w:pPr>
          </w:p>
        </w:tc>
      </w:tr>
      <w:tr w:rsidR="00582FA8" w:rsidRPr="00476C19" w14:paraId="145B1968" w14:textId="77777777">
        <w:tc>
          <w:tcPr>
            <w:tcW w:w="810" w:type="dxa"/>
          </w:tcPr>
          <w:p w14:paraId="683C1F3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260" w:type="dxa"/>
          </w:tcPr>
          <w:p w14:paraId="6586678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 Mar (F)</w:t>
            </w:r>
          </w:p>
        </w:tc>
        <w:tc>
          <w:tcPr>
            <w:tcW w:w="3420" w:type="dxa"/>
          </w:tcPr>
          <w:p w14:paraId="703FA5F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600" w:type="dxa"/>
          </w:tcPr>
          <w:p w14:paraId="54CF372B"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Presentation #4</w:t>
            </w:r>
            <w:r w:rsidRPr="00476C19">
              <w:rPr>
                <w:rFonts w:ascii="Arial" w:hAnsi="Arial" w:cs="Arial"/>
                <w:sz w:val="18"/>
                <w:szCs w:val="18"/>
              </w:rPr>
              <w:t xml:space="preserve">: Roy, Jim, </w:t>
            </w:r>
            <w:proofErr w:type="spellStart"/>
            <w:r w:rsidRPr="00476C19">
              <w:rPr>
                <w:rFonts w:ascii="Arial" w:hAnsi="Arial" w:cs="Arial"/>
                <w:sz w:val="18"/>
                <w:szCs w:val="18"/>
              </w:rPr>
              <w:t>Chay</w:t>
            </w:r>
            <w:proofErr w:type="spellEnd"/>
            <w:r w:rsidRPr="00476C19">
              <w:rPr>
                <w:rFonts w:ascii="Arial" w:hAnsi="Arial" w:cs="Arial"/>
                <w:sz w:val="18"/>
                <w:szCs w:val="18"/>
              </w:rPr>
              <w:t xml:space="preserve"> </w:t>
            </w:r>
            <w:proofErr w:type="spellStart"/>
            <w:r w:rsidRPr="00476C19">
              <w:rPr>
                <w:rFonts w:ascii="Arial" w:hAnsi="Arial" w:cs="Arial"/>
                <w:sz w:val="18"/>
                <w:szCs w:val="18"/>
              </w:rPr>
              <w:t>Giam</w:t>
            </w:r>
            <w:proofErr w:type="spellEnd"/>
          </w:p>
          <w:p w14:paraId="2C84544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9-29 </w:t>
            </w:r>
            <w:r w:rsidRPr="00476C19">
              <w:rPr>
                <w:rFonts w:ascii="Arial" w:hAnsi="Arial" w:cs="Arial"/>
                <w:vanish/>
                <w:sz w:val="21"/>
                <w:szCs w:val="18"/>
              </w:rPr>
              <w:t>hermeneutics</w:t>
            </w:r>
          </w:p>
        </w:tc>
        <w:tc>
          <w:tcPr>
            <w:tcW w:w="370" w:type="dxa"/>
            <w:tcBorders>
              <w:bottom w:val="nil"/>
            </w:tcBorders>
          </w:tcPr>
          <w:p w14:paraId="6BA0D6BE" w14:textId="77777777" w:rsidR="00582FA8" w:rsidRPr="00476C19" w:rsidRDefault="00582FA8" w:rsidP="00760550">
            <w:pPr>
              <w:ind w:left="-180" w:right="-32"/>
              <w:jc w:val="left"/>
              <w:rPr>
                <w:rFonts w:ascii="Arial" w:hAnsi="Arial" w:cs="Arial"/>
                <w:sz w:val="21"/>
                <w:szCs w:val="18"/>
              </w:rPr>
            </w:pPr>
          </w:p>
        </w:tc>
      </w:tr>
      <w:tr w:rsidR="00582FA8" w:rsidRPr="00476C19" w14:paraId="5B2C83EC" w14:textId="77777777">
        <w:tc>
          <w:tcPr>
            <w:tcW w:w="810" w:type="dxa"/>
          </w:tcPr>
          <w:p w14:paraId="05EA714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260" w:type="dxa"/>
          </w:tcPr>
          <w:p w14:paraId="0E08FAC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Mar (T)</w:t>
            </w:r>
          </w:p>
        </w:tc>
        <w:tc>
          <w:tcPr>
            <w:tcW w:w="3420" w:type="dxa"/>
          </w:tcPr>
          <w:p w14:paraId="098A58E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600" w:type="dxa"/>
          </w:tcPr>
          <w:p w14:paraId="1B82366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Gen. 12:1-3; Deut. 30:1-10; </w:t>
            </w:r>
          </w:p>
          <w:p w14:paraId="6D6D804E" w14:textId="77777777" w:rsidR="00582FA8" w:rsidRPr="00476C19" w:rsidRDefault="00582FA8" w:rsidP="00760550">
            <w:pPr>
              <w:ind w:right="-32"/>
              <w:jc w:val="left"/>
              <w:rPr>
                <w:rFonts w:ascii="Arial" w:hAnsi="Arial" w:cs="Arial"/>
                <w:vanish/>
                <w:sz w:val="21"/>
                <w:szCs w:val="18"/>
              </w:rPr>
            </w:pPr>
            <w:r w:rsidRPr="00476C19">
              <w:rPr>
                <w:rFonts w:ascii="Arial" w:hAnsi="Arial" w:cs="Arial"/>
                <w:sz w:val="21"/>
                <w:szCs w:val="18"/>
              </w:rPr>
              <w:t xml:space="preserve">2 Sam. 7:12-16; Jer. 31:31-34; Benware, 30-49 </w:t>
            </w:r>
            <w:r w:rsidRPr="00476C19">
              <w:rPr>
                <w:rFonts w:ascii="Arial" w:hAnsi="Arial" w:cs="Arial"/>
                <w:vanish/>
                <w:sz w:val="21"/>
                <w:szCs w:val="18"/>
              </w:rPr>
              <w:t>= 4</w:t>
            </w:r>
          </w:p>
        </w:tc>
        <w:tc>
          <w:tcPr>
            <w:tcW w:w="370" w:type="dxa"/>
          </w:tcPr>
          <w:p w14:paraId="1CE01258"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BB9FAAF" w14:textId="77777777">
        <w:tc>
          <w:tcPr>
            <w:tcW w:w="810" w:type="dxa"/>
            <w:tcBorders>
              <w:bottom w:val="single" w:sz="6" w:space="0" w:color="auto"/>
            </w:tcBorders>
          </w:tcPr>
          <w:p w14:paraId="55CDD94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260" w:type="dxa"/>
            <w:tcBorders>
              <w:bottom w:val="single" w:sz="6" w:space="0" w:color="auto"/>
            </w:tcBorders>
          </w:tcPr>
          <w:p w14:paraId="5515BC9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Mar (F)</w:t>
            </w:r>
          </w:p>
        </w:tc>
        <w:tc>
          <w:tcPr>
            <w:tcW w:w="3420" w:type="dxa"/>
            <w:tcBorders>
              <w:bottom w:val="single" w:sz="6" w:space="0" w:color="auto"/>
            </w:tcBorders>
          </w:tcPr>
          <w:p w14:paraId="3DF06B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4B5EE97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600" w:type="dxa"/>
            <w:tcBorders>
              <w:bottom w:val="single" w:sz="6" w:space="0" w:color="auto"/>
            </w:tcBorders>
          </w:tcPr>
          <w:p w14:paraId="132F677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Benware, 50-74</w:t>
            </w:r>
          </w:p>
        </w:tc>
        <w:tc>
          <w:tcPr>
            <w:tcW w:w="370" w:type="dxa"/>
            <w:tcBorders>
              <w:bottom w:val="single" w:sz="6" w:space="0" w:color="auto"/>
            </w:tcBorders>
          </w:tcPr>
          <w:p w14:paraId="1CA186B8"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2313380" w14:textId="77777777">
        <w:tc>
          <w:tcPr>
            <w:tcW w:w="810" w:type="dxa"/>
            <w:tcBorders>
              <w:bottom w:val="single" w:sz="6" w:space="0" w:color="auto"/>
            </w:tcBorders>
          </w:tcPr>
          <w:p w14:paraId="28D31478"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260" w:type="dxa"/>
          </w:tcPr>
          <w:p w14:paraId="44C5140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10 Mar (F)</w:t>
            </w:r>
          </w:p>
        </w:tc>
        <w:tc>
          <w:tcPr>
            <w:tcW w:w="3420" w:type="dxa"/>
          </w:tcPr>
          <w:p w14:paraId="579E924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 or Amillennialism?</w:t>
            </w:r>
          </w:p>
        </w:tc>
        <w:tc>
          <w:tcPr>
            <w:tcW w:w="3600" w:type="dxa"/>
          </w:tcPr>
          <w:p w14:paraId="795FAFE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Assignment #6: Millennialism</w:t>
            </w:r>
          </w:p>
          <w:p w14:paraId="66EBE42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Benware, 77-89, 147-53 </w:t>
            </w:r>
            <w:r w:rsidRPr="00476C19">
              <w:rPr>
                <w:rFonts w:ascii="Arial" w:hAnsi="Arial" w:cs="Arial"/>
                <w:vanish/>
                <w:sz w:val="21"/>
                <w:szCs w:val="18"/>
              </w:rPr>
              <w:t>overview</w:t>
            </w:r>
          </w:p>
        </w:tc>
        <w:tc>
          <w:tcPr>
            <w:tcW w:w="370" w:type="dxa"/>
            <w:tcBorders>
              <w:bottom w:val="nil"/>
            </w:tcBorders>
          </w:tcPr>
          <w:p w14:paraId="029D28C1"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D0614B3" w14:textId="77777777">
        <w:tc>
          <w:tcPr>
            <w:tcW w:w="810" w:type="dxa"/>
            <w:shd w:val="clear" w:color="auto" w:fill="000000"/>
          </w:tcPr>
          <w:p w14:paraId="1491A8F8"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330BF90D"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14-17 Mar </w:t>
            </w:r>
          </w:p>
        </w:tc>
        <w:tc>
          <w:tcPr>
            <w:tcW w:w="3420" w:type="dxa"/>
            <w:shd w:val="clear" w:color="auto" w:fill="000000"/>
          </w:tcPr>
          <w:p w14:paraId="6D5E4215"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Mid-Semester Break</w:t>
            </w:r>
          </w:p>
        </w:tc>
        <w:tc>
          <w:tcPr>
            <w:tcW w:w="3600" w:type="dxa"/>
            <w:shd w:val="clear" w:color="auto" w:fill="000000"/>
          </w:tcPr>
          <w:p w14:paraId="541A2214"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099A3C40" w14:textId="77777777" w:rsidR="00582FA8" w:rsidRPr="00476C19" w:rsidRDefault="00582FA8" w:rsidP="00760550">
            <w:pPr>
              <w:ind w:left="40" w:right="-32"/>
              <w:jc w:val="left"/>
              <w:rPr>
                <w:rFonts w:ascii="Arial" w:hAnsi="Arial" w:cs="Arial"/>
                <w:b/>
                <w:sz w:val="21"/>
                <w:szCs w:val="18"/>
              </w:rPr>
            </w:pPr>
          </w:p>
        </w:tc>
      </w:tr>
      <w:tr w:rsidR="00582FA8" w:rsidRPr="00476C19" w14:paraId="0B1F9E39" w14:textId="77777777">
        <w:tc>
          <w:tcPr>
            <w:tcW w:w="810" w:type="dxa"/>
            <w:tcBorders>
              <w:bottom w:val="nil"/>
            </w:tcBorders>
          </w:tcPr>
          <w:p w14:paraId="6D5512B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lastRenderedPageBreak/>
              <w:t>23</w:t>
            </w:r>
          </w:p>
        </w:tc>
        <w:tc>
          <w:tcPr>
            <w:tcW w:w="1260" w:type="dxa"/>
          </w:tcPr>
          <w:p w14:paraId="73BC8BF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Mar (T)</w:t>
            </w:r>
          </w:p>
        </w:tc>
        <w:tc>
          <w:tcPr>
            <w:tcW w:w="3420" w:type="dxa"/>
          </w:tcPr>
          <w:p w14:paraId="235167B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600" w:type="dxa"/>
          </w:tcPr>
          <w:p w14:paraId="0504456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Notes, 31-34, 199-210 </w:t>
            </w:r>
            <w:r w:rsidRPr="00476C19">
              <w:rPr>
                <w:rFonts w:ascii="Arial" w:hAnsi="Arial" w:cs="Arial"/>
                <w:vanish/>
                <w:sz w:val="21"/>
                <w:szCs w:val="18"/>
              </w:rPr>
              <w:t xml:space="preserve"> = 16</w:t>
            </w:r>
          </w:p>
          <w:p w14:paraId="0FE822B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TBB Due for Vanna &amp; Sokheang</w:t>
            </w:r>
          </w:p>
        </w:tc>
        <w:tc>
          <w:tcPr>
            <w:tcW w:w="370" w:type="dxa"/>
          </w:tcPr>
          <w:p w14:paraId="5787ADB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4596D20" w14:textId="77777777">
        <w:tc>
          <w:tcPr>
            <w:tcW w:w="810" w:type="dxa"/>
            <w:tcBorders>
              <w:bottom w:val="nil"/>
            </w:tcBorders>
          </w:tcPr>
          <w:p w14:paraId="57059D4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260" w:type="dxa"/>
          </w:tcPr>
          <w:p w14:paraId="0D6FFCA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Mar (F)</w:t>
            </w:r>
          </w:p>
        </w:tc>
        <w:tc>
          <w:tcPr>
            <w:tcW w:w="3420" w:type="dxa"/>
          </w:tcPr>
          <w:p w14:paraId="1C3C1AD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600" w:type="dxa"/>
          </w:tcPr>
          <w:p w14:paraId="48DE55D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157-87</w:t>
            </w:r>
          </w:p>
        </w:tc>
        <w:tc>
          <w:tcPr>
            <w:tcW w:w="370" w:type="dxa"/>
          </w:tcPr>
          <w:p w14:paraId="1490DC2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B870D3F" w14:textId="77777777">
        <w:tc>
          <w:tcPr>
            <w:tcW w:w="810" w:type="dxa"/>
            <w:tcBorders>
              <w:top w:val="single" w:sz="4" w:space="0" w:color="auto"/>
              <w:bottom w:val="single" w:sz="4" w:space="0" w:color="auto"/>
            </w:tcBorders>
          </w:tcPr>
          <w:p w14:paraId="45BC32A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260" w:type="dxa"/>
          </w:tcPr>
          <w:p w14:paraId="5FEF015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Mar (F)</w:t>
            </w:r>
          </w:p>
        </w:tc>
        <w:tc>
          <w:tcPr>
            <w:tcW w:w="3420" w:type="dxa"/>
          </w:tcPr>
          <w:p w14:paraId="6F1318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 Prewrath, Posttrib.</w:t>
            </w:r>
          </w:p>
          <w:p w14:paraId="4AA2EBE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600" w:type="dxa"/>
          </w:tcPr>
          <w:p w14:paraId="674042B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189-210 </w:t>
            </w:r>
            <w:r w:rsidRPr="00476C19">
              <w:rPr>
                <w:rFonts w:ascii="Arial" w:hAnsi="Arial" w:cs="Arial"/>
                <w:vanish/>
                <w:sz w:val="21"/>
                <w:szCs w:val="18"/>
              </w:rPr>
              <w:t>Posttrib</w:t>
            </w:r>
          </w:p>
        </w:tc>
        <w:tc>
          <w:tcPr>
            <w:tcW w:w="370" w:type="dxa"/>
            <w:tcBorders>
              <w:bottom w:val="nil"/>
            </w:tcBorders>
          </w:tcPr>
          <w:p w14:paraId="274BA1B3"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BD47FE2" w14:textId="77777777">
        <w:tc>
          <w:tcPr>
            <w:tcW w:w="810" w:type="dxa"/>
            <w:tcBorders>
              <w:top w:val="nil"/>
            </w:tcBorders>
          </w:tcPr>
          <w:p w14:paraId="2713ECB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260" w:type="dxa"/>
          </w:tcPr>
          <w:p w14:paraId="426D4FF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Mar (T)</w:t>
            </w:r>
          </w:p>
        </w:tc>
        <w:tc>
          <w:tcPr>
            <w:tcW w:w="3420" w:type="dxa"/>
          </w:tcPr>
          <w:p w14:paraId="76A0CF7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12446FF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600" w:type="dxa"/>
          </w:tcPr>
          <w:p w14:paraId="6688E95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211-41 </w:t>
            </w:r>
            <w:r w:rsidRPr="00476C19">
              <w:rPr>
                <w:rFonts w:ascii="Arial" w:hAnsi="Arial" w:cs="Arial"/>
                <w:vanish/>
                <w:sz w:val="21"/>
                <w:szCs w:val="18"/>
              </w:rPr>
              <w:t>Midtrib, Partial,  Prewrath</w:t>
            </w:r>
          </w:p>
        </w:tc>
        <w:tc>
          <w:tcPr>
            <w:tcW w:w="370" w:type="dxa"/>
            <w:tcBorders>
              <w:bottom w:val="nil"/>
            </w:tcBorders>
          </w:tcPr>
          <w:p w14:paraId="2D6CA3CB" w14:textId="77777777" w:rsidR="00582FA8" w:rsidRPr="00476C19" w:rsidRDefault="00582FA8" w:rsidP="00760550">
            <w:pPr>
              <w:ind w:left="-180" w:right="-32"/>
              <w:jc w:val="left"/>
              <w:rPr>
                <w:rFonts w:ascii="Arial" w:hAnsi="Arial" w:cs="Arial"/>
                <w:sz w:val="21"/>
                <w:szCs w:val="18"/>
              </w:rPr>
            </w:pPr>
          </w:p>
        </w:tc>
      </w:tr>
      <w:tr w:rsidR="00582FA8" w:rsidRPr="00476C19" w14:paraId="01E944DF" w14:textId="77777777">
        <w:tc>
          <w:tcPr>
            <w:tcW w:w="810" w:type="dxa"/>
          </w:tcPr>
          <w:p w14:paraId="623AD27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260" w:type="dxa"/>
          </w:tcPr>
          <w:p w14:paraId="05A94FD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31 Mar (F)</w:t>
            </w:r>
          </w:p>
        </w:tc>
        <w:tc>
          <w:tcPr>
            <w:tcW w:w="3420" w:type="dxa"/>
          </w:tcPr>
          <w:p w14:paraId="4B68A3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Antichrist &amp; Daniel 9</w:t>
            </w:r>
          </w:p>
          <w:p w14:paraId="0853636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Midterm distributed</w:t>
            </w:r>
          </w:p>
        </w:tc>
        <w:tc>
          <w:tcPr>
            <w:tcW w:w="3600" w:type="dxa"/>
          </w:tcPr>
          <w:p w14:paraId="0218F3C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243-54</w:t>
            </w:r>
            <w:r w:rsidRPr="00476C19">
              <w:rPr>
                <w:rFonts w:ascii="Arial" w:hAnsi="Arial" w:cs="Arial"/>
                <w:vanish/>
                <w:sz w:val="21"/>
                <w:szCs w:val="18"/>
              </w:rPr>
              <w:t>, Antichrist, Dan 9</w:t>
            </w:r>
          </w:p>
          <w:p w14:paraId="124C19B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233</w:t>
            </w:r>
          </w:p>
        </w:tc>
        <w:tc>
          <w:tcPr>
            <w:tcW w:w="370" w:type="dxa"/>
          </w:tcPr>
          <w:p w14:paraId="0C826855" w14:textId="77777777" w:rsidR="00582FA8" w:rsidRPr="00476C19" w:rsidRDefault="00582FA8" w:rsidP="00760550">
            <w:pPr>
              <w:ind w:left="-180" w:right="-32"/>
              <w:jc w:val="left"/>
              <w:rPr>
                <w:rFonts w:ascii="Arial" w:hAnsi="Arial" w:cs="Arial"/>
                <w:sz w:val="21"/>
                <w:szCs w:val="18"/>
              </w:rPr>
            </w:pPr>
          </w:p>
        </w:tc>
      </w:tr>
      <w:tr w:rsidR="00582FA8" w:rsidRPr="00476C19" w14:paraId="670A111E" w14:textId="77777777">
        <w:tc>
          <w:tcPr>
            <w:tcW w:w="810" w:type="dxa"/>
          </w:tcPr>
          <w:p w14:paraId="6D03D72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260" w:type="dxa"/>
          </w:tcPr>
          <w:p w14:paraId="47610F1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31 Mar (F)</w:t>
            </w:r>
          </w:p>
        </w:tc>
        <w:tc>
          <w:tcPr>
            <w:tcW w:w="3420" w:type="dxa"/>
          </w:tcPr>
          <w:p w14:paraId="718BD65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600" w:type="dxa"/>
          </w:tcPr>
          <w:p w14:paraId="1CA9C4C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255-68</w:t>
            </w:r>
          </w:p>
        </w:tc>
        <w:tc>
          <w:tcPr>
            <w:tcW w:w="370" w:type="dxa"/>
          </w:tcPr>
          <w:p w14:paraId="37EF011A" w14:textId="77777777" w:rsidR="00582FA8" w:rsidRPr="00476C19" w:rsidRDefault="00582FA8" w:rsidP="00760550">
            <w:pPr>
              <w:ind w:left="-180" w:right="-32"/>
              <w:jc w:val="left"/>
              <w:rPr>
                <w:rFonts w:ascii="Arial" w:hAnsi="Arial" w:cs="Arial"/>
                <w:sz w:val="21"/>
                <w:szCs w:val="18"/>
              </w:rPr>
            </w:pPr>
          </w:p>
        </w:tc>
      </w:tr>
      <w:tr w:rsidR="00582FA8" w:rsidRPr="00476C19" w14:paraId="2FD9D05A" w14:textId="77777777">
        <w:tc>
          <w:tcPr>
            <w:tcW w:w="810" w:type="dxa"/>
          </w:tcPr>
          <w:p w14:paraId="083FA17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260" w:type="dxa"/>
          </w:tcPr>
          <w:p w14:paraId="0C22057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Apr (T)</w:t>
            </w:r>
          </w:p>
        </w:tc>
        <w:tc>
          <w:tcPr>
            <w:tcW w:w="3420" w:type="dxa"/>
          </w:tcPr>
          <w:p w14:paraId="103922D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7AF96B50" w14:textId="77777777" w:rsidR="00582FA8" w:rsidRPr="00476C19" w:rsidRDefault="00582FA8" w:rsidP="00760550">
            <w:pPr>
              <w:ind w:left="20" w:right="-32"/>
              <w:jc w:val="left"/>
              <w:rPr>
                <w:rFonts w:ascii="Arial" w:hAnsi="Arial" w:cs="Arial"/>
                <w:sz w:val="21"/>
                <w:szCs w:val="18"/>
              </w:rPr>
            </w:pPr>
          </w:p>
        </w:tc>
        <w:tc>
          <w:tcPr>
            <w:tcW w:w="3600" w:type="dxa"/>
          </w:tcPr>
          <w:p w14:paraId="4D96CF8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Take Home Midterm Exam Due Ludwigson, 184-87, 27-39</w:t>
            </w:r>
            <w:r w:rsidRPr="00476C19">
              <w:rPr>
                <w:rFonts w:ascii="Arial" w:hAnsi="Arial" w:cs="Arial"/>
                <w:vanish/>
                <w:sz w:val="21"/>
                <w:szCs w:val="18"/>
              </w:rPr>
              <w:t>=17</w:t>
            </w:r>
          </w:p>
          <w:p w14:paraId="2DA44470"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Notes, 110a-m </w:t>
            </w:r>
            <w:r w:rsidRPr="00476C19">
              <w:rPr>
                <w:rFonts w:ascii="Arial" w:hAnsi="Arial" w:cs="Arial"/>
                <w:vanish/>
                <w:sz w:val="21"/>
                <w:szCs w:val="18"/>
              </w:rPr>
              <w:t xml:space="preserve"> = 13</w:t>
            </w:r>
          </w:p>
        </w:tc>
        <w:tc>
          <w:tcPr>
            <w:tcW w:w="370" w:type="dxa"/>
          </w:tcPr>
          <w:p w14:paraId="11E240BA" w14:textId="77777777" w:rsidR="00582FA8" w:rsidRPr="00476C19" w:rsidRDefault="00582FA8" w:rsidP="00760550">
            <w:pPr>
              <w:ind w:left="-180" w:right="-32"/>
              <w:jc w:val="left"/>
              <w:rPr>
                <w:rFonts w:ascii="Arial" w:hAnsi="Arial" w:cs="Arial"/>
                <w:sz w:val="21"/>
                <w:szCs w:val="18"/>
              </w:rPr>
            </w:pPr>
          </w:p>
        </w:tc>
      </w:tr>
      <w:tr w:rsidR="00582FA8" w:rsidRPr="00476C19" w14:paraId="27CBE837" w14:textId="77777777">
        <w:tc>
          <w:tcPr>
            <w:tcW w:w="810" w:type="dxa"/>
          </w:tcPr>
          <w:p w14:paraId="521AC9B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260" w:type="dxa"/>
          </w:tcPr>
          <w:p w14:paraId="68B8393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Apr (F)</w:t>
            </w:r>
          </w:p>
        </w:tc>
        <w:tc>
          <w:tcPr>
            <w:tcW w:w="3420" w:type="dxa"/>
          </w:tcPr>
          <w:p w14:paraId="7E78738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 &amp; Millennialism</w:t>
            </w:r>
          </w:p>
          <w:p w14:paraId="6DF5263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600" w:type="dxa"/>
          </w:tcPr>
          <w:p w14:paraId="70C7BE8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135-45</w:t>
            </w:r>
          </w:p>
          <w:p w14:paraId="39E63EC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Psalm 72; Revelation 20</w:t>
            </w:r>
          </w:p>
        </w:tc>
        <w:tc>
          <w:tcPr>
            <w:tcW w:w="370" w:type="dxa"/>
          </w:tcPr>
          <w:p w14:paraId="510429FE" w14:textId="77777777" w:rsidR="00582FA8" w:rsidRPr="00476C19" w:rsidRDefault="00582FA8" w:rsidP="00760550">
            <w:pPr>
              <w:ind w:left="-180" w:right="-32"/>
              <w:jc w:val="left"/>
              <w:rPr>
                <w:rFonts w:ascii="Arial" w:hAnsi="Arial" w:cs="Arial"/>
                <w:sz w:val="21"/>
                <w:szCs w:val="18"/>
              </w:rPr>
            </w:pPr>
          </w:p>
        </w:tc>
      </w:tr>
      <w:tr w:rsidR="00582FA8" w:rsidRPr="00476C19" w14:paraId="72E776F7" w14:textId="77777777">
        <w:tc>
          <w:tcPr>
            <w:tcW w:w="810" w:type="dxa"/>
          </w:tcPr>
          <w:p w14:paraId="549851E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260" w:type="dxa"/>
          </w:tcPr>
          <w:p w14:paraId="728A250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Apr (F)</w:t>
            </w:r>
          </w:p>
        </w:tc>
        <w:tc>
          <w:tcPr>
            <w:tcW w:w="3420" w:type="dxa"/>
          </w:tcPr>
          <w:p w14:paraId="38BAE31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w:t>
            </w:r>
          </w:p>
        </w:tc>
        <w:tc>
          <w:tcPr>
            <w:tcW w:w="3600" w:type="dxa"/>
          </w:tcPr>
          <w:p w14:paraId="74A6E50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91-101</w:t>
            </w:r>
          </w:p>
          <w:p w14:paraId="41AE6C6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111-121b</w:t>
            </w:r>
          </w:p>
        </w:tc>
        <w:tc>
          <w:tcPr>
            <w:tcW w:w="370" w:type="dxa"/>
          </w:tcPr>
          <w:p w14:paraId="5B80AFDC" w14:textId="77777777" w:rsidR="00582FA8" w:rsidRPr="00476C19" w:rsidRDefault="00582FA8" w:rsidP="00760550">
            <w:pPr>
              <w:ind w:left="-180" w:right="-32"/>
              <w:jc w:val="left"/>
              <w:rPr>
                <w:rFonts w:ascii="Arial" w:hAnsi="Arial" w:cs="Arial"/>
                <w:sz w:val="21"/>
                <w:szCs w:val="18"/>
              </w:rPr>
            </w:pPr>
          </w:p>
        </w:tc>
      </w:tr>
      <w:tr w:rsidR="00582FA8" w:rsidRPr="00476C19" w14:paraId="7EEC8C30" w14:textId="77777777">
        <w:tc>
          <w:tcPr>
            <w:tcW w:w="810" w:type="dxa"/>
            <w:shd w:val="clear" w:color="auto" w:fill="000000"/>
          </w:tcPr>
          <w:p w14:paraId="34CBDF16"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0C3A247D"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11-14 Apr</w:t>
            </w:r>
          </w:p>
        </w:tc>
        <w:tc>
          <w:tcPr>
            <w:tcW w:w="3420" w:type="dxa"/>
            <w:shd w:val="clear" w:color="auto" w:fill="000000"/>
          </w:tcPr>
          <w:p w14:paraId="2D968C8E"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Milne Seminar &amp; Good Friday</w:t>
            </w:r>
          </w:p>
        </w:tc>
        <w:tc>
          <w:tcPr>
            <w:tcW w:w="3600" w:type="dxa"/>
            <w:shd w:val="clear" w:color="auto" w:fill="000000"/>
          </w:tcPr>
          <w:p w14:paraId="039ADF75"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677B43FF"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BC85B71" w14:textId="77777777">
        <w:tc>
          <w:tcPr>
            <w:tcW w:w="810" w:type="dxa"/>
            <w:tcBorders>
              <w:bottom w:val="single" w:sz="6" w:space="0" w:color="auto"/>
            </w:tcBorders>
          </w:tcPr>
          <w:p w14:paraId="53CB059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260" w:type="dxa"/>
            <w:tcBorders>
              <w:bottom w:val="single" w:sz="6" w:space="0" w:color="auto"/>
            </w:tcBorders>
          </w:tcPr>
          <w:p w14:paraId="2EA38C1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18 Apr (T)</w:t>
            </w:r>
          </w:p>
        </w:tc>
        <w:tc>
          <w:tcPr>
            <w:tcW w:w="3420" w:type="dxa"/>
            <w:tcBorders>
              <w:bottom w:val="single" w:sz="6" w:space="0" w:color="auto"/>
            </w:tcBorders>
          </w:tcPr>
          <w:p w14:paraId="5342145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29131A1C"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vanish/>
                <w:sz w:val="21"/>
                <w:szCs w:val="18"/>
              </w:rPr>
              <w:t>“The Rule of Christ” Video (Walvoord/Pentecost/Toussaint)</w:t>
            </w:r>
          </w:p>
          <w:p w14:paraId="5CDD691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4</w:t>
            </w:r>
          </w:p>
        </w:tc>
        <w:tc>
          <w:tcPr>
            <w:tcW w:w="3600" w:type="dxa"/>
            <w:tcBorders>
              <w:bottom w:val="single" w:sz="6" w:space="0" w:color="auto"/>
            </w:tcBorders>
          </w:tcPr>
          <w:p w14:paraId="35160ED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103-117</w:t>
            </w:r>
          </w:p>
          <w:p w14:paraId="2A444CB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Ludwigson, 50-56</w:t>
            </w:r>
          </w:p>
          <w:p w14:paraId="1940A11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 38-48</w:t>
            </w:r>
          </w:p>
          <w:p w14:paraId="5F70AC3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133-41</w:t>
            </w:r>
          </w:p>
        </w:tc>
        <w:tc>
          <w:tcPr>
            <w:tcW w:w="370" w:type="dxa"/>
            <w:tcBorders>
              <w:bottom w:val="single" w:sz="6" w:space="0" w:color="auto"/>
            </w:tcBorders>
          </w:tcPr>
          <w:p w14:paraId="008AE6E4" w14:textId="77777777" w:rsidR="00582FA8" w:rsidRPr="00476C19" w:rsidRDefault="00582FA8" w:rsidP="00760550">
            <w:pPr>
              <w:ind w:left="-180" w:right="-32"/>
              <w:jc w:val="left"/>
              <w:rPr>
                <w:rFonts w:ascii="Arial" w:hAnsi="Arial" w:cs="Arial"/>
                <w:sz w:val="21"/>
                <w:szCs w:val="18"/>
              </w:rPr>
            </w:pPr>
          </w:p>
        </w:tc>
      </w:tr>
      <w:tr w:rsidR="00582FA8" w:rsidRPr="00476C19" w14:paraId="062CCF8A" w14:textId="77777777">
        <w:tc>
          <w:tcPr>
            <w:tcW w:w="810" w:type="dxa"/>
          </w:tcPr>
          <w:p w14:paraId="0068FB1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260" w:type="dxa"/>
          </w:tcPr>
          <w:p w14:paraId="5676265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Apr (F)</w:t>
            </w:r>
          </w:p>
        </w:tc>
        <w:tc>
          <w:tcPr>
            <w:tcW w:w="3420" w:type="dxa"/>
          </w:tcPr>
          <w:p w14:paraId="0DA9577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600" w:type="dxa"/>
          </w:tcPr>
          <w:p w14:paraId="348CFDC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w:t>
            </w:r>
            <w:r w:rsidRPr="00476C19">
              <w:rPr>
                <w:rFonts w:ascii="Arial" w:hAnsi="Arial" w:cs="Arial"/>
                <w:vanish/>
                <w:sz w:val="21"/>
                <w:szCs w:val="18"/>
              </w:rPr>
              <w:t xml:space="preserve"> = 25</w:t>
            </w:r>
          </w:p>
          <w:p w14:paraId="1FF129D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119-33</w:t>
            </w:r>
          </w:p>
        </w:tc>
        <w:tc>
          <w:tcPr>
            <w:tcW w:w="370" w:type="dxa"/>
          </w:tcPr>
          <w:p w14:paraId="01DFEA51" w14:textId="77777777" w:rsidR="00582FA8" w:rsidRPr="00476C19" w:rsidRDefault="00582FA8" w:rsidP="00760550">
            <w:pPr>
              <w:ind w:left="-180" w:right="-32"/>
              <w:jc w:val="left"/>
              <w:rPr>
                <w:rFonts w:ascii="Arial" w:hAnsi="Arial" w:cs="Arial"/>
                <w:sz w:val="21"/>
                <w:szCs w:val="18"/>
              </w:rPr>
            </w:pPr>
          </w:p>
        </w:tc>
      </w:tr>
      <w:tr w:rsidR="00582FA8" w:rsidRPr="00476C19" w14:paraId="2D39A23E" w14:textId="77777777">
        <w:tc>
          <w:tcPr>
            <w:tcW w:w="810" w:type="dxa"/>
            <w:tcBorders>
              <w:bottom w:val="nil"/>
            </w:tcBorders>
          </w:tcPr>
          <w:p w14:paraId="002297C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260" w:type="dxa"/>
          </w:tcPr>
          <w:p w14:paraId="4A24C7E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Apr (F)</w:t>
            </w:r>
          </w:p>
        </w:tc>
        <w:tc>
          <w:tcPr>
            <w:tcW w:w="3420" w:type="dxa"/>
          </w:tcPr>
          <w:p w14:paraId="0015E31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62B568C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600" w:type="dxa"/>
          </w:tcPr>
          <w:p w14:paraId="6480A2EF"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Clouse, 176-212 </w:t>
            </w:r>
            <w:r w:rsidRPr="00476C19">
              <w:rPr>
                <w:rFonts w:ascii="Arial" w:hAnsi="Arial" w:cs="Arial"/>
                <w:vanish/>
                <w:sz w:val="21"/>
                <w:szCs w:val="18"/>
              </w:rPr>
              <w:t>= 36</w:t>
            </w:r>
          </w:p>
          <w:p w14:paraId="35F784B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20</w:t>
            </w:r>
          </w:p>
        </w:tc>
        <w:tc>
          <w:tcPr>
            <w:tcW w:w="370" w:type="dxa"/>
          </w:tcPr>
          <w:p w14:paraId="73AC1F4C" w14:textId="77777777" w:rsidR="00582FA8" w:rsidRPr="00476C19" w:rsidRDefault="00582FA8" w:rsidP="00760550">
            <w:pPr>
              <w:ind w:left="-180" w:right="-32"/>
              <w:jc w:val="left"/>
              <w:rPr>
                <w:rFonts w:ascii="Arial" w:hAnsi="Arial" w:cs="Arial"/>
                <w:sz w:val="21"/>
                <w:szCs w:val="18"/>
              </w:rPr>
            </w:pPr>
          </w:p>
        </w:tc>
      </w:tr>
      <w:tr w:rsidR="00582FA8" w:rsidRPr="00476C19" w14:paraId="14E80F07" w14:textId="77777777">
        <w:tc>
          <w:tcPr>
            <w:tcW w:w="810" w:type="dxa"/>
          </w:tcPr>
          <w:p w14:paraId="1711F34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260" w:type="dxa"/>
          </w:tcPr>
          <w:p w14:paraId="26AE9A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Apr (T)</w:t>
            </w:r>
          </w:p>
        </w:tc>
        <w:tc>
          <w:tcPr>
            <w:tcW w:w="3420" w:type="dxa"/>
          </w:tcPr>
          <w:p w14:paraId="136DB51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tc>
        <w:tc>
          <w:tcPr>
            <w:tcW w:w="3600" w:type="dxa"/>
          </w:tcPr>
          <w:p w14:paraId="72C87D6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269-77</w:t>
            </w:r>
          </w:p>
        </w:tc>
        <w:tc>
          <w:tcPr>
            <w:tcW w:w="370" w:type="dxa"/>
          </w:tcPr>
          <w:p w14:paraId="107FE104" w14:textId="77777777" w:rsidR="00582FA8" w:rsidRPr="00476C19" w:rsidRDefault="00582FA8" w:rsidP="00760550">
            <w:pPr>
              <w:ind w:left="-180" w:right="-32"/>
              <w:jc w:val="left"/>
              <w:rPr>
                <w:rFonts w:ascii="Arial" w:hAnsi="Arial" w:cs="Arial"/>
                <w:sz w:val="21"/>
                <w:szCs w:val="18"/>
              </w:rPr>
            </w:pPr>
          </w:p>
        </w:tc>
      </w:tr>
      <w:tr w:rsidR="00582FA8" w:rsidRPr="00476C19" w14:paraId="40B66AFE" w14:textId="77777777">
        <w:tc>
          <w:tcPr>
            <w:tcW w:w="810" w:type="dxa"/>
          </w:tcPr>
          <w:p w14:paraId="2595385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260" w:type="dxa"/>
          </w:tcPr>
          <w:p w14:paraId="689F2F4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Apr (F)</w:t>
            </w:r>
          </w:p>
        </w:tc>
        <w:tc>
          <w:tcPr>
            <w:tcW w:w="3420" w:type="dxa"/>
          </w:tcPr>
          <w:p w14:paraId="3DE6AB0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600" w:type="dxa"/>
          </w:tcPr>
          <w:p w14:paraId="553C611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163-72</w:t>
            </w:r>
            <w:r w:rsidRPr="00476C19">
              <w:rPr>
                <w:rFonts w:ascii="Arial" w:hAnsi="Arial" w:cs="Arial"/>
                <w:vanish/>
                <w:sz w:val="21"/>
                <w:szCs w:val="18"/>
              </w:rPr>
              <w:t>=8</w:t>
            </w:r>
          </w:p>
        </w:tc>
        <w:tc>
          <w:tcPr>
            <w:tcW w:w="370" w:type="dxa"/>
          </w:tcPr>
          <w:p w14:paraId="0865B3FB" w14:textId="77777777" w:rsidR="00582FA8" w:rsidRPr="00476C19" w:rsidRDefault="00582FA8" w:rsidP="00760550">
            <w:pPr>
              <w:ind w:left="-180" w:right="-32"/>
              <w:jc w:val="left"/>
              <w:rPr>
                <w:rFonts w:ascii="Arial" w:hAnsi="Arial" w:cs="Arial"/>
                <w:sz w:val="21"/>
                <w:szCs w:val="18"/>
              </w:rPr>
            </w:pPr>
          </w:p>
        </w:tc>
      </w:tr>
      <w:tr w:rsidR="00582FA8" w:rsidRPr="00476C19" w14:paraId="52BA8CED" w14:textId="77777777">
        <w:tc>
          <w:tcPr>
            <w:tcW w:w="810" w:type="dxa"/>
          </w:tcPr>
          <w:p w14:paraId="31335EB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260" w:type="dxa"/>
          </w:tcPr>
          <w:p w14:paraId="1AC4DD5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Apr (F)</w:t>
            </w:r>
          </w:p>
        </w:tc>
        <w:tc>
          <w:tcPr>
            <w:tcW w:w="3420" w:type="dxa"/>
          </w:tcPr>
          <w:p w14:paraId="0D6CCE3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Heaven</w:t>
            </w:r>
          </w:p>
          <w:p w14:paraId="222FEBE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600" w:type="dxa"/>
          </w:tcPr>
          <w:p w14:paraId="2378A65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r w:rsidRPr="00476C19">
              <w:rPr>
                <w:rFonts w:ascii="Arial" w:hAnsi="Arial" w:cs="Arial"/>
                <w:vanish/>
                <w:sz w:val="21"/>
                <w:szCs w:val="18"/>
              </w:rPr>
              <w:t>= 2</w:t>
            </w:r>
          </w:p>
          <w:p w14:paraId="66918F9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279-89</w:t>
            </w:r>
          </w:p>
          <w:p w14:paraId="793ECB6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173-88</w:t>
            </w:r>
            <w:r w:rsidRPr="00476C19">
              <w:rPr>
                <w:rFonts w:ascii="Arial" w:hAnsi="Arial" w:cs="Arial"/>
                <w:vanish/>
                <w:sz w:val="21"/>
                <w:szCs w:val="18"/>
              </w:rPr>
              <w:t>=14</w:t>
            </w:r>
          </w:p>
        </w:tc>
        <w:tc>
          <w:tcPr>
            <w:tcW w:w="370" w:type="dxa"/>
            <w:tcBorders>
              <w:bottom w:val="nil"/>
            </w:tcBorders>
          </w:tcPr>
          <w:p w14:paraId="790F158C" w14:textId="77777777" w:rsidR="00582FA8" w:rsidRPr="00476C19" w:rsidRDefault="00582FA8" w:rsidP="00760550">
            <w:pPr>
              <w:ind w:left="-180" w:right="-32"/>
              <w:jc w:val="left"/>
              <w:rPr>
                <w:rFonts w:ascii="Arial" w:hAnsi="Arial" w:cs="Arial"/>
                <w:sz w:val="21"/>
                <w:szCs w:val="18"/>
              </w:rPr>
            </w:pPr>
          </w:p>
        </w:tc>
      </w:tr>
      <w:tr w:rsidR="00582FA8" w:rsidRPr="00476C19" w14:paraId="5D35A941" w14:textId="77777777">
        <w:tc>
          <w:tcPr>
            <w:tcW w:w="810" w:type="dxa"/>
            <w:shd w:val="clear" w:color="auto" w:fill="auto"/>
          </w:tcPr>
          <w:p w14:paraId="59BD3DA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260" w:type="dxa"/>
            <w:shd w:val="clear" w:color="auto" w:fill="auto"/>
          </w:tcPr>
          <w:p w14:paraId="4BF4376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May</w:t>
            </w:r>
          </w:p>
        </w:tc>
        <w:tc>
          <w:tcPr>
            <w:tcW w:w="3420" w:type="dxa"/>
            <w:shd w:val="clear" w:color="auto" w:fill="auto"/>
          </w:tcPr>
          <w:p w14:paraId="72FDE8D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600" w:type="dxa"/>
            <w:shd w:val="clear" w:color="auto" w:fill="auto"/>
          </w:tcPr>
          <w:p w14:paraId="11DA876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Study and pray</w:t>
            </w:r>
          </w:p>
        </w:tc>
        <w:tc>
          <w:tcPr>
            <w:tcW w:w="370" w:type="dxa"/>
            <w:shd w:val="clear" w:color="auto" w:fill="auto"/>
          </w:tcPr>
          <w:p w14:paraId="078A3C3D" w14:textId="77777777" w:rsidR="00582FA8" w:rsidRPr="00476C19" w:rsidRDefault="00582FA8" w:rsidP="00760550">
            <w:pPr>
              <w:ind w:left="-180" w:right="-32"/>
              <w:jc w:val="left"/>
              <w:rPr>
                <w:rFonts w:ascii="Arial" w:hAnsi="Arial" w:cs="Arial"/>
                <w:sz w:val="21"/>
                <w:szCs w:val="18"/>
              </w:rPr>
            </w:pPr>
          </w:p>
        </w:tc>
      </w:tr>
    </w:tbl>
    <w:p w14:paraId="6EAB0C2F" w14:textId="77777777" w:rsidR="00582FA8" w:rsidRPr="00476C19" w:rsidRDefault="00582FA8" w:rsidP="00760550">
      <w:pPr>
        <w:ind w:right="-32"/>
        <w:jc w:val="left"/>
        <w:rPr>
          <w:rFonts w:ascii="Arial" w:hAnsi="Arial" w:cs="Arial"/>
          <w:b/>
          <w:sz w:val="28"/>
          <w:szCs w:val="18"/>
        </w:rPr>
      </w:pPr>
    </w:p>
    <w:p w14:paraId="32FF64A8" w14:textId="77777777" w:rsidR="00582FA8" w:rsidRPr="00476C19" w:rsidRDefault="00582FA8" w:rsidP="00760550">
      <w:pPr>
        <w:tabs>
          <w:tab w:val="left" w:pos="3096"/>
          <w:tab w:val="left" w:pos="6120"/>
          <w:tab w:val="left" w:pos="6300"/>
          <w:tab w:val="left" w:pos="7290"/>
          <w:tab w:val="left" w:pos="7470"/>
          <w:tab w:val="left" w:pos="8730"/>
          <w:tab w:val="left" w:pos="9450"/>
        </w:tabs>
        <w:ind w:left="360" w:right="-32" w:hanging="360"/>
        <w:jc w:val="left"/>
        <w:rPr>
          <w:rFonts w:ascii="Arial" w:hAnsi="Arial" w:cs="Arial"/>
          <w:b/>
          <w:sz w:val="21"/>
          <w:szCs w:val="18"/>
        </w:rPr>
      </w:pPr>
      <w:r w:rsidRPr="00476C19">
        <w:rPr>
          <w:rFonts w:ascii="Arial" w:hAnsi="Arial" w:cs="Arial"/>
          <w:b/>
          <w:sz w:val="28"/>
          <w:szCs w:val="18"/>
        </w:rPr>
        <w:br w:type="page"/>
      </w:r>
      <w:r w:rsidRPr="00476C19">
        <w:rPr>
          <w:rFonts w:ascii="Arial" w:hAnsi="Arial" w:cs="Arial"/>
          <w:b/>
          <w:sz w:val="21"/>
          <w:szCs w:val="18"/>
        </w:rPr>
        <w:lastRenderedPageBreak/>
        <w:t>V. Schedule (2006 one with 38 sessions but updated in 2007 with Benware 2</w:t>
      </w:r>
      <w:r w:rsidRPr="00476C19">
        <w:rPr>
          <w:rFonts w:ascii="Arial" w:hAnsi="Arial" w:cs="Arial"/>
          <w:b/>
          <w:sz w:val="21"/>
          <w:szCs w:val="18"/>
          <w:vertAlign w:val="superscript"/>
        </w:rPr>
        <w:t>nd</w:t>
      </w:r>
      <w:r w:rsidRPr="00476C19">
        <w:rPr>
          <w:rFonts w:ascii="Arial" w:hAnsi="Arial" w:cs="Arial"/>
          <w:b/>
          <w:sz w:val="21"/>
          <w:szCs w:val="18"/>
        </w:rPr>
        <w:t xml:space="preserve"> ed + 3 extra sessions)</w:t>
      </w:r>
    </w:p>
    <w:p w14:paraId="0AC544FF" w14:textId="77777777" w:rsidR="00582FA8" w:rsidRPr="00476C19" w:rsidRDefault="00582FA8" w:rsidP="00760550">
      <w:pPr>
        <w:tabs>
          <w:tab w:val="left" w:pos="3096"/>
          <w:tab w:val="left" w:pos="6120"/>
          <w:tab w:val="left" w:pos="6300"/>
          <w:tab w:val="left" w:pos="7290"/>
          <w:tab w:val="left" w:pos="7470"/>
          <w:tab w:val="left" w:pos="8730"/>
          <w:tab w:val="left" w:pos="9450"/>
        </w:tabs>
        <w:ind w:left="360" w:right="-32" w:hanging="360"/>
        <w:jc w:val="left"/>
        <w:rPr>
          <w:rFonts w:ascii="Arial" w:hAnsi="Arial" w:cs="Arial"/>
          <w:b/>
          <w:sz w:val="21"/>
          <w:szCs w:val="18"/>
        </w:rPr>
      </w:pPr>
      <w:r w:rsidRPr="00476C19">
        <w:rPr>
          <w:rFonts w:ascii="Arial" w:hAnsi="Arial" w:cs="Arial"/>
          <w:b/>
          <w:sz w:val="21"/>
          <w:szCs w:val="18"/>
        </w:rPr>
        <w:t>V. Schedule (2007)</w:t>
      </w:r>
      <w:r w:rsidRPr="00476C19">
        <w:rPr>
          <w:rFonts w:ascii="Arial" w:hAnsi="Arial" w:cs="Arial"/>
          <w:sz w:val="21"/>
          <w:szCs w:val="18"/>
        </w:rPr>
        <w:tab/>
        <w:t>Name</w:t>
      </w:r>
      <w:r w:rsidRPr="00476C19">
        <w:rPr>
          <w:rFonts w:ascii="Arial" w:hAnsi="Arial" w:cs="Arial"/>
          <w:sz w:val="21"/>
          <w:szCs w:val="18"/>
          <w:u w:val="single"/>
        </w:rPr>
        <w:tab/>
        <w:t xml:space="preserve"> </w:t>
      </w:r>
      <w:r w:rsidRPr="00476C19">
        <w:rPr>
          <w:rFonts w:ascii="Arial" w:hAnsi="Arial" w:cs="Arial"/>
          <w:sz w:val="21"/>
          <w:szCs w:val="18"/>
        </w:rPr>
        <w:tab/>
        <w:t xml:space="preserve">Box </w:t>
      </w:r>
      <w:r w:rsidRPr="00476C19">
        <w:rPr>
          <w:rFonts w:ascii="Arial" w:hAnsi="Arial" w:cs="Arial"/>
          <w:sz w:val="21"/>
          <w:szCs w:val="18"/>
          <w:u w:val="single"/>
        </w:rPr>
        <w:tab/>
      </w:r>
      <w:r w:rsidRPr="00476C19">
        <w:rPr>
          <w:rFonts w:ascii="Arial" w:hAnsi="Arial" w:cs="Arial"/>
          <w:sz w:val="21"/>
          <w:szCs w:val="18"/>
        </w:rPr>
        <w:tab/>
        <w:t>Sem. Grade</w:t>
      </w:r>
      <w:r w:rsidRPr="00476C19">
        <w:rPr>
          <w:rFonts w:ascii="Arial" w:hAnsi="Arial" w:cs="Arial"/>
          <w:sz w:val="21"/>
          <w:szCs w:val="18"/>
        </w:rPr>
        <w:tab/>
      </w:r>
      <w:r w:rsidRPr="00476C19">
        <w:rPr>
          <w:rFonts w:ascii="Arial" w:hAnsi="Arial" w:cs="Arial"/>
          <w:sz w:val="21"/>
          <w:szCs w:val="18"/>
          <w:u w:val="single"/>
        </w:rPr>
        <w:tab/>
      </w:r>
    </w:p>
    <w:p w14:paraId="4CF49472"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vanish/>
          <w:sz w:val="21"/>
          <w:szCs w:val="18"/>
        </w:rPr>
        <w:t>Readings: Eccl 49 + Pneum 206+ Esch (Benware 376 + 154 misc) = 700 ÷ 40 = 19 pp (Ryrie 2d ed)</w:t>
      </w:r>
    </w:p>
    <w:p w14:paraId="5DEFC0E3" w14:textId="77777777" w:rsidR="00582FA8" w:rsidRPr="00476C19" w:rsidRDefault="00582FA8" w:rsidP="00760550">
      <w:pPr>
        <w:tabs>
          <w:tab w:val="left" w:pos="1160"/>
          <w:tab w:val="left" w:pos="2420"/>
          <w:tab w:val="left" w:pos="6480"/>
          <w:tab w:val="left" w:pos="8100"/>
        </w:tabs>
        <w:ind w:left="360" w:right="-32"/>
        <w:jc w:val="left"/>
        <w:rPr>
          <w:rFonts w:ascii="Arial" w:hAnsi="Arial" w:cs="Arial"/>
          <w:sz w:val="21"/>
          <w:szCs w:val="18"/>
        </w:rPr>
      </w:pPr>
      <w:r w:rsidRPr="00476C19">
        <w:rPr>
          <w:rFonts w:ascii="Arial" w:hAnsi="Arial" w:cs="Arial"/>
          <w:sz w:val="21"/>
          <w:szCs w:val="18"/>
        </w:rPr>
        <w:t>(Please tick the final column if completed in full on time.  Note if completed late and/or partially.)</w:t>
      </w:r>
    </w:p>
    <w:p w14:paraId="51C7BEBF" w14:textId="77777777" w:rsidR="00582FA8" w:rsidRPr="00476C19" w:rsidRDefault="00582FA8" w:rsidP="00760550">
      <w:pPr>
        <w:tabs>
          <w:tab w:val="left" w:pos="1160"/>
          <w:tab w:val="left" w:pos="2420"/>
          <w:tab w:val="left" w:pos="5480"/>
          <w:tab w:val="left" w:pos="8280"/>
        </w:tabs>
        <w:ind w:left="620" w:right="-32"/>
        <w:jc w:val="left"/>
        <w:rPr>
          <w:rFonts w:ascii="Arial" w:hAnsi="Arial" w:cs="Arial"/>
          <w:vanish/>
          <w:sz w:val="16"/>
          <w:szCs w:val="18"/>
        </w:rPr>
      </w:pPr>
    </w:p>
    <w:tbl>
      <w:tblPr>
        <w:tblW w:w="9460" w:type="dxa"/>
        <w:tblInd w:w="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00" w:firstRow="0" w:lastRow="0" w:firstColumn="0" w:lastColumn="0" w:noHBand="0" w:noVBand="0"/>
      </w:tblPr>
      <w:tblGrid>
        <w:gridCol w:w="810"/>
        <w:gridCol w:w="1260"/>
        <w:gridCol w:w="3420"/>
        <w:gridCol w:w="3600"/>
        <w:gridCol w:w="370"/>
      </w:tblGrid>
      <w:tr w:rsidR="00582FA8" w:rsidRPr="00476C19" w14:paraId="74288125" w14:textId="77777777">
        <w:tc>
          <w:tcPr>
            <w:tcW w:w="810" w:type="dxa"/>
            <w:shd w:val="clear" w:color="auto" w:fill="000000"/>
          </w:tcPr>
          <w:p w14:paraId="76ED9002"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Session</w:t>
            </w:r>
          </w:p>
        </w:tc>
        <w:tc>
          <w:tcPr>
            <w:tcW w:w="1260" w:type="dxa"/>
            <w:shd w:val="clear" w:color="auto" w:fill="000000"/>
          </w:tcPr>
          <w:p w14:paraId="12BA88C7"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Date (Day)</w:t>
            </w:r>
          </w:p>
        </w:tc>
        <w:tc>
          <w:tcPr>
            <w:tcW w:w="3420" w:type="dxa"/>
            <w:shd w:val="clear" w:color="auto" w:fill="000000"/>
          </w:tcPr>
          <w:p w14:paraId="191DEB1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Subject</w:t>
            </w:r>
          </w:p>
        </w:tc>
        <w:tc>
          <w:tcPr>
            <w:tcW w:w="3600" w:type="dxa"/>
            <w:shd w:val="clear" w:color="auto" w:fill="000000"/>
          </w:tcPr>
          <w:p w14:paraId="2BCFF4E5"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Assignment</w:t>
            </w:r>
          </w:p>
        </w:tc>
        <w:tc>
          <w:tcPr>
            <w:tcW w:w="370" w:type="dxa"/>
            <w:shd w:val="solid" w:color="auto" w:fill="auto"/>
          </w:tcPr>
          <w:p w14:paraId="63F2C97C" w14:textId="77777777" w:rsidR="00582FA8" w:rsidRPr="00476C19" w:rsidRDefault="00582FA8" w:rsidP="00760550">
            <w:pPr>
              <w:ind w:left="-180" w:right="-32"/>
              <w:jc w:val="left"/>
              <w:rPr>
                <w:rFonts w:ascii="Arial" w:hAnsi="Arial" w:cs="Arial"/>
                <w:sz w:val="21"/>
                <w:szCs w:val="18"/>
              </w:rPr>
            </w:pPr>
            <w:r w:rsidRPr="00476C19">
              <w:rPr>
                <w:rFonts w:ascii="Arial" w:hAnsi="Arial" w:cs="Arial"/>
                <w:sz w:val="28"/>
                <w:szCs w:val="18"/>
              </w:rPr>
              <w:sym w:font="Monotype Sorts" w:char="F034"/>
            </w:r>
          </w:p>
        </w:tc>
      </w:tr>
      <w:tr w:rsidR="00582FA8" w:rsidRPr="00476C19" w14:paraId="1AD77C20" w14:textId="77777777">
        <w:tc>
          <w:tcPr>
            <w:tcW w:w="810" w:type="dxa"/>
          </w:tcPr>
          <w:p w14:paraId="50EF663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w:t>
            </w:r>
          </w:p>
        </w:tc>
        <w:tc>
          <w:tcPr>
            <w:tcW w:w="1260" w:type="dxa"/>
          </w:tcPr>
          <w:p w14:paraId="0B3257D5"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10 Jan (W)*</w:t>
            </w:r>
          </w:p>
        </w:tc>
        <w:tc>
          <w:tcPr>
            <w:tcW w:w="3420" w:type="dxa"/>
          </w:tcPr>
          <w:p w14:paraId="25602AC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Syllabus &amp; Introduction</w:t>
            </w:r>
          </w:p>
        </w:tc>
        <w:tc>
          <w:tcPr>
            <w:tcW w:w="3600" w:type="dxa"/>
          </w:tcPr>
          <w:p w14:paraId="7556923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 assignments</w:t>
            </w:r>
          </w:p>
        </w:tc>
        <w:tc>
          <w:tcPr>
            <w:tcW w:w="370" w:type="dxa"/>
            <w:shd w:val="solid" w:color="auto" w:fill="auto"/>
          </w:tcPr>
          <w:p w14:paraId="153484CD" w14:textId="77777777" w:rsidR="00582FA8" w:rsidRPr="00476C19" w:rsidRDefault="00582FA8" w:rsidP="00760550">
            <w:pPr>
              <w:ind w:left="-180" w:right="-32"/>
              <w:jc w:val="left"/>
              <w:rPr>
                <w:rFonts w:ascii="Arial" w:hAnsi="Arial" w:cs="Arial"/>
                <w:sz w:val="21"/>
                <w:szCs w:val="18"/>
              </w:rPr>
            </w:pPr>
          </w:p>
        </w:tc>
      </w:tr>
      <w:tr w:rsidR="00582FA8" w:rsidRPr="00476C19" w14:paraId="0C8CF0ED" w14:textId="77777777">
        <w:tc>
          <w:tcPr>
            <w:tcW w:w="810" w:type="dxa"/>
          </w:tcPr>
          <w:p w14:paraId="57C18E5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w:t>
            </w:r>
          </w:p>
        </w:tc>
        <w:tc>
          <w:tcPr>
            <w:tcW w:w="1260" w:type="dxa"/>
          </w:tcPr>
          <w:p w14:paraId="377DD08F"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12 Jan (F)*</w:t>
            </w:r>
          </w:p>
        </w:tc>
        <w:tc>
          <w:tcPr>
            <w:tcW w:w="3420" w:type="dxa"/>
          </w:tcPr>
          <w:p w14:paraId="70B6BF9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Ecclesiology</w:t>
            </w:r>
            <w:r w:rsidRPr="00476C19">
              <w:rPr>
                <w:rFonts w:ascii="Arial" w:hAnsi="Arial" w:cs="Arial"/>
                <w:sz w:val="21"/>
                <w:szCs w:val="18"/>
              </w:rPr>
              <w:t>: Church Discipline</w:t>
            </w:r>
          </w:p>
        </w:tc>
        <w:tc>
          <w:tcPr>
            <w:tcW w:w="3600" w:type="dxa"/>
          </w:tcPr>
          <w:p w14:paraId="2DE0BBD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887-901</w:t>
            </w:r>
            <w:r w:rsidRPr="00476C19">
              <w:rPr>
                <w:rFonts w:ascii="Arial" w:hAnsi="Arial" w:cs="Arial"/>
                <w:vanish/>
                <w:sz w:val="21"/>
                <w:szCs w:val="18"/>
              </w:rPr>
              <w:t xml:space="preserve"> = 14</w:t>
            </w:r>
          </w:p>
        </w:tc>
        <w:tc>
          <w:tcPr>
            <w:tcW w:w="370" w:type="dxa"/>
          </w:tcPr>
          <w:p w14:paraId="219281DE"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B7051AC" w14:textId="77777777">
        <w:tc>
          <w:tcPr>
            <w:tcW w:w="810" w:type="dxa"/>
          </w:tcPr>
          <w:p w14:paraId="16036E5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w:t>
            </w:r>
          </w:p>
        </w:tc>
        <w:tc>
          <w:tcPr>
            <w:tcW w:w="1260" w:type="dxa"/>
          </w:tcPr>
          <w:p w14:paraId="1CABF870"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12 Jan (F)*</w:t>
            </w:r>
          </w:p>
        </w:tc>
        <w:tc>
          <w:tcPr>
            <w:tcW w:w="3420" w:type="dxa"/>
          </w:tcPr>
          <w:p w14:paraId="0C66A07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Lord’s Supper</w:t>
            </w:r>
          </w:p>
        </w:tc>
        <w:tc>
          <w:tcPr>
            <w:tcW w:w="3600" w:type="dxa"/>
          </w:tcPr>
          <w:p w14:paraId="58264BB8"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Grudem, 988-99 </w:t>
            </w:r>
            <w:r w:rsidRPr="00476C19">
              <w:rPr>
                <w:rFonts w:ascii="Arial" w:hAnsi="Arial" w:cs="Arial"/>
                <w:vanish/>
                <w:sz w:val="21"/>
                <w:szCs w:val="18"/>
              </w:rPr>
              <w:t xml:space="preserve"> = 12</w:t>
            </w:r>
          </w:p>
        </w:tc>
        <w:tc>
          <w:tcPr>
            <w:tcW w:w="370" w:type="dxa"/>
          </w:tcPr>
          <w:p w14:paraId="5033B9EB" w14:textId="77777777" w:rsidR="00582FA8" w:rsidRPr="00476C19" w:rsidRDefault="00582FA8" w:rsidP="00760550">
            <w:pPr>
              <w:ind w:left="-180" w:right="-32"/>
              <w:jc w:val="left"/>
              <w:rPr>
                <w:rFonts w:ascii="Arial" w:hAnsi="Arial" w:cs="Arial"/>
                <w:sz w:val="21"/>
                <w:szCs w:val="18"/>
              </w:rPr>
            </w:pPr>
          </w:p>
        </w:tc>
      </w:tr>
      <w:tr w:rsidR="00582FA8" w:rsidRPr="00476C19" w14:paraId="3C2DD675" w14:textId="77777777">
        <w:tc>
          <w:tcPr>
            <w:tcW w:w="810" w:type="dxa"/>
          </w:tcPr>
          <w:p w14:paraId="4EFA238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w:t>
            </w:r>
          </w:p>
        </w:tc>
        <w:tc>
          <w:tcPr>
            <w:tcW w:w="1260" w:type="dxa"/>
          </w:tcPr>
          <w:p w14:paraId="6D30D49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17 Jan (W)</w:t>
            </w:r>
          </w:p>
        </w:tc>
        <w:tc>
          <w:tcPr>
            <w:tcW w:w="3420" w:type="dxa"/>
          </w:tcPr>
          <w:p w14:paraId="0559998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Baptism</w:t>
            </w:r>
          </w:p>
        </w:tc>
        <w:tc>
          <w:tcPr>
            <w:tcW w:w="3600" w:type="dxa"/>
          </w:tcPr>
          <w:p w14:paraId="59647C4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#1: Baptism</w:t>
            </w:r>
          </w:p>
          <w:p w14:paraId="7F00A99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966-84</w:t>
            </w:r>
            <w:r w:rsidRPr="00476C19">
              <w:rPr>
                <w:rFonts w:ascii="Arial" w:hAnsi="Arial" w:cs="Arial"/>
                <w:vanish/>
                <w:sz w:val="21"/>
                <w:szCs w:val="18"/>
              </w:rPr>
              <w:t xml:space="preserve"> = 23</w:t>
            </w:r>
          </w:p>
        </w:tc>
        <w:tc>
          <w:tcPr>
            <w:tcW w:w="370" w:type="dxa"/>
          </w:tcPr>
          <w:p w14:paraId="5778464D"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33D74B3" w14:textId="77777777">
        <w:tc>
          <w:tcPr>
            <w:tcW w:w="810" w:type="dxa"/>
            <w:tcBorders>
              <w:bottom w:val="single" w:sz="6" w:space="0" w:color="auto"/>
            </w:tcBorders>
          </w:tcPr>
          <w:p w14:paraId="4589223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5</w:t>
            </w:r>
          </w:p>
        </w:tc>
        <w:tc>
          <w:tcPr>
            <w:tcW w:w="1260" w:type="dxa"/>
            <w:tcBorders>
              <w:bottom w:val="single" w:sz="6" w:space="0" w:color="auto"/>
            </w:tcBorders>
          </w:tcPr>
          <w:p w14:paraId="38F27E6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19 Jan (F)</w:t>
            </w:r>
          </w:p>
        </w:tc>
        <w:tc>
          <w:tcPr>
            <w:tcW w:w="3420" w:type="dxa"/>
            <w:tcBorders>
              <w:bottom w:val="single" w:sz="6" w:space="0" w:color="auto"/>
            </w:tcBorders>
          </w:tcPr>
          <w:p w14:paraId="49E8413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Unity (over what should we separate from believers and unbelievers?)</w:t>
            </w:r>
          </w:p>
        </w:tc>
        <w:tc>
          <w:tcPr>
            <w:tcW w:w="3600" w:type="dxa"/>
            <w:tcBorders>
              <w:bottom w:val="single" w:sz="6" w:space="0" w:color="auto"/>
            </w:tcBorders>
          </w:tcPr>
          <w:p w14:paraId="6E1B7263"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Pres. #1</w:t>
            </w:r>
            <w:r w:rsidRPr="00476C19">
              <w:rPr>
                <w:rFonts w:ascii="Arial" w:hAnsi="Arial" w:cs="Arial"/>
                <w:sz w:val="18"/>
                <w:szCs w:val="18"/>
              </w:rPr>
              <w:t xml:space="preserve">: </w:t>
            </w:r>
          </w:p>
          <w:p w14:paraId="2E0026C5"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Grudem, 873-84</w:t>
            </w:r>
          </w:p>
        </w:tc>
        <w:tc>
          <w:tcPr>
            <w:tcW w:w="370" w:type="dxa"/>
            <w:tcBorders>
              <w:bottom w:val="single" w:sz="6" w:space="0" w:color="auto"/>
            </w:tcBorders>
          </w:tcPr>
          <w:p w14:paraId="56DC0F22"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3461A14" w14:textId="77777777">
        <w:tc>
          <w:tcPr>
            <w:tcW w:w="810" w:type="dxa"/>
          </w:tcPr>
          <w:p w14:paraId="77B2DFB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6</w:t>
            </w:r>
          </w:p>
        </w:tc>
        <w:tc>
          <w:tcPr>
            <w:tcW w:w="1260" w:type="dxa"/>
          </w:tcPr>
          <w:p w14:paraId="243CCCB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19 Jan (F)</w:t>
            </w:r>
          </w:p>
        </w:tc>
        <w:tc>
          <w:tcPr>
            <w:tcW w:w="3420" w:type="dxa"/>
          </w:tcPr>
          <w:p w14:paraId="4B86578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highlight w:val="cyan"/>
              </w:rPr>
              <w:t>Role of Women</w:t>
            </w:r>
          </w:p>
        </w:tc>
        <w:tc>
          <w:tcPr>
            <w:tcW w:w="3600" w:type="dxa"/>
          </w:tcPr>
          <w:p w14:paraId="7BD8C81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454-71</w:t>
            </w:r>
          </w:p>
        </w:tc>
        <w:tc>
          <w:tcPr>
            <w:tcW w:w="370" w:type="dxa"/>
          </w:tcPr>
          <w:p w14:paraId="4680B90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1397A67" w14:textId="77777777">
        <w:tc>
          <w:tcPr>
            <w:tcW w:w="810" w:type="dxa"/>
            <w:tcBorders>
              <w:bottom w:val="single" w:sz="6" w:space="0" w:color="auto"/>
            </w:tcBorders>
          </w:tcPr>
          <w:p w14:paraId="43634C6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7</w:t>
            </w:r>
          </w:p>
        </w:tc>
        <w:tc>
          <w:tcPr>
            <w:tcW w:w="1260" w:type="dxa"/>
          </w:tcPr>
          <w:p w14:paraId="5375FA48"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24 Jan (W)</w:t>
            </w:r>
          </w:p>
        </w:tc>
        <w:tc>
          <w:tcPr>
            <w:tcW w:w="3420" w:type="dxa"/>
          </w:tcPr>
          <w:p w14:paraId="700F7C3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Church Government</w:t>
            </w:r>
          </w:p>
        </w:tc>
        <w:tc>
          <w:tcPr>
            <w:tcW w:w="3600" w:type="dxa"/>
          </w:tcPr>
          <w:p w14:paraId="1D1D1E9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#2: Church Government</w:t>
            </w:r>
          </w:p>
          <w:p w14:paraId="012ACA1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Grudem, 904-45</w:t>
            </w:r>
          </w:p>
        </w:tc>
        <w:tc>
          <w:tcPr>
            <w:tcW w:w="370" w:type="dxa"/>
            <w:tcBorders>
              <w:bottom w:val="nil"/>
            </w:tcBorders>
          </w:tcPr>
          <w:p w14:paraId="6197A247"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F1C6CCF" w14:textId="77777777">
        <w:tc>
          <w:tcPr>
            <w:tcW w:w="810" w:type="dxa"/>
          </w:tcPr>
          <w:p w14:paraId="651982F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8</w:t>
            </w:r>
          </w:p>
        </w:tc>
        <w:tc>
          <w:tcPr>
            <w:tcW w:w="1260" w:type="dxa"/>
          </w:tcPr>
          <w:p w14:paraId="1EC2AE8D"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Jan (F)</w:t>
            </w:r>
          </w:p>
        </w:tc>
        <w:tc>
          <w:tcPr>
            <w:tcW w:w="3420" w:type="dxa"/>
          </w:tcPr>
          <w:p w14:paraId="2DAF291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u w:val="single"/>
              </w:rPr>
              <w:t>Pneumatology</w:t>
            </w:r>
            <w:r w:rsidRPr="00476C19">
              <w:rPr>
                <w:rFonts w:ascii="Arial" w:hAnsi="Arial" w:cs="Arial"/>
                <w:sz w:val="21"/>
                <w:szCs w:val="18"/>
              </w:rPr>
              <w:t xml:space="preserve">: </w:t>
            </w:r>
            <w:r w:rsidRPr="00476C19">
              <w:rPr>
                <w:rFonts w:ascii="Arial" w:hAnsi="Arial" w:cs="Arial"/>
                <w:sz w:val="21"/>
                <w:szCs w:val="18"/>
              </w:rPr>
              <w:br/>
              <w:t>Spirit Indwelling &amp; Sealing</w:t>
            </w:r>
          </w:p>
        </w:tc>
        <w:tc>
          <w:tcPr>
            <w:tcW w:w="3600" w:type="dxa"/>
          </w:tcPr>
          <w:p w14:paraId="33C95232"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Pres. #2</w:t>
            </w:r>
            <w:r w:rsidRPr="00476C19">
              <w:rPr>
                <w:rFonts w:ascii="Arial" w:hAnsi="Arial" w:cs="Arial"/>
                <w:sz w:val="18"/>
                <w:szCs w:val="18"/>
              </w:rPr>
              <w:t xml:space="preserve">: </w:t>
            </w:r>
          </w:p>
          <w:p w14:paraId="4D630A0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Ryrie, 95-103, 117-21</w:t>
            </w:r>
          </w:p>
          <w:p w14:paraId="6B847B6B"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Bring $10 for Pneumatology notes</w:t>
            </w:r>
            <w:r w:rsidRPr="00476C19">
              <w:rPr>
                <w:rFonts w:ascii="Arial" w:hAnsi="Arial" w:cs="Arial"/>
                <w:vanish/>
                <w:sz w:val="21"/>
                <w:szCs w:val="18"/>
              </w:rPr>
              <w:t xml:space="preserve"> </w:t>
            </w:r>
            <w:r w:rsidRPr="00476C19">
              <w:rPr>
                <w:rFonts w:ascii="Arial" w:hAnsi="Arial" w:cs="Arial"/>
                <w:vanish/>
                <w:sz w:val="15"/>
                <w:szCs w:val="18"/>
              </w:rPr>
              <w:t>= 14</w:t>
            </w:r>
          </w:p>
        </w:tc>
        <w:tc>
          <w:tcPr>
            <w:tcW w:w="370" w:type="dxa"/>
          </w:tcPr>
          <w:p w14:paraId="547F9FA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60B9B34" w14:textId="77777777">
        <w:tc>
          <w:tcPr>
            <w:tcW w:w="810" w:type="dxa"/>
          </w:tcPr>
          <w:p w14:paraId="4087224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9</w:t>
            </w:r>
          </w:p>
        </w:tc>
        <w:tc>
          <w:tcPr>
            <w:tcW w:w="1260" w:type="dxa"/>
          </w:tcPr>
          <w:p w14:paraId="1B3BF3C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26 Jan (F)</w:t>
            </w:r>
          </w:p>
        </w:tc>
        <w:tc>
          <w:tcPr>
            <w:tcW w:w="3420" w:type="dxa"/>
          </w:tcPr>
          <w:p w14:paraId="6603491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 Baptism &amp; Filling</w:t>
            </w:r>
          </w:p>
        </w:tc>
        <w:tc>
          <w:tcPr>
            <w:tcW w:w="3600" w:type="dxa"/>
          </w:tcPr>
          <w:p w14:paraId="2718F67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Ryrie, 105-115, 155-68; </w:t>
            </w:r>
          </w:p>
          <w:p w14:paraId="03B402A9"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Pneumatology Notes, xviii-xxiv</w:t>
            </w:r>
            <w:r w:rsidRPr="00476C19">
              <w:rPr>
                <w:rFonts w:ascii="Arial" w:hAnsi="Arial" w:cs="Arial"/>
                <w:sz w:val="8"/>
                <w:szCs w:val="18"/>
              </w:rPr>
              <w:t xml:space="preserve"> </w:t>
            </w:r>
            <w:r w:rsidRPr="00476C19">
              <w:rPr>
                <w:rFonts w:ascii="Arial" w:hAnsi="Arial" w:cs="Arial"/>
                <w:vanish/>
                <w:sz w:val="4"/>
                <w:szCs w:val="18"/>
              </w:rPr>
              <w:t xml:space="preserve"> = 11+14+7= 32</w:t>
            </w:r>
          </w:p>
        </w:tc>
        <w:tc>
          <w:tcPr>
            <w:tcW w:w="370" w:type="dxa"/>
          </w:tcPr>
          <w:p w14:paraId="2BD6AF30" w14:textId="77777777" w:rsidR="00582FA8" w:rsidRPr="00476C19" w:rsidRDefault="00582FA8" w:rsidP="00760550">
            <w:pPr>
              <w:ind w:left="-180" w:right="-32"/>
              <w:jc w:val="left"/>
              <w:rPr>
                <w:rFonts w:ascii="Arial" w:hAnsi="Arial" w:cs="Arial"/>
                <w:sz w:val="21"/>
                <w:szCs w:val="18"/>
              </w:rPr>
            </w:pPr>
          </w:p>
        </w:tc>
      </w:tr>
      <w:tr w:rsidR="00582FA8" w:rsidRPr="00476C19" w14:paraId="2C1F66D9" w14:textId="77777777">
        <w:tc>
          <w:tcPr>
            <w:tcW w:w="810" w:type="dxa"/>
          </w:tcPr>
          <w:p w14:paraId="664E00C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10</w:t>
            </w:r>
          </w:p>
        </w:tc>
        <w:tc>
          <w:tcPr>
            <w:tcW w:w="1260" w:type="dxa"/>
          </w:tcPr>
          <w:p w14:paraId="5980481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31 Jan (W)</w:t>
            </w:r>
          </w:p>
        </w:tc>
        <w:tc>
          <w:tcPr>
            <w:tcW w:w="3420" w:type="dxa"/>
          </w:tcPr>
          <w:p w14:paraId="295AF2A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Spiritual Gifts: Intro &amp; Lists</w:t>
            </w:r>
          </w:p>
        </w:tc>
        <w:tc>
          <w:tcPr>
            <w:tcW w:w="3600" w:type="dxa"/>
          </w:tcPr>
          <w:p w14:paraId="211C9989"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Ryrie, 123-37</w:t>
            </w:r>
            <w:r w:rsidRPr="00476C19">
              <w:rPr>
                <w:rFonts w:ascii="Arial" w:hAnsi="Arial" w:cs="Arial"/>
                <w:vanish/>
                <w:sz w:val="21"/>
                <w:szCs w:val="18"/>
              </w:rPr>
              <w:t xml:space="preserve"> = 15</w:t>
            </w:r>
          </w:p>
        </w:tc>
        <w:tc>
          <w:tcPr>
            <w:tcW w:w="370" w:type="dxa"/>
          </w:tcPr>
          <w:p w14:paraId="613AE992" w14:textId="77777777" w:rsidR="00582FA8" w:rsidRPr="00476C19" w:rsidRDefault="00582FA8" w:rsidP="00760550">
            <w:pPr>
              <w:ind w:left="-180" w:right="-32"/>
              <w:jc w:val="left"/>
              <w:rPr>
                <w:rFonts w:ascii="Arial" w:hAnsi="Arial" w:cs="Arial"/>
                <w:sz w:val="21"/>
                <w:szCs w:val="18"/>
              </w:rPr>
            </w:pPr>
          </w:p>
        </w:tc>
      </w:tr>
      <w:tr w:rsidR="00582FA8" w:rsidRPr="00476C19" w14:paraId="4B390395" w14:textId="77777777">
        <w:tc>
          <w:tcPr>
            <w:tcW w:w="810" w:type="dxa"/>
          </w:tcPr>
          <w:p w14:paraId="4BB9606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11</w:t>
            </w:r>
          </w:p>
        </w:tc>
        <w:tc>
          <w:tcPr>
            <w:tcW w:w="1260" w:type="dxa"/>
          </w:tcPr>
          <w:p w14:paraId="21B3695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Feb (F)</w:t>
            </w:r>
          </w:p>
        </w:tc>
        <w:tc>
          <w:tcPr>
            <w:tcW w:w="3420" w:type="dxa"/>
          </w:tcPr>
          <w:p w14:paraId="7ADE05D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Dangers &amp; Durations of Gifts</w:t>
            </w:r>
          </w:p>
        </w:tc>
        <w:tc>
          <w:tcPr>
            <w:tcW w:w="3600" w:type="dxa"/>
          </w:tcPr>
          <w:p w14:paraId="329359B5"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Deere, 229-52 (notes, 94-109)</w:t>
            </w:r>
            <w:r w:rsidRPr="00476C19">
              <w:rPr>
                <w:rFonts w:ascii="Arial" w:hAnsi="Arial" w:cs="Arial"/>
                <w:sz w:val="16"/>
                <w:szCs w:val="18"/>
              </w:rPr>
              <w:t xml:space="preserve"> </w:t>
            </w:r>
            <w:r w:rsidRPr="00476C19">
              <w:rPr>
                <w:rFonts w:ascii="Arial" w:hAnsi="Arial" w:cs="Arial"/>
                <w:vanish/>
                <w:sz w:val="16"/>
                <w:szCs w:val="18"/>
              </w:rPr>
              <w:t>= 23</w:t>
            </w:r>
          </w:p>
        </w:tc>
        <w:tc>
          <w:tcPr>
            <w:tcW w:w="370" w:type="dxa"/>
            <w:tcBorders>
              <w:bottom w:val="nil"/>
            </w:tcBorders>
          </w:tcPr>
          <w:p w14:paraId="59E5429A" w14:textId="77777777" w:rsidR="00582FA8" w:rsidRPr="00476C19" w:rsidRDefault="00582FA8" w:rsidP="00760550">
            <w:pPr>
              <w:ind w:left="-180" w:right="-32"/>
              <w:jc w:val="left"/>
              <w:rPr>
                <w:rFonts w:ascii="Arial" w:hAnsi="Arial" w:cs="Arial"/>
                <w:sz w:val="21"/>
                <w:szCs w:val="18"/>
              </w:rPr>
            </w:pPr>
          </w:p>
        </w:tc>
      </w:tr>
      <w:tr w:rsidR="00582FA8" w:rsidRPr="00476C19" w14:paraId="300F1D4C" w14:textId="77777777">
        <w:tc>
          <w:tcPr>
            <w:tcW w:w="810" w:type="dxa"/>
          </w:tcPr>
          <w:p w14:paraId="654B4BB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12</w:t>
            </w:r>
          </w:p>
        </w:tc>
        <w:tc>
          <w:tcPr>
            <w:tcW w:w="1260" w:type="dxa"/>
          </w:tcPr>
          <w:p w14:paraId="14A4642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Feb (F)</w:t>
            </w:r>
          </w:p>
        </w:tc>
        <w:tc>
          <w:tcPr>
            <w:tcW w:w="3420" w:type="dxa"/>
          </w:tcPr>
          <w:p w14:paraId="01A205C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Foundational Gifts I: </w:t>
            </w:r>
          </w:p>
          <w:p w14:paraId="3FC386B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Prophecy, Discernment</w:t>
            </w:r>
          </w:p>
        </w:tc>
        <w:tc>
          <w:tcPr>
            <w:tcW w:w="3600" w:type="dxa"/>
          </w:tcPr>
          <w:p w14:paraId="4B131C6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#3: Prophecy</w:t>
            </w:r>
          </w:p>
          <w:p w14:paraId="37347FA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Grudem (notes, 124-28) </w:t>
            </w:r>
            <w:r w:rsidRPr="00476C19">
              <w:rPr>
                <w:rFonts w:ascii="Arial" w:hAnsi="Arial" w:cs="Arial"/>
                <w:vanish/>
                <w:sz w:val="21"/>
                <w:szCs w:val="18"/>
              </w:rPr>
              <w:t>= 5</w:t>
            </w:r>
          </w:p>
          <w:p w14:paraId="74119E93"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Farnell (notes, 80-93) </w:t>
            </w:r>
            <w:r w:rsidRPr="00476C19">
              <w:rPr>
                <w:rFonts w:ascii="Arial" w:hAnsi="Arial" w:cs="Arial"/>
                <w:vanish/>
                <w:sz w:val="21"/>
                <w:szCs w:val="18"/>
              </w:rPr>
              <w:t xml:space="preserve"> = 28</w:t>
            </w:r>
          </w:p>
        </w:tc>
        <w:tc>
          <w:tcPr>
            <w:tcW w:w="370" w:type="dxa"/>
          </w:tcPr>
          <w:p w14:paraId="62FD7219" w14:textId="77777777" w:rsidR="00582FA8" w:rsidRPr="00476C19" w:rsidRDefault="00582FA8" w:rsidP="00760550">
            <w:pPr>
              <w:ind w:left="-180" w:right="-32"/>
              <w:jc w:val="left"/>
              <w:rPr>
                <w:rFonts w:ascii="Arial" w:hAnsi="Arial" w:cs="Arial"/>
                <w:sz w:val="21"/>
                <w:szCs w:val="18"/>
              </w:rPr>
            </w:pPr>
          </w:p>
        </w:tc>
      </w:tr>
      <w:tr w:rsidR="00582FA8" w:rsidRPr="00476C19" w14:paraId="60CE5EBD" w14:textId="77777777">
        <w:tc>
          <w:tcPr>
            <w:tcW w:w="810" w:type="dxa"/>
          </w:tcPr>
          <w:p w14:paraId="4EE3BBE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13</w:t>
            </w:r>
          </w:p>
        </w:tc>
        <w:tc>
          <w:tcPr>
            <w:tcW w:w="1260" w:type="dxa"/>
          </w:tcPr>
          <w:p w14:paraId="11ABADB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Feb (W)</w:t>
            </w:r>
          </w:p>
        </w:tc>
        <w:tc>
          <w:tcPr>
            <w:tcW w:w="3420" w:type="dxa"/>
          </w:tcPr>
          <w:p w14:paraId="0232F19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Foundational Gifts II: Apostle, Word of Wisdom, Word of Knowledge</w:t>
            </w:r>
          </w:p>
        </w:tc>
        <w:tc>
          <w:tcPr>
            <w:tcW w:w="3600" w:type="dxa"/>
          </w:tcPr>
          <w:p w14:paraId="776AC741"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Edgar, “Cessation,” 371-86 (notes, 71-79) </w:t>
            </w:r>
            <w:r w:rsidRPr="00476C19">
              <w:rPr>
                <w:rFonts w:ascii="Arial" w:hAnsi="Arial" w:cs="Arial"/>
                <w:vanish/>
                <w:sz w:val="21"/>
                <w:szCs w:val="18"/>
              </w:rPr>
              <w:t xml:space="preserve"> = 16</w:t>
            </w:r>
          </w:p>
        </w:tc>
        <w:tc>
          <w:tcPr>
            <w:tcW w:w="370" w:type="dxa"/>
          </w:tcPr>
          <w:p w14:paraId="566AF88F" w14:textId="77777777" w:rsidR="00582FA8" w:rsidRPr="00476C19" w:rsidRDefault="00582FA8" w:rsidP="00760550">
            <w:pPr>
              <w:ind w:left="-180" w:right="-32"/>
              <w:jc w:val="left"/>
              <w:rPr>
                <w:rFonts w:ascii="Arial" w:hAnsi="Arial" w:cs="Arial"/>
                <w:sz w:val="21"/>
                <w:szCs w:val="18"/>
              </w:rPr>
            </w:pPr>
          </w:p>
        </w:tc>
      </w:tr>
      <w:tr w:rsidR="00582FA8" w:rsidRPr="00476C19" w14:paraId="4E9E00CF" w14:textId="77777777">
        <w:tc>
          <w:tcPr>
            <w:tcW w:w="810" w:type="dxa"/>
          </w:tcPr>
          <w:p w14:paraId="68155BD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14</w:t>
            </w:r>
          </w:p>
        </w:tc>
        <w:tc>
          <w:tcPr>
            <w:tcW w:w="1260" w:type="dxa"/>
          </w:tcPr>
          <w:p w14:paraId="16721A0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Feb (F)</w:t>
            </w:r>
          </w:p>
        </w:tc>
        <w:tc>
          <w:tcPr>
            <w:tcW w:w="3420" w:type="dxa"/>
          </w:tcPr>
          <w:p w14:paraId="325C87B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 Gifts I: Miracles, Healing</w:t>
            </w:r>
          </w:p>
        </w:tc>
        <w:tc>
          <w:tcPr>
            <w:tcW w:w="3600" w:type="dxa"/>
          </w:tcPr>
          <w:p w14:paraId="22CF017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Deere, 99-115 </w:t>
            </w:r>
            <w:r w:rsidRPr="00476C19">
              <w:rPr>
                <w:rFonts w:ascii="Arial" w:hAnsi="Arial" w:cs="Arial"/>
                <w:sz w:val="16"/>
                <w:szCs w:val="18"/>
              </w:rPr>
              <w:t xml:space="preserve">(Miracles Here Today) </w:t>
            </w:r>
            <w:r w:rsidRPr="00476C19">
              <w:rPr>
                <w:rFonts w:ascii="Arial" w:hAnsi="Arial" w:cs="Arial"/>
                <w:vanish/>
                <w:sz w:val="15"/>
                <w:szCs w:val="18"/>
              </w:rPr>
              <w:t>= 20</w:t>
            </w:r>
          </w:p>
        </w:tc>
        <w:tc>
          <w:tcPr>
            <w:tcW w:w="370" w:type="dxa"/>
            <w:tcBorders>
              <w:bottom w:val="nil"/>
            </w:tcBorders>
          </w:tcPr>
          <w:p w14:paraId="7A775252" w14:textId="77777777" w:rsidR="00582FA8" w:rsidRPr="00476C19" w:rsidRDefault="00582FA8" w:rsidP="00760550">
            <w:pPr>
              <w:ind w:left="-180" w:right="-32"/>
              <w:jc w:val="left"/>
              <w:rPr>
                <w:rFonts w:ascii="Arial" w:hAnsi="Arial" w:cs="Arial"/>
                <w:sz w:val="21"/>
                <w:szCs w:val="18"/>
              </w:rPr>
            </w:pPr>
          </w:p>
        </w:tc>
      </w:tr>
      <w:tr w:rsidR="00582FA8" w:rsidRPr="00476C19" w14:paraId="63D14796" w14:textId="77777777">
        <w:tc>
          <w:tcPr>
            <w:tcW w:w="810" w:type="dxa"/>
          </w:tcPr>
          <w:p w14:paraId="1E91EA2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15</w:t>
            </w:r>
          </w:p>
        </w:tc>
        <w:tc>
          <w:tcPr>
            <w:tcW w:w="1260" w:type="dxa"/>
          </w:tcPr>
          <w:p w14:paraId="5ECFC12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Feb (F)</w:t>
            </w:r>
          </w:p>
        </w:tc>
        <w:tc>
          <w:tcPr>
            <w:tcW w:w="3420" w:type="dxa"/>
          </w:tcPr>
          <w:p w14:paraId="6332458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Sign Gifts II: </w:t>
            </w:r>
          </w:p>
          <w:p w14:paraId="1AA2C4C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Tongues, Interpretation</w:t>
            </w:r>
          </w:p>
        </w:tc>
        <w:tc>
          <w:tcPr>
            <w:tcW w:w="3600" w:type="dxa"/>
          </w:tcPr>
          <w:p w14:paraId="7164EE7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#4: Tongues</w:t>
            </w:r>
          </w:p>
          <w:p w14:paraId="481D776A"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Ryrie, 139-54 </w:t>
            </w:r>
            <w:r w:rsidRPr="00476C19">
              <w:rPr>
                <w:rFonts w:ascii="Arial" w:hAnsi="Arial" w:cs="Arial"/>
                <w:vanish/>
                <w:sz w:val="21"/>
                <w:szCs w:val="18"/>
              </w:rPr>
              <w:t>= 15</w:t>
            </w:r>
          </w:p>
        </w:tc>
        <w:tc>
          <w:tcPr>
            <w:tcW w:w="370" w:type="dxa"/>
            <w:tcBorders>
              <w:bottom w:val="single" w:sz="6" w:space="0" w:color="auto"/>
            </w:tcBorders>
          </w:tcPr>
          <w:p w14:paraId="2D7B073C" w14:textId="77777777" w:rsidR="00582FA8" w:rsidRPr="00476C19" w:rsidRDefault="00582FA8" w:rsidP="00760550">
            <w:pPr>
              <w:ind w:left="-180" w:right="-32"/>
              <w:jc w:val="left"/>
              <w:rPr>
                <w:rFonts w:ascii="Arial" w:hAnsi="Arial" w:cs="Arial"/>
                <w:sz w:val="21"/>
                <w:szCs w:val="18"/>
              </w:rPr>
            </w:pPr>
          </w:p>
        </w:tc>
      </w:tr>
      <w:tr w:rsidR="00582FA8" w:rsidRPr="00476C19" w14:paraId="3AF59868" w14:textId="77777777">
        <w:tc>
          <w:tcPr>
            <w:tcW w:w="810" w:type="dxa"/>
          </w:tcPr>
          <w:p w14:paraId="6EB4279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16</w:t>
            </w:r>
          </w:p>
        </w:tc>
        <w:tc>
          <w:tcPr>
            <w:tcW w:w="1260" w:type="dxa"/>
          </w:tcPr>
          <w:p w14:paraId="105F0354"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14 Feb (W)*</w:t>
            </w:r>
          </w:p>
        </w:tc>
        <w:tc>
          <w:tcPr>
            <w:tcW w:w="3420" w:type="dxa"/>
          </w:tcPr>
          <w:p w14:paraId="280F679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Speaking Gifts: </w:t>
            </w:r>
          </w:p>
          <w:p w14:paraId="7205B69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Teaching, Evangelism, Pastor-Teacher, Encouragement</w:t>
            </w:r>
          </w:p>
        </w:tc>
        <w:tc>
          <w:tcPr>
            <w:tcW w:w="3600" w:type="dxa"/>
          </w:tcPr>
          <w:p w14:paraId="6039A0AE"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Ryrie, 185-202 </w:t>
            </w:r>
            <w:r w:rsidRPr="00476C19">
              <w:rPr>
                <w:rFonts w:ascii="Arial" w:hAnsi="Arial" w:cs="Arial"/>
                <w:vanish/>
                <w:sz w:val="21"/>
                <w:szCs w:val="18"/>
              </w:rPr>
              <w:t>= 18</w:t>
            </w:r>
          </w:p>
        </w:tc>
        <w:tc>
          <w:tcPr>
            <w:tcW w:w="370" w:type="dxa"/>
            <w:tcBorders>
              <w:top w:val="single" w:sz="6" w:space="0" w:color="auto"/>
              <w:bottom w:val="single" w:sz="6" w:space="0" w:color="auto"/>
            </w:tcBorders>
            <w:shd w:val="clear" w:color="auto" w:fill="auto"/>
          </w:tcPr>
          <w:p w14:paraId="1DD6227B" w14:textId="77777777" w:rsidR="00582FA8" w:rsidRPr="00476C19" w:rsidRDefault="00582FA8" w:rsidP="00760550">
            <w:pPr>
              <w:ind w:left="-180" w:right="-32"/>
              <w:jc w:val="left"/>
              <w:rPr>
                <w:rFonts w:ascii="Arial" w:hAnsi="Arial" w:cs="Arial"/>
                <w:sz w:val="21"/>
                <w:szCs w:val="18"/>
              </w:rPr>
            </w:pPr>
          </w:p>
        </w:tc>
      </w:tr>
      <w:tr w:rsidR="00582FA8" w:rsidRPr="00476C19" w14:paraId="2E3B5A85" w14:textId="77777777">
        <w:tc>
          <w:tcPr>
            <w:tcW w:w="810" w:type="dxa"/>
          </w:tcPr>
          <w:p w14:paraId="7AE4B1C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17</w:t>
            </w:r>
          </w:p>
        </w:tc>
        <w:tc>
          <w:tcPr>
            <w:tcW w:w="1260" w:type="dxa"/>
          </w:tcPr>
          <w:p w14:paraId="32863ED9"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16 Feb (F)*</w:t>
            </w:r>
          </w:p>
        </w:tc>
        <w:tc>
          <w:tcPr>
            <w:tcW w:w="3420" w:type="dxa"/>
          </w:tcPr>
          <w:p w14:paraId="6325CCF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Service Gifts: Administration, Faith, Giving, Service, Mercy</w:t>
            </w:r>
          </w:p>
        </w:tc>
        <w:tc>
          <w:tcPr>
            <w:tcW w:w="3600" w:type="dxa"/>
          </w:tcPr>
          <w:p w14:paraId="3C36150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No assignments for this session </w:t>
            </w:r>
            <w:r w:rsidRPr="00476C19">
              <w:rPr>
                <w:rFonts w:ascii="Arial" w:hAnsi="Arial" w:cs="Arial"/>
                <w:sz w:val="21"/>
                <w:szCs w:val="18"/>
              </w:rPr>
              <w:sym w:font="Wingdings" w:char="F04A"/>
            </w:r>
            <w:r w:rsidRPr="00476C19">
              <w:rPr>
                <w:rFonts w:ascii="Arial" w:hAnsi="Arial" w:cs="Arial"/>
                <w:sz w:val="21"/>
                <w:szCs w:val="18"/>
              </w:rPr>
              <w:t xml:space="preserve"> </w:t>
            </w:r>
          </w:p>
          <w:p w14:paraId="01D15E7A" w14:textId="77777777" w:rsidR="00582FA8" w:rsidRPr="00476C19" w:rsidRDefault="00582FA8" w:rsidP="00760550">
            <w:pPr>
              <w:ind w:left="20" w:right="-32"/>
              <w:jc w:val="left"/>
              <w:rPr>
                <w:rFonts w:ascii="Arial" w:hAnsi="Arial" w:cs="Arial"/>
                <w:sz w:val="21"/>
                <w:szCs w:val="18"/>
              </w:rPr>
            </w:pPr>
          </w:p>
        </w:tc>
        <w:tc>
          <w:tcPr>
            <w:tcW w:w="370" w:type="dxa"/>
            <w:shd w:val="solid" w:color="auto" w:fill="auto"/>
          </w:tcPr>
          <w:p w14:paraId="582212E2" w14:textId="77777777" w:rsidR="00582FA8" w:rsidRPr="00476C19" w:rsidRDefault="00582FA8" w:rsidP="00760550">
            <w:pPr>
              <w:ind w:left="-180" w:right="-32"/>
              <w:jc w:val="left"/>
              <w:rPr>
                <w:rFonts w:ascii="Arial" w:hAnsi="Arial" w:cs="Arial"/>
                <w:sz w:val="21"/>
                <w:szCs w:val="18"/>
              </w:rPr>
            </w:pPr>
          </w:p>
        </w:tc>
      </w:tr>
      <w:tr w:rsidR="00582FA8" w:rsidRPr="00476C19" w14:paraId="45A0D33E" w14:textId="77777777">
        <w:tc>
          <w:tcPr>
            <w:tcW w:w="810" w:type="dxa"/>
          </w:tcPr>
          <w:p w14:paraId="360C78C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18</w:t>
            </w:r>
          </w:p>
        </w:tc>
        <w:tc>
          <w:tcPr>
            <w:tcW w:w="1260" w:type="dxa"/>
          </w:tcPr>
          <w:p w14:paraId="17836489"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16 Feb (F)*</w:t>
            </w:r>
          </w:p>
        </w:tc>
        <w:tc>
          <w:tcPr>
            <w:tcW w:w="3420" w:type="dxa"/>
          </w:tcPr>
          <w:p w14:paraId="26B48C4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Discerning Your Gifts </w:t>
            </w:r>
          </w:p>
        </w:tc>
        <w:tc>
          <w:tcPr>
            <w:tcW w:w="3600" w:type="dxa"/>
          </w:tcPr>
          <w:p w14:paraId="77753AB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Assignment #5: Spiritual Gifts Inventory Worksheet (required)</w:t>
            </w:r>
          </w:p>
          <w:p w14:paraId="675AFCB6"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Please turn in this reading report</w:t>
            </w:r>
          </w:p>
        </w:tc>
        <w:tc>
          <w:tcPr>
            <w:tcW w:w="370" w:type="dxa"/>
            <w:tcBorders>
              <w:bottom w:val="nil"/>
            </w:tcBorders>
          </w:tcPr>
          <w:p w14:paraId="289DB7CC" w14:textId="77777777" w:rsidR="00582FA8" w:rsidRPr="00476C19" w:rsidRDefault="00582FA8" w:rsidP="00760550">
            <w:pPr>
              <w:ind w:left="-180" w:right="-32"/>
              <w:jc w:val="left"/>
              <w:rPr>
                <w:rFonts w:ascii="Arial" w:hAnsi="Arial" w:cs="Arial"/>
                <w:sz w:val="21"/>
                <w:szCs w:val="18"/>
              </w:rPr>
            </w:pPr>
          </w:p>
        </w:tc>
      </w:tr>
      <w:tr w:rsidR="00582FA8" w:rsidRPr="00476C19" w14:paraId="621C9D5A" w14:textId="77777777">
        <w:tc>
          <w:tcPr>
            <w:tcW w:w="810" w:type="dxa"/>
            <w:shd w:val="clear" w:color="auto" w:fill="000000"/>
          </w:tcPr>
          <w:p w14:paraId="45D4CBF6"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0FA17F6D"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17-24 Feb</w:t>
            </w:r>
          </w:p>
        </w:tc>
        <w:tc>
          <w:tcPr>
            <w:tcW w:w="3420" w:type="dxa"/>
            <w:shd w:val="clear" w:color="auto" w:fill="000000"/>
          </w:tcPr>
          <w:p w14:paraId="41A23105"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Chinese New Year</w:t>
            </w:r>
          </w:p>
        </w:tc>
        <w:tc>
          <w:tcPr>
            <w:tcW w:w="3600" w:type="dxa"/>
            <w:shd w:val="clear" w:color="auto" w:fill="000000"/>
          </w:tcPr>
          <w:p w14:paraId="063F5E0B"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48077B93"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E233A04" w14:textId="77777777">
        <w:tc>
          <w:tcPr>
            <w:tcW w:w="810" w:type="dxa"/>
          </w:tcPr>
          <w:p w14:paraId="7ECD758F"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19</w:t>
            </w:r>
          </w:p>
        </w:tc>
        <w:tc>
          <w:tcPr>
            <w:tcW w:w="1260" w:type="dxa"/>
          </w:tcPr>
          <w:p w14:paraId="2B23F66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Feb (W)</w:t>
            </w:r>
          </w:p>
        </w:tc>
        <w:tc>
          <w:tcPr>
            <w:tcW w:w="3420" w:type="dxa"/>
          </w:tcPr>
          <w:p w14:paraId="1DB1504C" w14:textId="77777777" w:rsidR="00582FA8" w:rsidRPr="00476C19" w:rsidRDefault="00582FA8" w:rsidP="00760550">
            <w:pPr>
              <w:ind w:left="20" w:right="-32"/>
              <w:jc w:val="left"/>
              <w:rPr>
                <w:rFonts w:ascii="Arial" w:hAnsi="Arial" w:cs="Arial"/>
                <w:sz w:val="21"/>
                <w:szCs w:val="18"/>
                <w:u w:val="single"/>
              </w:rPr>
            </w:pPr>
            <w:r w:rsidRPr="00476C19">
              <w:rPr>
                <w:rFonts w:ascii="Arial" w:hAnsi="Arial" w:cs="Arial"/>
                <w:sz w:val="21"/>
                <w:szCs w:val="18"/>
                <w:u w:val="single"/>
              </w:rPr>
              <w:t>Eschatology</w:t>
            </w:r>
          </w:p>
          <w:p w14:paraId="36623CE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Death</w:t>
            </w:r>
          </w:p>
        </w:tc>
        <w:tc>
          <w:tcPr>
            <w:tcW w:w="3600" w:type="dxa"/>
          </w:tcPr>
          <w:p w14:paraId="71C6C307"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Presentation #3</w:t>
            </w:r>
            <w:r w:rsidRPr="00476C19">
              <w:rPr>
                <w:rFonts w:ascii="Arial" w:hAnsi="Arial" w:cs="Arial"/>
                <w:sz w:val="18"/>
                <w:szCs w:val="18"/>
              </w:rPr>
              <w:t xml:space="preserve">: </w:t>
            </w:r>
          </w:p>
          <w:p w14:paraId="7134D95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11-17</w:t>
            </w:r>
            <w:r w:rsidRPr="00476C19">
              <w:rPr>
                <w:rFonts w:ascii="Arial" w:hAnsi="Arial" w:cs="Arial"/>
                <w:vanish/>
                <w:sz w:val="21"/>
                <w:szCs w:val="18"/>
              </w:rPr>
              <w:t xml:space="preserve"> intro</w:t>
            </w:r>
            <w:r w:rsidRPr="00476C19">
              <w:rPr>
                <w:rFonts w:ascii="Arial" w:hAnsi="Arial" w:cs="Arial"/>
                <w:sz w:val="21"/>
                <w:szCs w:val="18"/>
              </w:rPr>
              <w:t xml:space="preserve">, 345-52 </w:t>
            </w:r>
            <w:r w:rsidRPr="00476C19">
              <w:rPr>
                <w:rFonts w:ascii="Arial" w:hAnsi="Arial" w:cs="Arial"/>
                <w:vanish/>
                <w:sz w:val="21"/>
                <w:szCs w:val="18"/>
              </w:rPr>
              <w:t xml:space="preserve">interm state = 8 </w:t>
            </w:r>
          </w:p>
          <w:p w14:paraId="13825A0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Bring $20 for Eschatology notes</w:t>
            </w:r>
          </w:p>
        </w:tc>
        <w:tc>
          <w:tcPr>
            <w:tcW w:w="370" w:type="dxa"/>
          </w:tcPr>
          <w:p w14:paraId="0AC4E21D"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67C52627" w14:textId="77777777">
        <w:tc>
          <w:tcPr>
            <w:tcW w:w="810" w:type="dxa"/>
            <w:tcBorders>
              <w:bottom w:val="single" w:sz="6" w:space="0" w:color="auto"/>
            </w:tcBorders>
          </w:tcPr>
          <w:p w14:paraId="6875903B"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20</w:t>
            </w:r>
          </w:p>
        </w:tc>
        <w:tc>
          <w:tcPr>
            <w:tcW w:w="1260" w:type="dxa"/>
            <w:tcBorders>
              <w:bottom w:val="single" w:sz="6" w:space="0" w:color="auto"/>
            </w:tcBorders>
          </w:tcPr>
          <w:p w14:paraId="012B0D0A"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Mar (F)</w:t>
            </w:r>
          </w:p>
        </w:tc>
        <w:tc>
          <w:tcPr>
            <w:tcW w:w="3420" w:type="dxa"/>
            <w:tcBorders>
              <w:bottom w:val="single" w:sz="6" w:space="0" w:color="auto"/>
            </w:tcBorders>
          </w:tcPr>
          <w:p w14:paraId="6B9FF7C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Intermediate State</w:t>
            </w:r>
          </w:p>
        </w:tc>
        <w:tc>
          <w:tcPr>
            <w:tcW w:w="3600" w:type="dxa"/>
            <w:tcBorders>
              <w:bottom w:val="single" w:sz="6" w:space="0" w:color="auto"/>
            </w:tcBorders>
          </w:tcPr>
          <w:p w14:paraId="72F22BAB" w14:textId="77777777" w:rsidR="00582FA8" w:rsidRPr="00476C19" w:rsidRDefault="00582FA8" w:rsidP="00760550">
            <w:pPr>
              <w:ind w:left="20" w:right="-32"/>
              <w:jc w:val="left"/>
              <w:rPr>
                <w:rFonts w:ascii="Arial" w:hAnsi="Arial" w:cs="Arial"/>
                <w:sz w:val="21"/>
                <w:szCs w:val="18"/>
              </w:rPr>
            </w:pPr>
            <w:r w:rsidRPr="00476C19">
              <w:rPr>
                <w:rFonts w:ascii="Arial" w:hAnsi="Arial" w:cs="Arial"/>
                <w:b/>
                <w:sz w:val="21"/>
                <w:szCs w:val="18"/>
              </w:rPr>
              <w:t>Presentation #4</w:t>
            </w:r>
            <w:r w:rsidRPr="00476C19">
              <w:rPr>
                <w:rFonts w:ascii="Arial" w:hAnsi="Arial" w:cs="Arial"/>
                <w:sz w:val="18"/>
                <w:szCs w:val="18"/>
              </w:rPr>
              <w:t xml:space="preserve">: </w:t>
            </w:r>
          </w:p>
          <w:p w14:paraId="4F822D5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21-33 </w:t>
            </w:r>
            <w:r w:rsidRPr="00476C19">
              <w:rPr>
                <w:rFonts w:ascii="Arial" w:hAnsi="Arial" w:cs="Arial"/>
                <w:vanish/>
                <w:sz w:val="21"/>
                <w:szCs w:val="18"/>
              </w:rPr>
              <w:t>hermeneutics</w:t>
            </w:r>
          </w:p>
        </w:tc>
        <w:tc>
          <w:tcPr>
            <w:tcW w:w="370" w:type="dxa"/>
            <w:tcBorders>
              <w:bottom w:val="single" w:sz="6" w:space="0" w:color="auto"/>
            </w:tcBorders>
          </w:tcPr>
          <w:p w14:paraId="501243F0"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026EBBE8" w14:textId="77777777">
        <w:tc>
          <w:tcPr>
            <w:tcW w:w="810" w:type="dxa"/>
            <w:tcBorders>
              <w:bottom w:val="single" w:sz="6" w:space="0" w:color="auto"/>
            </w:tcBorders>
          </w:tcPr>
          <w:p w14:paraId="11558973"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21</w:t>
            </w:r>
          </w:p>
        </w:tc>
        <w:tc>
          <w:tcPr>
            <w:tcW w:w="1260" w:type="dxa"/>
          </w:tcPr>
          <w:p w14:paraId="1986CE1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Mar (F)</w:t>
            </w:r>
          </w:p>
        </w:tc>
        <w:tc>
          <w:tcPr>
            <w:tcW w:w="3420" w:type="dxa"/>
          </w:tcPr>
          <w:p w14:paraId="639DA6A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Abrahamic Covenant</w:t>
            </w:r>
          </w:p>
        </w:tc>
        <w:tc>
          <w:tcPr>
            <w:tcW w:w="3600" w:type="dxa"/>
          </w:tcPr>
          <w:p w14:paraId="320FC53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Gen. 12:1-3; Deut. 30:1-10; </w:t>
            </w:r>
          </w:p>
          <w:p w14:paraId="220C9ED4" w14:textId="77777777" w:rsidR="00582FA8" w:rsidRPr="00476C19" w:rsidRDefault="00582FA8" w:rsidP="00760550">
            <w:pPr>
              <w:ind w:right="-32"/>
              <w:jc w:val="left"/>
              <w:rPr>
                <w:rFonts w:ascii="Arial" w:hAnsi="Arial" w:cs="Arial"/>
                <w:vanish/>
                <w:sz w:val="21"/>
                <w:szCs w:val="18"/>
              </w:rPr>
            </w:pPr>
            <w:r w:rsidRPr="00476C19">
              <w:rPr>
                <w:rFonts w:ascii="Arial" w:hAnsi="Arial" w:cs="Arial"/>
                <w:sz w:val="21"/>
                <w:szCs w:val="18"/>
              </w:rPr>
              <w:t xml:space="preserve">2 Sam. 7:12-16; Jer. 31:31-34; Benware, 35-54 </w:t>
            </w:r>
            <w:r w:rsidRPr="00476C19">
              <w:rPr>
                <w:rFonts w:ascii="Arial" w:hAnsi="Arial" w:cs="Arial"/>
                <w:vanish/>
                <w:sz w:val="21"/>
                <w:szCs w:val="18"/>
              </w:rPr>
              <w:t>= 20</w:t>
            </w:r>
          </w:p>
        </w:tc>
        <w:tc>
          <w:tcPr>
            <w:tcW w:w="370" w:type="dxa"/>
            <w:tcBorders>
              <w:bottom w:val="single" w:sz="4" w:space="0" w:color="auto"/>
            </w:tcBorders>
          </w:tcPr>
          <w:p w14:paraId="5935DD11"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3FE3B216" w14:textId="77777777">
        <w:tc>
          <w:tcPr>
            <w:tcW w:w="810" w:type="dxa"/>
            <w:tcBorders>
              <w:bottom w:val="single" w:sz="6" w:space="0" w:color="auto"/>
            </w:tcBorders>
          </w:tcPr>
          <w:p w14:paraId="6D2B67E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22</w:t>
            </w:r>
          </w:p>
        </w:tc>
        <w:tc>
          <w:tcPr>
            <w:tcW w:w="1260" w:type="dxa"/>
          </w:tcPr>
          <w:p w14:paraId="353D103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7 Mar (W)</w:t>
            </w:r>
          </w:p>
        </w:tc>
        <w:tc>
          <w:tcPr>
            <w:tcW w:w="3420" w:type="dxa"/>
          </w:tcPr>
          <w:p w14:paraId="02A3C09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Other Covenants</w:t>
            </w:r>
          </w:p>
          <w:p w14:paraId="5F1EF8B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1</w:t>
            </w:r>
          </w:p>
        </w:tc>
        <w:tc>
          <w:tcPr>
            <w:tcW w:w="3600" w:type="dxa"/>
            <w:tcBorders>
              <w:right w:val="single" w:sz="4" w:space="0" w:color="auto"/>
            </w:tcBorders>
          </w:tcPr>
          <w:p w14:paraId="4238DC0D" w14:textId="77777777" w:rsidR="00582FA8" w:rsidRPr="00476C19" w:rsidRDefault="00582FA8" w:rsidP="00760550">
            <w:pPr>
              <w:ind w:right="-32"/>
              <w:jc w:val="left"/>
              <w:rPr>
                <w:rFonts w:ascii="Arial" w:hAnsi="Arial" w:cs="Arial"/>
                <w:vanish/>
                <w:sz w:val="21"/>
                <w:szCs w:val="18"/>
              </w:rPr>
            </w:pPr>
            <w:r w:rsidRPr="00476C19">
              <w:rPr>
                <w:rFonts w:ascii="Arial" w:hAnsi="Arial" w:cs="Arial"/>
                <w:sz w:val="21"/>
                <w:szCs w:val="18"/>
              </w:rPr>
              <w:t xml:space="preserve">Benware, 55-78 </w:t>
            </w:r>
            <w:r w:rsidRPr="00476C19">
              <w:rPr>
                <w:rFonts w:ascii="Arial" w:hAnsi="Arial" w:cs="Arial"/>
                <w:vanish/>
                <w:sz w:val="21"/>
                <w:szCs w:val="18"/>
              </w:rPr>
              <w:t>= 23</w:t>
            </w:r>
          </w:p>
        </w:tc>
        <w:tc>
          <w:tcPr>
            <w:tcW w:w="370" w:type="dxa"/>
            <w:tcBorders>
              <w:top w:val="single" w:sz="4" w:space="0" w:color="auto"/>
              <w:left w:val="single" w:sz="4" w:space="0" w:color="auto"/>
              <w:bottom w:val="single" w:sz="4" w:space="0" w:color="auto"/>
              <w:right w:val="single" w:sz="4" w:space="0" w:color="auto"/>
            </w:tcBorders>
          </w:tcPr>
          <w:p w14:paraId="1A5EBF75"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051A5E3" w14:textId="77777777">
        <w:tc>
          <w:tcPr>
            <w:tcW w:w="810" w:type="dxa"/>
            <w:tcBorders>
              <w:bottom w:val="single" w:sz="6" w:space="0" w:color="auto"/>
            </w:tcBorders>
          </w:tcPr>
          <w:p w14:paraId="1D33D3E1"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23</w:t>
            </w:r>
          </w:p>
        </w:tc>
        <w:tc>
          <w:tcPr>
            <w:tcW w:w="1260" w:type="dxa"/>
          </w:tcPr>
          <w:p w14:paraId="68542911"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Mar (F)</w:t>
            </w:r>
          </w:p>
        </w:tc>
        <w:tc>
          <w:tcPr>
            <w:tcW w:w="3420" w:type="dxa"/>
          </w:tcPr>
          <w:p w14:paraId="7FB8523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highlight w:val="cyan"/>
              </w:rPr>
              <w:t>Covenant &amp; Dispensational Views</w:t>
            </w:r>
            <w:r w:rsidRPr="00476C19">
              <w:rPr>
                <w:rFonts w:ascii="Arial" w:hAnsi="Arial" w:cs="Arial"/>
                <w:sz w:val="21"/>
                <w:szCs w:val="18"/>
              </w:rPr>
              <w:t xml:space="preserve"> </w:t>
            </w:r>
          </w:p>
        </w:tc>
        <w:tc>
          <w:tcPr>
            <w:tcW w:w="3600" w:type="dxa"/>
          </w:tcPr>
          <w:p w14:paraId="5D369DB5" w14:textId="77777777" w:rsidR="00582FA8" w:rsidRPr="00476C19" w:rsidRDefault="00582FA8" w:rsidP="00760550">
            <w:pPr>
              <w:ind w:right="-32"/>
              <w:jc w:val="left"/>
              <w:rPr>
                <w:rFonts w:ascii="Arial" w:hAnsi="Arial" w:cs="Arial"/>
                <w:vanish/>
                <w:sz w:val="21"/>
                <w:szCs w:val="18"/>
              </w:rPr>
            </w:pPr>
            <w:r w:rsidRPr="00476C19">
              <w:rPr>
                <w:rFonts w:ascii="Arial" w:hAnsi="Arial" w:cs="Arial"/>
                <w:sz w:val="21"/>
                <w:szCs w:val="18"/>
              </w:rPr>
              <w:t>Benware, 81-89</w:t>
            </w:r>
            <w:r w:rsidRPr="00476C19">
              <w:rPr>
                <w:rFonts w:ascii="Arial" w:hAnsi="Arial" w:cs="Arial"/>
                <w:vanish/>
                <w:sz w:val="21"/>
                <w:szCs w:val="18"/>
              </w:rPr>
              <w:t xml:space="preserve"> cov/disp</w:t>
            </w:r>
          </w:p>
        </w:tc>
        <w:tc>
          <w:tcPr>
            <w:tcW w:w="370" w:type="dxa"/>
            <w:tcBorders>
              <w:top w:val="single" w:sz="4" w:space="0" w:color="auto"/>
            </w:tcBorders>
          </w:tcPr>
          <w:p w14:paraId="134D1CAC"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78CA07A9" w14:textId="77777777">
        <w:tc>
          <w:tcPr>
            <w:tcW w:w="810" w:type="dxa"/>
            <w:tcBorders>
              <w:top w:val="single" w:sz="6" w:space="0" w:color="auto"/>
              <w:left w:val="single" w:sz="6" w:space="0" w:color="auto"/>
              <w:bottom w:val="single" w:sz="6" w:space="0" w:color="auto"/>
              <w:right w:val="single" w:sz="6" w:space="0" w:color="auto"/>
            </w:tcBorders>
          </w:tcPr>
          <w:p w14:paraId="2755C02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24</w:t>
            </w:r>
          </w:p>
        </w:tc>
        <w:tc>
          <w:tcPr>
            <w:tcW w:w="1260" w:type="dxa"/>
            <w:tcBorders>
              <w:left w:val="single" w:sz="6" w:space="0" w:color="auto"/>
            </w:tcBorders>
          </w:tcPr>
          <w:p w14:paraId="1FBA0F2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9 Mar (F)</w:t>
            </w:r>
          </w:p>
        </w:tc>
        <w:tc>
          <w:tcPr>
            <w:tcW w:w="3420" w:type="dxa"/>
          </w:tcPr>
          <w:p w14:paraId="3FE3593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 or Amillennialism?</w:t>
            </w:r>
          </w:p>
        </w:tc>
        <w:tc>
          <w:tcPr>
            <w:tcW w:w="3600" w:type="dxa"/>
          </w:tcPr>
          <w:p w14:paraId="0FE1EF2B"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Assignment #6: Millennialism</w:t>
            </w:r>
          </w:p>
          <w:p w14:paraId="69A0FED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lastRenderedPageBreak/>
              <w:t xml:space="preserve">Benware, 197-203 </w:t>
            </w:r>
            <w:r w:rsidRPr="00476C19">
              <w:rPr>
                <w:rFonts w:ascii="Arial" w:hAnsi="Arial" w:cs="Arial"/>
                <w:vanish/>
                <w:sz w:val="21"/>
                <w:szCs w:val="18"/>
              </w:rPr>
              <w:t>overview</w:t>
            </w:r>
          </w:p>
        </w:tc>
        <w:tc>
          <w:tcPr>
            <w:tcW w:w="370" w:type="dxa"/>
          </w:tcPr>
          <w:p w14:paraId="605D5D1D"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1683ACE5" w14:textId="77777777">
        <w:tc>
          <w:tcPr>
            <w:tcW w:w="810" w:type="dxa"/>
            <w:tcBorders>
              <w:top w:val="single" w:sz="6" w:space="0" w:color="auto"/>
            </w:tcBorders>
            <w:shd w:val="clear" w:color="auto" w:fill="000000"/>
          </w:tcPr>
          <w:p w14:paraId="7994CE56"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5CBCA177"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 xml:space="preserve">14-17 Mar </w:t>
            </w:r>
          </w:p>
        </w:tc>
        <w:tc>
          <w:tcPr>
            <w:tcW w:w="3420" w:type="dxa"/>
            <w:shd w:val="clear" w:color="auto" w:fill="000000"/>
          </w:tcPr>
          <w:p w14:paraId="4B8B458B"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Mid-Semester Break</w:t>
            </w:r>
          </w:p>
        </w:tc>
        <w:tc>
          <w:tcPr>
            <w:tcW w:w="3600" w:type="dxa"/>
            <w:shd w:val="clear" w:color="auto" w:fill="000000"/>
          </w:tcPr>
          <w:p w14:paraId="38F7D43E" w14:textId="77777777" w:rsidR="00582FA8" w:rsidRPr="00476C19" w:rsidRDefault="00582FA8" w:rsidP="00760550">
            <w:pPr>
              <w:ind w:left="4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169613D6" w14:textId="77777777" w:rsidR="00582FA8" w:rsidRPr="00476C19" w:rsidRDefault="00582FA8" w:rsidP="00760550">
            <w:pPr>
              <w:ind w:left="40" w:right="-32"/>
              <w:jc w:val="left"/>
              <w:rPr>
                <w:rFonts w:ascii="Arial" w:hAnsi="Arial" w:cs="Arial"/>
                <w:b/>
                <w:sz w:val="21"/>
                <w:szCs w:val="18"/>
              </w:rPr>
            </w:pPr>
          </w:p>
        </w:tc>
      </w:tr>
      <w:tr w:rsidR="00582FA8" w:rsidRPr="00476C19" w14:paraId="476F1B1B" w14:textId="77777777">
        <w:tc>
          <w:tcPr>
            <w:tcW w:w="810" w:type="dxa"/>
            <w:tcBorders>
              <w:top w:val="single" w:sz="6" w:space="0" w:color="auto"/>
              <w:bottom w:val="single" w:sz="6" w:space="0" w:color="auto"/>
            </w:tcBorders>
          </w:tcPr>
          <w:p w14:paraId="548C90D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25</w:t>
            </w:r>
          </w:p>
        </w:tc>
        <w:tc>
          <w:tcPr>
            <w:tcW w:w="1260" w:type="dxa"/>
          </w:tcPr>
          <w:p w14:paraId="2F9DD5DC"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21 Mar (W)</w:t>
            </w:r>
          </w:p>
        </w:tc>
        <w:tc>
          <w:tcPr>
            <w:tcW w:w="3420" w:type="dxa"/>
          </w:tcPr>
          <w:p w14:paraId="55222A8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Signs of the Second Coming</w:t>
            </w:r>
          </w:p>
        </w:tc>
        <w:tc>
          <w:tcPr>
            <w:tcW w:w="3600" w:type="dxa"/>
          </w:tcPr>
          <w:p w14:paraId="1AC602B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Notes, 31-34, 199-210 </w:t>
            </w:r>
            <w:r w:rsidRPr="00476C19">
              <w:rPr>
                <w:rFonts w:ascii="Arial" w:hAnsi="Arial" w:cs="Arial"/>
                <w:vanish/>
                <w:sz w:val="21"/>
                <w:szCs w:val="18"/>
              </w:rPr>
              <w:t xml:space="preserve"> = 16</w:t>
            </w:r>
          </w:p>
        </w:tc>
        <w:tc>
          <w:tcPr>
            <w:tcW w:w="370" w:type="dxa"/>
            <w:tcBorders>
              <w:bottom w:val="nil"/>
            </w:tcBorders>
          </w:tcPr>
          <w:p w14:paraId="3963DF02" w14:textId="77777777" w:rsidR="00582FA8" w:rsidRPr="00476C19" w:rsidRDefault="00582FA8" w:rsidP="00760550">
            <w:pPr>
              <w:ind w:left="-180" w:right="-32"/>
              <w:jc w:val="left"/>
              <w:rPr>
                <w:rFonts w:ascii="Arial" w:hAnsi="Arial" w:cs="Arial"/>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51240998" w14:textId="77777777">
        <w:tc>
          <w:tcPr>
            <w:tcW w:w="810" w:type="dxa"/>
            <w:tcBorders>
              <w:top w:val="single" w:sz="6" w:space="0" w:color="auto"/>
            </w:tcBorders>
          </w:tcPr>
          <w:p w14:paraId="0C6FAA5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26</w:t>
            </w:r>
          </w:p>
        </w:tc>
        <w:tc>
          <w:tcPr>
            <w:tcW w:w="1260" w:type="dxa"/>
          </w:tcPr>
          <w:p w14:paraId="32E567D3"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Mar (F)</w:t>
            </w:r>
          </w:p>
        </w:tc>
        <w:tc>
          <w:tcPr>
            <w:tcW w:w="3420" w:type="dxa"/>
          </w:tcPr>
          <w:p w14:paraId="25CCDC4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Pretribulational</w:t>
            </w:r>
          </w:p>
        </w:tc>
        <w:tc>
          <w:tcPr>
            <w:tcW w:w="3600" w:type="dxa"/>
          </w:tcPr>
          <w:p w14:paraId="3F2C36DC"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Benware, 207-37 </w:t>
            </w:r>
            <w:r w:rsidRPr="00476C19">
              <w:rPr>
                <w:rFonts w:ascii="Arial" w:hAnsi="Arial" w:cs="Arial"/>
                <w:vanish/>
                <w:sz w:val="21"/>
                <w:szCs w:val="18"/>
              </w:rPr>
              <w:t>=31</w:t>
            </w:r>
          </w:p>
        </w:tc>
        <w:tc>
          <w:tcPr>
            <w:tcW w:w="370" w:type="dxa"/>
            <w:tcBorders>
              <w:bottom w:val="nil"/>
            </w:tcBorders>
          </w:tcPr>
          <w:p w14:paraId="1E417B4D" w14:textId="77777777" w:rsidR="00582FA8" w:rsidRPr="00476C19" w:rsidRDefault="00582FA8" w:rsidP="00760550">
            <w:pPr>
              <w:ind w:left="-180" w:right="-32"/>
              <w:jc w:val="left"/>
              <w:rPr>
                <w:rFonts w:ascii="Arial" w:hAnsi="Arial" w:cs="Arial"/>
                <w:sz w:val="21"/>
                <w:szCs w:val="18"/>
              </w:rPr>
            </w:pPr>
          </w:p>
        </w:tc>
      </w:tr>
      <w:tr w:rsidR="00582FA8" w:rsidRPr="00476C19" w14:paraId="58706189" w14:textId="77777777">
        <w:tc>
          <w:tcPr>
            <w:tcW w:w="810" w:type="dxa"/>
          </w:tcPr>
          <w:p w14:paraId="6E90F724"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27</w:t>
            </w:r>
          </w:p>
        </w:tc>
        <w:tc>
          <w:tcPr>
            <w:tcW w:w="1260" w:type="dxa"/>
          </w:tcPr>
          <w:p w14:paraId="4A6601A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23 Mar (F)</w:t>
            </w:r>
          </w:p>
        </w:tc>
        <w:tc>
          <w:tcPr>
            <w:tcW w:w="3420" w:type="dxa"/>
          </w:tcPr>
          <w:p w14:paraId="465990D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Rapture: Mid-, Partial, Prewrath, Posttrib.</w:t>
            </w:r>
          </w:p>
          <w:p w14:paraId="75179FD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2</w:t>
            </w:r>
          </w:p>
        </w:tc>
        <w:tc>
          <w:tcPr>
            <w:tcW w:w="3600" w:type="dxa"/>
          </w:tcPr>
          <w:p w14:paraId="265CCDD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239-61 </w:t>
            </w:r>
            <w:r w:rsidRPr="00476C19">
              <w:rPr>
                <w:rFonts w:ascii="Arial" w:hAnsi="Arial" w:cs="Arial"/>
                <w:vanish/>
                <w:sz w:val="21"/>
                <w:szCs w:val="18"/>
              </w:rPr>
              <w:t>Posttrib = 43</w:t>
            </w:r>
          </w:p>
        </w:tc>
        <w:tc>
          <w:tcPr>
            <w:tcW w:w="370" w:type="dxa"/>
          </w:tcPr>
          <w:p w14:paraId="51522C0A" w14:textId="77777777" w:rsidR="00582FA8" w:rsidRPr="00476C19" w:rsidRDefault="00582FA8" w:rsidP="00760550">
            <w:pPr>
              <w:ind w:left="-180" w:right="-32"/>
              <w:jc w:val="left"/>
              <w:rPr>
                <w:rFonts w:ascii="Arial" w:hAnsi="Arial" w:cs="Arial"/>
                <w:sz w:val="21"/>
                <w:szCs w:val="18"/>
              </w:rPr>
            </w:pPr>
          </w:p>
        </w:tc>
      </w:tr>
      <w:tr w:rsidR="00582FA8" w:rsidRPr="00476C19" w14:paraId="17E627D3" w14:textId="77777777">
        <w:tc>
          <w:tcPr>
            <w:tcW w:w="810" w:type="dxa"/>
          </w:tcPr>
          <w:p w14:paraId="6A5A9FCE"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28</w:t>
            </w:r>
          </w:p>
        </w:tc>
        <w:tc>
          <w:tcPr>
            <w:tcW w:w="1260" w:type="dxa"/>
          </w:tcPr>
          <w:p w14:paraId="31B1964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28 Mar (W)</w:t>
            </w:r>
          </w:p>
        </w:tc>
        <w:tc>
          <w:tcPr>
            <w:tcW w:w="3420" w:type="dxa"/>
          </w:tcPr>
          <w:p w14:paraId="04DEDF9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Judgment Seat of Christ; </w:t>
            </w:r>
          </w:p>
          <w:p w14:paraId="753537E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Marriage Feast of the Lamb</w:t>
            </w:r>
          </w:p>
        </w:tc>
        <w:tc>
          <w:tcPr>
            <w:tcW w:w="3600" w:type="dxa"/>
          </w:tcPr>
          <w:p w14:paraId="15AE05F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263-91 </w:t>
            </w:r>
            <w:r w:rsidRPr="00476C19">
              <w:rPr>
                <w:rFonts w:ascii="Arial" w:hAnsi="Arial" w:cs="Arial"/>
                <w:vanish/>
                <w:sz w:val="21"/>
                <w:szCs w:val="18"/>
              </w:rPr>
              <w:t>Midtrib, Partial,  Prewrath</w:t>
            </w:r>
            <w:r w:rsidRPr="00476C19">
              <w:rPr>
                <w:rFonts w:ascii="Arial" w:hAnsi="Arial" w:cs="Arial"/>
                <w:vanish/>
                <w:sz w:val="16"/>
                <w:szCs w:val="18"/>
              </w:rPr>
              <w:t xml:space="preserve"> (No Jud Seat/Marriage read)</w:t>
            </w:r>
          </w:p>
        </w:tc>
        <w:tc>
          <w:tcPr>
            <w:tcW w:w="370" w:type="dxa"/>
          </w:tcPr>
          <w:p w14:paraId="50278A01" w14:textId="77777777" w:rsidR="00582FA8" w:rsidRPr="00476C19" w:rsidRDefault="00582FA8" w:rsidP="00760550">
            <w:pPr>
              <w:ind w:left="-180" w:right="-32"/>
              <w:jc w:val="left"/>
              <w:rPr>
                <w:rFonts w:ascii="Arial" w:hAnsi="Arial" w:cs="Arial"/>
                <w:sz w:val="21"/>
                <w:szCs w:val="18"/>
              </w:rPr>
            </w:pPr>
          </w:p>
        </w:tc>
      </w:tr>
      <w:tr w:rsidR="00582FA8" w:rsidRPr="00476C19" w14:paraId="6433E3DA" w14:textId="77777777">
        <w:tc>
          <w:tcPr>
            <w:tcW w:w="810" w:type="dxa"/>
          </w:tcPr>
          <w:p w14:paraId="73928CDC"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29</w:t>
            </w:r>
          </w:p>
        </w:tc>
        <w:tc>
          <w:tcPr>
            <w:tcW w:w="1260" w:type="dxa"/>
          </w:tcPr>
          <w:p w14:paraId="5832D18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Mar (F)</w:t>
            </w:r>
          </w:p>
        </w:tc>
        <w:tc>
          <w:tcPr>
            <w:tcW w:w="3420" w:type="dxa"/>
          </w:tcPr>
          <w:p w14:paraId="309C05D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Antichrist &amp; Daniel 9</w:t>
            </w:r>
          </w:p>
          <w:p w14:paraId="6C983FD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Midterm distributed</w:t>
            </w:r>
          </w:p>
        </w:tc>
        <w:tc>
          <w:tcPr>
            <w:tcW w:w="3600" w:type="dxa"/>
          </w:tcPr>
          <w:p w14:paraId="27D5692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293-320</w:t>
            </w:r>
            <w:r w:rsidRPr="00476C19">
              <w:rPr>
                <w:rFonts w:ascii="Arial" w:hAnsi="Arial" w:cs="Arial"/>
                <w:vanish/>
                <w:sz w:val="21"/>
                <w:szCs w:val="18"/>
              </w:rPr>
              <w:t xml:space="preserve"> = 28 Antichrist, Dan 9</w:t>
            </w:r>
          </w:p>
          <w:p w14:paraId="412EEAF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233</w:t>
            </w:r>
          </w:p>
        </w:tc>
        <w:tc>
          <w:tcPr>
            <w:tcW w:w="370" w:type="dxa"/>
          </w:tcPr>
          <w:p w14:paraId="3FF990C6" w14:textId="77777777" w:rsidR="00582FA8" w:rsidRPr="00476C19" w:rsidRDefault="00582FA8" w:rsidP="00760550">
            <w:pPr>
              <w:ind w:left="-180" w:right="-32"/>
              <w:jc w:val="left"/>
              <w:rPr>
                <w:rFonts w:ascii="Arial" w:hAnsi="Arial" w:cs="Arial"/>
                <w:sz w:val="21"/>
                <w:szCs w:val="18"/>
              </w:rPr>
            </w:pPr>
          </w:p>
        </w:tc>
      </w:tr>
      <w:tr w:rsidR="00582FA8" w:rsidRPr="00476C19" w14:paraId="01291587" w14:textId="77777777">
        <w:tc>
          <w:tcPr>
            <w:tcW w:w="810" w:type="dxa"/>
          </w:tcPr>
          <w:p w14:paraId="35B91FE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30</w:t>
            </w:r>
          </w:p>
        </w:tc>
        <w:tc>
          <w:tcPr>
            <w:tcW w:w="1260" w:type="dxa"/>
          </w:tcPr>
          <w:p w14:paraId="1A0A98FF"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30 Mar (F)</w:t>
            </w:r>
          </w:p>
        </w:tc>
        <w:tc>
          <w:tcPr>
            <w:tcW w:w="3420" w:type="dxa"/>
          </w:tcPr>
          <w:p w14:paraId="239C3692"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Book of Revelation</w:t>
            </w:r>
          </w:p>
        </w:tc>
        <w:tc>
          <w:tcPr>
            <w:tcW w:w="3600" w:type="dxa"/>
          </w:tcPr>
          <w:p w14:paraId="3AE640E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365-76</w:t>
            </w:r>
            <w:r w:rsidRPr="00476C19">
              <w:rPr>
                <w:rFonts w:ascii="Arial" w:hAnsi="Arial" w:cs="Arial"/>
                <w:vanish/>
                <w:sz w:val="21"/>
                <w:szCs w:val="18"/>
              </w:rPr>
              <w:t xml:space="preserve"> = 12</w:t>
            </w:r>
          </w:p>
        </w:tc>
        <w:tc>
          <w:tcPr>
            <w:tcW w:w="370" w:type="dxa"/>
          </w:tcPr>
          <w:p w14:paraId="2E54AACC" w14:textId="77777777" w:rsidR="00582FA8" w:rsidRPr="00476C19" w:rsidRDefault="00582FA8" w:rsidP="00760550">
            <w:pPr>
              <w:ind w:left="-180" w:right="-32"/>
              <w:jc w:val="left"/>
              <w:rPr>
                <w:rFonts w:ascii="Arial" w:hAnsi="Arial" w:cs="Arial"/>
                <w:sz w:val="21"/>
                <w:szCs w:val="18"/>
              </w:rPr>
            </w:pPr>
          </w:p>
        </w:tc>
      </w:tr>
      <w:tr w:rsidR="00582FA8" w:rsidRPr="00476C19" w14:paraId="2DE4C29D" w14:textId="77777777">
        <w:tc>
          <w:tcPr>
            <w:tcW w:w="810" w:type="dxa"/>
          </w:tcPr>
          <w:p w14:paraId="202B7F1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31</w:t>
            </w:r>
          </w:p>
        </w:tc>
        <w:tc>
          <w:tcPr>
            <w:tcW w:w="1260" w:type="dxa"/>
          </w:tcPr>
          <w:p w14:paraId="3FB82F50"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Apr (W)</w:t>
            </w:r>
          </w:p>
        </w:tc>
        <w:tc>
          <w:tcPr>
            <w:tcW w:w="3420" w:type="dxa"/>
          </w:tcPr>
          <w:p w14:paraId="17FBE2C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Tribulation: Misc. Texts, Babylon</w:t>
            </w:r>
          </w:p>
          <w:p w14:paraId="353690E7" w14:textId="77777777" w:rsidR="00582FA8" w:rsidRPr="00476C19" w:rsidRDefault="00582FA8" w:rsidP="00760550">
            <w:pPr>
              <w:ind w:left="20" w:right="-32"/>
              <w:jc w:val="left"/>
              <w:rPr>
                <w:rFonts w:ascii="Arial" w:hAnsi="Arial" w:cs="Arial"/>
                <w:sz w:val="21"/>
                <w:szCs w:val="18"/>
              </w:rPr>
            </w:pPr>
          </w:p>
        </w:tc>
        <w:tc>
          <w:tcPr>
            <w:tcW w:w="3600" w:type="dxa"/>
          </w:tcPr>
          <w:p w14:paraId="0961CDC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Take Home Midterm Exam Due Ludwigson, 184-87, 27-39 </w:t>
            </w:r>
            <w:r w:rsidRPr="00476C19">
              <w:rPr>
                <w:rFonts w:ascii="Arial" w:hAnsi="Arial" w:cs="Arial"/>
                <w:vanish/>
                <w:sz w:val="21"/>
                <w:szCs w:val="18"/>
              </w:rPr>
              <w:t>= 17</w:t>
            </w:r>
          </w:p>
          <w:p w14:paraId="081F24CE"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Notes, 110a-m </w:t>
            </w:r>
            <w:r w:rsidRPr="00476C19">
              <w:rPr>
                <w:rFonts w:ascii="Arial" w:hAnsi="Arial" w:cs="Arial"/>
                <w:vanish/>
                <w:sz w:val="21"/>
                <w:szCs w:val="18"/>
              </w:rPr>
              <w:t xml:space="preserve"> = 13</w:t>
            </w:r>
          </w:p>
        </w:tc>
        <w:tc>
          <w:tcPr>
            <w:tcW w:w="370" w:type="dxa"/>
          </w:tcPr>
          <w:p w14:paraId="2DD3B573" w14:textId="77777777" w:rsidR="00582FA8" w:rsidRPr="00476C19" w:rsidRDefault="00582FA8" w:rsidP="00760550">
            <w:pPr>
              <w:ind w:left="-180" w:right="-32"/>
              <w:jc w:val="left"/>
              <w:rPr>
                <w:rFonts w:ascii="Arial" w:hAnsi="Arial" w:cs="Arial"/>
                <w:sz w:val="21"/>
                <w:szCs w:val="18"/>
              </w:rPr>
            </w:pPr>
          </w:p>
        </w:tc>
      </w:tr>
      <w:tr w:rsidR="00582FA8" w:rsidRPr="00476C19" w14:paraId="1EFDF470" w14:textId="77777777">
        <w:tc>
          <w:tcPr>
            <w:tcW w:w="810" w:type="dxa"/>
            <w:shd w:val="clear" w:color="auto" w:fill="000000"/>
          </w:tcPr>
          <w:p w14:paraId="3C0ABF9A" w14:textId="77777777" w:rsidR="00582FA8" w:rsidRPr="00476C19" w:rsidRDefault="00582FA8" w:rsidP="00760550">
            <w:pPr>
              <w:ind w:left="40" w:right="-32"/>
              <w:jc w:val="left"/>
              <w:rPr>
                <w:rFonts w:ascii="Arial" w:hAnsi="Arial" w:cs="Arial"/>
                <w:b/>
                <w:sz w:val="21"/>
                <w:szCs w:val="18"/>
              </w:rPr>
            </w:pPr>
          </w:p>
        </w:tc>
        <w:tc>
          <w:tcPr>
            <w:tcW w:w="1260" w:type="dxa"/>
            <w:shd w:val="clear" w:color="auto" w:fill="000000"/>
          </w:tcPr>
          <w:p w14:paraId="03654420" w14:textId="77777777" w:rsidR="00582FA8" w:rsidRPr="00476C19" w:rsidRDefault="00582FA8" w:rsidP="00760550">
            <w:pPr>
              <w:ind w:right="-32"/>
              <w:jc w:val="left"/>
              <w:rPr>
                <w:rFonts w:ascii="Arial" w:hAnsi="Arial" w:cs="Arial"/>
                <w:b/>
                <w:sz w:val="21"/>
                <w:szCs w:val="18"/>
              </w:rPr>
            </w:pPr>
            <w:r w:rsidRPr="00476C19">
              <w:rPr>
                <w:rFonts w:ascii="Arial" w:hAnsi="Arial" w:cs="Arial"/>
                <w:b/>
                <w:sz w:val="21"/>
                <w:szCs w:val="18"/>
              </w:rPr>
              <w:t>6 Apr</w:t>
            </w:r>
          </w:p>
        </w:tc>
        <w:tc>
          <w:tcPr>
            <w:tcW w:w="3420" w:type="dxa"/>
            <w:shd w:val="clear" w:color="auto" w:fill="000000"/>
          </w:tcPr>
          <w:p w14:paraId="5EF3368C"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Good Friday</w:t>
            </w:r>
          </w:p>
        </w:tc>
        <w:tc>
          <w:tcPr>
            <w:tcW w:w="3600" w:type="dxa"/>
            <w:shd w:val="clear" w:color="auto" w:fill="000000"/>
          </w:tcPr>
          <w:p w14:paraId="3380782B" w14:textId="77777777" w:rsidR="00582FA8" w:rsidRPr="00476C19" w:rsidRDefault="00582FA8" w:rsidP="00760550">
            <w:pPr>
              <w:ind w:left="20" w:right="-32"/>
              <w:jc w:val="left"/>
              <w:rPr>
                <w:rFonts w:ascii="Arial" w:hAnsi="Arial" w:cs="Arial"/>
                <w:b/>
                <w:sz w:val="21"/>
                <w:szCs w:val="18"/>
              </w:rPr>
            </w:pPr>
            <w:r w:rsidRPr="00476C19">
              <w:rPr>
                <w:rFonts w:ascii="Arial" w:hAnsi="Arial" w:cs="Arial"/>
                <w:b/>
                <w:sz w:val="21"/>
                <w:szCs w:val="18"/>
              </w:rPr>
              <w:t>No class or assignments</w:t>
            </w:r>
          </w:p>
        </w:tc>
        <w:tc>
          <w:tcPr>
            <w:tcW w:w="370" w:type="dxa"/>
            <w:shd w:val="clear" w:color="auto" w:fill="000000"/>
          </w:tcPr>
          <w:p w14:paraId="628EE542" w14:textId="77777777" w:rsidR="00582FA8" w:rsidRPr="00476C19" w:rsidRDefault="00582FA8" w:rsidP="00760550">
            <w:pPr>
              <w:ind w:left="-180" w:right="-32"/>
              <w:jc w:val="left"/>
              <w:rPr>
                <w:rFonts w:ascii="Arial" w:hAnsi="Arial" w:cs="Arial"/>
                <w:b/>
                <w:outline/>
                <w:color w:val="000000"/>
                <w:sz w:val="21"/>
                <w:szCs w:val="18"/>
                <w14:textOutline w14:w="9525" w14:cap="flat" w14:cmpd="sng" w14:algn="ctr">
                  <w14:solidFill>
                    <w14:srgbClr w14:val="000000"/>
                  </w14:solidFill>
                  <w14:prstDash w14:val="solid"/>
                  <w14:round/>
                </w14:textOutline>
                <w14:textFill>
                  <w14:noFill/>
                </w14:textFill>
              </w:rPr>
            </w:pPr>
          </w:p>
        </w:tc>
      </w:tr>
      <w:tr w:rsidR="00582FA8" w:rsidRPr="00476C19" w14:paraId="2CB7411C" w14:textId="77777777">
        <w:tc>
          <w:tcPr>
            <w:tcW w:w="810" w:type="dxa"/>
            <w:tcBorders>
              <w:bottom w:val="single" w:sz="6" w:space="0" w:color="auto"/>
            </w:tcBorders>
          </w:tcPr>
          <w:p w14:paraId="0F972FE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32</w:t>
            </w:r>
          </w:p>
        </w:tc>
        <w:tc>
          <w:tcPr>
            <w:tcW w:w="1260" w:type="dxa"/>
            <w:tcBorders>
              <w:bottom w:val="single" w:sz="6" w:space="0" w:color="auto"/>
            </w:tcBorders>
          </w:tcPr>
          <w:p w14:paraId="361561C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11 Apr (W)</w:t>
            </w:r>
          </w:p>
        </w:tc>
        <w:tc>
          <w:tcPr>
            <w:tcW w:w="3420" w:type="dxa"/>
            <w:tcBorders>
              <w:bottom w:val="single" w:sz="6" w:space="0" w:color="auto"/>
            </w:tcBorders>
          </w:tcPr>
          <w:p w14:paraId="6D54ACE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The Kingdom &amp; Millennialism</w:t>
            </w:r>
          </w:p>
          <w:p w14:paraId="6479770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3</w:t>
            </w:r>
          </w:p>
        </w:tc>
        <w:tc>
          <w:tcPr>
            <w:tcW w:w="3600" w:type="dxa"/>
            <w:tcBorders>
              <w:bottom w:val="single" w:sz="6" w:space="0" w:color="auto"/>
            </w:tcBorders>
          </w:tcPr>
          <w:p w14:paraId="22D722A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185-95</w:t>
            </w:r>
          </w:p>
          <w:p w14:paraId="325835F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Psalm 72; Revelation 20</w:t>
            </w:r>
          </w:p>
        </w:tc>
        <w:tc>
          <w:tcPr>
            <w:tcW w:w="370" w:type="dxa"/>
            <w:tcBorders>
              <w:bottom w:val="single" w:sz="6" w:space="0" w:color="auto"/>
            </w:tcBorders>
          </w:tcPr>
          <w:p w14:paraId="7D1BC090" w14:textId="77777777" w:rsidR="00582FA8" w:rsidRPr="00476C19" w:rsidRDefault="00582FA8" w:rsidP="00760550">
            <w:pPr>
              <w:ind w:left="-180" w:right="-32"/>
              <w:jc w:val="left"/>
              <w:rPr>
                <w:rFonts w:ascii="Arial" w:hAnsi="Arial" w:cs="Arial"/>
                <w:sz w:val="21"/>
                <w:szCs w:val="18"/>
              </w:rPr>
            </w:pPr>
          </w:p>
        </w:tc>
      </w:tr>
      <w:tr w:rsidR="00582FA8" w:rsidRPr="00476C19" w14:paraId="0D32E527" w14:textId="77777777">
        <w:tc>
          <w:tcPr>
            <w:tcW w:w="810" w:type="dxa"/>
          </w:tcPr>
          <w:p w14:paraId="0D499F20"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33</w:t>
            </w:r>
          </w:p>
        </w:tc>
        <w:tc>
          <w:tcPr>
            <w:tcW w:w="1260" w:type="dxa"/>
          </w:tcPr>
          <w:p w14:paraId="5C6A3AD5"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Apr (F)</w:t>
            </w:r>
          </w:p>
        </w:tc>
        <w:tc>
          <w:tcPr>
            <w:tcW w:w="3420" w:type="dxa"/>
          </w:tcPr>
          <w:p w14:paraId="725FDDA9"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Premillennialism: Dispensational</w:t>
            </w:r>
          </w:p>
        </w:tc>
        <w:tc>
          <w:tcPr>
            <w:tcW w:w="3600" w:type="dxa"/>
          </w:tcPr>
          <w:p w14:paraId="62C785E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91-101</w:t>
            </w:r>
          </w:p>
          <w:p w14:paraId="1B68727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111-121b</w:t>
            </w:r>
          </w:p>
        </w:tc>
        <w:tc>
          <w:tcPr>
            <w:tcW w:w="370" w:type="dxa"/>
          </w:tcPr>
          <w:p w14:paraId="10FB2123" w14:textId="77777777" w:rsidR="00582FA8" w:rsidRPr="00476C19" w:rsidRDefault="00582FA8" w:rsidP="00760550">
            <w:pPr>
              <w:ind w:left="-180" w:right="-32"/>
              <w:jc w:val="left"/>
              <w:rPr>
                <w:rFonts w:ascii="Arial" w:hAnsi="Arial" w:cs="Arial"/>
                <w:sz w:val="21"/>
                <w:szCs w:val="18"/>
              </w:rPr>
            </w:pPr>
          </w:p>
        </w:tc>
      </w:tr>
      <w:tr w:rsidR="00582FA8" w:rsidRPr="00476C19" w14:paraId="2D4F596E" w14:textId="77777777">
        <w:tc>
          <w:tcPr>
            <w:tcW w:w="810" w:type="dxa"/>
            <w:tcBorders>
              <w:bottom w:val="single" w:sz="6" w:space="0" w:color="auto"/>
            </w:tcBorders>
          </w:tcPr>
          <w:p w14:paraId="748DCDC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34</w:t>
            </w:r>
          </w:p>
        </w:tc>
        <w:tc>
          <w:tcPr>
            <w:tcW w:w="1260" w:type="dxa"/>
          </w:tcPr>
          <w:p w14:paraId="7F1D19FE"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13 Apr (F)</w:t>
            </w:r>
          </w:p>
        </w:tc>
        <w:tc>
          <w:tcPr>
            <w:tcW w:w="3420" w:type="dxa"/>
          </w:tcPr>
          <w:p w14:paraId="1A7B3477" w14:textId="77777777" w:rsidR="00582FA8" w:rsidRPr="00476C19" w:rsidRDefault="00582FA8" w:rsidP="00760550">
            <w:pPr>
              <w:ind w:left="20" w:right="-32"/>
              <w:jc w:val="left"/>
              <w:rPr>
                <w:rFonts w:ascii="Arial" w:hAnsi="Arial" w:cs="Arial"/>
                <w:sz w:val="21"/>
                <w:szCs w:val="18"/>
                <w:highlight w:val="cyan"/>
              </w:rPr>
            </w:pPr>
            <w:r w:rsidRPr="00476C19">
              <w:rPr>
                <w:rFonts w:ascii="Arial" w:hAnsi="Arial" w:cs="Arial"/>
                <w:sz w:val="21"/>
                <w:szCs w:val="18"/>
                <w:highlight w:val="cyan"/>
              </w:rPr>
              <w:t>Israel and the Church</w:t>
            </w:r>
          </w:p>
        </w:tc>
        <w:tc>
          <w:tcPr>
            <w:tcW w:w="3600" w:type="dxa"/>
          </w:tcPr>
          <w:p w14:paraId="03987135"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Benware, 103-20</w:t>
            </w:r>
            <w:r w:rsidRPr="00476C19">
              <w:rPr>
                <w:rFonts w:ascii="Arial" w:hAnsi="Arial" w:cs="Arial"/>
                <w:vanish/>
                <w:sz w:val="21"/>
                <w:szCs w:val="18"/>
              </w:rPr>
              <w:t xml:space="preserve"> Israel v. Church</w:t>
            </w:r>
          </w:p>
        </w:tc>
        <w:tc>
          <w:tcPr>
            <w:tcW w:w="370" w:type="dxa"/>
          </w:tcPr>
          <w:p w14:paraId="0A3BA5AB" w14:textId="77777777" w:rsidR="00582FA8" w:rsidRPr="00476C19" w:rsidRDefault="00582FA8" w:rsidP="00760550">
            <w:pPr>
              <w:ind w:left="-180" w:right="-32"/>
              <w:jc w:val="left"/>
              <w:rPr>
                <w:rFonts w:ascii="Arial" w:hAnsi="Arial" w:cs="Arial"/>
                <w:sz w:val="21"/>
                <w:szCs w:val="18"/>
              </w:rPr>
            </w:pPr>
          </w:p>
        </w:tc>
      </w:tr>
      <w:tr w:rsidR="00582FA8" w:rsidRPr="00476C19" w14:paraId="38559613" w14:textId="77777777">
        <w:tc>
          <w:tcPr>
            <w:tcW w:w="810" w:type="dxa"/>
          </w:tcPr>
          <w:p w14:paraId="58268F4D"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35</w:t>
            </w:r>
          </w:p>
        </w:tc>
        <w:tc>
          <w:tcPr>
            <w:tcW w:w="1260" w:type="dxa"/>
          </w:tcPr>
          <w:p w14:paraId="5A545B9B"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18 Apr (W)</w:t>
            </w:r>
          </w:p>
        </w:tc>
        <w:tc>
          <w:tcPr>
            <w:tcW w:w="3420" w:type="dxa"/>
          </w:tcPr>
          <w:p w14:paraId="714B32F4" w14:textId="77777777" w:rsidR="00582FA8" w:rsidRPr="00476C19" w:rsidRDefault="00582FA8" w:rsidP="00760550">
            <w:pPr>
              <w:ind w:left="20" w:right="-32"/>
              <w:jc w:val="left"/>
              <w:rPr>
                <w:rFonts w:ascii="Arial" w:hAnsi="Arial" w:cs="Arial"/>
                <w:sz w:val="21"/>
                <w:szCs w:val="18"/>
                <w:highlight w:val="cyan"/>
              </w:rPr>
            </w:pPr>
            <w:r w:rsidRPr="00476C19">
              <w:rPr>
                <w:rFonts w:ascii="Arial" w:hAnsi="Arial" w:cs="Arial"/>
                <w:sz w:val="21"/>
                <w:szCs w:val="18"/>
                <w:highlight w:val="cyan"/>
              </w:rPr>
              <w:t>Preterism</w:t>
            </w:r>
          </w:p>
        </w:tc>
        <w:tc>
          <w:tcPr>
            <w:tcW w:w="3600" w:type="dxa"/>
          </w:tcPr>
          <w:p w14:paraId="6CEEBF30"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Benware, 155-84 </w:t>
            </w:r>
            <w:r w:rsidRPr="00476C19">
              <w:rPr>
                <w:rFonts w:ascii="Arial" w:hAnsi="Arial" w:cs="Arial"/>
                <w:vanish/>
                <w:sz w:val="21"/>
                <w:szCs w:val="18"/>
              </w:rPr>
              <w:t>= 30</w:t>
            </w:r>
          </w:p>
        </w:tc>
        <w:tc>
          <w:tcPr>
            <w:tcW w:w="370" w:type="dxa"/>
          </w:tcPr>
          <w:p w14:paraId="1E297AB8" w14:textId="77777777" w:rsidR="00582FA8" w:rsidRPr="00476C19" w:rsidRDefault="00582FA8" w:rsidP="00760550">
            <w:pPr>
              <w:ind w:left="-180" w:right="-32"/>
              <w:jc w:val="left"/>
              <w:rPr>
                <w:rFonts w:ascii="Arial" w:hAnsi="Arial" w:cs="Arial"/>
                <w:sz w:val="21"/>
                <w:szCs w:val="18"/>
              </w:rPr>
            </w:pPr>
          </w:p>
        </w:tc>
      </w:tr>
      <w:tr w:rsidR="00582FA8" w:rsidRPr="00476C19" w14:paraId="599E6E74" w14:textId="77777777">
        <w:tc>
          <w:tcPr>
            <w:tcW w:w="810" w:type="dxa"/>
          </w:tcPr>
          <w:p w14:paraId="466B175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36</w:t>
            </w:r>
          </w:p>
        </w:tc>
        <w:tc>
          <w:tcPr>
            <w:tcW w:w="1260" w:type="dxa"/>
          </w:tcPr>
          <w:p w14:paraId="156B468A"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20 Apr (F)</w:t>
            </w:r>
          </w:p>
        </w:tc>
        <w:tc>
          <w:tcPr>
            <w:tcW w:w="3420" w:type="dxa"/>
          </w:tcPr>
          <w:p w14:paraId="4F7DDF1E"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Ezekiel’s Temple &amp; Topography</w:t>
            </w:r>
          </w:p>
          <w:p w14:paraId="2AE56A93" w14:textId="77777777" w:rsidR="00582FA8" w:rsidRPr="00476C19" w:rsidRDefault="00582FA8" w:rsidP="00760550">
            <w:pPr>
              <w:ind w:left="20" w:right="-32"/>
              <w:jc w:val="left"/>
              <w:rPr>
                <w:rFonts w:ascii="Arial" w:hAnsi="Arial" w:cs="Arial"/>
                <w:sz w:val="21"/>
                <w:szCs w:val="18"/>
              </w:rPr>
            </w:pPr>
          </w:p>
        </w:tc>
        <w:tc>
          <w:tcPr>
            <w:tcW w:w="3600" w:type="dxa"/>
          </w:tcPr>
          <w:p w14:paraId="3E3659BA"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Ludwigson, 50-56</w:t>
            </w:r>
            <w:r w:rsidRPr="00476C19">
              <w:rPr>
                <w:rFonts w:ascii="Arial" w:hAnsi="Arial" w:cs="Arial"/>
                <w:vanish/>
                <w:sz w:val="21"/>
                <w:szCs w:val="18"/>
              </w:rPr>
              <w:t xml:space="preserve"> Ezekiel’s Temple</w:t>
            </w:r>
          </w:p>
          <w:p w14:paraId="461D039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Ezek. 38-48</w:t>
            </w:r>
          </w:p>
          <w:p w14:paraId="6220B67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Notes, 133-41</w:t>
            </w:r>
          </w:p>
        </w:tc>
        <w:tc>
          <w:tcPr>
            <w:tcW w:w="370" w:type="dxa"/>
          </w:tcPr>
          <w:p w14:paraId="1C03D210" w14:textId="77777777" w:rsidR="00582FA8" w:rsidRPr="00476C19" w:rsidRDefault="00582FA8" w:rsidP="00760550">
            <w:pPr>
              <w:ind w:left="-180" w:right="-32"/>
              <w:jc w:val="left"/>
              <w:rPr>
                <w:rFonts w:ascii="Arial" w:hAnsi="Arial" w:cs="Arial"/>
                <w:sz w:val="21"/>
                <w:szCs w:val="18"/>
              </w:rPr>
            </w:pPr>
          </w:p>
        </w:tc>
      </w:tr>
      <w:tr w:rsidR="00582FA8" w:rsidRPr="00476C19" w14:paraId="173965D8" w14:textId="77777777">
        <w:tc>
          <w:tcPr>
            <w:tcW w:w="810" w:type="dxa"/>
          </w:tcPr>
          <w:p w14:paraId="2E002C4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37</w:t>
            </w:r>
          </w:p>
        </w:tc>
        <w:tc>
          <w:tcPr>
            <w:tcW w:w="1260" w:type="dxa"/>
          </w:tcPr>
          <w:p w14:paraId="57AFC5AF"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20 Apr (F)</w:t>
            </w:r>
          </w:p>
        </w:tc>
        <w:tc>
          <w:tcPr>
            <w:tcW w:w="3420" w:type="dxa"/>
          </w:tcPr>
          <w:p w14:paraId="0D3FAA43" w14:textId="77777777" w:rsidR="00582FA8" w:rsidRPr="00476C19" w:rsidRDefault="00582FA8" w:rsidP="00760550">
            <w:pPr>
              <w:ind w:left="20" w:right="-32"/>
              <w:jc w:val="left"/>
              <w:rPr>
                <w:rFonts w:ascii="Arial" w:hAnsi="Arial" w:cs="Arial"/>
                <w:sz w:val="21"/>
                <w:szCs w:val="18"/>
                <w:highlight w:val="cyan"/>
              </w:rPr>
            </w:pPr>
            <w:r w:rsidRPr="00476C19">
              <w:rPr>
                <w:rFonts w:ascii="Arial" w:hAnsi="Arial" w:cs="Arial"/>
                <w:sz w:val="21"/>
                <w:szCs w:val="18"/>
                <w:highlight w:val="cyan"/>
              </w:rPr>
              <w:t>“The Rule of Christ” Video (Walvoord/Pentecost/Toussaint)</w:t>
            </w:r>
          </w:p>
          <w:p w14:paraId="5E737E17"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highlight w:val="cyan"/>
              </w:rPr>
              <w:t>Quiz 4</w:t>
            </w:r>
          </w:p>
        </w:tc>
        <w:tc>
          <w:tcPr>
            <w:tcW w:w="3600" w:type="dxa"/>
          </w:tcPr>
          <w:p w14:paraId="0FB9299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Benware, 121-37 (Amillennialism)</w:t>
            </w:r>
          </w:p>
          <w:p w14:paraId="4D7CB17C" w14:textId="77777777" w:rsidR="00582FA8" w:rsidRPr="00476C19" w:rsidRDefault="00582FA8" w:rsidP="00760550">
            <w:pPr>
              <w:ind w:right="-32"/>
              <w:jc w:val="left"/>
              <w:rPr>
                <w:rFonts w:ascii="Arial" w:hAnsi="Arial" w:cs="Arial"/>
                <w:sz w:val="21"/>
                <w:szCs w:val="18"/>
              </w:rPr>
            </w:pPr>
          </w:p>
        </w:tc>
        <w:tc>
          <w:tcPr>
            <w:tcW w:w="370" w:type="dxa"/>
            <w:tcBorders>
              <w:bottom w:val="nil"/>
            </w:tcBorders>
          </w:tcPr>
          <w:p w14:paraId="43B1CE05" w14:textId="77777777" w:rsidR="00582FA8" w:rsidRPr="00476C19" w:rsidRDefault="00582FA8" w:rsidP="00760550">
            <w:pPr>
              <w:ind w:left="-180" w:right="-32"/>
              <w:jc w:val="left"/>
              <w:rPr>
                <w:rFonts w:ascii="Arial" w:hAnsi="Arial" w:cs="Arial"/>
                <w:sz w:val="21"/>
                <w:szCs w:val="18"/>
              </w:rPr>
            </w:pPr>
          </w:p>
        </w:tc>
      </w:tr>
      <w:tr w:rsidR="00582FA8" w:rsidRPr="00476C19" w14:paraId="4E15B143" w14:textId="77777777">
        <w:tc>
          <w:tcPr>
            <w:tcW w:w="810" w:type="dxa"/>
            <w:shd w:val="clear" w:color="auto" w:fill="auto"/>
          </w:tcPr>
          <w:p w14:paraId="1004C2A6"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38</w:t>
            </w:r>
          </w:p>
        </w:tc>
        <w:tc>
          <w:tcPr>
            <w:tcW w:w="1260" w:type="dxa"/>
            <w:shd w:val="clear" w:color="auto" w:fill="auto"/>
          </w:tcPr>
          <w:p w14:paraId="21AC101B"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25 Apr (W)</w:t>
            </w:r>
          </w:p>
        </w:tc>
        <w:tc>
          <w:tcPr>
            <w:tcW w:w="3420" w:type="dxa"/>
            <w:shd w:val="clear" w:color="auto" w:fill="auto"/>
          </w:tcPr>
          <w:p w14:paraId="60F29F5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Postmillennialism</w:t>
            </w:r>
          </w:p>
        </w:tc>
        <w:tc>
          <w:tcPr>
            <w:tcW w:w="3600" w:type="dxa"/>
            <w:shd w:val="clear" w:color="auto" w:fill="auto"/>
          </w:tcPr>
          <w:p w14:paraId="56D6D98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Clouse, 117-41</w:t>
            </w:r>
            <w:r w:rsidRPr="00476C19">
              <w:rPr>
                <w:rFonts w:ascii="Arial" w:hAnsi="Arial" w:cs="Arial"/>
                <w:vanish/>
                <w:sz w:val="21"/>
                <w:szCs w:val="18"/>
              </w:rPr>
              <w:t xml:space="preserve"> = 25</w:t>
            </w:r>
          </w:p>
          <w:p w14:paraId="0B6376CC"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Benware, 139-54 </w:t>
            </w:r>
            <w:r w:rsidRPr="00476C19">
              <w:rPr>
                <w:rFonts w:ascii="Arial" w:hAnsi="Arial" w:cs="Arial"/>
                <w:vanish/>
                <w:sz w:val="21"/>
                <w:szCs w:val="18"/>
              </w:rPr>
              <w:t>= 16</w:t>
            </w:r>
          </w:p>
        </w:tc>
        <w:tc>
          <w:tcPr>
            <w:tcW w:w="370" w:type="dxa"/>
            <w:shd w:val="clear" w:color="auto" w:fill="auto"/>
          </w:tcPr>
          <w:p w14:paraId="01D11B6C" w14:textId="77777777" w:rsidR="00582FA8" w:rsidRPr="00476C19" w:rsidRDefault="00582FA8" w:rsidP="00760550">
            <w:pPr>
              <w:ind w:left="-180" w:right="-32"/>
              <w:jc w:val="left"/>
              <w:rPr>
                <w:rFonts w:ascii="Arial" w:hAnsi="Arial" w:cs="Arial"/>
                <w:sz w:val="21"/>
                <w:szCs w:val="18"/>
              </w:rPr>
            </w:pPr>
          </w:p>
        </w:tc>
      </w:tr>
      <w:tr w:rsidR="00582FA8" w:rsidRPr="00476C19" w14:paraId="319C2485" w14:textId="77777777">
        <w:tc>
          <w:tcPr>
            <w:tcW w:w="810" w:type="dxa"/>
            <w:shd w:val="clear" w:color="auto" w:fill="auto"/>
          </w:tcPr>
          <w:p w14:paraId="313E2592"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39</w:t>
            </w:r>
          </w:p>
        </w:tc>
        <w:tc>
          <w:tcPr>
            <w:tcW w:w="1260" w:type="dxa"/>
            <w:shd w:val="clear" w:color="auto" w:fill="auto"/>
          </w:tcPr>
          <w:p w14:paraId="38340E6F"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27 Apr (F)</w:t>
            </w:r>
          </w:p>
        </w:tc>
        <w:tc>
          <w:tcPr>
            <w:tcW w:w="3420" w:type="dxa"/>
            <w:shd w:val="clear" w:color="auto" w:fill="auto"/>
          </w:tcPr>
          <w:p w14:paraId="401A7B3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Amillennialism</w:t>
            </w:r>
          </w:p>
          <w:p w14:paraId="52F68E81"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5</w:t>
            </w:r>
          </w:p>
        </w:tc>
        <w:tc>
          <w:tcPr>
            <w:tcW w:w="3600" w:type="dxa"/>
            <w:shd w:val="clear" w:color="auto" w:fill="auto"/>
          </w:tcPr>
          <w:p w14:paraId="57C5BF4E"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Clouse, 176-212 </w:t>
            </w:r>
            <w:r w:rsidRPr="00476C19">
              <w:rPr>
                <w:rFonts w:ascii="Arial" w:hAnsi="Arial" w:cs="Arial"/>
                <w:vanish/>
                <w:sz w:val="21"/>
                <w:szCs w:val="18"/>
              </w:rPr>
              <w:t>= 36</w:t>
            </w:r>
          </w:p>
          <w:p w14:paraId="5849085F"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20</w:t>
            </w:r>
          </w:p>
        </w:tc>
        <w:tc>
          <w:tcPr>
            <w:tcW w:w="370" w:type="dxa"/>
            <w:shd w:val="clear" w:color="auto" w:fill="auto"/>
          </w:tcPr>
          <w:p w14:paraId="04D31A14" w14:textId="77777777" w:rsidR="00582FA8" w:rsidRPr="00476C19" w:rsidRDefault="00582FA8" w:rsidP="00760550">
            <w:pPr>
              <w:ind w:left="-180" w:right="-32"/>
              <w:jc w:val="left"/>
              <w:rPr>
                <w:rFonts w:ascii="Arial" w:hAnsi="Arial" w:cs="Arial"/>
                <w:sz w:val="21"/>
                <w:szCs w:val="18"/>
              </w:rPr>
            </w:pPr>
          </w:p>
        </w:tc>
      </w:tr>
      <w:tr w:rsidR="00582FA8" w:rsidRPr="00476C19" w14:paraId="6F64BE56" w14:textId="77777777">
        <w:tc>
          <w:tcPr>
            <w:tcW w:w="810" w:type="dxa"/>
            <w:shd w:val="clear" w:color="auto" w:fill="auto"/>
          </w:tcPr>
          <w:p w14:paraId="4E31BF15"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40</w:t>
            </w:r>
          </w:p>
        </w:tc>
        <w:tc>
          <w:tcPr>
            <w:tcW w:w="1260" w:type="dxa"/>
            <w:shd w:val="clear" w:color="auto" w:fill="auto"/>
          </w:tcPr>
          <w:p w14:paraId="657C6E61" w14:textId="77777777" w:rsidR="00582FA8" w:rsidRPr="00476C19" w:rsidRDefault="00582FA8" w:rsidP="00760550">
            <w:pPr>
              <w:ind w:right="-32"/>
              <w:jc w:val="left"/>
              <w:rPr>
                <w:rFonts w:ascii="Arial" w:hAnsi="Arial" w:cs="Arial"/>
                <w:sz w:val="21"/>
                <w:szCs w:val="18"/>
                <w:highlight w:val="yellow"/>
              </w:rPr>
            </w:pPr>
            <w:r w:rsidRPr="00476C19">
              <w:rPr>
                <w:rFonts w:ascii="Arial" w:hAnsi="Arial" w:cs="Arial"/>
                <w:sz w:val="21"/>
                <w:szCs w:val="18"/>
                <w:highlight w:val="yellow"/>
              </w:rPr>
              <w:t>27 Apr (F)</w:t>
            </w:r>
          </w:p>
        </w:tc>
        <w:tc>
          <w:tcPr>
            <w:tcW w:w="3420" w:type="dxa"/>
            <w:shd w:val="clear" w:color="auto" w:fill="auto"/>
          </w:tcPr>
          <w:p w14:paraId="71A372B3"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Resurrections &amp; Judgments</w:t>
            </w:r>
          </w:p>
        </w:tc>
        <w:tc>
          <w:tcPr>
            <w:tcW w:w="3600" w:type="dxa"/>
            <w:shd w:val="clear" w:color="auto" w:fill="auto"/>
          </w:tcPr>
          <w:p w14:paraId="267439B6" w14:textId="77777777" w:rsidR="00582FA8" w:rsidRPr="00476C19" w:rsidRDefault="00582FA8" w:rsidP="00760550">
            <w:pPr>
              <w:ind w:left="20" w:right="-32"/>
              <w:jc w:val="left"/>
              <w:rPr>
                <w:rFonts w:ascii="Arial" w:hAnsi="Arial" w:cs="Arial"/>
                <w:vanish/>
                <w:sz w:val="21"/>
                <w:szCs w:val="18"/>
              </w:rPr>
            </w:pPr>
            <w:r w:rsidRPr="00476C19">
              <w:rPr>
                <w:rFonts w:ascii="Arial" w:hAnsi="Arial" w:cs="Arial"/>
                <w:sz w:val="21"/>
                <w:szCs w:val="18"/>
              </w:rPr>
              <w:t xml:space="preserve">Benware, 321-29 </w:t>
            </w:r>
            <w:r w:rsidRPr="00476C19">
              <w:rPr>
                <w:rFonts w:ascii="Arial" w:hAnsi="Arial" w:cs="Arial"/>
                <w:vanish/>
                <w:sz w:val="21"/>
                <w:szCs w:val="18"/>
              </w:rPr>
              <w:t>= 9</w:t>
            </w:r>
          </w:p>
        </w:tc>
        <w:tc>
          <w:tcPr>
            <w:tcW w:w="370" w:type="dxa"/>
            <w:shd w:val="clear" w:color="auto" w:fill="auto"/>
          </w:tcPr>
          <w:p w14:paraId="53D6B82F" w14:textId="77777777" w:rsidR="00582FA8" w:rsidRPr="00476C19" w:rsidRDefault="00582FA8" w:rsidP="00760550">
            <w:pPr>
              <w:ind w:left="-180" w:right="-32"/>
              <w:jc w:val="left"/>
              <w:rPr>
                <w:rFonts w:ascii="Arial" w:hAnsi="Arial" w:cs="Arial"/>
                <w:sz w:val="21"/>
                <w:szCs w:val="18"/>
              </w:rPr>
            </w:pPr>
          </w:p>
        </w:tc>
      </w:tr>
      <w:tr w:rsidR="00582FA8" w:rsidRPr="00476C19" w14:paraId="5D0FFB0C" w14:textId="77777777">
        <w:tc>
          <w:tcPr>
            <w:tcW w:w="810" w:type="dxa"/>
            <w:shd w:val="clear" w:color="auto" w:fill="auto"/>
          </w:tcPr>
          <w:p w14:paraId="06E6CC3A"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41</w:t>
            </w:r>
          </w:p>
        </w:tc>
        <w:tc>
          <w:tcPr>
            <w:tcW w:w="1260" w:type="dxa"/>
            <w:shd w:val="clear" w:color="auto" w:fill="auto"/>
          </w:tcPr>
          <w:p w14:paraId="5F357E99"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 May (W)</w:t>
            </w:r>
          </w:p>
        </w:tc>
        <w:tc>
          <w:tcPr>
            <w:tcW w:w="3420" w:type="dxa"/>
            <w:shd w:val="clear" w:color="auto" w:fill="auto"/>
          </w:tcPr>
          <w:p w14:paraId="22468FE5"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Eternal States: Hell</w:t>
            </w:r>
          </w:p>
        </w:tc>
        <w:tc>
          <w:tcPr>
            <w:tcW w:w="3600" w:type="dxa"/>
            <w:shd w:val="clear" w:color="auto" w:fill="auto"/>
          </w:tcPr>
          <w:p w14:paraId="080B15A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353-61 </w:t>
            </w:r>
            <w:r w:rsidRPr="00476C19">
              <w:rPr>
                <w:rFonts w:ascii="Arial" w:hAnsi="Arial" w:cs="Arial"/>
                <w:vanish/>
                <w:sz w:val="21"/>
                <w:szCs w:val="18"/>
              </w:rPr>
              <w:t>hell/annih = 9</w:t>
            </w:r>
          </w:p>
          <w:p w14:paraId="2C49F910"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Notes, 163-72 </w:t>
            </w:r>
            <w:r w:rsidRPr="00476C19">
              <w:rPr>
                <w:rFonts w:ascii="Arial" w:hAnsi="Arial" w:cs="Arial"/>
                <w:vanish/>
                <w:sz w:val="21"/>
                <w:szCs w:val="18"/>
              </w:rPr>
              <w:t>= 8</w:t>
            </w:r>
          </w:p>
        </w:tc>
        <w:tc>
          <w:tcPr>
            <w:tcW w:w="370" w:type="dxa"/>
            <w:shd w:val="clear" w:color="auto" w:fill="auto"/>
          </w:tcPr>
          <w:p w14:paraId="2CE4B567" w14:textId="77777777" w:rsidR="00582FA8" w:rsidRPr="00476C19" w:rsidRDefault="00582FA8" w:rsidP="00760550">
            <w:pPr>
              <w:ind w:left="-180" w:right="-32"/>
              <w:jc w:val="left"/>
              <w:rPr>
                <w:rFonts w:ascii="Arial" w:hAnsi="Arial" w:cs="Arial"/>
                <w:sz w:val="21"/>
                <w:szCs w:val="18"/>
              </w:rPr>
            </w:pPr>
          </w:p>
        </w:tc>
      </w:tr>
      <w:tr w:rsidR="00582FA8" w:rsidRPr="00476C19" w14:paraId="1CFD436F" w14:textId="77777777">
        <w:tc>
          <w:tcPr>
            <w:tcW w:w="810" w:type="dxa"/>
            <w:shd w:val="clear" w:color="auto" w:fill="auto"/>
          </w:tcPr>
          <w:p w14:paraId="491ED1E7"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42</w:t>
            </w:r>
          </w:p>
        </w:tc>
        <w:tc>
          <w:tcPr>
            <w:tcW w:w="1260" w:type="dxa"/>
            <w:shd w:val="clear" w:color="auto" w:fill="auto"/>
          </w:tcPr>
          <w:p w14:paraId="3E675CE4"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May (F)</w:t>
            </w:r>
          </w:p>
        </w:tc>
        <w:tc>
          <w:tcPr>
            <w:tcW w:w="3420" w:type="dxa"/>
            <w:shd w:val="clear" w:color="auto" w:fill="auto"/>
          </w:tcPr>
          <w:p w14:paraId="1E6365B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highlight w:val="cyan"/>
              </w:rPr>
              <w:t>Eternal States: Heaven Part 1</w:t>
            </w:r>
          </w:p>
        </w:tc>
        <w:tc>
          <w:tcPr>
            <w:tcW w:w="3600" w:type="dxa"/>
            <w:shd w:val="clear" w:color="auto" w:fill="auto"/>
          </w:tcPr>
          <w:p w14:paraId="664274AC"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Revelation 21</w:t>
            </w:r>
            <w:r w:rsidRPr="00476C19">
              <w:rPr>
                <w:rFonts w:ascii="Arial" w:hAnsi="Arial" w:cs="Arial"/>
                <w:position w:val="4"/>
                <w:sz w:val="15"/>
                <w:szCs w:val="18"/>
              </w:rPr>
              <w:t>—</w:t>
            </w:r>
            <w:r w:rsidRPr="00476C19">
              <w:rPr>
                <w:rFonts w:ascii="Arial" w:hAnsi="Arial" w:cs="Arial"/>
                <w:sz w:val="21"/>
                <w:szCs w:val="18"/>
              </w:rPr>
              <w:t xml:space="preserve">22; </w:t>
            </w:r>
            <w:r w:rsidRPr="00476C19">
              <w:rPr>
                <w:rFonts w:ascii="Arial" w:hAnsi="Arial" w:cs="Arial"/>
                <w:vanish/>
                <w:sz w:val="21"/>
                <w:szCs w:val="18"/>
              </w:rPr>
              <w:t>= 2</w:t>
            </w:r>
          </w:p>
          <w:p w14:paraId="1E82DE1A"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Benware, 331-42 </w:t>
            </w:r>
            <w:r w:rsidRPr="00476C19">
              <w:rPr>
                <w:rFonts w:ascii="Arial" w:hAnsi="Arial" w:cs="Arial"/>
                <w:vanish/>
                <w:sz w:val="21"/>
                <w:szCs w:val="18"/>
              </w:rPr>
              <w:t>= 12</w:t>
            </w:r>
          </w:p>
        </w:tc>
        <w:tc>
          <w:tcPr>
            <w:tcW w:w="370" w:type="dxa"/>
            <w:shd w:val="clear" w:color="auto" w:fill="auto"/>
          </w:tcPr>
          <w:p w14:paraId="1D8F4957" w14:textId="77777777" w:rsidR="00582FA8" w:rsidRPr="00476C19" w:rsidRDefault="00582FA8" w:rsidP="00760550">
            <w:pPr>
              <w:ind w:left="-180" w:right="-32"/>
              <w:jc w:val="left"/>
              <w:rPr>
                <w:rFonts w:ascii="Arial" w:hAnsi="Arial" w:cs="Arial"/>
                <w:sz w:val="21"/>
                <w:szCs w:val="18"/>
              </w:rPr>
            </w:pPr>
          </w:p>
        </w:tc>
      </w:tr>
      <w:tr w:rsidR="00582FA8" w:rsidRPr="00476C19" w14:paraId="7EFE8681" w14:textId="77777777">
        <w:tc>
          <w:tcPr>
            <w:tcW w:w="810" w:type="dxa"/>
            <w:shd w:val="clear" w:color="auto" w:fill="auto"/>
          </w:tcPr>
          <w:p w14:paraId="3B10AEF9" w14:textId="77777777" w:rsidR="00582FA8" w:rsidRPr="00476C19" w:rsidRDefault="00582FA8" w:rsidP="00760550">
            <w:pPr>
              <w:ind w:left="40" w:right="-32"/>
              <w:jc w:val="left"/>
              <w:rPr>
                <w:rFonts w:ascii="Arial" w:hAnsi="Arial" w:cs="Arial"/>
                <w:sz w:val="21"/>
                <w:szCs w:val="18"/>
              </w:rPr>
            </w:pPr>
            <w:r w:rsidRPr="00476C19">
              <w:rPr>
                <w:rFonts w:ascii="Arial" w:hAnsi="Arial" w:cs="Arial"/>
                <w:sz w:val="21"/>
                <w:szCs w:val="18"/>
              </w:rPr>
              <w:t>43</w:t>
            </w:r>
          </w:p>
        </w:tc>
        <w:tc>
          <w:tcPr>
            <w:tcW w:w="1260" w:type="dxa"/>
            <w:shd w:val="clear" w:color="auto" w:fill="auto"/>
          </w:tcPr>
          <w:p w14:paraId="0A156266"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4 May (F)</w:t>
            </w:r>
          </w:p>
        </w:tc>
        <w:tc>
          <w:tcPr>
            <w:tcW w:w="3420" w:type="dxa"/>
            <w:shd w:val="clear" w:color="auto" w:fill="auto"/>
          </w:tcPr>
          <w:p w14:paraId="716C91A8"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 xml:space="preserve">Eternal States: Heaven Part 2 </w:t>
            </w:r>
          </w:p>
          <w:p w14:paraId="6D1CD97B"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Quiz 6</w:t>
            </w:r>
          </w:p>
        </w:tc>
        <w:tc>
          <w:tcPr>
            <w:tcW w:w="3600" w:type="dxa"/>
            <w:shd w:val="clear" w:color="auto" w:fill="auto"/>
          </w:tcPr>
          <w:p w14:paraId="06D042D7"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 xml:space="preserve">Notes, 173-88 </w:t>
            </w:r>
            <w:r w:rsidRPr="00476C19">
              <w:rPr>
                <w:rFonts w:ascii="Arial" w:hAnsi="Arial" w:cs="Arial"/>
                <w:vanish/>
                <w:sz w:val="21"/>
                <w:szCs w:val="18"/>
              </w:rPr>
              <w:t>= 14</w:t>
            </w:r>
          </w:p>
        </w:tc>
        <w:tc>
          <w:tcPr>
            <w:tcW w:w="370" w:type="dxa"/>
            <w:shd w:val="clear" w:color="auto" w:fill="auto"/>
          </w:tcPr>
          <w:p w14:paraId="7EA0EF05" w14:textId="77777777" w:rsidR="00582FA8" w:rsidRPr="00476C19" w:rsidRDefault="00582FA8" w:rsidP="00760550">
            <w:pPr>
              <w:ind w:left="-180" w:right="-32"/>
              <w:jc w:val="left"/>
              <w:rPr>
                <w:rFonts w:ascii="Arial" w:hAnsi="Arial" w:cs="Arial"/>
                <w:sz w:val="21"/>
                <w:szCs w:val="18"/>
              </w:rPr>
            </w:pPr>
          </w:p>
        </w:tc>
      </w:tr>
      <w:tr w:rsidR="00582FA8" w:rsidRPr="00476C19" w14:paraId="03D6D12F" w14:textId="77777777">
        <w:tc>
          <w:tcPr>
            <w:tcW w:w="810" w:type="dxa"/>
            <w:shd w:val="clear" w:color="auto" w:fill="auto"/>
          </w:tcPr>
          <w:p w14:paraId="057AEE17" w14:textId="77777777" w:rsidR="00582FA8" w:rsidRPr="00476C19" w:rsidRDefault="00582FA8" w:rsidP="00760550">
            <w:pPr>
              <w:ind w:left="40" w:right="-32"/>
              <w:jc w:val="left"/>
              <w:rPr>
                <w:rFonts w:ascii="Arial" w:hAnsi="Arial" w:cs="Arial"/>
                <w:sz w:val="21"/>
                <w:szCs w:val="18"/>
              </w:rPr>
            </w:pPr>
          </w:p>
        </w:tc>
        <w:tc>
          <w:tcPr>
            <w:tcW w:w="1260" w:type="dxa"/>
            <w:shd w:val="clear" w:color="auto" w:fill="auto"/>
          </w:tcPr>
          <w:p w14:paraId="580C9922" w14:textId="77777777" w:rsidR="00582FA8" w:rsidRPr="00476C19" w:rsidRDefault="00582FA8" w:rsidP="00760550">
            <w:pPr>
              <w:ind w:right="-32"/>
              <w:jc w:val="left"/>
              <w:rPr>
                <w:rFonts w:ascii="Arial" w:hAnsi="Arial" w:cs="Arial"/>
                <w:sz w:val="21"/>
                <w:szCs w:val="18"/>
              </w:rPr>
            </w:pPr>
            <w:r w:rsidRPr="00476C19">
              <w:rPr>
                <w:rFonts w:ascii="Arial" w:hAnsi="Arial" w:cs="Arial"/>
                <w:sz w:val="21"/>
                <w:szCs w:val="18"/>
              </w:rPr>
              <w:t>2-5 May</w:t>
            </w:r>
          </w:p>
        </w:tc>
        <w:tc>
          <w:tcPr>
            <w:tcW w:w="3420" w:type="dxa"/>
            <w:shd w:val="clear" w:color="auto" w:fill="auto"/>
          </w:tcPr>
          <w:p w14:paraId="765B90B4"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Final Exam</w:t>
            </w:r>
          </w:p>
        </w:tc>
        <w:tc>
          <w:tcPr>
            <w:tcW w:w="3600" w:type="dxa"/>
            <w:shd w:val="clear" w:color="auto" w:fill="auto"/>
          </w:tcPr>
          <w:p w14:paraId="31CB440D" w14:textId="77777777" w:rsidR="00582FA8" w:rsidRPr="00476C19" w:rsidRDefault="00582FA8" w:rsidP="00760550">
            <w:pPr>
              <w:ind w:left="20" w:right="-32"/>
              <w:jc w:val="left"/>
              <w:rPr>
                <w:rFonts w:ascii="Arial" w:hAnsi="Arial" w:cs="Arial"/>
                <w:sz w:val="21"/>
                <w:szCs w:val="18"/>
              </w:rPr>
            </w:pPr>
            <w:r w:rsidRPr="00476C19">
              <w:rPr>
                <w:rFonts w:ascii="Arial" w:hAnsi="Arial" w:cs="Arial"/>
                <w:sz w:val="21"/>
                <w:szCs w:val="18"/>
              </w:rPr>
              <w:t>Study and pray</w:t>
            </w:r>
          </w:p>
        </w:tc>
        <w:tc>
          <w:tcPr>
            <w:tcW w:w="370" w:type="dxa"/>
            <w:shd w:val="clear" w:color="auto" w:fill="auto"/>
          </w:tcPr>
          <w:p w14:paraId="5DFE6789" w14:textId="77777777" w:rsidR="00582FA8" w:rsidRPr="00476C19" w:rsidRDefault="00582FA8" w:rsidP="00760550">
            <w:pPr>
              <w:ind w:left="-180" w:right="-32"/>
              <w:jc w:val="left"/>
              <w:rPr>
                <w:rFonts w:ascii="Arial" w:hAnsi="Arial" w:cs="Arial"/>
                <w:sz w:val="21"/>
                <w:szCs w:val="18"/>
              </w:rPr>
            </w:pPr>
          </w:p>
        </w:tc>
      </w:tr>
    </w:tbl>
    <w:p w14:paraId="6323A674" w14:textId="77777777" w:rsidR="00582FA8" w:rsidRPr="00476C19" w:rsidRDefault="00582FA8" w:rsidP="00760550">
      <w:pPr>
        <w:tabs>
          <w:tab w:val="left" w:pos="3140"/>
          <w:tab w:val="left" w:pos="7640"/>
        </w:tabs>
        <w:ind w:left="360" w:right="-32" w:hanging="360"/>
        <w:jc w:val="left"/>
        <w:rPr>
          <w:rFonts w:ascii="Arial" w:hAnsi="Arial" w:cs="Arial"/>
          <w:sz w:val="16"/>
          <w:szCs w:val="18"/>
          <w:highlight w:val="cyan"/>
        </w:rPr>
      </w:pPr>
      <w:r w:rsidRPr="00476C19">
        <w:rPr>
          <w:rFonts w:ascii="Arial" w:hAnsi="Arial" w:cs="Arial"/>
          <w:sz w:val="16"/>
          <w:szCs w:val="18"/>
          <w:highlight w:val="cyan"/>
        </w:rPr>
        <w:t>Added 6 sessions in 2007: Role of Women, Covenant Premil, Israel v. Church, Ezekiel’s Temple, Preterism, Heaven (2)</w:t>
      </w:r>
    </w:p>
    <w:p w14:paraId="69B59AB0" w14:textId="77777777" w:rsidR="00582FA8" w:rsidRPr="00476C19" w:rsidRDefault="00582FA8" w:rsidP="00760550">
      <w:pPr>
        <w:tabs>
          <w:tab w:val="left" w:pos="1160"/>
          <w:tab w:val="left" w:pos="2420"/>
          <w:tab w:val="left" w:pos="6480"/>
          <w:tab w:val="left" w:pos="8100"/>
        </w:tabs>
        <w:ind w:right="-32"/>
        <w:jc w:val="left"/>
        <w:rPr>
          <w:rFonts w:ascii="Arial" w:hAnsi="Arial" w:cs="Arial"/>
          <w:sz w:val="21"/>
          <w:szCs w:val="18"/>
          <w:highlight w:val="yellow"/>
        </w:rPr>
      </w:pPr>
      <w:r w:rsidRPr="00476C19">
        <w:rPr>
          <w:rFonts w:ascii="Arial" w:hAnsi="Arial" w:cs="Arial"/>
          <w:sz w:val="21"/>
          <w:szCs w:val="18"/>
          <w:highlight w:val="yellow"/>
        </w:rPr>
        <w:t>Jim Wallace taught yellow highlighted sessions</w:t>
      </w:r>
    </w:p>
    <w:sectPr w:rsidR="00582FA8" w:rsidRPr="00476C19" w:rsidSect="00582FA8">
      <w:pgSz w:w="11880" w:h="16840"/>
      <w:pgMar w:top="720" w:right="720" w:bottom="720" w:left="1742"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C334DD" w14:textId="77777777" w:rsidR="002D23DF" w:rsidRDefault="002D23DF">
      <w:r>
        <w:separator/>
      </w:r>
    </w:p>
  </w:endnote>
  <w:endnote w:type="continuationSeparator" w:id="0">
    <w:p w14:paraId="6AB5185A" w14:textId="77777777" w:rsidR="002D23DF" w:rsidRDefault="002D23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New York">
    <w:altName w:val="Times New Roman"/>
    <w:panose1 w:val="020B0604020202020204"/>
    <w:charset w:val="4D"/>
    <w:family w:val="roman"/>
    <w:notTrueType/>
    <w:pitch w:val="variable"/>
    <w:sig w:usb0="00000003" w:usb1="00000000" w:usb2="00000000" w:usb3="00000000" w:csb0="00000001" w:csb1="00000000"/>
  </w:font>
  <w:font w:name="Cooper Black">
    <w:panose1 w:val="0208090404030B020404"/>
    <w:charset w:val="4D"/>
    <w:family w:val="roman"/>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Monotype Sorts">
    <w:panose1 w:val="01010601010101010101"/>
    <w:charset w:val="4D"/>
    <w:family w:val="auto"/>
    <w:pitch w:val="variable"/>
    <w:sig w:usb0="00000003" w:usb1="00000000" w:usb2="00000000" w:usb3="00000000" w:csb0="80000001" w:csb1="00000000"/>
  </w:font>
  <w:font w:name="Bwgrki">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6E374" w14:textId="77777777" w:rsidR="00431D4C" w:rsidRDefault="00431D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DDDDDDD</w:t>
    </w:r>
    <w:r>
      <w:rPr>
        <w:rStyle w:val="PageNumber"/>
      </w:rPr>
      <w:fldChar w:fldCharType="end"/>
    </w:r>
  </w:p>
  <w:p w14:paraId="5EC09E99" w14:textId="77777777" w:rsidR="00431D4C" w:rsidRDefault="00431D4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8E0B0" w14:textId="3EFEFD71" w:rsidR="00431D4C" w:rsidRPr="00760550" w:rsidRDefault="00431D4C">
    <w:pPr>
      <w:pStyle w:val="Footer"/>
      <w:ind w:right="-122"/>
      <w:jc w:val="right"/>
      <w:rPr>
        <w:rFonts w:ascii="Arial" w:hAnsi="Arial" w:cs="Arial"/>
        <w:sz w:val="10"/>
        <w:szCs w:val="16"/>
      </w:rPr>
    </w:pPr>
    <w:r w:rsidRPr="00760550">
      <w:rPr>
        <w:rStyle w:val="PageNumber"/>
        <w:rFonts w:ascii="Arial" w:hAnsi="Arial" w:cs="Arial"/>
        <w:sz w:val="13"/>
        <w:szCs w:val="16"/>
      </w:rPr>
      <w:fldChar w:fldCharType="begin"/>
    </w:r>
    <w:r w:rsidRPr="00760550">
      <w:rPr>
        <w:rStyle w:val="PageNumber"/>
        <w:rFonts w:ascii="Arial" w:hAnsi="Arial" w:cs="Arial"/>
        <w:sz w:val="13"/>
        <w:szCs w:val="16"/>
      </w:rPr>
      <w:instrText xml:space="preserve"> TIME \@ "d-MMM-yy" </w:instrText>
    </w:r>
    <w:r w:rsidRPr="00760550">
      <w:rPr>
        <w:rStyle w:val="PageNumber"/>
        <w:rFonts w:ascii="Arial" w:hAnsi="Arial" w:cs="Arial"/>
        <w:sz w:val="13"/>
        <w:szCs w:val="16"/>
      </w:rPr>
      <w:fldChar w:fldCharType="separate"/>
    </w:r>
    <w:r w:rsidR="0032094E">
      <w:rPr>
        <w:rStyle w:val="PageNumber"/>
        <w:rFonts w:ascii="Arial" w:hAnsi="Arial" w:cs="Arial"/>
        <w:noProof/>
        <w:sz w:val="13"/>
        <w:szCs w:val="16"/>
      </w:rPr>
      <w:t>29-Dec-22</w:t>
    </w:r>
    <w:r w:rsidRPr="00760550">
      <w:rPr>
        <w:rStyle w:val="PageNumber"/>
        <w:rFonts w:ascii="Arial" w:hAnsi="Arial" w:cs="Arial"/>
        <w:sz w:val="13"/>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4963F" w14:textId="77777777" w:rsidR="00431D4C" w:rsidRDefault="00431D4C">
    <w:pPr>
      <w:pStyle w:val="Footer"/>
      <w:ind w:right="-212"/>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3D4343" w14:textId="77777777" w:rsidR="002D23DF" w:rsidRDefault="002D23DF">
      <w:r>
        <w:separator/>
      </w:r>
    </w:p>
  </w:footnote>
  <w:footnote w:type="continuationSeparator" w:id="0">
    <w:p w14:paraId="6D6ABBBD" w14:textId="77777777" w:rsidR="002D23DF" w:rsidRDefault="002D23DF">
      <w:r>
        <w:continuationSeparator/>
      </w:r>
    </w:p>
  </w:footnote>
  <w:footnote w:id="1">
    <w:p w14:paraId="0439EFB6" w14:textId="77777777" w:rsidR="00431D4C" w:rsidRPr="00DD47A9" w:rsidRDefault="00431D4C" w:rsidP="00DD47A9">
      <w:pPr>
        <w:pStyle w:val="FootnoteText"/>
        <w:ind w:right="62"/>
        <w:rPr>
          <w:sz w:val="18"/>
        </w:rPr>
      </w:pPr>
      <w:r w:rsidRPr="00DD47A9">
        <w:rPr>
          <w:rStyle w:val="FootnoteReference"/>
          <w:sz w:val="14"/>
        </w:rPr>
        <w:footnoteRef/>
      </w:r>
      <w:r w:rsidRPr="00DD47A9">
        <w:rPr>
          <w:sz w:val="18"/>
        </w:rPr>
        <w:t xml:space="preserve"> </w:t>
      </w:r>
      <w:r w:rsidRPr="00DD47A9">
        <w:t>Some may hope that all three views exist at the same time (cf. David Lowery, “1 Corinthians,” in</w:t>
      </w:r>
      <w:r w:rsidRPr="00DD47A9">
        <w:rPr>
          <w:i/>
        </w:rPr>
        <w:t xml:space="preserve"> The</w:t>
      </w:r>
      <w:r w:rsidRPr="00DD47A9">
        <w:t xml:space="preserve"> </w:t>
      </w:r>
      <w:r w:rsidRPr="00DD47A9">
        <w:rPr>
          <w:i/>
        </w:rPr>
        <w:t>Bible Knowledge Commentary</w:t>
      </w:r>
      <w:r w:rsidRPr="00DD47A9">
        <w:t>, 2:533).  However, this is unlikely as the</w:t>
      </w:r>
      <w:r w:rsidRPr="00DD47A9">
        <w:rPr>
          <w:i/>
        </w:rPr>
        <w:t xml:space="preserve"> sphere</w:t>
      </w:r>
      <w:r w:rsidRPr="00DD47A9">
        <w:t xml:space="preserve"> (element) in the text is specifically designated to be the body of Christ.  Note that the concept of a “Baptism of the Holy Spirit” is not a scriptural designation since the Greek preposition </w:t>
      </w:r>
      <w:r w:rsidRPr="00DD47A9">
        <w:rPr>
          <w:i/>
        </w:rPr>
        <w:t>en</w:t>
      </w:r>
      <w:r w:rsidRPr="00DD47A9">
        <w:t xml:space="preserve"> (</w:t>
      </w:r>
      <w:r w:rsidRPr="00DD47A9">
        <w:rPr>
          <w:rFonts w:ascii="Bwgrki" w:hAnsi="Bwgrki"/>
          <w:sz w:val="16"/>
        </w:rPr>
        <w:t>evn</w:t>
      </w:r>
      <w:r w:rsidRPr="00DD47A9">
        <w:t xml:space="preserve">) only very rarely means “of” (an exception is Rom. 5:15, </w:t>
      </w:r>
      <w:r w:rsidRPr="00DD47A9">
        <w:rPr>
          <w:rFonts w:ascii="Bwgrki" w:hAnsi="Bwgrki"/>
          <w:sz w:val="16"/>
        </w:rPr>
        <w:t>h` dwrea. evn ca,riti</w:t>
      </w:r>
      <w:r w:rsidRPr="00DD47A9">
        <w:t xml:space="preserve"> “the gift of grace”).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B9658" w14:textId="77777777" w:rsidR="00431D4C" w:rsidRDefault="00431D4C">
    <w:pPr>
      <w:pStyle w:val="Header"/>
      <w:tabs>
        <w:tab w:val="clear" w:pos="4320"/>
        <w:tab w:val="clear" w:pos="8640"/>
        <w:tab w:val="center" w:pos="4780"/>
        <w:tab w:val="right" w:pos="7820"/>
      </w:tabs>
      <w:ind w:right="-660"/>
    </w:pPr>
  </w:p>
  <w:p w14:paraId="63D3B4EA" w14:textId="77777777" w:rsidR="00431D4C" w:rsidRDefault="00431D4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5561F" w14:textId="77777777" w:rsidR="00431D4C" w:rsidRPr="007257C1" w:rsidRDefault="00431D4C">
    <w:pPr>
      <w:pStyle w:val="Header"/>
      <w:tabs>
        <w:tab w:val="clear" w:pos="4320"/>
        <w:tab w:val="clear" w:pos="8640"/>
        <w:tab w:val="center" w:pos="4780"/>
        <w:tab w:val="right" w:pos="9360"/>
      </w:tabs>
      <w:ind w:right="-660"/>
      <w:rPr>
        <w:rFonts w:ascii="Arial" w:hAnsi="Arial" w:cs="Arial"/>
        <w:i/>
        <w:iCs/>
        <w:sz w:val="21"/>
        <w:szCs w:val="16"/>
        <w:u w:val="single"/>
      </w:rPr>
    </w:pPr>
    <w:r w:rsidRPr="007257C1">
      <w:rPr>
        <w:rFonts w:ascii="Arial" w:hAnsi="Arial" w:cs="Arial"/>
        <w:i/>
        <w:iCs/>
        <w:sz w:val="21"/>
        <w:szCs w:val="16"/>
        <w:u w:val="single"/>
      </w:rPr>
      <w:t>Rick Griffith</w:t>
    </w:r>
    <w:r w:rsidRPr="007257C1">
      <w:rPr>
        <w:rFonts w:ascii="Arial" w:hAnsi="Arial" w:cs="Arial"/>
        <w:i/>
        <w:iCs/>
        <w:sz w:val="15"/>
        <w:szCs w:val="16"/>
        <w:u w:val="single"/>
      </w:rPr>
      <w:t>, PhD</w:t>
    </w:r>
    <w:r w:rsidRPr="007257C1">
      <w:rPr>
        <w:rFonts w:ascii="Arial" w:hAnsi="Arial" w:cs="Arial"/>
        <w:i/>
        <w:iCs/>
        <w:sz w:val="21"/>
        <w:szCs w:val="16"/>
        <w:u w:val="single"/>
      </w:rPr>
      <w:tab/>
      <w:t>Pneumatology: The Work of the Spirit</w:t>
    </w:r>
    <w:r w:rsidRPr="007257C1">
      <w:rPr>
        <w:rFonts w:ascii="Arial" w:hAnsi="Arial" w:cs="Arial"/>
        <w:i/>
        <w:iCs/>
        <w:sz w:val="21"/>
        <w:szCs w:val="16"/>
        <w:u w:val="single"/>
      </w:rPr>
      <w:tab/>
    </w:r>
    <w:r w:rsidRPr="007257C1">
      <w:rPr>
        <w:rStyle w:val="PageNumber"/>
        <w:rFonts w:ascii="Arial" w:hAnsi="Arial" w:cs="Arial"/>
        <w:i/>
        <w:iCs/>
        <w:sz w:val="21"/>
        <w:szCs w:val="16"/>
        <w:u w:val="single"/>
      </w:rPr>
      <w:fldChar w:fldCharType="begin"/>
    </w:r>
    <w:r w:rsidRPr="007257C1">
      <w:rPr>
        <w:rStyle w:val="PageNumber"/>
        <w:rFonts w:ascii="Arial" w:hAnsi="Arial" w:cs="Arial"/>
        <w:i/>
        <w:iCs/>
        <w:sz w:val="21"/>
        <w:szCs w:val="16"/>
        <w:u w:val="single"/>
      </w:rPr>
      <w:instrText xml:space="preserve"> PAGE </w:instrText>
    </w:r>
    <w:r w:rsidRPr="007257C1">
      <w:rPr>
        <w:rStyle w:val="PageNumber"/>
        <w:rFonts w:ascii="Arial" w:hAnsi="Arial" w:cs="Arial"/>
        <w:i/>
        <w:iCs/>
        <w:sz w:val="21"/>
        <w:szCs w:val="16"/>
        <w:u w:val="single"/>
      </w:rPr>
      <w:fldChar w:fldCharType="separate"/>
    </w:r>
    <w:r w:rsidR="008D1FD6" w:rsidRPr="007257C1">
      <w:rPr>
        <w:rStyle w:val="PageNumber"/>
        <w:rFonts w:ascii="Arial" w:hAnsi="Arial" w:cs="Arial"/>
        <w:i/>
        <w:iCs/>
        <w:noProof/>
        <w:sz w:val="21"/>
        <w:szCs w:val="16"/>
        <w:u w:val="single"/>
      </w:rPr>
      <w:t>xxv</w:t>
    </w:r>
    <w:r w:rsidRPr="007257C1">
      <w:rPr>
        <w:rStyle w:val="PageNumber"/>
        <w:rFonts w:ascii="Arial" w:hAnsi="Arial" w:cs="Arial"/>
        <w:i/>
        <w:iCs/>
        <w:sz w:val="21"/>
        <w:szCs w:val="16"/>
        <w:u w:val="single"/>
      </w:rPr>
      <w:fldChar w:fldCharType="end"/>
    </w:r>
  </w:p>
  <w:p w14:paraId="0835BDA1" w14:textId="77777777" w:rsidR="00431D4C" w:rsidRPr="007257C1" w:rsidRDefault="00431D4C">
    <w:pPr>
      <w:pStyle w:val="Header"/>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51D87" w14:textId="77777777" w:rsidR="00431D4C" w:rsidRDefault="00431D4C">
    <w:pPr>
      <w:pStyle w:val="Header"/>
      <w:framePr w:w="576" w:wrap="around" w:vAnchor="page" w:hAnchor="page" w:x="1052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267A6E87" w14:textId="77777777" w:rsidR="00431D4C" w:rsidRDefault="00431D4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2F26C" w14:textId="77777777" w:rsidR="00431D4C" w:rsidRPr="008F0E24" w:rsidRDefault="00431D4C">
    <w:pPr>
      <w:tabs>
        <w:tab w:val="center" w:pos="4800"/>
        <w:tab w:val="right" w:pos="9360"/>
      </w:tabs>
      <w:ind w:left="20"/>
      <w:jc w:val="left"/>
      <w:rPr>
        <w:rFonts w:ascii="Arial" w:hAnsi="Arial" w:cs="Arial"/>
        <w:i/>
        <w:iCs/>
        <w:sz w:val="21"/>
        <w:szCs w:val="16"/>
        <w:u w:val="single"/>
      </w:rPr>
    </w:pPr>
    <w:r w:rsidRPr="008F0E24">
      <w:rPr>
        <w:rFonts w:ascii="Arial" w:hAnsi="Arial" w:cs="Arial"/>
        <w:i/>
        <w:iCs/>
        <w:sz w:val="21"/>
        <w:szCs w:val="16"/>
        <w:u w:val="single"/>
      </w:rPr>
      <w:t>Rick Griffith</w:t>
    </w:r>
    <w:r w:rsidRPr="008F0E24">
      <w:rPr>
        <w:rFonts w:ascii="Arial" w:hAnsi="Arial" w:cs="Arial"/>
        <w:i/>
        <w:iCs/>
        <w:sz w:val="16"/>
        <w:szCs w:val="16"/>
        <w:u w:val="single"/>
      </w:rPr>
      <w:t>, PhD</w:t>
    </w:r>
    <w:r w:rsidRPr="008F0E24">
      <w:rPr>
        <w:rFonts w:ascii="Arial" w:hAnsi="Arial" w:cs="Arial"/>
        <w:i/>
        <w:iCs/>
        <w:sz w:val="21"/>
        <w:szCs w:val="16"/>
        <w:u w:val="single"/>
      </w:rPr>
      <w:tab/>
      <w:t>Discerning &amp; Using Your Spiritual Gifts: Introduction</w:t>
    </w:r>
    <w:r w:rsidRPr="008F0E24">
      <w:rPr>
        <w:rFonts w:ascii="Arial" w:hAnsi="Arial" w:cs="Arial"/>
        <w:i/>
        <w:iCs/>
        <w:sz w:val="16"/>
        <w:szCs w:val="16"/>
        <w:u w:val="single"/>
      </w:rPr>
      <w:tab/>
    </w:r>
    <w:r w:rsidRPr="008F0E24">
      <w:rPr>
        <w:rStyle w:val="PageNumber"/>
        <w:rFonts w:ascii="Arial" w:hAnsi="Arial" w:cs="Arial"/>
        <w:i/>
        <w:iCs/>
        <w:sz w:val="21"/>
        <w:szCs w:val="16"/>
        <w:u w:val="single"/>
      </w:rPr>
      <w:fldChar w:fldCharType="begin"/>
    </w:r>
    <w:r w:rsidRPr="008F0E24">
      <w:rPr>
        <w:rStyle w:val="PageNumber"/>
        <w:rFonts w:ascii="Arial" w:hAnsi="Arial" w:cs="Arial"/>
        <w:i/>
        <w:iCs/>
        <w:sz w:val="21"/>
        <w:szCs w:val="16"/>
        <w:u w:val="single"/>
      </w:rPr>
      <w:instrText xml:space="preserve"> PAGE </w:instrText>
    </w:r>
    <w:r w:rsidRPr="008F0E24">
      <w:rPr>
        <w:rStyle w:val="PageNumber"/>
        <w:rFonts w:ascii="Arial" w:hAnsi="Arial" w:cs="Arial"/>
        <w:i/>
        <w:iCs/>
        <w:sz w:val="21"/>
        <w:szCs w:val="16"/>
        <w:u w:val="single"/>
      </w:rPr>
      <w:fldChar w:fldCharType="separate"/>
    </w:r>
    <w:r w:rsidR="005C36B4" w:rsidRPr="008F0E24">
      <w:rPr>
        <w:rStyle w:val="PageNumber"/>
        <w:rFonts w:ascii="Arial" w:hAnsi="Arial" w:cs="Arial"/>
        <w:i/>
        <w:iCs/>
        <w:noProof/>
        <w:sz w:val="21"/>
        <w:szCs w:val="16"/>
        <w:u w:val="single"/>
      </w:rPr>
      <w:t>13</w:t>
    </w:r>
    <w:r w:rsidRPr="008F0E24">
      <w:rPr>
        <w:rStyle w:val="PageNumber"/>
        <w:rFonts w:ascii="Arial" w:hAnsi="Arial" w:cs="Arial"/>
        <w:i/>
        <w:iCs/>
        <w:sz w:val="21"/>
        <w:szCs w:val="16"/>
        <w:u w:val="single"/>
      </w:rPr>
      <w:fldChar w:fldCharType="end"/>
    </w:r>
  </w:p>
  <w:p w14:paraId="76CAE0DD" w14:textId="77777777" w:rsidR="00431D4C" w:rsidRPr="008F0E24" w:rsidRDefault="00431D4C">
    <w:pPr>
      <w:tabs>
        <w:tab w:val="right" w:pos="9540"/>
      </w:tabs>
      <w:ind w:left="20" w:right="-1340"/>
      <w:jc w:val="left"/>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8EA6F" w14:textId="77777777" w:rsidR="00431D4C" w:rsidRDefault="00431D4C">
    <w:pPr>
      <w:pStyle w:val="Header"/>
      <w:framePr w:w="576" w:wrap="around" w:vAnchor="page" w:hAnchor="page" w:x="1052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51469192" w14:textId="77777777" w:rsidR="00431D4C" w:rsidRDefault="00431D4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B7F46"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24</w:t>
    </w:r>
    <w:r w:rsidRPr="003E2849">
      <w:rPr>
        <w:rStyle w:val="PageNumber"/>
        <w:rFonts w:ascii="Arial" w:hAnsi="Arial" w:cs="Arial"/>
        <w:i/>
        <w:iCs/>
        <w:sz w:val="21"/>
        <w:szCs w:val="16"/>
        <w:u w:val="single"/>
      </w:rPr>
      <w:fldChar w:fldCharType="end"/>
    </w:r>
  </w:p>
  <w:p w14:paraId="267E7AB8" w14:textId="77777777" w:rsidR="00431D4C" w:rsidRPr="003E2849" w:rsidRDefault="00431D4C">
    <w:pPr>
      <w:tabs>
        <w:tab w:val="center" w:pos="4800"/>
        <w:tab w:val="right" w:pos="9360"/>
      </w:tabs>
      <w:ind w:left="20"/>
      <w:jc w:val="left"/>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Temporary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24</w:t>
    </w:r>
    <w:r w:rsidRPr="003E2849">
      <w:rPr>
        <w:rStyle w:val="PageNumber"/>
        <w:rFonts w:ascii="Arial" w:hAnsi="Arial" w:cs="Arial"/>
        <w:i/>
        <w:iCs/>
        <w:sz w:val="21"/>
        <w:szCs w:val="16"/>
        <w:u w:val="single"/>
      </w:rPr>
      <w:fldChar w:fldCharType="end"/>
    </w:r>
  </w:p>
  <w:p w14:paraId="5D36B9F6" w14:textId="77777777" w:rsidR="00431D4C" w:rsidRPr="003E2849" w:rsidRDefault="00431D4C">
    <w:pPr>
      <w:tabs>
        <w:tab w:val="right" w:pos="9540"/>
      </w:tabs>
      <w:ind w:left="20" w:right="-1340"/>
      <w:jc w:val="left"/>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46829"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46</w:t>
    </w:r>
    <w:r w:rsidRPr="003E2849">
      <w:rPr>
        <w:rStyle w:val="PageNumber"/>
        <w:rFonts w:ascii="Arial" w:hAnsi="Arial" w:cs="Arial"/>
        <w:i/>
        <w:iCs/>
        <w:sz w:val="21"/>
        <w:szCs w:val="16"/>
        <w:u w:val="single"/>
      </w:rPr>
      <w:fldChar w:fldCharType="end"/>
    </w:r>
  </w:p>
  <w:p w14:paraId="7BACF03E" w14:textId="77777777" w:rsidR="00431D4C" w:rsidRPr="003E2849" w:rsidRDefault="00431D4C" w:rsidP="00D45C47">
    <w:pPr>
      <w:tabs>
        <w:tab w:val="center" w:pos="5040"/>
        <w:tab w:val="right" w:pos="9000"/>
      </w:tabs>
      <w:ind w:left="20"/>
      <w:jc w:val="left"/>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Temporary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46</w:t>
    </w:r>
    <w:r w:rsidRPr="003E2849">
      <w:rPr>
        <w:rStyle w:val="PageNumber"/>
        <w:rFonts w:ascii="Arial" w:hAnsi="Arial" w:cs="Arial"/>
        <w:i/>
        <w:iCs/>
        <w:sz w:val="21"/>
        <w:szCs w:val="16"/>
        <w:u w:val="single"/>
      </w:rPr>
      <w:fldChar w:fldCharType="end"/>
    </w:r>
  </w:p>
  <w:p w14:paraId="34896466" w14:textId="77777777" w:rsidR="00431D4C" w:rsidRPr="003E2849" w:rsidRDefault="00431D4C">
    <w:pPr>
      <w:tabs>
        <w:tab w:val="right" w:pos="9540"/>
      </w:tabs>
      <w:ind w:left="20" w:right="-1340"/>
      <w:jc w:val="left"/>
      <w:rPr>
        <w:rFonts w:ascii="Arial" w:hAnsi="Arial" w:cs="Arial"/>
        <w:i/>
        <w:iCs/>
        <w:sz w:val="21"/>
        <w:szCs w:val="16"/>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2D75D" w14:textId="77777777" w:rsidR="00431D4C" w:rsidRDefault="00431D4C">
    <w:pPr>
      <w:pStyle w:val="Header"/>
      <w:framePr w:w="576" w:wrap="around" w:vAnchor="page" w:hAnchor="page" w:x="1052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3B7CFEB3" w14:textId="77777777" w:rsidR="00431D4C" w:rsidRDefault="00431D4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62073"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47</w:t>
    </w:r>
    <w:r w:rsidRPr="003E2849">
      <w:rPr>
        <w:rStyle w:val="PageNumber"/>
        <w:rFonts w:ascii="Arial" w:hAnsi="Arial" w:cs="Arial"/>
        <w:i/>
        <w:iCs/>
        <w:sz w:val="21"/>
        <w:szCs w:val="16"/>
        <w:u w:val="single"/>
      </w:rPr>
      <w:fldChar w:fldCharType="end"/>
    </w:r>
  </w:p>
  <w:p w14:paraId="7DD7B949" w14:textId="77777777" w:rsidR="00431D4C" w:rsidRPr="003E2849" w:rsidRDefault="00431D4C">
    <w:pPr>
      <w:tabs>
        <w:tab w:val="center" w:pos="4800"/>
        <w:tab w:val="right" w:pos="9360"/>
      </w:tabs>
      <w:ind w:left="20"/>
      <w:jc w:val="left"/>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Permanent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47</w:t>
    </w:r>
    <w:r w:rsidRPr="003E2849">
      <w:rPr>
        <w:rStyle w:val="PageNumber"/>
        <w:rFonts w:ascii="Arial" w:hAnsi="Arial" w:cs="Arial"/>
        <w:i/>
        <w:iCs/>
        <w:sz w:val="21"/>
        <w:szCs w:val="16"/>
        <w:u w:val="single"/>
      </w:rPr>
      <w:fldChar w:fldCharType="end"/>
    </w:r>
  </w:p>
  <w:p w14:paraId="57EC19BB" w14:textId="77777777" w:rsidR="00431D4C" w:rsidRPr="003E2849" w:rsidRDefault="00431D4C">
    <w:pPr>
      <w:tabs>
        <w:tab w:val="right" w:pos="9540"/>
      </w:tabs>
      <w:ind w:left="20" w:right="-1340"/>
      <w:jc w:val="left"/>
      <w:rPr>
        <w:rFonts w:ascii="Arial" w:hAnsi="Arial" w:cs="Arial"/>
        <w:i/>
        <w:iCs/>
        <w:sz w:val="21"/>
        <w:szCs w:val="16"/>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F717F" w14:textId="77777777" w:rsidR="00431D4C" w:rsidRPr="003E2849" w:rsidRDefault="00431D4C">
    <w:pPr>
      <w:pStyle w:val="Header"/>
      <w:framePr w:w="576" w:wrap="around" w:vAnchor="page" w:hAnchor="page" w:x="1052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59</w:t>
    </w:r>
    <w:r w:rsidRPr="003E2849">
      <w:rPr>
        <w:rStyle w:val="PageNumber"/>
        <w:rFonts w:ascii="Arial" w:hAnsi="Arial" w:cs="Arial"/>
        <w:i/>
        <w:iCs/>
        <w:sz w:val="21"/>
        <w:szCs w:val="16"/>
        <w:u w:val="single"/>
      </w:rPr>
      <w:fldChar w:fldCharType="end"/>
    </w:r>
  </w:p>
  <w:p w14:paraId="2D51C9AA" w14:textId="77777777" w:rsidR="00431D4C" w:rsidRPr="003E2849" w:rsidRDefault="00431D4C">
    <w:pPr>
      <w:tabs>
        <w:tab w:val="center" w:pos="4800"/>
        <w:tab w:val="right" w:pos="9360"/>
      </w:tabs>
      <w:ind w:left="20"/>
      <w:jc w:val="left"/>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6"/>
        <w:szCs w:val="16"/>
        <w:u w:val="single"/>
      </w:rPr>
      <w:t>, PhD</w:t>
    </w:r>
    <w:r w:rsidRPr="003E2849">
      <w:rPr>
        <w:rFonts w:ascii="Arial" w:hAnsi="Arial" w:cs="Arial"/>
        <w:i/>
        <w:iCs/>
        <w:sz w:val="21"/>
        <w:szCs w:val="16"/>
        <w:u w:val="single"/>
      </w:rPr>
      <w:tab/>
      <w:t>Discerning &amp; Using Your Spiritual Gifts: Permanent Gifts</w:t>
    </w:r>
    <w:r w:rsidRPr="003E2849">
      <w:rPr>
        <w:rFonts w:ascii="Arial" w:hAnsi="Arial" w:cs="Arial"/>
        <w:b/>
        <w:i/>
        <w:iCs/>
        <w:sz w:val="16"/>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59</w:t>
    </w:r>
    <w:r w:rsidRPr="003E2849">
      <w:rPr>
        <w:rStyle w:val="PageNumber"/>
        <w:rFonts w:ascii="Arial" w:hAnsi="Arial" w:cs="Arial"/>
        <w:i/>
        <w:iCs/>
        <w:sz w:val="21"/>
        <w:szCs w:val="16"/>
        <w:u w:val="single"/>
      </w:rPr>
      <w:fldChar w:fldCharType="end"/>
    </w:r>
  </w:p>
  <w:p w14:paraId="35B23EE6" w14:textId="77777777" w:rsidR="00431D4C" w:rsidRPr="003E2849" w:rsidRDefault="00431D4C">
    <w:pPr>
      <w:tabs>
        <w:tab w:val="right" w:pos="9540"/>
      </w:tabs>
      <w:ind w:left="20" w:right="-1340"/>
      <w:jc w:val="left"/>
      <w:rPr>
        <w:rFonts w:ascii="Arial" w:hAnsi="Arial" w:cs="Arial"/>
        <w:i/>
        <w:iCs/>
        <w:sz w:val="21"/>
        <w:szCs w:val="16"/>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43182"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7EBC0909" w14:textId="77777777" w:rsidR="00431D4C" w:rsidRDefault="00431D4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B48BF" w14:textId="77777777" w:rsidR="00431D4C" w:rsidRDefault="00431D4C">
    <w:pPr>
      <w:pStyle w:val="Header"/>
      <w:tabs>
        <w:tab w:val="clear" w:pos="4320"/>
        <w:tab w:val="clear" w:pos="8640"/>
        <w:tab w:val="center" w:pos="4980"/>
        <w:tab w:val="right" w:pos="7820"/>
      </w:tabs>
      <w:ind w:right="-660"/>
    </w:pPr>
    <w:r>
      <w:tab/>
    </w:r>
    <w:r>
      <w:tab/>
    </w:r>
  </w:p>
  <w:p w14:paraId="06D295EA" w14:textId="77777777" w:rsidR="00431D4C" w:rsidRDefault="00431D4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2BD48" w14:textId="77777777" w:rsidR="00431D4C" w:rsidRPr="003E2849" w:rsidRDefault="00431D4C">
    <w:pPr>
      <w:pStyle w:val="Header"/>
      <w:framePr w:w="576" w:wrap="around" w:vAnchor="page" w:hAnchor="page" w:x="1074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73</w:t>
    </w:r>
    <w:r w:rsidRPr="003E2849">
      <w:rPr>
        <w:rStyle w:val="PageNumber"/>
        <w:rFonts w:ascii="Arial" w:hAnsi="Arial" w:cs="Arial"/>
        <w:i/>
        <w:iCs/>
        <w:sz w:val="21"/>
        <w:szCs w:val="16"/>
        <w:u w:val="single"/>
      </w:rPr>
      <w:fldChar w:fldCharType="end"/>
    </w:r>
  </w:p>
  <w:p w14:paraId="5EA4364A" w14:textId="77777777" w:rsidR="00431D4C" w:rsidRPr="003E2849" w:rsidRDefault="00431D4C">
    <w:pPr>
      <w:pStyle w:val="Header"/>
      <w:tabs>
        <w:tab w:val="clear" w:pos="4320"/>
        <w:tab w:val="clear" w:pos="8640"/>
        <w:tab w:val="center" w:pos="4780"/>
        <w:tab w:val="right" w:pos="9360"/>
      </w:tabs>
      <w:ind w:right="-660"/>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5"/>
        <w:szCs w:val="16"/>
        <w:u w:val="single"/>
      </w:rPr>
      <w:t>, PhD</w:t>
    </w:r>
    <w:r w:rsidRPr="003E2849">
      <w:rPr>
        <w:rFonts w:ascii="Arial" w:hAnsi="Arial" w:cs="Arial"/>
        <w:i/>
        <w:iCs/>
        <w:sz w:val="21"/>
        <w:szCs w:val="16"/>
        <w:u w:val="single"/>
      </w:rPr>
      <w:tab/>
      <w:t>Discerning &amp; Using Your Spiritual Gifts: Application</w:t>
    </w:r>
    <w:r w:rsidRPr="003E2849">
      <w:rPr>
        <w:rFonts w:ascii="Arial" w:hAnsi="Arial" w:cs="Arial"/>
        <w:i/>
        <w:iCs/>
        <w:sz w:val="21"/>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73</w:t>
    </w:r>
    <w:r w:rsidRPr="003E2849">
      <w:rPr>
        <w:rStyle w:val="PageNumber"/>
        <w:rFonts w:ascii="Arial" w:hAnsi="Arial" w:cs="Arial"/>
        <w:i/>
        <w:iCs/>
        <w:sz w:val="21"/>
        <w:szCs w:val="16"/>
        <w:u w:val="single"/>
      </w:rPr>
      <w:fldChar w:fldCharType="end"/>
    </w:r>
  </w:p>
  <w:p w14:paraId="5CC3AB7E" w14:textId="77777777" w:rsidR="00431D4C" w:rsidRPr="003E2849" w:rsidRDefault="00431D4C">
    <w:pPr>
      <w:pStyle w:val="Header"/>
      <w:rPr>
        <w:rFonts w:ascii="Arial" w:hAnsi="Arial" w:cs="Arial"/>
        <w:i/>
        <w:iCs/>
        <w:sz w:val="21"/>
        <w:szCs w:val="16"/>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40725"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2E72DB14" w14:textId="77777777" w:rsidR="00431D4C" w:rsidRDefault="00431D4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94E58" w14:textId="77777777" w:rsidR="00431D4C" w:rsidRPr="003E2849" w:rsidRDefault="00431D4C">
    <w:pPr>
      <w:pStyle w:val="Header"/>
      <w:framePr w:w="576" w:wrap="around" w:vAnchor="page" w:hAnchor="page" w:x="1074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131</w:t>
    </w:r>
    <w:r w:rsidRPr="003E2849">
      <w:rPr>
        <w:rStyle w:val="PageNumber"/>
        <w:rFonts w:ascii="Arial" w:hAnsi="Arial" w:cs="Arial"/>
        <w:i/>
        <w:iCs/>
        <w:sz w:val="21"/>
        <w:szCs w:val="16"/>
        <w:u w:val="single"/>
      </w:rPr>
      <w:fldChar w:fldCharType="end"/>
    </w:r>
  </w:p>
  <w:p w14:paraId="501F839F" w14:textId="77777777" w:rsidR="00431D4C" w:rsidRPr="003E2849" w:rsidRDefault="00431D4C">
    <w:pPr>
      <w:pStyle w:val="Header"/>
      <w:tabs>
        <w:tab w:val="clear" w:pos="4320"/>
        <w:tab w:val="clear" w:pos="8640"/>
        <w:tab w:val="center" w:pos="4780"/>
        <w:tab w:val="right" w:pos="9360"/>
      </w:tabs>
      <w:ind w:right="-660"/>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5"/>
        <w:szCs w:val="16"/>
        <w:u w:val="single"/>
      </w:rPr>
      <w:t>, PhD</w:t>
    </w:r>
    <w:r w:rsidRPr="003E2849">
      <w:rPr>
        <w:rFonts w:ascii="Arial" w:hAnsi="Arial" w:cs="Arial"/>
        <w:i/>
        <w:iCs/>
        <w:sz w:val="21"/>
        <w:szCs w:val="16"/>
        <w:u w:val="single"/>
      </w:rPr>
      <w:tab/>
      <w:t>Spiritual Gifts: Readings</w:t>
    </w:r>
    <w:r w:rsidRPr="003E2849">
      <w:rPr>
        <w:rFonts w:ascii="Arial" w:hAnsi="Arial" w:cs="Arial"/>
        <w:i/>
        <w:iCs/>
        <w:sz w:val="21"/>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sidR="005C36B4" w:rsidRPr="003E2849">
      <w:rPr>
        <w:rStyle w:val="PageNumber"/>
        <w:rFonts w:ascii="Arial" w:hAnsi="Arial" w:cs="Arial"/>
        <w:i/>
        <w:iCs/>
        <w:noProof/>
        <w:sz w:val="21"/>
        <w:szCs w:val="16"/>
        <w:u w:val="single"/>
      </w:rPr>
      <w:t>131</w:t>
    </w:r>
    <w:r w:rsidRPr="003E2849">
      <w:rPr>
        <w:rStyle w:val="PageNumber"/>
        <w:rFonts w:ascii="Arial" w:hAnsi="Arial" w:cs="Arial"/>
        <w:i/>
        <w:iCs/>
        <w:sz w:val="21"/>
        <w:szCs w:val="16"/>
        <w:u w:val="single"/>
      </w:rPr>
      <w:fldChar w:fldCharType="end"/>
    </w:r>
  </w:p>
  <w:p w14:paraId="64095C20" w14:textId="77777777" w:rsidR="00431D4C" w:rsidRPr="003E2849" w:rsidRDefault="00431D4C">
    <w:pPr>
      <w:pStyle w:val="Header"/>
      <w:rPr>
        <w:rFonts w:ascii="Arial" w:hAnsi="Arial" w:cs="Arial"/>
        <w:i/>
        <w:iCs/>
        <w:sz w:val="21"/>
        <w:szCs w:val="16"/>
        <w:u w:val="single"/>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CAF29" w14:textId="77777777" w:rsidR="00064F9E" w:rsidRPr="003E2849" w:rsidRDefault="00064F9E" w:rsidP="00064F9E">
    <w:pPr>
      <w:pStyle w:val="Header"/>
      <w:framePr w:w="576" w:wrap="around" w:vAnchor="page" w:hAnchor="page" w:x="10745" w:y="721"/>
      <w:jc w:val="right"/>
      <w:rPr>
        <w:rStyle w:val="PageNumber"/>
        <w:rFonts w:ascii="Arial" w:hAnsi="Arial" w:cs="Arial"/>
        <w:i/>
        <w:iCs/>
        <w:sz w:val="21"/>
        <w:szCs w:val="16"/>
        <w:u w:val="single"/>
      </w:rPr>
    </w:pP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PAGE  </w:instrText>
    </w:r>
    <w:r w:rsidRPr="003E2849">
      <w:rPr>
        <w:rStyle w:val="PageNumber"/>
        <w:rFonts w:ascii="Arial" w:hAnsi="Arial" w:cs="Arial"/>
        <w:i/>
        <w:iCs/>
        <w:sz w:val="21"/>
        <w:szCs w:val="16"/>
        <w:u w:val="single"/>
      </w:rPr>
      <w:fldChar w:fldCharType="separate"/>
    </w:r>
    <w:r>
      <w:rPr>
        <w:rStyle w:val="PageNumber"/>
        <w:rFonts w:ascii="Arial" w:hAnsi="Arial" w:cs="Arial"/>
        <w:i/>
        <w:iCs/>
        <w:sz w:val="21"/>
        <w:szCs w:val="16"/>
        <w:u w:val="single"/>
      </w:rPr>
      <w:t>128</w:t>
    </w:r>
    <w:r w:rsidRPr="003E2849">
      <w:rPr>
        <w:rStyle w:val="PageNumber"/>
        <w:rFonts w:ascii="Arial" w:hAnsi="Arial" w:cs="Arial"/>
        <w:i/>
        <w:iCs/>
        <w:sz w:val="21"/>
        <w:szCs w:val="16"/>
        <w:u w:val="single"/>
      </w:rPr>
      <w:fldChar w:fldCharType="end"/>
    </w:r>
  </w:p>
  <w:p w14:paraId="48E8B94C" w14:textId="5AB0E8C7" w:rsidR="00064F9E" w:rsidRPr="003E2849" w:rsidRDefault="00064F9E" w:rsidP="00064F9E">
    <w:pPr>
      <w:pStyle w:val="Header"/>
      <w:tabs>
        <w:tab w:val="clear" w:pos="4320"/>
        <w:tab w:val="clear" w:pos="8640"/>
        <w:tab w:val="center" w:pos="4780"/>
        <w:tab w:val="right" w:pos="9360"/>
      </w:tabs>
      <w:ind w:right="-660"/>
      <w:rPr>
        <w:rFonts w:ascii="Arial" w:hAnsi="Arial" w:cs="Arial"/>
        <w:i/>
        <w:iCs/>
        <w:sz w:val="21"/>
        <w:szCs w:val="16"/>
        <w:u w:val="single"/>
      </w:rPr>
    </w:pPr>
    <w:r w:rsidRPr="003E2849">
      <w:rPr>
        <w:rFonts w:ascii="Arial" w:hAnsi="Arial" w:cs="Arial"/>
        <w:i/>
        <w:iCs/>
        <w:sz w:val="21"/>
        <w:szCs w:val="16"/>
        <w:u w:val="single"/>
      </w:rPr>
      <w:t>Rick Griffith</w:t>
    </w:r>
    <w:r w:rsidRPr="003E2849">
      <w:rPr>
        <w:rFonts w:ascii="Arial" w:hAnsi="Arial" w:cs="Arial"/>
        <w:i/>
        <w:iCs/>
        <w:sz w:val="15"/>
        <w:szCs w:val="16"/>
        <w:u w:val="single"/>
      </w:rPr>
      <w:t>, PhD</w:t>
    </w:r>
    <w:r w:rsidRPr="003E2849">
      <w:rPr>
        <w:rFonts w:ascii="Arial" w:hAnsi="Arial" w:cs="Arial"/>
        <w:i/>
        <w:iCs/>
        <w:sz w:val="21"/>
        <w:szCs w:val="16"/>
        <w:u w:val="single"/>
      </w:rPr>
      <w:tab/>
      <w:t xml:space="preserve">Spiritual Gifts: </w:t>
    </w:r>
    <w:r>
      <w:rPr>
        <w:rFonts w:ascii="Arial" w:hAnsi="Arial" w:cs="Arial"/>
        <w:i/>
        <w:iCs/>
        <w:sz w:val="21"/>
        <w:szCs w:val="16"/>
        <w:u w:val="single"/>
      </w:rPr>
      <w:t>Completed Handouts</w:t>
    </w:r>
    <w:r w:rsidRPr="003E2849">
      <w:rPr>
        <w:rFonts w:ascii="Arial" w:hAnsi="Arial" w:cs="Arial"/>
        <w:i/>
        <w:iCs/>
        <w:sz w:val="21"/>
        <w:szCs w:val="16"/>
        <w:u w:val="single"/>
      </w:rPr>
      <w:tab/>
    </w:r>
    <w:r w:rsidRPr="003E2849">
      <w:rPr>
        <w:rStyle w:val="PageNumber"/>
        <w:rFonts w:ascii="Arial" w:hAnsi="Arial" w:cs="Arial"/>
        <w:i/>
        <w:iCs/>
        <w:sz w:val="21"/>
        <w:szCs w:val="16"/>
        <w:u w:val="single"/>
      </w:rPr>
      <w:fldChar w:fldCharType="begin"/>
    </w:r>
    <w:r w:rsidRPr="003E2849">
      <w:rPr>
        <w:rStyle w:val="PageNumber"/>
        <w:rFonts w:ascii="Arial" w:hAnsi="Arial" w:cs="Arial"/>
        <w:i/>
        <w:iCs/>
        <w:sz w:val="21"/>
        <w:szCs w:val="16"/>
        <w:u w:val="single"/>
      </w:rPr>
      <w:instrText xml:space="preserve"> PAGE </w:instrText>
    </w:r>
    <w:r w:rsidRPr="003E2849">
      <w:rPr>
        <w:rStyle w:val="PageNumber"/>
        <w:rFonts w:ascii="Arial" w:hAnsi="Arial" w:cs="Arial"/>
        <w:i/>
        <w:iCs/>
        <w:sz w:val="21"/>
        <w:szCs w:val="16"/>
        <w:u w:val="single"/>
      </w:rPr>
      <w:fldChar w:fldCharType="separate"/>
    </w:r>
    <w:r>
      <w:rPr>
        <w:rStyle w:val="PageNumber"/>
        <w:rFonts w:ascii="Arial" w:hAnsi="Arial" w:cs="Arial"/>
        <w:i/>
        <w:iCs/>
        <w:sz w:val="21"/>
        <w:szCs w:val="16"/>
        <w:u w:val="single"/>
      </w:rPr>
      <w:t>128</w:t>
    </w:r>
    <w:r w:rsidRPr="003E2849">
      <w:rPr>
        <w:rStyle w:val="PageNumber"/>
        <w:rFonts w:ascii="Arial" w:hAnsi="Arial" w:cs="Arial"/>
        <w:i/>
        <w:iCs/>
        <w:sz w:val="21"/>
        <w:szCs w:val="16"/>
        <w:u w:val="single"/>
      </w:rPr>
      <w:fldChar w:fldCharType="end"/>
    </w:r>
  </w:p>
  <w:p w14:paraId="16FCA7CD" w14:textId="77777777" w:rsidR="00431D4C" w:rsidRDefault="00431D4C">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C0953"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14:paraId="74BE7FB4" w14:textId="77777777" w:rsidR="00431D4C" w:rsidRDefault="00431D4C">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9F6C1"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5C36B4">
      <w:rPr>
        <w:rStyle w:val="PageNumber"/>
        <w:noProof/>
      </w:rPr>
      <w:t>16</w:t>
    </w:r>
    <w:r>
      <w:rPr>
        <w:rStyle w:val="PageNumber"/>
      </w:rPr>
      <w:fldChar w:fldCharType="end"/>
    </w:r>
  </w:p>
  <w:p w14:paraId="202C4CF1" w14:textId="77777777" w:rsidR="00431D4C" w:rsidRDefault="00431D4C">
    <w:pPr>
      <w:pStyle w:val="Header"/>
      <w:tabs>
        <w:tab w:val="clear" w:pos="4320"/>
        <w:tab w:val="clear" w:pos="8640"/>
        <w:tab w:val="center" w:pos="4780"/>
        <w:tab w:val="right" w:pos="7820"/>
      </w:tabs>
      <w:ind w:right="-180"/>
    </w:pPr>
    <w:r>
      <w:t>Rick Griffith, PhD</w:t>
    </w:r>
    <w:r>
      <w:tab/>
      <w:t>Theology III: Pneumatology, Ecclesiology &amp; Eschatology</w:t>
    </w:r>
    <w:r>
      <w:tab/>
    </w:r>
  </w:p>
  <w:p w14:paraId="5E9072B8" w14:textId="77777777" w:rsidR="00431D4C" w:rsidRDefault="00431D4C">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8C20F"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DDDDDDD</w:t>
    </w:r>
    <w:r>
      <w:rPr>
        <w:rStyle w:val="PageNumber"/>
      </w:rPr>
      <w:fldChar w:fldCharType="end"/>
    </w:r>
  </w:p>
  <w:p w14:paraId="2F99A426" w14:textId="77777777" w:rsidR="00431D4C" w:rsidRDefault="00431D4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FE560"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5C36B4">
      <w:rPr>
        <w:rStyle w:val="PageNumber"/>
        <w:noProof/>
      </w:rPr>
      <w:t>C</w:t>
    </w:r>
    <w:r>
      <w:rPr>
        <w:rStyle w:val="PageNumber"/>
      </w:rPr>
      <w:fldChar w:fldCharType="end"/>
    </w:r>
  </w:p>
  <w:p w14:paraId="034F69AC" w14:textId="77777777" w:rsidR="00431D4C" w:rsidRDefault="00431D4C">
    <w:pPr>
      <w:pStyle w:val="Header"/>
      <w:tabs>
        <w:tab w:val="clear" w:pos="4320"/>
        <w:tab w:val="clear" w:pos="8640"/>
        <w:tab w:val="center" w:pos="4980"/>
        <w:tab w:val="right" w:pos="7820"/>
      </w:tabs>
      <w:ind w:right="-660"/>
    </w:pPr>
    <w:r>
      <w:t>Rick Griffith</w:t>
    </w:r>
    <w:r>
      <w:rPr>
        <w:sz w:val="18"/>
      </w:rPr>
      <w:t>, PhD</w:t>
    </w:r>
    <w:r>
      <w:tab/>
      <w:t>Spiritual Gifts (SBC Evening School, July-Sept. 1995)</w:t>
    </w:r>
    <w:r>
      <w:tab/>
    </w:r>
  </w:p>
  <w:p w14:paraId="18959E23" w14:textId="77777777" w:rsidR="00431D4C" w:rsidRDefault="00431D4C">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D843A"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5C36B4">
      <w:rPr>
        <w:rStyle w:val="PageNumber"/>
        <w:noProof/>
      </w:rPr>
      <w:t>11</w:t>
    </w:r>
    <w:r>
      <w:rPr>
        <w:rStyle w:val="PageNumber"/>
      </w:rPr>
      <w:fldChar w:fldCharType="end"/>
    </w:r>
  </w:p>
  <w:p w14:paraId="21368C79" w14:textId="77777777" w:rsidR="00431D4C" w:rsidRDefault="00431D4C">
    <w:pPr>
      <w:pStyle w:val="Header"/>
      <w:tabs>
        <w:tab w:val="clear" w:pos="4320"/>
        <w:tab w:val="clear" w:pos="8640"/>
        <w:tab w:val="center" w:pos="4980"/>
        <w:tab w:val="right" w:pos="7820"/>
      </w:tabs>
      <w:ind w:right="-660"/>
    </w:pPr>
    <w:r>
      <w:t>Rick Griffith</w:t>
    </w:r>
    <w:r>
      <w:rPr>
        <w:sz w:val="18"/>
      </w:rPr>
      <w:t>, PhD</w:t>
    </w:r>
    <w:r>
      <w:tab/>
      <w:t>Theology III (Jan-May 1997)</w:t>
    </w:r>
    <w:r>
      <w:tab/>
    </w:r>
  </w:p>
  <w:p w14:paraId="44B7CAE9" w14:textId="77777777" w:rsidR="00431D4C" w:rsidRDefault="00431D4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A7FED" w14:textId="77777777" w:rsidR="00431D4C" w:rsidRDefault="00431D4C">
    <w:pPr>
      <w:pStyle w:val="Head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DDDDDDD</w:t>
    </w:r>
    <w:r>
      <w:rPr>
        <w:rStyle w:val="PageNumber"/>
      </w:rPr>
      <w:fldChar w:fldCharType="end"/>
    </w:r>
  </w:p>
  <w:p w14:paraId="2F0A631E" w14:textId="77777777" w:rsidR="00431D4C" w:rsidRDefault="00431D4C">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C58D3" w14:textId="77777777" w:rsidR="00431D4C" w:rsidRPr="00871554" w:rsidRDefault="00431D4C">
    <w:pPr>
      <w:pStyle w:val="Header"/>
      <w:framePr w:w="576" w:wrap="around" w:vAnchor="page" w:hAnchor="page" w:x="10745" w:y="721"/>
      <w:jc w:val="right"/>
      <w:rPr>
        <w:rStyle w:val="PageNumber"/>
        <w:i/>
        <w:u w:val="single"/>
      </w:rPr>
    </w:pPr>
    <w:r w:rsidRPr="00871554">
      <w:rPr>
        <w:rStyle w:val="PageNumber"/>
        <w:i/>
        <w:u w:val="single"/>
      </w:rPr>
      <w:fldChar w:fldCharType="begin"/>
    </w:r>
    <w:r w:rsidRPr="00871554">
      <w:rPr>
        <w:rStyle w:val="PageNumber"/>
        <w:i/>
        <w:u w:val="single"/>
      </w:rPr>
      <w:instrText xml:space="preserve">PAGE  </w:instrText>
    </w:r>
    <w:r w:rsidRPr="00871554">
      <w:rPr>
        <w:rStyle w:val="PageNumber"/>
        <w:i/>
        <w:u w:val="single"/>
      </w:rPr>
      <w:fldChar w:fldCharType="separate"/>
    </w:r>
    <w:r w:rsidR="005C36B4">
      <w:rPr>
        <w:rStyle w:val="PageNumber"/>
        <w:i/>
        <w:noProof/>
        <w:u w:val="single"/>
      </w:rPr>
      <w:t>P</w:t>
    </w:r>
    <w:r w:rsidRPr="00871554">
      <w:rPr>
        <w:rStyle w:val="PageNumber"/>
        <w:i/>
        <w:u w:val="single"/>
      </w:rPr>
      <w:fldChar w:fldCharType="end"/>
    </w:r>
  </w:p>
  <w:p w14:paraId="5B488F96" w14:textId="77777777" w:rsidR="00431D4C" w:rsidRPr="00871554" w:rsidRDefault="00431D4C" w:rsidP="00582FA8">
    <w:pPr>
      <w:pStyle w:val="Header"/>
      <w:tabs>
        <w:tab w:val="clear" w:pos="4320"/>
        <w:tab w:val="clear" w:pos="8640"/>
        <w:tab w:val="center" w:pos="4780"/>
        <w:tab w:val="right" w:pos="9450"/>
      </w:tabs>
      <w:ind w:right="-660"/>
      <w:rPr>
        <w:i/>
      </w:rPr>
    </w:pPr>
    <w:r w:rsidRPr="00871554">
      <w:rPr>
        <w:i/>
        <w:u w:val="single"/>
      </w:rPr>
      <w:t>Rick Griffith</w:t>
    </w:r>
    <w:r w:rsidRPr="00871554">
      <w:rPr>
        <w:i/>
        <w:sz w:val="18"/>
        <w:u w:val="single"/>
      </w:rPr>
      <w:t>, PhD</w:t>
    </w:r>
    <w:r w:rsidRPr="00871554">
      <w:rPr>
        <w:i/>
        <w:u w:val="single"/>
      </w:rPr>
      <w:tab/>
      <w:t>TH103: Doctrine III &amp; TH503: Theology III (Jan-May 09)</w:t>
    </w:r>
    <w:r w:rsidRPr="00871554">
      <w:rPr>
        <w:i/>
        <w:u w:val="single"/>
      </w:rPr>
      <w:tab/>
    </w:r>
    <w:r w:rsidRPr="00871554">
      <w:rPr>
        <w:rStyle w:val="PageNumber"/>
        <w:i/>
        <w:u w:val="single"/>
      </w:rPr>
      <w:fldChar w:fldCharType="begin"/>
    </w:r>
    <w:r w:rsidRPr="00871554">
      <w:rPr>
        <w:rStyle w:val="PageNumber"/>
        <w:i/>
        <w:u w:val="single"/>
      </w:rPr>
      <w:instrText xml:space="preserve"> PAGE </w:instrText>
    </w:r>
    <w:r w:rsidRPr="00871554">
      <w:rPr>
        <w:rStyle w:val="PageNumber"/>
        <w:i/>
        <w:u w:val="single"/>
      </w:rPr>
      <w:fldChar w:fldCharType="separate"/>
    </w:r>
    <w:r w:rsidR="005C36B4">
      <w:rPr>
        <w:rStyle w:val="PageNumber"/>
        <w:i/>
        <w:noProof/>
        <w:u w:val="single"/>
      </w:rPr>
      <w:t>P</w:t>
    </w:r>
    <w:r w:rsidRPr="00871554">
      <w:rPr>
        <w:rStyle w:val="PageNumber"/>
        <w:i/>
        <w:u w:val="single"/>
      </w:rPr>
      <w:fldChar w:fldCharType="end"/>
    </w:r>
  </w:p>
  <w:p w14:paraId="09B94DEE" w14:textId="77777777" w:rsidR="00431D4C" w:rsidRPr="00871554" w:rsidRDefault="00431D4C" w:rsidP="00582FA8">
    <w:pPr>
      <w:pStyle w:val="Header"/>
      <w:tabs>
        <w:tab w:val="clear" w:pos="4320"/>
        <w:tab w:val="clear" w:pos="8640"/>
        <w:tab w:val="center" w:pos="4780"/>
        <w:tab w:val="right" w:pos="9450"/>
      </w:tabs>
      <w:ind w:right="-660"/>
      <w:rPr>
        <w:i/>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6B5FE" w14:textId="77777777" w:rsidR="00431D4C" w:rsidRDefault="00431D4C">
    <w:pPr>
      <w:pStyle w:val="Header"/>
      <w:framePr w:wrap="around" w:vAnchor="text" w:hAnchor="margin" w:xAlign="right" w:y="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clx</w:t>
    </w:r>
    <w:r>
      <w:rPr>
        <w:rStyle w:val="PageNumber"/>
      </w:rPr>
      <w:fldChar w:fldCharType="end"/>
    </w:r>
  </w:p>
  <w:p w14:paraId="2FD09A1B" w14:textId="77777777" w:rsidR="00431D4C" w:rsidRDefault="00431D4C">
    <w:pPr>
      <w:pStyle w:val="Header"/>
      <w:tabs>
        <w:tab w:val="clear" w:pos="4320"/>
        <w:tab w:val="clear" w:pos="8640"/>
        <w:tab w:val="center" w:pos="4780"/>
        <w:tab w:val="right" w:pos="9450"/>
      </w:tabs>
      <w:ind w:right="360"/>
    </w:pPr>
    <w:r>
      <w:t>Rick Griffith</w:t>
    </w:r>
    <w:r>
      <w:rPr>
        <w:sz w:val="18"/>
      </w:rPr>
      <w:t>, PhD</w:t>
    </w:r>
    <w:r>
      <w:tab/>
      <w:t>Theology III (January-May 1998)</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clx</w:t>
    </w:r>
    <w:r>
      <w:rPr>
        <w:rStyle w:val="PageNumber"/>
      </w:rPr>
      <w:fldChar w:fldCharType="end"/>
    </w:r>
    <w:r>
      <w:tab/>
    </w:r>
  </w:p>
  <w:p w14:paraId="70B4C690" w14:textId="77777777" w:rsidR="00431D4C" w:rsidRDefault="00431D4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B1D4A" w14:textId="77777777" w:rsidR="00431D4C" w:rsidRDefault="00431D4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92ADF"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clx</w:t>
    </w:r>
    <w:r>
      <w:rPr>
        <w:rStyle w:val="PageNumber"/>
      </w:rPr>
      <w:fldChar w:fldCharType="end"/>
    </w:r>
  </w:p>
  <w:p w14:paraId="477E8B6C" w14:textId="77777777" w:rsidR="00431D4C" w:rsidRDefault="00431D4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89B5F" w14:textId="77777777" w:rsidR="00431D4C" w:rsidRPr="00243566" w:rsidRDefault="00431D4C">
    <w:pPr>
      <w:pStyle w:val="Header"/>
      <w:framePr w:w="576" w:wrap="around" w:vAnchor="page" w:hAnchor="page" w:x="10745" w:y="721"/>
      <w:jc w:val="right"/>
      <w:rPr>
        <w:rStyle w:val="PageNumber"/>
        <w:rFonts w:ascii="Arial" w:hAnsi="Arial" w:cs="Arial"/>
        <w:i/>
        <w:iCs/>
        <w:sz w:val="21"/>
        <w:szCs w:val="16"/>
        <w:u w:val="single"/>
      </w:rPr>
    </w:pPr>
    <w:r w:rsidRPr="00243566">
      <w:rPr>
        <w:rStyle w:val="PageNumber"/>
        <w:rFonts w:ascii="Arial" w:hAnsi="Arial" w:cs="Arial"/>
        <w:i/>
        <w:iCs/>
        <w:sz w:val="21"/>
        <w:szCs w:val="16"/>
        <w:u w:val="single"/>
      </w:rPr>
      <w:fldChar w:fldCharType="begin"/>
    </w:r>
    <w:r w:rsidRPr="00243566">
      <w:rPr>
        <w:rStyle w:val="PageNumber"/>
        <w:rFonts w:ascii="Arial" w:hAnsi="Arial" w:cs="Arial"/>
        <w:i/>
        <w:iCs/>
        <w:sz w:val="21"/>
        <w:szCs w:val="16"/>
        <w:u w:val="single"/>
      </w:rPr>
      <w:instrText xml:space="preserve">PAGE  </w:instrText>
    </w:r>
    <w:r w:rsidRPr="00243566">
      <w:rPr>
        <w:rStyle w:val="PageNumber"/>
        <w:rFonts w:ascii="Arial" w:hAnsi="Arial" w:cs="Arial"/>
        <w:i/>
        <w:iCs/>
        <w:sz w:val="21"/>
        <w:szCs w:val="16"/>
        <w:u w:val="single"/>
      </w:rPr>
      <w:fldChar w:fldCharType="separate"/>
    </w:r>
    <w:r w:rsidR="005C36B4" w:rsidRPr="00243566">
      <w:rPr>
        <w:rStyle w:val="PageNumber"/>
        <w:rFonts w:ascii="Arial" w:hAnsi="Arial" w:cs="Arial"/>
        <w:i/>
        <w:iCs/>
        <w:noProof/>
        <w:sz w:val="21"/>
        <w:szCs w:val="16"/>
        <w:u w:val="single"/>
      </w:rPr>
      <w:t>viii</w:t>
    </w:r>
    <w:r w:rsidRPr="00243566">
      <w:rPr>
        <w:rStyle w:val="PageNumber"/>
        <w:rFonts w:ascii="Arial" w:hAnsi="Arial" w:cs="Arial"/>
        <w:i/>
        <w:iCs/>
        <w:sz w:val="21"/>
        <w:szCs w:val="16"/>
        <w:u w:val="single"/>
      </w:rPr>
      <w:fldChar w:fldCharType="end"/>
    </w:r>
  </w:p>
  <w:p w14:paraId="3BDD4A3A" w14:textId="77777777" w:rsidR="00431D4C" w:rsidRPr="00243566" w:rsidRDefault="00431D4C">
    <w:pPr>
      <w:pStyle w:val="Header"/>
      <w:tabs>
        <w:tab w:val="clear" w:pos="4320"/>
        <w:tab w:val="clear" w:pos="8640"/>
        <w:tab w:val="center" w:pos="4780"/>
        <w:tab w:val="right" w:pos="9360"/>
      </w:tabs>
      <w:ind w:right="-660"/>
      <w:rPr>
        <w:rFonts w:ascii="Arial" w:hAnsi="Arial" w:cs="Arial"/>
        <w:i/>
        <w:iCs/>
        <w:sz w:val="21"/>
        <w:szCs w:val="16"/>
        <w:u w:val="single"/>
      </w:rPr>
    </w:pPr>
    <w:r w:rsidRPr="00243566">
      <w:rPr>
        <w:rFonts w:ascii="Arial" w:hAnsi="Arial" w:cs="Arial"/>
        <w:i/>
        <w:iCs/>
        <w:sz w:val="21"/>
        <w:szCs w:val="16"/>
        <w:u w:val="single"/>
      </w:rPr>
      <w:t>Rick Griffith</w:t>
    </w:r>
    <w:r w:rsidRPr="00243566">
      <w:rPr>
        <w:rFonts w:ascii="Arial" w:hAnsi="Arial" w:cs="Arial"/>
        <w:i/>
        <w:iCs/>
        <w:sz w:val="15"/>
        <w:szCs w:val="16"/>
        <w:u w:val="single"/>
      </w:rPr>
      <w:t>, PhD</w:t>
    </w:r>
    <w:r w:rsidRPr="00243566">
      <w:rPr>
        <w:rFonts w:ascii="Arial" w:hAnsi="Arial" w:cs="Arial"/>
        <w:i/>
        <w:iCs/>
        <w:sz w:val="21"/>
        <w:szCs w:val="16"/>
        <w:u w:val="single"/>
      </w:rPr>
      <w:tab/>
      <w:t>Pneumatology: Personality and Deity of the Spirit (Trinity)</w:t>
    </w:r>
    <w:r w:rsidRPr="00243566">
      <w:rPr>
        <w:rFonts w:ascii="Arial" w:hAnsi="Arial" w:cs="Arial"/>
        <w:i/>
        <w:iCs/>
        <w:sz w:val="21"/>
        <w:szCs w:val="16"/>
        <w:u w:val="single"/>
      </w:rPr>
      <w:tab/>
    </w:r>
    <w:r w:rsidRPr="00243566">
      <w:rPr>
        <w:rStyle w:val="PageNumber"/>
        <w:rFonts w:ascii="Arial" w:hAnsi="Arial" w:cs="Arial"/>
        <w:i/>
        <w:iCs/>
        <w:sz w:val="21"/>
        <w:szCs w:val="16"/>
        <w:u w:val="single"/>
      </w:rPr>
      <w:fldChar w:fldCharType="begin"/>
    </w:r>
    <w:r w:rsidRPr="00243566">
      <w:rPr>
        <w:rStyle w:val="PageNumber"/>
        <w:rFonts w:ascii="Arial" w:hAnsi="Arial" w:cs="Arial"/>
        <w:i/>
        <w:iCs/>
        <w:sz w:val="21"/>
        <w:szCs w:val="16"/>
        <w:u w:val="single"/>
      </w:rPr>
      <w:instrText xml:space="preserve"> PAGE </w:instrText>
    </w:r>
    <w:r w:rsidRPr="00243566">
      <w:rPr>
        <w:rStyle w:val="PageNumber"/>
        <w:rFonts w:ascii="Arial" w:hAnsi="Arial" w:cs="Arial"/>
        <w:i/>
        <w:iCs/>
        <w:sz w:val="21"/>
        <w:szCs w:val="16"/>
        <w:u w:val="single"/>
      </w:rPr>
      <w:fldChar w:fldCharType="separate"/>
    </w:r>
    <w:r w:rsidR="005C36B4" w:rsidRPr="00243566">
      <w:rPr>
        <w:rStyle w:val="PageNumber"/>
        <w:rFonts w:ascii="Arial" w:hAnsi="Arial" w:cs="Arial"/>
        <w:i/>
        <w:iCs/>
        <w:noProof/>
        <w:sz w:val="21"/>
        <w:szCs w:val="16"/>
        <w:u w:val="single"/>
      </w:rPr>
      <w:t>viii</w:t>
    </w:r>
    <w:r w:rsidRPr="00243566">
      <w:rPr>
        <w:rStyle w:val="PageNumber"/>
        <w:rFonts w:ascii="Arial" w:hAnsi="Arial" w:cs="Arial"/>
        <w:i/>
        <w:iCs/>
        <w:sz w:val="21"/>
        <w:szCs w:val="16"/>
        <w:u w:val="single"/>
      </w:rPr>
      <w:fldChar w:fldCharType="end"/>
    </w:r>
  </w:p>
  <w:p w14:paraId="33756E2F" w14:textId="77777777" w:rsidR="00431D4C" w:rsidRPr="00243566" w:rsidRDefault="00431D4C">
    <w:pPr>
      <w:pStyle w:val="Header"/>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31CF6" w14:textId="77777777" w:rsidR="00431D4C" w:rsidRDefault="00431D4C">
    <w:pPr>
      <w:pStyle w:val="Header"/>
      <w:framePr w:w="576" w:wrap="around" w:vAnchor="page" w:hAnchor="page" w:x="10745" w:y="721"/>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clx</w:t>
    </w:r>
    <w:r>
      <w:rPr>
        <w:rStyle w:val="PageNumber"/>
      </w:rPr>
      <w:fldChar w:fldCharType="end"/>
    </w:r>
  </w:p>
  <w:p w14:paraId="7CAAB798" w14:textId="77777777" w:rsidR="00431D4C" w:rsidRDefault="00431D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1"/>
    <w:multiLevelType w:val="singleLevel"/>
    <w:tmpl w:val="00000000"/>
    <w:lvl w:ilvl="0">
      <w:start w:val="1"/>
      <w:numFmt w:val="upperLetter"/>
      <w:lvlText w:val="%1."/>
      <w:lvlJc w:val="left"/>
      <w:pPr>
        <w:tabs>
          <w:tab w:val="num" w:pos="720"/>
        </w:tabs>
        <w:ind w:left="720" w:hanging="360"/>
      </w:pPr>
      <w:rPr>
        <w:rFonts w:hint="default"/>
      </w:rPr>
    </w:lvl>
  </w:abstractNum>
  <w:abstractNum w:abstractNumId="2" w15:restartNumberingAfterBreak="0">
    <w:nsid w:val="00000002"/>
    <w:multiLevelType w:val="singleLevel"/>
    <w:tmpl w:val="E14E30DE"/>
    <w:lvl w:ilvl="0">
      <w:start w:val="1"/>
      <w:numFmt w:val="decimal"/>
      <w:lvlText w:val="%1."/>
      <w:lvlJc w:val="left"/>
      <w:pPr>
        <w:tabs>
          <w:tab w:val="num" w:pos="1440"/>
        </w:tabs>
        <w:ind w:left="1440" w:hanging="720"/>
      </w:pPr>
      <w:rPr>
        <w:rFonts w:hint="default"/>
      </w:rPr>
    </w:lvl>
  </w:abstractNum>
  <w:abstractNum w:abstractNumId="3" w15:restartNumberingAfterBreak="0">
    <w:nsid w:val="00000003"/>
    <w:multiLevelType w:val="singleLevel"/>
    <w:tmpl w:val="000F0409"/>
    <w:lvl w:ilvl="0">
      <w:start w:val="1"/>
      <w:numFmt w:val="decimal"/>
      <w:lvlText w:val="%1."/>
      <w:lvlJc w:val="left"/>
      <w:pPr>
        <w:tabs>
          <w:tab w:val="num" w:pos="360"/>
        </w:tabs>
        <w:ind w:left="360" w:hanging="360"/>
      </w:pPr>
    </w:lvl>
  </w:abstractNum>
  <w:abstractNum w:abstractNumId="4" w15:restartNumberingAfterBreak="0">
    <w:nsid w:val="00000004"/>
    <w:multiLevelType w:val="singleLevel"/>
    <w:tmpl w:val="000F0409"/>
    <w:lvl w:ilvl="0">
      <w:start w:val="1"/>
      <w:numFmt w:val="decimal"/>
      <w:lvlText w:val="%1."/>
      <w:lvlJc w:val="left"/>
      <w:pPr>
        <w:tabs>
          <w:tab w:val="num" w:pos="360"/>
        </w:tabs>
        <w:ind w:left="360" w:hanging="360"/>
      </w:pPr>
    </w:lvl>
  </w:abstractNum>
  <w:abstractNum w:abstractNumId="5" w15:restartNumberingAfterBreak="0">
    <w:nsid w:val="00000005"/>
    <w:multiLevelType w:val="singleLevel"/>
    <w:tmpl w:val="000F0409"/>
    <w:lvl w:ilvl="0">
      <w:start w:val="1"/>
      <w:numFmt w:val="decimal"/>
      <w:lvlText w:val="%1."/>
      <w:lvlJc w:val="left"/>
      <w:pPr>
        <w:tabs>
          <w:tab w:val="num" w:pos="360"/>
        </w:tabs>
        <w:ind w:left="360" w:hanging="360"/>
      </w:pPr>
    </w:lvl>
  </w:abstractNum>
  <w:abstractNum w:abstractNumId="6" w15:restartNumberingAfterBreak="0">
    <w:nsid w:val="00000006"/>
    <w:multiLevelType w:val="singleLevel"/>
    <w:tmpl w:val="00000000"/>
    <w:lvl w:ilvl="0">
      <w:start w:val="1"/>
      <w:numFmt w:val="upperLetter"/>
      <w:lvlText w:val="%1."/>
      <w:lvlJc w:val="left"/>
      <w:pPr>
        <w:tabs>
          <w:tab w:val="num" w:pos="720"/>
        </w:tabs>
        <w:ind w:left="720" w:hanging="360"/>
      </w:pPr>
      <w:rPr>
        <w:rFonts w:hint="default"/>
      </w:rPr>
    </w:lvl>
  </w:abstractNum>
  <w:abstractNum w:abstractNumId="7" w15:restartNumberingAfterBreak="0">
    <w:nsid w:val="00000007"/>
    <w:multiLevelType w:val="singleLevel"/>
    <w:tmpl w:val="00000000"/>
    <w:lvl w:ilvl="0">
      <w:start w:val="1"/>
      <w:numFmt w:val="decimal"/>
      <w:lvlText w:val="%1."/>
      <w:lvlJc w:val="left"/>
      <w:pPr>
        <w:tabs>
          <w:tab w:val="num" w:pos="1060"/>
        </w:tabs>
        <w:ind w:left="1060" w:hanging="360"/>
      </w:pPr>
      <w:rPr>
        <w:rFonts w:hint="default"/>
      </w:rPr>
    </w:lvl>
  </w:abstractNum>
  <w:abstractNum w:abstractNumId="8" w15:restartNumberingAfterBreak="0">
    <w:nsid w:val="00000008"/>
    <w:multiLevelType w:val="singleLevel"/>
    <w:tmpl w:val="00000000"/>
    <w:lvl w:ilvl="0">
      <w:start w:val="1"/>
      <w:numFmt w:val="decimal"/>
      <w:lvlText w:val="%1."/>
      <w:lvlJc w:val="left"/>
      <w:pPr>
        <w:tabs>
          <w:tab w:val="num" w:pos="1060"/>
        </w:tabs>
        <w:ind w:left="1060" w:hanging="360"/>
      </w:pPr>
      <w:rPr>
        <w:rFonts w:hint="default"/>
      </w:rPr>
    </w:lvl>
  </w:abstractNum>
  <w:abstractNum w:abstractNumId="9" w15:restartNumberingAfterBreak="0">
    <w:nsid w:val="00000009"/>
    <w:multiLevelType w:val="singleLevel"/>
    <w:tmpl w:val="00000000"/>
    <w:lvl w:ilvl="0">
      <w:start w:val="1"/>
      <w:numFmt w:val="decimal"/>
      <w:lvlText w:val="%1."/>
      <w:lvlJc w:val="left"/>
      <w:pPr>
        <w:tabs>
          <w:tab w:val="num" w:pos="1060"/>
        </w:tabs>
        <w:ind w:left="1060" w:hanging="360"/>
      </w:pPr>
      <w:rPr>
        <w:rFonts w:hint="default"/>
      </w:rPr>
    </w:lvl>
  </w:abstractNum>
  <w:abstractNum w:abstractNumId="10" w15:restartNumberingAfterBreak="0">
    <w:nsid w:val="0000000A"/>
    <w:multiLevelType w:val="singleLevel"/>
    <w:tmpl w:val="00000000"/>
    <w:lvl w:ilvl="0">
      <w:start w:val="4"/>
      <w:numFmt w:val="upperLetter"/>
      <w:lvlText w:val="%1."/>
      <w:lvlJc w:val="left"/>
      <w:pPr>
        <w:tabs>
          <w:tab w:val="num" w:pos="720"/>
        </w:tabs>
        <w:ind w:left="720" w:hanging="360"/>
      </w:pPr>
      <w:rPr>
        <w:rFonts w:hint="default"/>
      </w:rPr>
    </w:lvl>
  </w:abstractNum>
  <w:abstractNum w:abstractNumId="11" w15:restartNumberingAfterBreak="0">
    <w:nsid w:val="0000000B"/>
    <w:multiLevelType w:val="singleLevel"/>
    <w:tmpl w:val="00000000"/>
    <w:lvl w:ilvl="0">
      <w:start w:val="2"/>
      <w:numFmt w:val="upperLetter"/>
      <w:lvlText w:val="%1."/>
      <w:lvlJc w:val="left"/>
      <w:pPr>
        <w:tabs>
          <w:tab w:val="num" w:pos="720"/>
        </w:tabs>
        <w:ind w:left="720" w:hanging="360"/>
      </w:pPr>
      <w:rPr>
        <w:rFonts w:hint="default"/>
      </w:rPr>
    </w:lvl>
  </w:abstractNum>
  <w:abstractNum w:abstractNumId="12" w15:restartNumberingAfterBreak="0">
    <w:nsid w:val="0000000C"/>
    <w:multiLevelType w:val="singleLevel"/>
    <w:tmpl w:val="00000000"/>
    <w:lvl w:ilvl="0">
      <w:start w:val="1"/>
      <w:numFmt w:val="decimal"/>
      <w:lvlText w:val="%1."/>
      <w:lvlJc w:val="left"/>
      <w:pPr>
        <w:tabs>
          <w:tab w:val="num" w:pos="1080"/>
        </w:tabs>
        <w:ind w:left="1080" w:hanging="360"/>
      </w:pPr>
      <w:rPr>
        <w:rFonts w:hint="default"/>
      </w:rPr>
    </w:lvl>
  </w:abstractNum>
  <w:abstractNum w:abstractNumId="13" w15:restartNumberingAfterBreak="0">
    <w:nsid w:val="0000000D"/>
    <w:multiLevelType w:val="singleLevel"/>
    <w:tmpl w:val="00000000"/>
    <w:lvl w:ilvl="0">
      <w:start w:val="2"/>
      <w:numFmt w:val="lowerLetter"/>
      <w:lvlText w:val="%1."/>
      <w:lvlJc w:val="left"/>
      <w:pPr>
        <w:tabs>
          <w:tab w:val="num" w:pos="1440"/>
        </w:tabs>
        <w:ind w:left="1440" w:hanging="360"/>
      </w:pPr>
      <w:rPr>
        <w:rFonts w:hint="default"/>
      </w:rPr>
    </w:lvl>
  </w:abstractNum>
  <w:abstractNum w:abstractNumId="14"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2B04771E"/>
    <w:multiLevelType w:val="hybridMultilevel"/>
    <w:tmpl w:val="BA283F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2F2F76"/>
    <w:multiLevelType w:val="hybridMultilevel"/>
    <w:tmpl w:val="EEBAD736"/>
    <w:lvl w:ilvl="0" w:tplc="BA6AF50C">
      <w:start w:val="1"/>
      <w:numFmt w:val="bullet"/>
      <w:lvlText w:val=""/>
      <w:lvlJc w:val="left"/>
      <w:pPr>
        <w:tabs>
          <w:tab w:val="num" w:pos="360"/>
        </w:tabs>
        <w:ind w:left="360" w:hanging="360"/>
      </w:pPr>
      <w:rPr>
        <w:rFonts w:ascii="Symbol" w:hAnsi="Symbol" w:hint="default"/>
      </w:rPr>
    </w:lvl>
    <w:lvl w:ilvl="1" w:tplc="55E81C94" w:tentative="1">
      <w:start w:val="1"/>
      <w:numFmt w:val="bullet"/>
      <w:lvlText w:val="o"/>
      <w:lvlJc w:val="left"/>
      <w:pPr>
        <w:tabs>
          <w:tab w:val="num" w:pos="1080"/>
        </w:tabs>
        <w:ind w:left="1080" w:hanging="360"/>
      </w:pPr>
      <w:rPr>
        <w:rFonts w:ascii="Courier New" w:hAnsi="Courier New" w:cs="Times" w:hint="default"/>
      </w:rPr>
    </w:lvl>
    <w:lvl w:ilvl="2" w:tplc="A0960E6A" w:tentative="1">
      <w:start w:val="1"/>
      <w:numFmt w:val="bullet"/>
      <w:lvlText w:val=""/>
      <w:lvlJc w:val="left"/>
      <w:pPr>
        <w:tabs>
          <w:tab w:val="num" w:pos="1800"/>
        </w:tabs>
        <w:ind w:left="1800" w:hanging="360"/>
      </w:pPr>
      <w:rPr>
        <w:rFonts w:ascii="Wingdings" w:hAnsi="Wingdings" w:hint="default"/>
      </w:rPr>
    </w:lvl>
    <w:lvl w:ilvl="3" w:tplc="3F44A4E0" w:tentative="1">
      <w:start w:val="1"/>
      <w:numFmt w:val="bullet"/>
      <w:lvlText w:val=""/>
      <w:lvlJc w:val="left"/>
      <w:pPr>
        <w:tabs>
          <w:tab w:val="num" w:pos="2520"/>
        </w:tabs>
        <w:ind w:left="2520" w:hanging="360"/>
      </w:pPr>
      <w:rPr>
        <w:rFonts w:ascii="Symbol" w:hAnsi="Symbol" w:hint="default"/>
      </w:rPr>
    </w:lvl>
    <w:lvl w:ilvl="4" w:tplc="B12C7B90" w:tentative="1">
      <w:start w:val="1"/>
      <w:numFmt w:val="bullet"/>
      <w:lvlText w:val="o"/>
      <w:lvlJc w:val="left"/>
      <w:pPr>
        <w:tabs>
          <w:tab w:val="num" w:pos="3240"/>
        </w:tabs>
        <w:ind w:left="3240" w:hanging="360"/>
      </w:pPr>
      <w:rPr>
        <w:rFonts w:ascii="Courier New" w:hAnsi="Courier New" w:cs="Times" w:hint="default"/>
      </w:rPr>
    </w:lvl>
    <w:lvl w:ilvl="5" w:tplc="CFB4DDA8" w:tentative="1">
      <w:start w:val="1"/>
      <w:numFmt w:val="bullet"/>
      <w:lvlText w:val=""/>
      <w:lvlJc w:val="left"/>
      <w:pPr>
        <w:tabs>
          <w:tab w:val="num" w:pos="3960"/>
        </w:tabs>
        <w:ind w:left="3960" w:hanging="360"/>
      </w:pPr>
      <w:rPr>
        <w:rFonts w:ascii="Wingdings" w:hAnsi="Wingdings" w:hint="default"/>
      </w:rPr>
    </w:lvl>
    <w:lvl w:ilvl="6" w:tplc="00701D7E" w:tentative="1">
      <w:start w:val="1"/>
      <w:numFmt w:val="bullet"/>
      <w:lvlText w:val=""/>
      <w:lvlJc w:val="left"/>
      <w:pPr>
        <w:tabs>
          <w:tab w:val="num" w:pos="4680"/>
        </w:tabs>
        <w:ind w:left="4680" w:hanging="360"/>
      </w:pPr>
      <w:rPr>
        <w:rFonts w:ascii="Symbol" w:hAnsi="Symbol" w:hint="default"/>
      </w:rPr>
    </w:lvl>
    <w:lvl w:ilvl="7" w:tplc="BA5CFB3A" w:tentative="1">
      <w:start w:val="1"/>
      <w:numFmt w:val="bullet"/>
      <w:lvlText w:val="o"/>
      <w:lvlJc w:val="left"/>
      <w:pPr>
        <w:tabs>
          <w:tab w:val="num" w:pos="5400"/>
        </w:tabs>
        <w:ind w:left="5400" w:hanging="360"/>
      </w:pPr>
      <w:rPr>
        <w:rFonts w:ascii="Courier New" w:hAnsi="Courier New" w:cs="Times" w:hint="default"/>
      </w:rPr>
    </w:lvl>
    <w:lvl w:ilvl="8" w:tplc="73B6A8BC"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48DA1243"/>
    <w:multiLevelType w:val="hybridMultilevel"/>
    <w:tmpl w:val="D4E02612"/>
    <w:lvl w:ilvl="0" w:tplc="04090001">
      <w:start w:val="7"/>
      <w:numFmt w:val="decimal"/>
      <w:lvlText w:val="%1."/>
      <w:lvlJc w:val="left"/>
      <w:pPr>
        <w:tabs>
          <w:tab w:val="num" w:pos="990"/>
        </w:tabs>
        <w:ind w:left="990" w:hanging="360"/>
      </w:pPr>
      <w:rPr>
        <w:rFonts w:hint="default"/>
      </w:rPr>
    </w:lvl>
    <w:lvl w:ilvl="1" w:tplc="04090003" w:tentative="1">
      <w:start w:val="1"/>
      <w:numFmt w:val="lowerLetter"/>
      <w:lvlText w:val="%2."/>
      <w:lvlJc w:val="left"/>
      <w:pPr>
        <w:tabs>
          <w:tab w:val="num" w:pos="1710"/>
        </w:tabs>
        <w:ind w:left="1710" w:hanging="360"/>
      </w:pPr>
    </w:lvl>
    <w:lvl w:ilvl="2" w:tplc="04090005" w:tentative="1">
      <w:start w:val="1"/>
      <w:numFmt w:val="lowerRoman"/>
      <w:lvlText w:val="%3."/>
      <w:lvlJc w:val="right"/>
      <w:pPr>
        <w:tabs>
          <w:tab w:val="num" w:pos="2430"/>
        </w:tabs>
        <w:ind w:left="2430" w:hanging="180"/>
      </w:pPr>
    </w:lvl>
    <w:lvl w:ilvl="3" w:tplc="04090001" w:tentative="1">
      <w:start w:val="1"/>
      <w:numFmt w:val="decimal"/>
      <w:lvlText w:val="%4."/>
      <w:lvlJc w:val="left"/>
      <w:pPr>
        <w:tabs>
          <w:tab w:val="num" w:pos="3150"/>
        </w:tabs>
        <w:ind w:left="3150" w:hanging="360"/>
      </w:pPr>
    </w:lvl>
    <w:lvl w:ilvl="4" w:tplc="04090003" w:tentative="1">
      <w:start w:val="1"/>
      <w:numFmt w:val="lowerLetter"/>
      <w:lvlText w:val="%5."/>
      <w:lvlJc w:val="left"/>
      <w:pPr>
        <w:tabs>
          <w:tab w:val="num" w:pos="3870"/>
        </w:tabs>
        <w:ind w:left="3870" w:hanging="360"/>
      </w:pPr>
    </w:lvl>
    <w:lvl w:ilvl="5" w:tplc="04090005" w:tentative="1">
      <w:start w:val="1"/>
      <w:numFmt w:val="lowerRoman"/>
      <w:lvlText w:val="%6."/>
      <w:lvlJc w:val="right"/>
      <w:pPr>
        <w:tabs>
          <w:tab w:val="num" w:pos="4590"/>
        </w:tabs>
        <w:ind w:left="4590" w:hanging="180"/>
      </w:pPr>
    </w:lvl>
    <w:lvl w:ilvl="6" w:tplc="04090001" w:tentative="1">
      <w:start w:val="1"/>
      <w:numFmt w:val="decimal"/>
      <w:lvlText w:val="%7."/>
      <w:lvlJc w:val="left"/>
      <w:pPr>
        <w:tabs>
          <w:tab w:val="num" w:pos="5310"/>
        </w:tabs>
        <w:ind w:left="5310" w:hanging="360"/>
      </w:pPr>
    </w:lvl>
    <w:lvl w:ilvl="7" w:tplc="04090003" w:tentative="1">
      <w:start w:val="1"/>
      <w:numFmt w:val="lowerLetter"/>
      <w:lvlText w:val="%8."/>
      <w:lvlJc w:val="left"/>
      <w:pPr>
        <w:tabs>
          <w:tab w:val="num" w:pos="6030"/>
        </w:tabs>
        <w:ind w:left="6030" w:hanging="360"/>
      </w:pPr>
    </w:lvl>
    <w:lvl w:ilvl="8" w:tplc="04090005" w:tentative="1">
      <w:start w:val="1"/>
      <w:numFmt w:val="lowerRoman"/>
      <w:lvlText w:val="%9."/>
      <w:lvlJc w:val="right"/>
      <w:pPr>
        <w:tabs>
          <w:tab w:val="num" w:pos="6750"/>
        </w:tabs>
        <w:ind w:left="6750" w:hanging="180"/>
      </w:pPr>
    </w:lvl>
  </w:abstractNum>
  <w:abstractNum w:abstractNumId="19" w15:restartNumberingAfterBreak="0">
    <w:nsid w:val="58296A92"/>
    <w:multiLevelType w:val="hybridMultilevel"/>
    <w:tmpl w:val="578E54C0"/>
    <w:lvl w:ilvl="0" w:tplc="1CE4C990">
      <w:start w:val="1"/>
      <w:numFmt w:val="bullet"/>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num w:numId="1" w16cid:durableId="14617500">
    <w:abstractNumId w:val="1"/>
  </w:num>
  <w:num w:numId="2" w16cid:durableId="1784303256">
    <w:abstractNumId w:val="1"/>
    <w:lvlOverride w:ilvl="0">
      <w:lvl w:ilvl="0">
        <w:start w:val="1"/>
        <w:numFmt w:val="decimal"/>
        <w:lvlText w:val="%1."/>
        <w:legacy w:legacy="1" w:legacySpace="0" w:legacyIndent="420"/>
        <w:lvlJc w:val="left"/>
        <w:pPr>
          <w:ind w:left="1240" w:hanging="420"/>
        </w:pPr>
      </w:lvl>
    </w:lvlOverride>
  </w:num>
  <w:num w:numId="3" w16cid:durableId="591282605">
    <w:abstractNumId w:val="1"/>
    <w:lvlOverride w:ilvl="0">
      <w:lvl w:ilvl="0">
        <w:start w:val="1"/>
        <w:numFmt w:val="decimal"/>
        <w:lvlText w:val="%1."/>
        <w:legacy w:legacy="1" w:legacySpace="0" w:legacyIndent="420"/>
        <w:lvlJc w:val="left"/>
        <w:pPr>
          <w:ind w:left="1240" w:hanging="420"/>
        </w:pPr>
      </w:lvl>
    </w:lvlOverride>
  </w:num>
  <w:num w:numId="4" w16cid:durableId="1511095907">
    <w:abstractNumId w:val="1"/>
    <w:lvlOverride w:ilvl="0">
      <w:lvl w:ilvl="0">
        <w:start w:val="1"/>
        <w:numFmt w:val="decimal"/>
        <w:lvlText w:val="%1."/>
        <w:legacy w:legacy="1" w:legacySpace="0" w:legacyIndent="420"/>
        <w:lvlJc w:val="left"/>
        <w:pPr>
          <w:ind w:left="1240" w:hanging="420"/>
        </w:pPr>
      </w:lvl>
    </w:lvlOverride>
  </w:num>
  <w:num w:numId="5" w16cid:durableId="277033064">
    <w:abstractNumId w:val="1"/>
    <w:lvlOverride w:ilvl="0">
      <w:lvl w:ilvl="0">
        <w:start w:val="1"/>
        <w:numFmt w:val="decimal"/>
        <w:lvlText w:val="%1."/>
        <w:legacy w:legacy="1" w:legacySpace="0" w:legacyIndent="420"/>
        <w:lvlJc w:val="left"/>
        <w:pPr>
          <w:ind w:left="1240" w:hanging="420"/>
        </w:pPr>
      </w:lvl>
    </w:lvlOverride>
  </w:num>
  <w:num w:numId="6" w16cid:durableId="1531996003">
    <w:abstractNumId w:val="1"/>
    <w:lvlOverride w:ilvl="0">
      <w:lvl w:ilvl="0">
        <w:start w:val="1"/>
        <w:numFmt w:val="decimal"/>
        <w:lvlText w:val="%1."/>
        <w:legacy w:legacy="1" w:legacySpace="0" w:legacyIndent="420"/>
        <w:lvlJc w:val="left"/>
        <w:pPr>
          <w:ind w:left="1240" w:hanging="420"/>
        </w:pPr>
      </w:lvl>
    </w:lvlOverride>
  </w:num>
  <w:num w:numId="7" w16cid:durableId="1363363047">
    <w:abstractNumId w:val="1"/>
    <w:lvlOverride w:ilvl="0">
      <w:lvl w:ilvl="0">
        <w:start w:val="1"/>
        <w:numFmt w:val="decimal"/>
        <w:lvlText w:val="%1."/>
        <w:legacy w:legacy="1" w:legacySpace="0" w:legacyIndent="420"/>
        <w:lvlJc w:val="left"/>
        <w:pPr>
          <w:ind w:left="1240" w:hanging="420"/>
        </w:pPr>
      </w:lvl>
    </w:lvlOverride>
  </w:num>
  <w:num w:numId="8" w16cid:durableId="1366755919">
    <w:abstractNumId w:val="1"/>
    <w:lvlOverride w:ilvl="0">
      <w:lvl w:ilvl="0">
        <w:start w:val="1"/>
        <w:numFmt w:val="decimal"/>
        <w:lvlText w:val="%1."/>
        <w:legacy w:legacy="1" w:legacySpace="0" w:legacyIndent="420"/>
        <w:lvlJc w:val="left"/>
        <w:pPr>
          <w:ind w:left="1240" w:hanging="420"/>
        </w:pPr>
      </w:lvl>
    </w:lvlOverride>
  </w:num>
  <w:num w:numId="9" w16cid:durableId="1654216224">
    <w:abstractNumId w:val="1"/>
  </w:num>
  <w:num w:numId="10" w16cid:durableId="1359352333">
    <w:abstractNumId w:val="2"/>
  </w:num>
  <w:num w:numId="11" w16cid:durableId="78214822">
    <w:abstractNumId w:val="1"/>
    <w:lvlOverride w:ilvl="0">
      <w:lvl w:ilvl="0">
        <w:start w:val="1"/>
        <w:numFmt w:val="decimal"/>
        <w:lvlText w:val="%1."/>
        <w:legacy w:legacy="1" w:legacySpace="0" w:legacyIndent="360"/>
        <w:lvlJc w:val="left"/>
        <w:pPr>
          <w:ind w:left="360" w:hanging="360"/>
        </w:pPr>
      </w:lvl>
    </w:lvlOverride>
  </w:num>
  <w:num w:numId="12" w16cid:durableId="1766683834">
    <w:abstractNumId w:val="1"/>
    <w:lvlOverride w:ilvl="0">
      <w:lvl w:ilvl="0">
        <w:start w:val="1"/>
        <w:numFmt w:val="decimal"/>
        <w:lvlText w:val="%1."/>
        <w:lvlJc w:val="left"/>
        <w:pPr>
          <w:tabs>
            <w:tab w:val="num" w:pos="360"/>
          </w:tabs>
          <w:ind w:left="360" w:hanging="360"/>
        </w:pPr>
      </w:lvl>
    </w:lvlOverride>
  </w:num>
  <w:num w:numId="13" w16cid:durableId="1341856944">
    <w:abstractNumId w:val="2"/>
    <w:lvlOverride w:ilvl="0">
      <w:lvl w:ilvl="0">
        <w:start w:val="1"/>
        <w:numFmt w:val="decimal"/>
        <w:lvlText w:val="%1."/>
        <w:legacy w:legacy="1" w:legacySpace="0" w:legacyIndent="360"/>
        <w:lvlJc w:val="left"/>
        <w:pPr>
          <w:ind w:left="1260" w:hanging="360"/>
        </w:pPr>
      </w:lvl>
    </w:lvlOverride>
  </w:num>
  <w:num w:numId="14" w16cid:durableId="1316687255">
    <w:abstractNumId w:val="2"/>
    <w:lvlOverride w:ilvl="0">
      <w:lvl w:ilvl="0">
        <w:start w:val="1"/>
        <w:numFmt w:val="decimal"/>
        <w:lvlText w:val="%1."/>
        <w:legacy w:legacy="1" w:legacySpace="0" w:legacyIndent="360"/>
        <w:lvlJc w:val="left"/>
        <w:pPr>
          <w:ind w:left="1260" w:hanging="360"/>
        </w:pPr>
      </w:lvl>
    </w:lvlOverride>
  </w:num>
  <w:num w:numId="15" w16cid:durableId="824930423">
    <w:abstractNumId w:val="2"/>
    <w:lvlOverride w:ilvl="0">
      <w:lvl w:ilvl="0">
        <w:start w:val="1"/>
        <w:numFmt w:val="decimal"/>
        <w:lvlText w:val="%1."/>
        <w:legacy w:legacy="1" w:legacySpace="0" w:legacyIndent="360"/>
        <w:lvlJc w:val="left"/>
        <w:pPr>
          <w:ind w:left="1260" w:hanging="360"/>
        </w:pPr>
      </w:lvl>
    </w:lvlOverride>
  </w:num>
  <w:num w:numId="16" w16cid:durableId="714238390">
    <w:abstractNumId w:val="2"/>
    <w:lvlOverride w:ilvl="0">
      <w:lvl w:ilvl="0">
        <w:start w:val="1"/>
        <w:numFmt w:val="decimal"/>
        <w:lvlText w:val="%1."/>
        <w:legacy w:legacy="1" w:legacySpace="0" w:legacyIndent="360"/>
        <w:lvlJc w:val="left"/>
        <w:pPr>
          <w:ind w:left="1260" w:hanging="360"/>
        </w:pPr>
      </w:lvl>
    </w:lvlOverride>
  </w:num>
  <w:num w:numId="17" w16cid:durableId="542445387">
    <w:abstractNumId w:val="3"/>
  </w:num>
  <w:num w:numId="18" w16cid:durableId="1099327111">
    <w:abstractNumId w:val="4"/>
  </w:num>
  <w:num w:numId="19" w16cid:durableId="1633050367">
    <w:abstractNumId w:val="0"/>
    <w:lvlOverride w:ilvl="0">
      <w:lvl w:ilvl="0">
        <w:start w:val="1"/>
        <w:numFmt w:val="bullet"/>
        <w:lvlText w:val=""/>
        <w:legacy w:legacy="1" w:legacySpace="0" w:legacyIndent="360"/>
        <w:lvlJc w:val="left"/>
        <w:pPr>
          <w:ind w:left="252" w:hanging="360"/>
        </w:pPr>
        <w:rPr>
          <w:rFonts w:ascii="Symbol" w:hAnsi="Symbol" w:hint="default"/>
        </w:rPr>
      </w:lvl>
    </w:lvlOverride>
  </w:num>
  <w:num w:numId="20" w16cid:durableId="634486446">
    <w:abstractNumId w:val="5"/>
  </w:num>
  <w:num w:numId="21" w16cid:durableId="1826389423">
    <w:abstractNumId w:val="6"/>
  </w:num>
  <w:num w:numId="22" w16cid:durableId="904678405">
    <w:abstractNumId w:val="7"/>
  </w:num>
  <w:num w:numId="23" w16cid:durableId="1826816591">
    <w:abstractNumId w:val="8"/>
  </w:num>
  <w:num w:numId="24" w16cid:durableId="2143813904">
    <w:abstractNumId w:val="9"/>
  </w:num>
  <w:num w:numId="25" w16cid:durableId="371468275">
    <w:abstractNumId w:val="10"/>
  </w:num>
  <w:num w:numId="26" w16cid:durableId="1240291894">
    <w:abstractNumId w:val="11"/>
  </w:num>
  <w:num w:numId="27" w16cid:durableId="1869951333">
    <w:abstractNumId w:val="12"/>
  </w:num>
  <w:num w:numId="28" w16cid:durableId="1485001105">
    <w:abstractNumId w:val="13"/>
  </w:num>
  <w:num w:numId="29" w16cid:durableId="1586956349">
    <w:abstractNumId w:val="17"/>
  </w:num>
  <w:num w:numId="30" w16cid:durableId="414516972">
    <w:abstractNumId w:val="18"/>
  </w:num>
  <w:num w:numId="31" w16cid:durableId="920918092">
    <w:abstractNumId w:val="19"/>
  </w:num>
  <w:num w:numId="32" w16cid:durableId="1853954620">
    <w:abstractNumId w:val="15"/>
  </w:num>
  <w:num w:numId="33" w16cid:durableId="1535851743">
    <w:abstractNumId w:val="20"/>
  </w:num>
  <w:num w:numId="34" w16cid:durableId="2023583178">
    <w:abstractNumId w:val="14"/>
  </w:num>
  <w:num w:numId="35" w16cid:durableId="19614493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0"/>
  <w:doNotHyphenateCaps/>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8B5"/>
    <w:rsid w:val="00000C65"/>
    <w:rsid w:val="0000208A"/>
    <w:rsid w:val="0001084B"/>
    <w:rsid w:val="0001609D"/>
    <w:rsid w:val="000169F2"/>
    <w:rsid w:val="00020BA1"/>
    <w:rsid w:val="00020C26"/>
    <w:rsid w:val="00024288"/>
    <w:rsid w:val="00025AEE"/>
    <w:rsid w:val="00037CBD"/>
    <w:rsid w:val="00042C4D"/>
    <w:rsid w:val="00046BDC"/>
    <w:rsid w:val="00061C78"/>
    <w:rsid w:val="00064ECC"/>
    <w:rsid w:val="00064F9E"/>
    <w:rsid w:val="0008595E"/>
    <w:rsid w:val="000A0EDB"/>
    <w:rsid w:val="000A4090"/>
    <w:rsid w:val="000B0B8B"/>
    <w:rsid w:val="000F7152"/>
    <w:rsid w:val="00103074"/>
    <w:rsid w:val="001077D6"/>
    <w:rsid w:val="00112D75"/>
    <w:rsid w:val="001143B1"/>
    <w:rsid w:val="00117104"/>
    <w:rsid w:val="00126C56"/>
    <w:rsid w:val="00132DB4"/>
    <w:rsid w:val="00140B20"/>
    <w:rsid w:val="00152101"/>
    <w:rsid w:val="001739BA"/>
    <w:rsid w:val="001A504F"/>
    <w:rsid w:val="001B0376"/>
    <w:rsid w:val="001B110D"/>
    <w:rsid w:val="001B2D04"/>
    <w:rsid w:val="001C06F3"/>
    <w:rsid w:val="001D0A59"/>
    <w:rsid w:val="001D2B9A"/>
    <w:rsid w:val="001F2D4B"/>
    <w:rsid w:val="00214362"/>
    <w:rsid w:val="002163BF"/>
    <w:rsid w:val="00243566"/>
    <w:rsid w:val="00245C2E"/>
    <w:rsid w:val="00262E6D"/>
    <w:rsid w:val="00270F03"/>
    <w:rsid w:val="00277FC5"/>
    <w:rsid w:val="002D23DF"/>
    <w:rsid w:val="002E36AB"/>
    <w:rsid w:val="002E5C63"/>
    <w:rsid w:val="002E6DB7"/>
    <w:rsid w:val="0032094E"/>
    <w:rsid w:val="003338B4"/>
    <w:rsid w:val="0034237B"/>
    <w:rsid w:val="00344B79"/>
    <w:rsid w:val="00346DC6"/>
    <w:rsid w:val="0034732E"/>
    <w:rsid w:val="003541D5"/>
    <w:rsid w:val="00377A3A"/>
    <w:rsid w:val="00396700"/>
    <w:rsid w:val="00396B25"/>
    <w:rsid w:val="003B4008"/>
    <w:rsid w:val="003C5792"/>
    <w:rsid w:val="003D13D1"/>
    <w:rsid w:val="003E2849"/>
    <w:rsid w:val="003F2A6D"/>
    <w:rsid w:val="003F533C"/>
    <w:rsid w:val="003F79DC"/>
    <w:rsid w:val="0040799B"/>
    <w:rsid w:val="00431D4C"/>
    <w:rsid w:val="004463E0"/>
    <w:rsid w:val="004518A3"/>
    <w:rsid w:val="0046323D"/>
    <w:rsid w:val="00471B02"/>
    <w:rsid w:val="00476C19"/>
    <w:rsid w:val="00496A3E"/>
    <w:rsid w:val="004A24F6"/>
    <w:rsid w:val="004B6A46"/>
    <w:rsid w:val="004E65B9"/>
    <w:rsid w:val="004E66DF"/>
    <w:rsid w:val="0050286E"/>
    <w:rsid w:val="00505A98"/>
    <w:rsid w:val="0051453C"/>
    <w:rsid w:val="005234DD"/>
    <w:rsid w:val="00524212"/>
    <w:rsid w:val="00526E07"/>
    <w:rsid w:val="00530CE3"/>
    <w:rsid w:val="00551E5B"/>
    <w:rsid w:val="00552F32"/>
    <w:rsid w:val="0056371A"/>
    <w:rsid w:val="005662A9"/>
    <w:rsid w:val="005728E3"/>
    <w:rsid w:val="00576F7F"/>
    <w:rsid w:val="00580E8B"/>
    <w:rsid w:val="00582FA8"/>
    <w:rsid w:val="0059388B"/>
    <w:rsid w:val="005A377B"/>
    <w:rsid w:val="005A548F"/>
    <w:rsid w:val="005A63CE"/>
    <w:rsid w:val="005C36B4"/>
    <w:rsid w:val="005C77F2"/>
    <w:rsid w:val="005D0B3C"/>
    <w:rsid w:val="005E0577"/>
    <w:rsid w:val="005E3CB4"/>
    <w:rsid w:val="005E3F59"/>
    <w:rsid w:val="005F3620"/>
    <w:rsid w:val="00601B14"/>
    <w:rsid w:val="00614A2C"/>
    <w:rsid w:val="006172D8"/>
    <w:rsid w:val="006440DF"/>
    <w:rsid w:val="0064706B"/>
    <w:rsid w:val="00656CB6"/>
    <w:rsid w:val="00661072"/>
    <w:rsid w:val="00671432"/>
    <w:rsid w:val="00676CDF"/>
    <w:rsid w:val="006A793F"/>
    <w:rsid w:val="006B0E3A"/>
    <w:rsid w:val="006B78E8"/>
    <w:rsid w:val="006C7153"/>
    <w:rsid w:val="006D018D"/>
    <w:rsid w:val="006E04CF"/>
    <w:rsid w:val="006E310B"/>
    <w:rsid w:val="006E4282"/>
    <w:rsid w:val="006E7E3D"/>
    <w:rsid w:val="006F1AEA"/>
    <w:rsid w:val="00711E38"/>
    <w:rsid w:val="007248B5"/>
    <w:rsid w:val="007257C1"/>
    <w:rsid w:val="007447D2"/>
    <w:rsid w:val="007510BD"/>
    <w:rsid w:val="00760550"/>
    <w:rsid w:val="00762D04"/>
    <w:rsid w:val="00770BCC"/>
    <w:rsid w:val="00770EB3"/>
    <w:rsid w:val="00782E65"/>
    <w:rsid w:val="00792987"/>
    <w:rsid w:val="007A3106"/>
    <w:rsid w:val="007A7C22"/>
    <w:rsid w:val="007B0A16"/>
    <w:rsid w:val="007B48D8"/>
    <w:rsid w:val="007C64F6"/>
    <w:rsid w:val="007D2255"/>
    <w:rsid w:val="007D3965"/>
    <w:rsid w:val="007E1DAB"/>
    <w:rsid w:val="007E2C38"/>
    <w:rsid w:val="007F3DFC"/>
    <w:rsid w:val="008109CE"/>
    <w:rsid w:val="00865EDE"/>
    <w:rsid w:val="00871600"/>
    <w:rsid w:val="008730A9"/>
    <w:rsid w:val="00894547"/>
    <w:rsid w:val="008C228D"/>
    <w:rsid w:val="008C5122"/>
    <w:rsid w:val="008D1FD6"/>
    <w:rsid w:val="008E2A54"/>
    <w:rsid w:val="008E4BE7"/>
    <w:rsid w:val="008E6E26"/>
    <w:rsid w:val="008F0869"/>
    <w:rsid w:val="008F0E24"/>
    <w:rsid w:val="008F13A7"/>
    <w:rsid w:val="0090374A"/>
    <w:rsid w:val="00906B03"/>
    <w:rsid w:val="00911E2C"/>
    <w:rsid w:val="00931427"/>
    <w:rsid w:val="00933329"/>
    <w:rsid w:val="00934CCD"/>
    <w:rsid w:val="009358F6"/>
    <w:rsid w:val="0093739E"/>
    <w:rsid w:val="009459F6"/>
    <w:rsid w:val="0094626A"/>
    <w:rsid w:val="0096086D"/>
    <w:rsid w:val="00980E3D"/>
    <w:rsid w:val="009B37D7"/>
    <w:rsid w:val="009B4D32"/>
    <w:rsid w:val="009C4025"/>
    <w:rsid w:val="009C40DC"/>
    <w:rsid w:val="009C4F2E"/>
    <w:rsid w:val="009D69E9"/>
    <w:rsid w:val="009E2521"/>
    <w:rsid w:val="009E3765"/>
    <w:rsid w:val="009E5DB8"/>
    <w:rsid w:val="009E67C4"/>
    <w:rsid w:val="009F1C6B"/>
    <w:rsid w:val="009F7B16"/>
    <w:rsid w:val="00A010C3"/>
    <w:rsid w:val="00A16808"/>
    <w:rsid w:val="00A27A0B"/>
    <w:rsid w:val="00A3631E"/>
    <w:rsid w:val="00A47294"/>
    <w:rsid w:val="00A67F7D"/>
    <w:rsid w:val="00A817F6"/>
    <w:rsid w:val="00A87F1C"/>
    <w:rsid w:val="00A96CC4"/>
    <w:rsid w:val="00AA4267"/>
    <w:rsid w:val="00AB37D2"/>
    <w:rsid w:val="00AD02EB"/>
    <w:rsid w:val="00AD23C2"/>
    <w:rsid w:val="00AD4076"/>
    <w:rsid w:val="00AE291D"/>
    <w:rsid w:val="00AE5663"/>
    <w:rsid w:val="00AF09E1"/>
    <w:rsid w:val="00AF09F1"/>
    <w:rsid w:val="00AF4ABA"/>
    <w:rsid w:val="00B03446"/>
    <w:rsid w:val="00B05EDE"/>
    <w:rsid w:val="00B128F5"/>
    <w:rsid w:val="00B21398"/>
    <w:rsid w:val="00B42D44"/>
    <w:rsid w:val="00B63C55"/>
    <w:rsid w:val="00B7545D"/>
    <w:rsid w:val="00B83412"/>
    <w:rsid w:val="00BA1976"/>
    <w:rsid w:val="00BA3988"/>
    <w:rsid w:val="00BB66DA"/>
    <w:rsid w:val="00BB67E6"/>
    <w:rsid w:val="00BE5CDE"/>
    <w:rsid w:val="00BF25D4"/>
    <w:rsid w:val="00C0166F"/>
    <w:rsid w:val="00C17F0D"/>
    <w:rsid w:val="00C41C60"/>
    <w:rsid w:val="00C73325"/>
    <w:rsid w:val="00C84EDC"/>
    <w:rsid w:val="00C94205"/>
    <w:rsid w:val="00C94781"/>
    <w:rsid w:val="00CA191E"/>
    <w:rsid w:val="00CA6890"/>
    <w:rsid w:val="00CA707E"/>
    <w:rsid w:val="00CC7CE1"/>
    <w:rsid w:val="00CD44D1"/>
    <w:rsid w:val="00CD76C0"/>
    <w:rsid w:val="00D034BB"/>
    <w:rsid w:val="00D1225F"/>
    <w:rsid w:val="00D20DA5"/>
    <w:rsid w:val="00D27948"/>
    <w:rsid w:val="00D45C47"/>
    <w:rsid w:val="00D716E9"/>
    <w:rsid w:val="00DA0836"/>
    <w:rsid w:val="00DA1BDE"/>
    <w:rsid w:val="00DC2894"/>
    <w:rsid w:val="00DD47A9"/>
    <w:rsid w:val="00DD670A"/>
    <w:rsid w:val="00DE16FE"/>
    <w:rsid w:val="00DE6D72"/>
    <w:rsid w:val="00E1108E"/>
    <w:rsid w:val="00E11258"/>
    <w:rsid w:val="00E21119"/>
    <w:rsid w:val="00E3192D"/>
    <w:rsid w:val="00E33A77"/>
    <w:rsid w:val="00E3441C"/>
    <w:rsid w:val="00E34E23"/>
    <w:rsid w:val="00E56E84"/>
    <w:rsid w:val="00E71DD5"/>
    <w:rsid w:val="00EC2188"/>
    <w:rsid w:val="00EC29BF"/>
    <w:rsid w:val="00EC3D9B"/>
    <w:rsid w:val="00EC49A8"/>
    <w:rsid w:val="00EF34E3"/>
    <w:rsid w:val="00F24469"/>
    <w:rsid w:val="00F273F4"/>
    <w:rsid w:val="00F442C6"/>
    <w:rsid w:val="00F500F5"/>
    <w:rsid w:val="00F52949"/>
    <w:rsid w:val="00F639B6"/>
    <w:rsid w:val="00F646AF"/>
    <w:rsid w:val="00F712BC"/>
    <w:rsid w:val="00F7224B"/>
    <w:rsid w:val="00F73B34"/>
    <w:rsid w:val="00F74A01"/>
    <w:rsid w:val="00F75CFE"/>
    <w:rsid w:val="00FB025E"/>
    <w:rsid w:val="00FE1F89"/>
    <w:rsid w:val="00FE47B1"/>
    <w:rsid w:val="00FE5D5A"/>
    <w:rsid w:val="00FF13A2"/>
    <w:rsid w:val="00FF143E"/>
    <w:rsid w:val="00FF3F95"/>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2CCAD57F"/>
  <w14:defaultImageDpi w14:val="300"/>
  <w15:chartTrackingRefBased/>
  <w15:docId w15:val="{3ED14D5E-EC91-F14B-9DDC-5F6475EE7F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ind w:right="-540"/>
      <w:jc w:val="both"/>
    </w:pPr>
    <w:rPr>
      <w:rFonts w:ascii="Times" w:hAnsi="Times"/>
      <w:sz w:val="24"/>
    </w:rPr>
  </w:style>
  <w:style w:type="paragraph" w:styleId="Heading1">
    <w:name w:val="heading 1"/>
    <w:basedOn w:val="Normal"/>
    <w:next w:val="Normal"/>
    <w:link w:val="Heading1Char"/>
    <w:qFormat/>
    <w:pPr>
      <w:keepNext/>
      <w:ind w:right="-200"/>
      <w:jc w:val="center"/>
      <w:outlineLvl w:val="0"/>
    </w:pPr>
    <w:rPr>
      <w:rFonts w:ascii="Cooper Black" w:hAnsi="Cooper Black"/>
      <w:b/>
      <w:sz w:val="32"/>
    </w:rPr>
  </w:style>
  <w:style w:type="paragraph" w:styleId="Heading2">
    <w:name w:val="heading 2"/>
    <w:basedOn w:val="Normal"/>
    <w:next w:val="Normal"/>
    <w:link w:val="Heading2Char"/>
    <w:qFormat/>
    <w:pPr>
      <w:keepNext/>
      <w:tabs>
        <w:tab w:val="left" w:pos="6480"/>
        <w:tab w:val="left" w:pos="7650"/>
      </w:tabs>
      <w:ind w:left="20" w:right="40"/>
      <w:jc w:val="left"/>
      <w:outlineLvl w:val="1"/>
    </w:pPr>
    <w:rPr>
      <w:b/>
      <w:i/>
      <w:color w:val="FFFFFF"/>
      <w:sz w:val="28"/>
    </w:rPr>
  </w:style>
  <w:style w:type="paragraph" w:styleId="Heading3">
    <w:name w:val="heading 3"/>
    <w:basedOn w:val="Normal"/>
    <w:next w:val="Normal"/>
    <w:link w:val="Heading3Char"/>
    <w:qFormat/>
    <w:pPr>
      <w:keepNext/>
      <w:tabs>
        <w:tab w:val="left" w:pos="3140"/>
        <w:tab w:val="left" w:pos="7640"/>
      </w:tabs>
      <w:ind w:right="-180"/>
      <w:jc w:val="left"/>
      <w:outlineLvl w:val="2"/>
    </w:pPr>
    <w:rPr>
      <w:b/>
      <w:sz w:val="72"/>
    </w:rPr>
  </w:style>
  <w:style w:type="paragraph" w:styleId="Heading4">
    <w:name w:val="heading 4"/>
    <w:basedOn w:val="Normal"/>
    <w:next w:val="Normal"/>
    <w:link w:val="Heading4Char"/>
    <w:qFormat/>
    <w:pPr>
      <w:spacing w:before="240" w:after="60"/>
      <w:ind w:left="2880" w:right="-990" w:hanging="1008"/>
      <w:jc w:val="left"/>
      <w:outlineLvl w:val="3"/>
    </w:pPr>
  </w:style>
  <w:style w:type="paragraph" w:styleId="Heading5">
    <w:name w:val="heading 5"/>
    <w:basedOn w:val="Normal"/>
    <w:next w:val="Normal"/>
    <w:link w:val="Heading5Char"/>
    <w:qFormat/>
    <w:pPr>
      <w:spacing w:before="240" w:after="60"/>
      <w:ind w:left="4050" w:right="-990" w:hanging="1170"/>
      <w:jc w:val="left"/>
      <w:outlineLvl w:val="4"/>
    </w:pPr>
  </w:style>
  <w:style w:type="paragraph" w:styleId="Heading6">
    <w:name w:val="heading 6"/>
    <w:basedOn w:val="Normal"/>
    <w:next w:val="Normal"/>
    <w:link w:val="Heading6Char"/>
    <w:qFormat/>
    <w:pPr>
      <w:keepNext/>
      <w:ind w:right="-20"/>
      <w:jc w:val="left"/>
      <w:outlineLvl w:val="5"/>
    </w:pPr>
    <w:rPr>
      <w:b/>
      <w:color w:val="FFFFFF"/>
      <w:sz w:val="36"/>
    </w:rPr>
  </w:style>
  <w:style w:type="paragraph" w:styleId="Heading7">
    <w:name w:val="heading 7"/>
    <w:basedOn w:val="Normal"/>
    <w:next w:val="Normal"/>
    <w:link w:val="Heading7Char"/>
    <w:qFormat/>
    <w:pPr>
      <w:keepNext/>
      <w:tabs>
        <w:tab w:val="left" w:pos="540"/>
        <w:tab w:val="left" w:pos="900"/>
        <w:tab w:val="left" w:pos="1260"/>
        <w:tab w:val="left" w:pos="1620"/>
        <w:tab w:val="left" w:pos="1980"/>
        <w:tab w:val="left" w:pos="2340"/>
        <w:tab w:val="left" w:pos="2700"/>
        <w:tab w:val="left" w:pos="6480"/>
        <w:tab w:val="left" w:pos="7650"/>
      </w:tabs>
      <w:ind w:left="20" w:right="40"/>
      <w:jc w:val="left"/>
      <w:outlineLvl w:val="6"/>
    </w:pPr>
    <w:rPr>
      <w:b/>
      <w:color w:val="FFFFFF"/>
      <w:sz w:val="44"/>
    </w:rPr>
  </w:style>
  <w:style w:type="paragraph" w:styleId="Heading8">
    <w:name w:val="heading 8"/>
    <w:basedOn w:val="Normal"/>
    <w:next w:val="Normal"/>
    <w:link w:val="Heading8Char"/>
    <w:qFormat/>
    <w:pPr>
      <w:keepNext/>
      <w:tabs>
        <w:tab w:val="left" w:pos="3140"/>
        <w:tab w:val="left" w:pos="7640"/>
      </w:tabs>
      <w:ind w:right="-180"/>
      <w:jc w:val="left"/>
      <w:outlineLvl w:val="7"/>
    </w:pPr>
    <w:rPr>
      <w:b/>
      <w:i/>
      <w:sz w:val="36"/>
    </w:rPr>
  </w:style>
  <w:style w:type="paragraph" w:styleId="Heading9">
    <w:name w:val="heading 9"/>
    <w:basedOn w:val="Normal"/>
    <w:next w:val="Normal"/>
    <w:link w:val="Heading9Char"/>
    <w:qFormat/>
    <w:rsid w:val="005A7088"/>
    <w:pPr>
      <w:keepNext/>
      <w:tabs>
        <w:tab w:val="left" w:pos="6120"/>
        <w:tab w:val="left" w:pos="7560"/>
        <w:tab w:val="left" w:pos="8820"/>
      </w:tabs>
      <w:ind w:right="256"/>
      <w:jc w:val="left"/>
      <w:outlineLvl w:val="8"/>
    </w:pPr>
    <w:rPr>
      <w:b/>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A7088"/>
    <w:rPr>
      <w:rFonts w:ascii="Cooper Black" w:hAnsi="Cooper Black"/>
      <w:b/>
      <w:sz w:val="32"/>
      <w:lang w:eastAsia="zh-CN"/>
    </w:rPr>
  </w:style>
  <w:style w:type="character" w:customStyle="1" w:styleId="Heading2Char">
    <w:name w:val="Heading 2 Char"/>
    <w:link w:val="Heading2"/>
    <w:rsid w:val="005A7088"/>
    <w:rPr>
      <w:rFonts w:ascii="Times" w:hAnsi="Times"/>
      <w:b/>
      <w:i/>
      <w:color w:val="FFFFFF"/>
      <w:sz w:val="28"/>
      <w:lang w:eastAsia="zh-CN"/>
    </w:rPr>
  </w:style>
  <w:style w:type="character" w:customStyle="1" w:styleId="Heading3Char">
    <w:name w:val="Heading 3 Char"/>
    <w:link w:val="Heading3"/>
    <w:rsid w:val="005A7088"/>
    <w:rPr>
      <w:rFonts w:ascii="Times" w:hAnsi="Times"/>
      <w:b/>
      <w:sz w:val="72"/>
      <w:lang w:eastAsia="zh-CN"/>
    </w:rPr>
  </w:style>
  <w:style w:type="character" w:customStyle="1" w:styleId="Heading4Char">
    <w:name w:val="Heading 4 Char"/>
    <w:link w:val="Heading4"/>
    <w:rsid w:val="005A7088"/>
    <w:rPr>
      <w:rFonts w:ascii="Times" w:hAnsi="Times"/>
      <w:sz w:val="24"/>
      <w:lang w:eastAsia="zh-CN"/>
    </w:rPr>
  </w:style>
  <w:style w:type="character" w:customStyle="1" w:styleId="Heading5Char">
    <w:name w:val="Heading 5 Char"/>
    <w:link w:val="Heading5"/>
    <w:rsid w:val="005A7088"/>
    <w:rPr>
      <w:rFonts w:ascii="Times" w:hAnsi="Times"/>
      <w:sz w:val="24"/>
      <w:lang w:eastAsia="zh-CN"/>
    </w:rPr>
  </w:style>
  <w:style w:type="character" w:customStyle="1" w:styleId="Heading6Char">
    <w:name w:val="Heading 6 Char"/>
    <w:link w:val="Heading6"/>
    <w:rsid w:val="005A7088"/>
    <w:rPr>
      <w:rFonts w:ascii="Times" w:hAnsi="Times"/>
      <w:b/>
      <w:color w:val="FFFFFF"/>
      <w:sz w:val="36"/>
      <w:lang w:eastAsia="zh-CN"/>
    </w:rPr>
  </w:style>
  <w:style w:type="character" w:customStyle="1" w:styleId="Heading7Char">
    <w:name w:val="Heading 7 Char"/>
    <w:link w:val="Heading7"/>
    <w:rsid w:val="005A7088"/>
    <w:rPr>
      <w:rFonts w:ascii="Times" w:hAnsi="Times"/>
      <w:b/>
      <w:color w:val="FFFFFF"/>
      <w:sz w:val="44"/>
      <w:lang w:eastAsia="zh-CN"/>
    </w:rPr>
  </w:style>
  <w:style w:type="character" w:customStyle="1" w:styleId="Heading8Char">
    <w:name w:val="Heading 8 Char"/>
    <w:link w:val="Heading8"/>
    <w:rsid w:val="005A7088"/>
    <w:rPr>
      <w:rFonts w:ascii="Times" w:hAnsi="Times"/>
      <w:b/>
      <w:i/>
      <w:sz w:val="36"/>
      <w:lang w:eastAsia="zh-CN"/>
    </w:rPr>
  </w:style>
  <w:style w:type="character" w:customStyle="1" w:styleId="Heading9Char">
    <w:name w:val="Heading 9 Char"/>
    <w:link w:val="Heading9"/>
    <w:rsid w:val="005A7088"/>
    <w:rPr>
      <w:rFonts w:ascii="Times" w:hAnsi="Times"/>
      <w:b/>
      <w:sz w:val="44"/>
      <w:lang w:eastAsia="zh-CN"/>
    </w:rPr>
  </w:style>
  <w:style w:type="paragraph" w:styleId="TOC7">
    <w:name w:val="toc 7"/>
    <w:basedOn w:val="Normal"/>
    <w:next w:val="Normal"/>
    <w:semiHidden/>
    <w:pPr>
      <w:tabs>
        <w:tab w:val="right" w:leader="dot" w:pos="9418"/>
      </w:tabs>
      <w:ind w:left="1440"/>
      <w:jc w:val="left"/>
    </w:pPr>
    <w:rPr>
      <w:sz w:val="20"/>
    </w:rPr>
  </w:style>
  <w:style w:type="paragraph" w:styleId="TOC6">
    <w:name w:val="toc 6"/>
    <w:basedOn w:val="Normal"/>
    <w:next w:val="Normal"/>
    <w:semiHidden/>
    <w:pPr>
      <w:tabs>
        <w:tab w:val="right" w:leader="dot" w:pos="9418"/>
      </w:tabs>
      <w:ind w:left="1200"/>
      <w:jc w:val="left"/>
    </w:pPr>
    <w:rPr>
      <w:sz w:val="20"/>
    </w:rPr>
  </w:style>
  <w:style w:type="paragraph" w:styleId="TOC5">
    <w:name w:val="toc 5"/>
    <w:basedOn w:val="Normal"/>
    <w:next w:val="Normal"/>
    <w:semiHidden/>
    <w:pPr>
      <w:tabs>
        <w:tab w:val="right" w:leader="dot" w:pos="9418"/>
      </w:tabs>
      <w:ind w:left="960"/>
      <w:jc w:val="left"/>
    </w:pPr>
    <w:rPr>
      <w:sz w:val="20"/>
    </w:rPr>
  </w:style>
  <w:style w:type="paragraph" w:styleId="TOC4">
    <w:name w:val="toc 4"/>
    <w:basedOn w:val="Normal"/>
    <w:next w:val="Normal"/>
    <w:semiHidden/>
    <w:pPr>
      <w:tabs>
        <w:tab w:val="right" w:leader="dot" w:pos="9418"/>
      </w:tabs>
      <w:ind w:left="720"/>
      <w:jc w:val="left"/>
    </w:pPr>
    <w:rPr>
      <w:sz w:val="20"/>
    </w:rPr>
  </w:style>
  <w:style w:type="paragraph" w:styleId="TOC3">
    <w:name w:val="toc 3"/>
    <w:basedOn w:val="Normal"/>
    <w:next w:val="Normal"/>
    <w:semiHidden/>
    <w:pPr>
      <w:tabs>
        <w:tab w:val="right" w:leader="dot" w:pos="9418"/>
      </w:tabs>
      <w:ind w:left="480"/>
      <w:jc w:val="left"/>
    </w:pPr>
    <w:rPr>
      <w:sz w:val="20"/>
    </w:rPr>
  </w:style>
  <w:style w:type="paragraph" w:styleId="TOC2">
    <w:name w:val="toc 2"/>
    <w:basedOn w:val="Normal"/>
    <w:next w:val="Normal"/>
    <w:semiHidden/>
    <w:pPr>
      <w:tabs>
        <w:tab w:val="right" w:leader="dot" w:pos="9418"/>
      </w:tabs>
      <w:spacing w:before="240"/>
      <w:ind w:left="240"/>
      <w:jc w:val="left"/>
    </w:pPr>
    <w:rPr>
      <w:b/>
      <w:sz w:val="20"/>
    </w:rPr>
  </w:style>
  <w:style w:type="paragraph" w:styleId="TOC1">
    <w:name w:val="toc 1"/>
    <w:basedOn w:val="Normal"/>
    <w:next w:val="Normal"/>
    <w:semiHidden/>
    <w:pPr>
      <w:tabs>
        <w:tab w:val="right" w:leader="dot" w:pos="9418"/>
      </w:tabs>
      <w:spacing w:before="360"/>
      <w:jc w:val="left"/>
    </w:pPr>
    <w:rPr>
      <w:rFonts w:ascii="Helvetica" w:hAnsi="Helvetica"/>
      <w:b/>
      <w:caps/>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5A7088"/>
    <w:rPr>
      <w:rFonts w:ascii="Times" w:hAnsi="Times"/>
      <w:sz w:val="24"/>
      <w:lang w:eastAsia="zh-CN"/>
    </w:rPr>
  </w:style>
  <w:style w:type="paragraph" w:styleId="Header">
    <w:name w:val="header"/>
    <w:basedOn w:val="Normal"/>
    <w:link w:val="HeaderChar"/>
    <w:pPr>
      <w:tabs>
        <w:tab w:val="center" w:pos="4320"/>
        <w:tab w:val="right" w:pos="8640"/>
      </w:tabs>
    </w:pPr>
  </w:style>
  <w:style w:type="character" w:customStyle="1" w:styleId="HeaderChar">
    <w:name w:val="Header Char"/>
    <w:link w:val="Header"/>
    <w:rsid w:val="005A7088"/>
    <w:rPr>
      <w:rFonts w:ascii="Times" w:hAnsi="Times"/>
      <w:sz w:val="24"/>
      <w:lang w:eastAsia="zh-CN"/>
    </w:rPr>
  </w:style>
  <w:style w:type="character" w:styleId="FootnoteReference">
    <w:name w:val="footnote reference"/>
    <w:semiHidden/>
    <w:rPr>
      <w:position w:val="6"/>
      <w:sz w:val="16"/>
    </w:rPr>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5A7088"/>
    <w:rPr>
      <w:rFonts w:ascii="Times" w:hAnsi="Times"/>
      <w:lang w:eastAsia="zh-CN"/>
    </w:rPr>
  </w:style>
  <w:style w:type="character" w:styleId="PageNumber">
    <w:name w:val="page number"/>
    <w:basedOn w:val="DefaultParagraphFont"/>
  </w:style>
  <w:style w:type="paragraph" w:customStyle="1" w:styleId="Footnote">
    <w:name w:val="Footnote"/>
    <w:basedOn w:val="Normal"/>
    <w:pPr>
      <w:ind w:right="0" w:firstLine="720"/>
    </w:pPr>
    <w:rPr>
      <w:rFonts w:ascii="New York" w:hAnsi="New York"/>
      <w:sz w:val="20"/>
    </w:rPr>
  </w:style>
  <w:style w:type="paragraph" w:styleId="TOC8">
    <w:name w:val="toc 8"/>
    <w:basedOn w:val="Normal"/>
    <w:next w:val="Normal"/>
    <w:semiHidden/>
    <w:pPr>
      <w:tabs>
        <w:tab w:val="right" w:leader="dot" w:pos="9418"/>
      </w:tabs>
      <w:ind w:left="1680"/>
      <w:jc w:val="left"/>
    </w:pPr>
    <w:rPr>
      <w:sz w:val="20"/>
    </w:rPr>
  </w:style>
  <w:style w:type="paragraph" w:styleId="TOC9">
    <w:name w:val="toc 9"/>
    <w:basedOn w:val="Normal"/>
    <w:next w:val="Normal"/>
    <w:semiHidden/>
    <w:pPr>
      <w:tabs>
        <w:tab w:val="right" w:leader="dot" w:pos="9418"/>
      </w:tabs>
      <w:ind w:left="1920"/>
      <w:jc w:val="left"/>
    </w:pPr>
    <w:rPr>
      <w:sz w:val="20"/>
    </w:rPr>
  </w:style>
  <w:style w:type="paragraph" w:styleId="BodyText2">
    <w:name w:val="Body Text 2"/>
    <w:basedOn w:val="Normal"/>
    <w:link w:val="BodyText2Char"/>
    <w:pPr>
      <w:tabs>
        <w:tab w:val="left" w:pos="1860"/>
        <w:tab w:val="left" w:pos="6120"/>
        <w:tab w:val="left" w:pos="7560"/>
        <w:tab w:val="left" w:pos="8820"/>
      </w:tabs>
      <w:ind w:right="5010"/>
      <w:jc w:val="left"/>
    </w:pPr>
    <w:rPr>
      <w:sz w:val="20"/>
    </w:rPr>
  </w:style>
  <w:style w:type="character" w:customStyle="1" w:styleId="BodyText2Char">
    <w:name w:val="Body Text 2 Char"/>
    <w:link w:val="BodyText2"/>
    <w:rsid w:val="005A7088"/>
    <w:rPr>
      <w:rFonts w:ascii="Times" w:hAnsi="Times"/>
      <w:lang w:eastAsia="zh-CN"/>
    </w:rPr>
  </w:style>
  <w:style w:type="paragraph" w:styleId="BodyText3">
    <w:name w:val="Body Text 3"/>
    <w:basedOn w:val="Normal"/>
    <w:link w:val="BodyText3Char"/>
    <w:pPr>
      <w:ind w:right="-380"/>
      <w:jc w:val="left"/>
    </w:pPr>
    <w:rPr>
      <w:rFonts w:ascii="Arial" w:hAnsi="Arial"/>
    </w:rPr>
  </w:style>
  <w:style w:type="character" w:customStyle="1" w:styleId="BodyText3Char">
    <w:name w:val="Body Text 3 Char"/>
    <w:link w:val="BodyText3"/>
    <w:rsid w:val="005A7088"/>
    <w:rPr>
      <w:rFonts w:ascii="Arial" w:hAnsi="Arial"/>
      <w:sz w:val="24"/>
      <w:lang w:eastAsia="zh-CN"/>
    </w:rPr>
  </w:style>
  <w:style w:type="paragraph" w:styleId="BlockText">
    <w:name w:val="Block Text"/>
    <w:basedOn w:val="Normal"/>
    <w:pPr>
      <w:tabs>
        <w:tab w:val="left" w:pos="1160"/>
        <w:tab w:val="left" w:pos="2420"/>
        <w:tab w:val="left" w:pos="6480"/>
        <w:tab w:val="left" w:pos="8100"/>
      </w:tabs>
      <w:ind w:left="780" w:right="-200" w:hanging="420"/>
    </w:pPr>
  </w:style>
  <w:style w:type="paragraph" w:styleId="ListBullet">
    <w:name w:val="List Bullet"/>
    <w:basedOn w:val="Normal"/>
    <w:rsid w:val="005A7088"/>
    <w:pPr>
      <w:ind w:left="360" w:hanging="360"/>
    </w:pPr>
  </w:style>
  <w:style w:type="paragraph" w:styleId="Index1">
    <w:name w:val="index 1"/>
    <w:basedOn w:val="Normal"/>
    <w:next w:val="Normal"/>
    <w:semiHidden/>
    <w:rsid w:val="005A7088"/>
    <w:pPr>
      <w:tabs>
        <w:tab w:val="right" w:pos="4119"/>
      </w:tabs>
      <w:ind w:left="240" w:hanging="240"/>
      <w:jc w:val="left"/>
    </w:pPr>
    <w:rPr>
      <w:sz w:val="18"/>
    </w:rPr>
  </w:style>
  <w:style w:type="paragraph" w:styleId="BodyText">
    <w:name w:val="Body Text"/>
    <w:basedOn w:val="Normal"/>
    <w:link w:val="BodyTextChar"/>
    <w:rsid w:val="005A7088"/>
    <w:pPr>
      <w:tabs>
        <w:tab w:val="left" w:pos="4360"/>
      </w:tabs>
      <w:ind w:right="2315"/>
      <w:jc w:val="left"/>
    </w:pPr>
  </w:style>
  <w:style w:type="character" w:customStyle="1" w:styleId="BodyTextChar">
    <w:name w:val="Body Text Char"/>
    <w:link w:val="BodyText"/>
    <w:rsid w:val="005A7088"/>
    <w:rPr>
      <w:rFonts w:ascii="Times" w:hAnsi="Times"/>
      <w:sz w:val="24"/>
      <w:lang w:eastAsia="zh-CN"/>
    </w:rPr>
  </w:style>
  <w:style w:type="character" w:styleId="Hyperlink">
    <w:name w:val="Hyperlink"/>
    <w:rsid w:val="005A7088"/>
    <w:rPr>
      <w:color w:val="0000FF"/>
      <w:u w:val="single"/>
    </w:rPr>
  </w:style>
  <w:style w:type="character" w:customStyle="1" w:styleId="DocumentMapChar">
    <w:name w:val="Document Map Char"/>
    <w:link w:val="DocumentMap"/>
    <w:semiHidden/>
    <w:rsid w:val="000D7EFF"/>
    <w:rPr>
      <w:rFonts w:ascii="Geneva" w:eastAsia="Times" w:hAnsi="Geneva"/>
      <w:sz w:val="24"/>
      <w:shd w:val="clear" w:color="auto" w:fill="000080"/>
      <w:lang w:eastAsia="ja-JP"/>
    </w:rPr>
  </w:style>
  <w:style w:type="paragraph" w:styleId="DocumentMap">
    <w:name w:val="Document Map"/>
    <w:basedOn w:val="Normal"/>
    <w:link w:val="DocumentMapChar"/>
    <w:semiHidden/>
    <w:rsid w:val="000D7EFF"/>
    <w:pPr>
      <w:shd w:val="clear" w:color="auto" w:fill="000080"/>
      <w:ind w:right="0"/>
      <w:jc w:val="left"/>
    </w:pPr>
    <w:rPr>
      <w:rFonts w:ascii="Geneva" w:eastAsia="Times" w:hAnsi="Geneva"/>
      <w:lang w:eastAsia="ja-JP"/>
    </w:rPr>
  </w:style>
  <w:style w:type="paragraph" w:customStyle="1" w:styleId="Annotation">
    <w:name w:val="Annotation"/>
    <w:basedOn w:val="BlockText"/>
    <w:autoRedefine/>
    <w:rsid w:val="000D7EFF"/>
    <w:pPr>
      <w:tabs>
        <w:tab w:val="clear" w:pos="1160"/>
        <w:tab w:val="clear" w:pos="2420"/>
        <w:tab w:val="clear" w:pos="6480"/>
        <w:tab w:val="clear" w:pos="8100"/>
        <w:tab w:val="left" w:pos="7640"/>
      </w:tabs>
      <w:ind w:left="990" w:right="-202" w:firstLine="0"/>
      <w:jc w:val="left"/>
    </w:pPr>
    <w:rPr>
      <w:rFonts w:eastAsia="Times"/>
      <w:lang w:eastAsia="ja-JP"/>
    </w:rPr>
  </w:style>
  <w:style w:type="paragraph" w:styleId="BodyTextIndent">
    <w:name w:val="Body Text Indent"/>
    <w:basedOn w:val="Normal"/>
    <w:link w:val="BodyTextIndentChar"/>
    <w:rsid w:val="000D7EFF"/>
    <w:pPr>
      <w:ind w:left="1350" w:right="0"/>
      <w:jc w:val="left"/>
    </w:pPr>
    <w:rPr>
      <w:rFonts w:eastAsia="Times"/>
      <w:lang w:eastAsia="ja-JP"/>
    </w:rPr>
  </w:style>
  <w:style w:type="character" w:customStyle="1" w:styleId="BodyTextIndentChar">
    <w:name w:val="Body Text Indent Char"/>
    <w:link w:val="BodyTextIndent"/>
    <w:rsid w:val="000D7EFF"/>
    <w:rPr>
      <w:rFonts w:ascii="Times" w:eastAsia="Times" w:hAnsi="Times"/>
      <w:sz w:val="24"/>
      <w:lang w:eastAsia="ja-JP"/>
    </w:rPr>
  </w:style>
  <w:style w:type="paragraph" w:styleId="BodyTextIndent2">
    <w:name w:val="Body Text Indent 2"/>
    <w:basedOn w:val="Normal"/>
    <w:link w:val="BodyTextIndent2Char"/>
    <w:rsid w:val="000D7EFF"/>
    <w:pPr>
      <w:pBdr>
        <w:top w:val="single" w:sz="4" w:space="1" w:color="auto"/>
        <w:left w:val="single" w:sz="4" w:space="4" w:color="auto"/>
        <w:bottom w:val="single" w:sz="4" w:space="1" w:color="auto"/>
        <w:right w:val="single" w:sz="4" w:space="4" w:color="auto"/>
      </w:pBdr>
      <w:ind w:left="1350" w:right="0"/>
    </w:pPr>
    <w:rPr>
      <w:rFonts w:eastAsia="Times"/>
      <w:lang w:eastAsia="ja-JP"/>
    </w:rPr>
  </w:style>
  <w:style w:type="character" w:customStyle="1" w:styleId="BodyTextIndent2Char">
    <w:name w:val="Body Text Indent 2 Char"/>
    <w:link w:val="BodyTextIndent2"/>
    <w:rsid w:val="000D7EFF"/>
    <w:rPr>
      <w:rFonts w:ascii="Times" w:eastAsia="Times" w:hAnsi="Times"/>
      <w:sz w:val="24"/>
      <w:lang w:eastAsia="ja-JP"/>
    </w:rPr>
  </w:style>
  <w:style w:type="paragraph" w:styleId="BodyTextIndent3">
    <w:name w:val="Body Text Indent 3"/>
    <w:basedOn w:val="Normal"/>
    <w:link w:val="BodyTextIndent3Char"/>
    <w:rsid w:val="000D7EFF"/>
    <w:pPr>
      <w:ind w:left="1350" w:right="0"/>
      <w:jc w:val="left"/>
    </w:pPr>
    <w:rPr>
      <w:rFonts w:eastAsia="Times"/>
      <w:i/>
      <w:lang w:eastAsia="ja-JP"/>
    </w:rPr>
  </w:style>
  <w:style w:type="character" w:customStyle="1" w:styleId="BodyTextIndent3Char">
    <w:name w:val="Body Text Indent 3 Char"/>
    <w:link w:val="BodyTextIndent3"/>
    <w:rsid w:val="000D7EFF"/>
    <w:rPr>
      <w:rFonts w:ascii="Times" w:eastAsia="Times" w:hAnsi="Times"/>
      <w:i/>
      <w:sz w:val="24"/>
      <w:lang w:eastAsia="ja-JP"/>
    </w:rPr>
  </w:style>
  <w:style w:type="paragraph" w:styleId="z-BottomofForm">
    <w:name w:val="HTML Bottom of Form"/>
    <w:basedOn w:val="Normal"/>
    <w:next w:val="Normal"/>
    <w:link w:val="z-BottomofFormChar"/>
    <w:hidden/>
    <w:rsid w:val="000D7EFF"/>
    <w:pPr>
      <w:pBdr>
        <w:top w:val="single" w:sz="6" w:space="1" w:color="790300"/>
      </w:pBdr>
      <w:spacing w:before="100" w:after="100"/>
      <w:ind w:right="0"/>
      <w:jc w:val="center"/>
    </w:pPr>
    <w:rPr>
      <w:rFonts w:ascii="Arial" w:eastAsia="Times" w:hAnsi="Arial"/>
      <w:vanish/>
      <w:sz w:val="16"/>
      <w:szCs w:val="16"/>
      <w:lang w:eastAsia="ja-JP"/>
    </w:rPr>
  </w:style>
  <w:style w:type="character" w:customStyle="1" w:styleId="z-BottomofFormChar">
    <w:name w:val="z-Bottom of Form Char"/>
    <w:link w:val="z-BottomofForm"/>
    <w:rsid w:val="000D7EFF"/>
    <w:rPr>
      <w:rFonts w:ascii="Arial" w:eastAsia="Times" w:hAnsi="Arial"/>
      <w:vanish/>
      <w:sz w:val="16"/>
      <w:szCs w:val="16"/>
      <w:lang w:eastAsia="ja-JP"/>
    </w:rPr>
  </w:style>
  <w:style w:type="paragraph" w:styleId="z-TopofForm">
    <w:name w:val="HTML Top of Form"/>
    <w:basedOn w:val="Normal"/>
    <w:next w:val="Normal"/>
    <w:link w:val="z-TopofFormChar"/>
    <w:hidden/>
    <w:rsid w:val="000D7EFF"/>
    <w:pPr>
      <w:pBdr>
        <w:bottom w:val="single" w:sz="6" w:space="1" w:color="B079FF"/>
      </w:pBdr>
      <w:spacing w:before="100" w:after="100"/>
      <w:ind w:right="0"/>
      <w:jc w:val="center"/>
    </w:pPr>
    <w:rPr>
      <w:rFonts w:ascii="Arial" w:eastAsia="Times" w:hAnsi="Arial"/>
      <w:vanish/>
      <w:sz w:val="16"/>
      <w:szCs w:val="16"/>
      <w:lang w:eastAsia="ja-JP"/>
    </w:rPr>
  </w:style>
  <w:style w:type="character" w:customStyle="1" w:styleId="z-TopofFormChar">
    <w:name w:val="z-Top of Form Char"/>
    <w:link w:val="z-TopofForm"/>
    <w:rsid w:val="000D7EFF"/>
    <w:rPr>
      <w:rFonts w:ascii="Arial" w:eastAsia="Times" w:hAnsi="Arial"/>
      <w:vanish/>
      <w:sz w:val="16"/>
      <w:szCs w:val="16"/>
      <w:lang w:eastAsia="ja-JP"/>
    </w:rPr>
  </w:style>
  <w:style w:type="character" w:styleId="FollowedHyperlink">
    <w:name w:val="FollowedHyperlink"/>
    <w:rsid w:val="000D7EFF"/>
    <w:rPr>
      <w:color w:val="800080"/>
      <w:u w:val="single"/>
    </w:rPr>
  </w:style>
  <w:style w:type="character" w:customStyle="1" w:styleId="CommentTextChar">
    <w:name w:val="Comment Text Char"/>
    <w:link w:val="CommentText"/>
    <w:semiHidden/>
    <w:rsid w:val="000D7EFF"/>
    <w:rPr>
      <w:rFonts w:ascii="Times" w:hAnsi="Times"/>
      <w:lang w:eastAsia="zh-CN"/>
    </w:rPr>
  </w:style>
  <w:style w:type="paragraph" w:styleId="CommentText">
    <w:name w:val="annotation text"/>
    <w:basedOn w:val="Normal"/>
    <w:link w:val="CommentTextChar"/>
    <w:semiHidden/>
    <w:rsid w:val="000D7EFF"/>
    <w:pPr>
      <w:ind w:right="-380"/>
    </w:pPr>
    <w:rPr>
      <w:sz w:val="20"/>
    </w:rPr>
  </w:style>
  <w:style w:type="paragraph" w:styleId="Caption">
    <w:name w:val="caption"/>
    <w:basedOn w:val="Normal"/>
    <w:next w:val="Normal"/>
    <w:qFormat/>
    <w:rsid w:val="000D7EFF"/>
    <w:pPr>
      <w:tabs>
        <w:tab w:val="right" w:pos="9240"/>
      </w:tabs>
      <w:ind w:right="90"/>
      <w:jc w:val="right"/>
    </w:pPr>
    <w:rPr>
      <w:b/>
      <w:i/>
    </w:rPr>
  </w:style>
  <w:style w:type="character" w:customStyle="1" w:styleId="BalloonTextChar">
    <w:name w:val="Balloon Text Char"/>
    <w:link w:val="BalloonText"/>
    <w:semiHidden/>
    <w:rsid w:val="000D7EFF"/>
    <w:rPr>
      <w:rFonts w:ascii="Lucida Grande" w:hAnsi="Lucida Grande"/>
      <w:sz w:val="18"/>
      <w:szCs w:val="18"/>
      <w:lang w:eastAsia="zh-CN"/>
    </w:rPr>
  </w:style>
  <w:style w:type="paragraph" w:styleId="BalloonText">
    <w:name w:val="Balloon Text"/>
    <w:basedOn w:val="Normal"/>
    <w:link w:val="BalloonTextChar"/>
    <w:semiHidden/>
    <w:rsid w:val="000D7EFF"/>
    <w:pPr>
      <w:ind w:right="-380"/>
    </w:pPr>
    <w:rPr>
      <w:rFonts w:ascii="Lucida Grande" w:hAnsi="Lucida Grande"/>
      <w:sz w:val="18"/>
      <w:szCs w:val="18"/>
    </w:rPr>
  </w:style>
  <w:style w:type="table" w:styleId="TableGrid">
    <w:name w:val="Table Grid"/>
    <w:basedOn w:val="TableNormal"/>
    <w:uiPriority w:val="59"/>
    <w:rsid w:val="009E25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image" Target="media/image6.png"/><Relationship Id="rId42" Type="http://schemas.openxmlformats.org/officeDocument/2006/relationships/image" Target="media/image22.jpg"/><Relationship Id="rId47" Type="http://schemas.openxmlformats.org/officeDocument/2006/relationships/image" Target="media/image25.jpg"/><Relationship Id="rId63" Type="http://schemas.openxmlformats.org/officeDocument/2006/relationships/image" Target="media/image30.emf"/><Relationship Id="rId68" Type="http://schemas.openxmlformats.org/officeDocument/2006/relationships/image" Target="media/image35.emf"/><Relationship Id="rId84" Type="http://schemas.openxmlformats.org/officeDocument/2006/relationships/header" Target="header24.xml"/><Relationship Id="rId89" Type="http://schemas.openxmlformats.org/officeDocument/2006/relationships/header" Target="header28.xml"/><Relationship Id="rId16" Type="http://schemas.openxmlformats.org/officeDocument/2006/relationships/header" Target="header4.xml"/><Relationship Id="rId11" Type="http://schemas.openxmlformats.org/officeDocument/2006/relationships/footer" Target="footer2.xml"/><Relationship Id="rId32" Type="http://schemas.openxmlformats.org/officeDocument/2006/relationships/image" Target="media/image14.jpg"/><Relationship Id="rId37" Type="http://schemas.openxmlformats.org/officeDocument/2006/relationships/image" Target="media/image19.emf"/><Relationship Id="rId53" Type="http://schemas.openxmlformats.org/officeDocument/2006/relationships/header" Target="header17.xml"/><Relationship Id="rId58" Type="http://schemas.openxmlformats.org/officeDocument/2006/relationships/header" Target="header20.xml"/><Relationship Id="rId74" Type="http://schemas.openxmlformats.org/officeDocument/2006/relationships/image" Target="media/image41.emf"/><Relationship Id="rId79" Type="http://schemas.openxmlformats.org/officeDocument/2006/relationships/image" Target="media/image46.emf"/><Relationship Id="rId5" Type="http://schemas.openxmlformats.org/officeDocument/2006/relationships/footnotes" Target="footnotes.xml"/><Relationship Id="rId90" Type="http://schemas.openxmlformats.org/officeDocument/2006/relationships/image" Target="media/image52.emf"/><Relationship Id="rId22" Type="http://schemas.openxmlformats.org/officeDocument/2006/relationships/image" Target="media/image7.png"/><Relationship Id="rId27" Type="http://schemas.openxmlformats.org/officeDocument/2006/relationships/image" Target="media/image10.emf"/><Relationship Id="rId43" Type="http://schemas.openxmlformats.org/officeDocument/2006/relationships/image" Target="media/image23.jpg"/><Relationship Id="rId48" Type="http://schemas.openxmlformats.org/officeDocument/2006/relationships/image" Target="media/image26.jpg"/><Relationship Id="rId64" Type="http://schemas.openxmlformats.org/officeDocument/2006/relationships/image" Target="media/image31.emf"/><Relationship Id="rId69" Type="http://schemas.openxmlformats.org/officeDocument/2006/relationships/image" Target="media/image36.emf"/><Relationship Id="rId8" Type="http://schemas.openxmlformats.org/officeDocument/2006/relationships/image" Target="media/image2.jpg"/><Relationship Id="rId51" Type="http://schemas.openxmlformats.org/officeDocument/2006/relationships/header" Target="header15.xml"/><Relationship Id="rId72" Type="http://schemas.openxmlformats.org/officeDocument/2006/relationships/image" Target="media/image39.emf"/><Relationship Id="rId80" Type="http://schemas.openxmlformats.org/officeDocument/2006/relationships/image" Target="media/image47.emf"/><Relationship Id="rId85" Type="http://schemas.openxmlformats.org/officeDocument/2006/relationships/header" Target="header25.xml"/><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header" Target="header7.xml"/><Relationship Id="rId33" Type="http://schemas.openxmlformats.org/officeDocument/2006/relationships/image" Target="media/image15.jpg"/><Relationship Id="rId38" Type="http://schemas.openxmlformats.org/officeDocument/2006/relationships/image" Target="media/image20.png"/><Relationship Id="rId46" Type="http://schemas.openxmlformats.org/officeDocument/2006/relationships/image" Target="media/image24.jpg"/><Relationship Id="rId59" Type="http://schemas.openxmlformats.org/officeDocument/2006/relationships/header" Target="header21.xml"/><Relationship Id="rId67" Type="http://schemas.openxmlformats.org/officeDocument/2006/relationships/image" Target="media/image34.emf"/><Relationship Id="rId20" Type="http://schemas.openxmlformats.org/officeDocument/2006/relationships/image" Target="media/image5.jpg"/><Relationship Id="rId41" Type="http://schemas.openxmlformats.org/officeDocument/2006/relationships/header" Target="header10.xml"/><Relationship Id="rId54" Type="http://schemas.openxmlformats.org/officeDocument/2006/relationships/header" Target="header18.xml"/><Relationship Id="rId62" Type="http://schemas.openxmlformats.org/officeDocument/2006/relationships/image" Target="media/image29.emf"/><Relationship Id="rId70" Type="http://schemas.openxmlformats.org/officeDocument/2006/relationships/image" Target="media/image37.emf"/><Relationship Id="rId75" Type="http://schemas.openxmlformats.org/officeDocument/2006/relationships/image" Target="media/image42.emf"/><Relationship Id="rId83" Type="http://schemas.openxmlformats.org/officeDocument/2006/relationships/image" Target="media/image50.emf"/><Relationship Id="rId88" Type="http://schemas.openxmlformats.org/officeDocument/2006/relationships/image" Target="media/image51.emf"/><Relationship Id="rId91" Type="http://schemas.openxmlformats.org/officeDocument/2006/relationships/image" Target="media/image53.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1.jpg"/><Relationship Id="rId36" Type="http://schemas.openxmlformats.org/officeDocument/2006/relationships/image" Target="media/image18.jpg"/><Relationship Id="rId49" Type="http://schemas.openxmlformats.org/officeDocument/2006/relationships/header" Target="header13.xml"/><Relationship Id="rId57" Type="http://schemas.openxmlformats.org/officeDocument/2006/relationships/header" Target="header19.xml"/><Relationship Id="rId10" Type="http://schemas.openxmlformats.org/officeDocument/2006/relationships/footer" Target="footer1.xml"/><Relationship Id="rId31" Type="http://schemas.openxmlformats.org/officeDocument/2006/relationships/image" Target="media/image13.jpg"/><Relationship Id="rId44" Type="http://schemas.openxmlformats.org/officeDocument/2006/relationships/header" Target="header11.xml"/><Relationship Id="rId52" Type="http://schemas.openxmlformats.org/officeDocument/2006/relationships/header" Target="header16.xml"/><Relationship Id="rId60" Type="http://schemas.openxmlformats.org/officeDocument/2006/relationships/header" Target="header22.xml"/><Relationship Id="rId65" Type="http://schemas.openxmlformats.org/officeDocument/2006/relationships/image" Target="media/image32.emf"/><Relationship Id="rId73" Type="http://schemas.openxmlformats.org/officeDocument/2006/relationships/image" Target="media/image40.emf"/><Relationship Id="rId78" Type="http://schemas.openxmlformats.org/officeDocument/2006/relationships/image" Target="media/image45.emf"/><Relationship Id="rId81" Type="http://schemas.openxmlformats.org/officeDocument/2006/relationships/image" Target="media/image48.emf"/><Relationship Id="rId86" Type="http://schemas.openxmlformats.org/officeDocument/2006/relationships/header" Target="header26.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header" Target="header6.xml"/><Relationship Id="rId39" Type="http://schemas.openxmlformats.org/officeDocument/2006/relationships/image" Target="media/image21.jpg"/><Relationship Id="rId34" Type="http://schemas.openxmlformats.org/officeDocument/2006/relationships/image" Target="media/image16.jpg"/><Relationship Id="rId50" Type="http://schemas.openxmlformats.org/officeDocument/2006/relationships/header" Target="header14.xml"/><Relationship Id="rId55" Type="http://schemas.openxmlformats.org/officeDocument/2006/relationships/image" Target="media/image27.emf"/><Relationship Id="rId76" Type="http://schemas.openxmlformats.org/officeDocument/2006/relationships/image" Target="media/image43.emf"/><Relationship Id="rId7" Type="http://schemas.openxmlformats.org/officeDocument/2006/relationships/image" Target="media/image1.jpg"/><Relationship Id="rId71" Type="http://schemas.openxmlformats.org/officeDocument/2006/relationships/image" Target="media/image38.emf"/><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image" Target="media/image9.emf"/><Relationship Id="rId40" Type="http://schemas.openxmlformats.org/officeDocument/2006/relationships/header" Target="header9.xml"/><Relationship Id="rId45" Type="http://schemas.openxmlformats.org/officeDocument/2006/relationships/header" Target="header12.xml"/><Relationship Id="rId66" Type="http://schemas.openxmlformats.org/officeDocument/2006/relationships/image" Target="media/image33.emf"/><Relationship Id="rId87" Type="http://schemas.openxmlformats.org/officeDocument/2006/relationships/header" Target="header27.xml"/><Relationship Id="rId61" Type="http://schemas.openxmlformats.org/officeDocument/2006/relationships/header" Target="header23.xml"/><Relationship Id="rId82" Type="http://schemas.openxmlformats.org/officeDocument/2006/relationships/image" Target="media/image49.emf"/><Relationship Id="rId19" Type="http://schemas.openxmlformats.org/officeDocument/2006/relationships/image" Target="media/image4.jpg"/><Relationship Id="rId14" Type="http://schemas.openxmlformats.org/officeDocument/2006/relationships/image" Target="media/image3.jpeg"/><Relationship Id="rId30" Type="http://schemas.openxmlformats.org/officeDocument/2006/relationships/oleObject" Target="embeddings/oleObject1.bin"/><Relationship Id="rId35" Type="http://schemas.openxmlformats.org/officeDocument/2006/relationships/image" Target="media/image17.jpg"/><Relationship Id="rId56" Type="http://schemas.openxmlformats.org/officeDocument/2006/relationships/image" Target="media/image28.jpg"/><Relationship Id="rId77" Type="http://schemas.openxmlformats.org/officeDocument/2006/relationships/image" Target="media/image4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241</Pages>
  <Words>64504</Words>
  <Characters>367676</Characters>
  <Application>Microsoft Office Word</Application>
  <DocSecurity>0</DocSecurity>
  <Lines>3063</Lines>
  <Paragraphs>862</Paragraphs>
  <ScaleCrop>false</ScaleCrop>
  <HeadingPairs>
    <vt:vector size="2" baseType="variant">
      <vt:variant>
        <vt:lpstr>Title</vt:lpstr>
      </vt:variant>
      <vt:variant>
        <vt:i4>1</vt:i4>
      </vt:variant>
    </vt:vector>
  </HeadingPairs>
  <TitlesOfParts>
    <vt:vector size="1" baseType="lpstr">
      <vt:lpstr/>
    </vt:vector>
  </TitlesOfParts>
  <Company>Singapore Bible College</Company>
  <LinksUpToDate>false</LinksUpToDate>
  <CharactersWithSpaces>431318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Griffith</dc:creator>
  <cp:keywords/>
  <cp:lastModifiedBy>Rick Griffith</cp:lastModifiedBy>
  <cp:revision>14</cp:revision>
  <cp:lastPrinted>2022-12-29T19:28:00Z</cp:lastPrinted>
  <dcterms:created xsi:type="dcterms:W3CDTF">2022-12-28T16:18:00Z</dcterms:created>
  <dcterms:modified xsi:type="dcterms:W3CDTF">2022-12-29T19:32:00Z</dcterms:modified>
</cp:coreProperties>
</file>