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872F1" w14:textId="36569CD3" w:rsidR="00AA7CF2" w:rsidRPr="00AA7CF2" w:rsidRDefault="00AA7CF2" w:rsidP="00AA7CF2">
      <w:pPr>
        <w:ind w:left="20" w:hanging="20"/>
        <w:jc w:val="center"/>
        <w:outlineLvl w:val="0"/>
        <w:rPr>
          <w:rFonts w:ascii="Arial" w:hAnsi="Arial" w:cs="Arial"/>
          <w:b/>
          <w:sz w:val="44"/>
        </w:rPr>
      </w:pPr>
      <w:bookmarkStart w:id="0" w:name="Jeremiah"/>
      <w:r w:rsidRPr="00AA7CF2">
        <w:rPr>
          <w:rFonts w:ascii="Arial" w:hAnsi="Arial" w:cs="Arial"/>
          <w:b/>
          <w:sz w:val="44"/>
        </w:rPr>
        <w:t>Jeremiah</w:t>
      </w:r>
      <w:bookmarkEnd w:id="0"/>
    </w:p>
    <w:p w14:paraId="1CBE5D0C" w14:textId="77777777" w:rsidR="00AA7CF2" w:rsidRPr="00AA7CF2" w:rsidRDefault="00AA7CF2" w:rsidP="00AA7CF2">
      <w:pPr>
        <w:ind w:left="20"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520"/>
        <w:gridCol w:w="700"/>
        <w:gridCol w:w="680"/>
        <w:gridCol w:w="740"/>
        <w:gridCol w:w="740"/>
        <w:gridCol w:w="740"/>
        <w:gridCol w:w="720"/>
        <w:gridCol w:w="720"/>
        <w:gridCol w:w="720"/>
        <w:gridCol w:w="1260"/>
        <w:gridCol w:w="1080"/>
      </w:tblGrid>
      <w:tr w:rsidR="00AA7CF2" w:rsidRPr="00AA7CF2" w14:paraId="6F0041EF" w14:textId="77777777" w:rsidTr="000F2A45">
        <w:tc>
          <w:tcPr>
            <w:tcW w:w="9620" w:type="dxa"/>
            <w:gridSpan w:val="11"/>
            <w:tcBorders>
              <w:top w:val="single" w:sz="6" w:space="0" w:color="auto"/>
              <w:left w:val="single" w:sz="6" w:space="0" w:color="auto"/>
              <w:bottom w:val="single" w:sz="6" w:space="0" w:color="auto"/>
              <w:right w:val="single" w:sz="6" w:space="0" w:color="auto"/>
            </w:tcBorders>
            <w:shd w:val="clear" w:color="auto" w:fill="000000"/>
          </w:tcPr>
          <w:p w14:paraId="4E045280" w14:textId="77777777" w:rsidR="00AA7CF2" w:rsidRPr="00AA7CF2" w:rsidRDefault="00AA7CF2" w:rsidP="000F2A45">
            <w:pPr>
              <w:jc w:val="center"/>
              <w:rPr>
                <w:rFonts w:ascii="Arial" w:hAnsi="Arial" w:cs="Arial"/>
                <w:b/>
                <w:lang w:bidi="x-none"/>
              </w:rPr>
            </w:pPr>
          </w:p>
          <w:p w14:paraId="16DDDABC" w14:textId="77777777" w:rsidR="00AA7CF2" w:rsidRPr="00AA7CF2" w:rsidRDefault="00AA7CF2" w:rsidP="000F2A45">
            <w:pPr>
              <w:jc w:val="center"/>
              <w:rPr>
                <w:rFonts w:ascii="Arial" w:hAnsi="Arial" w:cs="Arial"/>
                <w:b/>
                <w:sz w:val="32"/>
                <w:lang w:bidi="x-none"/>
              </w:rPr>
            </w:pPr>
            <w:r w:rsidRPr="00AA7CF2">
              <w:rPr>
                <w:rFonts w:ascii="Arial" w:hAnsi="Arial" w:cs="Arial"/>
                <w:b/>
                <w:sz w:val="32"/>
                <w:lang w:bidi="x-none"/>
              </w:rPr>
              <w:t>Deserved Captivity &amp; Undeserved Restoration</w:t>
            </w:r>
          </w:p>
          <w:p w14:paraId="581D16CB" w14:textId="77777777" w:rsidR="00AA7CF2" w:rsidRPr="00AA7CF2" w:rsidRDefault="00AA7CF2" w:rsidP="000F2A45">
            <w:pPr>
              <w:jc w:val="center"/>
              <w:rPr>
                <w:rFonts w:ascii="Arial" w:hAnsi="Arial" w:cs="Arial"/>
                <w:b/>
                <w:lang w:bidi="x-none"/>
              </w:rPr>
            </w:pPr>
          </w:p>
        </w:tc>
      </w:tr>
      <w:tr w:rsidR="00AA7CF2" w:rsidRPr="00AA7CF2" w14:paraId="3569570A" w14:textId="77777777" w:rsidTr="000F2A45">
        <w:tc>
          <w:tcPr>
            <w:tcW w:w="1520" w:type="dxa"/>
            <w:tcBorders>
              <w:top w:val="single" w:sz="6" w:space="0" w:color="auto"/>
              <w:left w:val="single" w:sz="6" w:space="0" w:color="auto"/>
              <w:bottom w:val="single" w:sz="6" w:space="0" w:color="auto"/>
              <w:right w:val="single" w:sz="6" w:space="0" w:color="auto"/>
            </w:tcBorders>
          </w:tcPr>
          <w:p w14:paraId="77EE6602" w14:textId="77777777" w:rsidR="00AA7CF2" w:rsidRPr="00AA7CF2" w:rsidRDefault="00AA7CF2" w:rsidP="000F2A45">
            <w:pPr>
              <w:jc w:val="center"/>
              <w:rPr>
                <w:rFonts w:ascii="Arial" w:hAnsi="Arial" w:cs="Arial"/>
                <w:b/>
                <w:sz w:val="20"/>
                <w:lang w:bidi="x-none"/>
              </w:rPr>
            </w:pPr>
          </w:p>
          <w:p w14:paraId="0FCC420E"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Jeremiah’s</w:t>
            </w:r>
          </w:p>
          <w:p w14:paraId="2A0ED92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Call</w:t>
            </w:r>
          </w:p>
          <w:p w14:paraId="16AD33EA"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 </w:t>
            </w:r>
          </w:p>
        </w:tc>
        <w:tc>
          <w:tcPr>
            <w:tcW w:w="2860" w:type="dxa"/>
            <w:gridSpan w:val="4"/>
            <w:tcBorders>
              <w:top w:val="single" w:sz="6" w:space="0" w:color="auto"/>
              <w:left w:val="single" w:sz="6" w:space="0" w:color="auto"/>
              <w:bottom w:val="single" w:sz="6" w:space="0" w:color="auto"/>
              <w:right w:val="single" w:sz="6" w:space="0" w:color="auto"/>
            </w:tcBorders>
          </w:tcPr>
          <w:p w14:paraId="0DAD58D3" w14:textId="77777777" w:rsidR="00AA7CF2" w:rsidRPr="00AA7CF2" w:rsidRDefault="00AA7CF2" w:rsidP="000F2A45">
            <w:pPr>
              <w:jc w:val="center"/>
              <w:rPr>
                <w:rFonts w:ascii="Arial" w:hAnsi="Arial" w:cs="Arial"/>
                <w:b/>
                <w:sz w:val="20"/>
                <w:lang w:bidi="x-none"/>
              </w:rPr>
            </w:pPr>
          </w:p>
          <w:p w14:paraId="4E354EB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Judah’s</w:t>
            </w:r>
          </w:p>
          <w:p w14:paraId="6E18FDC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Judgment Deserved </w:t>
            </w:r>
          </w:p>
        </w:tc>
        <w:tc>
          <w:tcPr>
            <w:tcW w:w="2900" w:type="dxa"/>
            <w:gridSpan w:val="4"/>
            <w:tcBorders>
              <w:top w:val="single" w:sz="6" w:space="0" w:color="auto"/>
              <w:left w:val="single" w:sz="6" w:space="0" w:color="auto"/>
              <w:bottom w:val="single" w:sz="6" w:space="0" w:color="auto"/>
              <w:right w:val="single" w:sz="6" w:space="0" w:color="auto"/>
            </w:tcBorders>
          </w:tcPr>
          <w:p w14:paraId="4FCC591D" w14:textId="77777777" w:rsidR="00AA7CF2" w:rsidRPr="00AA7CF2" w:rsidRDefault="00AA7CF2" w:rsidP="000F2A45">
            <w:pPr>
              <w:jc w:val="center"/>
              <w:rPr>
                <w:rFonts w:ascii="Arial" w:hAnsi="Arial" w:cs="Arial"/>
                <w:b/>
                <w:sz w:val="20"/>
                <w:lang w:bidi="x-none"/>
              </w:rPr>
            </w:pPr>
          </w:p>
          <w:p w14:paraId="6D8392C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Nations’</w:t>
            </w:r>
          </w:p>
          <w:p w14:paraId="6BA22BE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Judgment Deserved </w:t>
            </w:r>
          </w:p>
        </w:tc>
        <w:tc>
          <w:tcPr>
            <w:tcW w:w="2340" w:type="dxa"/>
            <w:gridSpan w:val="2"/>
            <w:tcBorders>
              <w:top w:val="single" w:sz="6" w:space="0" w:color="auto"/>
              <w:left w:val="single" w:sz="6" w:space="0" w:color="auto"/>
              <w:bottom w:val="single" w:sz="6" w:space="0" w:color="auto"/>
              <w:right w:val="single" w:sz="6" w:space="0" w:color="auto"/>
            </w:tcBorders>
          </w:tcPr>
          <w:p w14:paraId="477A96C8" w14:textId="77777777" w:rsidR="00AA7CF2" w:rsidRPr="00AA7CF2" w:rsidRDefault="00AA7CF2" w:rsidP="000F2A45">
            <w:pPr>
              <w:jc w:val="center"/>
              <w:rPr>
                <w:rFonts w:ascii="Arial" w:hAnsi="Arial" w:cs="Arial"/>
                <w:b/>
                <w:sz w:val="20"/>
                <w:lang w:bidi="x-none"/>
              </w:rPr>
            </w:pPr>
          </w:p>
          <w:p w14:paraId="44F73F1D"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Jerusalem’s</w:t>
            </w:r>
          </w:p>
          <w:p w14:paraId="5C3D07D0"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Fall </w:t>
            </w:r>
          </w:p>
          <w:p w14:paraId="2C618CF5" w14:textId="77777777" w:rsidR="00AA7CF2" w:rsidRPr="00AA7CF2" w:rsidRDefault="00AA7CF2" w:rsidP="000F2A45">
            <w:pPr>
              <w:jc w:val="center"/>
              <w:rPr>
                <w:rFonts w:ascii="Arial" w:hAnsi="Arial" w:cs="Arial"/>
                <w:b/>
                <w:sz w:val="20"/>
                <w:lang w:bidi="x-none"/>
              </w:rPr>
            </w:pPr>
          </w:p>
        </w:tc>
      </w:tr>
      <w:tr w:rsidR="00AA7CF2" w:rsidRPr="00AA7CF2" w14:paraId="5013CAA4" w14:textId="77777777" w:rsidTr="000F2A45">
        <w:tc>
          <w:tcPr>
            <w:tcW w:w="1520" w:type="dxa"/>
            <w:tcBorders>
              <w:top w:val="single" w:sz="6" w:space="0" w:color="auto"/>
              <w:left w:val="single" w:sz="6" w:space="0" w:color="auto"/>
              <w:bottom w:val="single" w:sz="6" w:space="0" w:color="auto"/>
              <w:right w:val="single" w:sz="6" w:space="0" w:color="auto"/>
            </w:tcBorders>
          </w:tcPr>
          <w:p w14:paraId="253CF1C7" w14:textId="77777777" w:rsidR="00AA7CF2" w:rsidRPr="00AA7CF2" w:rsidRDefault="00AA7CF2" w:rsidP="000F2A45">
            <w:pPr>
              <w:jc w:val="center"/>
              <w:rPr>
                <w:rFonts w:ascii="Arial" w:hAnsi="Arial" w:cs="Arial"/>
                <w:b/>
                <w:sz w:val="20"/>
                <w:lang w:bidi="x-none"/>
              </w:rPr>
            </w:pPr>
          </w:p>
          <w:p w14:paraId="2E141C4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Chapter 1 </w:t>
            </w:r>
          </w:p>
        </w:tc>
        <w:tc>
          <w:tcPr>
            <w:tcW w:w="2860" w:type="dxa"/>
            <w:gridSpan w:val="4"/>
            <w:tcBorders>
              <w:top w:val="single" w:sz="6" w:space="0" w:color="auto"/>
              <w:left w:val="single" w:sz="6" w:space="0" w:color="auto"/>
              <w:bottom w:val="single" w:sz="6" w:space="0" w:color="auto"/>
              <w:right w:val="single" w:sz="6" w:space="0" w:color="auto"/>
            </w:tcBorders>
          </w:tcPr>
          <w:p w14:paraId="548DF0D0" w14:textId="77777777" w:rsidR="00AA7CF2" w:rsidRPr="00AA7CF2" w:rsidRDefault="00AA7CF2" w:rsidP="000F2A45">
            <w:pPr>
              <w:jc w:val="center"/>
              <w:rPr>
                <w:rFonts w:ascii="Arial" w:hAnsi="Arial" w:cs="Arial"/>
                <w:b/>
                <w:sz w:val="20"/>
                <w:lang w:bidi="x-none"/>
              </w:rPr>
            </w:pPr>
          </w:p>
          <w:p w14:paraId="645C42A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Chapters 2–45</w:t>
            </w:r>
          </w:p>
        </w:tc>
        <w:tc>
          <w:tcPr>
            <w:tcW w:w="2900" w:type="dxa"/>
            <w:gridSpan w:val="4"/>
            <w:tcBorders>
              <w:top w:val="single" w:sz="6" w:space="0" w:color="auto"/>
              <w:left w:val="single" w:sz="6" w:space="0" w:color="auto"/>
              <w:bottom w:val="single" w:sz="6" w:space="0" w:color="auto"/>
              <w:right w:val="single" w:sz="6" w:space="0" w:color="auto"/>
            </w:tcBorders>
          </w:tcPr>
          <w:p w14:paraId="42764B33" w14:textId="77777777" w:rsidR="00AA7CF2" w:rsidRPr="00AA7CF2" w:rsidRDefault="00AA7CF2" w:rsidP="000F2A45">
            <w:pPr>
              <w:jc w:val="center"/>
              <w:rPr>
                <w:rFonts w:ascii="Arial" w:hAnsi="Arial" w:cs="Arial"/>
                <w:b/>
                <w:sz w:val="20"/>
                <w:lang w:bidi="x-none"/>
              </w:rPr>
            </w:pPr>
          </w:p>
          <w:p w14:paraId="4F2FBC6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Chapters 46–51</w:t>
            </w:r>
          </w:p>
        </w:tc>
        <w:tc>
          <w:tcPr>
            <w:tcW w:w="2340" w:type="dxa"/>
            <w:gridSpan w:val="2"/>
            <w:tcBorders>
              <w:top w:val="single" w:sz="6" w:space="0" w:color="auto"/>
              <w:left w:val="single" w:sz="6" w:space="0" w:color="auto"/>
              <w:bottom w:val="single" w:sz="6" w:space="0" w:color="auto"/>
              <w:right w:val="single" w:sz="6" w:space="0" w:color="auto"/>
            </w:tcBorders>
          </w:tcPr>
          <w:p w14:paraId="755B3280" w14:textId="77777777" w:rsidR="00AA7CF2" w:rsidRPr="00AA7CF2" w:rsidRDefault="00AA7CF2" w:rsidP="000F2A45">
            <w:pPr>
              <w:jc w:val="center"/>
              <w:rPr>
                <w:rFonts w:ascii="Arial" w:hAnsi="Arial" w:cs="Arial"/>
                <w:b/>
                <w:sz w:val="20"/>
                <w:lang w:bidi="x-none"/>
              </w:rPr>
            </w:pPr>
          </w:p>
          <w:p w14:paraId="46AD411A"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Chapter 52</w:t>
            </w:r>
          </w:p>
          <w:p w14:paraId="7FA74BCC" w14:textId="77777777" w:rsidR="00AA7CF2" w:rsidRPr="00AA7CF2" w:rsidRDefault="00AA7CF2" w:rsidP="000F2A45">
            <w:pPr>
              <w:jc w:val="center"/>
              <w:rPr>
                <w:rFonts w:ascii="Arial" w:hAnsi="Arial" w:cs="Arial"/>
                <w:b/>
                <w:sz w:val="20"/>
                <w:lang w:bidi="x-none"/>
              </w:rPr>
            </w:pPr>
          </w:p>
        </w:tc>
      </w:tr>
      <w:tr w:rsidR="00AA7CF2" w:rsidRPr="00AA7CF2" w14:paraId="22D0BC0E" w14:textId="77777777" w:rsidTr="000F2A45">
        <w:tc>
          <w:tcPr>
            <w:tcW w:w="1520" w:type="dxa"/>
            <w:tcBorders>
              <w:top w:val="single" w:sz="6" w:space="0" w:color="auto"/>
              <w:left w:val="single" w:sz="6" w:space="0" w:color="auto"/>
              <w:bottom w:val="single" w:sz="6" w:space="0" w:color="auto"/>
              <w:right w:val="single" w:sz="6" w:space="0" w:color="auto"/>
            </w:tcBorders>
          </w:tcPr>
          <w:p w14:paraId="2251E765" w14:textId="77777777" w:rsidR="00AA7CF2" w:rsidRPr="00AA7CF2" w:rsidRDefault="00AA7CF2" w:rsidP="000F2A45">
            <w:pPr>
              <w:jc w:val="center"/>
              <w:rPr>
                <w:rFonts w:ascii="Arial" w:hAnsi="Arial" w:cs="Arial"/>
                <w:b/>
                <w:sz w:val="20"/>
                <w:lang w:bidi="x-none"/>
              </w:rPr>
            </w:pPr>
          </w:p>
          <w:p w14:paraId="3B26E429"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Commission </w:t>
            </w:r>
          </w:p>
        </w:tc>
        <w:tc>
          <w:tcPr>
            <w:tcW w:w="2860" w:type="dxa"/>
            <w:gridSpan w:val="4"/>
            <w:tcBorders>
              <w:top w:val="single" w:sz="6" w:space="0" w:color="auto"/>
              <w:left w:val="single" w:sz="6" w:space="0" w:color="auto"/>
              <w:bottom w:val="single" w:sz="6" w:space="0" w:color="auto"/>
              <w:right w:val="single" w:sz="6" w:space="0" w:color="auto"/>
            </w:tcBorders>
          </w:tcPr>
          <w:p w14:paraId="5E0BC3E5" w14:textId="77777777" w:rsidR="00AA7CF2" w:rsidRPr="00AA7CF2" w:rsidRDefault="00AA7CF2" w:rsidP="000F2A45">
            <w:pPr>
              <w:jc w:val="center"/>
              <w:rPr>
                <w:rFonts w:ascii="Arial" w:hAnsi="Arial" w:cs="Arial"/>
                <w:b/>
                <w:sz w:val="20"/>
                <w:lang w:bidi="x-none"/>
              </w:rPr>
            </w:pPr>
          </w:p>
          <w:p w14:paraId="0467219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Condemnation &amp; Comfort </w:t>
            </w:r>
          </w:p>
        </w:tc>
        <w:tc>
          <w:tcPr>
            <w:tcW w:w="2900" w:type="dxa"/>
            <w:gridSpan w:val="4"/>
            <w:tcBorders>
              <w:top w:val="single" w:sz="6" w:space="0" w:color="auto"/>
              <w:left w:val="single" w:sz="6" w:space="0" w:color="auto"/>
              <w:bottom w:val="single" w:sz="6" w:space="0" w:color="auto"/>
              <w:right w:val="single" w:sz="6" w:space="0" w:color="auto"/>
            </w:tcBorders>
          </w:tcPr>
          <w:p w14:paraId="037FE823" w14:textId="77777777" w:rsidR="00AA7CF2" w:rsidRPr="00AA7CF2" w:rsidRDefault="00AA7CF2" w:rsidP="000F2A45">
            <w:pPr>
              <w:jc w:val="center"/>
              <w:rPr>
                <w:rFonts w:ascii="Arial" w:hAnsi="Arial" w:cs="Arial"/>
                <w:b/>
                <w:sz w:val="20"/>
                <w:lang w:bidi="x-none"/>
              </w:rPr>
            </w:pPr>
          </w:p>
          <w:p w14:paraId="5CF9311F"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Condemnation </w:t>
            </w:r>
          </w:p>
        </w:tc>
        <w:tc>
          <w:tcPr>
            <w:tcW w:w="2340" w:type="dxa"/>
            <w:gridSpan w:val="2"/>
            <w:tcBorders>
              <w:top w:val="single" w:sz="6" w:space="0" w:color="auto"/>
              <w:left w:val="single" w:sz="6" w:space="0" w:color="auto"/>
              <w:bottom w:val="single" w:sz="6" w:space="0" w:color="auto"/>
              <w:right w:val="single" w:sz="6" w:space="0" w:color="auto"/>
            </w:tcBorders>
          </w:tcPr>
          <w:p w14:paraId="5EDE6B1F" w14:textId="77777777" w:rsidR="00AA7CF2" w:rsidRPr="00AA7CF2" w:rsidRDefault="00AA7CF2" w:rsidP="000F2A45">
            <w:pPr>
              <w:jc w:val="center"/>
              <w:rPr>
                <w:rFonts w:ascii="Arial" w:hAnsi="Arial" w:cs="Arial"/>
                <w:b/>
                <w:sz w:val="20"/>
                <w:lang w:bidi="x-none"/>
              </w:rPr>
            </w:pPr>
          </w:p>
          <w:p w14:paraId="15C05D9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Captivity </w:t>
            </w:r>
          </w:p>
          <w:p w14:paraId="0FD2BE07" w14:textId="77777777" w:rsidR="00AA7CF2" w:rsidRPr="00AA7CF2" w:rsidRDefault="00AA7CF2" w:rsidP="000F2A45">
            <w:pPr>
              <w:jc w:val="center"/>
              <w:rPr>
                <w:rFonts w:ascii="Arial" w:hAnsi="Arial" w:cs="Arial"/>
                <w:b/>
                <w:sz w:val="20"/>
                <w:lang w:bidi="x-none"/>
              </w:rPr>
            </w:pPr>
          </w:p>
        </w:tc>
      </w:tr>
      <w:tr w:rsidR="00AA7CF2" w:rsidRPr="00AA7CF2" w14:paraId="4BC8BF56" w14:textId="77777777" w:rsidTr="000F2A45">
        <w:tc>
          <w:tcPr>
            <w:tcW w:w="1520" w:type="dxa"/>
            <w:tcBorders>
              <w:top w:val="single" w:sz="6" w:space="0" w:color="auto"/>
              <w:left w:val="single" w:sz="6" w:space="0" w:color="auto"/>
              <w:bottom w:val="single" w:sz="6" w:space="0" w:color="auto"/>
              <w:right w:val="single" w:sz="6" w:space="0" w:color="auto"/>
            </w:tcBorders>
          </w:tcPr>
          <w:p w14:paraId="3CCB30B0" w14:textId="77777777" w:rsidR="00AA7CF2" w:rsidRPr="00AA7CF2" w:rsidRDefault="00AA7CF2" w:rsidP="000F2A45">
            <w:pPr>
              <w:jc w:val="center"/>
              <w:rPr>
                <w:rFonts w:ascii="Arial" w:hAnsi="Arial" w:cs="Arial"/>
                <w:sz w:val="16"/>
                <w:lang w:bidi="x-none"/>
              </w:rPr>
            </w:pPr>
          </w:p>
          <w:p w14:paraId="5A17B457"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Judgment Message but God’s Presence</w:t>
            </w:r>
          </w:p>
          <w:p w14:paraId="5A6E56BB" w14:textId="77777777" w:rsidR="00AA7CF2" w:rsidRPr="00AA7CF2" w:rsidRDefault="00AA7CF2" w:rsidP="000F2A45">
            <w:pPr>
              <w:jc w:val="center"/>
              <w:rPr>
                <w:rFonts w:ascii="Arial" w:hAnsi="Arial" w:cs="Arial"/>
                <w:sz w:val="16"/>
                <w:lang w:bidi="x-none"/>
              </w:rPr>
            </w:pPr>
          </w:p>
        </w:tc>
        <w:tc>
          <w:tcPr>
            <w:tcW w:w="700" w:type="dxa"/>
            <w:tcBorders>
              <w:top w:val="single" w:sz="6" w:space="0" w:color="auto"/>
              <w:left w:val="single" w:sz="6" w:space="0" w:color="auto"/>
              <w:bottom w:val="single" w:sz="6" w:space="0" w:color="auto"/>
              <w:right w:val="single" w:sz="6" w:space="0" w:color="auto"/>
            </w:tcBorders>
          </w:tcPr>
          <w:p w14:paraId="560217B4" w14:textId="77777777" w:rsidR="00AA7CF2" w:rsidRPr="00AA7CF2" w:rsidRDefault="00AA7CF2" w:rsidP="000F2A45">
            <w:pPr>
              <w:jc w:val="center"/>
              <w:rPr>
                <w:rFonts w:ascii="Arial" w:hAnsi="Arial" w:cs="Arial"/>
                <w:sz w:val="16"/>
                <w:lang w:bidi="x-none"/>
              </w:rPr>
            </w:pPr>
          </w:p>
          <w:p w14:paraId="29543114"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Pre-Fall</w:t>
            </w:r>
          </w:p>
          <w:p w14:paraId="1DEB9A3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2–38</w:t>
            </w:r>
          </w:p>
        </w:tc>
        <w:tc>
          <w:tcPr>
            <w:tcW w:w="680" w:type="dxa"/>
            <w:tcBorders>
              <w:top w:val="single" w:sz="6" w:space="0" w:color="auto"/>
              <w:left w:val="single" w:sz="6" w:space="0" w:color="auto"/>
              <w:bottom w:val="single" w:sz="6" w:space="0" w:color="auto"/>
              <w:right w:val="single" w:sz="6" w:space="0" w:color="auto"/>
            </w:tcBorders>
          </w:tcPr>
          <w:p w14:paraId="7287200A" w14:textId="77777777" w:rsidR="00AA7CF2" w:rsidRPr="00AA7CF2" w:rsidRDefault="00AA7CF2" w:rsidP="000F2A45">
            <w:pPr>
              <w:jc w:val="center"/>
              <w:rPr>
                <w:rFonts w:ascii="Arial" w:hAnsi="Arial" w:cs="Arial"/>
                <w:sz w:val="16"/>
                <w:lang w:bidi="x-none"/>
              </w:rPr>
            </w:pPr>
          </w:p>
          <w:p w14:paraId="44E52275"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Fall</w:t>
            </w:r>
          </w:p>
          <w:p w14:paraId="2567C20A" w14:textId="77777777" w:rsidR="00AA7CF2" w:rsidRPr="00AA7CF2" w:rsidRDefault="00AA7CF2" w:rsidP="000F2A45">
            <w:pPr>
              <w:jc w:val="center"/>
              <w:rPr>
                <w:rFonts w:ascii="Arial" w:hAnsi="Arial" w:cs="Arial"/>
                <w:sz w:val="16"/>
                <w:lang w:bidi="x-none"/>
              </w:rPr>
            </w:pPr>
          </w:p>
          <w:p w14:paraId="188BC3D1"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39</w:t>
            </w:r>
          </w:p>
        </w:tc>
        <w:tc>
          <w:tcPr>
            <w:tcW w:w="740" w:type="dxa"/>
            <w:tcBorders>
              <w:top w:val="single" w:sz="6" w:space="0" w:color="auto"/>
              <w:left w:val="single" w:sz="6" w:space="0" w:color="auto"/>
              <w:bottom w:val="single" w:sz="6" w:space="0" w:color="auto"/>
              <w:right w:val="single" w:sz="6" w:space="0" w:color="auto"/>
            </w:tcBorders>
          </w:tcPr>
          <w:p w14:paraId="44E3D5A8" w14:textId="77777777" w:rsidR="00AA7CF2" w:rsidRPr="00AA7CF2" w:rsidRDefault="00AA7CF2" w:rsidP="000F2A45">
            <w:pPr>
              <w:jc w:val="center"/>
              <w:rPr>
                <w:rFonts w:ascii="Arial" w:hAnsi="Arial" w:cs="Arial"/>
                <w:sz w:val="16"/>
                <w:lang w:bidi="x-none"/>
              </w:rPr>
            </w:pPr>
          </w:p>
          <w:p w14:paraId="738878BA"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Post-Fall</w:t>
            </w:r>
          </w:p>
          <w:p w14:paraId="558C6A9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40–44</w:t>
            </w:r>
          </w:p>
        </w:tc>
        <w:tc>
          <w:tcPr>
            <w:tcW w:w="740" w:type="dxa"/>
            <w:tcBorders>
              <w:top w:val="single" w:sz="6" w:space="0" w:color="auto"/>
              <w:left w:val="single" w:sz="6" w:space="0" w:color="auto"/>
              <w:bottom w:val="single" w:sz="6" w:space="0" w:color="auto"/>
              <w:right w:val="single" w:sz="6" w:space="0" w:color="auto"/>
            </w:tcBorders>
          </w:tcPr>
          <w:p w14:paraId="06E1CF71" w14:textId="77777777" w:rsidR="00AA7CF2" w:rsidRPr="00AA7CF2" w:rsidRDefault="00AA7CF2" w:rsidP="000F2A45">
            <w:pPr>
              <w:jc w:val="center"/>
              <w:rPr>
                <w:rFonts w:ascii="Arial" w:hAnsi="Arial" w:cs="Arial"/>
                <w:sz w:val="16"/>
                <w:lang w:bidi="x-none"/>
              </w:rPr>
            </w:pPr>
          </w:p>
          <w:p w14:paraId="1FDFD873"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Baruch</w:t>
            </w:r>
          </w:p>
          <w:p w14:paraId="697F88AB" w14:textId="77777777" w:rsidR="00AA7CF2" w:rsidRPr="00AA7CF2" w:rsidRDefault="00AA7CF2" w:rsidP="000F2A45">
            <w:pPr>
              <w:jc w:val="center"/>
              <w:rPr>
                <w:rFonts w:ascii="Arial" w:hAnsi="Arial" w:cs="Arial"/>
                <w:sz w:val="16"/>
                <w:lang w:bidi="x-none"/>
              </w:rPr>
            </w:pPr>
          </w:p>
          <w:p w14:paraId="5CAB009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45</w:t>
            </w:r>
          </w:p>
        </w:tc>
        <w:tc>
          <w:tcPr>
            <w:tcW w:w="740" w:type="dxa"/>
            <w:tcBorders>
              <w:top w:val="single" w:sz="6" w:space="0" w:color="auto"/>
              <w:left w:val="single" w:sz="6" w:space="0" w:color="auto"/>
              <w:bottom w:val="single" w:sz="6" w:space="0" w:color="auto"/>
              <w:right w:val="single" w:sz="6" w:space="0" w:color="auto"/>
            </w:tcBorders>
          </w:tcPr>
          <w:p w14:paraId="27431726" w14:textId="77777777" w:rsidR="00AA7CF2" w:rsidRPr="00AA7CF2" w:rsidRDefault="00AA7CF2" w:rsidP="000F2A45">
            <w:pPr>
              <w:jc w:val="center"/>
              <w:rPr>
                <w:rFonts w:ascii="Arial" w:hAnsi="Arial" w:cs="Arial"/>
                <w:sz w:val="16"/>
                <w:lang w:bidi="x-none"/>
              </w:rPr>
            </w:pPr>
          </w:p>
          <w:p w14:paraId="53DBC24D"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South-west</w:t>
            </w:r>
          </w:p>
          <w:p w14:paraId="30B9F85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46–47</w:t>
            </w:r>
          </w:p>
        </w:tc>
        <w:tc>
          <w:tcPr>
            <w:tcW w:w="720" w:type="dxa"/>
            <w:tcBorders>
              <w:top w:val="single" w:sz="6" w:space="0" w:color="auto"/>
              <w:left w:val="single" w:sz="6" w:space="0" w:color="auto"/>
              <w:bottom w:val="single" w:sz="6" w:space="0" w:color="auto"/>
              <w:right w:val="single" w:sz="6" w:space="0" w:color="auto"/>
            </w:tcBorders>
          </w:tcPr>
          <w:p w14:paraId="6978D873" w14:textId="77777777" w:rsidR="00AA7CF2" w:rsidRPr="00AA7CF2" w:rsidRDefault="00AA7CF2" w:rsidP="000F2A45">
            <w:pPr>
              <w:jc w:val="center"/>
              <w:rPr>
                <w:rFonts w:ascii="Arial" w:hAnsi="Arial" w:cs="Arial"/>
                <w:sz w:val="16"/>
                <w:lang w:bidi="x-none"/>
              </w:rPr>
            </w:pPr>
          </w:p>
          <w:p w14:paraId="5C14B27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East</w:t>
            </w:r>
          </w:p>
          <w:p w14:paraId="210FF872" w14:textId="77777777" w:rsidR="00AA7CF2" w:rsidRPr="00AA7CF2" w:rsidRDefault="00AA7CF2" w:rsidP="000F2A45">
            <w:pPr>
              <w:jc w:val="center"/>
              <w:rPr>
                <w:rFonts w:ascii="Arial" w:hAnsi="Arial" w:cs="Arial"/>
                <w:sz w:val="16"/>
                <w:lang w:bidi="x-none"/>
              </w:rPr>
            </w:pPr>
          </w:p>
          <w:p w14:paraId="7CBAE62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48:1–</w:t>
            </w:r>
          </w:p>
          <w:p w14:paraId="291B9373"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49:22</w:t>
            </w:r>
          </w:p>
        </w:tc>
        <w:tc>
          <w:tcPr>
            <w:tcW w:w="720" w:type="dxa"/>
            <w:tcBorders>
              <w:top w:val="single" w:sz="6" w:space="0" w:color="auto"/>
              <w:left w:val="single" w:sz="6" w:space="0" w:color="auto"/>
              <w:bottom w:val="single" w:sz="6" w:space="0" w:color="auto"/>
              <w:right w:val="single" w:sz="6" w:space="0" w:color="auto"/>
            </w:tcBorders>
          </w:tcPr>
          <w:p w14:paraId="21F4683D" w14:textId="77777777" w:rsidR="00AA7CF2" w:rsidRPr="00AA7CF2" w:rsidRDefault="00AA7CF2" w:rsidP="000F2A45">
            <w:pPr>
              <w:jc w:val="center"/>
              <w:rPr>
                <w:rFonts w:ascii="Arial" w:hAnsi="Arial" w:cs="Arial"/>
                <w:sz w:val="16"/>
                <w:lang w:bidi="x-none"/>
              </w:rPr>
            </w:pPr>
          </w:p>
          <w:p w14:paraId="384FAE3F"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North</w:t>
            </w:r>
          </w:p>
          <w:p w14:paraId="63DC88AB" w14:textId="77777777" w:rsidR="00AA7CF2" w:rsidRPr="00AA7CF2" w:rsidRDefault="00AA7CF2" w:rsidP="000F2A45">
            <w:pPr>
              <w:jc w:val="center"/>
              <w:rPr>
                <w:rFonts w:ascii="Arial" w:hAnsi="Arial" w:cs="Arial"/>
                <w:sz w:val="16"/>
                <w:lang w:bidi="x-none"/>
              </w:rPr>
            </w:pPr>
          </w:p>
          <w:p w14:paraId="1E73E389"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49:23-33</w:t>
            </w:r>
          </w:p>
        </w:tc>
        <w:tc>
          <w:tcPr>
            <w:tcW w:w="720" w:type="dxa"/>
            <w:tcBorders>
              <w:top w:val="single" w:sz="6" w:space="0" w:color="auto"/>
              <w:left w:val="single" w:sz="6" w:space="0" w:color="auto"/>
              <w:bottom w:val="single" w:sz="6" w:space="0" w:color="auto"/>
              <w:right w:val="single" w:sz="6" w:space="0" w:color="auto"/>
            </w:tcBorders>
          </w:tcPr>
          <w:p w14:paraId="5EECC952" w14:textId="77777777" w:rsidR="00AA7CF2" w:rsidRPr="00AA7CF2" w:rsidRDefault="00AA7CF2" w:rsidP="000F2A45">
            <w:pPr>
              <w:jc w:val="center"/>
              <w:rPr>
                <w:rFonts w:ascii="Arial" w:hAnsi="Arial" w:cs="Arial"/>
                <w:sz w:val="16"/>
                <w:lang w:bidi="x-none"/>
              </w:rPr>
            </w:pPr>
          </w:p>
          <w:p w14:paraId="3CF444BA"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North-east</w:t>
            </w:r>
          </w:p>
          <w:p w14:paraId="01FD69AB"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49:34–</w:t>
            </w:r>
          </w:p>
          <w:p w14:paraId="71CB6D48"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51:64</w:t>
            </w:r>
          </w:p>
          <w:p w14:paraId="242C4AC9" w14:textId="77777777" w:rsidR="00AA7CF2" w:rsidRPr="00AA7CF2" w:rsidRDefault="00AA7CF2" w:rsidP="000F2A45">
            <w:pPr>
              <w:jc w:val="center"/>
              <w:rPr>
                <w:rFonts w:ascii="Arial" w:hAnsi="Arial" w:cs="Arial"/>
                <w:sz w:val="16"/>
                <w:lang w:bidi="x-none"/>
              </w:rPr>
            </w:pPr>
          </w:p>
        </w:tc>
        <w:tc>
          <w:tcPr>
            <w:tcW w:w="1260" w:type="dxa"/>
            <w:tcBorders>
              <w:top w:val="single" w:sz="6" w:space="0" w:color="auto"/>
              <w:left w:val="single" w:sz="6" w:space="0" w:color="auto"/>
              <w:bottom w:val="single" w:sz="6" w:space="0" w:color="auto"/>
              <w:right w:val="single" w:sz="6" w:space="0" w:color="auto"/>
            </w:tcBorders>
          </w:tcPr>
          <w:p w14:paraId="523DD384" w14:textId="77777777" w:rsidR="00AA7CF2" w:rsidRPr="00AA7CF2" w:rsidRDefault="00AA7CF2" w:rsidP="000F2A45">
            <w:pPr>
              <w:jc w:val="center"/>
              <w:rPr>
                <w:rFonts w:ascii="Arial" w:hAnsi="Arial" w:cs="Arial"/>
                <w:sz w:val="16"/>
                <w:lang w:bidi="x-none"/>
              </w:rPr>
            </w:pPr>
          </w:p>
          <w:p w14:paraId="28E84845"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Fall</w:t>
            </w:r>
          </w:p>
          <w:p w14:paraId="72294652"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52:1-30</w:t>
            </w:r>
          </w:p>
          <w:p w14:paraId="347BAE07" w14:textId="77777777" w:rsidR="00AA7CF2" w:rsidRPr="00AA7CF2" w:rsidRDefault="00AA7CF2" w:rsidP="000F2A45">
            <w:pPr>
              <w:jc w:val="center"/>
              <w:rPr>
                <w:rFonts w:ascii="Arial" w:hAnsi="Arial" w:cs="Arial"/>
                <w:sz w:val="16"/>
                <w:lang w:bidi="x-none"/>
              </w:rPr>
            </w:pPr>
          </w:p>
        </w:tc>
        <w:tc>
          <w:tcPr>
            <w:tcW w:w="1080" w:type="dxa"/>
            <w:tcBorders>
              <w:top w:val="single" w:sz="6" w:space="0" w:color="auto"/>
              <w:left w:val="single" w:sz="6" w:space="0" w:color="auto"/>
              <w:bottom w:val="single" w:sz="6" w:space="0" w:color="auto"/>
              <w:right w:val="single" w:sz="6" w:space="0" w:color="auto"/>
            </w:tcBorders>
          </w:tcPr>
          <w:p w14:paraId="07D00E4D" w14:textId="77777777" w:rsidR="00AA7CF2" w:rsidRPr="00AA7CF2" w:rsidRDefault="00AA7CF2" w:rsidP="000F2A45">
            <w:pPr>
              <w:jc w:val="center"/>
              <w:rPr>
                <w:rFonts w:ascii="Arial" w:hAnsi="Arial" w:cs="Arial"/>
                <w:sz w:val="16"/>
                <w:lang w:bidi="x-none"/>
              </w:rPr>
            </w:pPr>
          </w:p>
          <w:p w14:paraId="53C14596"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Rise</w:t>
            </w:r>
          </w:p>
          <w:p w14:paraId="38976C60" w14:textId="77777777" w:rsidR="00AA7CF2" w:rsidRPr="00AA7CF2" w:rsidRDefault="00AA7CF2" w:rsidP="000F2A45">
            <w:pPr>
              <w:jc w:val="center"/>
              <w:rPr>
                <w:rFonts w:ascii="Arial" w:hAnsi="Arial" w:cs="Arial"/>
                <w:sz w:val="16"/>
                <w:lang w:bidi="x-none"/>
              </w:rPr>
            </w:pPr>
            <w:r w:rsidRPr="00AA7CF2">
              <w:rPr>
                <w:rFonts w:ascii="Arial" w:hAnsi="Arial" w:cs="Arial"/>
                <w:sz w:val="16"/>
                <w:lang w:bidi="x-none"/>
              </w:rPr>
              <w:t>52:31-34</w:t>
            </w:r>
          </w:p>
          <w:p w14:paraId="24257365" w14:textId="77777777" w:rsidR="00AA7CF2" w:rsidRPr="00AA7CF2" w:rsidRDefault="00AA7CF2" w:rsidP="000F2A45">
            <w:pPr>
              <w:jc w:val="center"/>
              <w:rPr>
                <w:rFonts w:ascii="Arial" w:hAnsi="Arial" w:cs="Arial"/>
                <w:sz w:val="16"/>
                <w:lang w:bidi="x-none"/>
              </w:rPr>
            </w:pPr>
          </w:p>
        </w:tc>
      </w:tr>
      <w:tr w:rsidR="00AA7CF2" w:rsidRPr="00AA7CF2" w14:paraId="6C91A2C1" w14:textId="77777777" w:rsidTr="000F2A45">
        <w:tc>
          <w:tcPr>
            <w:tcW w:w="1520" w:type="dxa"/>
            <w:tcBorders>
              <w:top w:val="single" w:sz="6" w:space="0" w:color="auto"/>
              <w:left w:val="single" w:sz="6" w:space="0" w:color="auto"/>
              <w:bottom w:val="single" w:sz="6" w:space="0" w:color="auto"/>
              <w:right w:val="single" w:sz="6" w:space="0" w:color="auto"/>
            </w:tcBorders>
          </w:tcPr>
          <w:p w14:paraId="6F611151" w14:textId="77777777" w:rsidR="00AA7CF2" w:rsidRPr="00AA7CF2" w:rsidRDefault="00AA7CF2" w:rsidP="000F2A45">
            <w:pPr>
              <w:jc w:val="center"/>
              <w:rPr>
                <w:rFonts w:ascii="Arial" w:hAnsi="Arial" w:cs="Arial"/>
                <w:b/>
                <w:sz w:val="20"/>
                <w:lang w:bidi="x-none"/>
              </w:rPr>
            </w:pPr>
          </w:p>
          <w:p w14:paraId="79E250C6"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Prologue </w:t>
            </w:r>
          </w:p>
        </w:tc>
        <w:tc>
          <w:tcPr>
            <w:tcW w:w="5760" w:type="dxa"/>
            <w:gridSpan w:val="8"/>
            <w:tcBorders>
              <w:top w:val="single" w:sz="6" w:space="0" w:color="auto"/>
              <w:left w:val="single" w:sz="6" w:space="0" w:color="auto"/>
              <w:bottom w:val="single" w:sz="6" w:space="0" w:color="auto"/>
              <w:right w:val="single" w:sz="6" w:space="0" w:color="auto"/>
            </w:tcBorders>
          </w:tcPr>
          <w:p w14:paraId="7A41C1F9" w14:textId="77777777" w:rsidR="00AA7CF2" w:rsidRPr="00AA7CF2" w:rsidRDefault="00AA7CF2" w:rsidP="000F2A45">
            <w:pPr>
              <w:jc w:val="center"/>
              <w:rPr>
                <w:rFonts w:ascii="Arial" w:hAnsi="Arial" w:cs="Arial"/>
                <w:b/>
                <w:sz w:val="20"/>
                <w:lang w:bidi="x-none"/>
              </w:rPr>
            </w:pPr>
          </w:p>
          <w:p w14:paraId="47BB6C03"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Ministry </w:t>
            </w:r>
          </w:p>
        </w:tc>
        <w:tc>
          <w:tcPr>
            <w:tcW w:w="2340" w:type="dxa"/>
            <w:gridSpan w:val="2"/>
            <w:tcBorders>
              <w:top w:val="single" w:sz="6" w:space="0" w:color="auto"/>
              <w:left w:val="single" w:sz="6" w:space="0" w:color="auto"/>
              <w:bottom w:val="single" w:sz="6" w:space="0" w:color="auto"/>
              <w:right w:val="single" w:sz="6" w:space="0" w:color="auto"/>
            </w:tcBorders>
          </w:tcPr>
          <w:p w14:paraId="7C2B80FC" w14:textId="77777777" w:rsidR="00AA7CF2" w:rsidRPr="00AA7CF2" w:rsidRDefault="00AA7CF2" w:rsidP="000F2A45">
            <w:pPr>
              <w:jc w:val="center"/>
              <w:rPr>
                <w:rFonts w:ascii="Arial" w:hAnsi="Arial" w:cs="Arial"/>
                <w:b/>
                <w:sz w:val="20"/>
                <w:lang w:bidi="x-none"/>
              </w:rPr>
            </w:pPr>
          </w:p>
          <w:p w14:paraId="2C0031D8"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Epilogue </w:t>
            </w:r>
          </w:p>
          <w:p w14:paraId="1E84ED55" w14:textId="77777777" w:rsidR="00AA7CF2" w:rsidRPr="00AA7CF2" w:rsidRDefault="00AA7CF2" w:rsidP="000F2A45">
            <w:pPr>
              <w:jc w:val="center"/>
              <w:rPr>
                <w:rFonts w:ascii="Arial" w:hAnsi="Arial" w:cs="Arial"/>
                <w:b/>
                <w:sz w:val="20"/>
                <w:lang w:bidi="x-none"/>
              </w:rPr>
            </w:pPr>
          </w:p>
        </w:tc>
      </w:tr>
      <w:tr w:rsidR="00AA7CF2" w:rsidRPr="00AA7CF2" w14:paraId="3A026748" w14:textId="77777777" w:rsidTr="000F2A45">
        <w:tc>
          <w:tcPr>
            <w:tcW w:w="4380" w:type="dxa"/>
            <w:gridSpan w:val="5"/>
            <w:tcBorders>
              <w:top w:val="single" w:sz="6" w:space="0" w:color="auto"/>
              <w:left w:val="single" w:sz="6" w:space="0" w:color="auto"/>
              <w:bottom w:val="single" w:sz="6" w:space="0" w:color="auto"/>
              <w:right w:val="single" w:sz="6" w:space="0" w:color="auto"/>
            </w:tcBorders>
          </w:tcPr>
          <w:p w14:paraId="2A1DADE4" w14:textId="77777777" w:rsidR="00AA7CF2" w:rsidRPr="00AA7CF2" w:rsidRDefault="00AA7CF2" w:rsidP="000F2A45">
            <w:pPr>
              <w:jc w:val="center"/>
              <w:rPr>
                <w:rFonts w:ascii="Arial" w:hAnsi="Arial" w:cs="Arial"/>
                <w:b/>
                <w:sz w:val="20"/>
                <w:lang w:bidi="x-none"/>
              </w:rPr>
            </w:pPr>
          </w:p>
          <w:p w14:paraId="4FA4CD55"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Judah </w:t>
            </w:r>
          </w:p>
        </w:tc>
        <w:tc>
          <w:tcPr>
            <w:tcW w:w="2900" w:type="dxa"/>
            <w:gridSpan w:val="4"/>
            <w:tcBorders>
              <w:top w:val="single" w:sz="6" w:space="0" w:color="auto"/>
              <w:left w:val="single" w:sz="6" w:space="0" w:color="auto"/>
              <w:bottom w:val="single" w:sz="6" w:space="0" w:color="auto"/>
              <w:right w:val="single" w:sz="6" w:space="0" w:color="auto"/>
            </w:tcBorders>
          </w:tcPr>
          <w:p w14:paraId="006616FD" w14:textId="77777777" w:rsidR="00AA7CF2" w:rsidRPr="00AA7CF2" w:rsidRDefault="00AA7CF2" w:rsidP="000F2A45">
            <w:pPr>
              <w:jc w:val="center"/>
              <w:rPr>
                <w:rFonts w:ascii="Arial" w:hAnsi="Arial" w:cs="Arial"/>
                <w:b/>
                <w:sz w:val="20"/>
                <w:lang w:bidi="x-none"/>
              </w:rPr>
            </w:pPr>
          </w:p>
          <w:p w14:paraId="678CAAF8"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Nations </w:t>
            </w:r>
          </w:p>
        </w:tc>
        <w:tc>
          <w:tcPr>
            <w:tcW w:w="2340" w:type="dxa"/>
            <w:gridSpan w:val="2"/>
            <w:tcBorders>
              <w:top w:val="single" w:sz="6" w:space="0" w:color="auto"/>
              <w:left w:val="single" w:sz="6" w:space="0" w:color="auto"/>
              <w:bottom w:val="single" w:sz="6" w:space="0" w:color="auto"/>
              <w:right w:val="single" w:sz="6" w:space="0" w:color="auto"/>
            </w:tcBorders>
          </w:tcPr>
          <w:p w14:paraId="1A87DBBE" w14:textId="77777777" w:rsidR="00AA7CF2" w:rsidRPr="00AA7CF2" w:rsidRDefault="00AA7CF2" w:rsidP="000F2A45">
            <w:pPr>
              <w:jc w:val="center"/>
              <w:rPr>
                <w:rFonts w:ascii="Arial" w:hAnsi="Arial" w:cs="Arial"/>
                <w:b/>
                <w:sz w:val="20"/>
                <w:lang w:bidi="x-none"/>
              </w:rPr>
            </w:pPr>
          </w:p>
          <w:p w14:paraId="6905BC3F"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Babylon </w:t>
            </w:r>
          </w:p>
          <w:p w14:paraId="1C13ADE2" w14:textId="77777777" w:rsidR="00AA7CF2" w:rsidRPr="00AA7CF2" w:rsidRDefault="00AA7CF2" w:rsidP="000F2A45">
            <w:pPr>
              <w:jc w:val="center"/>
              <w:rPr>
                <w:rFonts w:ascii="Arial" w:hAnsi="Arial" w:cs="Arial"/>
                <w:b/>
                <w:sz w:val="20"/>
                <w:lang w:bidi="x-none"/>
              </w:rPr>
            </w:pPr>
          </w:p>
        </w:tc>
      </w:tr>
      <w:tr w:rsidR="00AA7CF2" w:rsidRPr="00AA7CF2" w14:paraId="4E09D94A" w14:textId="77777777" w:rsidTr="000F2A45">
        <w:tc>
          <w:tcPr>
            <w:tcW w:w="9620" w:type="dxa"/>
            <w:gridSpan w:val="11"/>
            <w:tcBorders>
              <w:top w:val="single" w:sz="6" w:space="0" w:color="auto"/>
              <w:left w:val="single" w:sz="6" w:space="0" w:color="auto"/>
              <w:bottom w:val="single" w:sz="6" w:space="0" w:color="auto"/>
              <w:right w:val="single" w:sz="6" w:space="0" w:color="auto"/>
            </w:tcBorders>
          </w:tcPr>
          <w:p w14:paraId="09410722" w14:textId="77777777" w:rsidR="00AA7CF2" w:rsidRPr="00AA7CF2" w:rsidRDefault="00AA7CF2" w:rsidP="000F2A45">
            <w:pPr>
              <w:jc w:val="center"/>
              <w:rPr>
                <w:rFonts w:ascii="Arial" w:hAnsi="Arial" w:cs="Arial"/>
                <w:b/>
                <w:sz w:val="20"/>
                <w:lang w:bidi="x-none"/>
              </w:rPr>
            </w:pPr>
          </w:p>
          <w:p w14:paraId="1EBB4BE4" w14:textId="77777777" w:rsidR="00AA7CF2" w:rsidRPr="00AA7CF2" w:rsidRDefault="00AA7CF2" w:rsidP="000F2A45">
            <w:pPr>
              <w:jc w:val="center"/>
              <w:rPr>
                <w:rFonts w:ascii="Arial" w:hAnsi="Arial" w:cs="Arial"/>
                <w:b/>
                <w:sz w:val="20"/>
                <w:lang w:bidi="x-none"/>
              </w:rPr>
            </w:pPr>
            <w:r w:rsidRPr="00AA7CF2">
              <w:rPr>
                <w:rFonts w:ascii="Arial" w:hAnsi="Arial" w:cs="Arial"/>
                <w:b/>
                <w:sz w:val="20"/>
                <w:lang w:bidi="x-none"/>
              </w:rPr>
              <w:t xml:space="preserve">c. 627-580 </w:t>
            </w:r>
            <w:r w:rsidRPr="00AA7CF2">
              <w:rPr>
                <w:rFonts w:ascii="Arial" w:hAnsi="Arial" w:cs="Arial"/>
                <w:b/>
                <w:sz w:val="16"/>
                <w:lang w:bidi="x-none"/>
              </w:rPr>
              <w:t>BC</w:t>
            </w:r>
          </w:p>
          <w:p w14:paraId="125B2792" w14:textId="77777777" w:rsidR="00AA7CF2" w:rsidRPr="00AA7CF2" w:rsidRDefault="00AA7CF2" w:rsidP="000F2A45">
            <w:pPr>
              <w:jc w:val="center"/>
              <w:rPr>
                <w:rFonts w:ascii="Arial" w:hAnsi="Arial" w:cs="Arial"/>
                <w:b/>
                <w:sz w:val="20"/>
                <w:lang w:bidi="x-none"/>
              </w:rPr>
            </w:pPr>
          </w:p>
        </w:tc>
      </w:tr>
    </w:tbl>
    <w:p w14:paraId="6AE1D022" w14:textId="77777777" w:rsidR="00AA7CF2" w:rsidRPr="00AA7CF2" w:rsidRDefault="00AA7CF2" w:rsidP="00AA7CF2">
      <w:pPr>
        <w:ind w:left="20" w:hanging="20"/>
        <w:rPr>
          <w:rFonts w:ascii="Arial" w:hAnsi="Arial" w:cs="Arial"/>
          <w:b/>
          <w:sz w:val="20"/>
        </w:rPr>
      </w:pPr>
    </w:p>
    <w:p w14:paraId="73FAA9E6" w14:textId="77777777" w:rsidR="00AA7CF2" w:rsidRPr="00AA7CF2" w:rsidRDefault="00AA7CF2" w:rsidP="00AA7CF2">
      <w:pPr>
        <w:ind w:left="1440" w:hanging="1440"/>
        <w:rPr>
          <w:rFonts w:ascii="Arial" w:hAnsi="Arial" w:cs="Arial"/>
          <w:b/>
          <w:sz w:val="20"/>
        </w:rPr>
      </w:pPr>
    </w:p>
    <w:p w14:paraId="7254DF01" w14:textId="77777777" w:rsidR="00AA7CF2" w:rsidRPr="00AA7CF2" w:rsidRDefault="00AA7CF2" w:rsidP="00AA7CF2">
      <w:pPr>
        <w:ind w:left="1440" w:hanging="1440"/>
        <w:rPr>
          <w:rFonts w:ascii="Arial" w:hAnsi="Arial" w:cs="Arial"/>
          <w:b/>
          <w:sz w:val="20"/>
        </w:rPr>
      </w:pPr>
      <w:r w:rsidRPr="00AA7CF2">
        <w:rPr>
          <w:rFonts w:ascii="Arial" w:hAnsi="Arial" w:cs="Arial"/>
          <w:b/>
          <w:sz w:val="20"/>
          <w:u w:val="single"/>
        </w:rPr>
        <w:t>Key Word</w:t>
      </w:r>
      <w:r w:rsidRPr="00AA7CF2">
        <w:rPr>
          <w:rFonts w:ascii="Arial" w:hAnsi="Arial" w:cs="Arial"/>
          <w:b/>
          <w:sz w:val="20"/>
        </w:rPr>
        <w:t>:</w:t>
      </w:r>
      <w:r w:rsidRPr="00AA7CF2">
        <w:rPr>
          <w:rFonts w:ascii="Arial" w:hAnsi="Arial" w:cs="Arial"/>
          <w:b/>
          <w:sz w:val="20"/>
        </w:rPr>
        <w:tab/>
        <w:t>Inevitable</w:t>
      </w:r>
    </w:p>
    <w:p w14:paraId="3CFC0C58" w14:textId="77777777" w:rsidR="00AA7CF2" w:rsidRPr="00AA7CF2" w:rsidRDefault="00AA7CF2" w:rsidP="00AA7CF2">
      <w:pPr>
        <w:ind w:left="1440" w:hanging="1440"/>
        <w:rPr>
          <w:rFonts w:ascii="Arial" w:hAnsi="Arial" w:cs="Arial"/>
          <w:b/>
          <w:sz w:val="20"/>
        </w:rPr>
      </w:pPr>
    </w:p>
    <w:p w14:paraId="2C7263DC" w14:textId="77777777" w:rsidR="00AA7CF2" w:rsidRPr="00AA7CF2" w:rsidRDefault="00AA7CF2" w:rsidP="00AA7CF2">
      <w:pPr>
        <w:ind w:left="1440" w:hanging="1440"/>
        <w:rPr>
          <w:rFonts w:ascii="Arial" w:hAnsi="Arial" w:cs="Arial"/>
          <w:b/>
          <w:sz w:val="20"/>
        </w:rPr>
      </w:pPr>
      <w:r w:rsidRPr="00AA7CF2">
        <w:rPr>
          <w:rFonts w:ascii="Arial" w:hAnsi="Arial" w:cs="Arial"/>
          <w:b/>
          <w:sz w:val="20"/>
          <w:u w:val="single"/>
        </w:rPr>
        <w:t>Key Verses</w:t>
      </w:r>
      <w:r w:rsidRPr="00AA7CF2">
        <w:rPr>
          <w:rFonts w:ascii="Arial" w:hAnsi="Arial" w:cs="Arial"/>
          <w:b/>
          <w:sz w:val="20"/>
        </w:rPr>
        <w:t>:</w:t>
      </w:r>
      <w:r w:rsidRPr="00AA7CF2">
        <w:rPr>
          <w:rFonts w:ascii="Arial" w:hAnsi="Arial" w:cs="Arial"/>
          <w:b/>
          <w:sz w:val="20"/>
        </w:rPr>
        <w:tab/>
        <w:t>(Jeremiah to Judah) “…For the L</w:t>
      </w:r>
      <w:r w:rsidRPr="00AA7CF2">
        <w:rPr>
          <w:rFonts w:ascii="Arial" w:hAnsi="Arial" w:cs="Arial"/>
          <w:b/>
          <w:sz w:val="16"/>
        </w:rPr>
        <w:t>ORD</w:t>
      </w:r>
      <w:r w:rsidRPr="00AA7CF2">
        <w:rPr>
          <w:rFonts w:ascii="Arial" w:hAnsi="Arial" w:cs="Arial"/>
          <w:b/>
          <w:sz w:val="20"/>
        </w:rPr>
        <w:t xml:space="preserve"> our God has doomed us to perish and given us poisoned water to drink, because we have sinned against him” (Jeremiah 8:14b).</w:t>
      </w:r>
    </w:p>
    <w:p w14:paraId="3B6DCB3C" w14:textId="77777777" w:rsidR="00AA7CF2" w:rsidRPr="00AA7CF2" w:rsidRDefault="00AA7CF2" w:rsidP="00AA7CF2">
      <w:pPr>
        <w:ind w:left="1440" w:hanging="1440"/>
        <w:rPr>
          <w:rFonts w:ascii="Arial" w:hAnsi="Arial" w:cs="Arial"/>
          <w:b/>
          <w:sz w:val="20"/>
        </w:rPr>
      </w:pPr>
    </w:p>
    <w:p w14:paraId="7E1A8E3E" w14:textId="77777777" w:rsidR="00AA7CF2" w:rsidRPr="00AA7CF2" w:rsidRDefault="00AA7CF2" w:rsidP="00AA7CF2">
      <w:pPr>
        <w:ind w:left="1440" w:hanging="1440"/>
        <w:rPr>
          <w:rFonts w:ascii="Arial" w:hAnsi="Arial" w:cs="Arial"/>
          <w:b/>
          <w:sz w:val="20"/>
        </w:rPr>
      </w:pPr>
      <w:r w:rsidRPr="00AA7CF2">
        <w:rPr>
          <w:rFonts w:ascii="Arial" w:hAnsi="Arial" w:cs="Arial"/>
          <w:b/>
          <w:sz w:val="20"/>
        </w:rPr>
        <w:tab/>
        <w:t>(God to Jeremiah) “See, today I appoint you over nations and kingdoms to uproot and tear down, to destroy and overthrow, to build and to plant” (Jeremiah 1:10).</w:t>
      </w:r>
    </w:p>
    <w:p w14:paraId="5BCFCB5F" w14:textId="77777777" w:rsidR="00AA7CF2" w:rsidRPr="00AA7CF2" w:rsidRDefault="00AA7CF2" w:rsidP="00AA7CF2">
      <w:pPr>
        <w:ind w:left="20" w:hanging="20"/>
        <w:rPr>
          <w:rFonts w:ascii="Arial" w:hAnsi="Arial" w:cs="Arial"/>
          <w:b/>
          <w:sz w:val="20"/>
        </w:rPr>
      </w:pPr>
    </w:p>
    <w:p w14:paraId="4DB9D640" w14:textId="77777777" w:rsidR="00AA7CF2" w:rsidRPr="00AA7CF2" w:rsidRDefault="00AA7CF2" w:rsidP="00AA7CF2">
      <w:pPr>
        <w:ind w:left="20" w:hanging="20"/>
        <w:outlineLvl w:val="0"/>
        <w:rPr>
          <w:rFonts w:ascii="Arial" w:hAnsi="Arial" w:cs="Arial"/>
          <w:b/>
          <w:sz w:val="20"/>
        </w:rPr>
      </w:pPr>
      <w:r w:rsidRPr="00AA7CF2">
        <w:rPr>
          <w:rFonts w:ascii="Arial" w:hAnsi="Arial" w:cs="Arial"/>
          <w:b/>
          <w:sz w:val="20"/>
          <w:u w:val="single"/>
        </w:rPr>
        <w:t>Summary Statement</w:t>
      </w:r>
      <w:r w:rsidRPr="00AA7CF2">
        <w:rPr>
          <w:rFonts w:ascii="Arial" w:hAnsi="Arial" w:cs="Arial"/>
          <w:b/>
          <w:sz w:val="20"/>
        </w:rPr>
        <w:t>:</w:t>
      </w:r>
    </w:p>
    <w:p w14:paraId="6D5D2DD0" w14:textId="12C6D350" w:rsidR="00AA7CF2" w:rsidRPr="00AA7CF2" w:rsidRDefault="00682B4E" w:rsidP="00AA7CF2">
      <w:pPr>
        <w:rPr>
          <w:rFonts w:ascii="Arial" w:hAnsi="Arial" w:cs="Arial"/>
          <w:b/>
          <w:sz w:val="20"/>
        </w:rPr>
      </w:pPr>
      <w:r w:rsidRPr="00682B4E">
        <w:rPr>
          <w:rFonts w:ascii="Arial" w:hAnsi="Arial" w:cs="Arial"/>
          <w:b/>
          <w:sz w:val="20"/>
        </w:rPr>
        <w:t>The ways God comforted his people were by limiting Jerusalem’s deserved and inevitable fall to 70 years and promising restoration under a new covenant</w:t>
      </w:r>
      <w:r w:rsidR="00AA7CF2" w:rsidRPr="00AA7CF2">
        <w:rPr>
          <w:rFonts w:ascii="Arial" w:hAnsi="Arial" w:cs="Arial"/>
          <w:b/>
          <w:sz w:val="20"/>
        </w:rPr>
        <w:t>.</w:t>
      </w:r>
    </w:p>
    <w:p w14:paraId="2AB3793A" w14:textId="77777777" w:rsidR="00AA7CF2" w:rsidRPr="00AA7CF2" w:rsidRDefault="00AA7CF2" w:rsidP="00AA7CF2">
      <w:pPr>
        <w:ind w:left="20" w:hanging="20"/>
        <w:rPr>
          <w:rFonts w:ascii="Arial" w:hAnsi="Arial" w:cs="Arial"/>
          <w:b/>
          <w:sz w:val="20"/>
        </w:rPr>
      </w:pPr>
    </w:p>
    <w:p w14:paraId="423E78DE" w14:textId="77777777" w:rsidR="00AA7CF2" w:rsidRPr="00AA7CF2" w:rsidRDefault="00AA7CF2" w:rsidP="00AA7CF2">
      <w:pPr>
        <w:ind w:left="20" w:hanging="20"/>
        <w:outlineLvl w:val="0"/>
        <w:rPr>
          <w:rFonts w:ascii="Arial" w:hAnsi="Arial" w:cs="Arial"/>
          <w:b/>
          <w:sz w:val="20"/>
        </w:rPr>
      </w:pPr>
      <w:r w:rsidRPr="00AA7CF2">
        <w:rPr>
          <w:rFonts w:ascii="Arial" w:hAnsi="Arial" w:cs="Arial"/>
          <w:b/>
          <w:sz w:val="20"/>
          <w:u w:val="single"/>
        </w:rPr>
        <w:t>Application</w:t>
      </w:r>
      <w:r w:rsidRPr="00AA7CF2">
        <w:rPr>
          <w:rFonts w:ascii="Arial" w:hAnsi="Arial" w:cs="Arial"/>
          <w:b/>
          <w:sz w:val="20"/>
        </w:rPr>
        <w:t>:</w:t>
      </w:r>
    </w:p>
    <w:p w14:paraId="7B521E17" w14:textId="77777777" w:rsidR="00AA7CF2" w:rsidRPr="00AA7CF2" w:rsidRDefault="00AA7CF2" w:rsidP="00AA7CF2">
      <w:pPr>
        <w:ind w:left="20" w:hanging="20"/>
        <w:rPr>
          <w:rFonts w:ascii="Arial" w:hAnsi="Arial" w:cs="Arial"/>
          <w:b/>
          <w:sz w:val="20"/>
        </w:rPr>
      </w:pPr>
      <w:r w:rsidRPr="00AA7CF2">
        <w:rPr>
          <w:rFonts w:ascii="Arial" w:hAnsi="Arial" w:cs="Arial"/>
          <w:b/>
          <w:sz w:val="20"/>
        </w:rPr>
        <w:t>If we choose to continue in sin we’ll eventually come to the point where God’s discipline is inevitable (i.e., resisting repentance requires breaking before remaking).</w:t>
      </w:r>
    </w:p>
    <w:p w14:paraId="1859502B" w14:textId="77777777" w:rsidR="00AA7CF2" w:rsidRPr="00AA7CF2" w:rsidRDefault="00AA7CF2" w:rsidP="00AA7CF2">
      <w:pPr>
        <w:tabs>
          <w:tab w:val="left" w:pos="360"/>
        </w:tabs>
        <w:ind w:left="360" w:hanging="360"/>
        <w:jc w:val="center"/>
        <w:outlineLvl w:val="0"/>
        <w:rPr>
          <w:rFonts w:ascii="Arial" w:hAnsi="Arial" w:cs="Arial"/>
          <w:b/>
          <w:sz w:val="44"/>
        </w:rPr>
      </w:pPr>
      <w:r w:rsidRPr="00AA7CF2">
        <w:rPr>
          <w:rFonts w:ascii="Arial" w:hAnsi="Arial" w:cs="Arial"/>
          <w:b/>
          <w:sz w:val="20"/>
        </w:rPr>
        <w:br w:type="page"/>
      </w:r>
      <w:r w:rsidRPr="00AA7CF2">
        <w:rPr>
          <w:rFonts w:ascii="Arial" w:hAnsi="Arial" w:cs="Arial"/>
          <w:b/>
          <w:sz w:val="44"/>
        </w:rPr>
        <w:lastRenderedPageBreak/>
        <w:t>Jeremiah</w:t>
      </w:r>
    </w:p>
    <w:p w14:paraId="3565462E" w14:textId="77777777" w:rsidR="00AA7CF2" w:rsidRPr="00AA7CF2" w:rsidRDefault="00AA7CF2" w:rsidP="00AA7CF2">
      <w:pPr>
        <w:tabs>
          <w:tab w:val="left" w:pos="360"/>
        </w:tabs>
        <w:ind w:left="360" w:hanging="360"/>
        <w:jc w:val="center"/>
        <w:rPr>
          <w:rFonts w:ascii="Arial" w:hAnsi="Arial" w:cs="Arial"/>
          <w:sz w:val="16"/>
        </w:rPr>
      </w:pPr>
    </w:p>
    <w:p w14:paraId="09423445" w14:textId="77777777" w:rsidR="00AA7CF2" w:rsidRPr="00AA7CF2" w:rsidRDefault="00AA7CF2" w:rsidP="00AA7CF2">
      <w:pPr>
        <w:tabs>
          <w:tab w:val="left" w:pos="360"/>
        </w:tabs>
        <w:ind w:left="360" w:hanging="360"/>
        <w:jc w:val="center"/>
        <w:outlineLvl w:val="0"/>
        <w:rPr>
          <w:rFonts w:ascii="Arial" w:hAnsi="Arial" w:cs="Arial"/>
          <w:sz w:val="16"/>
        </w:rPr>
      </w:pPr>
      <w:r w:rsidRPr="00AA7CF2">
        <w:rPr>
          <w:rFonts w:ascii="Arial" w:hAnsi="Arial" w:cs="Arial"/>
          <w:b/>
          <w:sz w:val="32"/>
        </w:rPr>
        <w:t>Introduction</w:t>
      </w:r>
    </w:p>
    <w:p w14:paraId="4BDC0193" w14:textId="77777777" w:rsidR="00AA7CF2" w:rsidRPr="00AA7CF2" w:rsidRDefault="00AA7CF2" w:rsidP="00AA7CF2">
      <w:pPr>
        <w:tabs>
          <w:tab w:val="left" w:pos="720"/>
        </w:tabs>
        <w:ind w:left="720" w:hanging="360"/>
        <w:rPr>
          <w:rFonts w:ascii="Arial" w:hAnsi="Arial" w:cs="Arial"/>
          <w:sz w:val="12"/>
        </w:rPr>
      </w:pPr>
    </w:p>
    <w:p w14:paraId="52353B52" w14:textId="77777777" w:rsidR="00AA7CF2" w:rsidRPr="00AA7CF2" w:rsidRDefault="00AA7CF2" w:rsidP="00AA7CF2">
      <w:pPr>
        <w:tabs>
          <w:tab w:val="left" w:pos="360"/>
        </w:tabs>
        <w:ind w:left="360" w:hanging="360"/>
        <w:rPr>
          <w:rFonts w:ascii="Arial" w:hAnsi="Arial" w:cs="Arial"/>
          <w:sz w:val="16"/>
        </w:rPr>
      </w:pPr>
      <w:r w:rsidRPr="00AA7CF2">
        <w:rPr>
          <w:rFonts w:ascii="Arial" w:hAnsi="Arial" w:cs="Arial"/>
          <w:b/>
          <w:sz w:val="20"/>
        </w:rPr>
        <w:t>I.</w:t>
      </w:r>
      <w:r w:rsidRPr="00AA7CF2">
        <w:rPr>
          <w:rFonts w:ascii="Arial" w:hAnsi="Arial" w:cs="Arial"/>
          <w:b/>
          <w:sz w:val="20"/>
        </w:rPr>
        <w:tab/>
        <w:t>Title</w:t>
      </w:r>
      <w:r w:rsidRPr="00AA7CF2">
        <w:rPr>
          <w:rFonts w:ascii="Arial" w:hAnsi="Arial" w:cs="Arial"/>
          <w:sz w:val="20"/>
        </w:rPr>
        <w:t xml:space="preserve">   The name Jeremiah (</w:t>
      </w:r>
      <w:r w:rsidRPr="00642A6C">
        <w:rPr>
          <w:rFonts w:ascii="Bwhebb" w:hAnsi="Bwhebb" w:cs="Arial"/>
          <w:sz w:val="28"/>
          <w:szCs w:val="28"/>
        </w:rPr>
        <w:t>WhymryI yirm</w:t>
      </w:r>
      <w:r w:rsidRPr="00642A6C">
        <w:rPr>
          <w:rFonts w:ascii="Bwhebb" w:hAnsi="Bwhebb" w:cs="Arial"/>
          <w:position w:val="6"/>
          <w:sz w:val="28"/>
          <w:szCs w:val="28"/>
        </w:rPr>
        <w:t>e</w:t>
      </w:r>
      <w:r w:rsidRPr="00642A6C">
        <w:rPr>
          <w:rFonts w:ascii="Bwhebb" w:hAnsi="Bwhebb" w:cs="Arial"/>
          <w:sz w:val="28"/>
          <w:szCs w:val="28"/>
        </w:rPr>
        <w:t xml:space="preserve">yahu; </w:t>
      </w:r>
      <w:r w:rsidRPr="00AA7CF2">
        <w:rPr>
          <w:rFonts w:ascii="Arial" w:hAnsi="Arial" w:cs="Arial"/>
          <w:sz w:val="20"/>
        </w:rPr>
        <w:t>BDB 941c 1) is difficult to determine in meaning as it may come from either of two roots meaning "cast, shoot" or possibly "loosen."  Some say it has the connotation "Yahweh throws," perhaps in the sense of laying a foundation, or even "Yahweh establishes, appoints or sends" (</w:t>
      </w:r>
      <w:r w:rsidRPr="00AA7CF2">
        <w:rPr>
          <w:rFonts w:ascii="Arial" w:hAnsi="Arial" w:cs="Arial"/>
          <w:i/>
          <w:sz w:val="20"/>
        </w:rPr>
        <w:t>TTTB</w:t>
      </w:r>
      <w:r w:rsidRPr="00AA7CF2">
        <w:rPr>
          <w:rFonts w:ascii="Arial" w:hAnsi="Arial" w:cs="Arial"/>
          <w:sz w:val="20"/>
        </w:rPr>
        <w:t>, 198), but no one really knows.</w:t>
      </w:r>
    </w:p>
    <w:p w14:paraId="5F31873D" w14:textId="77777777" w:rsidR="00AA7CF2" w:rsidRPr="00AA7CF2" w:rsidRDefault="00AA7CF2" w:rsidP="00AA7CF2">
      <w:pPr>
        <w:tabs>
          <w:tab w:val="left" w:pos="360"/>
        </w:tabs>
        <w:ind w:left="360" w:hanging="360"/>
        <w:rPr>
          <w:rFonts w:ascii="Arial" w:hAnsi="Arial" w:cs="Arial"/>
          <w:sz w:val="16"/>
        </w:rPr>
      </w:pPr>
    </w:p>
    <w:p w14:paraId="0A1E0FD2" w14:textId="77777777" w:rsidR="00AA7CF2" w:rsidRPr="00AA7CF2" w:rsidRDefault="00AA7CF2" w:rsidP="00AA7CF2">
      <w:pPr>
        <w:tabs>
          <w:tab w:val="left" w:pos="360"/>
        </w:tabs>
        <w:ind w:left="360" w:hanging="360"/>
        <w:outlineLvl w:val="0"/>
        <w:rPr>
          <w:rFonts w:ascii="Arial" w:hAnsi="Arial" w:cs="Arial"/>
          <w:sz w:val="16"/>
        </w:rPr>
      </w:pPr>
      <w:r w:rsidRPr="00AA7CF2">
        <w:rPr>
          <w:rFonts w:ascii="Arial" w:hAnsi="Arial" w:cs="Arial"/>
          <w:b/>
          <w:sz w:val="20"/>
        </w:rPr>
        <w:t>II. Authorship</w:t>
      </w:r>
    </w:p>
    <w:p w14:paraId="3E51AAE7" w14:textId="77777777" w:rsidR="00AA7CF2" w:rsidRPr="00AA7CF2" w:rsidRDefault="00AA7CF2" w:rsidP="00AA7CF2">
      <w:pPr>
        <w:tabs>
          <w:tab w:val="left" w:pos="720"/>
        </w:tabs>
        <w:ind w:left="720" w:hanging="360"/>
        <w:rPr>
          <w:rFonts w:ascii="Arial" w:hAnsi="Arial" w:cs="Arial"/>
          <w:sz w:val="12"/>
        </w:rPr>
      </w:pPr>
    </w:p>
    <w:p w14:paraId="5E1641EC"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w:t>
      </w:r>
      <w:r w:rsidRPr="00AA7CF2">
        <w:rPr>
          <w:rFonts w:ascii="Arial" w:hAnsi="Arial" w:cs="Arial"/>
          <w:sz w:val="20"/>
        </w:rPr>
        <w:tab/>
      </w:r>
      <w:r w:rsidRPr="00AA7CF2">
        <w:rPr>
          <w:rFonts w:ascii="Arial" w:hAnsi="Arial" w:cs="Arial"/>
          <w:sz w:val="20"/>
          <w:u w:val="single"/>
        </w:rPr>
        <w:t>External Evidence</w:t>
      </w:r>
      <w:r w:rsidRPr="00AA7CF2">
        <w:rPr>
          <w:rFonts w:ascii="Arial" w:hAnsi="Arial" w:cs="Arial"/>
          <w:sz w:val="20"/>
        </w:rPr>
        <w:t>: Daniel 9:2 calls Jeremiah 25:11-14; 29:10 a prophetic writing from Jeremiah's hand, as does the NT explicitly in Matthew 2:17-18 (31:15) and implicitly in Matthew 21:13; Mark 11:17; Luke 19:46 (7:11), Romans 11:27 (31:33) and Hebrews 8:8-13 (31:31-34), this last quote being the longest OT quote in the NT.  The Talmud, Josephus, and Ecclesiasticus also affirm Jeremiah as author (</w:t>
      </w:r>
      <w:r w:rsidRPr="00AA7CF2">
        <w:rPr>
          <w:rFonts w:ascii="Arial" w:hAnsi="Arial" w:cs="Arial"/>
          <w:i/>
          <w:sz w:val="20"/>
        </w:rPr>
        <w:t>TTTB</w:t>
      </w:r>
      <w:r w:rsidRPr="00AA7CF2">
        <w:rPr>
          <w:rFonts w:ascii="Arial" w:hAnsi="Arial" w:cs="Arial"/>
          <w:sz w:val="20"/>
        </w:rPr>
        <w:t>, 198).</w:t>
      </w:r>
    </w:p>
    <w:p w14:paraId="16EBEB0E" w14:textId="77777777" w:rsidR="00AA7CF2" w:rsidRPr="00AA7CF2" w:rsidRDefault="00AA7CF2" w:rsidP="00AA7CF2">
      <w:pPr>
        <w:tabs>
          <w:tab w:val="left" w:pos="720"/>
        </w:tabs>
        <w:ind w:left="720" w:hanging="360"/>
        <w:rPr>
          <w:rFonts w:ascii="Arial" w:hAnsi="Arial" w:cs="Arial"/>
          <w:sz w:val="12"/>
        </w:rPr>
      </w:pPr>
    </w:p>
    <w:p w14:paraId="73A53646"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B.</w:t>
      </w:r>
      <w:r w:rsidRPr="00AA7CF2">
        <w:rPr>
          <w:rFonts w:ascii="Arial" w:hAnsi="Arial" w:cs="Arial"/>
          <w:sz w:val="20"/>
        </w:rPr>
        <w:tab/>
      </w:r>
      <w:r w:rsidRPr="00AA7CF2">
        <w:rPr>
          <w:rFonts w:ascii="Arial" w:hAnsi="Arial" w:cs="Arial"/>
          <w:sz w:val="20"/>
          <w:u w:val="single"/>
        </w:rPr>
        <w:t>Internal Evidence</w:t>
      </w:r>
      <w:r w:rsidRPr="00AA7CF2">
        <w:rPr>
          <w:rFonts w:ascii="Arial" w:hAnsi="Arial" w:cs="Arial"/>
          <w:sz w:val="20"/>
        </w:rPr>
        <w:t xml:space="preserve">: Despite the above external support, critical scholars continue to doubt Jeremiah's authorship on several internal grounds.  However, the author is clearly designated as Jeremiah (1:1, 11) who was appointed to be a prophet by God before his birth (1:5) and officially called to the prophetic office as a youth (1:6f.).  He was the son of Hilkiah, one of the priests at Anathoth in the territory of Benjamin (1:1; 11:21, 23; 29:27; 32:7-9), a village just over two miles (three kilometers) north of Jerusalem.  </w:t>
      </w:r>
    </w:p>
    <w:p w14:paraId="2420127E" w14:textId="77777777" w:rsidR="00AA7CF2" w:rsidRPr="00AA7CF2" w:rsidRDefault="00AA7CF2" w:rsidP="00AA7CF2">
      <w:pPr>
        <w:tabs>
          <w:tab w:val="left" w:pos="720"/>
        </w:tabs>
        <w:ind w:left="720" w:hanging="360"/>
        <w:rPr>
          <w:rFonts w:ascii="Arial" w:hAnsi="Arial" w:cs="Arial"/>
          <w:sz w:val="12"/>
        </w:rPr>
      </w:pPr>
    </w:p>
    <w:p w14:paraId="7D72375F"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b/>
        <w:t xml:space="preserve">However, chapter 52 is nearly identical to 2 Kings 24:18–25:30 and the postscript (52:31-34) says Jehoiachin was released 37 years into his exile (ca. 560 </w:t>
      </w:r>
      <w:r w:rsidRPr="00AA7CF2">
        <w:rPr>
          <w:rFonts w:ascii="Arial" w:hAnsi="Arial" w:cs="Arial"/>
          <w:sz w:val="16"/>
        </w:rPr>
        <w:t>BC</w:t>
      </w:r>
      <w:r w:rsidRPr="00AA7CF2">
        <w:rPr>
          <w:rFonts w:ascii="Arial" w:hAnsi="Arial" w:cs="Arial"/>
          <w:sz w:val="20"/>
        </w:rPr>
        <w:t xml:space="preserve">) and lived at the king's table until his death.  Assuming 645 </w:t>
      </w:r>
      <w:r w:rsidRPr="00AA7CF2">
        <w:rPr>
          <w:rFonts w:ascii="Arial" w:hAnsi="Arial" w:cs="Arial"/>
          <w:sz w:val="16"/>
        </w:rPr>
        <w:t>BC</w:t>
      </w:r>
      <w:r w:rsidRPr="00AA7CF2">
        <w:rPr>
          <w:rFonts w:ascii="Arial" w:hAnsi="Arial" w:cs="Arial"/>
          <w:sz w:val="20"/>
        </w:rPr>
        <w:t xml:space="preserve"> for Jeremiah's birth would make him at least eighty-five when Jehoiachin was elevated (but no one knows how long Jehoiachin lived after this).  It is likely that chapter 52 was recorded by the same author as the 2 Kings postscript under the direction of the Holy Spirit, especially since “the words of Jeremiah end here” (51:64).</w:t>
      </w:r>
    </w:p>
    <w:p w14:paraId="21C34248" w14:textId="77777777" w:rsidR="00AA7CF2" w:rsidRPr="00AA7CF2" w:rsidRDefault="00AA7CF2" w:rsidP="00AA7CF2">
      <w:pPr>
        <w:tabs>
          <w:tab w:val="left" w:pos="360"/>
        </w:tabs>
        <w:ind w:left="360" w:hanging="360"/>
        <w:rPr>
          <w:rFonts w:ascii="Arial" w:hAnsi="Arial" w:cs="Arial"/>
          <w:sz w:val="16"/>
        </w:rPr>
      </w:pPr>
    </w:p>
    <w:p w14:paraId="5AD286EB" w14:textId="77777777" w:rsidR="00AA7CF2" w:rsidRPr="00AA7CF2" w:rsidRDefault="00AA7CF2" w:rsidP="00AA7CF2">
      <w:pPr>
        <w:tabs>
          <w:tab w:val="left" w:pos="360"/>
        </w:tabs>
        <w:ind w:left="360" w:hanging="360"/>
        <w:outlineLvl w:val="0"/>
        <w:rPr>
          <w:rFonts w:ascii="Arial" w:hAnsi="Arial" w:cs="Arial"/>
          <w:sz w:val="16"/>
        </w:rPr>
      </w:pPr>
      <w:r w:rsidRPr="00AA7CF2">
        <w:rPr>
          <w:rFonts w:ascii="Arial" w:hAnsi="Arial" w:cs="Arial"/>
          <w:b/>
          <w:sz w:val="20"/>
        </w:rPr>
        <w:t>III. Circumstances</w:t>
      </w:r>
    </w:p>
    <w:p w14:paraId="598EB924" w14:textId="77777777" w:rsidR="00AA7CF2" w:rsidRPr="00AA7CF2" w:rsidRDefault="00AA7CF2" w:rsidP="00AA7CF2">
      <w:pPr>
        <w:tabs>
          <w:tab w:val="left" w:pos="720"/>
        </w:tabs>
        <w:ind w:left="720" w:hanging="360"/>
        <w:rPr>
          <w:rFonts w:ascii="Arial" w:hAnsi="Arial" w:cs="Arial"/>
          <w:sz w:val="12"/>
        </w:rPr>
      </w:pPr>
    </w:p>
    <w:p w14:paraId="536176C3"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A.</w:t>
      </w:r>
      <w:r w:rsidRPr="00AA7CF2">
        <w:rPr>
          <w:rFonts w:ascii="Arial" w:hAnsi="Arial" w:cs="Arial"/>
          <w:sz w:val="20"/>
        </w:rPr>
        <w:tab/>
      </w:r>
      <w:r w:rsidRPr="00AA7CF2">
        <w:rPr>
          <w:rFonts w:ascii="Arial" w:hAnsi="Arial" w:cs="Arial"/>
          <w:sz w:val="20"/>
          <w:u w:val="single"/>
        </w:rPr>
        <w:t>Date</w:t>
      </w:r>
      <w:r w:rsidRPr="00AA7CF2">
        <w:rPr>
          <w:rFonts w:ascii="Arial" w:hAnsi="Arial" w:cs="Arial"/>
          <w:sz w:val="20"/>
        </w:rPr>
        <w:t xml:space="preserve">: Jeremiah prophesied in the darkest days of Judah's history, starting in the thirteenth year of Josiah (627 </w:t>
      </w:r>
      <w:r w:rsidRPr="00AA7CF2">
        <w:rPr>
          <w:rFonts w:ascii="Arial" w:hAnsi="Arial" w:cs="Arial"/>
          <w:sz w:val="16"/>
        </w:rPr>
        <w:t>BC</w:t>
      </w:r>
      <w:r w:rsidRPr="00AA7CF2">
        <w:rPr>
          <w:rFonts w:ascii="Arial" w:hAnsi="Arial" w:cs="Arial"/>
          <w:sz w:val="20"/>
        </w:rPr>
        <w:t xml:space="preserve">; cf. 1:2) and extending past the fall of Judah (586 </w:t>
      </w:r>
      <w:r w:rsidRPr="00AA7CF2">
        <w:rPr>
          <w:rFonts w:ascii="Arial" w:hAnsi="Arial" w:cs="Arial"/>
          <w:sz w:val="16"/>
        </w:rPr>
        <w:t>BC</w:t>
      </w:r>
      <w:r w:rsidRPr="00AA7CF2">
        <w:rPr>
          <w:rFonts w:ascii="Arial" w:hAnsi="Arial" w:cs="Arial"/>
          <w:sz w:val="20"/>
        </w:rPr>
        <w:t xml:space="preserve">) to about 580 </w:t>
      </w:r>
      <w:r w:rsidRPr="00AA7CF2">
        <w:rPr>
          <w:rFonts w:ascii="Arial" w:hAnsi="Arial" w:cs="Arial"/>
          <w:sz w:val="16"/>
        </w:rPr>
        <w:t xml:space="preserve">BC.  </w:t>
      </w:r>
      <w:r w:rsidRPr="00AA7CF2">
        <w:rPr>
          <w:rFonts w:ascii="Arial" w:hAnsi="Arial" w:cs="Arial"/>
          <w:sz w:val="20"/>
        </w:rPr>
        <w:t xml:space="preserve">Thus, his ministry spanned over four decades during the reigns of Josiah's four successors, the last kings of Judah (Jehoahaz, Jehoiakim, Jehoiachin, and Zedekiah).  Most of his material, however, concerns events after Josiah's tragic death in 609 </w:t>
      </w:r>
      <w:r w:rsidRPr="00AA7CF2">
        <w:rPr>
          <w:rFonts w:ascii="Arial" w:hAnsi="Arial" w:cs="Arial"/>
          <w:sz w:val="16"/>
        </w:rPr>
        <w:t>BC</w:t>
      </w:r>
      <w:r w:rsidRPr="00AA7CF2">
        <w:rPr>
          <w:rFonts w:ascii="Arial" w:hAnsi="Arial" w:cs="Arial"/>
          <w:sz w:val="20"/>
        </w:rPr>
        <w:t xml:space="preserve"> (LaSor, 404).  </w:t>
      </w:r>
    </w:p>
    <w:p w14:paraId="5D160B21" w14:textId="77777777" w:rsidR="00AA7CF2" w:rsidRPr="00AA7CF2" w:rsidRDefault="00AA7CF2" w:rsidP="00AA7CF2">
      <w:pPr>
        <w:tabs>
          <w:tab w:val="left" w:pos="720"/>
        </w:tabs>
        <w:ind w:left="720" w:hanging="360"/>
        <w:rPr>
          <w:rFonts w:ascii="Arial" w:hAnsi="Arial" w:cs="Arial"/>
          <w:sz w:val="12"/>
        </w:rPr>
      </w:pPr>
    </w:p>
    <w:p w14:paraId="31B5C73B"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B.</w:t>
      </w:r>
      <w:r w:rsidRPr="00AA7CF2">
        <w:rPr>
          <w:rFonts w:ascii="Arial" w:hAnsi="Arial" w:cs="Arial"/>
          <w:sz w:val="20"/>
        </w:rPr>
        <w:tab/>
      </w:r>
      <w:r w:rsidRPr="00AA7CF2">
        <w:rPr>
          <w:rFonts w:ascii="Arial" w:hAnsi="Arial" w:cs="Arial"/>
          <w:sz w:val="20"/>
          <w:u w:val="single"/>
        </w:rPr>
        <w:t>Recipients</w:t>
      </w:r>
      <w:r w:rsidRPr="00AA7CF2">
        <w:rPr>
          <w:rFonts w:ascii="Arial" w:hAnsi="Arial" w:cs="Arial"/>
          <w:sz w:val="20"/>
        </w:rPr>
        <w:t xml:space="preserve">: The majority of the prophecy addresses Judah before the fall of Jerusalem, but some directs itself to the exiles following the fall (Jer 38–44, 52).  One chapter (Jer 29) was sent to the exiles in Babylon </w:t>
      </w:r>
      <w:r w:rsidRPr="00AA7CF2">
        <w:rPr>
          <w:rFonts w:ascii="Arial" w:hAnsi="Arial" w:cs="Arial"/>
          <w:i/>
          <w:sz w:val="20"/>
        </w:rPr>
        <w:t>before</w:t>
      </w:r>
      <w:r w:rsidRPr="00AA7CF2">
        <w:rPr>
          <w:rFonts w:ascii="Arial" w:hAnsi="Arial" w:cs="Arial"/>
          <w:sz w:val="20"/>
        </w:rPr>
        <w:t xml:space="preserve"> the fall of Jerusalem.</w:t>
      </w:r>
    </w:p>
    <w:p w14:paraId="25A8FEE6" w14:textId="77777777" w:rsidR="00AA7CF2" w:rsidRPr="00AA7CF2" w:rsidRDefault="00AA7CF2" w:rsidP="00AA7CF2">
      <w:pPr>
        <w:ind w:left="1100" w:hanging="360"/>
        <w:rPr>
          <w:rFonts w:ascii="Arial" w:hAnsi="Arial" w:cs="Arial"/>
          <w:sz w:val="12"/>
        </w:rPr>
      </w:pPr>
    </w:p>
    <w:p w14:paraId="5F477693" w14:textId="77777777" w:rsidR="00AA7CF2" w:rsidRPr="00AA7CF2" w:rsidRDefault="00AA7CF2" w:rsidP="00AA7CF2">
      <w:pPr>
        <w:tabs>
          <w:tab w:val="left" w:pos="720"/>
        </w:tabs>
        <w:ind w:left="720" w:hanging="360"/>
        <w:rPr>
          <w:rFonts w:ascii="Arial" w:hAnsi="Arial" w:cs="Arial"/>
          <w:sz w:val="16"/>
        </w:rPr>
      </w:pPr>
      <w:r w:rsidRPr="00AA7CF2">
        <w:rPr>
          <w:rFonts w:ascii="Arial" w:hAnsi="Arial" w:cs="Arial"/>
          <w:sz w:val="20"/>
        </w:rPr>
        <w:t>C.</w:t>
      </w:r>
      <w:r w:rsidRPr="00AA7CF2">
        <w:rPr>
          <w:rFonts w:ascii="Arial" w:hAnsi="Arial" w:cs="Arial"/>
          <w:sz w:val="20"/>
        </w:rPr>
        <w:tab/>
      </w:r>
      <w:r w:rsidRPr="00AA7CF2">
        <w:rPr>
          <w:rFonts w:ascii="Arial" w:hAnsi="Arial" w:cs="Arial"/>
          <w:sz w:val="20"/>
          <w:u w:val="single"/>
        </w:rPr>
        <w:t>Occasion</w:t>
      </w:r>
      <w:r w:rsidRPr="00AA7CF2">
        <w:rPr>
          <w:rFonts w:ascii="Arial" w:hAnsi="Arial" w:cs="Arial"/>
          <w:sz w:val="20"/>
        </w:rPr>
        <w:t>: Rule over Judah during Jeremiah’s time shifted hands from several powers:</w:t>
      </w:r>
    </w:p>
    <w:p w14:paraId="539CC802" w14:textId="77777777" w:rsidR="00AA7CF2" w:rsidRPr="00AA7CF2" w:rsidRDefault="00AA7CF2" w:rsidP="00AA7CF2">
      <w:pPr>
        <w:ind w:left="1100" w:hanging="360"/>
        <w:rPr>
          <w:rFonts w:ascii="Arial" w:hAnsi="Arial" w:cs="Arial"/>
          <w:sz w:val="12"/>
        </w:rPr>
      </w:pPr>
    </w:p>
    <w:p w14:paraId="40B1D010" w14:textId="77777777" w:rsidR="00AA7CF2" w:rsidRPr="00AA7CF2" w:rsidRDefault="00AA7CF2" w:rsidP="00AA7CF2">
      <w:pPr>
        <w:ind w:left="1100" w:hanging="360"/>
        <w:rPr>
          <w:rFonts w:ascii="Arial" w:hAnsi="Arial" w:cs="Arial"/>
          <w:sz w:val="16"/>
        </w:rPr>
      </w:pPr>
      <w:r w:rsidRPr="00AA7CF2">
        <w:rPr>
          <w:rFonts w:ascii="Arial" w:hAnsi="Arial" w:cs="Arial"/>
          <w:sz w:val="20"/>
        </w:rPr>
        <w:t>1.</w:t>
      </w:r>
      <w:r w:rsidRPr="00AA7CF2">
        <w:rPr>
          <w:rFonts w:ascii="Arial" w:hAnsi="Arial" w:cs="Arial"/>
          <w:sz w:val="20"/>
        </w:rPr>
        <w:tab/>
      </w:r>
      <w:r w:rsidRPr="00AA7CF2">
        <w:rPr>
          <w:rFonts w:ascii="Arial" w:hAnsi="Arial" w:cs="Arial"/>
          <w:sz w:val="20"/>
          <w:u w:val="single"/>
        </w:rPr>
        <w:t>Assyria</w:t>
      </w:r>
      <w:r w:rsidRPr="00AA7CF2">
        <w:rPr>
          <w:rFonts w:ascii="Arial" w:hAnsi="Arial" w:cs="Arial"/>
          <w:sz w:val="20"/>
        </w:rPr>
        <w:t xml:space="preserve">: Since before 722 </w:t>
      </w:r>
      <w:r w:rsidRPr="00AA7CF2">
        <w:rPr>
          <w:rFonts w:ascii="Arial" w:hAnsi="Arial" w:cs="Arial"/>
          <w:sz w:val="16"/>
        </w:rPr>
        <w:t>BC</w:t>
      </w:r>
      <w:r w:rsidRPr="00AA7CF2">
        <w:rPr>
          <w:rFonts w:ascii="Arial" w:hAnsi="Arial" w:cs="Arial"/>
          <w:sz w:val="20"/>
        </w:rPr>
        <w:t xml:space="preserve"> (nearly 100 years before Jeremiah’s birth) Assyria had been the foreign power dominating Jerusalem.</w:t>
      </w:r>
    </w:p>
    <w:p w14:paraId="0087DFC4" w14:textId="77777777" w:rsidR="00AA7CF2" w:rsidRPr="00AA7CF2" w:rsidRDefault="00AA7CF2" w:rsidP="00AA7CF2">
      <w:pPr>
        <w:ind w:left="1100" w:hanging="360"/>
        <w:rPr>
          <w:rFonts w:ascii="Arial" w:hAnsi="Arial" w:cs="Arial"/>
          <w:sz w:val="12"/>
        </w:rPr>
      </w:pPr>
    </w:p>
    <w:p w14:paraId="77A00F88" w14:textId="77777777" w:rsidR="00AA7CF2" w:rsidRPr="00AA7CF2" w:rsidRDefault="00AA7CF2" w:rsidP="00AA7CF2">
      <w:pPr>
        <w:ind w:left="1100" w:hanging="360"/>
        <w:rPr>
          <w:rFonts w:ascii="Arial" w:hAnsi="Arial" w:cs="Arial"/>
          <w:sz w:val="16"/>
        </w:rPr>
      </w:pPr>
      <w:r w:rsidRPr="00AA7CF2">
        <w:rPr>
          <w:rFonts w:ascii="Arial" w:hAnsi="Arial" w:cs="Arial"/>
          <w:sz w:val="20"/>
        </w:rPr>
        <w:t>2.</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In 612 </w:t>
      </w:r>
      <w:r w:rsidRPr="00AA7CF2">
        <w:rPr>
          <w:rFonts w:ascii="Arial" w:hAnsi="Arial" w:cs="Arial"/>
          <w:sz w:val="16"/>
        </w:rPr>
        <w:t>BC</w:t>
      </w:r>
      <w:r w:rsidRPr="00AA7CF2">
        <w:rPr>
          <w:rFonts w:ascii="Arial" w:hAnsi="Arial" w:cs="Arial"/>
          <w:sz w:val="20"/>
        </w:rPr>
        <w:t xml:space="preserve"> Nineveh, Assyria’s capital, fell to Babylon, the rising power to the south.  This meant Judah would be subject to Babylon.</w:t>
      </w:r>
    </w:p>
    <w:p w14:paraId="5280D07D" w14:textId="77777777" w:rsidR="00AA7CF2" w:rsidRPr="00AA7CF2" w:rsidRDefault="00AA7CF2" w:rsidP="00AA7CF2">
      <w:pPr>
        <w:ind w:left="1100" w:hanging="360"/>
        <w:rPr>
          <w:rFonts w:ascii="Arial" w:hAnsi="Arial" w:cs="Arial"/>
          <w:sz w:val="12"/>
        </w:rPr>
      </w:pPr>
    </w:p>
    <w:p w14:paraId="32CB28FF" w14:textId="77777777" w:rsidR="00AA7CF2" w:rsidRPr="00AA7CF2" w:rsidRDefault="00AA7CF2" w:rsidP="00AA7CF2">
      <w:pPr>
        <w:ind w:left="1100" w:hanging="360"/>
        <w:rPr>
          <w:rFonts w:ascii="Arial" w:hAnsi="Arial" w:cs="Arial"/>
          <w:sz w:val="16"/>
        </w:rPr>
      </w:pPr>
      <w:r w:rsidRPr="00AA7CF2">
        <w:rPr>
          <w:rFonts w:ascii="Arial" w:hAnsi="Arial" w:cs="Arial"/>
          <w:sz w:val="20"/>
        </w:rPr>
        <w:t>3.</w:t>
      </w:r>
      <w:r w:rsidRPr="00AA7CF2">
        <w:rPr>
          <w:rFonts w:ascii="Arial" w:hAnsi="Arial" w:cs="Arial"/>
          <w:sz w:val="20"/>
        </w:rPr>
        <w:tab/>
      </w:r>
      <w:r w:rsidRPr="00AA7CF2">
        <w:rPr>
          <w:rFonts w:ascii="Arial" w:hAnsi="Arial" w:cs="Arial"/>
          <w:sz w:val="20"/>
          <w:u w:val="single"/>
        </w:rPr>
        <w:t>Egypt</w:t>
      </w:r>
      <w:r w:rsidRPr="00AA7CF2">
        <w:rPr>
          <w:rFonts w:ascii="Arial" w:hAnsi="Arial" w:cs="Arial"/>
          <w:sz w:val="20"/>
        </w:rPr>
        <w:t xml:space="preserve">: But Assyria-Babylon conflicts in the east gave Egypt control of Israel in the west.  Pharaoh Neco killed Josiah of Judah in 609 </w:t>
      </w:r>
      <w:r w:rsidRPr="00AA7CF2">
        <w:rPr>
          <w:rFonts w:ascii="Arial" w:hAnsi="Arial" w:cs="Arial"/>
          <w:sz w:val="16"/>
        </w:rPr>
        <w:t>BC</w:t>
      </w:r>
      <w:r w:rsidRPr="00AA7CF2">
        <w:rPr>
          <w:rFonts w:ascii="Arial" w:hAnsi="Arial" w:cs="Arial"/>
          <w:sz w:val="20"/>
        </w:rPr>
        <w:t xml:space="preserve">, then his son Jehoahaz ruled three months. Neco then deposed him and replaced him with Jehoahaz's brother Jehoiakim.  </w:t>
      </w:r>
    </w:p>
    <w:p w14:paraId="36F09375" w14:textId="77777777" w:rsidR="00AA7CF2" w:rsidRPr="00AA7CF2" w:rsidRDefault="00AA7CF2" w:rsidP="00AA7CF2">
      <w:pPr>
        <w:ind w:left="1100" w:hanging="360"/>
        <w:rPr>
          <w:rFonts w:ascii="Arial" w:hAnsi="Arial" w:cs="Arial"/>
          <w:sz w:val="16"/>
        </w:rPr>
      </w:pPr>
    </w:p>
    <w:p w14:paraId="4655BAA8" w14:textId="77777777" w:rsidR="00AA7CF2" w:rsidRPr="00AA7CF2" w:rsidRDefault="00AA7CF2" w:rsidP="00AA7CF2">
      <w:pPr>
        <w:ind w:left="1100" w:hanging="360"/>
        <w:rPr>
          <w:rFonts w:ascii="Arial" w:hAnsi="Arial" w:cs="Arial"/>
          <w:sz w:val="16"/>
        </w:rPr>
      </w:pPr>
      <w:r w:rsidRPr="00AA7CF2">
        <w:rPr>
          <w:rFonts w:ascii="Arial" w:hAnsi="Arial" w:cs="Arial"/>
          <w:sz w:val="20"/>
        </w:rPr>
        <w:t>4.</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When Nebuchadnezzar of Babylon defeated Pharaoh Neco of Egypt at the Battle of Carchemish (605 </w:t>
      </w:r>
      <w:r w:rsidRPr="00AA7CF2">
        <w:rPr>
          <w:rFonts w:ascii="Arial" w:hAnsi="Arial" w:cs="Arial"/>
          <w:sz w:val="16"/>
        </w:rPr>
        <w:t>BC</w:t>
      </w:r>
      <w:r w:rsidRPr="00AA7CF2">
        <w:rPr>
          <w:rFonts w:ascii="Arial" w:hAnsi="Arial" w:cs="Arial"/>
          <w:sz w:val="20"/>
        </w:rPr>
        <w:t xml:space="preserve">), Jehoiakim switched allegiance from Egypt to Babylon. </w:t>
      </w:r>
    </w:p>
    <w:p w14:paraId="61E69FFD" w14:textId="77777777" w:rsidR="00AA7CF2" w:rsidRPr="00AA7CF2" w:rsidRDefault="00AA7CF2" w:rsidP="00AA7CF2">
      <w:pPr>
        <w:ind w:left="1100" w:hanging="360"/>
        <w:rPr>
          <w:rFonts w:ascii="Arial" w:hAnsi="Arial" w:cs="Arial"/>
          <w:sz w:val="16"/>
        </w:rPr>
      </w:pPr>
    </w:p>
    <w:p w14:paraId="67948865" w14:textId="77777777" w:rsidR="00AA7CF2" w:rsidRPr="00AA7CF2" w:rsidRDefault="00AA7CF2" w:rsidP="00AA7CF2">
      <w:pPr>
        <w:ind w:left="1100" w:hanging="360"/>
        <w:rPr>
          <w:rFonts w:ascii="Arial" w:hAnsi="Arial" w:cs="Arial"/>
          <w:sz w:val="16"/>
        </w:rPr>
      </w:pPr>
      <w:r w:rsidRPr="00AA7CF2">
        <w:rPr>
          <w:rFonts w:ascii="Arial" w:hAnsi="Arial" w:cs="Arial"/>
          <w:sz w:val="20"/>
        </w:rPr>
        <w:t>5.</w:t>
      </w:r>
      <w:r w:rsidRPr="00AA7CF2">
        <w:rPr>
          <w:rFonts w:ascii="Arial" w:hAnsi="Arial" w:cs="Arial"/>
          <w:sz w:val="20"/>
        </w:rPr>
        <w:tab/>
      </w:r>
      <w:r w:rsidRPr="00AA7CF2">
        <w:rPr>
          <w:rFonts w:ascii="Arial" w:hAnsi="Arial" w:cs="Arial"/>
          <w:sz w:val="20"/>
          <w:u w:val="single"/>
        </w:rPr>
        <w:t>Egypt</w:t>
      </w:r>
      <w:r w:rsidRPr="00AA7CF2">
        <w:rPr>
          <w:rFonts w:ascii="Arial" w:hAnsi="Arial" w:cs="Arial"/>
          <w:sz w:val="20"/>
        </w:rPr>
        <w:t xml:space="preserve">: Then again only four years later (601 </w:t>
      </w:r>
      <w:r w:rsidRPr="00AA7CF2">
        <w:rPr>
          <w:rFonts w:ascii="Arial" w:hAnsi="Arial" w:cs="Arial"/>
          <w:sz w:val="16"/>
        </w:rPr>
        <w:t>BC</w:t>
      </w:r>
      <w:r w:rsidRPr="00AA7CF2">
        <w:rPr>
          <w:rFonts w:ascii="Arial" w:hAnsi="Arial" w:cs="Arial"/>
          <w:sz w:val="20"/>
        </w:rPr>
        <w:t>) Neco defeated Nebuchadnezzar and Jehoiakim switched his allegiance back to Egypt.</w:t>
      </w:r>
    </w:p>
    <w:p w14:paraId="48418294" w14:textId="77777777" w:rsidR="00AA7CF2" w:rsidRPr="00AA7CF2" w:rsidRDefault="00AA7CF2" w:rsidP="00AA7CF2">
      <w:pPr>
        <w:ind w:left="1100" w:hanging="360"/>
        <w:rPr>
          <w:rFonts w:ascii="Arial" w:hAnsi="Arial" w:cs="Arial"/>
          <w:sz w:val="16"/>
        </w:rPr>
      </w:pPr>
    </w:p>
    <w:p w14:paraId="143B3339" w14:textId="77777777" w:rsidR="00AA7CF2" w:rsidRPr="00AA7CF2" w:rsidRDefault="00AA7CF2" w:rsidP="00AA7CF2">
      <w:pPr>
        <w:ind w:left="1100" w:hanging="360"/>
        <w:rPr>
          <w:rFonts w:ascii="Arial" w:hAnsi="Arial" w:cs="Arial"/>
          <w:sz w:val="16"/>
        </w:rPr>
      </w:pPr>
      <w:r w:rsidRPr="00AA7CF2">
        <w:rPr>
          <w:rFonts w:ascii="Arial" w:hAnsi="Arial" w:cs="Arial"/>
          <w:sz w:val="20"/>
        </w:rPr>
        <w:t>6.</w:t>
      </w:r>
      <w:r w:rsidRPr="00AA7CF2">
        <w:rPr>
          <w:rFonts w:ascii="Arial" w:hAnsi="Arial" w:cs="Arial"/>
          <w:sz w:val="20"/>
        </w:rPr>
        <w:tab/>
      </w:r>
      <w:r w:rsidRPr="00AA7CF2">
        <w:rPr>
          <w:rFonts w:ascii="Arial" w:hAnsi="Arial" w:cs="Arial"/>
          <w:sz w:val="20"/>
          <w:u w:val="single"/>
        </w:rPr>
        <w:t>Babylon</w:t>
      </w:r>
      <w:r w:rsidRPr="00AA7CF2">
        <w:rPr>
          <w:rFonts w:ascii="Arial" w:hAnsi="Arial" w:cs="Arial"/>
          <w:sz w:val="20"/>
        </w:rPr>
        <w:t xml:space="preserve">: Jehoiakim’s trust again in Egypt as the main power force was a fatal mistake.  Within 3 years (597 </w:t>
      </w:r>
      <w:r w:rsidRPr="00AA7CF2">
        <w:rPr>
          <w:rFonts w:ascii="Arial" w:hAnsi="Arial" w:cs="Arial"/>
          <w:sz w:val="16"/>
        </w:rPr>
        <w:t>BC</w:t>
      </w:r>
      <w:r w:rsidRPr="00AA7CF2">
        <w:rPr>
          <w:rFonts w:ascii="Arial" w:hAnsi="Arial" w:cs="Arial"/>
          <w:sz w:val="20"/>
        </w:rPr>
        <w:t xml:space="preserve">) Nebuchadnezzar regrouped, successfully attacked Jerusalem and killed Jehoiakim.  Nebuchadnezzar replaced him with his son Jehoiachin and 3 months later deported him to Babylon with 10,000 others, replacing him with his uncle Zedekiah as Judah's vassal king.  Zedekiah's control was instable and defiant towards Babylon, which soon sieged Jerusalem, leading to the city's final fall in 586 </w:t>
      </w:r>
      <w:r w:rsidRPr="00AA7CF2">
        <w:rPr>
          <w:rFonts w:ascii="Arial" w:hAnsi="Arial" w:cs="Arial"/>
          <w:sz w:val="16"/>
        </w:rPr>
        <w:t xml:space="preserve">BC.  </w:t>
      </w:r>
    </w:p>
    <w:p w14:paraId="3E28C1D0" w14:textId="77777777" w:rsidR="00AA7CF2" w:rsidRPr="00AA7CF2" w:rsidRDefault="00AA7CF2" w:rsidP="00AA7CF2">
      <w:pPr>
        <w:ind w:left="1100" w:hanging="360"/>
        <w:rPr>
          <w:rFonts w:ascii="Arial" w:hAnsi="Arial" w:cs="Arial"/>
          <w:sz w:val="16"/>
        </w:rPr>
      </w:pPr>
    </w:p>
    <w:p w14:paraId="3CA01391" w14:textId="77777777" w:rsidR="00AA7CF2" w:rsidRPr="00AA7CF2" w:rsidRDefault="00AA7CF2" w:rsidP="00AA7CF2">
      <w:pPr>
        <w:ind w:left="1100" w:hanging="360"/>
        <w:rPr>
          <w:rFonts w:ascii="Arial" w:hAnsi="Arial" w:cs="Arial"/>
          <w:sz w:val="16"/>
        </w:rPr>
      </w:pPr>
      <w:r w:rsidRPr="00AA7CF2">
        <w:rPr>
          <w:rFonts w:ascii="Arial" w:hAnsi="Arial" w:cs="Arial"/>
          <w:sz w:val="20"/>
        </w:rPr>
        <w:lastRenderedPageBreak/>
        <w:tab/>
        <w:t xml:space="preserve">Although Jeremiah preached over forty years, most of his prophecy (all except Jer 1–6, 11–12, 52) was delivered in this 22-year period (points #3-6 above; cf. p. </w:t>
      </w:r>
      <w:r w:rsidRPr="00AA7CF2">
        <w:rPr>
          <w:rFonts w:ascii="Arial" w:hAnsi="Arial" w:cs="Arial"/>
          <w:sz w:val="20"/>
        </w:rPr>
        <w:fldChar w:fldCharType="begin"/>
      </w:r>
      <w:r w:rsidRPr="00AA7CF2">
        <w:rPr>
          <w:rFonts w:ascii="Arial" w:hAnsi="Arial" w:cs="Arial"/>
          <w:sz w:val="20"/>
        </w:rPr>
        <w:instrText xml:space="preserve"> PAGEREF _Ref403813840 </w:instrText>
      </w:r>
      <w:r w:rsidRPr="00AA7CF2">
        <w:rPr>
          <w:rFonts w:ascii="Arial" w:hAnsi="Arial" w:cs="Arial"/>
          <w:sz w:val="20"/>
        </w:rPr>
        <w:fldChar w:fldCharType="separate"/>
      </w:r>
      <w:r w:rsidR="00470786">
        <w:rPr>
          <w:rFonts w:ascii="Arial" w:hAnsi="Arial" w:cs="Arial"/>
          <w:b/>
          <w:noProof/>
          <w:sz w:val="20"/>
        </w:rPr>
        <w:t>Error! Bookmark not defined.</w:t>
      </w:r>
      <w:r w:rsidRPr="00AA7CF2">
        <w:rPr>
          <w:rFonts w:ascii="Arial" w:hAnsi="Arial" w:cs="Arial"/>
          <w:sz w:val="20"/>
        </w:rPr>
        <w:fldChar w:fldCharType="end"/>
      </w:r>
      <w:r w:rsidRPr="00AA7CF2">
        <w:rPr>
          <w:rFonts w:ascii="Arial" w:hAnsi="Arial" w:cs="Arial"/>
          <w:sz w:val="20"/>
        </w:rPr>
        <w:t xml:space="preserve"> chart) before Jerusalem’s fall (ca. 607-586 </w:t>
      </w:r>
      <w:r w:rsidRPr="00AA7CF2">
        <w:rPr>
          <w:rFonts w:ascii="Arial" w:hAnsi="Arial" w:cs="Arial"/>
          <w:sz w:val="16"/>
        </w:rPr>
        <w:t>BC</w:t>
      </w:r>
      <w:r w:rsidRPr="00AA7CF2">
        <w:rPr>
          <w:rFonts w:ascii="Arial" w:hAnsi="Arial" w:cs="Arial"/>
          <w:sz w:val="20"/>
        </w:rPr>
        <w:t>).  At times he encouraged the people of Judah to repent, but after chapter 19 he indicated to Judah that God's warnings against the nation's sin would soon stop since the captivity was inevitable.  Many of his sermons noted the people’s sins, showing that God was just in punishing the nation.</w:t>
      </w:r>
    </w:p>
    <w:p w14:paraId="641B74B2" w14:textId="77777777" w:rsidR="00AA7CF2" w:rsidRPr="00AA7CF2" w:rsidRDefault="00AA7CF2" w:rsidP="00AA7CF2">
      <w:pPr>
        <w:tabs>
          <w:tab w:val="left" w:pos="360"/>
        </w:tabs>
        <w:ind w:left="360" w:hanging="360"/>
        <w:rPr>
          <w:rFonts w:ascii="Arial" w:hAnsi="Arial" w:cs="Arial"/>
          <w:sz w:val="20"/>
        </w:rPr>
      </w:pPr>
    </w:p>
    <w:p w14:paraId="0C58B466" w14:textId="77777777" w:rsidR="00AA7CF2" w:rsidRPr="00AA7CF2" w:rsidRDefault="00AA7CF2" w:rsidP="00AA7CF2">
      <w:pPr>
        <w:tabs>
          <w:tab w:val="left" w:pos="360"/>
        </w:tabs>
        <w:ind w:left="360" w:hanging="360"/>
        <w:outlineLvl w:val="0"/>
        <w:rPr>
          <w:rFonts w:ascii="Arial" w:hAnsi="Arial" w:cs="Arial"/>
          <w:sz w:val="20"/>
        </w:rPr>
      </w:pPr>
      <w:r w:rsidRPr="00AA7CF2">
        <w:rPr>
          <w:rFonts w:ascii="Arial" w:hAnsi="Arial" w:cs="Arial"/>
          <w:b/>
          <w:sz w:val="20"/>
        </w:rPr>
        <w:t>IV. Characteristics</w:t>
      </w:r>
    </w:p>
    <w:p w14:paraId="420D5777" w14:textId="77777777" w:rsidR="00AA7CF2" w:rsidRPr="00AA7CF2" w:rsidRDefault="00AA7CF2" w:rsidP="00AA7CF2">
      <w:pPr>
        <w:tabs>
          <w:tab w:val="left" w:pos="720"/>
        </w:tabs>
        <w:ind w:left="720" w:hanging="360"/>
        <w:rPr>
          <w:rFonts w:ascii="Arial" w:hAnsi="Arial" w:cs="Arial"/>
          <w:sz w:val="20"/>
        </w:rPr>
      </w:pPr>
    </w:p>
    <w:p w14:paraId="14E142BB"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A.</w:t>
      </w:r>
      <w:r w:rsidRPr="00AA7CF2">
        <w:rPr>
          <w:rFonts w:ascii="Arial" w:hAnsi="Arial" w:cs="Arial"/>
          <w:sz w:val="20"/>
        </w:rPr>
        <w:tab/>
        <w:t>Jeremiah communicated his messages through many symbolic acts, including a rotten waistband (Jer 13), his never marrying (Jer 16), a potter's clay (Jer 18), a broken jar (Jer 19), wearing a yoke (Jer 27), purchasing a field (Jer 32), hiding stones in the palace of Egypt (Jer 43), and throwing scrolls into a river (Jer 51).</w:t>
      </w:r>
    </w:p>
    <w:p w14:paraId="20C9B2E3" w14:textId="77777777" w:rsidR="00AA7CF2" w:rsidRPr="00AA7CF2" w:rsidRDefault="00AA7CF2" w:rsidP="00AA7CF2">
      <w:pPr>
        <w:tabs>
          <w:tab w:val="left" w:pos="720"/>
        </w:tabs>
        <w:ind w:left="720" w:hanging="360"/>
        <w:rPr>
          <w:rFonts w:ascii="Arial" w:hAnsi="Arial" w:cs="Arial"/>
          <w:sz w:val="20"/>
        </w:rPr>
      </w:pPr>
    </w:p>
    <w:p w14:paraId="74E075B8"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B.</w:t>
      </w:r>
      <w:r w:rsidRPr="00AA7CF2">
        <w:rPr>
          <w:rFonts w:ascii="Arial" w:hAnsi="Arial" w:cs="Arial"/>
          <w:sz w:val="20"/>
        </w:rPr>
        <w:tab/>
        <w:t>Several literary types compose the prophecy: poetic discourse (e.g., Jer 30–31), prose discourse (e.g., Jer 32–33), and prose narrative (e.g., Jer 46–51).</w:t>
      </w:r>
    </w:p>
    <w:p w14:paraId="62110A14" w14:textId="77777777" w:rsidR="00AA7CF2" w:rsidRPr="00AA7CF2" w:rsidRDefault="00AA7CF2" w:rsidP="00AA7CF2">
      <w:pPr>
        <w:tabs>
          <w:tab w:val="left" w:pos="720"/>
        </w:tabs>
        <w:ind w:left="720" w:hanging="360"/>
        <w:rPr>
          <w:rFonts w:ascii="Arial" w:hAnsi="Arial" w:cs="Arial"/>
          <w:sz w:val="20"/>
        </w:rPr>
      </w:pPr>
    </w:p>
    <w:p w14:paraId="42BC9362"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C.</w:t>
      </w:r>
      <w:r w:rsidRPr="00AA7CF2">
        <w:rPr>
          <w:rFonts w:ascii="Arial" w:hAnsi="Arial" w:cs="Arial"/>
          <w:sz w:val="20"/>
        </w:rPr>
        <w:tab/>
        <w:t xml:space="preserve">The LXX (Greek) version of this book has a different arrangement and omits about one eighth (about 2700 words) of the original. The LXX omits </w:t>
      </w:r>
      <w:hyperlink r:id="rId9" w:anchor="6" w:history="1">
        <w:r w:rsidRPr="00AA7CF2">
          <w:rPr>
            <w:rFonts w:ascii="Arial" w:hAnsi="Arial" w:cs="Arial"/>
            <w:sz w:val="20"/>
          </w:rPr>
          <w:t>10:6-8</w:t>
        </w:r>
      </w:hyperlink>
      <w:r w:rsidRPr="00AA7CF2">
        <w:rPr>
          <w:rFonts w:ascii="Arial" w:hAnsi="Arial" w:cs="Arial"/>
          <w:sz w:val="20"/>
        </w:rPr>
        <w:t xml:space="preserve">; </w:t>
      </w:r>
      <w:hyperlink r:id="rId10" w:anchor="19" w:history="1">
        <w:r w:rsidRPr="00AA7CF2">
          <w:rPr>
            <w:rFonts w:ascii="Arial" w:hAnsi="Arial" w:cs="Arial"/>
            <w:sz w:val="20"/>
          </w:rPr>
          <w:t>27:19-22</w:t>
        </w:r>
      </w:hyperlink>
      <w:r w:rsidRPr="00AA7CF2">
        <w:rPr>
          <w:rFonts w:ascii="Arial" w:hAnsi="Arial" w:cs="Arial"/>
          <w:sz w:val="20"/>
        </w:rPr>
        <w:t xml:space="preserve">; </w:t>
      </w:r>
      <w:hyperlink r:id="rId11" w:anchor="16" w:history="1">
        <w:r w:rsidRPr="00AA7CF2">
          <w:rPr>
            <w:rFonts w:ascii="Arial" w:hAnsi="Arial" w:cs="Arial"/>
            <w:sz w:val="20"/>
          </w:rPr>
          <w:t>29:16-20</w:t>
        </w:r>
      </w:hyperlink>
      <w:r w:rsidRPr="00AA7CF2">
        <w:rPr>
          <w:rFonts w:ascii="Arial" w:hAnsi="Arial" w:cs="Arial"/>
          <w:sz w:val="20"/>
        </w:rPr>
        <w:t xml:space="preserve">; </w:t>
      </w:r>
      <w:hyperlink r:id="rId12" w:anchor="14" w:history="1">
        <w:r w:rsidRPr="00AA7CF2">
          <w:rPr>
            <w:rFonts w:ascii="Arial" w:hAnsi="Arial" w:cs="Arial"/>
            <w:sz w:val="20"/>
          </w:rPr>
          <w:t>33:14-26</w:t>
        </w:r>
      </w:hyperlink>
      <w:r w:rsidRPr="00AA7CF2">
        <w:rPr>
          <w:rFonts w:ascii="Arial" w:hAnsi="Arial" w:cs="Arial"/>
          <w:sz w:val="20"/>
        </w:rPr>
        <w:t xml:space="preserve">; </w:t>
      </w:r>
      <w:hyperlink r:id="rId13" w:anchor="4" w:history="1">
        <w:r w:rsidRPr="00AA7CF2">
          <w:rPr>
            <w:rFonts w:ascii="Arial" w:hAnsi="Arial" w:cs="Arial"/>
            <w:sz w:val="20"/>
          </w:rPr>
          <w:t>39:4-13</w:t>
        </w:r>
      </w:hyperlink>
      <w:r w:rsidRPr="00AA7CF2">
        <w:rPr>
          <w:rFonts w:ascii="Arial" w:hAnsi="Arial" w:cs="Arial"/>
          <w:sz w:val="20"/>
        </w:rPr>
        <w:t xml:space="preserve">; </w:t>
      </w:r>
      <w:hyperlink r:id="rId14" w:anchor="2" w:history="1">
        <w:r w:rsidRPr="00AA7CF2">
          <w:rPr>
            <w:rFonts w:ascii="Arial" w:hAnsi="Arial" w:cs="Arial"/>
            <w:sz w:val="20"/>
          </w:rPr>
          <w:t>52:2-3</w:t>
        </w:r>
      </w:hyperlink>
      <w:r w:rsidRPr="00AA7CF2">
        <w:rPr>
          <w:rFonts w:ascii="Arial" w:hAnsi="Arial" w:cs="Arial"/>
          <w:sz w:val="20"/>
        </w:rPr>
        <w:t xml:space="preserve">, </w:t>
      </w:r>
      <w:hyperlink r:id="rId15" w:anchor="15" w:history="1">
        <w:r w:rsidRPr="00AA7CF2">
          <w:rPr>
            <w:rFonts w:ascii="Arial" w:hAnsi="Arial" w:cs="Arial"/>
            <w:sz w:val="20"/>
          </w:rPr>
          <w:t>15</w:t>
        </w:r>
      </w:hyperlink>
      <w:r w:rsidRPr="00AA7CF2">
        <w:rPr>
          <w:rFonts w:ascii="Arial" w:hAnsi="Arial" w:cs="Arial"/>
          <w:sz w:val="20"/>
        </w:rPr>
        <w:t xml:space="preserve">, </w:t>
      </w:r>
      <w:hyperlink r:id="rId16" w:anchor="28" w:history="1">
        <w:r w:rsidRPr="00AA7CF2">
          <w:rPr>
            <w:rFonts w:ascii="Arial" w:hAnsi="Arial" w:cs="Arial"/>
            <w:sz w:val="20"/>
          </w:rPr>
          <w:t>28-30</w:t>
        </w:r>
      </w:hyperlink>
      <w:r w:rsidRPr="00AA7CF2">
        <w:rPr>
          <w:rFonts w:ascii="Arial" w:hAnsi="Arial" w:cs="Arial"/>
          <w:sz w:val="20"/>
        </w:rPr>
        <w:t>, etc. in comparison to the MT (Hebrew) that underlies the English translations.  The LXX is therefore not recommended.</w:t>
      </w:r>
    </w:p>
    <w:p w14:paraId="576EE294" w14:textId="77777777" w:rsidR="00AA7CF2" w:rsidRPr="00AA7CF2" w:rsidRDefault="00AA7CF2" w:rsidP="00AA7CF2">
      <w:pPr>
        <w:tabs>
          <w:tab w:val="left" w:pos="720"/>
        </w:tabs>
        <w:ind w:left="720" w:hanging="360"/>
        <w:rPr>
          <w:rFonts w:ascii="Arial" w:hAnsi="Arial" w:cs="Arial"/>
          <w:sz w:val="20"/>
        </w:rPr>
      </w:pPr>
    </w:p>
    <w:p w14:paraId="53F728A6"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D.</w:t>
      </w:r>
      <w:r w:rsidRPr="00AA7CF2">
        <w:rPr>
          <w:rFonts w:ascii="Arial" w:hAnsi="Arial" w:cs="Arial"/>
          <w:sz w:val="20"/>
        </w:rPr>
        <w:tab/>
        <w:t>Jeremiah includes the key passage in the entire Bible on the New Covenant (31:31-34).  The significance of this covenant can be seen in the following:</w:t>
      </w:r>
    </w:p>
    <w:p w14:paraId="4BDF3CD3" w14:textId="77777777" w:rsidR="00AA7CF2" w:rsidRPr="00AA7CF2" w:rsidRDefault="00AA7CF2" w:rsidP="00AA7CF2">
      <w:pPr>
        <w:tabs>
          <w:tab w:val="left" w:pos="1080"/>
          <w:tab w:val="left" w:pos="4320"/>
        </w:tabs>
        <w:ind w:left="1080" w:hanging="360"/>
        <w:rPr>
          <w:rFonts w:ascii="Arial" w:hAnsi="Arial" w:cs="Arial"/>
          <w:sz w:val="20"/>
        </w:rPr>
      </w:pPr>
    </w:p>
    <w:p w14:paraId="4E2D404B"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1.</w:t>
      </w:r>
      <w:r w:rsidRPr="00AA7CF2">
        <w:rPr>
          <w:rFonts w:ascii="Arial" w:hAnsi="Arial" w:cs="Arial"/>
          <w:sz w:val="20"/>
        </w:rPr>
        <w:tab/>
      </w:r>
      <w:r w:rsidRPr="00AA7CF2">
        <w:rPr>
          <w:rFonts w:ascii="Arial" w:hAnsi="Arial" w:cs="Arial"/>
          <w:sz w:val="20"/>
          <w:u w:val="single"/>
        </w:rPr>
        <w:t>Definition</w:t>
      </w:r>
      <w:r w:rsidRPr="00AA7CF2">
        <w:rPr>
          <w:rFonts w:ascii="Arial" w:hAnsi="Arial" w:cs="Arial"/>
          <w:sz w:val="20"/>
        </w:rPr>
        <w:t xml:space="preserve">: God’s unconditional amplification of the </w:t>
      </w:r>
      <w:r w:rsidRPr="00AA7CF2">
        <w:rPr>
          <w:rFonts w:ascii="Arial" w:hAnsi="Arial" w:cs="Arial"/>
          <w:i/>
          <w:sz w:val="20"/>
        </w:rPr>
        <w:t>blessing</w:t>
      </w:r>
      <w:r w:rsidRPr="00AA7CF2">
        <w:rPr>
          <w:rFonts w:ascii="Arial" w:hAnsi="Arial" w:cs="Arial"/>
          <w:sz w:val="20"/>
        </w:rPr>
        <w:t xml:space="preserve"> promise in the Abrahamic Covenant in which Israel and Judah will experience national and spiritual redemption.</w:t>
      </w:r>
    </w:p>
    <w:p w14:paraId="39086EB0" w14:textId="0F19F8AA" w:rsidR="00AA7CF2" w:rsidRPr="00AA7CF2" w:rsidRDefault="00AA7CF2" w:rsidP="00AA7CF2">
      <w:pPr>
        <w:tabs>
          <w:tab w:val="left" w:pos="1080"/>
        </w:tabs>
        <w:ind w:left="1080" w:right="-385" w:hanging="360"/>
        <w:rPr>
          <w:rFonts w:ascii="Arial" w:hAnsi="Arial" w:cs="Arial"/>
          <w:sz w:val="20"/>
        </w:rPr>
      </w:pPr>
      <w:r w:rsidRPr="00AA7CF2">
        <w:rPr>
          <w:rFonts w:ascii="Arial" w:hAnsi="Arial" w:cs="Arial"/>
          <w:noProof/>
          <w:sz w:val="20"/>
        </w:rPr>
        <mc:AlternateContent>
          <mc:Choice Requires="wps">
            <w:drawing>
              <wp:anchor distT="0" distB="0" distL="114300" distR="114300" simplePos="0" relativeHeight="251662336" behindDoc="0" locked="0" layoutInCell="1" allowOverlap="1" wp14:anchorId="5776D93E" wp14:editId="7E333F8D">
                <wp:simplePos x="0" y="0"/>
                <wp:positionH relativeFrom="column">
                  <wp:posOffset>348615</wp:posOffset>
                </wp:positionH>
                <wp:positionV relativeFrom="paragraph">
                  <wp:posOffset>41910</wp:posOffset>
                </wp:positionV>
                <wp:extent cx="5829300" cy="2945130"/>
                <wp:effectExtent l="5715" t="0" r="0" b="5080"/>
                <wp:wrapTight wrapText="bothSides">
                  <wp:wrapPolygon edited="0">
                    <wp:start x="0" y="0"/>
                    <wp:lineTo x="21600" y="0"/>
                    <wp:lineTo x="21600" y="21600"/>
                    <wp:lineTo x="0" y="21600"/>
                    <wp:lineTo x="0" y="0"/>
                  </wp:wrapPolygon>
                </wp:wrapTight>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4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636F8" w14:textId="77777777" w:rsidR="00ED6545" w:rsidRPr="00945055" w:rsidRDefault="00ED6545" w:rsidP="00AA7CF2">
                            <w:pPr>
                              <w:jc w:val="center"/>
                              <w:rPr>
                                <w:rFonts w:ascii="Arial" w:hAnsi="Arial" w:cs="Arial"/>
                                <w:b/>
                                <w:sz w:val="28"/>
                              </w:rPr>
                            </w:pPr>
                            <w:r w:rsidRPr="00945055">
                              <w:rPr>
                                <w:rFonts w:ascii="Arial" w:hAnsi="Arial" w:cs="Arial"/>
                                <w:b/>
                                <w:sz w:val="28"/>
                              </w:rPr>
                              <w:t>Four Unconditional Biblical Covenants</w:t>
                            </w:r>
                          </w:p>
                          <w:p w14:paraId="3E17BB42" w14:textId="77777777" w:rsidR="00ED6545" w:rsidRDefault="00ED6545" w:rsidP="00AA7CF2">
                            <w:pPr>
                              <w:tabs>
                                <w:tab w:val="center" w:pos="1420"/>
                                <w:tab w:val="center" w:pos="4118"/>
                                <w:tab w:val="center" w:pos="7242"/>
                              </w:tabs>
                              <w:ind w:right="-54"/>
                              <w:jc w:val="center"/>
                            </w:pPr>
                          </w:p>
                          <w:p w14:paraId="2F77B3DC" w14:textId="77777777" w:rsidR="00ED6545" w:rsidRDefault="00ED6545" w:rsidP="00AA7CF2">
                            <w:pPr>
                              <w:tabs>
                                <w:tab w:val="center" w:pos="1420"/>
                                <w:tab w:val="center" w:pos="4118"/>
                                <w:tab w:val="center" w:pos="7242"/>
                              </w:tabs>
                              <w:ind w:right="-54"/>
                              <w:jc w:val="center"/>
                            </w:pPr>
                            <w:r>
                              <w:t>ABRAHAMIC</w:t>
                            </w:r>
                          </w:p>
                          <w:p w14:paraId="1E3BD372" w14:textId="77777777" w:rsidR="00ED6545" w:rsidRDefault="00ED6545" w:rsidP="00AA7CF2">
                            <w:pPr>
                              <w:tabs>
                                <w:tab w:val="center" w:pos="1420"/>
                                <w:tab w:val="center" w:pos="4118"/>
                                <w:tab w:val="center" w:pos="7242"/>
                              </w:tabs>
                              <w:ind w:right="-54"/>
                              <w:jc w:val="center"/>
                            </w:pPr>
                            <w:r>
                              <w:t>Genesis 12:1-3</w:t>
                            </w:r>
                          </w:p>
                          <w:p w14:paraId="782B6BB1" w14:textId="77777777" w:rsidR="00ED6545" w:rsidRDefault="00ED6545" w:rsidP="00AA7CF2">
                            <w:pPr>
                              <w:jc w:val="center"/>
                            </w:pPr>
                          </w:p>
                          <w:p w14:paraId="34CF56BE" w14:textId="77777777" w:rsidR="00ED6545" w:rsidRDefault="00ED6545" w:rsidP="00AA7CF2">
                            <w:pPr>
                              <w:jc w:val="center"/>
                            </w:pPr>
                          </w:p>
                          <w:p w14:paraId="113F912A" w14:textId="77777777" w:rsidR="00ED6545" w:rsidRDefault="00ED6545" w:rsidP="00AA7CF2">
                            <w:pPr>
                              <w:jc w:val="center"/>
                            </w:pPr>
                          </w:p>
                          <w:p w14:paraId="4EB0BF70" w14:textId="77777777" w:rsidR="00ED6545" w:rsidRDefault="00ED6545" w:rsidP="00AA7CF2">
                            <w:pPr>
                              <w:jc w:val="center"/>
                            </w:pPr>
                          </w:p>
                          <w:p w14:paraId="6DAD1AF4" w14:textId="77777777" w:rsidR="00ED6545" w:rsidRDefault="00ED6545" w:rsidP="00AA7CF2">
                            <w:pPr>
                              <w:jc w:val="center"/>
                            </w:pPr>
                          </w:p>
                          <w:p w14:paraId="24EFF8BB" w14:textId="77777777" w:rsidR="00ED6545" w:rsidRDefault="00ED6545" w:rsidP="00AA7CF2">
                            <w:pPr>
                              <w:tabs>
                                <w:tab w:val="center" w:pos="1420"/>
                                <w:tab w:val="center" w:pos="4402"/>
                                <w:tab w:val="center" w:pos="7242"/>
                              </w:tabs>
                            </w:pPr>
                            <w:r>
                              <w:tab/>
                              <w:t>LAND</w:t>
                            </w:r>
                            <w:r>
                              <w:tab/>
                              <w:t>SEED</w:t>
                            </w:r>
                            <w:r>
                              <w:tab/>
                              <w:t>BLESSING</w:t>
                            </w:r>
                          </w:p>
                          <w:p w14:paraId="2525DB9A" w14:textId="77777777"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7.45pt;margin-top:3.3pt;width:459pt;height:2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" filled="f" stroked="f">
                <v:textbox inset=",7.2pt,,7.2pt">
                  <w:txbxContent>
                    <w:p w14:paraId="7D2636F8" w14:textId="77777777" w:rsidR="00ED6545" w:rsidRPr="00945055" w:rsidRDefault="00ED6545" w:rsidP="00AA7CF2">
                      <w:pPr>
                        <w:jc w:val="center"/>
                        <w:rPr>
                          <w:rFonts w:ascii="Arial" w:hAnsi="Arial" w:cs="Arial"/>
                          <w:b/>
                          <w:sz w:val="28"/>
                        </w:rPr>
                      </w:pPr>
                      <w:r w:rsidRPr="00945055">
                        <w:rPr>
                          <w:rFonts w:ascii="Arial" w:hAnsi="Arial" w:cs="Arial"/>
                          <w:b/>
                          <w:sz w:val="28"/>
                        </w:rPr>
                        <w:t>Four Unconditional Biblical Covenants</w:t>
                      </w:r>
                    </w:p>
                    <w:p w14:paraId="3E17BB42" w14:textId="77777777" w:rsidR="00ED6545" w:rsidRDefault="00ED6545" w:rsidP="00AA7CF2">
                      <w:pPr>
                        <w:tabs>
                          <w:tab w:val="center" w:pos="1420"/>
                          <w:tab w:val="center" w:pos="4118"/>
                          <w:tab w:val="center" w:pos="7242"/>
                        </w:tabs>
                        <w:ind w:right="-54"/>
                        <w:jc w:val="center"/>
                      </w:pPr>
                    </w:p>
                    <w:p w14:paraId="2F77B3DC" w14:textId="77777777" w:rsidR="00ED6545" w:rsidRDefault="00ED6545" w:rsidP="00AA7CF2">
                      <w:pPr>
                        <w:tabs>
                          <w:tab w:val="center" w:pos="1420"/>
                          <w:tab w:val="center" w:pos="4118"/>
                          <w:tab w:val="center" w:pos="7242"/>
                        </w:tabs>
                        <w:ind w:right="-54"/>
                        <w:jc w:val="center"/>
                      </w:pPr>
                      <w:r>
                        <w:t>ABRAHAMIC</w:t>
                      </w:r>
                    </w:p>
                    <w:p w14:paraId="1E3BD372" w14:textId="77777777" w:rsidR="00ED6545" w:rsidRDefault="00ED6545" w:rsidP="00AA7CF2">
                      <w:pPr>
                        <w:tabs>
                          <w:tab w:val="center" w:pos="1420"/>
                          <w:tab w:val="center" w:pos="4118"/>
                          <w:tab w:val="center" w:pos="7242"/>
                        </w:tabs>
                        <w:ind w:right="-54"/>
                        <w:jc w:val="center"/>
                      </w:pPr>
                      <w:r>
                        <w:t>Genesis 12:1-3</w:t>
                      </w:r>
                    </w:p>
                    <w:p w14:paraId="782B6BB1" w14:textId="77777777" w:rsidR="00ED6545" w:rsidRDefault="00ED6545" w:rsidP="00AA7CF2">
                      <w:pPr>
                        <w:jc w:val="center"/>
                      </w:pPr>
                    </w:p>
                    <w:p w14:paraId="34CF56BE" w14:textId="77777777" w:rsidR="00ED6545" w:rsidRDefault="00ED6545" w:rsidP="00AA7CF2">
                      <w:pPr>
                        <w:jc w:val="center"/>
                      </w:pPr>
                    </w:p>
                    <w:p w14:paraId="113F912A" w14:textId="77777777" w:rsidR="00ED6545" w:rsidRDefault="00ED6545" w:rsidP="00AA7CF2">
                      <w:pPr>
                        <w:jc w:val="center"/>
                      </w:pPr>
                    </w:p>
                    <w:p w14:paraId="4EB0BF70" w14:textId="77777777" w:rsidR="00ED6545" w:rsidRDefault="00ED6545" w:rsidP="00AA7CF2">
                      <w:pPr>
                        <w:jc w:val="center"/>
                      </w:pPr>
                    </w:p>
                    <w:p w14:paraId="6DAD1AF4" w14:textId="77777777" w:rsidR="00ED6545" w:rsidRDefault="00ED6545" w:rsidP="00AA7CF2">
                      <w:pPr>
                        <w:jc w:val="center"/>
                      </w:pPr>
                    </w:p>
                    <w:p w14:paraId="24EFF8BB" w14:textId="77777777" w:rsidR="00ED6545" w:rsidRDefault="00ED6545" w:rsidP="00AA7CF2">
                      <w:pPr>
                        <w:tabs>
                          <w:tab w:val="center" w:pos="1420"/>
                          <w:tab w:val="center" w:pos="4402"/>
                          <w:tab w:val="center" w:pos="7242"/>
                        </w:tabs>
                      </w:pPr>
                      <w:r>
                        <w:tab/>
                        <w:t>LAND</w:t>
                      </w:r>
                      <w:r>
                        <w:tab/>
                        <w:t>SEED</w:t>
                      </w:r>
                      <w:r>
                        <w:tab/>
                        <w:t>BLESSING</w:t>
                      </w:r>
                    </w:p>
                    <w:p w14:paraId="2525DB9A" w14:textId="77777777" w:rsidR="00ED6545" w:rsidRPr="000F0DD5" w:rsidRDefault="00ED6545" w:rsidP="00AA7CF2">
                      <w:pPr>
                        <w:tabs>
                          <w:tab w:val="center" w:pos="1420"/>
                          <w:tab w:val="center" w:pos="4402"/>
                          <w:tab w:val="center" w:pos="7242"/>
                          <w:tab w:val="right" w:pos="8804"/>
                        </w:tabs>
                        <w:rPr>
                          <w:u w:val="single"/>
                        </w:rPr>
                      </w:pPr>
                      <w:r>
                        <w:rPr>
                          <w:u w:val="single"/>
                        </w:rPr>
                        <w:tab/>
                      </w:r>
                      <w:r>
                        <w:rPr>
                          <w:u w:val="single"/>
                        </w:rPr>
                        <w:tab/>
                      </w:r>
                      <w:r>
                        <w:rPr>
                          <w:u w:val="single"/>
                        </w:rPr>
                        <w:tab/>
                      </w:r>
                      <w:r>
                        <w:rPr>
                          <w:u w:val="single"/>
                        </w:rPr>
                        <w:tab/>
                      </w:r>
                    </w:p>
                    <w:p w14:paraId="3866693B" w14:textId="77777777" w:rsidR="00ED6545" w:rsidRDefault="00ED6545" w:rsidP="00AA7CF2">
                      <w:pPr>
                        <w:tabs>
                          <w:tab w:val="center" w:pos="1420"/>
                          <w:tab w:val="center" w:pos="4402"/>
                          <w:tab w:val="center" w:pos="7242"/>
                        </w:tabs>
                      </w:pPr>
                    </w:p>
                    <w:p w14:paraId="4BDFBE72" w14:textId="77777777" w:rsidR="00ED6545" w:rsidRDefault="00ED6545" w:rsidP="00AA7CF2">
                      <w:pPr>
                        <w:tabs>
                          <w:tab w:val="center" w:pos="1420"/>
                          <w:tab w:val="center" w:pos="4402"/>
                          <w:tab w:val="center" w:pos="7242"/>
                        </w:tabs>
                      </w:pPr>
                    </w:p>
                    <w:p w14:paraId="6199F63A" w14:textId="77777777" w:rsidR="00ED6545" w:rsidRDefault="00ED6545" w:rsidP="00AA7CF2">
                      <w:pPr>
                        <w:tabs>
                          <w:tab w:val="center" w:pos="1420"/>
                          <w:tab w:val="center" w:pos="4402"/>
                          <w:tab w:val="center" w:pos="7242"/>
                        </w:tabs>
                      </w:pPr>
                    </w:p>
                    <w:p w14:paraId="6A87EE9A" w14:textId="77777777" w:rsidR="00ED6545" w:rsidRDefault="00ED6545" w:rsidP="00AA7CF2">
                      <w:pPr>
                        <w:tabs>
                          <w:tab w:val="center" w:pos="1420"/>
                          <w:tab w:val="center" w:pos="4402"/>
                          <w:tab w:val="center" w:pos="7242"/>
                        </w:tabs>
                      </w:pPr>
                    </w:p>
                    <w:p w14:paraId="7BD97A7C" w14:textId="77777777" w:rsidR="00ED6545" w:rsidRDefault="00ED6545" w:rsidP="00AA7CF2">
                      <w:pPr>
                        <w:tabs>
                          <w:tab w:val="center" w:pos="1420"/>
                          <w:tab w:val="center" w:pos="4402"/>
                          <w:tab w:val="center" w:pos="7242"/>
                        </w:tabs>
                      </w:pPr>
                    </w:p>
                    <w:p w14:paraId="613CE081" w14:textId="77777777" w:rsidR="00ED6545" w:rsidRDefault="00ED6545" w:rsidP="00AA7CF2">
                      <w:pPr>
                        <w:tabs>
                          <w:tab w:val="center" w:pos="1420"/>
                          <w:tab w:val="center" w:pos="4402"/>
                          <w:tab w:val="center" w:pos="7242"/>
                        </w:tabs>
                      </w:pPr>
                      <w:r>
                        <w:tab/>
                        <w:t>LAND</w:t>
                      </w:r>
                      <w:r>
                        <w:tab/>
                        <w:t>DAVIDIC</w:t>
                      </w:r>
                      <w:r>
                        <w:tab/>
                        <w:t>NEW</w:t>
                      </w:r>
                    </w:p>
                    <w:p w14:paraId="777D9FA2" w14:textId="77777777" w:rsidR="00ED6545" w:rsidRDefault="00ED6545" w:rsidP="00AA7CF2">
                      <w:pPr>
                        <w:tabs>
                          <w:tab w:val="center" w:pos="1420"/>
                          <w:tab w:val="center" w:pos="4402"/>
                          <w:tab w:val="center" w:pos="7242"/>
                        </w:tabs>
                      </w:pPr>
                      <w:r>
                        <w:tab/>
                        <w:t>Deuteronomy 30:1-10</w:t>
                      </w:r>
                      <w:r>
                        <w:tab/>
                        <w:t>2 Samuel 7:12-16</w:t>
                      </w:r>
                      <w:r>
                        <w:tab/>
                        <w:t>Jeremiah 31:31-34</w:t>
                      </w:r>
                    </w:p>
                    <w:p w14:paraId="296203D6" w14:textId="77777777" w:rsidR="00ED6545" w:rsidRPr="00876701" w:rsidRDefault="00ED6545" w:rsidP="00AA7CF2"/>
                  </w:txbxContent>
                </v:textbox>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6432" behindDoc="0" locked="0" layoutInCell="1" allowOverlap="1" wp14:anchorId="0578FFBC" wp14:editId="15EF0431">
                <wp:simplePos x="0" y="0"/>
                <wp:positionH relativeFrom="column">
                  <wp:posOffset>1263015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margin-left:99.45pt;margin-top:154.2pt;width:8.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5408" behindDoc="0" locked="0" layoutInCell="1" allowOverlap="1" wp14:anchorId="0DF78B78" wp14:editId="72569320">
                <wp:simplePos x="0" y="0"/>
                <wp:positionH relativeFrom="column">
                  <wp:posOffset>4920615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387.45pt;margin-top:154.2pt;width:8.2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4384" behindDoc="0" locked="0" layoutInCell="1" allowOverlap="1" wp14:anchorId="6CAE2899" wp14:editId="4C144D12">
                <wp:simplePos x="0" y="0"/>
                <wp:positionH relativeFrom="column">
                  <wp:posOffset>3206115</wp:posOffset>
                </wp:positionH>
                <wp:positionV relativeFrom="paragraph">
                  <wp:posOffset>1958340</wp:posOffset>
                </wp:positionV>
                <wp:extent cx="104775" cy="438150"/>
                <wp:effectExtent l="158115" t="147320" r="168910" b="18923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252.45pt;margin-top:154.2pt;width:8.2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8480" behindDoc="0" locked="0" layoutInCell="1" allowOverlap="1" wp14:anchorId="705863A6" wp14:editId="741F0043">
                <wp:simplePos x="0" y="0"/>
                <wp:positionH relativeFrom="column">
                  <wp:posOffset>4331335</wp:posOffset>
                </wp:positionH>
                <wp:positionV relativeFrom="paragraph">
                  <wp:posOffset>610870</wp:posOffset>
                </wp:positionV>
                <wp:extent cx="134620" cy="1242060"/>
                <wp:effectExtent l="120015" t="356870" r="111125" b="372110"/>
                <wp:wrapTight wrapText="bothSides">
                  <wp:wrapPolygon edited="0">
                    <wp:start x="88642" y="16929"/>
                    <wp:lineTo x="-8966" y="6250"/>
                    <wp:lineTo x="-30974" y="3975"/>
                    <wp:lineTo x="-68774" y="2142"/>
                    <wp:lineTo x="-82223" y="1634"/>
                    <wp:lineTo x="-84464" y="2573"/>
                    <wp:lineTo x="-32502" y="10292"/>
                    <wp:lineTo x="67347" y="20021"/>
                    <wp:lineTo x="89864" y="20871"/>
                    <wp:lineTo x="98321" y="20573"/>
                    <wp:lineTo x="98525" y="18530"/>
                    <wp:lineTo x="88642" y="16929"/>
                  </wp:wrapPolygon>
                </wp:wrapTight>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91189" flipH="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margin-left:341.05pt;margin-top:48.1pt;width:10.6pt;height:97.8pt;rotation:4378691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7456" behindDoc="0" locked="0" layoutInCell="1" allowOverlap="1" wp14:anchorId="09F3D111" wp14:editId="0C19936E">
                <wp:simplePos x="0" y="0"/>
                <wp:positionH relativeFrom="column">
                  <wp:posOffset>2132330</wp:posOffset>
                </wp:positionH>
                <wp:positionV relativeFrom="paragraph">
                  <wp:posOffset>585470</wp:posOffset>
                </wp:positionV>
                <wp:extent cx="134620" cy="1242060"/>
                <wp:effectExtent l="105410" t="356870" r="125730" b="372110"/>
                <wp:wrapTight wrapText="bothSides">
                  <wp:wrapPolygon edited="0">
                    <wp:start x="-1936" y="464"/>
                    <wp:lineTo x="-5909" y="15493"/>
                    <wp:lineTo x="-5909" y="18784"/>
                    <wp:lineTo x="7845" y="23013"/>
                    <wp:lineTo x="13755" y="24416"/>
                    <wp:lineTo x="21600" y="23952"/>
                    <wp:lineTo x="37291" y="14555"/>
                    <wp:lineTo x="33419" y="0"/>
                    <wp:lineTo x="23536" y="-2352"/>
                    <wp:lineTo x="15691" y="-2816"/>
                    <wp:lineTo x="1936" y="-1413"/>
                    <wp:lineTo x="-1936" y="464"/>
                  </wp:wrapPolygon>
                </wp:wrapTight>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08811">
                          <a:off x="0" y="0"/>
                          <a:ext cx="134620" cy="1242060"/>
                        </a:xfrm>
                        <a:prstGeom prst="downArrow">
                          <a:avLst>
                            <a:gd name="adj1" fmla="val 50000"/>
                            <a:gd name="adj2" fmla="val 230660"/>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7" style="position:absolute;margin-left:167.9pt;margin-top:46.1pt;width:10.6pt;height:97.8pt;rotation:437869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" fillcolor="#9bc1ff" strokecolor="#4a7ebb" strokeweight="1.5pt">
                <v:fill color2="#3f80cd" focus="100%" type="gradient">
                  <o:fill v:ext="view" type="gradientUnscaled"/>
                </v:fill>
                <v:shadow on="t" opacity="22938f" mv:blur="38100f" offset="0"/>
                <v:textbox inset=",7.2pt,,7.2pt"/>
                <w10:wrap type="tight"/>
              </v:shape>
            </w:pict>
          </mc:Fallback>
        </mc:AlternateContent>
      </w:r>
      <w:r w:rsidRPr="00AA7CF2">
        <w:rPr>
          <w:rFonts w:ascii="Arial" w:hAnsi="Arial" w:cs="Arial"/>
          <w:noProof/>
          <w:sz w:val="20"/>
        </w:rPr>
        <mc:AlternateContent>
          <mc:Choice Requires="wps">
            <w:drawing>
              <wp:anchor distT="0" distB="0" distL="114300" distR="114300" simplePos="0" relativeHeight="251663360" behindDoc="0" locked="0" layoutInCell="1" allowOverlap="1" wp14:anchorId="69A83318" wp14:editId="6B7913F9">
                <wp:simplePos x="0" y="0"/>
                <wp:positionH relativeFrom="column">
                  <wp:posOffset>3206115</wp:posOffset>
                </wp:positionH>
                <wp:positionV relativeFrom="paragraph">
                  <wp:posOffset>956310</wp:posOffset>
                </wp:positionV>
                <wp:extent cx="104775" cy="438150"/>
                <wp:effectExtent l="158115" t="148590" r="168910" b="187960"/>
                <wp:wrapTight wrapText="bothSides">
                  <wp:wrapPolygon edited="0">
                    <wp:start x="0" y="-376"/>
                    <wp:lineTo x="-1833" y="720"/>
                    <wp:lineTo x="-9033" y="17280"/>
                    <wp:lineTo x="0" y="22696"/>
                    <wp:lineTo x="1833" y="24136"/>
                    <wp:lineTo x="21600" y="24136"/>
                    <wp:lineTo x="25265" y="22696"/>
                    <wp:lineTo x="34167" y="17280"/>
                    <wp:lineTo x="28800" y="2536"/>
                    <wp:lineTo x="25265" y="0"/>
                    <wp:lineTo x="19767" y="-376"/>
                    <wp:lineTo x="0" y="-376"/>
                  </wp:wrapPolygon>
                </wp:wrapTight>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438150"/>
                        </a:xfrm>
                        <a:prstGeom prst="downArrow">
                          <a:avLst>
                            <a:gd name="adj1" fmla="val 50000"/>
                            <a:gd name="adj2" fmla="val 104545"/>
                          </a:avLst>
                        </a:prstGeom>
                        <a:gradFill rotWithShape="0">
                          <a:gsLst>
                            <a:gs pos="0">
                              <a:srgbClr val="9BC1FF"/>
                            </a:gs>
                            <a:gs pos="100000">
                              <a:srgbClr val="3F80CD"/>
                            </a:gs>
                          </a:gsLst>
                          <a:lin ang="5400000"/>
                        </a:gradFill>
                        <a:ln w="19050">
                          <a:solidFill>
                            <a:srgbClr val="4A7EBB"/>
                          </a:solidFill>
                          <a:miter lim="800000"/>
                          <a:headEnd/>
                          <a:tailEnd/>
                        </a:ln>
                        <a:effectLst>
                          <a:outerShdw blurRad="381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252.45pt;margin-top:75.3pt;width:8.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" fillcolor="#9bc1ff" strokecolor="#4a7ebb" strokeweight="1.5pt">
                <v:fill color2="#3f80cd" focus="100%" type="gradient">
                  <o:fill v:ext="view" type="gradientUnscaled"/>
                </v:fill>
                <v:shadow on="t" opacity="22938f" mv:blur="38100f" offset="0"/>
                <v:textbox inset=",7.2pt,,7.2pt"/>
                <w10:wrap type="tight"/>
              </v:shape>
            </w:pict>
          </mc:Fallback>
        </mc:AlternateContent>
      </w:r>
    </w:p>
    <w:p w14:paraId="138B2FEE" w14:textId="77777777" w:rsidR="00AA7CF2" w:rsidRPr="00AA7CF2" w:rsidRDefault="00AA7CF2" w:rsidP="00AA7CF2">
      <w:pPr>
        <w:tabs>
          <w:tab w:val="left" w:pos="720"/>
          <w:tab w:val="left" w:pos="3500"/>
        </w:tabs>
        <w:ind w:left="720" w:right="-66" w:hanging="360"/>
        <w:jc w:val="right"/>
        <w:outlineLvl w:val="0"/>
        <w:rPr>
          <w:rFonts w:ascii="Arial" w:hAnsi="Arial" w:cs="Arial"/>
          <w:sz w:val="16"/>
        </w:rPr>
      </w:pPr>
      <w:bookmarkStart w:id="1" w:name="_Toc393736070"/>
      <w:r w:rsidRPr="00AA7CF2">
        <w:rPr>
          <w:rFonts w:ascii="Arial" w:hAnsi="Arial" w:cs="Arial"/>
          <w:sz w:val="16"/>
        </w:rPr>
        <w:t xml:space="preserve">Adapted from Robert P. Lightner, </w:t>
      </w:r>
      <w:r w:rsidRPr="00AA7CF2">
        <w:rPr>
          <w:rFonts w:ascii="Arial" w:hAnsi="Arial" w:cs="Arial"/>
          <w:i/>
          <w:sz w:val="16"/>
        </w:rPr>
        <w:t>Last Days Handbook</w:t>
      </w:r>
      <w:r w:rsidRPr="00AA7CF2">
        <w:rPr>
          <w:rFonts w:ascii="Arial" w:hAnsi="Arial" w:cs="Arial"/>
          <w:sz w:val="16"/>
        </w:rPr>
        <w:t>, 77</w:t>
      </w:r>
      <w:bookmarkEnd w:id="1"/>
    </w:p>
    <w:p w14:paraId="5DBA76B4" w14:textId="01248D3C"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2.</w:t>
      </w:r>
      <w:r w:rsidRPr="00AA7CF2">
        <w:rPr>
          <w:rFonts w:ascii="Arial" w:hAnsi="Arial" w:cs="Arial"/>
          <w:sz w:val="20"/>
        </w:rPr>
        <w:tab/>
      </w:r>
      <w:r w:rsidRPr="00AA7CF2">
        <w:rPr>
          <w:rFonts w:ascii="Arial" w:hAnsi="Arial" w:cs="Arial"/>
          <w:sz w:val="20"/>
          <w:u w:val="single"/>
        </w:rPr>
        <w:t>Provisions</w:t>
      </w:r>
    </w:p>
    <w:p w14:paraId="5568CEE6"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0D642E5" w14:textId="3D7C82DB"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noProof/>
          <w:sz w:val="16"/>
        </w:rPr>
        <mc:AlternateContent>
          <mc:Choice Requires="wps">
            <w:drawing>
              <wp:anchor distT="0" distB="0" distL="114300" distR="114300" simplePos="0" relativeHeight="251660288" behindDoc="0" locked="0" layoutInCell="0" allowOverlap="1" wp14:anchorId="74BD0937" wp14:editId="542F8134">
                <wp:simplePos x="0" y="0"/>
                <wp:positionH relativeFrom="column">
                  <wp:posOffset>4610100</wp:posOffset>
                </wp:positionH>
                <wp:positionV relativeFrom="paragraph">
                  <wp:posOffset>13335</wp:posOffset>
                </wp:positionV>
                <wp:extent cx="635" cy="368935"/>
                <wp:effectExtent l="12700" t="17780" r="2476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89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05pt" to="363.05pt,3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" o:allowincell="f" strokeweight="1pt">
                <v:stroke startarrowwidth="wide" startarrowlength="short" endarrowwidth="wide" endarrowlength="short"/>
                <v:shadow opacity="49150f"/>
              </v:line>
            </w:pict>
          </mc:Fallback>
        </mc:AlternateContent>
      </w:r>
      <w:r w:rsidRPr="00AA7CF2">
        <w:rPr>
          <w:rFonts w:ascii="Arial" w:hAnsi="Arial" w:cs="Arial"/>
          <w:noProof/>
          <w:sz w:val="16"/>
        </w:rPr>
        <mc:AlternateContent>
          <mc:Choice Requires="wps">
            <w:drawing>
              <wp:anchor distT="0" distB="0" distL="114300" distR="114300" simplePos="0" relativeHeight="251659264" behindDoc="0" locked="0" layoutInCell="0" allowOverlap="1" wp14:anchorId="13177998" wp14:editId="41884BFC">
                <wp:simplePos x="0" y="0"/>
                <wp:positionH relativeFrom="column">
                  <wp:posOffset>4762500</wp:posOffset>
                </wp:positionH>
                <wp:positionV relativeFrom="paragraph">
                  <wp:posOffset>635</wp:posOffset>
                </wp:positionV>
                <wp:extent cx="635" cy="407035"/>
                <wp:effectExtent l="12700" t="17780" r="24765"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035"/>
                        </a:xfrm>
                        <a:prstGeom prst="line">
                          <a:avLst/>
                        </a:prstGeom>
                        <a:noFill/>
                        <a:ln w="3175">
                          <a:solidFill>
                            <a:srgbClr val="FFFFFF"/>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05pt" to="375.05pt,3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" o:allowincell="f" strokecolor="white" strokeweight=".25pt">
                <v:stroke startarrowwidth="wide" startarrowlength="short" endarrowwidth="wide" endarrowlength="short"/>
                <v:shadow opacity="49150f"/>
              </v:line>
            </w:pict>
          </mc:Fallback>
        </mc:AlternateContent>
      </w:r>
      <w:r w:rsidRPr="00AA7CF2">
        <w:rPr>
          <w:rFonts w:ascii="Arial" w:hAnsi="Arial" w:cs="Arial"/>
          <w:sz w:val="20"/>
        </w:rPr>
        <w:t>a.</w:t>
      </w:r>
      <w:r w:rsidRPr="00AA7CF2">
        <w:rPr>
          <w:rFonts w:ascii="Arial" w:hAnsi="Arial" w:cs="Arial"/>
          <w:sz w:val="20"/>
        </w:rPr>
        <w:tab/>
        <w:t>Indwelling of the Holy Spirit (Jer. 31:33 with Ezek. 36:27)</w:t>
      </w:r>
    </w:p>
    <w:p w14:paraId="26D10FE7" w14:textId="77777777" w:rsidR="00AA7CF2" w:rsidRPr="00AA7CF2" w:rsidRDefault="00AA7CF2" w:rsidP="00AA7CF2">
      <w:pPr>
        <w:tabs>
          <w:tab w:val="left" w:pos="1440"/>
          <w:tab w:val="left" w:pos="4410"/>
          <w:tab w:val="left" w:pos="756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t>New nature, heart, and mind (Jer. 31:33; Isa. 59:21)</w:t>
      </w:r>
      <w:r w:rsidRPr="00AA7CF2">
        <w:rPr>
          <w:rFonts w:ascii="Arial" w:hAnsi="Arial" w:cs="Arial"/>
          <w:sz w:val="20"/>
        </w:rPr>
        <w:tab/>
        <w:t>Fulfilled now</w:t>
      </w:r>
    </w:p>
    <w:p w14:paraId="3D5BDA0C" w14:textId="4B427668"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noProof/>
          <w:sz w:val="16"/>
        </w:rPr>
        <mc:AlternateContent>
          <mc:Choice Requires="wps">
            <w:drawing>
              <wp:anchor distT="0" distB="0" distL="114300" distR="114300" simplePos="0" relativeHeight="251661312" behindDoc="0" locked="0" layoutInCell="0" allowOverlap="1" wp14:anchorId="06A08461" wp14:editId="3F26B6E0">
                <wp:simplePos x="0" y="0"/>
                <wp:positionH relativeFrom="column">
                  <wp:posOffset>4902200</wp:posOffset>
                </wp:positionH>
                <wp:positionV relativeFrom="paragraph">
                  <wp:posOffset>127000</wp:posOffset>
                </wp:positionV>
                <wp:extent cx="635" cy="318135"/>
                <wp:effectExtent l="12700" t="9525" r="24765" b="2794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line">
                          <a:avLst/>
                        </a:prstGeom>
                        <a:noFill/>
                        <a:ln w="1270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10pt" to="386.05pt,3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" o:allowincell="f" strokeweight="1pt">
                <v:stroke startarrowwidth="wide" startarrowlength="short" endarrowwidth="wide" endarrowlength="short"/>
                <v:shadow opacity="49150f"/>
              </v:line>
            </w:pict>
          </mc:Fallback>
        </mc:AlternateContent>
      </w:r>
      <w:r w:rsidRPr="00AA7CF2">
        <w:rPr>
          <w:rFonts w:ascii="Arial" w:hAnsi="Arial" w:cs="Arial"/>
          <w:sz w:val="20"/>
        </w:rPr>
        <w:t>c.</w:t>
      </w:r>
      <w:r w:rsidRPr="00AA7CF2">
        <w:rPr>
          <w:rFonts w:ascii="Arial" w:hAnsi="Arial" w:cs="Arial"/>
          <w:sz w:val="20"/>
        </w:rPr>
        <w:tab/>
        <w:t>Forgiveness of sins (Jer. 31:34b)</w:t>
      </w:r>
    </w:p>
    <w:p w14:paraId="07C8E2FE" w14:textId="6AD5F341" w:rsidR="00AA7CF2" w:rsidRPr="00AA7CF2" w:rsidRDefault="00AA7CF2" w:rsidP="00AA7CF2">
      <w:pPr>
        <w:tabs>
          <w:tab w:val="left" w:pos="1440"/>
          <w:tab w:val="left" w:pos="4410"/>
          <w:tab w:val="left" w:pos="8010"/>
        </w:tabs>
        <w:ind w:left="1440" w:hanging="360"/>
        <w:rPr>
          <w:rFonts w:ascii="Arial" w:hAnsi="Arial" w:cs="Arial"/>
          <w:sz w:val="20"/>
        </w:rPr>
      </w:pPr>
      <w:r w:rsidRPr="00AA7CF2">
        <w:rPr>
          <w:rFonts w:ascii="Arial" w:hAnsi="Arial" w:cs="Arial"/>
          <w:sz w:val="20"/>
        </w:rPr>
        <w:t>d.</w:t>
      </w:r>
      <w:r w:rsidRPr="00AA7CF2">
        <w:rPr>
          <w:rFonts w:ascii="Arial" w:hAnsi="Arial" w:cs="Arial"/>
          <w:sz w:val="20"/>
        </w:rPr>
        <w:tab/>
        <w:t>Everyone will know the L</w:t>
      </w:r>
      <w:r w:rsidRPr="00AA7CF2">
        <w:rPr>
          <w:rFonts w:ascii="Arial" w:hAnsi="Arial" w:cs="Arial"/>
          <w:sz w:val="18"/>
        </w:rPr>
        <w:t>ORD</w:t>
      </w:r>
      <w:r w:rsidRPr="00AA7CF2">
        <w:rPr>
          <w:rFonts w:ascii="Arial" w:hAnsi="Arial" w:cs="Arial"/>
          <w:sz w:val="20"/>
        </w:rPr>
        <w:t xml:space="preserve"> (Jer. 31:34a)</w:t>
      </w:r>
      <w:r w:rsidRPr="00AA7CF2">
        <w:rPr>
          <w:rFonts w:ascii="Arial" w:hAnsi="Arial" w:cs="Arial"/>
          <w:sz w:val="20"/>
        </w:rPr>
        <w:tab/>
      </w:r>
      <w:r w:rsidR="002076C2" w:rsidRPr="00AA7CF2">
        <w:rPr>
          <w:rFonts w:ascii="Arial" w:hAnsi="Arial" w:cs="Arial"/>
          <w:sz w:val="20"/>
        </w:rPr>
        <w:t>Fulfilled</w:t>
      </w:r>
      <w:r w:rsidR="002076C2">
        <w:rPr>
          <w:rFonts w:ascii="Arial" w:hAnsi="Arial" w:cs="Arial"/>
          <w:sz w:val="20"/>
        </w:rPr>
        <w:t xml:space="preserve"> at</w:t>
      </w:r>
    </w:p>
    <w:p w14:paraId="40B8DB94" w14:textId="75E27777" w:rsidR="00AA7CF2" w:rsidRPr="00AA7CF2" w:rsidRDefault="00AA7CF2" w:rsidP="00AA7CF2">
      <w:pPr>
        <w:tabs>
          <w:tab w:val="left" w:pos="1440"/>
          <w:tab w:val="left" w:pos="4410"/>
          <w:tab w:val="left" w:pos="8010"/>
        </w:tabs>
        <w:ind w:left="1440" w:hanging="360"/>
        <w:rPr>
          <w:rFonts w:ascii="Arial" w:hAnsi="Arial" w:cs="Arial"/>
          <w:sz w:val="20"/>
        </w:rPr>
      </w:pPr>
      <w:r w:rsidRPr="00AA7CF2">
        <w:rPr>
          <w:rFonts w:ascii="Arial" w:hAnsi="Arial" w:cs="Arial"/>
          <w:sz w:val="20"/>
        </w:rPr>
        <w:t>e.</w:t>
      </w:r>
      <w:r w:rsidRPr="00AA7CF2">
        <w:rPr>
          <w:rFonts w:ascii="Arial" w:hAnsi="Arial" w:cs="Arial"/>
          <w:sz w:val="20"/>
        </w:rPr>
        <w:tab/>
        <w:t>Israel and Judah will be reunited (Jer. 31:31)</w:t>
      </w:r>
      <w:r w:rsidRPr="00AA7CF2">
        <w:rPr>
          <w:rFonts w:ascii="Arial" w:hAnsi="Arial" w:cs="Arial"/>
          <w:sz w:val="20"/>
        </w:rPr>
        <w:tab/>
      </w:r>
      <w:r w:rsidR="002076C2">
        <w:rPr>
          <w:rFonts w:ascii="Arial" w:hAnsi="Arial" w:cs="Arial"/>
          <w:sz w:val="20"/>
        </w:rPr>
        <w:t>Second Coming</w:t>
      </w:r>
    </w:p>
    <w:p w14:paraId="0ECC842D" w14:textId="77777777" w:rsidR="00AA7CF2" w:rsidRPr="00AA7CF2" w:rsidRDefault="00AA7CF2" w:rsidP="00AA7CF2">
      <w:pPr>
        <w:tabs>
          <w:tab w:val="left" w:pos="1080"/>
          <w:tab w:val="left" w:pos="4320"/>
        </w:tabs>
        <w:ind w:left="1080" w:hanging="360"/>
        <w:rPr>
          <w:rFonts w:ascii="Arial" w:hAnsi="Arial" w:cs="Arial"/>
          <w:sz w:val="20"/>
        </w:rPr>
      </w:pPr>
    </w:p>
    <w:p w14:paraId="56F769CB"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3.</w:t>
      </w:r>
      <w:r w:rsidRPr="00AA7CF2">
        <w:rPr>
          <w:rFonts w:ascii="Arial" w:hAnsi="Arial" w:cs="Arial"/>
          <w:sz w:val="20"/>
        </w:rPr>
        <w:tab/>
      </w:r>
      <w:r w:rsidRPr="00AA7CF2">
        <w:rPr>
          <w:rFonts w:ascii="Arial" w:hAnsi="Arial" w:cs="Arial"/>
          <w:sz w:val="20"/>
          <w:u w:val="single"/>
        </w:rPr>
        <w:t>Unconditional Nature</w:t>
      </w:r>
    </w:p>
    <w:p w14:paraId="6CA27A78"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04132C0"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a.</w:t>
      </w:r>
      <w:r w:rsidRPr="00AA7CF2">
        <w:rPr>
          <w:rFonts w:ascii="Arial" w:hAnsi="Arial" w:cs="Arial"/>
          <w:sz w:val="20"/>
        </w:rPr>
        <w:tab/>
        <w:t>Eternal (Jer. 31:36, 40; 32:40; 50:5; Isa. 61:2, 8-9; 24:5; Ezek. 37:26)</w:t>
      </w:r>
    </w:p>
    <w:p w14:paraId="5044AB9E"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7578AB41"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t>Amplification of the Abrahamic Covenant, which is unconditional</w:t>
      </w:r>
    </w:p>
    <w:p w14:paraId="314EDB2B"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393AD285"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c.</w:t>
      </w:r>
      <w:r w:rsidRPr="00AA7CF2">
        <w:rPr>
          <w:rFonts w:ascii="Arial" w:hAnsi="Arial" w:cs="Arial"/>
          <w:sz w:val="20"/>
        </w:rPr>
        <w:tab/>
        <w:t>Unqualified “I will” statements of God (Jer. 31:31-34; Ezek. 16:60-62)</w:t>
      </w:r>
    </w:p>
    <w:p w14:paraId="20AB0040"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5B35591C"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lastRenderedPageBreak/>
        <w:t>4.</w:t>
      </w:r>
      <w:r w:rsidRPr="00AA7CF2">
        <w:rPr>
          <w:rFonts w:ascii="Arial" w:hAnsi="Arial" w:cs="Arial"/>
          <w:sz w:val="20"/>
        </w:rPr>
        <w:tab/>
      </w:r>
      <w:r w:rsidRPr="00AA7CF2">
        <w:rPr>
          <w:rFonts w:ascii="Arial" w:hAnsi="Arial" w:cs="Arial"/>
          <w:sz w:val="20"/>
          <w:u w:val="single"/>
        </w:rPr>
        <w:t>Time of Fulfillment</w:t>
      </w:r>
    </w:p>
    <w:p w14:paraId="28A87A6A" w14:textId="77777777" w:rsidR="00AA7CF2" w:rsidRPr="00AA7CF2" w:rsidRDefault="00AA7CF2" w:rsidP="00AA7CF2">
      <w:pPr>
        <w:tabs>
          <w:tab w:val="left" w:pos="1440"/>
          <w:tab w:val="left" w:pos="4410"/>
          <w:tab w:val="left" w:pos="6480"/>
        </w:tabs>
        <w:ind w:left="1440" w:hanging="360"/>
        <w:rPr>
          <w:rFonts w:ascii="Arial" w:hAnsi="Arial" w:cs="Arial"/>
          <w:sz w:val="20"/>
        </w:rPr>
      </w:pPr>
    </w:p>
    <w:p w14:paraId="626CF5EB"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a.</w:t>
      </w:r>
      <w:r w:rsidRPr="00AA7CF2">
        <w:rPr>
          <w:rFonts w:ascii="Arial" w:hAnsi="Arial" w:cs="Arial"/>
          <w:sz w:val="20"/>
        </w:rPr>
        <w:tab/>
      </w:r>
      <w:r w:rsidRPr="00AA7CF2">
        <w:rPr>
          <w:rFonts w:ascii="Arial" w:hAnsi="Arial" w:cs="Arial"/>
          <w:i/>
          <w:sz w:val="20"/>
        </w:rPr>
        <w:t>Partial</w:t>
      </w:r>
      <w:r w:rsidRPr="00AA7CF2">
        <w:rPr>
          <w:rFonts w:ascii="Arial" w:hAnsi="Arial" w:cs="Arial"/>
          <w:sz w:val="20"/>
        </w:rPr>
        <w:t xml:space="preserve"> fulfillment in the </w:t>
      </w:r>
      <w:r w:rsidRPr="00AA7CF2">
        <w:rPr>
          <w:rFonts w:ascii="Arial" w:hAnsi="Arial" w:cs="Arial"/>
          <w:i/>
          <w:sz w:val="20"/>
        </w:rPr>
        <w:t>present</w:t>
      </w:r>
      <w:r w:rsidRPr="00AA7CF2">
        <w:rPr>
          <w:rFonts w:ascii="Arial" w:hAnsi="Arial" w:cs="Arial"/>
          <w:sz w:val="20"/>
        </w:rPr>
        <w:t xml:space="preserve"> church age: Three premillennial views have been given on how to correlate Jeremiah 31:31f. with various NT passages (Luke 22:20; 1 Cor. 11:25; 2 Cor. 3:6; Heb. 8:8; 9:15; cf. p. </w:t>
      </w:r>
      <w:r w:rsidRPr="00AA7CF2">
        <w:rPr>
          <w:rFonts w:ascii="Arial" w:hAnsi="Arial" w:cs="Arial"/>
          <w:sz w:val="20"/>
        </w:rPr>
        <w:fldChar w:fldCharType="begin"/>
      </w:r>
      <w:r w:rsidRPr="00AA7CF2">
        <w:rPr>
          <w:rFonts w:ascii="Arial" w:hAnsi="Arial" w:cs="Arial"/>
          <w:sz w:val="20"/>
        </w:rPr>
        <w:instrText xml:space="preserve"> PAGEREF _Ref398044543 </w:instrText>
      </w:r>
      <w:r w:rsidRPr="00AA7CF2">
        <w:rPr>
          <w:rFonts w:ascii="Arial" w:hAnsi="Arial" w:cs="Arial"/>
          <w:sz w:val="20"/>
        </w:rPr>
        <w:fldChar w:fldCharType="separate"/>
      </w:r>
      <w:r w:rsidR="00470786">
        <w:rPr>
          <w:rFonts w:ascii="Arial" w:hAnsi="Arial" w:cs="Arial"/>
          <w:noProof/>
          <w:sz w:val="20"/>
        </w:rPr>
        <w:t>489</w:t>
      </w:r>
      <w:r w:rsidRPr="00AA7CF2">
        <w:rPr>
          <w:rFonts w:ascii="Arial" w:hAnsi="Arial" w:cs="Arial"/>
          <w:sz w:val="20"/>
        </w:rPr>
        <w:fldChar w:fldCharType="end"/>
      </w:r>
      <w:r w:rsidRPr="00AA7CF2">
        <w:rPr>
          <w:rFonts w:ascii="Arial" w:hAnsi="Arial" w:cs="Arial"/>
          <w:sz w:val="20"/>
        </w:rPr>
        <w:t xml:space="preserve"> for other views.)</w:t>
      </w:r>
    </w:p>
    <w:p w14:paraId="0923282B" w14:textId="77777777" w:rsidR="00AA7CF2" w:rsidRPr="00AA7CF2" w:rsidRDefault="00AA7CF2" w:rsidP="00AA7CF2">
      <w:pPr>
        <w:tabs>
          <w:tab w:val="left" w:pos="4410"/>
          <w:tab w:val="left" w:pos="6480"/>
        </w:tabs>
        <w:ind w:left="1780" w:hanging="360"/>
        <w:rPr>
          <w:rFonts w:ascii="Arial" w:hAnsi="Arial" w:cs="Arial"/>
          <w:sz w:val="20"/>
        </w:rPr>
      </w:pPr>
    </w:p>
    <w:p w14:paraId="24C8AD66"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1)</w:t>
      </w:r>
      <w:r w:rsidRPr="00AA7CF2">
        <w:rPr>
          <w:rFonts w:ascii="Arial" w:hAnsi="Arial" w:cs="Arial"/>
          <w:sz w:val="20"/>
        </w:rPr>
        <w:tab/>
        <w:t>Only one New Covenant for Israel (Darby)</w:t>
      </w:r>
    </w:p>
    <w:p w14:paraId="41B0E93D" w14:textId="77777777" w:rsidR="00AA7CF2" w:rsidRPr="00AA7CF2" w:rsidRDefault="00AA7CF2" w:rsidP="00AA7CF2">
      <w:pPr>
        <w:tabs>
          <w:tab w:val="left" w:pos="4410"/>
          <w:tab w:val="left" w:pos="6480"/>
        </w:tabs>
        <w:ind w:left="1780" w:hanging="360"/>
        <w:rPr>
          <w:rFonts w:ascii="Arial" w:hAnsi="Arial" w:cs="Arial"/>
          <w:sz w:val="20"/>
        </w:rPr>
      </w:pPr>
    </w:p>
    <w:p w14:paraId="3AF09211"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2)</w:t>
      </w:r>
      <w:r w:rsidRPr="00AA7CF2">
        <w:rPr>
          <w:rFonts w:ascii="Arial" w:hAnsi="Arial" w:cs="Arial"/>
          <w:sz w:val="20"/>
        </w:rPr>
        <w:tab/>
        <w:t>Two New Covenants: one for Israel and one for the church (Chafer)</w:t>
      </w:r>
    </w:p>
    <w:p w14:paraId="3A2065E6" w14:textId="77777777" w:rsidR="00AA7CF2" w:rsidRPr="00AA7CF2" w:rsidRDefault="00AA7CF2" w:rsidP="00AA7CF2">
      <w:pPr>
        <w:tabs>
          <w:tab w:val="left" w:pos="4410"/>
          <w:tab w:val="left" w:pos="6480"/>
        </w:tabs>
        <w:ind w:left="1780" w:hanging="360"/>
        <w:rPr>
          <w:rFonts w:ascii="Arial" w:hAnsi="Arial" w:cs="Arial"/>
          <w:sz w:val="20"/>
        </w:rPr>
      </w:pPr>
    </w:p>
    <w:p w14:paraId="07F20C96" w14:textId="77777777" w:rsidR="00AA7CF2" w:rsidRPr="00AA7CF2" w:rsidRDefault="00AA7CF2" w:rsidP="00AA7CF2">
      <w:pPr>
        <w:tabs>
          <w:tab w:val="left" w:pos="4410"/>
          <w:tab w:val="left" w:pos="6480"/>
        </w:tabs>
        <w:ind w:left="1780" w:hanging="360"/>
        <w:rPr>
          <w:rFonts w:ascii="Arial" w:hAnsi="Arial" w:cs="Arial"/>
          <w:sz w:val="20"/>
        </w:rPr>
      </w:pPr>
      <w:r w:rsidRPr="00AA7CF2">
        <w:rPr>
          <w:rFonts w:ascii="Arial" w:hAnsi="Arial" w:cs="Arial"/>
          <w:sz w:val="20"/>
        </w:rPr>
        <w:t>3)</w:t>
      </w:r>
      <w:r w:rsidRPr="00AA7CF2">
        <w:rPr>
          <w:rFonts w:ascii="Arial" w:hAnsi="Arial" w:cs="Arial"/>
          <w:sz w:val="20"/>
        </w:rPr>
        <w:tab/>
        <w:t>One New Covenant with a two-fold application: to the church now and to Israel in the future (Scofield)</w:t>
      </w:r>
    </w:p>
    <w:p w14:paraId="6BD99CC6" w14:textId="77777777" w:rsidR="00AA7CF2" w:rsidRPr="00AA7CF2" w:rsidRDefault="00AA7CF2" w:rsidP="00AA7CF2">
      <w:pPr>
        <w:tabs>
          <w:tab w:val="left" w:pos="4410"/>
          <w:tab w:val="left" w:pos="6480"/>
        </w:tabs>
        <w:ind w:left="1780" w:hanging="360"/>
        <w:rPr>
          <w:rFonts w:ascii="Arial" w:hAnsi="Arial" w:cs="Arial"/>
          <w:sz w:val="20"/>
        </w:rPr>
      </w:pPr>
    </w:p>
    <w:p w14:paraId="1660404F" w14:textId="77777777" w:rsidR="00AA7CF2" w:rsidRPr="00AA7CF2" w:rsidRDefault="00AA7CF2" w:rsidP="00AA7CF2">
      <w:pPr>
        <w:tabs>
          <w:tab w:val="left" w:pos="1440"/>
          <w:tab w:val="left" w:pos="4410"/>
          <w:tab w:val="left" w:pos="6480"/>
        </w:tabs>
        <w:ind w:left="1440" w:hanging="360"/>
        <w:rPr>
          <w:rFonts w:ascii="Arial" w:hAnsi="Arial" w:cs="Arial"/>
          <w:sz w:val="20"/>
        </w:rPr>
      </w:pPr>
      <w:r w:rsidRPr="00AA7CF2">
        <w:rPr>
          <w:rFonts w:ascii="Arial" w:hAnsi="Arial" w:cs="Arial"/>
          <w:sz w:val="20"/>
        </w:rPr>
        <w:t>b.</w:t>
      </w:r>
      <w:r w:rsidRPr="00AA7CF2">
        <w:rPr>
          <w:rFonts w:ascii="Arial" w:hAnsi="Arial" w:cs="Arial"/>
          <w:sz w:val="20"/>
        </w:rPr>
        <w:tab/>
      </w:r>
      <w:r w:rsidRPr="00AA7CF2">
        <w:rPr>
          <w:rFonts w:ascii="Arial" w:hAnsi="Arial" w:cs="Arial"/>
          <w:i/>
          <w:sz w:val="20"/>
        </w:rPr>
        <w:t>Complete</w:t>
      </w:r>
      <w:r w:rsidRPr="00AA7CF2">
        <w:rPr>
          <w:rFonts w:ascii="Arial" w:hAnsi="Arial" w:cs="Arial"/>
          <w:sz w:val="20"/>
        </w:rPr>
        <w:t xml:space="preserve"> fulfillment in the </w:t>
      </w:r>
      <w:r w:rsidRPr="00AA7CF2">
        <w:rPr>
          <w:rFonts w:ascii="Arial" w:hAnsi="Arial" w:cs="Arial"/>
          <w:i/>
          <w:sz w:val="20"/>
        </w:rPr>
        <w:t>future</w:t>
      </w:r>
      <w:r w:rsidRPr="00AA7CF2">
        <w:rPr>
          <w:rFonts w:ascii="Arial" w:hAnsi="Arial" w:cs="Arial"/>
          <w:sz w:val="20"/>
        </w:rPr>
        <w:t xml:space="preserve"> after return of Christ (amillennialists believe all of the provisions of the New Covenant are being realized now in the Church which they consider the “new Israel”)</w:t>
      </w:r>
    </w:p>
    <w:p w14:paraId="058FCB3A" w14:textId="77777777" w:rsidR="00AA7CF2" w:rsidRPr="00AA7CF2" w:rsidRDefault="00AA7CF2" w:rsidP="00AA7CF2">
      <w:pPr>
        <w:tabs>
          <w:tab w:val="left" w:pos="720"/>
        </w:tabs>
        <w:ind w:left="720" w:hanging="360"/>
        <w:rPr>
          <w:rFonts w:ascii="Arial" w:hAnsi="Arial" w:cs="Arial"/>
          <w:sz w:val="20"/>
        </w:rPr>
      </w:pPr>
    </w:p>
    <w:p w14:paraId="78743035" w14:textId="47538B0C"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E.</w:t>
      </w:r>
      <w:r w:rsidRPr="00AA7CF2">
        <w:rPr>
          <w:rFonts w:ascii="Arial" w:hAnsi="Arial" w:cs="Arial"/>
          <w:sz w:val="20"/>
        </w:rPr>
        <w:tab/>
        <w:t>Jeremiah edited his own material</w:t>
      </w:r>
      <w:r w:rsidR="00124016">
        <w:rPr>
          <w:rFonts w:ascii="Arial" w:hAnsi="Arial" w:cs="Arial"/>
          <w:sz w:val="20"/>
        </w:rPr>
        <w:t xml:space="preserve"> in a logical rather than chronological form (like </w:t>
      </w:r>
      <w:r w:rsidRPr="00AA7CF2">
        <w:rPr>
          <w:rFonts w:ascii="Arial" w:hAnsi="Arial" w:cs="Arial"/>
          <w:sz w:val="20"/>
        </w:rPr>
        <w:t xml:space="preserve">Ezekiel).  Therefore, dates of the prophecies </w:t>
      </w:r>
      <w:r w:rsidR="00124016">
        <w:rPr>
          <w:rFonts w:ascii="Arial" w:hAnsi="Arial" w:cs="Arial"/>
          <w:sz w:val="20"/>
        </w:rPr>
        <w:t xml:space="preserve">repeatedly </w:t>
      </w:r>
      <w:r w:rsidRPr="00AA7CF2">
        <w:rPr>
          <w:rFonts w:ascii="Arial" w:hAnsi="Arial" w:cs="Arial"/>
          <w:sz w:val="20"/>
        </w:rPr>
        <w:t>move from the reigns of earli</w:t>
      </w:r>
      <w:r w:rsidR="00124016">
        <w:rPr>
          <w:rFonts w:ascii="Arial" w:hAnsi="Arial" w:cs="Arial"/>
          <w:sz w:val="20"/>
        </w:rPr>
        <w:t>er kings to later ones and back</w:t>
      </w:r>
      <w:r w:rsidRPr="00AA7CF2">
        <w:rPr>
          <w:rFonts w:ascii="Arial" w:hAnsi="Arial" w:cs="Arial"/>
          <w:sz w:val="20"/>
        </w:rPr>
        <w:t>.  Note this chart by Charles H. Dyer (</w:t>
      </w:r>
      <w:r w:rsidR="00124016">
        <w:rPr>
          <w:rFonts w:ascii="Arial" w:hAnsi="Arial" w:cs="Arial"/>
          <w:sz w:val="20"/>
        </w:rPr>
        <w:t xml:space="preserve">“Jeremiah,” in </w:t>
      </w:r>
      <w:r w:rsidR="00124016">
        <w:rPr>
          <w:rFonts w:ascii="Arial" w:hAnsi="Arial" w:cs="Arial"/>
          <w:i/>
          <w:sz w:val="20"/>
        </w:rPr>
        <w:t>The Bible Knowledge Commentary</w:t>
      </w:r>
      <w:r w:rsidRPr="00AA7CF2">
        <w:rPr>
          <w:rFonts w:ascii="Arial" w:hAnsi="Arial" w:cs="Arial"/>
          <w:sz w:val="20"/>
        </w:rPr>
        <w:t>, 1:1126):</w:t>
      </w:r>
    </w:p>
    <w:p w14:paraId="1C6A4DAD" w14:textId="77777777" w:rsidR="00AA7CF2" w:rsidRPr="00AA7CF2" w:rsidRDefault="00AA7CF2" w:rsidP="00AA7CF2">
      <w:pPr>
        <w:tabs>
          <w:tab w:val="left" w:pos="720"/>
        </w:tabs>
        <w:ind w:left="720" w:hanging="360"/>
        <w:rPr>
          <w:rFonts w:ascii="Arial" w:hAnsi="Arial" w:cs="Arial"/>
          <w:sz w:val="20"/>
        </w:rPr>
      </w:pPr>
    </w:p>
    <w:p w14:paraId="75FF1F78" w14:textId="06F6C851" w:rsidR="00AA7CF2" w:rsidRPr="00AA7CF2" w:rsidRDefault="00AA7CF2" w:rsidP="00AA7CF2">
      <w:pPr>
        <w:tabs>
          <w:tab w:val="left" w:pos="720"/>
        </w:tabs>
        <w:ind w:left="720" w:hanging="360"/>
        <w:jc w:val="center"/>
        <w:rPr>
          <w:rFonts w:ascii="Arial" w:hAnsi="Arial" w:cs="Arial"/>
          <w:sz w:val="20"/>
        </w:rPr>
      </w:pPr>
      <w:r w:rsidRPr="00AA7CF2">
        <w:rPr>
          <w:rFonts w:ascii="Arial" w:hAnsi="Arial" w:cs="Arial"/>
          <w:noProof/>
          <w:sz w:val="20"/>
        </w:rPr>
        <w:drawing>
          <wp:inline distT="0" distB="0" distL="0" distR="0" wp14:anchorId="448EF20A" wp14:editId="62B2F891">
            <wp:extent cx="5816600" cy="3613150"/>
            <wp:effectExtent l="0" t="0" r="0" b="0"/>
            <wp:docPr id="1" name="Picture 1"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3-20 a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600" cy="3613150"/>
                    </a:xfrm>
                    <a:prstGeom prst="rect">
                      <a:avLst/>
                    </a:prstGeom>
                    <a:noFill/>
                    <a:ln>
                      <a:noFill/>
                    </a:ln>
                  </pic:spPr>
                </pic:pic>
              </a:graphicData>
            </a:graphic>
          </wp:inline>
        </w:drawing>
      </w:r>
    </w:p>
    <w:p w14:paraId="57673F3F" w14:textId="77777777" w:rsidR="00AA7CF2" w:rsidRPr="00AA7CF2" w:rsidRDefault="00AA7CF2" w:rsidP="00AA7CF2">
      <w:pPr>
        <w:tabs>
          <w:tab w:val="left" w:pos="720"/>
        </w:tabs>
        <w:ind w:left="720" w:hanging="720"/>
        <w:rPr>
          <w:rFonts w:ascii="Arial" w:hAnsi="Arial" w:cs="Arial"/>
          <w:sz w:val="20"/>
        </w:rPr>
      </w:pPr>
    </w:p>
    <w:p w14:paraId="2EF22915"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F.</w:t>
      </w:r>
      <w:r w:rsidRPr="00AA7CF2">
        <w:rPr>
          <w:rFonts w:ascii="Arial" w:hAnsi="Arial" w:cs="Arial"/>
          <w:sz w:val="20"/>
        </w:rPr>
        <w:tab/>
        <w:t>Jeremiah is the only prophet to specify the length of the exile as 70 years (25:11-12; 29:10).</w:t>
      </w:r>
    </w:p>
    <w:p w14:paraId="1B1ED243" w14:textId="77777777" w:rsidR="00AA7CF2" w:rsidRPr="00AA7CF2" w:rsidRDefault="00AA7CF2" w:rsidP="00AA7CF2">
      <w:pPr>
        <w:tabs>
          <w:tab w:val="left" w:pos="720"/>
        </w:tabs>
        <w:ind w:left="720" w:hanging="360"/>
        <w:rPr>
          <w:rFonts w:ascii="Arial" w:hAnsi="Arial" w:cs="Arial"/>
          <w:sz w:val="20"/>
        </w:rPr>
      </w:pPr>
    </w:p>
    <w:p w14:paraId="087520B2"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G.</w:t>
      </w:r>
      <w:r w:rsidRPr="00AA7CF2">
        <w:rPr>
          <w:rFonts w:ascii="Arial" w:hAnsi="Arial" w:cs="Arial"/>
          <w:sz w:val="20"/>
        </w:rPr>
        <w:tab/>
        <w:t>Jeremiah alone chronicled the fall of Jerusalem twice in the same book (chapters 39, 52).  He also wrote a poetic description in Lamentations on the same theme.</w:t>
      </w:r>
    </w:p>
    <w:p w14:paraId="107403AA" w14:textId="77777777" w:rsidR="00AA7CF2" w:rsidRPr="00AA7CF2" w:rsidRDefault="00AA7CF2" w:rsidP="00AA7CF2">
      <w:pPr>
        <w:tabs>
          <w:tab w:val="left" w:pos="720"/>
        </w:tabs>
        <w:ind w:left="720" w:hanging="360"/>
        <w:rPr>
          <w:rFonts w:ascii="Arial" w:hAnsi="Arial" w:cs="Arial"/>
          <w:sz w:val="20"/>
        </w:rPr>
      </w:pPr>
    </w:p>
    <w:p w14:paraId="4DBD50AC" w14:textId="7777777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H.</w:t>
      </w:r>
      <w:r w:rsidRPr="00AA7CF2">
        <w:rPr>
          <w:rFonts w:ascii="Arial" w:hAnsi="Arial" w:cs="Arial"/>
          <w:sz w:val="20"/>
        </w:rPr>
        <w:tab/>
        <w:t>Jeremiah was the sole prophet in Judah who ministered through the fall of the southern kingdom.  Thus he alone provides personal perspectives before, during, and after Jerusalem’s downfall.</w:t>
      </w:r>
    </w:p>
    <w:p w14:paraId="72CCADFF" w14:textId="77777777" w:rsidR="00AA7CF2" w:rsidRPr="00AA7CF2" w:rsidRDefault="00AA7CF2" w:rsidP="00AA7CF2">
      <w:pPr>
        <w:tabs>
          <w:tab w:val="left" w:pos="720"/>
        </w:tabs>
        <w:ind w:left="720" w:hanging="360"/>
        <w:rPr>
          <w:rFonts w:ascii="Arial" w:hAnsi="Arial" w:cs="Arial"/>
          <w:sz w:val="20"/>
        </w:rPr>
      </w:pPr>
    </w:p>
    <w:p w14:paraId="313C15D6" w14:textId="77777777" w:rsidR="00AA7CF2" w:rsidRPr="00AA7CF2" w:rsidRDefault="00AA7CF2" w:rsidP="00AA7CF2">
      <w:pPr>
        <w:numPr>
          <w:ilvl w:val="0"/>
          <w:numId w:val="5"/>
        </w:numPr>
        <w:tabs>
          <w:tab w:val="left" w:pos="720"/>
        </w:tabs>
        <w:rPr>
          <w:rFonts w:ascii="Arial" w:hAnsi="Arial" w:cs="Arial"/>
          <w:sz w:val="20"/>
        </w:rPr>
      </w:pPr>
      <w:r w:rsidRPr="00AA7CF2">
        <w:rPr>
          <w:rFonts w:ascii="Arial" w:hAnsi="Arial" w:cs="Arial"/>
          <w:sz w:val="20"/>
        </w:rPr>
        <w:t>Jeremiah is the longest prophetic book in terms of the number of words.</w:t>
      </w:r>
    </w:p>
    <w:p w14:paraId="691E7281" w14:textId="77777777" w:rsidR="00AA7CF2" w:rsidRPr="00AA7CF2" w:rsidRDefault="00AA7CF2" w:rsidP="00AA7CF2">
      <w:pPr>
        <w:tabs>
          <w:tab w:val="left" w:pos="720"/>
        </w:tabs>
        <w:rPr>
          <w:rFonts w:ascii="Arial" w:hAnsi="Arial" w:cs="Arial"/>
          <w:sz w:val="20"/>
        </w:rPr>
      </w:pPr>
    </w:p>
    <w:tbl>
      <w:tblPr>
        <w:tblW w:w="0" w:type="auto"/>
        <w:tblInd w:w="817"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1667"/>
        <w:gridCol w:w="2019"/>
        <w:gridCol w:w="2126"/>
        <w:gridCol w:w="1984"/>
      </w:tblGrid>
      <w:tr w:rsidR="00AA7CF2" w:rsidRPr="00AA7CF2" w14:paraId="15249382" w14:textId="77777777" w:rsidTr="000F2A45">
        <w:tc>
          <w:tcPr>
            <w:tcW w:w="1667" w:type="dxa"/>
            <w:shd w:val="solid" w:color="000000" w:fill="FFFFFF"/>
            <w:vAlign w:val="center"/>
          </w:tcPr>
          <w:p w14:paraId="501BAECE"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Book</w:t>
            </w:r>
          </w:p>
        </w:tc>
        <w:tc>
          <w:tcPr>
            <w:tcW w:w="2019" w:type="dxa"/>
            <w:shd w:val="solid" w:color="000000" w:fill="FFFFFF"/>
            <w:vAlign w:val="center"/>
          </w:tcPr>
          <w:p w14:paraId="510DFCE9"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Chapters</w:t>
            </w:r>
          </w:p>
        </w:tc>
        <w:tc>
          <w:tcPr>
            <w:tcW w:w="2126" w:type="dxa"/>
            <w:shd w:val="solid" w:color="000000" w:fill="FFFFFF"/>
            <w:vAlign w:val="center"/>
          </w:tcPr>
          <w:p w14:paraId="20AC5BF3"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Verses</w:t>
            </w:r>
          </w:p>
        </w:tc>
        <w:tc>
          <w:tcPr>
            <w:tcW w:w="1984" w:type="dxa"/>
            <w:shd w:val="solid" w:color="000000" w:fill="FFFFFF"/>
            <w:vAlign w:val="center"/>
          </w:tcPr>
          <w:p w14:paraId="0F5042EF" w14:textId="77777777" w:rsidR="00AA7CF2" w:rsidRPr="00AA7CF2" w:rsidRDefault="00AA7CF2" w:rsidP="000F2A45">
            <w:pPr>
              <w:spacing w:before="2" w:after="2"/>
              <w:jc w:val="center"/>
              <w:rPr>
                <w:rFonts w:ascii="Arial" w:hAnsi="Arial" w:cs="Arial"/>
                <w:bCs/>
                <w:color w:val="FFFFFF"/>
                <w:kern w:val="24"/>
                <w:sz w:val="22"/>
                <w:szCs w:val="56"/>
              </w:rPr>
            </w:pPr>
            <w:r w:rsidRPr="00AA7CF2">
              <w:rPr>
                <w:rFonts w:ascii="Arial" w:hAnsi="Arial" w:cs="Arial"/>
                <w:bCs/>
                <w:color w:val="FFFFFF"/>
                <w:kern w:val="24"/>
                <w:sz w:val="22"/>
                <w:szCs w:val="56"/>
              </w:rPr>
              <w:t>Words</w:t>
            </w:r>
          </w:p>
        </w:tc>
      </w:tr>
      <w:tr w:rsidR="00AA7CF2" w:rsidRPr="00AA7CF2" w14:paraId="2B4764D0" w14:textId="77777777" w:rsidTr="000F2A45">
        <w:tc>
          <w:tcPr>
            <w:tcW w:w="1667" w:type="dxa"/>
            <w:shd w:val="clear" w:color="auto" w:fill="auto"/>
            <w:vAlign w:val="center"/>
          </w:tcPr>
          <w:p w14:paraId="373B9D0C"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Psalms</w:t>
            </w:r>
          </w:p>
        </w:tc>
        <w:tc>
          <w:tcPr>
            <w:tcW w:w="2019" w:type="dxa"/>
            <w:shd w:val="clear" w:color="auto" w:fill="auto"/>
            <w:vAlign w:val="center"/>
          </w:tcPr>
          <w:p w14:paraId="05049F64"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150</w:t>
            </w:r>
          </w:p>
        </w:tc>
        <w:tc>
          <w:tcPr>
            <w:tcW w:w="2126" w:type="dxa"/>
            <w:shd w:val="clear" w:color="auto" w:fill="auto"/>
            <w:vAlign w:val="center"/>
          </w:tcPr>
          <w:p w14:paraId="1D63847D"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2461</w:t>
            </w:r>
          </w:p>
        </w:tc>
        <w:tc>
          <w:tcPr>
            <w:tcW w:w="1984" w:type="dxa"/>
            <w:shd w:val="clear" w:color="auto" w:fill="auto"/>
            <w:vAlign w:val="center"/>
          </w:tcPr>
          <w:p w14:paraId="0DDE7BFE"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43,743</w:t>
            </w:r>
          </w:p>
        </w:tc>
      </w:tr>
      <w:tr w:rsidR="00AA7CF2" w:rsidRPr="00AA7CF2" w14:paraId="793FFE0B" w14:textId="77777777" w:rsidTr="000F2A45">
        <w:tc>
          <w:tcPr>
            <w:tcW w:w="1667" w:type="dxa"/>
            <w:shd w:val="clear" w:color="auto" w:fill="auto"/>
            <w:vAlign w:val="center"/>
          </w:tcPr>
          <w:p w14:paraId="6CF35979"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Jeremiah</w:t>
            </w:r>
          </w:p>
        </w:tc>
        <w:tc>
          <w:tcPr>
            <w:tcW w:w="2019" w:type="dxa"/>
            <w:shd w:val="clear" w:color="auto" w:fill="auto"/>
            <w:vAlign w:val="center"/>
          </w:tcPr>
          <w:p w14:paraId="4EBC75F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52</w:t>
            </w:r>
          </w:p>
        </w:tc>
        <w:tc>
          <w:tcPr>
            <w:tcW w:w="2126" w:type="dxa"/>
            <w:shd w:val="clear" w:color="auto" w:fill="auto"/>
            <w:vAlign w:val="center"/>
          </w:tcPr>
          <w:p w14:paraId="2F0633B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1364</w:t>
            </w:r>
          </w:p>
        </w:tc>
        <w:tc>
          <w:tcPr>
            <w:tcW w:w="1984" w:type="dxa"/>
            <w:shd w:val="clear" w:color="auto" w:fill="auto"/>
            <w:vAlign w:val="center"/>
          </w:tcPr>
          <w:p w14:paraId="1BFAA2B0"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42,659</w:t>
            </w:r>
          </w:p>
        </w:tc>
      </w:tr>
      <w:tr w:rsidR="00AA7CF2" w:rsidRPr="00AA7CF2" w14:paraId="209E9D5F" w14:textId="77777777" w:rsidTr="000F2A45">
        <w:tc>
          <w:tcPr>
            <w:tcW w:w="1667" w:type="dxa"/>
            <w:shd w:val="clear" w:color="auto" w:fill="auto"/>
            <w:vAlign w:val="center"/>
          </w:tcPr>
          <w:p w14:paraId="2701F079"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Ezekiel</w:t>
            </w:r>
          </w:p>
        </w:tc>
        <w:tc>
          <w:tcPr>
            <w:tcW w:w="2019" w:type="dxa"/>
            <w:shd w:val="clear" w:color="auto" w:fill="auto"/>
            <w:vAlign w:val="center"/>
          </w:tcPr>
          <w:p w14:paraId="10730AD5"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48</w:t>
            </w:r>
          </w:p>
        </w:tc>
        <w:tc>
          <w:tcPr>
            <w:tcW w:w="2126" w:type="dxa"/>
            <w:shd w:val="clear" w:color="auto" w:fill="auto"/>
            <w:vAlign w:val="center"/>
          </w:tcPr>
          <w:p w14:paraId="28733BB0"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1273</w:t>
            </w:r>
          </w:p>
        </w:tc>
        <w:tc>
          <w:tcPr>
            <w:tcW w:w="1984" w:type="dxa"/>
            <w:shd w:val="clear" w:color="auto" w:fill="auto"/>
            <w:vAlign w:val="center"/>
          </w:tcPr>
          <w:p w14:paraId="67C58C27"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39,407</w:t>
            </w:r>
          </w:p>
        </w:tc>
      </w:tr>
      <w:tr w:rsidR="00AA7CF2" w:rsidRPr="00AA7CF2" w14:paraId="03B9A125" w14:textId="77777777" w:rsidTr="000F2A45">
        <w:tc>
          <w:tcPr>
            <w:tcW w:w="1667" w:type="dxa"/>
            <w:shd w:val="clear" w:color="auto" w:fill="auto"/>
            <w:vAlign w:val="center"/>
          </w:tcPr>
          <w:p w14:paraId="0007F9E4"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Genesis</w:t>
            </w:r>
          </w:p>
        </w:tc>
        <w:tc>
          <w:tcPr>
            <w:tcW w:w="2019" w:type="dxa"/>
            <w:shd w:val="clear" w:color="auto" w:fill="auto"/>
            <w:vAlign w:val="center"/>
          </w:tcPr>
          <w:p w14:paraId="4D0A5208"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50</w:t>
            </w:r>
          </w:p>
        </w:tc>
        <w:tc>
          <w:tcPr>
            <w:tcW w:w="2126" w:type="dxa"/>
            <w:shd w:val="clear" w:color="auto" w:fill="auto"/>
            <w:vAlign w:val="center"/>
          </w:tcPr>
          <w:p w14:paraId="1FF9CB3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1533</w:t>
            </w:r>
          </w:p>
        </w:tc>
        <w:tc>
          <w:tcPr>
            <w:tcW w:w="1984" w:type="dxa"/>
            <w:shd w:val="clear" w:color="auto" w:fill="auto"/>
            <w:vAlign w:val="center"/>
          </w:tcPr>
          <w:p w14:paraId="4CF5909C"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38,267</w:t>
            </w:r>
          </w:p>
        </w:tc>
      </w:tr>
      <w:tr w:rsidR="00AA7CF2" w:rsidRPr="00AA7CF2" w14:paraId="62865206" w14:textId="77777777" w:rsidTr="000F2A45">
        <w:tc>
          <w:tcPr>
            <w:tcW w:w="1667" w:type="dxa"/>
            <w:shd w:val="clear" w:color="auto" w:fill="auto"/>
            <w:vAlign w:val="center"/>
          </w:tcPr>
          <w:p w14:paraId="0367AE3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Isaiah</w:t>
            </w:r>
          </w:p>
        </w:tc>
        <w:tc>
          <w:tcPr>
            <w:tcW w:w="2019" w:type="dxa"/>
            <w:shd w:val="clear" w:color="auto" w:fill="auto"/>
            <w:vAlign w:val="center"/>
          </w:tcPr>
          <w:p w14:paraId="3B92EFB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66</w:t>
            </w:r>
          </w:p>
        </w:tc>
        <w:tc>
          <w:tcPr>
            <w:tcW w:w="2126" w:type="dxa"/>
            <w:shd w:val="clear" w:color="auto" w:fill="auto"/>
            <w:vAlign w:val="center"/>
          </w:tcPr>
          <w:p w14:paraId="0F02E566"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1292</w:t>
            </w:r>
          </w:p>
        </w:tc>
        <w:tc>
          <w:tcPr>
            <w:tcW w:w="1984" w:type="dxa"/>
            <w:shd w:val="clear" w:color="auto" w:fill="auto"/>
            <w:vAlign w:val="center"/>
          </w:tcPr>
          <w:p w14:paraId="7D272A15" w14:textId="77777777" w:rsidR="00AA7CF2" w:rsidRPr="00AA7CF2" w:rsidRDefault="00AA7CF2" w:rsidP="000F2A45">
            <w:pPr>
              <w:spacing w:before="2" w:after="2"/>
              <w:jc w:val="center"/>
              <w:rPr>
                <w:rFonts w:ascii="Arial" w:hAnsi="Arial" w:cs="Arial"/>
                <w:bCs/>
                <w:color w:val="000000"/>
                <w:kern w:val="24"/>
                <w:sz w:val="22"/>
                <w:szCs w:val="56"/>
              </w:rPr>
            </w:pPr>
            <w:r w:rsidRPr="00AA7CF2">
              <w:rPr>
                <w:rFonts w:ascii="Arial" w:hAnsi="Arial" w:cs="Arial"/>
                <w:bCs/>
                <w:color w:val="000000"/>
                <w:kern w:val="24"/>
                <w:sz w:val="22"/>
                <w:szCs w:val="56"/>
              </w:rPr>
              <w:t>37,044</w:t>
            </w:r>
          </w:p>
        </w:tc>
      </w:tr>
    </w:tbl>
    <w:p w14:paraId="5605ADAF" w14:textId="77777777" w:rsidR="00AA7CF2" w:rsidRPr="00AA7CF2" w:rsidRDefault="00AA7CF2" w:rsidP="00AA7CF2">
      <w:pPr>
        <w:tabs>
          <w:tab w:val="left" w:pos="720"/>
        </w:tabs>
        <w:rPr>
          <w:rFonts w:ascii="Arial" w:hAnsi="Arial" w:cs="Arial"/>
          <w:sz w:val="20"/>
        </w:rPr>
      </w:pPr>
    </w:p>
    <w:p w14:paraId="32E4F5EE" w14:textId="08E727F1"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lastRenderedPageBreak/>
        <w:t>J.</w:t>
      </w:r>
      <w:r w:rsidRPr="00AA7CF2">
        <w:rPr>
          <w:rFonts w:ascii="Arial" w:hAnsi="Arial" w:cs="Arial"/>
          <w:sz w:val="20"/>
        </w:rPr>
        <w:tab/>
        <w:t>Jeremiah 31:3</w:t>
      </w:r>
      <w:r w:rsidR="00124016">
        <w:rPr>
          <w:rFonts w:ascii="Arial" w:hAnsi="Arial" w:cs="Arial"/>
          <w:sz w:val="20"/>
        </w:rPr>
        <w:t>1-34 is the longest OT quote</w:t>
      </w:r>
      <w:r w:rsidRPr="00AA7CF2">
        <w:rPr>
          <w:rFonts w:ascii="Arial" w:hAnsi="Arial" w:cs="Arial"/>
          <w:sz w:val="20"/>
        </w:rPr>
        <w:t xml:space="preserve"> in the NT (Heb. 8:8-13).</w:t>
      </w:r>
    </w:p>
    <w:p w14:paraId="14BB7FC2" w14:textId="77777777" w:rsidR="00AA7CF2" w:rsidRPr="00AA7CF2" w:rsidRDefault="00AA7CF2" w:rsidP="00AA7CF2">
      <w:pPr>
        <w:tabs>
          <w:tab w:val="left" w:pos="720"/>
        </w:tabs>
        <w:ind w:left="720" w:hanging="360"/>
        <w:rPr>
          <w:rFonts w:ascii="Arial" w:hAnsi="Arial" w:cs="Arial"/>
          <w:sz w:val="20"/>
        </w:rPr>
      </w:pPr>
    </w:p>
    <w:p w14:paraId="7820F636" w14:textId="26F3F1D7" w:rsidR="00AA7CF2" w:rsidRPr="00AA7CF2" w:rsidRDefault="00AA7CF2" w:rsidP="00AA7CF2">
      <w:pPr>
        <w:tabs>
          <w:tab w:val="left" w:pos="720"/>
        </w:tabs>
        <w:ind w:left="720" w:hanging="360"/>
        <w:rPr>
          <w:rFonts w:ascii="Arial" w:hAnsi="Arial" w:cs="Arial"/>
          <w:sz w:val="20"/>
        </w:rPr>
      </w:pPr>
      <w:r w:rsidRPr="00AA7CF2">
        <w:rPr>
          <w:rFonts w:ascii="Arial" w:hAnsi="Arial" w:cs="Arial"/>
          <w:sz w:val="20"/>
        </w:rPr>
        <w:t>K.</w:t>
      </w:r>
      <w:r w:rsidRPr="00AA7CF2">
        <w:rPr>
          <w:rFonts w:ascii="Arial" w:hAnsi="Arial" w:cs="Arial"/>
          <w:sz w:val="20"/>
        </w:rPr>
        <w:tab/>
        <w:t xml:space="preserve">This prophet alone records how judgment for Judah was </w:t>
      </w:r>
      <w:r w:rsidRPr="00AA7CF2">
        <w:rPr>
          <w:rFonts w:ascii="Arial" w:hAnsi="Arial" w:cs="Arial"/>
          <w:i/>
          <w:sz w:val="20"/>
        </w:rPr>
        <w:t>inevitable</w:t>
      </w:r>
      <w:r w:rsidRPr="00AA7CF2">
        <w:rPr>
          <w:rFonts w:ascii="Arial" w:hAnsi="Arial" w:cs="Arial"/>
          <w:sz w:val="20"/>
        </w:rPr>
        <w:t>.  In other words, the nation had gone so far in its sin that even if it repented, judgment would still come.  This is seen in the book in several ways:</w:t>
      </w:r>
    </w:p>
    <w:p w14:paraId="2392736D" w14:textId="77777777" w:rsidR="00AA7CF2" w:rsidRPr="00AA7CF2" w:rsidRDefault="00AA7CF2" w:rsidP="00AA7CF2">
      <w:pPr>
        <w:tabs>
          <w:tab w:val="left" w:pos="1080"/>
          <w:tab w:val="left" w:pos="4320"/>
        </w:tabs>
        <w:ind w:left="1080" w:hanging="360"/>
        <w:rPr>
          <w:rFonts w:ascii="Arial" w:hAnsi="Arial" w:cs="Arial"/>
          <w:sz w:val="20"/>
        </w:rPr>
      </w:pPr>
    </w:p>
    <w:p w14:paraId="4462CF2D" w14:textId="0311043D"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1.</w:t>
      </w:r>
      <w:r w:rsidRPr="00AA7CF2">
        <w:rPr>
          <w:rFonts w:ascii="Arial" w:hAnsi="Arial" w:cs="Arial"/>
          <w:sz w:val="20"/>
        </w:rPr>
        <w:tab/>
        <w:t>The people are encouraged to repent only up until chapter 19 (e.g., 15:19; 17:24; 18:8; cf. 5:3; 8:6).  Yet after this poi</w:t>
      </w:r>
      <w:r w:rsidR="00124016">
        <w:rPr>
          <w:rFonts w:ascii="Arial" w:hAnsi="Arial" w:cs="Arial"/>
          <w:sz w:val="20"/>
        </w:rPr>
        <w:t>nt no exhortations to repent appear</w:t>
      </w:r>
      <w:r w:rsidRPr="00AA7CF2">
        <w:rPr>
          <w:rFonts w:ascii="Arial" w:hAnsi="Arial" w:cs="Arial"/>
          <w:sz w:val="20"/>
        </w:rPr>
        <w:t>.</w:t>
      </w:r>
    </w:p>
    <w:p w14:paraId="1DB2BC21" w14:textId="77777777" w:rsidR="00AA7CF2" w:rsidRPr="00AA7CF2" w:rsidRDefault="00AA7CF2" w:rsidP="00AA7CF2">
      <w:pPr>
        <w:tabs>
          <w:tab w:val="left" w:pos="1080"/>
          <w:tab w:val="left" w:pos="4320"/>
        </w:tabs>
        <w:ind w:left="1080" w:hanging="360"/>
        <w:rPr>
          <w:rFonts w:ascii="Arial" w:hAnsi="Arial" w:cs="Arial"/>
          <w:sz w:val="20"/>
        </w:rPr>
      </w:pPr>
    </w:p>
    <w:p w14:paraId="6CE7FC1A" w14:textId="22F9751B"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2.</w:t>
      </w:r>
      <w:r w:rsidRPr="00AA7CF2">
        <w:rPr>
          <w:rFonts w:ascii="Arial" w:hAnsi="Arial" w:cs="Arial"/>
          <w:sz w:val="20"/>
        </w:rPr>
        <w:tab/>
      </w:r>
      <w:r w:rsidR="00124016">
        <w:rPr>
          <w:rFonts w:ascii="Arial" w:hAnsi="Arial" w:cs="Arial"/>
          <w:sz w:val="20"/>
        </w:rPr>
        <w:t xml:space="preserve">God told </w:t>
      </w:r>
      <w:r w:rsidRPr="00AA7CF2">
        <w:rPr>
          <w:rFonts w:ascii="Arial" w:hAnsi="Arial" w:cs="Arial"/>
          <w:sz w:val="20"/>
        </w:rPr>
        <w:t>Jer</w:t>
      </w:r>
      <w:r w:rsidR="00124016">
        <w:rPr>
          <w:rFonts w:ascii="Arial" w:hAnsi="Arial" w:cs="Arial"/>
          <w:sz w:val="20"/>
        </w:rPr>
        <w:t xml:space="preserve">emiah </w:t>
      </w:r>
      <w:r w:rsidRPr="00AA7CF2">
        <w:rPr>
          <w:rFonts w:ascii="Arial" w:hAnsi="Arial" w:cs="Arial"/>
          <w:sz w:val="20"/>
        </w:rPr>
        <w:t>not even to pray for the people of Judah (11:14; 14:11).</w:t>
      </w:r>
    </w:p>
    <w:p w14:paraId="1ABF618A" w14:textId="77777777" w:rsidR="00AA7CF2" w:rsidRPr="00AA7CF2" w:rsidRDefault="00AA7CF2" w:rsidP="00AA7CF2">
      <w:pPr>
        <w:tabs>
          <w:tab w:val="left" w:pos="1080"/>
          <w:tab w:val="left" w:pos="4320"/>
        </w:tabs>
        <w:ind w:left="1080" w:hanging="360"/>
        <w:rPr>
          <w:rFonts w:ascii="Arial" w:hAnsi="Arial" w:cs="Arial"/>
          <w:sz w:val="20"/>
        </w:rPr>
      </w:pPr>
    </w:p>
    <w:p w14:paraId="3B0DBAC8"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3.</w:t>
      </w:r>
      <w:r w:rsidRPr="00AA7CF2">
        <w:rPr>
          <w:rFonts w:ascii="Arial" w:hAnsi="Arial" w:cs="Arial"/>
          <w:sz w:val="20"/>
        </w:rPr>
        <w:tab/>
        <w:t>Jeremiah told the people that each could individually have life instead of death if he/she would surrender to the Babylonians, but the destruction still would come on the nation as a whole (21:8-9; 24:1-10; 27:5-12, 16-17; 32:5; 38:17-23; 42:9-22; 52:24-27).</w:t>
      </w:r>
    </w:p>
    <w:p w14:paraId="18C367B8" w14:textId="77777777" w:rsidR="00AA7CF2" w:rsidRPr="00AA7CF2" w:rsidRDefault="00AA7CF2" w:rsidP="00AA7CF2">
      <w:pPr>
        <w:tabs>
          <w:tab w:val="left" w:pos="1080"/>
          <w:tab w:val="left" w:pos="4320"/>
        </w:tabs>
        <w:ind w:left="1080" w:hanging="360"/>
        <w:rPr>
          <w:rFonts w:ascii="Arial" w:hAnsi="Arial" w:cs="Arial"/>
          <w:sz w:val="20"/>
        </w:rPr>
      </w:pPr>
    </w:p>
    <w:p w14:paraId="1B6EC840" w14:textId="7EC2F913" w:rsidR="00AA7CF2" w:rsidRPr="00AA7CF2" w:rsidRDefault="00124016" w:rsidP="00AA7CF2">
      <w:pPr>
        <w:tabs>
          <w:tab w:val="left" w:pos="1080"/>
          <w:tab w:val="left" w:pos="4320"/>
        </w:tabs>
        <w:ind w:left="1080" w:hanging="360"/>
        <w:rPr>
          <w:rFonts w:ascii="Arial" w:hAnsi="Arial" w:cs="Arial"/>
          <w:sz w:val="20"/>
        </w:rPr>
      </w:pPr>
      <w:r>
        <w:rPr>
          <w:rFonts w:ascii="Arial" w:hAnsi="Arial" w:cs="Arial"/>
          <w:sz w:val="20"/>
        </w:rPr>
        <w:t>4.</w:t>
      </w:r>
      <w:r>
        <w:rPr>
          <w:rFonts w:ascii="Arial" w:hAnsi="Arial" w:cs="Arial"/>
          <w:sz w:val="20"/>
        </w:rPr>
        <w:tab/>
        <w:t xml:space="preserve">God specifying </w:t>
      </w:r>
      <w:r w:rsidR="00AA7CF2" w:rsidRPr="00AA7CF2">
        <w:rPr>
          <w:rFonts w:ascii="Arial" w:hAnsi="Arial" w:cs="Arial"/>
          <w:sz w:val="20"/>
        </w:rPr>
        <w:t>the length of the captivity at 70 years indicates that judgment was unavoidable (25:11-12; 29:10).</w:t>
      </w:r>
    </w:p>
    <w:p w14:paraId="040500E4" w14:textId="77777777" w:rsidR="00AA7CF2" w:rsidRPr="00AA7CF2" w:rsidRDefault="00AA7CF2" w:rsidP="00AA7CF2">
      <w:pPr>
        <w:tabs>
          <w:tab w:val="left" w:pos="1080"/>
          <w:tab w:val="left" w:pos="4320"/>
        </w:tabs>
        <w:ind w:left="1080" w:hanging="360"/>
        <w:rPr>
          <w:rFonts w:ascii="Arial" w:hAnsi="Arial" w:cs="Arial"/>
          <w:sz w:val="20"/>
        </w:rPr>
      </w:pPr>
    </w:p>
    <w:p w14:paraId="4EFFE2CD"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5.</w:t>
      </w:r>
      <w:r w:rsidRPr="00AA7CF2">
        <w:rPr>
          <w:rFonts w:ascii="Arial" w:hAnsi="Arial" w:cs="Arial"/>
          <w:sz w:val="20"/>
        </w:rPr>
        <w:tab/>
        <w:t>Jeremiah smashed a pot to illustrate that God’s decision to destroy the city was not retractable (19:1-2, 10-11).</w:t>
      </w:r>
    </w:p>
    <w:p w14:paraId="49ACA03F" w14:textId="77777777" w:rsidR="00AA7CF2" w:rsidRPr="00AA7CF2" w:rsidRDefault="00AA7CF2" w:rsidP="00AA7CF2">
      <w:pPr>
        <w:tabs>
          <w:tab w:val="left" w:pos="1080"/>
          <w:tab w:val="left" w:pos="4320"/>
        </w:tabs>
        <w:ind w:left="1080" w:hanging="360"/>
        <w:rPr>
          <w:rFonts w:ascii="Arial" w:hAnsi="Arial" w:cs="Arial"/>
          <w:sz w:val="20"/>
        </w:rPr>
      </w:pPr>
    </w:p>
    <w:p w14:paraId="7E8C7F8D" w14:textId="77777777" w:rsidR="00AA7CF2" w:rsidRPr="00AA7CF2" w:rsidRDefault="00AA7CF2" w:rsidP="00AA7CF2">
      <w:pPr>
        <w:tabs>
          <w:tab w:val="left" w:pos="1080"/>
          <w:tab w:val="left" w:pos="4320"/>
        </w:tabs>
        <w:ind w:left="1080" w:hanging="360"/>
        <w:rPr>
          <w:rFonts w:ascii="Arial" w:hAnsi="Arial" w:cs="Arial"/>
          <w:sz w:val="20"/>
        </w:rPr>
      </w:pPr>
      <w:r w:rsidRPr="00AA7CF2">
        <w:rPr>
          <w:rFonts w:ascii="Arial" w:hAnsi="Arial" w:cs="Arial"/>
          <w:sz w:val="20"/>
        </w:rPr>
        <w:t>6.</w:t>
      </w:r>
      <w:r w:rsidRPr="00AA7CF2">
        <w:rPr>
          <w:rFonts w:ascii="Arial" w:hAnsi="Arial" w:cs="Arial"/>
          <w:sz w:val="20"/>
        </w:rPr>
        <w:tab/>
        <w:t>Jeremiah instructed those already in exile to settle down (29:4-14) in contrast to the false prophet Hananiah, who said the exile would only last two years (28:1-3, 10-12).  This shows that the “die was already cast” and even repentance of the people could not forestall God’s judging hand.</w:t>
      </w:r>
    </w:p>
    <w:p w14:paraId="6F064F49" w14:textId="77777777" w:rsidR="00AA7CF2" w:rsidRPr="00AA7CF2" w:rsidRDefault="00AA7CF2" w:rsidP="00AA7CF2">
      <w:pPr>
        <w:tabs>
          <w:tab w:val="left" w:pos="1080"/>
          <w:tab w:val="left" w:pos="4320"/>
        </w:tabs>
        <w:ind w:left="1080" w:hanging="360"/>
        <w:rPr>
          <w:rFonts w:ascii="Arial" w:hAnsi="Arial" w:cs="Arial"/>
          <w:sz w:val="20"/>
        </w:rPr>
      </w:pPr>
    </w:p>
    <w:p w14:paraId="601CA884" w14:textId="77777777" w:rsidR="00AA7CF2" w:rsidRPr="00AA7CF2" w:rsidRDefault="00AA7CF2" w:rsidP="00AA7CF2">
      <w:pPr>
        <w:tabs>
          <w:tab w:val="left" w:pos="720"/>
        </w:tabs>
        <w:rPr>
          <w:rFonts w:ascii="Arial" w:hAnsi="Arial" w:cs="Arial"/>
          <w:sz w:val="20"/>
        </w:rPr>
      </w:pPr>
    </w:p>
    <w:p w14:paraId="4679B9AD" w14:textId="77777777" w:rsidR="00AA7CF2" w:rsidRPr="00AA7CF2" w:rsidRDefault="00AA7CF2" w:rsidP="00AA7CF2">
      <w:pPr>
        <w:tabs>
          <w:tab w:val="left" w:pos="720"/>
        </w:tabs>
        <w:ind w:left="720" w:hanging="720"/>
        <w:jc w:val="center"/>
        <w:outlineLvl w:val="0"/>
        <w:rPr>
          <w:rFonts w:ascii="Arial" w:hAnsi="Arial" w:cs="Arial"/>
          <w:sz w:val="32"/>
        </w:rPr>
      </w:pPr>
      <w:r w:rsidRPr="00AA7CF2">
        <w:rPr>
          <w:rFonts w:ascii="Arial" w:hAnsi="Arial" w:cs="Arial"/>
          <w:b/>
          <w:sz w:val="32"/>
        </w:rPr>
        <w:t>Argument</w:t>
      </w:r>
    </w:p>
    <w:p w14:paraId="46D50700" w14:textId="77777777" w:rsidR="00AA7CF2" w:rsidRPr="00AA7CF2" w:rsidRDefault="00AA7CF2" w:rsidP="00AA7CF2">
      <w:pPr>
        <w:ind w:firstLine="360"/>
        <w:rPr>
          <w:rFonts w:ascii="Arial" w:hAnsi="Arial" w:cs="Arial"/>
          <w:sz w:val="20"/>
        </w:rPr>
      </w:pPr>
    </w:p>
    <w:p w14:paraId="757A6D14" w14:textId="6412691B" w:rsidR="00AA7CF2" w:rsidRPr="00AA7CF2" w:rsidRDefault="00AA7CF2" w:rsidP="00AA7CF2">
      <w:pPr>
        <w:ind w:firstLine="360"/>
        <w:rPr>
          <w:rFonts w:ascii="Arial" w:hAnsi="Arial" w:cs="Arial"/>
          <w:sz w:val="20"/>
        </w:rPr>
      </w:pPr>
      <w:r w:rsidRPr="00AA7CF2">
        <w:rPr>
          <w:rFonts w:ascii="Arial" w:hAnsi="Arial" w:cs="Arial"/>
          <w:sz w:val="20"/>
        </w:rPr>
        <w:t>As already noted, Jeremiah's prophecies follow a thematic arrangement.  This explains why the fall of Jerusalem appears twice in the book (Jer 39, 52).  Following the introductory chapter that reveals Jeremiah's mission to proclaim God's judgment upon the nation (Jer 1), the material is arranged to prove the deserved judgment of Judah (Jer 2–45) and the nations (Jer 46–51).  The final chapter (Jer 52) describes how God fulfilled His promise of judgment in the fall of Jerusalem but would soon return the people to their land.  Throughout the prophecy Jeremiah lists the moral and spiritual causes for God's judgment balanced with His gracious promise of hope through restoration to the land under a new covenant.</w:t>
      </w:r>
      <w:r w:rsidR="00124016">
        <w:rPr>
          <w:rFonts w:ascii="Arial" w:hAnsi="Arial" w:cs="Arial"/>
          <w:sz w:val="20"/>
        </w:rPr>
        <w:t xml:space="preserve"> The goal is for Judah to receive God’s comfort despite r</w:t>
      </w:r>
      <w:r w:rsidR="008C15D7">
        <w:rPr>
          <w:rFonts w:ascii="Arial" w:hAnsi="Arial" w:cs="Arial"/>
          <w:sz w:val="20"/>
        </w:rPr>
        <w:t>eceiving his disciplining hand.</w:t>
      </w:r>
    </w:p>
    <w:p w14:paraId="74B78F8C" w14:textId="77777777" w:rsidR="00AA7CF2" w:rsidRPr="00AA7CF2" w:rsidRDefault="00AA7CF2" w:rsidP="00AA7CF2">
      <w:pPr>
        <w:ind w:firstLine="360"/>
        <w:rPr>
          <w:rFonts w:ascii="Arial" w:hAnsi="Arial" w:cs="Arial"/>
          <w:sz w:val="20"/>
        </w:rPr>
      </w:pPr>
    </w:p>
    <w:p w14:paraId="410AF4A8" w14:textId="77777777" w:rsidR="00AA7CF2" w:rsidRPr="00AA7CF2" w:rsidRDefault="00AA7CF2" w:rsidP="00AA7CF2">
      <w:pPr>
        <w:jc w:val="center"/>
        <w:outlineLvl w:val="0"/>
        <w:rPr>
          <w:rFonts w:ascii="Arial" w:hAnsi="Arial" w:cs="Arial"/>
          <w:sz w:val="20"/>
        </w:rPr>
      </w:pPr>
      <w:r w:rsidRPr="00AA7CF2">
        <w:rPr>
          <w:rFonts w:ascii="Arial" w:hAnsi="Arial" w:cs="Arial"/>
          <w:sz w:val="32"/>
        </w:rPr>
        <w:br w:type="page"/>
      </w:r>
      <w:r w:rsidRPr="00AA7CF2">
        <w:rPr>
          <w:rFonts w:ascii="Arial" w:hAnsi="Arial" w:cs="Arial"/>
          <w:b/>
          <w:sz w:val="32"/>
        </w:rPr>
        <w:lastRenderedPageBreak/>
        <w:t>Synthesis</w:t>
      </w:r>
    </w:p>
    <w:p w14:paraId="20FD922C" w14:textId="77777777" w:rsidR="00FA3DFA" w:rsidRPr="00BD7D41" w:rsidRDefault="00FA3DFA" w:rsidP="00FA3DFA">
      <w:pPr>
        <w:tabs>
          <w:tab w:val="left" w:pos="2160"/>
        </w:tabs>
        <w:rPr>
          <w:rFonts w:ascii="Arial" w:hAnsi="Arial" w:cs="Arial"/>
          <w:sz w:val="8"/>
        </w:rPr>
      </w:pPr>
    </w:p>
    <w:p w14:paraId="4F528DAF" w14:textId="77777777" w:rsidR="00AA7CF2" w:rsidRPr="00AA7CF2" w:rsidRDefault="00AA7CF2" w:rsidP="00AA7CF2">
      <w:pPr>
        <w:tabs>
          <w:tab w:val="left" w:pos="360"/>
        </w:tabs>
        <w:ind w:left="360" w:hanging="360"/>
        <w:outlineLvl w:val="0"/>
        <w:rPr>
          <w:rFonts w:ascii="Arial" w:hAnsi="Arial" w:cs="Arial"/>
          <w:b/>
          <w:sz w:val="20"/>
        </w:rPr>
      </w:pPr>
      <w:r w:rsidRPr="00AA7CF2">
        <w:rPr>
          <w:rFonts w:ascii="Arial" w:hAnsi="Arial" w:cs="Arial"/>
          <w:b/>
          <w:sz w:val="20"/>
        </w:rPr>
        <w:t>Deserved captivity and undeserved restoration</w:t>
      </w:r>
    </w:p>
    <w:p w14:paraId="5958067B" w14:textId="77777777" w:rsidR="00FA3DFA" w:rsidRPr="00BD7D41" w:rsidRDefault="00FA3DFA" w:rsidP="00FA3DFA">
      <w:pPr>
        <w:tabs>
          <w:tab w:val="left" w:pos="2160"/>
        </w:tabs>
        <w:rPr>
          <w:rFonts w:ascii="Arial" w:hAnsi="Arial" w:cs="Arial"/>
          <w:sz w:val="10"/>
        </w:rPr>
      </w:pPr>
    </w:p>
    <w:p w14:paraId="349F7270"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1</w:t>
      </w:r>
      <w:r w:rsidRPr="00AA7CF2">
        <w:rPr>
          <w:rFonts w:ascii="Arial" w:hAnsi="Arial" w:cs="Arial"/>
          <w:b/>
          <w:sz w:val="20"/>
        </w:rPr>
        <w:tab/>
        <w:t>Jeremiah’s call</w:t>
      </w:r>
    </w:p>
    <w:p w14:paraId="63F5F0F3"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1:1-3</w:t>
      </w:r>
      <w:r w:rsidRPr="00AA7CF2">
        <w:rPr>
          <w:rFonts w:ascii="Arial" w:hAnsi="Arial" w:cs="Arial"/>
          <w:sz w:val="20"/>
        </w:rPr>
        <w:tab/>
        <w:t>Ministry at fall</w:t>
      </w:r>
    </w:p>
    <w:p w14:paraId="6D29984E"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1:4-10</w:t>
      </w:r>
      <w:r w:rsidRPr="00AA7CF2">
        <w:rPr>
          <w:rFonts w:ascii="Arial" w:hAnsi="Arial" w:cs="Arial"/>
          <w:sz w:val="20"/>
        </w:rPr>
        <w:tab/>
        <w:t>Judgment and restoration</w:t>
      </w:r>
    </w:p>
    <w:p w14:paraId="6FC4D61A"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1:11-16</w:t>
      </w:r>
      <w:r w:rsidRPr="00AA7CF2">
        <w:rPr>
          <w:rFonts w:ascii="Arial" w:hAnsi="Arial" w:cs="Arial"/>
          <w:sz w:val="20"/>
        </w:rPr>
        <w:tab/>
        <w:t>Branch and pot</w:t>
      </w:r>
    </w:p>
    <w:p w14:paraId="6D56A7B1"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1:17-19</w:t>
      </w:r>
      <w:r w:rsidRPr="00AA7CF2">
        <w:rPr>
          <w:rFonts w:ascii="Arial" w:hAnsi="Arial" w:cs="Arial"/>
          <w:sz w:val="20"/>
        </w:rPr>
        <w:tab/>
        <w:t>God's presence</w:t>
      </w:r>
    </w:p>
    <w:p w14:paraId="13EF2B2D" w14:textId="77777777" w:rsidR="00FA3DFA" w:rsidRPr="00BD7D41" w:rsidRDefault="00FA3DFA" w:rsidP="00FA3DFA">
      <w:pPr>
        <w:tabs>
          <w:tab w:val="left" w:pos="2160"/>
        </w:tabs>
        <w:rPr>
          <w:rFonts w:ascii="Arial" w:hAnsi="Arial" w:cs="Arial"/>
          <w:sz w:val="8"/>
        </w:rPr>
      </w:pPr>
    </w:p>
    <w:p w14:paraId="3F63CE40"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2–45</w:t>
      </w:r>
      <w:r w:rsidRPr="00AA7CF2">
        <w:rPr>
          <w:rFonts w:ascii="Arial" w:hAnsi="Arial" w:cs="Arial"/>
          <w:b/>
          <w:sz w:val="20"/>
        </w:rPr>
        <w:tab/>
        <w:t>Judah’s deserved captivity</w:t>
      </w:r>
    </w:p>
    <w:p w14:paraId="72EC528D"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2–38</w:t>
      </w:r>
      <w:r w:rsidRPr="00AA7CF2">
        <w:rPr>
          <w:rFonts w:ascii="Arial" w:hAnsi="Arial" w:cs="Arial"/>
          <w:sz w:val="20"/>
        </w:rPr>
        <w:tab/>
        <w:t>Pre-fall ministry</w:t>
      </w:r>
    </w:p>
    <w:p w14:paraId="6F27DB3D"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2–20</w:t>
      </w:r>
      <w:r w:rsidRPr="00AA7CF2">
        <w:rPr>
          <w:rFonts w:ascii="Arial" w:hAnsi="Arial" w:cs="Arial"/>
          <w:sz w:val="20"/>
        </w:rPr>
        <w:tab/>
        <w:t>Reasons for judgment</w:t>
      </w:r>
    </w:p>
    <w:p w14:paraId="6712A247"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w:t>
      </w:r>
      <w:r w:rsidRPr="00AA7CF2">
        <w:rPr>
          <w:rFonts w:ascii="Arial" w:hAnsi="Arial" w:cs="Arial"/>
          <w:sz w:val="20"/>
        </w:rPr>
        <w:tab/>
        <w:t>Treatment of God</w:t>
      </w:r>
    </w:p>
    <w:p w14:paraId="50E8660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3–6</w:t>
      </w:r>
      <w:r w:rsidRPr="00AA7CF2">
        <w:rPr>
          <w:rFonts w:ascii="Arial" w:hAnsi="Arial" w:cs="Arial"/>
          <w:sz w:val="20"/>
        </w:rPr>
        <w:tab/>
        <w:t>Spiritual adultery</w:t>
      </w:r>
    </w:p>
    <w:p w14:paraId="7E9E9AB0"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7–10</w:t>
      </w:r>
      <w:r w:rsidRPr="00AA7CF2">
        <w:rPr>
          <w:rFonts w:ascii="Arial" w:hAnsi="Arial" w:cs="Arial"/>
          <w:sz w:val="20"/>
        </w:rPr>
        <w:tab/>
        <w:t>Temple address (temple trust misguided)</w:t>
      </w:r>
    </w:p>
    <w:p w14:paraId="25A1601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11–12</w:t>
      </w:r>
      <w:r w:rsidRPr="00AA7CF2">
        <w:rPr>
          <w:rFonts w:ascii="Arial" w:hAnsi="Arial" w:cs="Arial"/>
          <w:sz w:val="20"/>
        </w:rPr>
        <w:tab/>
        <w:t>Covenant sermon (Mosaic covenant replaced by idolatry)</w:t>
      </w:r>
    </w:p>
    <w:p w14:paraId="3AEFA8C5"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13–20</w:t>
      </w:r>
      <w:r w:rsidRPr="00AA7CF2">
        <w:rPr>
          <w:rFonts w:ascii="Arial" w:hAnsi="Arial" w:cs="Arial"/>
          <w:sz w:val="20"/>
        </w:rPr>
        <w:tab/>
        <w:t>Illustrations</w:t>
      </w:r>
    </w:p>
    <w:p w14:paraId="172A6EA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13</w:t>
      </w:r>
      <w:r w:rsidRPr="00AA7CF2">
        <w:rPr>
          <w:rFonts w:ascii="Arial" w:hAnsi="Arial" w:cs="Arial"/>
          <w:sz w:val="20"/>
        </w:rPr>
        <w:tab/>
        <w:t>Rotten waistband</w:t>
      </w:r>
    </w:p>
    <w:p w14:paraId="51E4A5E8"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14–15</w:t>
      </w:r>
      <w:r w:rsidRPr="00AA7CF2">
        <w:rPr>
          <w:rFonts w:ascii="Arial" w:hAnsi="Arial" w:cs="Arial"/>
          <w:sz w:val="20"/>
        </w:rPr>
        <w:tab/>
        <w:t>Drought</w:t>
      </w:r>
    </w:p>
    <w:p w14:paraId="4BBDA4E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16:1-9</w:t>
      </w:r>
      <w:r w:rsidRPr="00AA7CF2">
        <w:rPr>
          <w:rFonts w:ascii="Arial" w:hAnsi="Arial" w:cs="Arial"/>
          <w:sz w:val="20"/>
        </w:rPr>
        <w:tab/>
        <w:t>Restrictions: singleness, no parties or funerals</w:t>
      </w:r>
    </w:p>
    <w:p w14:paraId="456CE44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16:10–17:18</w:t>
      </w:r>
      <w:r w:rsidRPr="00AA7CF2">
        <w:rPr>
          <w:rFonts w:ascii="Arial" w:hAnsi="Arial" w:cs="Arial"/>
          <w:sz w:val="20"/>
        </w:rPr>
        <w:tab/>
        <w:t>*Restoration (excursus)</w:t>
      </w:r>
    </w:p>
    <w:p w14:paraId="7D7F2D65"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17:19-27</w:t>
      </w:r>
      <w:r w:rsidRPr="00AA7CF2">
        <w:rPr>
          <w:rFonts w:ascii="Arial" w:hAnsi="Arial" w:cs="Arial"/>
          <w:sz w:val="20"/>
        </w:rPr>
        <w:tab/>
        <w:t>Sabbath disobedience</w:t>
      </w:r>
    </w:p>
    <w:p w14:paraId="12FD6A37"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18–20</w:t>
      </w:r>
      <w:r w:rsidRPr="00AA7CF2">
        <w:rPr>
          <w:rFonts w:ascii="Arial" w:hAnsi="Arial" w:cs="Arial"/>
          <w:sz w:val="20"/>
        </w:rPr>
        <w:tab/>
        <w:t>Pots</w:t>
      </w:r>
    </w:p>
    <w:p w14:paraId="1EE07076"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18</w:t>
      </w:r>
      <w:r w:rsidRPr="00AA7CF2">
        <w:rPr>
          <w:rFonts w:ascii="Arial" w:hAnsi="Arial" w:cs="Arial"/>
          <w:sz w:val="20"/>
        </w:rPr>
        <w:tab/>
        <w:t>Potter</w:t>
      </w:r>
    </w:p>
    <w:p w14:paraId="2347265A"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19</w:t>
      </w:r>
      <w:r w:rsidRPr="00AA7CF2">
        <w:rPr>
          <w:rFonts w:ascii="Arial" w:hAnsi="Arial" w:cs="Arial"/>
          <w:sz w:val="20"/>
        </w:rPr>
        <w:tab/>
        <w:t>Broken pot</w:t>
      </w:r>
    </w:p>
    <w:p w14:paraId="7B97091B" w14:textId="77777777" w:rsidR="00AA7CF2" w:rsidRPr="00AA7CF2" w:rsidRDefault="00AA7CF2" w:rsidP="00AA7CF2">
      <w:pPr>
        <w:tabs>
          <w:tab w:val="left" w:pos="4160"/>
        </w:tabs>
        <w:ind w:left="2000"/>
        <w:rPr>
          <w:rFonts w:ascii="Arial" w:hAnsi="Arial" w:cs="Arial"/>
          <w:sz w:val="20"/>
        </w:rPr>
      </w:pPr>
      <w:r w:rsidRPr="00AA7CF2">
        <w:rPr>
          <w:rFonts w:ascii="Arial" w:hAnsi="Arial" w:cs="Arial"/>
          <w:sz w:val="20"/>
        </w:rPr>
        <w:t>20</w:t>
      </w:r>
      <w:r w:rsidRPr="00AA7CF2">
        <w:rPr>
          <w:rFonts w:ascii="Arial" w:hAnsi="Arial" w:cs="Arial"/>
          <w:sz w:val="20"/>
        </w:rPr>
        <w:tab/>
        <w:t>Pashhur #1 (evil)</w:t>
      </w:r>
    </w:p>
    <w:p w14:paraId="6C455CC6"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21–29</w:t>
      </w:r>
      <w:r w:rsidRPr="00AA7CF2">
        <w:rPr>
          <w:rFonts w:ascii="Arial" w:hAnsi="Arial" w:cs="Arial"/>
          <w:sz w:val="20"/>
        </w:rPr>
        <w:tab/>
        <w:t>Captivity unavoidable</w:t>
      </w:r>
    </w:p>
    <w:p w14:paraId="3C04FD75"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21:1–23:8</w:t>
      </w:r>
      <w:r w:rsidRPr="00AA7CF2">
        <w:rPr>
          <w:rFonts w:ascii="Arial" w:hAnsi="Arial" w:cs="Arial"/>
          <w:sz w:val="20"/>
        </w:rPr>
        <w:tab/>
        <w:t>Messiah replaces civil leaders—Pashhur #2 (righteous)</w:t>
      </w:r>
    </w:p>
    <w:p w14:paraId="267C5024"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23:9-40</w:t>
      </w:r>
      <w:r w:rsidRPr="00AA7CF2">
        <w:rPr>
          <w:rFonts w:ascii="Arial" w:hAnsi="Arial" w:cs="Arial"/>
          <w:sz w:val="20"/>
        </w:rPr>
        <w:tab/>
        <w:t>False prophets</w:t>
      </w:r>
    </w:p>
    <w:p w14:paraId="0A1B385E"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24</w:t>
      </w:r>
      <w:r w:rsidRPr="00AA7CF2">
        <w:rPr>
          <w:rFonts w:ascii="Arial" w:hAnsi="Arial" w:cs="Arial"/>
          <w:sz w:val="20"/>
        </w:rPr>
        <w:tab/>
        <w:t>Figs</w:t>
      </w:r>
    </w:p>
    <w:p w14:paraId="514E25F8"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25</w:t>
      </w:r>
      <w:r w:rsidRPr="00AA7CF2">
        <w:rPr>
          <w:rFonts w:ascii="Arial" w:hAnsi="Arial" w:cs="Arial"/>
          <w:sz w:val="20"/>
        </w:rPr>
        <w:tab/>
        <w:t>70-year captivity</w:t>
      </w:r>
    </w:p>
    <w:p w14:paraId="3E13814C"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26–29</w:t>
      </w:r>
      <w:r w:rsidRPr="00AA7CF2">
        <w:rPr>
          <w:rFonts w:ascii="Arial" w:hAnsi="Arial" w:cs="Arial"/>
          <w:sz w:val="20"/>
        </w:rPr>
        <w:tab/>
        <w:t>Opposition</w:t>
      </w:r>
    </w:p>
    <w:p w14:paraId="0D541129"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26</w:t>
      </w:r>
      <w:r w:rsidRPr="00AA7CF2">
        <w:rPr>
          <w:rFonts w:ascii="Arial" w:hAnsi="Arial" w:cs="Arial"/>
          <w:sz w:val="20"/>
        </w:rPr>
        <w:tab/>
        <w:t>Priests</w:t>
      </w:r>
    </w:p>
    <w:p w14:paraId="6D230F7C"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27</w:t>
      </w:r>
      <w:r w:rsidRPr="00AA7CF2">
        <w:rPr>
          <w:rFonts w:ascii="Arial" w:hAnsi="Arial" w:cs="Arial"/>
          <w:sz w:val="20"/>
        </w:rPr>
        <w:tab/>
        <w:t>Yoke</w:t>
      </w:r>
    </w:p>
    <w:p w14:paraId="7515EDB9"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28</w:t>
      </w:r>
      <w:r w:rsidRPr="00AA7CF2">
        <w:rPr>
          <w:rFonts w:ascii="Arial" w:hAnsi="Arial" w:cs="Arial"/>
          <w:sz w:val="20"/>
        </w:rPr>
        <w:tab/>
        <w:t>Hananiah (“Exile’s only 2 years!”)</w:t>
      </w:r>
    </w:p>
    <w:p w14:paraId="654DBEC7"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29</w:t>
      </w:r>
      <w:r w:rsidRPr="00AA7CF2">
        <w:rPr>
          <w:rFonts w:ascii="Arial" w:hAnsi="Arial" w:cs="Arial"/>
          <w:sz w:val="20"/>
        </w:rPr>
        <w:tab/>
        <w:t>Shemaiah (“Don’t believe Jeremiah”)</w:t>
      </w:r>
    </w:p>
    <w:p w14:paraId="729CB9C6"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30–33</w:t>
      </w:r>
      <w:r w:rsidRPr="00AA7CF2">
        <w:rPr>
          <w:rFonts w:ascii="Arial" w:hAnsi="Arial" w:cs="Arial"/>
          <w:sz w:val="20"/>
        </w:rPr>
        <w:tab/>
        <w:t>Book of Comfort (Undeserved restoration)</w:t>
      </w:r>
    </w:p>
    <w:p w14:paraId="018FC6D6"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30–31</w:t>
      </w:r>
      <w:r w:rsidRPr="00AA7CF2">
        <w:rPr>
          <w:rFonts w:ascii="Arial" w:hAnsi="Arial" w:cs="Arial"/>
          <w:sz w:val="20"/>
        </w:rPr>
        <w:tab/>
        <w:t>New Covenant (Israel/Judah reunited)</w:t>
      </w:r>
    </w:p>
    <w:p w14:paraId="03CBB46C"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32</w:t>
      </w:r>
      <w:r w:rsidRPr="00AA7CF2">
        <w:rPr>
          <w:rFonts w:ascii="Arial" w:hAnsi="Arial" w:cs="Arial"/>
          <w:sz w:val="20"/>
        </w:rPr>
        <w:tab/>
        <w:t>Field redemption</w:t>
      </w:r>
    </w:p>
    <w:p w14:paraId="38D53AF3"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33</w:t>
      </w:r>
      <w:r w:rsidRPr="00AA7CF2">
        <w:rPr>
          <w:rFonts w:ascii="Arial" w:hAnsi="Arial" w:cs="Arial"/>
          <w:sz w:val="20"/>
        </w:rPr>
        <w:tab/>
        <w:t>Restoration under Messiah</w:t>
      </w:r>
    </w:p>
    <w:p w14:paraId="67434597"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34–38</w:t>
      </w:r>
      <w:r w:rsidRPr="00AA7CF2">
        <w:rPr>
          <w:rFonts w:ascii="Arial" w:hAnsi="Arial" w:cs="Arial"/>
          <w:sz w:val="20"/>
        </w:rPr>
        <w:tab/>
        <w:t>Siege messages</w:t>
      </w:r>
    </w:p>
    <w:p w14:paraId="1AD18D1F"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34–36</w:t>
      </w:r>
      <w:r w:rsidRPr="00AA7CF2">
        <w:rPr>
          <w:rFonts w:ascii="Arial" w:hAnsi="Arial" w:cs="Arial"/>
          <w:sz w:val="20"/>
        </w:rPr>
        <w:tab/>
        <w:t>Contrasts</w:t>
      </w:r>
    </w:p>
    <w:p w14:paraId="741F9AE0"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34</w:t>
      </w:r>
      <w:r w:rsidRPr="00AA7CF2">
        <w:rPr>
          <w:rFonts w:ascii="Arial" w:hAnsi="Arial" w:cs="Arial"/>
          <w:sz w:val="20"/>
        </w:rPr>
        <w:tab/>
        <w:t>Zedekiah (evil)</w:t>
      </w:r>
    </w:p>
    <w:p w14:paraId="7B85818D"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35</w:t>
      </w:r>
      <w:r w:rsidRPr="00AA7CF2">
        <w:rPr>
          <w:rFonts w:ascii="Arial" w:hAnsi="Arial" w:cs="Arial"/>
          <w:sz w:val="20"/>
        </w:rPr>
        <w:tab/>
        <w:t>Recabites (good)</w:t>
      </w:r>
    </w:p>
    <w:p w14:paraId="4BC7F9EE" w14:textId="77777777" w:rsidR="00AA7CF2" w:rsidRPr="00AA7CF2" w:rsidRDefault="00AA7CF2" w:rsidP="00AA7CF2">
      <w:pPr>
        <w:tabs>
          <w:tab w:val="left" w:pos="3700"/>
        </w:tabs>
        <w:ind w:left="1540"/>
        <w:rPr>
          <w:rFonts w:ascii="Arial" w:hAnsi="Arial" w:cs="Arial"/>
          <w:sz w:val="20"/>
        </w:rPr>
      </w:pPr>
      <w:r w:rsidRPr="00AA7CF2">
        <w:rPr>
          <w:rFonts w:ascii="Arial" w:hAnsi="Arial" w:cs="Arial"/>
          <w:sz w:val="20"/>
        </w:rPr>
        <w:t>36</w:t>
      </w:r>
      <w:r w:rsidRPr="00AA7CF2">
        <w:rPr>
          <w:rFonts w:ascii="Arial" w:hAnsi="Arial" w:cs="Arial"/>
          <w:sz w:val="20"/>
        </w:rPr>
        <w:tab/>
        <w:t>Jehoiakim (evil)</w:t>
      </w:r>
    </w:p>
    <w:p w14:paraId="51CBF51A" w14:textId="77777777" w:rsidR="00AA7CF2" w:rsidRPr="00AA7CF2" w:rsidRDefault="00AA7CF2" w:rsidP="00AA7CF2">
      <w:pPr>
        <w:tabs>
          <w:tab w:val="left" w:pos="3240"/>
        </w:tabs>
        <w:ind w:left="1080"/>
        <w:rPr>
          <w:rFonts w:ascii="Arial" w:hAnsi="Arial" w:cs="Arial"/>
          <w:sz w:val="20"/>
        </w:rPr>
      </w:pPr>
      <w:r w:rsidRPr="00AA7CF2">
        <w:rPr>
          <w:rFonts w:ascii="Arial" w:hAnsi="Arial" w:cs="Arial"/>
          <w:sz w:val="20"/>
        </w:rPr>
        <w:t>37–38</w:t>
      </w:r>
      <w:r w:rsidRPr="00AA7CF2">
        <w:rPr>
          <w:rFonts w:ascii="Arial" w:hAnsi="Arial" w:cs="Arial"/>
          <w:sz w:val="20"/>
        </w:rPr>
        <w:tab/>
        <w:t>Jeremiah's imprisonment</w:t>
      </w:r>
    </w:p>
    <w:p w14:paraId="1886D7E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39</w:t>
      </w:r>
      <w:r w:rsidRPr="00AA7CF2">
        <w:rPr>
          <w:rFonts w:ascii="Arial" w:hAnsi="Arial" w:cs="Arial"/>
          <w:sz w:val="20"/>
        </w:rPr>
        <w:tab/>
        <w:t>Fall ministry</w:t>
      </w:r>
    </w:p>
    <w:p w14:paraId="0814F975"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40–44</w:t>
      </w:r>
      <w:r w:rsidRPr="00AA7CF2">
        <w:rPr>
          <w:rFonts w:ascii="Arial" w:hAnsi="Arial" w:cs="Arial"/>
          <w:sz w:val="20"/>
        </w:rPr>
        <w:tab/>
        <w:t>Post-fall ministry</w:t>
      </w:r>
    </w:p>
    <w:p w14:paraId="27B2B6C0"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40–42</w:t>
      </w:r>
      <w:r w:rsidRPr="00AA7CF2">
        <w:rPr>
          <w:rFonts w:ascii="Arial" w:hAnsi="Arial" w:cs="Arial"/>
          <w:sz w:val="20"/>
        </w:rPr>
        <w:tab/>
        <w:t>in Judah</w:t>
      </w:r>
    </w:p>
    <w:p w14:paraId="0E19B4E7" w14:textId="77777777" w:rsidR="00AA7CF2" w:rsidRPr="00AA7CF2" w:rsidRDefault="00AA7CF2" w:rsidP="00AA7CF2">
      <w:pPr>
        <w:tabs>
          <w:tab w:val="left" w:pos="2880"/>
        </w:tabs>
        <w:ind w:left="720"/>
        <w:rPr>
          <w:rFonts w:ascii="Arial" w:hAnsi="Arial" w:cs="Arial"/>
          <w:sz w:val="20"/>
        </w:rPr>
      </w:pPr>
      <w:r w:rsidRPr="00AA7CF2">
        <w:rPr>
          <w:rFonts w:ascii="Arial" w:hAnsi="Arial" w:cs="Arial"/>
          <w:sz w:val="20"/>
        </w:rPr>
        <w:t>43–44</w:t>
      </w:r>
      <w:r w:rsidRPr="00AA7CF2">
        <w:rPr>
          <w:rFonts w:ascii="Arial" w:hAnsi="Arial" w:cs="Arial"/>
          <w:sz w:val="20"/>
        </w:rPr>
        <w:tab/>
        <w:t>in Egypt</w:t>
      </w:r>
    </w:p>
    <w:p w14:paraId="0B3DAA88"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45</w:t>
      </w:r>
      <w:r w:rsidRPr="00AA7CF2">
        <w:rPr>
          <w:rFonts w:ascii="Arial" w:hAnsi="Arial" w:cs="Arial"/>
          <w:sz w:val="20"/>
        </w:rPr>
        <w:tab/>
        <w:t>Baruch's depression</w:t>
      </w:r>
    </w:p>
    <w:p w14:paraId="386F6ABD" w14:textId="77777777" w:rsidR="00BD7D41" w:rsidRPr="00BD7D41" w:rsidRDefault="00BD7D41" w:rsidP="00BD7D41">
      <w:pPr>
        <w:tabs>
          <w:tab w:val="left" w:pos="2160"/>
        </w:tabs>
        <w:rPr>
          <w:rFonts w:ascii="Arial" w:hAnsi="Arial" w:cs="Arial"/>
          <w:sz w:val="8"/>
        </w:rPr>
      </w:pPr>
    </w:p>
    <w:p w14:paraId="11AC9008"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46–51</w:t>
      </w:r>
      <w:r w:rsidRPr="00AA7CF2">
        <w:rPr>
          <w:rFonts w:ascii="Arial" w:hAnsi="Arial" w:cs="Arial"/>
          <w:b/>
          <w:sz w:val="20"/>
        </w:rPr>
        <w:tab/>
        <w:t>Nations’ deserved judgment</w:t>
      </w:r>
    </w:p>
    <w:p w14:paraId="241E412C"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46</w:t>
      </w:r>
      <w:r w:rsidRPr="00AA7CF2">
        <w:rPr>
          <w:rFonts w:ascii="Arial" w:hAnsi="Arial" w:cs="Arial"/>
          <w:sz w:val="20"/>
        </w:rPr>
        <w:tab/>
        <w:t>Egypt</w:t>
      </w:r>
    </w:p>
    <w:p w14:paraId="37B70CA7"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47</w:t>
      </w:r>
      <w:r w:rsidRPr="00AA7CF2">
        <w:rPr>
          <w:rFonts w:ascii="Arial" w:hAnsi="Arial" w:cs="Arial"/>
          <w:sz w:val="20"/>
        </w:rPr>
        <w:tab/>
        <w:t>Philistia</w:t>
      </w:r>
    </w:p>
    <w:p w14:paraId="046D2A1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48</w:t>
      </w:r>
      <w:r w:rsidRPr="00AA7CF2">
        <w:rPr>
          <w:rFonts w:ascii="Arial" w:hAnsi="Arial" w:cs="Arial"/>
          <w:sz w:val="20"/>
        </w:rPr>
        <w:tab/>
        <w:t>Moab</w:t>
      </w:r>
    </w:p>
    <w:p w14:paraId="6AF3F8B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49:1-6</w:t>
      </w:r>
      <w:r w:rsidRPr="00AA7CF2">
        <w:rPr>
          <w:rFonts w:ascii="Arial" w:hAnsi="Arial" w:cs="Arial"/>
          <w:sz w:val="20"/>
        </w:rPr>
        <w:tab/>
        <w:t>Ammon</w:t>
      </w:r>
    </w:p>
    <w:p w14:paraId="2C9947D8"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49:7-22</w:t>
      </w:r>
      <w:r w:rsidRPr="00AA7CF2">
        <w:rPr>
          <w:rFonts w:ascii="Arial" w:hAnsi="Arial" w:cs="Arial"/>
          <w:sz w:val="20"/>
        </w:rPr>
        <w:tab/>
        <w:t>Edom</w:t>
      </w:r>
    </w:p>
    <w:p w14:paraId="0F65E85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49:23-27</w:t>
      </w:r>
      <w:r w:rsidRPr="00AA7CF2">
        <w:rPr>
          <w:rFonts w:ascii="Arial" w:hAnsi="Arial" w:cs="Arial"/>
          <w:sz w:val="20"/>
        </w:rPr>
        <w:tab/>
        <w:t>Damascus</w:t>
      </w:r>
    </w:p>
    <w:p w14:paraId="538EEDED"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49:28-33</w:t>
      </w:r>
      <w:r w:rsidRPr="00AA7CF2">
        <w:rPr>
          <w:rFonts w:ascii="Arial" w:hAnsi="Arial" w:cs="Arial"/>
          <w:sz w:val="20"/>
        </w:rPr>
        <w:tab/>
        <w:t>Kedar/Hazor</w:t>
      </w:r>
    </w:p>
    <w:p w14:paraId="2D4A9044"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49:34-39</w:t>
      </w:r>
      <w:r w:rsidRPr="00AA7CF2">
        <w:rPr>
          <w:rFonts w:ascii="Arial" w:hAnsi="Arial" w:cs="Arial"/>
          <w:sz w:val="20"/>
        </w:rPr>
        <w:tab/>
        <w:t>Elam</w:t>
      </w:r>
    </w:p>
    <w:p w14:paraId="208D3B26"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50–51</w:t>
      </w:r>
      <w:r w:rsidRPr="00AA7CF2">
        <w:rPr>
          <w:rFonts w:ascii="Arial" w:hAnsi="Arial" w:cs="Arial"/>
          <w:sz w:val="20"/>
        </w:rPr>
        <w:tab/>
        <w:t>Babylon</w:t>
      </w:r>
    </w:p>
    <w:p w14:paraId="6522EE5B" w14:textId="77777777" w:rsidR="00AA7CF2" w:rsidRPr="00BD7D41" w:rsidRDefault="00AA7CF2" w:rsidP="00AA7CF2">
      <w:pPr>
        <w:tabs>
          <w:tab w:val="left" w:pos="2160"/>
        </w:tabs>
        <w:rPr>
          <w:rFonts w:ascii="Arial" w:hAnsi="Arial" w:cs="Arial"/>
          <w:sz w:val="8"/>
        </w:rPr>
      </w:pPr>
    </w:p>
    <w:p w14:paraId="081EF2D4" w14:textId="77777777" w:rsidR="00AA7CF2" w:rsidRPr="00AA7CF2" w:rsidRDefault="00AA7CF2" w:rsidP="00AA7CF2">
      <w:pPr>
        <w:tabs>
          <w:tab w:val="left" w:pos="2160"/>
        </w:tabs>
        <w:rPr>
          <w:rFonts w:ascii="Arial" w:hAnsi="Arial" w:cs="Arial"/>
          <w:b/>
          <w:sz w:val="20"/>
        </w:rPr>
      </w:pPr>
      <w:r w:rsidRPr="00AA7CF2">
        <w:rPr>
          <w:rFonts w:ascii="Arial" w:hAnsi="Arial" w:cs="Arial"/>
          <w:b/>
          <w:sz w:val="20"/>
        </w:rPr>
        <w:t>52</w:t>
      </w:r>
      <w:r w:rsidRPr="00AA7CF2">
        <w:rPr>
          <w:rFonts w:ascii="Arial" w:hAnsi="Arial" w:cs="Arial"/>
          <w:b/>
          <w:sz w:val="20"/>
        </w:rPr>
        <w:tab/>
        <w:t xml:space="preserve">Fall of Jerusalem </w:t>
      </w:r>
    </w:p>
    <w:p w14:paraId="2656535C"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52:1-30</w:t>
      </w:r>
      <w:r w:rsidRPr="00AA7CF2">
        <w:rPr>
          <w:rFonts w:ascii="Arial" w:hAnsi="Arial" w:cs="Arial"/>
          <w:sz w:val="20"/>
        </w:rPr>
        <w:tab/>
        <w:t>Fall</w:t>
      </w:r>
    </w:p>
    <w:p w14:paraId="58C8A791" w14:textId="77777777" w:rsidR="00AA7CF2" w:rsidRPr="00AA7CF2" w:rsidRDefault="00AA7CF2" w:rsidP="00AA7CF2">
      <w:pPr>
        <w:tabs>
          <w:tab w:val="left" w:pos="2520"/>
        </w:tabs>
        <w:ind w:left="360"/>
        <w:rPr>
          <w:rFonts w:ascii="Arial" w:hAnsi="Arial" w:cs="Arial"/>
          <w:sz w:val="20"/>
        </w:rPr>
      </w:pPr>
      <w:r w:rsidRPr="00AA7CF2">
        <w:rPr>
          <w:rFonts w:ascii="Arial" w:hAnsi="Arial" w:cs="Arial"/>
          <w:sz w:val="20"/>
        </w:rPr>
        <w:t>52:31-34</w:t>
      </w:r>
      <w:r w:rsidRPr="00AA7CF2">
        <w:rPr>
          <w:rFonts w:ascii="Arial" w:hAnsi="Arial" w:cs="Arial"/>
          <w:sz w:val="20"/>
        </w:rPr>
        <w:tab/>
        <w:t>Elevation (of Jehoiachin by Evil-Merodach)</w:t>
      </w:r>
    </w:p>
    <w:p w14:paraId="24D159E4" w14:textId="77777777" w:rsidR="00AA7CF2" w:rsidRPr="00AA7CF2" w:rsidRDefault="00AA7CF2" w:rsidP="00AA7CF2">
      <w:pPr>
        <w:ind w:firstLine="360"/>
        <w:rPr>
          <w:rFonts w:ascii="Arial" w:hAnsi="Arial" w:cs="Arial"/>
          <w:sz w:val="20"/>
        </w:rPr>
      </w:pPr>
    </w:p>
    <w:p w14:paraId="0E724F1B" w14:textId="77777777" w:rsidR="00AA7CF2" w:rsidRPr="00AA7CF2" w:rsidRDefault="00AA7CF2" w:rsidP="00AA7CF2">
      <w:pPr>
        <w:tabs>
          <w:tab w:val="left" w:pos="360"/>
        </w:tabs>
        <w:ind w:left="360" w:hanging="360"/>
        <w:jc w:val="center"/>
        <w:outlineLvl w:val="0"/>
        <w:rPr>
          <w:rFonts w:ascii="Arial" w:hAnsi="Arial" w:cs="Arial"/>
          <w:sz w:val="16"/>
        </w:rPr>
      </w:pPr>
      <w:r w:rsidRPr="00AA7CF2">
        <w:rPr>
          <w:rFonts w:ascii="Arial" w:hAnsi="Arial" w:cs="Arial"/>
          <w:b/>
          <w:sz w:val="32"/>
        </w:rPr>
        <w:t>Outline</w:t>
      </w:r>
    </w:p>
    <w:p w14:paraId="52517907" w14:textId="77777777" w:rsidR="00AA7CF2" w:rsidRPr="00AA7CF2" w:rsidRDefault="00AA7CF2" w:rsidP="00AA7CF2">
      <w:pPr>
        <w:tabs>
          <w:tab w:val="left" w:pos="360"/>
        </w:tabs>
        <w:ind w:left="360" w:hanging="360"/>
        <w:rPr>
          <w:rFonts w:ascii="Arial" w:hAnsi="Arial" w:cs="Arial"/>
          <w:sz w:val="20"/>
        </w:rPr>
      </w:pPr>
    </w:p>
    <w:p w14:paraId="1A9CE08E" w14:textId="77777777" w:rsidR="00AA7CF2" w:rsidRPr="00AA7CF2" w:rsidRDefault="00AA7CF2" w:rsidP="00AA7CF2">
      <w:pPr>
        <w:tabs>
          <w:tab w:val="left" w:pos="360"/>
        </w:tabs>
        <w:ind w:left="360" w:hanging="360"/>
        <w:outlineLvl w:val="0"/>
        <w:rPr>
          <w:rFonts w:ascii="Arial" w:hAnsi="Arial" w:cs="Arial"/>
          <w:b/>
          <w:sz w:val="20"/>
        </w:rPr>
      </w:pPr>
      <w:r w:rsidRPr="00AA7CF2">
        <w:rPr>
          <w:rFonts w:ascii="Arial" w:hAnsi="Arial" w:cs="Arial"/>
          <w:b/>
          <w:sz w:val="20"/>
          <w:u w:val="single"/>
        </w:rPr>
        <w:t>Summary Statement for the Book</w:t>
      </w:r>
    </w:p>
    <w:p w14:paraId="0F5F675A" w14:textId="26419D92" w:rsidR="00AA7CF2" w:rsidRPr="00AA7CF2" w:rsidRDefault="00497FB3" w:rsidP="00AA7CF2">
      <w:pPr>
        <w:rPr>
          <w:rFonts w:ascii="Arial" w:hAnsi="Arial" w:cs="Arial"/>
          <w:b/>
          <w:sz w:val="20"/>
        </w:rPr>
      </w:pPr>
      <w:r w:rsidRPr="00497FB3">
        <w:rPr>
          <w:rFonts w:ascii="Arial" w:hAnsi="Arial" w:cs="Arial"/>
          <w:b/>
          <w:sz w:val="20"/>
        </w:rPr>
        <w:t>The ways God comforted his people were by limiting Jerusalem’s deserved and inevitable fall to 70 years and promising restoration under a new covenant</w:t>
      </w:r>
      <w:r w:rsidR="00AA7CF2" w:rsidRPr="00AA7CF2">
        <w:rPr>
          <w:rFonts w:ascii="Arial" w:hAnsi="Arial" w:cs="Arial"/>
          <w:b/>
          <w:sz w:val="20"/>
        </w:rPr>
        <w:t>.</w:t>
      </w:r>
    </w:p>
    <w:p w14:paraId="0FEECC21" w14:textId="77777777" w:rsidR="00135A99" w:rsidRPr="00E10FE0" w:rsidRDefault="00135A99" w:rsidP="00711F2F">
      <w:pPr>
        <w:pStyle w:val="Heading1"/>
        <w:numPr>
          <w:ilvl w:val="0"/>
          <w:numId w:val="6"/>
        </w:numPr>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through </w:t>
      </w:r>
      <w:r w:rsidRPr="00E10FE0">
        <w:rPr>
          <w:sz w:val="20"/>
        </w:rPr>
        <w:t>Jeremiah’s prophetic call to proclaim judgment and restoration to the nation (Jer 1).</w:t>
      </w:r>
    </w:p>
    <w:p w14:paraId="33DB0F47" w14:textId="7E0BBC31" w:rsidR="00AA7CF2" w:rsidRPr="00CB041B" w:rsidRDefault="00CB041B" w:rsidP="00CB041B">
      <w:pPr>
        <w:pStyle w:val="Heading2"/>
        <w:ind w:left="851" w:hanging="443"/>
        <w:rPr>
          <w:sz w:val="20"/>
        </w:rPr>
      </w:pPr>
      <w:r>
        <w:rPr>
          <w:sz w:val="20"/>
        </w:rPr>
        <w:t>J</w:t>
      </w:r>
      <w:r w:rsidR="00AA7CF2" w:rsidRPr="00CB041B">
        <w:rPr>
          <w:sz w:val="20"/>
        </w:rPr>
        <w:t>eremiah reveals himself as author and reveals that his ministry lasted over four decades from Josiah's thirteenth year (627 BC) to the exile (586 BC) (1:1-3).</w:t>
      </w:r>
    </w:p>
    <w:p w14:paraId="0EBB0624" w14:textId="41D6EEF4" w:rsidR="00AA7CF2" w:rsidRPr="00CB041B" w:rsidRDefault="00CB041B" w:rsidP="00CB041B">
      <w:pPr>
        <w:pStyle w:val="Heading2"/>
        <w:ind w:left="851" w:hanging="443"/>
        <w:rPr>
          <w:sz w:val="20"/>
        </w:rPr>
      </w:pPr>
      <w:r>
        <w:rPr>
          <w:sz w:val="20"/>
        </w:rPr>
        <w:t>G</w:t>
      </w:r>
      <w:r w:rsidR="00AA7CF2" w:rsidRPr="00CB041B">
        <w:rPr>
          <w:sz w:val="20"/>
        </w:rPr>
        <w:t>od calls Jeremiah as a prophet to proclaim judgment and restoration to the nation (1:4-10).</w:t>
      </w:r>
    </w:p>
    <w:p w14:paraId="41EEA034" w14:textId="6D0B6968" w:rsidR="00AA7CF2" w:rsidRPr="00CB041B" w:rsidRDefault="00AA7CF2" w:rsidP="00CB041B">
      <w:pPr>
        <w:pStyle w:val="Heading2"/>
        <w:ind w:left="851" w:hanging="443"/>
        <w:rPr>
          <w:sz w:val="20"/>
        </w:rPr>
      </w:pPr>
      <w:r w:rsidRPr="00CB041B">
        <w:rPr>
          <w:sz w:val="20"/>
        </w:rPr>
        <w:t>God confirms Jeremiah's call to proclaim judgment through the signs of the blossoming almond branch and the boiling pot (1:11-16).</w:t>
      </w:r>
    </w:p>
    <w:p w14:paraId="4FE1299C" w14:textId="394FFB24" w:rsidR="00AA7CF2" w:rsidRPr="00CB041B" w:rsidRDefault="00AA7CF2" w:rsidP="00CB041B">
      <w:pPr>
        <w:pStyle w:val="Heading2"/>
        <w:ind w:left="851" w:hanging="443"/>
        <w:rPr>
          <w:sz w:val="20"/>
        </w:rPr>
      </w:pPr>
      <w:r w:rsidRPr="00CB041B">
        <w:rPr>
          <w:sz w:val="20"/>
        </w:rPr>
        <w:t>God assures Jeremiah of his presence to encourage him to speak God's entire message without fear (1:17-19).</w:t>
      </w:r>
    </w:p>
    <w:p w14:paraId="58855677" w14:textId="15B7E015" w:rsidR="005B5532" w:rsidRPr="000E46F7" w:rsidRDefault="005B5532" w:rsidP="005B5532">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was by speaking to them</w:t>
      </w:r>
      <w:r w:rsidRPr="000E46F7">
        <w:rPr>
          <w:sz w:val="20"/>
        </w:rPr>
        <w:t xml:space="preserve"> before, dur</w:t>
      </w:r>
      <w:r>
        <w:rPr>
          <w:sz w:val="20"/>
        </w:rPr>
        <w:t>ing, and after Jerusalem's fall that the exile would last only</w:t>
      </w:r>
      <w:r w:rsidRPr="000E46F7">
        <w:rPr>
          <w:sz w:val="20"/>
        </w:rPr>
        <w:t xml:space="preserve"> 70 years </w:t>
      </w:r>
      <w:r>
        <w:rPr>
          <w:sz w:val="20"/>
        </w:rPr>
        <w:t>and result in</w:t>
      </w:r>
      <w:r w:rsidRPr="000E46F7">
        <w:rPr>
          <w:sz w:val="20"/>
        </w:rPr>
        <w:t xml:space="preserve"> a new covenant (Jer 2–45).</w:t>
      </w:r>
    </w:p>
    <w:p w14:paraId="66C5683C" w14:textId="3BE009AC" w:rsidR="00AA7CF2" w:rsidRPr="00D757FF" w:rsidRDefault="00AA7CF2" w:rsidP="00D757FF">
      <w:pPr>
        <w:pStyle w:val="Heading2"/>
        <w:ind w:left="851" w:hanging="443"/>
        <w:rPr>
          <w:sz w:val="20"/>
        </w:rPr>
      </w:pPr>
      <w:r w:rsidRPr="00D757FF">
        <w:rPr>
          <w:sz w:val="20"/>
        </w:rPr>
        <w:t>Prophecies before Jerusalem’s fall on God’s just judgment and the need to yield to Babylon’s 70-year exile before restoration under a new covenant are violently opposed (Jer 2–38).</w:t>
      </w:r>
    </w:p>
    <w:p w14:paraId="3AA1D566" w14:textId="34E90A63" w:rsidR="00AA7CF2" w:rsidRPr="00041D8C" w:rsidRDefault="00470786" w:rsidP="00797642">
      <w:pPr>
        <w:pStyle w:val="Heading3"/>
      </w:pPr>
      <w:r w:rsidRPr="00556D9E">
        <w:rPr>
          <w:szCs w:val="22"/>
        </w:rPr>
        <w:t>God has just reasons to judge the nation so Judah cannot think its punishment is undeserved (Jer 2–20).</w:t>
      </w:r>
    </w:p>
    <w:p w14:paraId="0FF8778A" w14:textId="64F50AD5" w:rsidR="00AA7CF2" w:rsidRPr="00C10D94" w:rsidRDefault="00AA7CF2" w:rsidP="00C10D94">
      <w:pPr>
        <w:pStyle w:val="Heading4"/>
        <w:ind w:left="1701" w:hanging="465"/>
        <w:rPr>
          <w:sz w:val="20"/>
        </w:rPr>
      </w:pPr>
      <w:r w:rsidRPr="00C10D94">
        <w:rPr>
          <w:sz w:val="20"/>
        </w:rPr>
        <w:t>God indicts the nation for its sinful treatment of God seen in its ingratitude, idolatry, immorality, and irrationality (Jer 2</w:t>
      </w:r>
      <w:r w:rsidR="00DC24A6">
        <w:rPr>
          <w:sz w:val="20"/>
        </w:rPr>
        <w:t xml:space="preserve">; </w:t>
      </w:r>
      <w:r w:rsidR="00DC24A6" w:rsidRPr="00C10D94">
        <w:rPr>
          <w:sz w:val="20"/>
        </w:rPr>
        <w:t>see esp. 2:10-11</w:t>
      </w:r>
      <w:r w:rsidRPr="00C10D94">
        <w:rPr>
          <w:sz w:val="20"/>
        </w:rPr>
        <w:t>).</w:t>
      </w:r>
    </w:p>
    <w:p w14:paraId="2DEB5AB9" w14:textId="10DC6072" w:rsidR="00AA7CF2" w:rsidRPr="00C10D94" w:rsidRDefault="00AA7CF2" w:rsidP="00C10D94">
      <w:pPr>
        <w:pStyle w:val="Heading4"/>
        <w:ind w:left="1701" w:hanging="465"/>
        <w:rPr>
          <w:sz w:val="20"/>
        </w:rPr>
      </w:pPr>
      <w:r w:rsidRPr="00C10D94">
        <w:rPr>
          <w:sz w:val="20"/>
        </w:rPr>
        <w:t>God calls the nation to repent from spiritual adultery to motivate the people to escape the impending judgment of the Babylonians (Jer 3–6).</w:t>
      </w:r>
    </w:p>
    <w:p w14:paraId="73BCF052" w14:textId="527C4F9C" w:rsidR="00AA7CF2" w:rsidRPr="000854DC" w:rsidRDefault="00AA7CF2" w:rsidP="000854DC">
      <w:pPr>
        <w:pStyle w:val="Heading5"/>
        <w:ind w:left="2127" w:hanging="477"/>
      </w:pPr>
      <w:r w:rsidRPr="000854DC">
        <w:t>God calls Israel to repentance from its spiritual adultery shown in its turning to other gods (3:1–4:4).</w:t>
      </w:r>
    </w:p>
    <w:p w14:paraId="211CD2E2" w14:textId="5E9C2873" w:rsidR="00AA7CF2" w:rsidRPr="000854DC" w:rsidRDefault="00AA7CF2" w:rsidP="000854DC">
      <w:pPr>
        <w:pStyle w:val="Heading5"/>
        <w:ind w:left="2127" w:hanging="477"/>
      </w:pPr>
      <w:r w:rsidRPr="000854DC">
        <w:t>God foretells of the impending destruction from Babylon as a motivation for the people to repent (4:5–6:30).</w:t>
      </w:r>
    </w:p>
    <w:p w14:paraId="5D747DF0" w14:textId="7487B6A6" w:rsidR="00AA7CF2" w:rsidRPr="00712410" w:rsidRDefault="00AA7CF2" w:rsidP="00712410">
      <w:pPr>
        <w:pStyle w:val="Heading4"/>
        <w:ind w:left="1701" w:hanging="465"/>
        <w:rPr>
          <w:sz w:val="20"/>
        </w:rPr>
      </w:pPr>
      <w:r w:rsidRPr="00712410">
        <w:rPr>
          <w:sz w:val="20"/>
        </w:rPr>
        <w:t>Jeremiah's temple address aims to convince the people to turn from their false reliance on the temple and idolatry to avoid impending judgment (Jer 7–10).</w:t>
      </w:r>
    </w:p>
    <w:p w14:paraId="629CA187" w14:textId="290493F0" w:rsidR="00AA7CF2" w:rsidRPr="00332D90" w:rsidRDefault="00AA7CF2" w:rsidP="00332D90">
      <w:pPr>
        <w:pStyle w:val="Heading5"/>
        <w:ind w:left="2127" w:hanging="477"/>
      </w:pPr>
      <w:r w:rsidRPr="00332D90">
        <w:t>Jeremiah preaches his temple sermon to convince the people that the temple’s presence cannot prevent God's judgment on their false worship (7:1–8:3).</w:t>
      </w:r>
    </w:p>
    <w:p w14:paraId="0F35EEF0" w14:textId="7F5A1CF8" w:rsidR="00AA7CF2" w:rsidRPr="00332D90" w:rsidRDefault="00AA7CF2" w:rsidP="00332D90">
      <w:pPr>
        <w:pStyle w:val="Heading5"/>
        <w:ind w:left="2127" w:hanging="477"/>
      </w:pPr>
      <w:r w:rsidRPr="00332D90">
        <w:t>God details the coming judgment for the nation's idolatry to cause the people to repent from their false worship (8:4–10:25).</w:t>
      </w:r>
    </w:p>
    <w:p w14:paraId="0BF52AB7" w14:textId="64AC268A" w:rsidR="00AA7CF2" w:rsidRPr="00767CFD" w:rsidRDefault="00AA7CF2" w:rsidP="00767CFD">
      <w:pPr>
        <w:pStyle w:val="Heading6"/>
        <w:ind w:left="2552" w:hanging="488"/>
      </w:pPr>
      <w:r w:rsidRPr="00767CFD">
        <w:t>God describes the coming judgment as imminent and terrible so that the people would lament like Jeremiah does (8:4–9:26).</w:t>
      </w:r>
    </w:p>
    <w:p w14:paraId="25C7F239" w14:textId="7B7FAC7C" w:rsidR="00AA7CF2" w:rsidRPr="00C236A1" w:rsidRDefault="00AA7CF2" w:rsidP="00C236A1">
      <w:pPr>
        <w:pStyle w:val="Heading7"/>
        <w:ind w:left="3119" w:hanging="567"/>
      </w:pPr>
      <w:r w:rsidRPr="00C236A1">
        <w:t>God’s description of the coming judgment as imminent and terrible enables the people to see his perspective (8:4-17).</w:t>
      </w:r>
    </w:p>
    <w:p w14:paraId="70FF29B7" w14:textId="55C0D1A3" w:rsidR="00AA7CF2" w:rsidRPr="00C236A1" w:rsidRDefault="00AA7CF2" w:rsidP="00C236A1">
      <w:pPr>
        <w:pStyle w:val="Heading7"/>
        <w:ind w:left="3119" w:hanging="567"/>
      </w:pPr>
      <w:r w:rsidRPr="00C236A1">
        <w:t>Jeremiah’s lament models the kind of repentant response God desires of the entire nation (8:18–9:2).</w:t>
      </w:r>
    </w:p>
    <w:p w14:paraId="26D14DFA" w14:textId="6293947A" w:rsidR="00AA7CF2" w:rsidRPr="00C236A1" w:rsidRDefault="00AA7CF2" w:rsidP="00C236A1">
      <w:pPr>
        <w:pStyle w:val="Heading7"/>
        <w:ind w:left="3119" w:hanging="567"/>
      </w:pPr>
      <w:r w:rsidRPr="00C236A1">
        <w:t>God again describes the horrible nature of and justified reasons for the coming catastrophe (9:3-26).</w:t>
      </w:r>
    </w:p>
    <w:p w14:paraId="63FDB249" w14:textId="5F704DF9" w:rsidR="00AA7CF2" w:rsidRPr="003D2E2B" w:rsidRDefault="00AA7CF2" w:rsidP="003D2E2B">
      <w:pPr>
        <w:pStyle w:val="Heading6"/>
        <w:ind w:left="2552" w:hanging="488"/>
      </w:pPr>
      <w:r w:rsidRPr="003D2E2B">
        <w:lastRenderedPageBreak/>
        <w:t>God proclaims that the judgment will come upon the nation for its idolatry and Jeremiah requests judgment on the other nations also (Jer 10).</w:t>
      </w:r>
    </w:p>
    <w:p w14:paraId="199D44D8" w14:textId="3704D6DE" w:rsidR="00AA7CF2" w:rsidRPr="00CE0374" w:rsidRDefault="00AA7CF2" w:rsidP="00CE0374">
      <w:pPr>
        <w:pStyle w:val="Heading4"/>
        <w:ind w:left="1701" w:hanging="465"/>
        <w:rPr>
          <w:sz w:val="20"/>
        </w:rPr>
      </w:pPr>
      <w:r w:rsidRPr="00CE0374">
        <w:rPr>
          <w:sz w:val="20"/>
        </w:rPr>
        <w:t>Jeremiah delivers his covenant sermon detailing how Judah violated God's statutes and the consequences of violating the covenant (Jer 11–12).</w:t>
      </w:r>
    </w:p>
    <w:p w14:paraId="1FCFFA90" w14:textId="321921A3" w:rsidR="00AA7CF2" w:rsidRPr="00797CA9" w:rsidRDefault="00AA7CF2" w:rsidP="00797CA9">
      <w:pPr>
        <w:pStyle w:val="Heading5"/>
        <w:ind w:left="2127" w:hanging="477"/>
      </w:pPr>
      <w:r w:rsidRPr="00797CA9">
        <w:t>Jeremiah delivers his covenant sermon that proclaims that Judah violated God's statutes through its idolatry (11:1-17).</w:t>
      </w:r>
    </w:p>
    <w:p w14:paraId="19034C30" w14:textId="09840075" w:rsidR="00AA7CF2" w:rsidRPr="00797CA9" w:rsidRDefault="00AA7CF2" w:rsidP="00797CA9">
      <w:pPr>
        <w:pStyle w:val="Heading5"/>
        <w:ind w:left="2127" w:hanging="477"/>
      </w:pPr>
      <w:r w:rsidRPr="00797CA9">
        <w:t>The men of Anathoth, Jeremiah's home town, plot against his life because they do not want to listen to the violations of the covenant (11:18-23).</w:t>
      </w:r>
    </w:p>
    <w:p w14:paraId="2C813C58" w14:textId="1B145B11" w:rsidR="00AA7CF2" w:rsidRPr="00797CA9" w:rsidRDefault="00AA7CF2" w:rsidP="00797CA9">
      <w:pPr>
        <w:pStyle w:val="Heading5"/>
        <w:ind w:left="2127" w:hanging="477"/>
      </w:pPr>
      <w:r w:rsidRPr="00797CA9">
        <w:t>Jeremiah complains about the prosperity of the wicked and God says that worse events are coming, but the destruction will bring Judah to repent (Jer 12).</w:t>
      </w:r>
    </w:p>
    <w:p w14:paraId="6E25EA1B" w14:textId="06965ABA" w:rsidR="00AA7CF2" w:rsidRPr="000A4FBF" w:rsidRDefault="00AA7CF2" w:rsidP="000A4FBF">
      <w:pPr>
        <w:pStyle w:val="Heading4"/>
        <w:ind w:left="1701" w:hanging="465"/>
        <w:rPr>
          <w:sz w:val="20"/>
        </w:rPr>
      </w:pPr>
      <w:r w:rsidRPr="000A4FBF">
        <w:rPr>
          <w:sz w:val="20"/>
        </w:rPr>
        <w:t>God uses various illustrations of Judah’s judgment to graphically portray the severity of Judah’s sin and his response (Jer 13–20).</w:t>
      </w:r>
    </w:p>
    <w:p w14:paraId="0296D401" w14:textId="3C43010A" w:rsidR="00AA7CF2" w:rsidRPr="00F356AE" w:rsidRDefault="00AA7CF2" w:rsidP="00F356AE">
      <w:pPr>
        <w:pStyle w:val="Heading5"/>
        <w:ind w:left="2127" w:hanging="477"/>
      </w:pPr>
      <w:r w:rsidRPr="00F356AE">
        <w:t>A rotten waistband and a proverb about drunkenness depict how useless the nation has become to God (Jer 13).</w:t>
      </w:r>
    </w:p>
    <w:p w14:paraId="63FBC9ED" w14:textId="3AF36941" w:rsidR="00AA7CF2" w:rsidRPr="00F356AE" w:rsidRDefault="00AA7CF2" w:rsidP="00F356AE">
      <w:pPr>
        <w:pStyle w:val="Heading5"/>
        <w:ind w:left="2127" w:hanging="477"/>
      </w:pPr>
      <w:r w:rsidRPr="00F356AE">
        <w:t>Jeremiah identifies with Judah during God's judgment of drought (Jer 14–15).</w:t>
      </w:r>
    </w:p>
    <w:p w14:paraId="0957ECCE" w14:textId="1AFD0638" w:rsidR="00AA7CF2" w:rsidRPr="00F356AE" w:rsidRDefault="00AA7CF2" w:rsidP="00F356AE">
      <w:pPr>
        <w:pStyle w:val="Heading5"/>
        <w:ind w:left="2127" w:hanging="477"/>
      </w:pPr>
      <w:r w:rsidRPr="00F356AE">
        <w:t>God restricts Jeremiah to singleness and prohibits attendance at funerals or parties to illustrate his judgment coming upon the land (16:1-9).</w:t>
      </w:r>
    </w:p>
    <w:p w14:paraId="0D24519D" w14:textId="77777777" w:rsidR="00AA7CF2" w:rsidRPr="00AA7CF2" w:rsidRDefault="00AA7CF2" w:rsidP="007460DA">
      <w:pPr>
        <w:ind w:left="1701"/>
        <w:rPr>
          <w:rFonts w:ascii="Arial" w:hAnsi="Arial" w:cs="Arial"/>
          <w:sz w:val="20"/>
        </w:rPr>
      </w:pPr>
    </w:p>
    <w:p w14:paraId="455B9F0B" w14:textId="77777777" w:rsidR="00AA7CF2" w:rsidRPr="00AA7CF2" w:rsidRDefault="00AA7CF2" w:rsidP="007460DA">
      <w:pPr>
        <w:ind w:left="1701"/>
        <w:rPr>
          <w:rFonts w:ascii="Arial" w:hAnsi="Arial" w:cs="Arial"/>
          <w:sz w:val="20"/>
        </w:rPr>
      </w:pPr>
      <w:r w:rsidRPr="00AA7CF2">
        <w:rPr>
          <w:rFonts w:ascii="Arial" w:hAnsi="Arial" w:cs="Arial"/>
          <w:i/>
          <w:sz w:val="20"/>
        </w:rPr>
        <w:t>Excursus (16:10–17:18):</w:t>
      </w:r>
      <w:r w:rsidRPr="00AA7CF2">
        <w:rPr>
          <w:rFonts w:ascii="Arial" w:hAnsi="Arial" w:cs="Arial"/>
          <w:sz w:val="20"/>
        </w:rPr>
        <w:t xml:space="preserve"> God promises restoration after Judah experiences the consequences of its sin and Jeremiah expresses his trust in Yahweh.</w:t>
      </w:r>
    </w:p>
    <w:p w14:paraId="521F0C15" w14:textId="6EF060E7" w:rsidR="00AA7CF2" w:rsidRPr="003827AC" w:rsidRDefault="00AA7CF2" w:rsidP="003827AC">
      <w:pPr>
        <w:pStyle w:val="Heading5"/>
        <w:ind w:left="2127" w:hanging="477"/>
      </w:pPr>
      <w:r w:rsidRPr="003827AC">
        <w:t>Jeremiah rebukes the Sabbath disobedience shown in carrying loads on this day that signifies the covenant (17:19-27).</w:t>
      </w:r>
    </w:p>
    <w:p w14:paraId="2D6EB4F4" w14:textId="026BE8CB" w:rsidR="00AA7CF2" w:rsidRPr="003827AC" w:rsidRDefault="00AA7CF2" w:rsidP="003827AC">
      <w:pPr>
        <w:pStyle w:val="Heading5"/>
        <w:ind w:left="2127" w:hanging="477"/>
      </w:pPr>
      <w:r w:rsidRPr="003827AC">
        <w:t>Jeremiah announces God's sovereign decision to destroy Judah using the imagery of pots and Pashhur persecutes him as a result (Jer 18–20).</w:t>
      </w:r>
    </w:p>
    <w:p w14:paraId="00C70297" w14:textId="1D97A2DB" w:rsidR="00AA7CF2" w:rsidRPr="00D5012A" w:rsidRDefault="00AA7CF2" w:rsidP="00D5012A">
      <w:pPr>
        <w:pStyle w:val="Heading6"/>
        <w:ind w:left="2552" w:hanging="488"/>
      </w:pPr>
      <w:r w:rsidRPr="00D5012A">
        <w:t>God is sovereign like a potter with clay (Jer 18).</w:t>
      </w:r>
    </w:p>
    <w:p w14:paraId="3A8F36A8" w14:textId="2AF0F9C4" w:rsidR="00AA7CF2" w:rsidRPr="00D5012A" w:rsidRDefault="00AA7CF2" w:rsidP="00D5012A">
      <w:pPr>
        <w:pStyle w:val="Heading6"/>
        <w:ind w:left="2552" w:hanging="488"/>
      </w:pPr>
      <w:r w:rsidRPr="00D5012A">
        <w:t>God will destroy Judah like a broken pot (Jer 19).</w:t>
      </w:r>
    </w:p>
    <w:p w14:paraId="1E14BAF6" w14:textId="78FFAE96" w:rsidR="00AA7CF2" w:rsidRPr="00D5012A" w:rsidRDefault="00AA7CF2" w:rsidP="00D5012A">
      <w:pPr>
        <w:pStyle w:val="Heading6"/>
        <w:ind w:left="2552" w:hanging="488"/>
      </w:pPr>
      <w:r w:rsidRPr="00D5012A">
        <w:t>The priest Pashhur persecutes Jeremiah because he compares the judgment of Judah to the broken pot, then Jeremiah laments to God (Jer 20).</w:t>
      </w:r>
    </w:p>
    <w:p w14:paraId="08D04E06" w14:textId="361BBC7A" w:rsidR="00AA7CF2" w:rsidRPr="001A2688" w:rsidRDefault="00470786" w:rsidP="00797642">
      <w:pPr>
        <w:pStyle w:val="Heading3"/>
      </w:pPr>
      <w:r>
        <w:t>An</w:t>
      </w:r>
      <w:r w:rsidR="00AA7CF2" w:rsidRPr="001A2688">
        <w:t xml:space="preserve"> unavoidable 70-year captivity </w:t>
      </w:r>
      <w:r>
        <w:t>should</w:t>
      </w:r>
      <w:r w:rsidR="00AA7CF2" w:rsidRPr="001A2688">
        <w:t xml:space="preserve"> encourage the people to submit to Babylon but receives stiff opposition (Jer 21–29).</w:t>
      </w:r>
    </w:p>
    <w:p w14:paraId="5C2643BC" w14:textId="6BA4B45D" w:rsidR="00AA7CF2" w:rsidRPr="00575D79" w:rsidRDefault="00AA7CF2" w:rsidP="00575D79">
      <w:pPr>
        <w:pStyle w:val="Heading4"/>
        <w:ind w:left="1701" w:hanging="465"/>
        <w:rPr>
          <w:sz w:val="20"/>
        </w:rPr>
      </w:pPr>
      <w:r w:rsidRPr="00575D79">
        <w:rPr>
          <w:sz w:val="20"/>
        </w:rPr>
        <w:t>Jeremiah prophesies judgments against Judah's kings and leaders but promises that the Messiah will come to lead the nation justly (21:1–23:8).</w:t>
      </w:r>
    </w:p>
    <w:p w14:paraId="2897FFC8" w14:textId="27ACFCFC" w:rsidR="00AA7CF2" w:rsidRPr="001216EB" w:rsidRDefault="00AA7CF2" w:rsidP="001216EB">
      <w:pPr>
        <w:pStyle w:val="Heading5"/>
        <w:ind w:left="2127" w:hanging="477"/>
      </w:pPr>
      <w:r w:rsidRPr="001216EB">
        <w:t>Jeremiah tells the priests to tell Zedekiah that he will be judged and God will reject his request to save them from the Babylonian siege (21:1–22:9).</w:t>
      </w:r>
    </w:p>
    <w:p w14:paraId="2AD66D6F" w14:textId="00BD059C" w:rsidR="00AA7CF2" w:rsidRPr="001216EB" w:rsidRDefault="00AA7CF2" w:rsidP="001216EB">
      <w:pPr>
        <w:pStyle w:val="Heading5"/>
        <w:ind w:left="2127" w:hanging="477"/>
      </w:pPr>
      <w:r w:rsidRPr="001216EB">
        <w:t>Shallum (Jehoahaz) will be judged through his death in exile (22:10-12).</w:t>
      </w:r>
    </w:p>
    <w:p w14:paraId="15E6A1E3" w14:textId="755DB513" w:rsidR="00AA7CF2" w:rsidRPr="001216EB" w:rsidRDefault="00AA7CF2" w:rsidP="001216EB">
      <w:pPr>
        <w:pStyle w:val="Heading5"/>
        <w:ind w:left="2127" w:hanging="477"/>
      </w:pPr>
      <w:r w:rsidRPr="001216EB">
        <w:t>Jehoiakim will be judged through a terrible death without burial (22:13-23).</w:t>
      </w:r>
    </w:p>
    <w:p w14:paraId="7F6A5D0C" w14:textId="6ABC3A6E" w:rsidR="00AA7CF2" w:rsidRPr="001216EB" w:rsidRDefault="00AA7CF2" w:rsidP="001216EB">
      <w:pPr>
        <w:pStyle w:val="Heading5"/>
        <w:ind w:left="2127" w:hanging="477"/>
      </w:pPr>
      <w:r w:rsidRPr="001216EB">
        <w:t>Coniah (Jehoiachin) will be judged by not having any of his immediate descendants sit upon the throne (22:24-30).</w:t>
      </w:r>
    </w:p>
    <w:p w14:paraId="16D6BCFA" w14:textId="2F9E0651" w:rsidR="00AA7CF2" w:rsidRPr="001216EB" w:rsidRDefault="00AA7CF2" w:rsidP="001216EB">
      <w:pPr>
        <w:pStyle w:val="Heading5"/>
        <w:ind w:left="2127" w:hanging="477"/>
      </w:pPr>
      <w:r w:rsidRPr="001216EB">
        <w:t>Godless leaders will be replaced with ones who genuinely care for the people, the Messiah (Righteous Branch) being the preeminent leader (23:1-8).</w:t>
      </w:r>
    </w:p>
    <w:p w14:paraId="28BF811F" w14:textId="1F8C08CC" w:rsidR="00AA7CF2" w:rsidRPr="00EA58B1" w:rsidRDefault="00AA7CF2" w:rsidP="00EA58B1">
      <w:pPr>
        <w:pStyle w:val="Heading4"/>
        <w:ind w:left="1701" w:hanging="465"/>
        <w:rPr>
          <w:sz w:val="20"/>
        </w:rPr>
      </w:pPr>
      <w:r w:rsidRPr="00EA58B1">
        <w:rPr>
          <w:sz w:val="20"/>
        </w:rPr>
        <w:t>Jeremiah prophesies destruction on Judah's false prophets who claim that God sent them to prophesy safety on the unrepentant land (23:9-40).</w:t>
      </w:r>
    </w:p>
    <w:p w14:paraId="25E56564" w14:textId="477BBD7C" w:rsidR="00AA7CF2" w:rsidRPr="009268D2" w:rsidRDefault="00AA7CF2" w:rsidP="009268D2">
      <w:pPr>
        <w:pStyle w:val="Heading4"/>
        <w:ind w:left="1701" w:hanging="465"/>
        <w:rPr>
          <w:sz w:val="20"/>
        </w:rPr>
      </w:pPr>
      <w:r w:rsidRPr="009268D2">
        <w:rPr>
          <w:sz w:val="20"/>
        </w:rPr>
        <w:lastRenderedPageBreak/>
        <w:t>Baskets of good and bad figs denote Jews exiled or who die in the land to exhort Judah to submit to Babylon despite Jeconiah’s deportation (Jer 24; 597 BC).</w:t>
      </w:r>
    </w:p>
    <w:p w14:paraId="0A7F5261" w14:textId="2976EC14" w:rsidR="00AA7CF2" w:rsidRPr="009268D2" w:rsidRDefault="00AA7CF2" w:rsidP="009268D2">
      <w:pPr>
        <w:pStyle w:val="Heading4"/>
        <w:ind w:left="1701" w:hanging="465"/>
        <w:rPr>
          <w:sz w:val="20"/>
        </w:rPr>
      </w:pPr>
      <w:r w:rsidRPr="009268D2">
        <w:rPr>
          <w:sz w:val="20"/>
        </w:rPr>
        <w:t>Jeremiah predicts seventy years of captivity (605-536 BC) to let the people know that while God will punish Judah it will not be permanent (Jer 25).</w:t>
      </w:r>
    </w:p>
    <w:p w14:paraId="6A3CEEBD" w14:textId="4FB308AF" w:rsidR="00AA7CF2" w:rsidRPr="009268D2" w:rsidRDefault="006657DC" w:rsidP="009268D2">
      <w:pPr>
        <w:pStyle w:val="Heading4"/>
        <w:ind w:left="1701" w:hanging="465"/>
        <w:rPr>
          <w:sz w:val="20"/>
        </w:rPr>
      </w:pPr>
      <w:bookmarkStart w:id="2" w:name="_GoBack"/>
      <w:bookmarkEnd w:id="2"/>
      <w:r w:rsidRPr="006657DC">
        <w:rPr>
          <w:sz w:val="20"/>
        </w:rPr>
        <w:t>Jerusalem’s leaders reject Jeremiah and lead to captivity as unavoidable (Jer 26–29)</w:t>
      </w:r>
      <w:r w:rsidR="00AA7CF2" w:rsidRPr="009268D2">
        <w:rPr>
          <w:sz w:val="20"/>
        </w:rPr>
        <w:t>.</w:t>
      </w:r>
    </w:p>
    <w:p w14:paraId="0DF3111F" w14:textId="2602DF0D" w:rsidR="00AA7CF2" w:rsidRPr="004B512F" w:rsidRDefault="00AA7CF2" w:rsidP="004B512F">
      <w:pPr>
        <w:pStyle w:val="Heading5"/>
        <w:ind w:left="2127" w:hanging="477"/>
      </w:pPr>
      <w:r w:rsidRPr="004B512F">
        <w:t xml:space="preserve">Priests and false prophets oppose Jeremiah in his second temple sermon but others save him, in contrast to Uriah </w:t>
      </w:r>
      <w:r w:rsidR="004B512F">
        <w:t>prophesying</w:t>
      </w:r>
      <w:r w:rsidRPr="004B512F">
        <w:t xml:space="preserve"> </w:t>
      </w:r>
      <w:r w:rsidR="004B512F">
        <w:t>and dying for his false prophecies</w:t>
      </w:r>
      <w:r w:rsidRPr="004B512F">
        <w:t xml:space="preserve"> (Jer 26).</w:t>
      </w:r>
    </w:p>
    <w:p w14:paraId="40E497B8" w14:textId="77777777" w:rsidR="00AA7CF2" w:rsidRPr="00AA7CF2" w:rsidRDefault="00AA7CF2" w:rsidP="00AA7CF2">
      <w:pPr>
        <w:tabs>
          <w:tab w:val="left" w:pos="1800"/>
        </w:tabs>
        <w:ind w:left="1800" w:hanging="360"/>
        <w:rPr>
          <w:rFonts w:ascii="Arial" w:hAnsi="Arial" w:cs="Arial"/>
          <w:sz w:val="20"/>
        </w:rPr>
      </w:pPr>
    </w:p>
    <w:p w14:paraId="1C9D564C" w14:textId="77777777" w:rsidR="00AA7CF2" w:rsidRPr="00AA7CF2" w:rsidRDefault="00AA7CF2" w:rsidP="00AA7CF2">
      <w:pPr>
        <w:tabs>
          <w:tab w:val="left" w:pos="1800"/>
        </w:tabs>
        <w:ind w:left="1800" w:hanging="360"/>
        <w:rPr>
          <w:rFonts w:ascii="Arial" w:hAnsi="Arial" w:cs="Arial"/>
          <w:sz w:val="20"/>
        </w:rPr>
      </w:pPr>
      <w:r w:rsidRPr="00AA7CF2">
        <w:rPr>
          <w:rFonts w:ascii="Arial" w:hAnsi="Arial" w:cs="Arial"/>
          <w:sz w:val="20"/>
        </w:rPr>
        <w:tab/>
        <w:t>The genealogy of Shaphan (26:24) below depicts how his sons righteously stood for the truth in various ways (except the youngest, who rebelled against his father’s values).</w:t>
      </w:r>
    </w:p>
    <w:p w14:paraId="5B045D07" w14:textId="64EC967F" w:rsidR="00AA7CF2" w:rsidRPr="00AA7CF2" w:rsidRDefault="00AA7CF2" w:rsidP="00AA7CF2">
      <w:pPr>
        <w:tabs>
          <w:tab w:val="left" w:pos="1800"/>
        </w:tabs>
        <w:ind w:left="1800" w:hanging="360"/>
        <w:rPr>
          <w:rFonts w:ascii="Arial" w:hAnsi="Arial" w:cs="Arial"/>
          <w:sz w:val="20"/>
        </w:rPr>
      </w:pPr>
    </w:p>
    <w:p w14:paraId="5171B0F4" w14:textId="2A915BA9" w:rsidR="00AA7CF2" w:rsidRPr="00AA7CF2" w:rsidRDefault="00AA7CF2" w:rsidP="00AA7CF2">
      <w:pPr>
        <w:tabs>
          <w:tab w:val="left" w:pos="1800"/>
        </w:tabs>
        <w:ind w:left="1800" w:hanging="360"/>
        <w:rPr>
          <w:rFonts w:ascii="Arial" w:hAnsi="Arial" w:cs="Arial"/>
          <w:sz w:val="20"/>
        </w:rPr>
      </w:pPr>
      <w:r w:rsidRPr="00AA7CF2">
        <w:rPr>
          <w:rFonts w:ascii="Arial" w:hAnsi="Arial" w:cs="Arial"/>
          <w:noProof/>
          <w:sz w:val="20"/>
        </w:rPr>
        <w:drawing>
          <wp:inline distT="0" distB="0" distL="0" distR="0" wp14:anchorId="3AE84EDD" wp14:editId="43262CCC">
            <wp:extent cx="5092700" cy="3486150"/>
            <wp:effectExtent l="0" t="0" r="12700" b="0"/>
            <wp:docPr id="2" name="Picture 2" descr="Screen Shot 2018-03-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3-20 at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3486150"/>
                    </a:xfrm>
                    <a:prstGeom prst="rect">
                      <a:avLst/>
                    </a:prstGeom>
                    <a:noFill/>
                    <a:ln>
                      <a:noFill/>
                    </a:ln>
                  </pic:spPr>
                </pic:pic>
              </a:graphicData>
            </a:graphic>
          </wp:inline>
        </w:drawing>
      </w:r>
    </w:p>
    <w:p w14:paraId="119E7190" w14:textId="1E120C96" w:rsidR="00AA7CF2" w:rsidRPr="00B801E7" w:rsidRDefault="00AA7CF2" w:rsidP="00B801E7">
      <w:pPr>
        <w:pStyle w:val="Heading5"/>
        <w:ind w:left="2127" w:hanging="477"/>
      </w:pPr>
      <w:r w:rsidRPr="00B801E7">
        <w:t>Jeremiah uses a yoke to convince the people of Judah and the nations to submit to Babylon (Jer 27).</w:t>
      </w:r>
    </w:p>
    <w:p w14:paraId="2972CCC6" w14:textId="0F8AF2B0" w:rsidR="00AA7CF2" w:rsidRPr="00B801E7" w:rsidRDefault="00AA7CF2" w:rsidP="00B801E7">
      <w:pPr>
        <w:pStyle w:val="Heading5"/>
        <w:ind w:left="2127" w:hanging="477"/>
      </w:pPr>
      <w:r w:rsidRPr="00B801E7">
        <w:t>The false prophet Hananiah opposes Jeremiah by claiming that the captivity will last only two years but he dies only two months later (Jer 28).</w:t>
      </w:r>
    </w:p>
    <w:p w14:paraId="4766C7C4" w14:textId="18903474" w:rsidR="00AA7CF2" w:rsidRPr="00B801E7" w:rsidRDefault="00AA7CF2" w:rsidP="00B801E7">
      <w:pPr>
        <w:pStyle w:val="Heading5"/>
        <w:ind w:left="2127" w:hanging="477"/>
      </w:pPr>
      <w:r w:rsidRPr="00B801E7">
        <w:t>The false prophet Shemaiah opposes Jeremiah's open letter to the exiles that tells them to unpack their bags for a long stay but God promises to judge him (Jer 29).</w:t>
      </w:r>
    </w:p>
    <w:p w14:paraId="28ABFDD5" w14:textId="3D727022" w:rsidR="00AA7CF2" w:rsidRPr="00EB16E2" w:rsidRDefault="00470786" w:rsidP="00797642">
      <w:pPr>
        <w:pStyle w:val="Heading3"/>
      </w:pPr>
      <w:r>
        <w:t>Israel’s future</w:t>
      </w:r>
      <w:r w:rsidR="00AA7CF2" w:rsidRPr="00EB16E2">
        <w:t xml:space="preserve"> restoration with a new covenant (The Book of Comfort) </w:t>
      </w:r>
      <w:r>
        <w:t xml:space="preserve">should </w:t>
      </w:r>
      <w:r w:rsidR="00AA7CF2" w:rsidRPr="00EB16E2">
        <w:t>encourage the remnant that God has not forgotten his promises (Jer 30–33).</w:t>
      </w:r>
    </w:p>
    <w:p w14:paraId="4880ED83" w14:textId="25C97162" w:rsidR="00AA7CF2" w:rsidRPr="001E03F1" w:rsidRDefault="00AA7CF2" w:rsidP="001E03F1">
      <w:pPr>
        <w:pStyle w:val="Heading4"/>
        <w:ind w:left="1701" w:hanging="465"/>
        <w:rPr>
          <w:sz w:val="20"/>
        </w:rPr>
      </w:pPr>
      <w:r w:rsidRPr="001E03F1">
        <w:rPr>
          <w:sz w:val="20"/>
        </w:rPr>
        <w:t>Israel and Judah will be reunited in the land with a new heart under a new covenant [after Messiah’s second coming] (Jer 30–31).</w:t>
      </w:r>
    </w:p>
    <w:p w14:paraId="36483E2E" w14:textId="0DC027D2" w:rsidR="00AA7CF2" w:rsidRPr="001E03F1" w:rsidRDefault="00AA7CF2" w:rsidP="001E03F1">
      <w:pPr>
        <w:pStyle w:val="Heading4"/>
        <w:ind w:left="1701" w:hanging="465"/>
        <w:rPr>
          <w:sz w:val="20"/>
        </w:rPr>
      </w:pPr>
      <w:r w:rsidRPr="001E03F1">
        <w:rPr>
          <w:sz w:val="20"/>
        </w:rPr>
        <w:t>Jeremiah buys a field to comfort the people that they will return to the land (Jer 32).</w:t>
      </w:r>
    </w:p>
    <w:p w14:paraId="1299AE15" w14:textId="3D7AAFE4" w:rsidR="00AA7CF2" w:rsidRPr="001E03F1" w:rsidRDefault="00AA7CF2" w:rsidP="001E03F1">
      <w:pPr>
        <w:pStyle w:val="Heading4"/>
        <w:ind w:left="1701" w:hanging="465"/>
        <w:rPr>
          <w:sz w:val="20"/>
        </w:rPr>
      </w:pPr>
      <w:r w:rsidRPr="001E03F1">
        <w:rPr>
          <w:sz w:val="20"/>
        </w:rPr>
        <w:t>Jeremiah prophesies restoration of the people, land, and Davidic line under Messiah who will sit on the throne (Jer 33).</w:t>
      </w:r>
    </w:p>
    <w:p w14:paraId="2F3ECCEB" w14:textId="39F03C95" w:rsidR="00AA7CF2" w:rsidRPr="00C02B3F" w:rsidRDefault="00470786" w:rsidP="00797642">
      <w:pPr>
        <w:pStyle w:val="Heading3"/>
      </w:pPr>
      <w:r>
        <w:t>F</w:t>
      </w:r>
      <w:r w:rsidR="00AA7CF2" w:rsidRPr="00C02B3F">
        <w:t xml:space="preserve">inal messages </w:t>
      </w:r>
      <w:r>
        <w:t>warn</w:t>
      </w:r>
      <w:r w:rsidR="00AA7CF2" w:rsidRPr="00C02B3F">
        <w:t xml:space="preserve"> against disobedience </w:t>
      </w:r>
      <w:r>
        <w:t>while</w:t>
      </w:r>
      <w:r w:rsidR="00AA7CF2" w:rsidRPr="00C02B3F">
        <w:t xml:space="preserve"> Jerusalem is </w:t>
      </w:r>
      <w:r>
        <w:t>under siege lead to Jeremiah being</w:t>
      </w:r>
      <w:r w:rsidR="00AA7CF2" w:rsidRPr="00C02B3F">
        <w:t xml:space="preserve"> imprisoned instead (Jer 34–38).</w:t>
      </w:r>
    </w:p>
    <w:p w14:paraId="43CDC6E3" w14:textId="77777777" w:rsidR="00AA7CF2" w:rsidRPr="00F44D12" w:rsidRDefault="00AA7CF2" w:rsidP="00F44D12">
      <w:pPr>
        <w:pStyle w:val="Heading4"/>
        <w:ind w:left="1701" w:hanging="465"/>
        <w:rPr>
          <w:sz w:val="20"/>
        </w:rPr>
      </w:pPr>
      <w:r w:rsidRPr="00F44D12">
        <w:rPr>
          <w:sz w:val="20"/>
        </w:rPr>
        <w:lastRenderedPageBreak/>
        <w:t>The disobedience of Zedekiah and Jehoiakim is contrasted with Recabite obedience to convince the people to obey God in surrender to Babylon (Jer 34–36).</w:t>
      </w:r>
    </w:p>
    <w:p w14:paraId="540DA445" w14:textId="703BE5C9" w:rsidR="00AA7CF2" w:rsidRPr="00403BDE" w:rsidRDefault="00AA7CF2" w:rsidP="00403BDE">
      <w:pPr>
        <w:pStyle w:val="Heading5"/>
        <w:ind w:left="2127" w:hanging="477"/>
      </w:pPr>
      <w:r w:rsidRPr="00403BDE">
        <w:rPr>
          <w:noProof/>
        </w:rPr>
        <w:drawing>
          <wp:anchor distT="0" distB="0" distL="114300" distR="114300" simplePos="0" relativeHeight="251670528" behindDoc="0" locked="0" layoutInCell="1" allowOverlap="1" wp14:anchorId="57032DA4" wp14:editId="19B1980C">
            <wp:simplePos x="0" y="0"/>
            <wp:positionH relativeFrom="column">
              <wp:posOffset>4166235</wp:posOffset>
            </wp:positionH>
            <wp:positionV relativeFrom="paragraph">
              <wp:posOffset>-90170</wp:posOffset>
            </wp:positionV>
            <wp:extent cx="1979930" cy="4343400"/>
            <wp:effectExtent l="0" t="0" r="1270" b="0"/>
            <wp:wrapTight wrapText="bothSides">
              <wp:wrapPolygon edited="0">
                <wp:start x="0" y="0"/>
                <wp:lineTo x="0" y="21474"/>
                <wp:lineTo x="21337" y="21474"/>
                <wp:lineTo x="21337" y="0"/>
                <wp:lineTo x="0" y="0"/>
              </wp:wrapPolygon>
            </wp:wrapTight>
            <wp:docPr id="13" name="Picture 13" descr="Rick SSD:Users:griffith:Desktop:Screen Shot 2018-03-20 at 10.5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ck SSD:Users:griffith:Desktop:Screen Shot 2018-03-20 at 10.54.09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93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DE">
        <w:t>Zedekiah frees Jewish slaves in supposed repentance but takes them back (Jer 34).</w:t>
      </w:r>
    </w:p>
    <w:p w14:paraId="54098179" w14:textId="6BDF4857" w:rsidR="00AA7CF2" w:rsidRPr="00403BDE" w:rsidRDefault="00AA7CF2" w:rsidP="00403BDE">
      <w:pPr>
        <w:pStyle w:val="Heading5"/>
        <w:ind w:left="2127" w:hanging="477"/>
      </w:pPr>
      <w:r w:rsidRPr="00403BDE">
        <w:t>The Recabite abstinence exemplifies for the people that obeying leads to blessing (Jer 35).</w:t>
      </w:r>
    </w:p>
    <w:p w14:paraId="4F7B6399" w14:textId="7BB5A83C" w:rsidR="00AA7CF2" w:rsidRPr="00403BDE" w:rsidRDefault="00AA7CF2" w:rsidP="00403BDE">
      <w:pPr>
        <w:pStyle w:val="Heading5"/>
        <w:ind w:left="2127" w:hanging="477"/>
      </w:pPr>
      <w:r w:rsidRPr="00403BDE">
        <w:t>Jehoiakim burns Jeremiah's scroll in disdain for God's word, but Jeremiah rewrites an expanded prophecy to show how God's word cannot be thwarted (Jer 36).</w:t>
      </w:r>
    </w:p>
    <w:p w14:paraId="230B6D81" w14:textId="56AF67F6" w:rsidR="00AA7CF2" w:rsidRPr="00B37569" w:rsidRDefault="00AA7CF2" w:rsidP="00B37569">
      <w:pPr>
        <w:pStyle w:val="Heading4"/>
        <w:ind w:left="1701" w:hanging="465"/>
        <w:rPr>
          <w:sz w:val="20"/>
        </w:rPr>
      </w:pPr>
      <w:r w:rsidRPr="00B37569">
        <w:rPr>
          <w:sz w:val="20"/>
        </w:rPr>
        <w:t>Jeremiah suffers in a dungeon and cistern for faithfully proclaiming God's message of judgment (Jer 37–38).</w:t>
      </w:r>
    </w:p>
    <w:p w14:paraId="000D595F" w14:textId="13C83504" w:rsidR="00AA7CF2" w:rsidRPr="002509F1" w:rsidRDefault="00227A6E" w:rsidP="002509F1">
      <w:pPr>
        <w:pStyle w:val="Heading2"/>
        <w:ind w:left="851" w:hanging="443"/>
        <w:rPr>
          <w:sz w:val="20"/>
        </w:rPr>
      </w:pPr>
      <w:r>
        <w:rPr>
          <w:sz w:val="20"/>
        </w:rPr>
        <w:t>God fulfills his threat to destroy Jerusalem</w:t>
      </w:r>
      <w:r w:rsidR="00AA7CF2" w:rsidRPr="002509F1">
        <w:rPr>
          <w:sz w:val="20"/>
        </w:rPr>
        <w:t xml:space="preserve">, but Ebed-Melech, God's foreign servant, is spared for protecting Jeremiah (cf. 38:7-13), showing the </w:t>
      </w:r>
      <w:r w:rsidRPr="002509F1">
        <w:rPr>
          <w:sz w:val="20"/>
        </w:rPr>
        <w:t>profits</w:t>
      </w:r>
      <w:r w:rsidR="00AA7CF2" w:rsidRPr="002509F1">
        <w:rPr>
          <w:sz w:val="20"/>
        </w:rPr>
        <w:t xml:space="preserve"> of obedience (Jer 39).</w:t>
      </w:r>
    </w:p>
    <w:p w14:paraId="41743AC3" w14:textId="7F066E6F" w:rsidR="00AA7CF2" w:rsidRPr="002509F1" w:rsidRDefault="00AA7CF2" w:rsidP="002509F1">
      <w:pPr>
        <w:pStyle w:val="Heading2"/>
        <w:ind w:left="851" w:hanging="443"/>
        <w:rPr>
          <w:sz w:val="20"/>
        </w:rPr>
      </w:pPr>
      <w:r w:rsidRPr="002509F1">
        <w:rPr>
          <w:sz w:val="20"/>
        </w:rPr>
        <w:t>Jeremiah need not go to Babylon so he ministers to the remnants in Judah and Egypt, showing God’s blessing on his faithfulness (Jer 40–44).</w:t>
      </w:r>
    </w:p>
    <w:p w14:paraId="3176D5A7" w14:textId="42B43E34" w:rsidR="00AA7CF2" w:rsidRPr="00256A08" w:rsidRDefault="00AA7CF2" w:rsidP="00797642">
      <w:pPr>
        <w:pStyle w:val="Heading3"/>
      </w:pPr>
      <w:r w:rsidRPr="00256A08">
        <w:t>Jeremiah exhorts the remnant in Judah after the slaughter of Gedaliah to remain in the land under Babylon's rule, and not go to Egypt (Jer 40–42).</w:t>
      </w:r>
    </w:p>
    <w:p w14:paraId="0FAEB812" w14:textId="4424E2D5" w:rsidR="00AA7CF2" w:rsidRPr="00256A08" w:rsidRDefault="00AA7CF2" w:rsidP="00797642">
      <w:pPr>
        <w:pStyle w:val="Heading3"/>
      </w:pPr>
      <w:r w:rsidRPr="00256A08">
        <w:t>Jeremiah rebukes the remnant in Egypt who disobeyed God's command by fleeing Israel, warning against falsely claiming to want God’s will (Jer 43–44).</w:t>
      </w:r>
    </w:p>
    <w:p w14:paraId="50C13AC0" w14:textId="52F25E07" w:rsidR="00AA7CF2" w:rsidRPr="00AA5417" w:rsidRDefault="00AA7CF2" w:rsidP="00AA5417">
      <w:pPr>
        <w:pStyle w:val="Heading2"/>
        <w:ind w:left="851" w:hanging="443"/>
        <w:rPr>
          <w:sz w:val="20"/>
        </w:rPr>
      </w:pPr>
      <w:r w:rsidRPr="00AA5417">
        <w:rPr>
          <w:sz w:val="20"/>
        </w:rPr>
        <w:t>An incident 20 years before, when Jeremiah encouraged Baruch in his depression over Jehoiakim's burning of the scroll shows that God sovereignly kept his promise to save his life (Jer 45).</w:t>
      </w:r>
    </w:p>
    <w:p w14:paraId="2CD189BC" w14:textId="635670D5" w:rsidR="00324F70" w:rsidRPr="009A1808" w:rsidRDefault="00324F70" w:rsidP="00324F70">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by </w:t>
      </w:r>
      <w:r>
        <w:rPr>
          <w:sz w:val="20"/>
        </w:rPr>
        <w:t>judging</w:t>
      </w:r>
      <w:r w:rsidRPr="009A1808">
        <w:rPr>
          <w:sz w:val="20"/>
        </w:rPr>
        <w:t xml:space="preserve"> nations that persecuted Judah (Jer 46–51).</w:t>
      </w:r>
    </w:p>
    <w:p w14:paraId="16EB8586" w14:textId="6E55D9C5" w:rsidR="00AA7CF2" w:rsidRPr="007C24C3" w:rsidRDefault="00AA7CF2" w:rsidP="007C24C3">
      <w:pPr>
        <w:pStyle w:val="Heading2"/>
        <w:ind w:left="851" w:hanging="443"/>
        <w:rPr>
          <w:sz w:val="20"/>
        </w:rPr>
      </w:pPr>
      <w:r w:rsidRPr="007C24C3">
        <w:rPr>
          <w:sz w:val="20"/>
        </w:rPr>
        <w:t>The title introduces chapters 46–51 as oracles against nations that persecuted Judah (46:1).</w:t>
      </w:r>
    </w:p>
    <w:p w14:paraId="726B3B4C" w14:textId="30F7193D" w:rsidR="00AA7CF2" w:rsidRPr="007C24C3" w:rsidRDefault="00AA7CF2" w:rsidP="007C24C3">
      <w:pPr>
        <w:pStyle w:val="Heading2"/>
        <w:ind w:left="851" w:hanging="443"/>
        <w:rPr>
          <w:sz w:val="20"/>
        </w:rPr>
      </w:pPr>
      <w:r w:rsidRPr="007C24C3">
        <w:rPr>
          <w:sz w:val="20"/>
        </w:rPr>
        <w:t>God prophesies judgment against Egypt at Carchemish and within its own borders as a testimony to Judah that God will regather her from exile (46:2-28).</w:t>
      </w:r>
    </w:p>
    <w:p w14:paraId="18887B28" w14:textId="29CCCAB1" w:rsidR="00AA7CF2" w:rsidRPr="008C1CAB" w:rsidRDefault="00AA7CF2" w:rsidP="00797642">
      <w:pPr>
        <w:pStyle w:val="Heading3"/>
      </w:pPr>
      <w:r w:rsidRPr="008C1CAB">
        <w:t>God prophesies judgment against Egypt at Carchemish [fulfilled in 605 BC] (46:2-12).</w:t>
      </w:r>
    </w:p>
    <w:p w14:paraId="02A5B69E" w14:textId="5699F6CC" w:rsidR="00AA7CF2" w:rsidRPr="008C1CAB" w:rsidRDefault="00AA7CF2" w:rsidP="00797642">
      <w:pPr>
        <w:pStyle w:val="Heading3"/>
      </w:pPr>
      <w:r w:rsidRPr="008C1CAB">
        <w:t>God prophesies judgment against Egypt to occur within its own borders in an invasion and exile (46:13-26).</w:t>
      </w:r>
    </w:p>
    <w:p w14:paraId="13334826" w14:textId="12D08D22" w:rsidR="00AA7CF2" w:rsidRPr="008C1CAB" w:rsidRDefault="00AA7CF2" w:rsidP="00797642">
      <w:pPr>
        <w:pStyle w:val="Heading3"/>
      </w:pPr>
      <w:r w:rsidRPr="008C1CAB">
        <w:t>God encourages Judah that he will regather the nation from exile even if all nations are destroyed (46:27-28).</w:t>
      </w:r>
    </w:p>
    <w:p w14:paraId="523E5FB1" w14:textId="1C33AE4D" w:rsidR="00AA7CF2" w:rsidRPr="005F2042" w:rsidRDefault="00AA7CF2" w:rsidP="005F2042">
      <w:pPr>
        <w:pStyle w:val="Heading2"/>
        <w:ind w:left="851" w:hanging="443"/>
        <w:rPr>
          <w:sz w:val="20"/>
        </w:rPr>
      </w:pPr>
      <w:r w:rsidRPr="005F2042">
        <w:rPr>
          <w:sz w:val="20"/>
        </w:rPr>
        <w:t>God prophesies judgment against Philistia to encourage Judah that its enemies will be punished also (Jer 47).</w:t>
      </w:r>
    </w:p>
    <w:p w14:paraId="50CCECF9" w14:textId="5A15639C" w:rsidR="00AA7CF2" w:rsidRPr="005F2042" w:rsidRDefault="00AA7CF2" w:rsidP="005F2042">
      <w:pPr>
        <w:pStyle w:val="Heading2"/>
        <w:ind w:left="851" w:hanging="443"/>
        <w:rPr>
          <w:sz w:val="20"/>
        </w:rPr>
      </w:pPr>
      <w:r w:rsidRPr="005F2042">
        <w:rPr>
          <w:sz w:val="20"/>
        </w:rPr>
        <w:t>God prophesies Moab's judgment to encourage Judah that its enemies will be punished also (Jer 48).</w:t>
      </w:r>
    </w:p>
    <w:p w14:paraId="3FA8AC85" w14:textId="6D0BB2DE" w:rsidR="00AA7CF2" w:rsidRPr="005F2042" w:rsidRDefault="00AA7CF2" w:rsidP="005F2042">
      <w:pPr>
        <w:pStyle w:val="Heading2"/>
        <w:ind w:left="851" w:hanging="443"/>
        <w:rPr>
          <w:sz w:val="20"/>
        </w:rPr>
      </w:pPr>
      <w:r w:rsidRPr="005F2042">
        <w:rPr>
          <w:sz w:val="20"/>
        </w:rPr>
        <w:t>God prophesies Ammon's judgment to encourage Judah that its enemies will be punished also (49:1-6).</w:t>
      </w:r>
    </w:p>
    <w:p w14:paraId="2A8F3EC6" w14:textId="59C3BFC4" w:rsidR="00AA7CF2" w:rsidRPr="005F2042" w:rsidRDefault="00AA7CF2" w:rsidP="005F2042">
      <w:pPr>
        <w:pStyle w:val="Heading2"/>
        <w:ind w:left="851" w:hanging="443"/>
        <w:rPr>
          <w:sz w:val="20"/>
        </w:rPr>
      </w:pPr>
      <w:r w:rsidRPr="005F2042">
        <w:rPr>
          <w:sz w:val="20"/>
        </w:rPr>
        <w:t>God prophesies Edom's judgment to encourage Judah that its enemies will be punished also (49:7-22).</w:t>
      </w:r>
    </w:p>
    <w:p w14:paraId="3395F8E6" w14:textId="52943AF0" w:rsidR="00AA7CF2" w:rsidRPr="005F2042" w:rsidRDefault="00AA7CF2" w:rsidP="005F2042">
      <w:pPr>
        <w:pStyle w:val="Heading2"/>
        <w:ind w:left="851" w:hanging="443"/>
        <w:rPr>
          <w:sz w:val="20"/>
        </w:rPr>
      </w:pPr>
      <w:r w:rsidRPr="005F2042">
        <w:rPr>
          <w:sz w:val="20"/>
        </w:rPr>
        <w:lastRenderedPageBreak/>
        <w:t>God prophesies Damascus' judgment to encourage Judah that its enemies will be punished also (49:23-27).</w:t>
      </w:r>
    </w:p>
    <w:p w14:paraId="40E2681B" w14:textId="3F9F4771" w:rsidR="00AA7CF2" w:rsidRPr="005F2042" w:rsidRDefault="00AA7CF2" w:rsidP="005F2042">
      <w:pPr>
        <w:pStyle w:val="Heading2"/>
        <w:ind w:left="851" w:hanging="443"/>
        <w:rPr>
          <w:sz w:val="20"/>
        </w:rPr>
      </w:pPr>
      <w:r w:rsidRPr="005F2042">
        <w:rPr>
          <w:sz w:val="20"/>
        </w:rPr>
        <w:t>God prophesies Kedar and Hazor's judgment to encourage Judah that its enemies will be punished also (49:28-33).</w:t>
      </w:r>
    </w:p>
    <w:p w14:paraId="242B7B76" w14:textId="65905FCC" w:rsidR="00AA7CF2" w:rsidRPr="005F2042" w:rsidRDefault="00AA7CF2" w:rsidP="005F2042">
      <w:pPr>
        <w:pStyle w:val="Heading2"/>
        <w:ind w:left="851" w:hanging="443"/>
        <w:rPr>
          <w:sz w:val="20"/>
        </w:rPr>
      </w:pPr>
      <w:r w:rsidRPr="005F2042">
        <w:rPr>
          <w:sz w:val="20"/>
        </w:rPr>
        <w:t>God prophesies Elam's judgment to encourage Judah that its enemies will be punished also (49:34-39).</w:t>
      </w:r>
    </w:p>
    <w:p w14:paraId="3D31E82D" w14:textId="5A7890C3" w:rsidR="00AA7CF2" w:rsidRPr="005F2042" w:rsidRDefault="00AA7CF2" w:rsidP="005F2042">
      <w:pPr>
        <w:pStyle w:val="Heading2"/>
        <w:ind w:left="851" w:hanging="443"/>
        <w:rPr>
          <w:sz w:val="20"/>
        </w:rPr>
      </w:pPr>
      <w:r w:rsidRPr="005F2042">
        <w:rPr>
          <w:sz w:val="20"/>
        </w:rPr>
        <w:t>God prophesies Babylon's judgment to encourage Judah that its enemies will be punished also [key verse is 51:49] (Jer 50–51).</w:t>
      </w:r>
    </w:p>
    <w:p w14:paraId="3A511868" w14:textId="4C081F05" w:rsidR="00D578F9" w:rsidRPr="00CC4DCA" w:rsidRDefault="00D578F9" w:rsidP="00D578F9">
      <w:pPr>
        <w:pStyle w:val="Heading1"/>
        <w:ind w:hanging="432"/>
        <w:rPr>
          <w:sz w:val="20"/>
        </w:rPr>
      </w:pPr>
      <w:r w:rsidRPr="00EE3823">
        <w:rPr>
          <w:rFonts w:cs="Arial"/>
          <w:sz w:val="20"/>
        </w:rPr>
        <w:t xml:space="preserve">The </w:t>
      </w:r>
      <w:r>
        <w:rPr>
          <w:rFonts w:cs="Arial"/>
          <w:sz w:val="20"/>
        </w:rPr>
        <w:t>way</w:t>
      </w:r>
      <w:r w:rsidRPr="00EE3823">
        <w:rPr>
          <w:rFonts w:cs="Arial"/>
          <w:sz w:val="20"/>
        </w:rPr>
        <w:t xml:space="preserve"> God comforted his people </w:t>
      </w:r>
      <w:r>
        <w:rPr>
          <w:rFonts w:cs="Arial"/>
          <w:sz w:val="20"/>
        </w:rPr>
        <w:t xml:space="preserve">was by balancing Jerusalem’s fall with </w:t>
      </w:r>
      <w:r w:rsidR="004D13F0">
        <w:rPr>
          <w:sz w:val="20"/>
        </w:rPr>
        <w:t xml:space="preserve">Jehoiachin’s </w:t>
      </w:r>
      <w:r>
        <w:rPr>
          <w:rFonts w:cs="Arial"/>
          <w:sz w:val="20"/>
        </w:rPr>
        <w:t xml:space="preserve">elevation </w:t>
      </w:r>
      <w:r>
        <w:rPr>
          <w:sz w:val="20"/>
        </w:rPr>
        <w:t xml:space="preserve">to </w:t>
      </w:r>
      <w:r w:rsidR="004D13F0">
        <w:rPr>
          <w:sz w:val="20"/>
        </w:rPr>
        <w:t>reassure</w:t>
      </w:r>
      <w:r w:rsidRPr="00D2456C">
        <w:rPr>
          <w:sz w:val="20"/>
        </w:rPr>
        <w:t xml:space="preserve"> the exiles that they too would soon be elevated in a return to the land</w:t>
      </w:r>
      <w:r>
        <w:rPr>
          <w:sz w:val="20"/>
        </w:rPr>
        <w:t xml:space="preserve"> (Jer 52).</w:t>
      </w:r>
    </w:p>
    <w:p w14:paraId="5FADB4CB" w14:textId="78E603DF" w:rsidR="00AA7CF2" w:rsidRPr="00D2456C" w:rsidRDefault="00AA7CF2" w:rsidP="00D2456C">
      <w:pPr>
        <w:pStyle w:val="Heading2"/>
        <w:ind w:left="851" w:hanging="443"/>
        <w:rPr>
          <w:sz w:val="20"/>
        </w:rPr>
      </w:pPr>
      <w:r w:rsidRPr="00D2456C">
        <w:rPr>
          <w:sz w:val="20"/>
        </w:rPr>
        <w:t>The fall of Jerusalem is detailed as a declaration of God's faithfulness to fulfill his promise of judgment upon his unrepentant people (52:1-30).</w:t>
      </w:r>
    </w:p>
    <w:p w14:paraId="12F787C8" w14:textId="56266278" w:rsidR="00AA7CF2" w:rsidRPr="00D2456C" w:rsidRDefault="00AA7CF2" w:rsidP="00D2456C">
      <w:pPr>
        <w:pStyle w:val="Heading2"/>
        <w:ind w:left="851" w:hanging="443"/>
        <w:rPr>
          <w:sz w:val="20"/>
        </w:rPr>
      </w:pPr>
      <w:r w:rsidRPr="00D2456C">
        <w:rPr>
          <w:sz w:val="20"/>
        </w:rPr>
        <w:t>Evil-Merodach's elevation of Jehoiachin encourages the exiles that they too would soon be elevated in a return to the land, to show God's mercy and faithfulness to his promise (52:31-34).</w:t>
      </w:r>
    </w:p>
    <w:p w14:paraId="3D20CEA9" w14:textId="77777777" w:rsidR="00AA7CF2" w:rsidRPr="00AA7CF2" w:rsidRDefault="00AA7CF2" w:rsidP="0030107E">
      <w:pPr>
        <w:tabs>
          <w:tab w:val="left" w:pos="720"/>
        </w:tabs>
        <w:ind w:left="720" w:hanging="360"/>
        <w:jc w:val="center"/>
        <w:rPr>
          <w:rFonts w:ascii="Arial" w:hAnsi="Arial" w:cs="Arial"/>
        </w:rPr>
      </w:pPr>
      <w:r w:rsidRPr="00AA7CF2">
        <w:br w:type="page"/>
      </w:r>
      <w:r w:rsidRPr="00AA7CF2">
        <w:rPr>
          <w:rFonts w:ascii="Arial" w:hAnsi="Arial" w:cs="Arial"/>
          <w:b/>
          <w:sz w:val="32"/>
        </w:rPr>
        <w:lastRenderedPageBreak/>
        <w:t>The Man Jeremiah</w:t>
      </w:r>
    </w:p>
    <w:p w14:paraId="0A74523E" w14:textId="77777777" w:rsidR="00AA7CF2" w:rsidRDefault="00AA7CF2" w:rsidP="00AA7CF2">
      <w:pPr>
        <w:ind w:left="360" w:hanging="360"/>
        <w:jc w:val="center"/>
        <w:rPr>
          <w:rFonts w:ascii="Arial" w:hAnsi="Arial" w:cs="Arial"/>
          <w:sz w:val="20"/>
        </w:rPr>
      </w:pPr>
      <w:r w:rsidRPr="00AA7CF2">
        <w:rPr>
          <w:rFonts w:ascii="Arial" w:hAnsi="Arial" w:cs="Arial"/>
          <w:i/>
          <w:sz w:val="20"/>
        </w:rPr>
        <w:t>Wilmington’s Guide to the Bible</w:t>
      </w:r>
      <w:r w:rsidRPr="00AA7CF2">
        <w:rPr>
          <w:rFonts w:ascii="Arial" w:hAnsi="Arial" w:cs="Arial"/>
          <w:sz w:val="20"/>
        </w:rPr>
        <w:t>, 204</w:t>
      </w:r>
    </w:p>
    <w:p w14:paraId="6F0BECE5" w14:textId="77777777" w:rsidR="0030107E" w:rsidRDefault="0030107E" w:rsidP="00AA7CF2">
      <w:pPr>
        <w:ind w:left="360" w:hanging="360"/>
        <w:jc w:val="center"/>
        <w:rPr>
          <w:rFonts w:ascii="Arial" w:hAnsi="Arial" w:cs="Arial"/>
          <w:sz w:val="32"/>
        </w:rPr>
      </w:pPr>
    </w:p>
    <w:p w14:paraId="378C0BF9" w14:textId="68E949E7" w:rsidR="0030107E" w:rsidRPr="00AA7CF2" w:rsidRDefault="003A53F3" w:rsidP="00AA7CF2">
      <w:pPr>
        <w:ind w:left="360" w:hanging="360"/>
        <w:jc w:val="center"/>
        <w:rPr>
          <w:rFonts w:ascii="Arial" w:hAnsi="Arial" w:cs="Arial"/>
          <w:sz w:val="32"/>
        </w:rPr>
      </w:pPr>
      <w:r>
        <w:rPr>
          <w:rFonts w:ascii="Arial" w:hAnsi="Arial" w:cs="Arial"/>
          <w:noProof/>
          <w:sz w:val="32"/>
        </w:rPr>
        <w:drawing>
          <wp:inline distT="0" distB="0" distL="0" distR="0" wp14:anchorId="7893AF76" wp14:editId="517AA3C3">
            <wp:extent cx="6165850" cy="8667750"/>
            <wp:effectExtent l="0" t="0" r="6350" b="0"/>
            <wp:docPr id="15" name="Picture 15" descr="Rick SSD:Users:griffith:Desktop:Screen Shot 2018-09-07 at 3.25.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9-07 at 3.25.3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850" cy="8667750"/>
                    </a:xfrm>
                    <a:prstGeom prst="rect">
                      <a:avLst/>
                    </a:prstGeom>
                    <a:noFill/>
                    <a:ln>
                      <a:noFill/>
                    </a:ln>
                  </pic:spPr>
                </pic:pic>
              </a:graphicData>
            </a:graphic>
          </wp:inline>
        </w:drawing>
      </w:r>
    </w:p>
    <w:p w14:paraId="2B83BEEF" w14:textId="77777777" w:rsidR="00AA7CF2" w:rsidRP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b/>
          <w:sz w:val="32"/>
        </w:rPr>
        <w:lastRenderedPageBreak/>
        <w:t>Structure of Jeremiah</w:t>
      </w:r>
    </w:p>
    <w:p w14:paraId="63AC881A" w14:textId="7FBA2F93" w:rsidR="00AA7CF2" w:rsidRDefault="00D13245" w:rsidP="00AA7CF2">
      <w:pPr>
        <w:ind w:left="360" w:hanging="360"/>
        <w:jc w:val="center"/>
        <w:rPr>
          <w:rFonts w:ascii="Arial" w:hAnsi="Arial" w:cs="Arial"/>
          <w:sz w:val="20"/>
        </w:rPr>
      </w:pPr>
      <w:r>
        <w:rPr>
          <w:rFonts w:ascii="Arial" w:hAnsi="Arial" w:cs="Arial"/>
          <w:sz w:val="20"/>
        </w:rPr>
        <w:t>Homer Heater, Jr.</w:t>
      </w:r>
    </w:p>
    <w:p w14:paraId="58C5097E" w14:textId="77777777" w:rsidR="003A53F3" w:rsidRDefault="003A53F3" w:rsidP="00AA7CF2">
      <w:pPr>
        <w:ind w:left="360" w:hanging="360"/>
        <w:jc w:val="center"/>
        <w:rPr>
          <w:rFonts w:ascii="Arial" w:hAnsi="Arial" w:cs="Arial"/>
          <w:sz w:val="20"/>
        </w:rPr>
      </w:pPr>
    </w:p>
    <w:p w14:paraId="1A0A1A2A" w14:textId="42578ACF" w:rsidR="003A53F3" w:rsidRPr="00AA7CF2" w:rsidRDefault="00536C2B" w:rsidP="00AA7CF2">
      <w:pPr>
        <w:ind w:left="360" w:hanging="360"/>
        <w:jc w:val="center"/>
        <w:rPr>
          <w:rFonts w:ascii="Arial" w:hAnsi="Arial" w:cs="Arial"/>
          <w:sz w:val="20"/>
        </w:rPr>
      </w:pPr>
      <w:r>
        <w:rPr>
          <w:rFonts w:ascii="Arial" w:hAnsi="Arial" w:cs="Arial"/>
          <w:noProof/>
          <w:sz w:val="20"/>
        </w:rPr>
        <w:drawing>
          <wp:inline distT="0" distB="0" distL="0" distR="0" wp14:anchorId="58F03854" wp14:editId="43D0D98A">
            <wp:extent cx="6165850" cy="8312150"/>
            <wp:effectExtent l="0" t="0" r="6350" b="0"/>
            <wp:docPr id="16" name="Picture 16" descr="Rick SSD:Users:griffith:Desktop:Screen Shot 2018-09-07 at 3.2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9-07 at 3.26.27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5850" cy="8312150"/>
                    </a:xfrm>
                    <a:prstGeom prst="rect">
                      <a:avLst/>
                    </a:prstGeom>
                    <a:noFill/>
                    <a:ln>
                      <a:noFill/>
                    </a:ln>
                  </pic:spPr>
                </pic:pic>
              </a:graphicData>
            </a:graphic>
          </wp:inline>
        </w:drawing>
      </w:r>
      <w:r w:rsidR="00D13245">
        <w:rPr>
          <w:rFonts w:ascii="Arial" w:hAnsi="Arial" w:cs="Arial"/>
          <w:sz w:val="20"/>
        </w:rPr>
        <w:t xml:space="preserve">  </w:t>
      </w:r>
    </w:p>
    <w:p w14:paraId="6CEE3B10"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2 of 4</w:t>
      </w:r>
    </w:p>
    <w:p w14:paraId="444C48A4" w14:textId="77777777" w:rsidR="00536C2B" w:rsidRDefault="00536C2B" w:rsidP="0030107E">
      <w:pPr>
        <w:tabs>
          <w:tab w:val="left" w:pos="720"/>
        </w:tabs>
        <w:ind w:left="720" w:hanging="360"/>
        <w:jc w:val="center"/>
        <w:rPr>
          <w:rFonts w:ascii="Arial" w:hAnsi="Arial" w:cs="Arial"/>
          <w:sz w:val="20"/>
        </w:rPr>
      </w:pPr>
    </w:p>
    <w:p w14:paraId="3D8B95CB" w14:textId="19E6A2FE" w:rsidR="00536C2B" w:rsidRPr="00AA7CF2" w:rsidRDefault="0099508C" w:rsidP="0099508C">
      <w:pPr>
        <w:tabs>
          <w:tab w:val="left" w:pos="720"/>
        </w:tabs>
        <w:ind w:left="720" w:hanging="360"/>
        <w:rPr>
          <w:rFonts w:ascii="Arial" w:hAnsi="Arial" w:cs="Arial"/>
          <w:sz w:val="20"/>
        </w:rPr>
      </w:pPr>
      <w:r>
        <w:rPr>
          <w:rFonts w:ascii="Arial" w:hAnsi="Arial" w:cs="Arial"/>
          <w:noProof/>
          <w:sz w:val="20"/>
        </w:rPr>
        <w:drawing>
          <wp:anchor distT="0" distB="0" distL="114300" distR="114300" simplePos="0" relativeHeight="251671552" behindDoc="0" locked="0" layoutInCell="1" allowOverlap="1" wp14:anchorId="4007B281" wp14:editId="48D05ED5">
            <wp:simplePos x="0" y="0"/>
            <wp:positionH relativeFrom="column">
              <wp:posOffset>-62865</wp:posOffset>
            </wp:positionH>
            <wp:positionV relativeFrom="paragraph">
              <wp:posOffset>3175</wp:posOffset>
            </wp:positionV>
            <wp:extent cx="6172200" cy="8058150"/>
            <wp:effectExtent l="0" t="0" r="0" b="0"/>
            <wp:wrapNone/>
            <wp:docPr id="17" name="Picture 17" descr="Rick SSD:Users:griffith:Desktop:Screen Shot 2018-09-07 at 3.2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9-07 at 3.27.17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05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67D7A"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3 of 4</w:t>
      </w:r>
    </w:p>
    <w:p w14:paraId="7CD2E4EC" w14:textId="77777777" w:rsidR="0099508C" w:rsidRDefault="0099508C" w:rsidP="0030107E">
      <w:pPr>
        <w:tabs>
          <w:tab w:val="left" w:pos="720"/>
        </w:tabs>
        <w:ind w:left="720" w:hanging="360"/>
        <w:jc w:val="center"/>
        <w:rPr>
          <w:rFonts w:ascii="Arial" w:hAnsi="Arial" w:cs="Arial"/>
          <w:sz w:val="20"/>
        </w:rPr>
      </w:pPr>
    </w:p>
    <w:p w14:paraId="41A51FE1" w14:textId="0503BFD2" w:rsidR="0099508C" w:rsidRPr="00AA7CF2" w:rsidRDefault="00DB4399" w:rsidP="0030107E">
      <w:pPr>
        <w:tabs>
          <w:tab w:val="left" w:pos="720"/>
        </w:tabs>
        <w:ind w:left="720" w:hanging="360"/>
        <w:jc w:val="center"/>
        <w:rPr>
          <w:rFonts w:ascii="Arial" w:hAnsi="Arial" w:cs="Arial"/>
          <w:sz w:val="20"/>
        </w:rPr>
      </w:pPr>
      <w:r>
        <w:rPr>
          <w:rFonts w:ascii="Arial" w:hAnsi="Arial" w:cs="Arial"/>
          <w:noProof/>
          <w:sz w:val="20"/>
        </w:rPr>
        <w:drawing>
          <wp:anchor distT="0" distB="0" distL="114300" distR="114300" simplePos="0" relativeHeight="251672576" behindDoc="0" locked="0" layoutInCell="1" allowOverlap="1" wp14:anchorId="7BE28459" wp14:editId="673DBA8C">
            <wp:simplePos x="0" y="0"/>
            <wp:positionH relativeFrom="column">
              <wp:posOffset>-62865</wp:posOffset>
            </wp:positionH>
            <wp:positionV relativeFrom="paragraph">
              <wp:posOffset>3175</wp:posOffset>
            </wp:positionV>
            <wp:extent cx="6165850" cy="8324850"/>
            <wp:effectExtent l="0" t="0" r="6350" b="6350"/>
            <wp:wrapNone/>
            <wp:docPr id="18" name="Picture 18" descr="Rick SSD:Users:griffith:Desktop:Screen Shot 2018-09-07 at 3.28.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9-07 at 3.28.31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5850" cy="832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BAD7D" w14:textId="77777777" w:rsidR="00AA7CF2" w:rsidRDefault="00AA7CF2" w:rsidP="0030107E">
      <w:pPr>
        <w:tabs>
          <w:tab w:val="left" w:pos="720"/>
        </w:tabs>
        <w:ind w:left="720" w:hanging="360"/>
        <w:jc w:val="center"/>
        <w:rPr>
          <w:rFonts w:ascii="Arial" w:hAnsi="Arial" w:cs="Arial"/>
          <w:sz w:val="20"/>
        </w:rPr>
      </w:pPr>
      <w:r w:rsidRPr="00AA7CF2">
        <w:br w:type="page"/>
      </w:r>
      <w:r w:rsidRPr="00AA7CF2">
        <w:rPr>
          <w:rFonts w:ascii="Arial" w:hAnsi="Arial" w:cs="Arial"/>
          <w:sz w:val="20"/>
        </w:rPr>
        <w:lastRenderedPageBreak/>
        <w:t>Structure of Jeremiah 4 of 4</w:t>
      </w:r>
    </w:p>
    <w:p w14:paraId="462A6C65" w14:textId="4F910072" w:rsidR="00DB4399" w:rsidRPr="00AA7CF2" w:rsidRDefault="00DB4399" w:rsidP="0030107E">
      <w:pPr>
        <w:tabs>
          <w:tab w:val="left" w:pos="720"/>
        </w:tabs>
        <w:ind w:left="720" w:hanging="360"/>
        <w:jc w:val="center"/>
        <w:rPr>
          <w:rFonts w:ascii="Arial" w:hAnsi="Arial" w:cs="Arial"/>
          <w:sz w:val="20"/>
        </w:rPr>
      </w:pPr>
    </w:p>
    <w:p w14:paraId="160FC6E9" w14:textId="08CB007E" w:rsidR="00AA7CF2" w:rsidRPr="00AA7CF2" w:rsidRDefault="00DB4399" w:rsidP="00AA7CF2">
      <w:pPr>
        <w:rPr>
          <w:rFonts w:ascii="Arial" w:hAnsi="Arial" w:cs="Arial"/>
          <w:sz w:val="22"/>
        </w:rPr>
      </w:pPr>
      <w:bookmarkStart w:id="3" w:name="_Ref398044543"/>
      <w:bookmarkStart w:id="4" w:name="_Toc398119860"/>
      <w:bookmarkStart w:id="5" w:name="_Toc398125488"/>
      <w:bookmarkStart w:id="6" w:name="_Toc400274371"/>
      <w:r>
        <w:rPr>
          <w:rFonts w:ascii="Arial" w:hAnsi="Arial" w:cs="Arial"/>
          <w:noProof/>
          <w:sz w:val="20"/>
        </w:rPr>
        <w:drawing>
          <wp:anchor distT="0" distB="0" distL="114300" distR="114300" simplePos="0" relativeHeight="251673600" behindDoc="0" locked="0" layoutInCell="1" allowOverlap="1" wp14:anchorId="7B41285F" wp14:editId="4231BE95">
            <wp:simplePos x="0" y="0"/>
            <wp:positionH relativeFrom="column">
              <wp:posOffset>-62865</wp:posOffset>
            </wp:positionH>
            <wp:positionV relativeFrom="paragraph">
              <wp:posOffset>170180</wp:posOffset>
            </wp:positionV>
            <wp:extent cx="6165850" cy="7334250"/>
            <wp:effectExtent l="0" t="0" r="6350" b="6350"/>
            <wp:wrapNone/>
            <wp:docPr id="19" name="Picture 19" descr="Rick SSD:Users:griffith:Desktop:Screen Shot 2018-09-07 at 3.30.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9-07 at 3.30.17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0"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E8C44" w14:textId="67E41BE0" w:rsidR="00AA7CF2" w:rsidRPr="00AA7CF2" w:rsidRDefault="00AA7CF2" w:rsidP="00AA7CF2">
      <w:pPr>
        <w:jc w:val="center"/>
        <w:rPr>
          <w:rFonts w:ascii="Arial" w:hAnsi="Arial" w:cs="Arial"/>
          <w:sz w:val="22"/>
        </w:rPr>
        <w:sectPr w:rsidR="00AA7CF2" w:rsidRPr="00AA7CF2">
          <w:headerReference w:type="default" r:id="rId25"/>
          <w:pgSz w:w="11880" w:h="16920"/>
          <w:pgMar w:top="720" w:right="720" w:bottom="720" w:left="1440" w:header="720" w:footer="720" w:gutter="0"/>
          <w:pgNumType w:start="474"/>
          <w:cols w:space="720"/>
        </w:sectPr>
      </w:pPr>
    </w:p>
    <w:p w14:paraId="3E6812AD" w14:textId="2B0E7E45" w:rsidR="00AA7CF2" w:rsidRPr="00AA7CF2" w:rsidRDefault="00AA7CF2" w:rsidP="00AA7CF2">
      <w:pPr>
        <w:ind w:right="-212"/>
        <w:jc w:val="center"/>
        <w:outlineLvl w:val="0"/>
        <w:rPr>
          <w:rFonts w:ascii="Arial" w:hAnsi="Arial" w:cs="Arial"/>
          <w:b/>
          <w:sz w:val="32"/>
        </w:rPr>
      </w:pPr>
      <w:r w:rsidRPr="00AA7CF2">
        <w:rPr>
          <w:rFonts w:ascii="Arial" w:hAnsi="Arial" w:cs="Arial"/>
          <w:b/>
          <w:sz w:val="32"/>
        </w:rPr>
        <w:lastRenderedPageBreak/>
        <w:t>Covenant Conditions</w:t>
      </w:r>
    </w:p>
    <w:p w14:paraId="39A147FF" w14:textId="77777777" w:rsidR="00AA7CF2" w:rsidRPr="00AA7CF2" w:rsidRDefault="00AA7CF2" w:rsidP="00AA7CF2">
      <w:pPr>
        <w:jc w:val="center"/>
        <w:rPr>
          <w:rFonts w:ascii="Arial" w:hAnsi="Arial" w:cs="Arial"/>
          <w:sz w:val="13"/>
        </w:rPr>
      </w:pPr>
      <w:r w:rsidRPr="00AA7CF2">
        <w:rPr>
          <w:rFonts w:ascii="Arial" w:hAnsi="Arial" w:cs="Arial"/>
          <w:sz w:val="13"/>
        </w:rPr>
        <w:t xml:space="preserve">Adapted from John F. Walvoord, “The New Covenant,” in </w:t>
      </w:r>
      <w:r w:rsidRPr="00AA7CF2">
        <w:rPr>
          <w:rFonts w:ascii="Arial" w:hAnsi="Arial" w:cs="Arial"/>
          <w:i/>
          <w:sz w:val="13"/>
        </w:rPr>
        <w:t>Integrity of Heart, Skillfulness of Hands</w:t>
      </w:r>
      <w:r w:rsidRPr="00AA7CF2">
        <w:rPr>
          <w:rFonts w:ascii="Arial" w:hAnsi="Arial" w:cs="Arial"/>
          <w:sz w:val="13"/>
        </w:rPr>
        <w:t>, eds. Dyer &amp; Zuck (Baker, 1994), 186-200</w:t>
      </w:r>
    </w:p>
    <w:p w14:paraId="7B53D09C" w14:textId="77777777" w:rsidR="00AA7CF2" w:rsidRPr="00AA7CF2" w:rsidRDefault="00AA7CF2" w:rsidP="00AA7CF2">
      <w:pPr>
        <w:jc w:val="center"/>
        <w:rPr>
          <w:rFonts w:ascii="Arial" w:hAnsi="Arial" w:cs="Arial"/>
          <w:sz w:val="22"/>
        </w:rPr>
      </w:pPr>
    </w:p>
    <w:tbl>
      <w:tblPr>
        <w:tblW w:w="0" w:type="auto"/>
        <w:tblLayout w:type="fixed"/>
        <w:tblLook w:val="0000" w:firstRow="0" w:lastRow="0" w:firstColumn="0" w:lastColumn="0" w:noHBand="0" w:noVBand="0"/>
      </w:tblPr>
      <w:tblGrid>
        <w:gridCol w:w="1956"/>
        <w:gridCol w:w="132"/>
        <w:gridCol w:w="3690"/>
        <w:gridCol w:w="77"/>
        <w:gridCol w:w="3973"/>
      </w:tblGrid>
      <w:tr w:rsidR="00AA7CF2" w:rsidRPr="00AA7CF2" w14:paraId="568500AF" w14:textId="77777777" w:rsidTr="000F2A45">
        <w:tc>
          <w:tcPr>
            <w:tcW w:w="2088" w:type="dxa"/>
            <w:gridSpan w:val="2"/>
            <w:tcBorders>
              <w:top w:val="single" w:sz="12" w:space="0" w:color="000000"/>
              <w:left w:val="single" w:sz="12" w:space="0" w:color="000000"/>
            </w:tcBorders>
            <w:shd w:val="solid" w:color="000000" w:fill="FFFFFF"/>
          </w:tcPr>
          <w:p w14:paraId="5976DBBE" w14:textId="77777777" w:rsidR="00AA7CF2" w:rsidRPr="00AA7CF2" w:rsidRDefault="00AA7CF2" w:rsidP="000F2A45">
            <w:pPr>
              <w:rPr>
                <w:rFonts w:ascii="Arial" w:hAnsi="Arial" w:cs="Arial"/>
                <w:b/>
                <w:sz w:val="20"/>
                <w:lang w:bidi="x-none"/>
              </w:rPr>
            </w:pPr>
            <w:r w:rsidRPr="00AA7CF2">
              <w:rPr>
                <w:rFonts w:ascii="Arial" w:hAnsi="Arial" w:cs="Arial"/>
                <w:b/>
                <w:sz w:val="20"/>
                <w:lang w:bidi="x-none"/>
              </w:rPr>
              <w:t>Covenant</w:t>
            </w:r>
          </w:p>
        </w:tc>
        <w:tc>
          <w:tcPr>
            <w:tcW w:w="3767" w:type="dxa"/>
            <w:gridSpan w:val="2"/>
            <w:tcBorders>
              <w:top w:val="single" w:sz="12" w:space="0" w:color="000000"/>
            </w:tcBorders>
            <w:shd w:val="solid" w:color="000000" w:fill="FFFFFF"/>
          </w:tcPr>
          <w:p w14:paraId="3FD8F798" w14:textId="77777777" w:rsidR="00AA7CF2" w:rsidRPr="00AA7CF2" w:rsidRDefault="00AA7CF2" w:rsidP="000F2A45">
            <w:pPr>
              <w:rPr>
                <w:rFonts w:ascii="Arial" w:hAnsi="Arial" w:cs="Arial"/>
                <w:b/>
                <w:color w:val="FFFFFF"/>
                <w:sz w:val="20"/>
                <w:lang w:bidi="x-none"/>
              </w:rPr>
            </w:pPr>
            <w:r w:rsidRPr="00AA7CF2">
              <w:rPr>
                <w:rFonts w:ascii="Arial" w:hAnsi="Arial" w:cs="Arial"/>
                <w:b/>
                <w:color w:val="FFFFFF"/>
                <w:sz w:val="20"/>
                <w:lang w:bidi="x-none"/>
              </w:rPr>
              <w:t>God’s Part</w:t>
            </w:r>
          </w:p>
        </w:tc>
        <w:tc>
          <w:tcPr>
            <w:tcW w:w="3973" w:type="dxa"/>
            <w:tcBorders>
              <w:top w:val="single" w:sz="12" w:space="0" w:color="000000"/>
              <w:right w:val="single" w:sz="12" w:space="0" w:color="000000"/>
            </w:tcBorders>
            <w:shd w:val="solid" w:color="000000" w:fill="FFFFFF"/>
          </w:tcPr>
          <w:p w14:paraId="019F4775" w14:textId="77777777" w:rsidR="00AA7CF2" w:rsidRPr="00AA7CF2" w:rsidRDefault="00AA7CF2" w:rsidP="000F2A45">
            <w:pPr>
              <w:rPr>
                <w:rFonts w:ascii="Arial" w:hAnsi="Arial" w:cs="Arial"/>
                <w:b/>
                <w:color w:val="FFFFFF"/>
                <w:sz w:val="20"/>
                <w:lang w:bidi="x-none"/>
              </w:rPr>
            </w:pPr>
            <w:r w:rsidRPr="00AA7CF2">
              <w:rPr>
                <w:rFonts w:ascii="Arial" w:hAnsi="Arial" w:cs="Arial"/>
                <w:b/>
                <w:color w:val="FFFFFF"/>
                <w:sz w:val="20"/>
                <w:lang w:bidi="x-none"/>
              </w:rPr>
              <w:t>Man’s Part</w:t>
            </w:r>
          </w:p>
        </w:tc>
      </w:tr>
      <w:tr w:rsidR="00AA7CF2" w:rsidRPr="00AA7CF2" w14:paraId="65459CFE" w14:textId="77777777" w:rsidTr="000F2A45">
        <w:tc>
          <w:tcPr>
            <w:tcW w:w="1956" w:type="dxa"/>
            <w:tcBorders>
              <w:left w:val="single" w:sz="12" w:space="0" w:color="000000"/>
            </w:tcBorders>
          </w:tcPr>
          <w:p w14:paraId="477827B8" w14:textId="77777777" w:rsidR="00AA7CF2" w:rsidRPr="00AA7CF2" w:rsidRDefault="00AA7CF2" w:rsidP="000F2A45">
            <w:pPr>
              <w:ind w:right="-150"/>
              <w:rPr>
                <w:rFonts w:ascii="Arial" w:hAnsi="Arial" w:cs="Arial"/>
                <w:b/>
                <w:sz w:val="20"/>
                <w:lang w:bidi="x-none"/>
              </w:rPr>
            </w:pPr>
          </w:p>
          <w:p w14:paraId="6798A398"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Edenic</w:t>
            </w:r>
          </w:p>
          <w:p w14:paraId="65C8F1AE"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1:26-31; 2:16-17</w:t>
            </w:r>
          </w:p>
        </w:tc>
        <w:tc>
          <w:tcPr>
            <w:tcW w:w="3822" w:type="dxa"/>
            <w:gridSpan w:val="2"/>
          </w:tcPr>
          <w:p w14:paraId="68EC9CE4" w14:textId="77777777" w:rsidR="00AA7CF2" w:rsidRPr="00AA7CF2" w:rsidRDefault="00AA7CF2" w:rsidP="000F2A45">
            <w:pPr>
              <w:ind w:right="-18"/>
              <w:rPr>
                <w:rFonts w:ascii="Arial" w:hAnsi="Arial" w:cs="Arial"/>
                <w:sz w:val="20"/>
                <w:lang w:bidi="x-none"/>
              </w:rPr>
            </w:pPr>
          </w:p>
          <w:p w14:paraId="584BBA4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Gave man rule over all creatures</w:t>
            </w:r>
          </w:p>
          <w:p w14:paraId="6C35513D"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Commanded man to be fruitful</w:t>
            </w:r>
          </w:p>
          <w:p w14:paraId="547A742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Permitted man to eat green plants</w:t>
            </w:r>
          </w:p>
          <w:p w14:paraId="78C660F7"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6D82E667" w14:textId="77777777" w:rsidR="00AA7CF2" w:rsidRPr="00AA7CF2" w:rsidRDefault="00AA7CF2" w:rsidP="000F2A45">
            <w:pPr>
              <w:rPr>
                <w:rFonts w:ascii="Arial" w:hAnsi="Arial" w:cs="Arial"/>
                <w:sz w:val="20"/>
                <w:lang w:bidi="x-none"/>
              </w:rPr>
            </w:pPr>
          </w:p>
          <w:p w14:paraId="51CDF53A"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Adam and Eve could not eat from the tree of the knowledge of good and evil</w:t>
            </w:r>
          </w:p>
        </w:tc>
      </w:tr>
      <w:tr w:rsidR="00AA7CF2" w:rsidRPr="00AA7CF2" w14:paraId="461DEF97" w14:textId="77777777" w:rsidTr="000F2A45">
        <w:tc>
          <w:tcPr>
            <w:tcW w:w="1956" w:type="dxa"/>
            <w:tcBorders>
              <w:top w:val="single" w:sz="4" w:space="0" w:color="auto"/>
              <w:left w:val="single" w:sz="12" w:space="0" w:color="000000"/>
              <w:bottom w:val="single" w:sz="4" w:space="0" w:color="auto"/>
            </w:tcBorders>
          </w:tcPr>
          <w:p w14:paraId="3AA49DD5"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Adamic</w:t>
            </w:r>
          </w:p>
          <w:p w14:paraId="5847BAE3"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3:14-19</w:t>
            </w:r>
          </w:p>
          <w:p w14:paraId="52D96D61" w14:textId="77777777" w:rsidR="00AA7CF2" w:rsidRPr="00AA7CF2" w:rsidRDefault="00AA7CF2" w:rsidP="000F2A45">
            <w:pPr>
              <w:ind w:right="-150"/>
              <w:rPr>
                <w:rFonts w:ascii="Arial" w:hAnsi="Arial" w:cs="Arial"/>
                <w:sz w:val="20"/>
                <w:lang w:bidi="x-none"/>
              </w:rPr>
            </w:pPr>
          </w:p>
          <w:p w14:paraId="7A46170C" w14:textId="77777777" w:rsidR="00AA7CF2" w:rsidRPr="00AA7CF2" w:rsidRDefault="00AA7CF2" w:rsidP="000F2A45">
            <w:pPr>
              <w:ind w:right="-150"/>
              <w:rPr>
                <w:rFonts w:ascii="Arial" w:hAnsi="Arial" w:cs="Arial"/>
                <w:sz w:val="20"/>
                <w:lang w:bidi="x-none"/>
              </w:rPr>
            </w:pPr>
          </w:p>
          <w:p w14:paraId="6DEF2E61"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0BD3255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Judged Satan (3:14-15)</w:t>
            </w:r>
          </w:p>
          <w:p w14:paraId="3E4D50C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Judged Adam &amp; Eve (3:16-19)</w:t>
            </w:r>
          </w:p>
          <w:p w14:paraId="3721B78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Cursed ground (3:17-19)</w:t>
            </w:r>
          </w:p>
          <w:p w14:paraId="238A2423"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Redeemer (3:15)</w:t>
            </w:r>
          </w:p>
        </w:tc>
        <w:tc>
          <w:tcPr>
            <w:tcW w:w="4050" w:type="dxa"/>
            <w:gridSpan w:val="2"/>
            <w:tcBorders>
              <w:top w:val="single" w:sz="4" w:space="0" w:color="auto"/>
              <w:bottom w:val="single" w:sz="4" w:space="0" w:color="auto"/>
              <w:right w:val="single" w:sz="12" w:space="0" w:color="000000"/>
            </w:tcBorders>
          </w:tcPr>
          <w:p w14:paraId="05991CBF" w14:textId="77777777" w:rsidR="00AA7CF2" w:rsidRPr="00AA7CF2" w:rsidRDefault="00AA7CF2" w:rsidP="00AA7CF2">
            <w:pPr>
              <w:numPr>
                <w:ilvl w:val="0"/>
                <w:numId w:val="3"/>
              </w:numPr>
              <w:rPr>
                <w:rFonts w:ascii="Arial" w:hAnsi="Arial" w:cs="Arial"/>
                <w:b/>
                <w:sz w:val="20"/>
                <w:lang w:bidi="x-none"/>
              </w:rPr>
            </w:pPr>
            <w:r w:rsidRPr="00AA7CF2">
              <w:rPr>
                <w:rFonts w:ascii="Arial" w:hAnsi="Arial" w:cs="Arial"/>
                <w:b/>
                <w:sz w:val="20"/>
                <w:lang w:bidi="x-none"/>
              </w:rPr>
              <w:t>RESULTS (not conditions)</w:t>
            </w:r>
          </w:p>
          <w:p w14:paraId="5DF0908B"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Difficult to find food (3:17-19)</w:t>
            </w:r>
          </w:p>
          <w:p w14:paraId="70E6176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Sorrow &amp; death (3:19)</w:t>
            </w:r>
          </w:p>
        </w:tc>
      </w:tr>
      <w:tr w:rsidR="00AA7CF2" w:rsidRPr="00AA7CF2" w14:paraId="294EB200" w14:textId="77777777" w:rsidTr="000F2A45">
        <w:tc>
          <w:tcPr>
            <w:tcW w:w="1956" w:type="dxa"/>
            <w:tcBorders>
              <w:left w:val="single" w:sz="12" w:space="0" w:color="000000"/>
            </w:tcBorders>
          </w:tcPr>
          <w:p w14:paraId="057D4DD9"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Noahic</w:t>
            </w:r>
          </w:p>
          <w:p w14:paraId="3320371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Gen. 6:18; </w:t>
            </w:r>
          </w:p>
          <w:p w14:paraId="75EDCB69"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9:9-16</w:t>
            </w:r>
          </w:p>
          <w:p w14:paraId="3EA1707C" w14:textId="77777777" w:rsidR="00AA7CF2" w:rsidRPr="00AA7CF2" w:rsidRDefault="00AA7CF2" w:rsidP="000F2A45">
            <w:pPr>
              <w:ind w:right="-150"/>
              <w:rPr>
                <w:rFonts w:ascii="Arial" w:hAnsi="Arial" w:cs="Arial"/>
                <w:sz w:val="20"/>
                <w:lang w:bidi="x-none"/>
              </w:rPr>
            </w:pPr>
          </w:p>
          <w:p w14:paraId="526509E8" w14:textId="77777777" w:rsidR="00AA7CF2" w:rsidRPr="00AA7CF2" w:rsidRDefault="00AA7CF2" w:rsidP="000F2A45">
            <w:pPr>
              <w:ind w:right="-150"/>
              <w:rPr>
                <w:rFonts w:ascii="Arial" w:hAnsi="Arial" w:cs="Arial"/>
                <w:sz w:val="20"/>
                <w:lang w:bidi="x-none"/>
              </w:rPr>
            </w:pPr>
          </w:p>
        </w:tc>
        <w:tc>
          <w:tcPr>
            <w:tcW w:w="3822" w:type="dxa"/>
            <w:gridSpan w:val="2"/>
          </w:tcPr>
          <w:p w14:paraId="0939E05A"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Instructions on ark</w:t>
            </w:r>
          </w:p>
          <w:p w14:paraId="0C6092B9"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no more worldwide floods</w:t>
            </w:r>
          </w:p>
          <w:p w14:paraId="6FE9754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Invented rainbow (9:13)</w:t>
            </w:r>
          </w:p>
          <w:p w14:paraId="6A444BB3"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right w:val="single" w:sz="12" w:space="0" w:color="000000"/>
            </w:tcBorders>
          </w:tcPr>
          <w:p w14:paraId="5919136D" w14:textId="77777777" w:rsidR="00AA7CF2" w:rsidRPr="00AA7CF2" w:rsidRDefault="00AA7CF2" w:rsidP="00AA7CF2">
            <w:pPr>
              <w:numPr>
                <w:ilvl w:val="0"/>
                <w:numId w:val="3"/>
              </w:numPr>
              <w:rPr>
                <w:rFonts w:ascii="Arial" w:hAnsi="Arial" w:cs="Arial"/>
                <w:b/>
                <w:sz w:val="20"/>
                <w:lang w:bidi="x-none"/>
              </w:rPr>
            </w:pPr>
            <w:r w:rsidRPr="00AA7CF2">
              <w:rPr>
                <w:rFonts w:ascii="Arial" w:hAnsi="Arial" w:cs="Arial"/>
                <w:b/>
                <w:sz w:val="20"/>
                <w:lang w:bidi="x-none"/>
              </w:rPr>
              <w:t>RESULTS (not conditions)</w:t>
            </w:r>
          </w:p>
          <w:p w14:paraId="320B310A"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 xml:space="preserve">Noah got drunk but covenant still unconditional (9:20-23) </w:t>
            </w:r>
          </w:p>
          <w:p w14:paraId="72650A72"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Assumed that Noah would build ark</w:t>
            </w:r>
          </w:p>
        </w:tc>
      </w:tr>
      <w:tr w:rsidR="00AA7CF2" w:rsidRPr="00AA7CF2" w14:paraId="5450DD94" w14:textId="77777777" w:rsidTr="000F2A45">
        <w:tc>
          <w:tcPr>
            <w:tcW w:w="1956" w:type="dxa"/>
            <w:tcBorders>
              <w:top w:val="single" w:sz="4" w:space="0" w:color="auto"/>
              <w:left w:val="single" w:sz="12" w:space="0" w:color="000000"/>
            </w:tcBorders>
          </w:tcPr>
          <w:p w14:paraId="4B0F63C5"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Abrahamic</w:t>
            </w:r>
          </w:p>
          <w:p w14:paraId="28735821"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Gen. 12:1-3</w:t>
            </w:r>
          </w:p>
          <w:p w14:paraId="6C08C27A" w14:textId="77777777" w:rsidR="00AA7CF2" w:rsidRPr="00AA7CF2" w:rsidRDefault="00AA7CF2" w:rsidP="000F2A45">
            <w:pPr>
              <w:ind w:right="-150"/>
              <w:rPr>
                <w:rFonts w:ascii="Arial" w:hAnsi="Arial" w:cs="Arial"/>
                <w:sz w:val="20"/>
                <w:lang w:bidi="x-none"/>
              </w:rPr>
            </w:pPr>
          </w:p>
          <w:p w14:paraId="2719B004"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tcBorders>
          </w:tcPr>
          <w:p w14:paraId="1F82604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Made Abram great (12:2b)</w:t>
            </w:r>
          </w:p>
          <w:p w14:paraId="67B50B17"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Made Israel great from Abram (12:2a)</w:t>
            </w:r>
          </w:p>
          <w:p w14:paraId="27775623"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Blesses all [believing] peoples through him (12:3b)</w:t>
            </w:r>
          </w:p>
          <w:p w14:paraId="28303BF5"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give land eternally (Gen. 12:7; 17:8; Jer. 23:5-8; 31:4-11; 35-37; Ezek. 20:33-38; 47–48)</w:t>
            </w:r>
          </w:p>
          <w:p w14:paraId="5D78E52B" w14:textId="77777777" w:rsidR="00AA7CF2" w:rsidRPr="00AA7CF2" w:rsidRDefault="00AA7CF2" w:rsidP="000F2A45">
            <w:pPr>
              <w:ind w:right="-18"/>
              <w:rPr>
                <w:rFonts w:ascii="Arial" w:hAnsi="Arial" w:cs="Arial"/>
                <w:sz w:val="20"/>
                <w:lang w:bidi="x-none"/>
              </w:rPr>
            </w:pPr>
          </w:p>
        </w:tc>
        <w:tc>
          <w:tcPr>
            <w:tcW w:w="4050" w:type="dxa"/>
            <w:gridSpan w:val="2"/>
            <w:tcBorders>
              <w:top w:val="single" w:sz="4" w:space="0" w:color="auto"/>
              <w:right w:val="single" w:sz="12" w:space="0" w:color="000000"/>
            </w:tcBorders>
          </w:tcPr>
          <w:p w14:paraId="01FC812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Abram left Ur (a condition?)</w:t>
            </w:r>
          </w:p>
          <w:p w14:paraId="4EF4A464"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Man must bless Israel as persecutors are always judged (12:3a)</w:t>
            </w:r>
          </w:p>
          <w:p w14:paraId="1A5372A4"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Circumcision is the sign (Gen. 17)</w:t>
            </w:r>
          </w:p>
          <w:p w14:paraId="0E61ADAF"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Land possession conditioned on obedience (Deut. 28; 30:1-10) but the covenant is unconditional as its ultimate fulfillment is certain</w:t>
            </w:r>
          </w:p>
        </w:tc>
      </w:tr>
      <w:tr w:rsidR="00AA7CF2" w:rsidRPr="00AA7CF2" w14:paraId="0D6FD54A" w14:textId="77777777" w:rsidTr="000F2A45">
        <w:tc>
          <w:tcPr>
            <w:tcW w:w="1956" w:type="dxa"/>
            <w:tcBorders>
              <w:top w:val="single" w:sz="4" w:space="0" w:color="auto"/>
              <w:left w:val="single" w:sz="12" w:space="0" w:color="000000"/>
            </w:tcBorders>
          </w:tcPr>
          <w:p w14:paraId="3D5149C9"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Mosaic</w:t>
            </w:r>
          </w:p>
          <w:p w14:paraId="728887BF"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Exod. 20; </w:t>
            </w:r>
          </w:p>
          <w:p w14:paraId="7ACCA185"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Lev. 26;</w:t>
            </w:r>
          </w:p>
          <w:p w14:paraId="175D645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Deut. 28</w:t>
            </w:r>
          </w:p>
          <w:p w14:paraId="74DEAB7A" w14:textId="77777777" w:rsidR="00AA7CF2" w:rsidRPr="00AA7CF2" w:rsidRDefault="00AA7CF2" w:rsidP="000F2A45">
            <w:pPr>
              <w:ind w:right="-150"/>
              <w:rPr>
                <w:rFonts w:ascii="Arial" w:hAnsi="Arial" w:cs="Arial"/>
                <w:sz w:val="20"/>
                <w:lang w:bidi="x-none"/>
              </w:rPr>
            </w:pPr>
          </w:p>
          <w:p w14:paraId="1D6553AB" w14:textId="77777777" w:rsidR="00AA7CF2" w:rsidRPr="00AA7CF2" w:rsidRDefault="00AA7CF2" w:rsidP="000F2A45">
            <w:pPr>
              <w:ind w:right="-150"/>
              <w:rPr>
                <w:rFonts w:ascii="Arial" w:hAnsi="Arial" w:cs="Arial"/>
                <w:sz w:val="20"/>
                <w:lang w:bidi="x-none"/>
              </w:rPr>
            </w:pPr>
          </w:p>
        </w:tc>
        <w:tc>
          <w:tcPr>
            <w:tcW w:w="3822" w:type="dxa"/>
            <w:gridSpan w:val="2"/>
            <w:tcBorders>
              <w:top w:val="single" w:sz="4" w:space="0" w:color="auto"/>
              <w:bottom w:val="single" w:sz="4" w:space="0" w:color="auto"/>
            </w:tcBorders>
          </w:tcPr>
          <w:p w14:paraId="534793C6"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Imposed this works covenant on Israel (not on any other nation)</w:t>
            </w:r>
          </w:p>
          <w:p w14:paraId="7BFCE5C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Warned of blessings &amp; cursings</w:t>
            </w:r>
          </w:p>
          <w:p w14:paraId="3008BF4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Set standards for temporal blessing (not eternal salvation)</w:t>
            </w:r>
          </w:p>
          <w:p w14:paraId="5A9E6CCB"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left w:val="nil"/>
              <w:right w:val="single" w:sz="12" w:space="0" w:color="000000"/>
            </w:tcBorders>
          </w:tcPr>
          <w:p w14:paraId="0AC08077"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“Be holy, because I, the LORD your God, am holy” (Lev. 19:2)</w:t>
            </w:r>
          </w:p>
          <w:p w14:paraId="160D0B1B"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Obey covenant stipulations such as Ten Commandments (Exod. 20)</w:t>
            </w:r>
          </w:p>
        </w:tc>
      </w:tr>
      <w:tr w:rsidR="00AA7CF2" w:rsidRPr="00AA7CF2" w14:paraId="6C8CE6B2" w14:textId="77777777" w:rsidTr="000F2A45">
        <w:tc>
          <w:tcPr>
            <w:tcW w:w="1956" w:type="dxa"/>
            <w:tcBorders>
              <w:top w:val="single" w:sz="4" w:space="0" w:color="auto"/>
              <w:left w:val="single" w:sz="12" w:space="0" w:color="000000"/>
            </w:tcBorders>
          </w:tcPr>
          <w:p w14:paraId="1656407E"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Davidic</w:t>
            </w:r>
          </w:p>
          <w:p w14:paraId="05F4D5A1"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2 Sam. 7:12-17; </w:t>
            </w:r>
          </w:p>
          <w:p w14:paraId="1CB42947"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1 Chron. 17:10b-14; Ps. 89</w:t>
            </w:r>
          </w:p>
          <w:p w14:paraId="46A04D94" w14:textId="77777777" w:rsidR="00AA7CF2" w:rsidRPr="00AA7CF2" w:rsidRDefault="00AA7CF2" w:rsidP="000F2A45">
            <w:pPr>
              <w:ind w:right="-150"/>
              <w:rPr>
                <w:rFonts w:ascii="Arial" w:hAnsi="Arial" w:cs="Arial"/>
                <w:sz w:val="20"/>
                <w:lang w:bidi="x-none"/>
              </w:rPr>
            </w:pPr>
          </w:p>
          <w:p w14:paraId="0ECCF6DE" w14:textId="77777777" w:rsidR="00AA7CF2" w:rsidRPr="00AA7CF2" w:rsidRDefault="00AA7CF2" w:rsidP="000F2A45">
            <w:pPr>
              <w:ind w:right="-150"/>
              <w:rPr>
                <w:rFonts w:ascii="Arial" w:hAnsi="Arial" w:cs="Arial"/>
                <w:sz w:val="20"/>
                <w:lang w:bidi="x-none"/>
              </w:rPr>
            </w:pPr>
          </w:p>
          <w:p w14:paraId="68275CCA" w14:textId="77777777" w:rsidR="00AA7CF2" w:rsidRPr="00AA7CF2" w:rsidRDefault="00AA7CF2" w:rsidP="000F2A45">
            <w:pPr>
              <w:ind w:right="-150"/>
              <w:rPr>
                <w:rFonts w:ascii="Arial" w:hAnsi="Arial" w:cs="Arial"/>
                <w:sz w:val="20"/>
                <w:lang w:bidi="x-none"/>
              </w:rPr>
            </w:pPr>
          </w:p>
          <w:p w14:paraId="491FAFC9" w14:textId="77777777" w:rsidR="00AA7CF2" w:rsidRPr="00AA7CF2" w:rsidRDefault="00AA7CF2" w:rsidP="000F2A45">
            <w:pPr>
              <w:ind w:right="-150"/>
              <w:rPr>
                <w:rFonts w:ascii="Arial" w:hAnsi="Arial" w:cs="Arial"/>
                <w:sz w:val="20"/>
                <w:lang w:bidi="x-none"/>
              </w:rPr>
            </w:pPr>
          </w:p>
          <w:p w14:paraId="5FA79C44" w14:textId="77777777" w:rsidR="00AA7CF2" w:rsidRPr="00AA7CF2" w:rsidRDefault="00AA7CF2" w:rsidP="000F2A45">
            <w:pPr>
              <w:ind w:right="-150"/>
              <w:rPr>
                <w:rFonts w:ascii="Arial" w:hAnsi="Arial" w:cs="Arial"/>
                <w:sz w:val="20"/>
                <w:lang w:bidi="x-none"/>
              </w:rPr>
            </w:pPr>
          </w:p>
          <w:p w14:paraId="3C22CC46" w14:textId="77777777" w:rsidR="00AA7CF2" w:rsidRPr="00AA7CF2" w:rsidRDefault="00AA7CF2" w:rsidP="000F2A45">
            <w:pPr>
              <w:ind w:right="-150"/>
              <w:rPr>
                <w:rFonts w:ascii="Arial" w:hAnsi="Arial" w:cs="Arial"/>
                <w:sz w:val="20"/>
                <w:lang w:bidi="x-none"/>
              </w:rPr>
            </w:pPr>
          </w:p>
          <w:p w14:paraId="1E035EAA" w14:textId="77777777" w:rsidR="00AA7CF2" w:rsidRPr="00AA7CF2" w:rsidRDefault="00AA7CF2" w:rsidP="000F2A45">
            <w:pPr>
              <w:ind w:right="-150"/>
              <w:rPr>
                <w:rFonts w:ascii="Arial" w:hAnsi="Arial" w:cs="Arial"/>
                <w:sz w:val="20"/>
                <w:lang w:bidi="x-none"/>
              </w:rPr>
            </w:pPr>
          </w:p>
        </w:tc>
        <w:tc>
          <w:tcPr>
            <w:tcW w:w="3822" w:type="dxa"/>
            <w:gridSpan w:val="2"/>
            <w:tcBorders>
              <w:bottom w:val="single" w:sz="4" w:space="0" w:color="auto"/>
            </w:tcBorders>
          </w:tcPr>
          <w:p w14:paraId="0253734F"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Promised far beyond what David deserved (thus unconditional)</w:t>
            </w:r>
          </w:p>
          <w:p w14:paraId="567B3F1E"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Descendent will rule Israel forever (7:13, 16)</w:t>
            </w:r>
          </w:p>
          <w:p w14:paraId="51313C30"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Never will rescind the covenant (7:15-16)</w:t>
            </w:r>
          </w:p>
          <w:p w14:paraId="68DEE98F"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fulfill at Israel’s regathering (Ps. 72; Jer. 23:5-8; Ezek. 39:25-29; Jer. 30:5-9)</w:t>
            </w:r>
          </w:p>
          <w:p w14:paraId="4AB2F0E9"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right w:val="single" w:sz="12" w:space="0" w:color="000000"/>
            </w:tcBorders>
          </w:tcPr>
          <w:p w14:paraId="4DD0EBF1"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Accept divine discipline for sin (7:14), which would interrupt the line of kings by disobeying the Mosaic covenant (Ps. 132:11-12)</w:t>
            </w:r>
          </w:p>
          <w:p w14:paraId="62F85976"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covenant applies only to David’s descendants and thus is limited in scope (not for all people not even for all Israel directly, though indirectly all will be blessed in Christ’s reign)</w:t>
            </w:r>
          </w:p>
        </w:tc>
      </w:tr>
      <w:tr w:rsidR="00AA7CF2" w:rsidRPr="00AA7CF2" w14:paraId="22A89A1A" w14:textId="77777777" w:rsidTr="000F2A45">
        <w:tc>
          <w:tcPr>
            <w:tcW w:w="1956" w:type="dxa"/>
            <w:tcBorders>
              <w:top w:val="single" w:sz="4" w:space="0" w:color="auto"/>
              <w:left w:val="single" w:sz="12" w:space="0" w:color="000000"/>
              <w:bottom w:val="single" w:sz="12" w:space="0" w:color="auto"/>
            </w:tcBorders>
          </w:tcPr>
          <w:p w14:paraId="747B2AE7" w14:textId="77777777" w:rsidR="00AA7CF2" w:rsidRPr="00AA7CF2" w:rsidRDefault="00AA7CF2" w:rsidP="000F2A45">
            <w:pPr>
              <w:ind w:right="-150"/>
              <w:rPr>
                <w:rFonts w:ascii="Arial" w:hAnsi="Arial" w:cs="Arial"/>
                <w:sz w:val="20"/>
                <w:lang w:bidi="x-none"/>
              </w:rPr>
            </w:pPr>
            <w:r w:rsidRPr="00AA7CF2">
              <w:rPr>
                <w:rFonts w:ascii="Arial" w:hAnsi="Arial" w:cs="Arial"/>
                <w:b/>
                <w:sz w:val="20"/>
                <w:lang w:bidi="x-none"/>
              </w:rPr>
              <w:t>New</w:t>
            </w:r>
          </w:p>
          <w:p w14:paraId="3429E405" w14:textId="77777777" w:rsidR="00AA7CF2" w:rsidRPr="00AA7CF2" w:rsidRDefault="00AA7CF2" w:rsidP="000F2A45">
            <w:pPr>
              <w:ind w:right="-150"/>
              <w:rPr>
                <w:rFonts w:ascii="Arial" w:hAnsi="Arial" w:cs="Arial"/>
                <w:sz w:val="20"/>
                <w:lang w:bidi="x-none"/>
              </w:rPr>
            </w:pPr>
          </w:p>
          <w:p w14:paraId="461D5049"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 xml:space="preserve">Jer. 31:31-37; </w:t>
            </w:r>
          </w:p>
          <w:p w14:paraId="6D9DCA65"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Isa. 61:8-9;</w:t>
            </w:r>
          </w:p>
          <w:p w14:paraId="596A88A4"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Jer. 32:27-41;</w:t>
            </w:r>
          </w:p>
          <w:p w14:paraId="6708D078" w14:textId="77777777" w:rsidR="00AA7CF2" w:rsidRPr="00AA7CF2" w:rsidRDefault="00AA7CF2" w:rsidP="000F2A45">
            <w:pPr>
              <w:ind w:right="-150"/>
              <w:rPr>
                <w:rFonts w:ascii="Arial" w:hAnsi="Arial" w:cs="Arial"/>
                <w:sz w:val="20"/>
                <w:lang w:bidi="x-none"/>
              </w:rPr>
            </w:pPr>
            <w:r w:rsidRPr="00AA7CF2">
              <w:rPr>
                <w:rFonts w:ascii="Arial" w:hAnsi="Arial" w:cs="Arial"/>
                <w:sz w:val="20"/>
                <w:lang w:bidi="x-none"/>
              </w:rPr>
              <w:t>Ezek. 37:1-22</w:t>
            </w:r>
          </w:p>
          <w:p w14:paraId="58328414" w14:textId="77777777" w:rsidR="00AA7CF2" w:rsidRPr="00AA7CF2" w:rsidRDefault="00AA7CF2" w:rsidP="000F2A45">
            <w:pPr>
              <w:ind w:right="-150"/>
              <w:rPr>
                <w:rFonts w:ascii="Arial" w:hAnsi="Arial" w:cs="Arial"/>
                <w:sz w:val="20"/>
                <w:lang w:bidi="x-none"/>
              </w:rPr>
            </w:pPr>
          </w:p>
          <w:p w14:paraId="2501D01B" w14:textId="77777777" w:rsidR="00AA7CF2" w:rsidRPr="00AA7CF2" w:rsidRDefault="00AA7CF2" w:rsidP="000F2A45">
            <w:pPr>
              <w:ind w:right="-150"/>
              <w:rPr>
                <w:rFonts w:ascii="Arial" w:hAnsi="Arial" w:cs="Arial"/>
                <w:sz w:val="20"/>
                <w:lang w:bidi="x-none"/>
              </w:rPr>
            </w:pPr>
          </w:p>
          <w:p w14:paraId="5199514F" w14:textId="77777777" w:rsidR="00AA7CF2" w:rsidRPr="00AA7CF2" w:rsidRDefault="00AA7CF2" w:rsidP="000F2A45">
            <w:pPr>
              <w:ind w:right="-150"/>
              <w:rPr>
                <w:rFonts w:ascii="Arial" w:hAnsi="Arial" w:cs="Arial"/>
                <w:sz w:val="20"/>
                <w:lang w:bidi="x-none"/>
              </w:rPr>
            </w:pPr>
          </w:p>
          <w:p w14:paraId="01D111B4" w14:textId="77777777" w:rsidR="00AA7CF2" w:rsidRPr="00AA7CF2" w:rsidRDefault="00AA7CF2" w:rsidP="000F2A45">
            <w:pPr>
              <w:ind w:right="-150"/>
              <w:rPr>
                <w:rFonts w:ascii="Arial" w:hAnsi="Arial" w:cs="Arial"/>
                <w:sz w:val="20"/>
                <w:lang w:bidi="x-none"/>
              </w:rPr>
            </w:pPr>
          </w:p>
          <w:p w14:paraId="4CA0DD3D" w14:textId="77777777" w:rsidR="00AA7CF2" w:rsidRPr="00AA7CF2" w:rsidRDefault="00AA7CF2" w:rsidP="000F2A45">
            <w:pPr>
              <w:ind w:right="-150"/>
              <w:rPr>
                <w:rFonts w:ascii="Arial" w:hAnsi="Arial" w:cs="Arial"/>
                <w:sz w:val="20"/>
                <w:lang w:bidi="x-none"/>
              </w:rPr>
            </w:pPr>
          </w:p>
        </w:tc>
        <w:tc>
          <w:tcPr>
            <w:tcW w:w="3822" w:type="dxa"/>
            <w:gridSpan w:val="2"/>
            <w:tcBorders>
              <w:bottom w:val="single" w:sz="12" w:space="0" w:color="auto"/>
            </w:tcBorders>
          </w:tcPr>
          <w:p w14:paraId="52544581"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make it with Israel and Judah (31:31)</w:t>
            </w:r>
          </w:p>
          <w:p w14:paraId="05FB3644"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make it unlike Mosaic law</w:t>
            </w:r>
          </w:p>
          <w:p w14:paraId="115D7E5C"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Write His laws on hearts (31:33)</w:t>
            </w:r>
          </w:p>
          <w:p w14:paraId="4AC556FA"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Promises that all on earth will know Him (31:34a)</w:t>
            </w:r>
          </w:p>
          <w:p w14:paraId="0FA6A092"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Will forgive and forget Israel’s sins (31:34b)</w:t>
            </w:r>
          </w:p>
          <w:p w14:paraId="066ABC29" w14:textId="77777777" w:rsidR="00AA7CF2" w:rsidRPr="00AA7CF2" w:rsidRDefault="00AA7CF2" w:rsidP="00AA7CF2">
            <w:pPr>
              <w:numPr>
                <w:ilvl w:val="0"/>
                <w:numId w:val="3"/>
              </w:numPr>
              <w:ind w:right="-18"/>
              <w:rPr>
                <w:rFonts w:ascii="Arial" w:hAnsi="Arial" w:cs="Arial"/>
                <w:sz w:val="20"/>
                <w:lang w:bidi="x-none"/>
              </w:rPr>
            </w:pPr>
            <w:r w:rsidRPr="00AA7CF2">
              <w:rPr>
                <w:rFonts w:ascii="Arial" w:hAnsi="Arial" w:cs="Arial"/>
                <w:sz w:val="20"/>
                <w:lang w:bidi="x-none"/>
              </w:rPr>
              <w:t>Unconditional promise for Israel to be a nation forever (31:35-37)</w:t>
            </w:r>
          </w:p>
          <w:p w14:paraId="47C1306F" w14:textId="77777777" w:rsidR="00AA7CF2" w:rsidRPr="00AA7CF2" w:rsidRDefault="00AA7CF2" w:rsidP="000F2A45">
            <w:pPr>
              <w:numPr>
                <w:ilvl w:val="12"/>
                <w:numId w:val="0"/>
              </w:numPr>
              <w:ind w:left="360" w:right="-18" w:hanging="360"/>
              <w:rPr>
                <w:rFonts w:ascii="Arial" w:hAnsi="Arial" w:cs="Arial"/>
                <w:sz w:val="20"/>
                <w:lang w:bidi="x-none"/>
              </w:rPr>
            </w:pPr>
          </w:p>
        </w:tc>
        <w:tc>
          <w:tcPr>
            <w:tcW w:w="4050" w:type="dxa"/>
            <w:gridSpan w:val="2"/>
            <w:tcBorders>
              <w:top w:val="single" w:sz="4" w:space="0" w:color="auto"/>
              <w:bottom w:val="single" w:sz="12" w:space="0" w:color="auto"/>
              <w:right w:val="single" w:sz="12" w:space="0" w:color="000000"/>
            </w:tcBorders>
          </w:tcPr>
          <w:p w14:paraId="596BED5C"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new covenant is by grace through faith in Christ (Rom. 3:21-24) and not works (Eph. 2:8-10) to bring redemption (Eph. 2:4-7) so no conditions are given beyond faith</w:t>
            </w:r>
          </w:p>
          <w:p w14:paraId="1C7DD6DD" w14:textId="77777777" w:rsidR="00AA7CF2" w:rsidRPr="00AA7CF2" w:rsidRDefault="00AA7CF2" w:rsidP="00AA7CF2">
            <w:pPr>
              <w:numPr>
                <w:ilvl w:val="0"/>
                <w:numId w:val="3"/>
              </w:numPr>
              <w:rPr>
                <w:rFonts w:ascii="Arial" w:hAnsi="Arial" w:cs="Arial"/>
                <w:sz w:val="20"/>
                <w:lang w:bidi="x-none"/>
              </w:rPr>
            </w:pPr>
            <w:r w:rsidRPr="00AA7CF2">
              <w:rPr>
                <w:rFonts w:ascii="Arial" w:hAnsi="Arial" w:cs="Arial"/>
                <w:sz w:val="20"/>
                <w:lang w:bidi="x-none"/>
              </w:rPr>
              <w:t>The sign of this covenant is the cup of the Lord’s Supper (Luke 22:20), which believers are commanded to take (1 Cor. 11:24-25)</w:t>
            </w:r>
          </w:p>
        </w:tc>
      </w:tr>
    </w:tbl>
    <w:p w14:paraId="392CABAA" w14:textId="660EDCAE" w:rsidR="00AA7CF2" w:rsidRPr="00AA7CF2" w:rsidRDefault="00AA7CF2" w:rsidP="00AA7CF2">
      <w:pPr>
        <w:ind w:right="-212"/>
        <w:jc w:val="center"/>
        <w:outlineLvl w:val="0"/>
        <w:rPr>
          <w:rFonts w:ascii="Arial" w:hAnsi="Arial" w:cs="Arial"/>
          <w:b/>
          <w:sz w:val="32"/>
        </w:rPr>
      </w:pPr>
      <w:r w:rsidRPr="00AA7CF2">
        <w:rPr>
          <w:rFonts w:ascii="Arial" w:hAnsi="Arial" w:cs="Arial"/>
          <w:b/>
          <w:sz w:val="32"/>
        </w:rPr>
        <w:br w:type="page"/>
      </w:r>
      <w:r w:rsidRPr="00AA7CF2">
        <w:rPr>
          <w:rFonts w:ascii="Arial" w:hAnsi="Arial" w:cs="Arial"/>
          <w:b/>
          <w:sz w:val="32"/>
        </w:rPr>
        <w:lastRenderedPageBreak/>
        <w:t>Signs of the Covenants</w:t>
      </w:r>
    </w:p>
    <w:p w14:paraId="01C278E5" w14:textId="77777777" w:rsidR="00AA7CF2" w:rsidRPr="00AA7CF2" w:rsidRDefault="00AA7CF2" w:rsidP="00AA7CF2">
      <w:pPr>
        <w:rPr>
          <w:rFonts w:ascii="Arial" w:hAnsi="Arial" w:cs="Arial"/>
          <w:sz w:val="22"/>
        </w:rPr>
      </w:pPr>
    </w:p>
    <w:p w14:paraId="1CA49E65" w14:textId="25D4EC7C" w:rsidR="00AA7CF2" w:rsidRPr="00AA7CF2" w:rsidRDefault="00AA7CF2" w:rsidP="00AA7CF2">
      <w:pPr>
        <w:rPr>
          <w:rFonts w:ascii="Arial" w:hAnsi="Arial" w:cs="Arial"/>
          <w:sz w:val="20"/>
        </w:rPr>
      </w:pPr>
      <w:r w:rsidRPr="00AA7CF2">
        <w:rPr>
          <w:rFonts w:ascii="Arial" w:hAnsi="Arial" w:cs="Arial"/>
          <w:sz w:val="20"/>
        </w:rPr>
        <w:t>God made many covenants with man over the ages.  He has also attached a sign or memorial with e</w:t>
      </w:r>
      <w:r w:rsidR="002E074A">
        <w:rPr>
          <w:rFonts w:ascii="Arial" w:hAnsi="Arial" w:cs="Arial"/>
          <w:sz w:val="20"/>
        </w:rPr>
        <w:t>ach one to function as a reminder</w:t>
      </w:r>
      <w:r w:rsidRPr="00AA7CF2">
        <w:rPr>
          <w:rFonts w:ascii="Arial" w:hAnsi="Arial" w:cs="Arial"/>
          <w:sz w:val="20"/>
        </w:rPr>
        <w:t xml:space="preserve"> of his and/or our responsibilities to keep these covenants.</w:t>
      </w:r>
    </w:p>
    <w:p w14:paraId="725D3AD1" w14:textId="77777777" w:rsidR="00AA7CF2" w:rsidRPr="00AA7CF2" w:rsidRDefault="00AA7CF2" w:rsidP="00AA7CF2">
      <w:pPr>
        <w:rPr>
          <w:rFonts w:ascii="Arial" w:hAnsi="Arial" w:cs="Arial"/>
          <w:sz w:val="22"/>
        </w:rPr>
      </w:pPr>
    </w:p>
    <w:tbl>
      <w:tblPr>
        <w:tblW w:w="0" w:type="auto"/>
        <w:tblLayout w:type="fixed"/>
        <w:tblLook w:val="0000" w:firstRow="0" w:lastRow="0" w:firstColumn="0" w:lastColumn="0" w:noHBand="0" w:noVBand="0"/>
      </w:tblPr>
      <w:tblGrid>
        <w:gridCol w:w="1728"/>
        <w:gridCol w:w="2499"/>
        <w:gridCol w:w="1731"/>
        <w:gridCol w:w="1890"/>
        <w:gridCol w:w="1980"/>
      </w:tblGrid>
      <w:tr w:rsidR="00AA7CF2" w:rsidRPr="00AA7CF2" w14:paraId="1EC31337" w14:textId="77777777" w:rsidTr="000F2A45">
        <w:tc>
          <w:tcPr>
            <w:tcW w:w="1728" w:type="dxa"/>
            <w:tcBorders>
              <w:top w:val="single" w:sz="12" w:space="0" w:color="000000"/>
              <w:left w:val="single" w:sz="6" w:space="0" w:color="auto"/>
            </w:tcBorders>
            <w:shd w:val="solid" w:color="000000" w:fill="FFFFFF"/>
          </w:tcPr>
          <w:p w14:paraId="7DA6689F" w14:textId="77777777" w:rsidR="00AA7CF2" w:rsidRPr="00AA7CF2" w:rsidRDefault="00AA7CF2" w:rsidP="000F2A45">
            <w:pPr>
              <w:ind w:right="-108"/>
              <w:rPr>
                <w:rFonts w:ascii="Arial" w:hAnsi="Arial" w:cs="Arial"/>
                <w:b/>
                <w:i/>
                <w:color w:val="FFFFFF"/>
                <w:lang w:bidi="x-none"/>
              </w:rPr>
            </w:pPr>
            <w:r w:rsidRPr="00AA7CF2">
              <w:rPr>
                <w:rFonts w:ascii="Arial" w:hAnsi="Arial" w:cs="Arial"/>
                <w:b/>
                <w:i/>
                <w:color w:val="FFFFFF"/>
                <w:lang w:bidi="x-none"/>
              </w:rPr>
              <w:t>Covenant</w:t>
            </w:r>
          </w:p>
        </w:tc>
        <w:tc>
          <w:tcPr>
            <w:tcW w:w="2499" w:type="dxa"/>
            <w:tcBorders>
              <w:top w:val="single" w:sz="12" w:space="0" w:color="000000"/>
            </w:tcBorders>
            <w:shd w:val="solid" w:color="000000" w:fill="FFFFFF"/>
          </w:tcPr>
          <w:p w14:paraId="74088FF9"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Definition</w:t>
            </w:r>
          </w:p>
        </w:tc>
        <w:tc>
          <w:tcPr>
            <w:tcW w:w="1731" w:type="dxa"/>
            <w:tcBorders>
              <w:top w:val="single" w:sz="12" w:space="0" w:color="000000"/>
            </w:tcBorders>
            <w:shd w:val="solid" w:color="000000" w:fill="FFFFFF"/>
          </w:tcPr>
          <w:p w14:paraId="0788392C"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Promise</w:t>
            </w:r>
          </w:p>
        </w:tc>
        <w:tc>
          <w:tcPr>
            <w:tcW w:w="1890" w:type="dxa"/>
            <w:tcBorders>
              <w:top w:val="single" w:sz="12" w:space="0" w:color="000000"/>
            </w:tcBorders>
            <w:shd w:val="solid" w:color="000000" w:fill="FFFFFF"/>
          </w:tcPr>
          <w:p w14:paraId="10060E40" w14:textId="77777777" w:rsidR="00AA7CF2" w:rsidRPr="00AA7CF2" w:rsidRDefault="00AA7CF2" w:rsidP="000F2A45">
            <w:pPr>
              <w:rPr>
                <w:rFonts w:ascii="Arial" w:hAnsi="Arial" w:cs="Arial"/>
                <w:b/>
                <w:i/>
                <w:color w:val="FFFFFF"/>
                <w:lang w:bidi="x-none"/>
              </w:rPr>
            </w:pPr>
            <w:r w:rsidRPr="00AA7CF2">
              <w:rPr>
                <w:rFonts w:ascii="Arial" w:hAnsi="Arial" w:cs="Arial"/>
                <w:b/>
                <w:i/>
                <w:color w:val="FFFFFF"/>
                <w:lang w:bidi="x-none"/>
              </w:rPr>
              <w:t>Fulfillment</w:t>
            </w:r>
          </w:p>
        </w:tc>
        <w:tc>
          <w:tcPr>
            <w:tcW w:w="1980" w:type="dxa"/>
            <w:tcBorders>
              <w:top w:val="single" w:sz="12" w:space="0" w:color="000000"/>
              <w:right w:val="single" w:sz="12" w:space="0" w:color="auto"/>
            </w:tcBorders>
            <w:shd w:val="solid" w:color="000000" w:fill="FFFFFF"/>
          </w:tcPr>
          <w:p w14:paraId="535D68BE" w14:textId="77777777" w:rsidR="00AA7CF2" w:rsidRPr="00AA7CF2" w:rsidRDefault="00AA7CF2" w:rsidP="000F2A45">
            <w:pPr>
              <w:ind w:right="-108"/>
              <w:rPr>
                <w:rFonts w:ascii="Arial" w:hAnsi="Arial" w:cs="Arial"/>
                <w:b/>
                <w:i/>
                <w:color w:val="FFFFFF"/>
                <w:lang w:bidi="x-none"/>
              </w:rPr>
            </w:pPr>
            <w:r w:rsidRPr="00AA7CF2">
              <w:rPr>
                <w:rFonts w:ascii="Arial" w:hAnsi="Arial" w:cs="Arial"/>
                <w:b/>
                <w:i/>
                <w:color w:val="FFFFFF"/>
                <w:lang w:bidi="x-none"/>
              </w:rPr>
              <w:t>Sign</w:t>
            </w:r>
          </w:p>
          <w:p w14:paraId="41882368" w14:textId="77777777" w:rsidR="00AA7CF2" w:rsidRPr="00AA7CF2" w:rsidRDefault="00AA7CF2" w:rsidP="000F2A45">
            <w:pPr>
              <w:ind w:right="-108"/>
              <w:rPr>
                <w:rFonts w:ascii="Arial" w:hAnsi="Arial" w:cs="Arial"/>
                <w:b/>
                <w:i/>
                <w:color w:val="FFFFFF"/>
                <w:lang w:bidi="x-none"/>
              </w:rPr>
            </w:pPr>
          </w:p>
        </w:tc>
      </w:tr>
      <w:tr w:rsidR="00AA7CF2" w:rsidRPr="00AA7CF2" w14:paraId="233705B9" w14:textId="77777777" w:rsidTr="000F2A45">
        <w:tc>
          <w:tcPr>
            <w:tcW w:w="1728" w:type="dxa"/>
            <w:tcBorders>
              <w:left w:val="single" w:sz="12" w:space="0" w:color="000000"/>
            </w:tcBorders>
          </w:tcPr>
          <w:p w14:paraId="3CC4F4EE" w14:textId="77777777" w:rsidR="00AA7CF2" w:rsidRPr="00AA7CF2" w:rsidRDefault="00AA7CF2" w:rsidP="000F2A45">
            <w:pPr>
              <w:ind w:right="-108"/>
              <w:rPr>
                <w:rFonts w:ascii="Arial" w:hAnsi="Arial" w:cs="Arial"/>
                <w:b/>
                <w:lang w:bidi="x-none"/>
              </w:rPr>
            </w:pPr>
          </w:p>
          <w:p w14:paraId="6AF52108" w14:textId="77777777" w:rsidR="00AA7CF2" w:rsidRPr="00AA7CF2" w:rsidRDefault="00AA7CF2" w:rsidP="000F2A45">
            <w:pPr>
              <w:ind w:right="-108"/>
              <w:rPr>
                <w:rFonts w:ascii="Arial" w:hAnsi="Arial" w:cs="Arial"/>
                <w:b/>
                <w:lang w:bidi="x-none"/>
              </w:rPr>
            </w:pPr>
            <w:r w:rsidRPr="00AA7CF2">
              <w:rPr>
                <w:rFonts w:ascii="Arial" w:hAnsi="Arial" w:cs="Arial"/>
                <w:b/>
                <w:lang w:bidi="x-none"/>
              </w:rPr>
              <w:t>Noahic</w:t>
            </w:r>
          </w:p>
        </w:tc>
        <w:tc>
          <w:tcPr>
            <w:tcW w:w="2499" w:type="dxa"/>
          </w:tcPr>
          <w:p w14:paraId="59011030" w14:textId="77777777" w:rsidR="00AA7CF2" w:rsidRPr="00AA7CF2" w:rsidRDefault="00AA7CF2" w:rsidP="000F2A45">
            <w:pPr>
              <w:rPr>
                <w:rFonts w:ascii="Arial" w:hAnsi="Arial" w:cs="Arial"/>
                <w:lang w:bidi="x-none"/>
              </w:rPr>
            </w:pPr>
          </w:p>
          <w:p w14:paraId="18D6EB04" w14:textId="77777777" w:rsidR="00AA7CF2" w:rsidRPr="00AA7CF2" w:rsidRDefault="00AA7CF2" w:rsidP="000F2A45">
            <w:pPr>
              <w:rPr>
                <w:rFonts w:ascii="Arial" w:hAnsi="Arial" w:cs="Arial"/>
                <w:lang w:bidi="x-none"/>
              </w:rPr>
            </w:pPr>
            <w:r w:rsidRPr="00AA7CF2">
              <w:rPr>
                <w:rFonts w:ascii="Arial" w:hAnsi="Arial" w:cs="Arial"/>
                <w:lang w:bidi="x-none"/>
              </w:rPr>
              <w:t>Unconditional promise not to flood the earth again</w:t>
            </w:r>
          </w:p>
          <w:p w14:paraId="0802A94F" w14:textId="77777777" w:rsidR="00AA7CF2" w:rsidRPr="00AA7CF2" w:rsidRDefault="00AA7CF2" w:rsidP="000F2A45">
            <w:pPr>
              <w:rPr>
                <w:rFonts w:ascii="Arial" w:hAnsi="Arial" w:cs="Arial"/>
                <w:lang w:bidi="x-none"/>
              </w:rPr>
            </w:pPr>
          </w:p>
          <w:p w14:paraId="6925FFA8" w14:textId="77777777" w:rsidR="00AA7CF2" w:rsidRPr="00AA7CF2" w:rsidRDefault="00AA7CF2" w:rsidP="000F2A45">
            <w:pPr>
              <w:rPr>
                <w:rFonts w:ascii="Arial" w:hAnsi="Arial" w:cs="Arial"/>
                <w:lang w:bidi="x-none"/>
              </w:rPr>
            </w:pPr>
          </w:p>
        </w:tc>
        <w:tc>
          <w:tcPr>
            <w:tcW w:w="1731" w:type="dxa"/>
          </w:tcPr>
          <w:p w14:paraId="71CDC691" w14:textId="77777777" w:rsidR="00AA7CF2" w:rsidRPr="00AA7CF2" w:rsidRDefault="00AA7CF2" w:rsidP="000F2A45">
            <w:pPr>
              <w:rPr>
                <w:rFonts w:ascii="Arial" w:hAnsi="Arial" w:cs="Arial"/>
                <w:lang w:bidi="x-none"/>
              </w:rPr>
            </w:pPr>
          </w:p>
          <w:p w14:paraId="7E479026" w14:textId="77777777" w:rsidR="00AA7CF2" w:rsidRPr="00AA7CF2" w:rsidRDefault="00AA7CF2" w:rsidP="000F2A45">
            <w:pPr>
              <w:rPr>
                <w:rFonts w:ascii="Arial" w:hAnsi="Arial" w:cs="Arial"/>
                <w:lang w:bidi="x-none"/>
              </w:rPr>
            </w:pPr>
            <w:r w:rsidRPr="00AA7CF2">
              <w:rPr>
                <w:rFonts w:ascii="Arial" w:hAnsi="Arial" w:cs="Arial"/>
                <w:lang w:bidi="x-none"/>
              </w:rPr>
              <w:t>Gen. 9:12-17</w:t>
            </w:r>
          </w:p>
        </w:tc>
        <w:tc>
          <w:tcPr>
            <w:tcW w:w="1890" w:type="dxa"/>
          </w:tcPr>
          <w:p w14:paraId="1A71FC2A" w14:textId="77777777" w:rsidR="00AA7CF2" w:rsidRPr="00AA7CF2" w:rsidRDefault="00AA7CF2" w:rsidP="000F2A45">
            <w:pPr>
              <w:rPr>
                <w:rFonts w:ascii="Arial" w:hAnsi="Arial" w:cs="Arial"/>
                <w:lang w:bidi="x-none"/>
              </w:rPr>
            </w:pPr>
          </w:p>
          <w:p w14:paraId="21E3A290" w14:textId="77777777" w:rsidR="00AA7CF2" w:rsidRPr="00AA7CF2" w:rsidRDefault="00AA7CF2" w:rsidP="000F2A45">
            <w:pPr>
              <w:rPr>
                <w:rFonts w:ascii="Arial" w:hAnsi="Arial" w:cs="Arial"/>
                <w:lang w:bidi="x-none"/>
              </w:rPr>
            </w:pPr>
            <w:r w:rsidRPr="00AA7CF2">
              <w:rPr>
                <w:rFonts w:ascii="Arial" w:hAnsi="Arial" w:cs="Arial"/>
                <w:lang w:bidi="x-none"/>
              </w:rPr>
              <w:t xml:space="preserve">No more sea </w:t>
            </w:r>
          </w:p>
          <w:p w14:paraId="34E036D8" w14:textId="77777777" w:rsidR="00AA7CF2" w:rsidRPr="00AA7CF2" w:rsidRDefault="00AA7CF2" w:rsidP="000F2A45">
            <w:pPr>
              <w:rPr>
                <w:rFonts w:ascii="Arial" w:hAnsi="Arial" w:cs="Arial"/>
                <w:lang w:bidi="x-none"/>
              </w:rPr>
            </w:pPr>
            <w:r w:rsidRPr="00AA7CF2">
              <w:rPr>
                <w:rFonts w:ascii="Arial" w:hAnsi="Arial" w:cs="Arial"/>
                <w:lang w:bidi="x-none"/>
              </w:rPr>
              <w:t>(Rev. 21:1)</w:t>
            </w:r>
          </w:p>
        </w:tc>
        <w:tc>
          <w:tcPr>
            <w:tcW w:w="1980" w:type="dxa"/>
            <w:tcBorders>
              <w:right w:val="single" w:sz="12" w:space="0" w:color="000000"/>
            </w:tcBorders>
          </w:tcPr>
          <w:p w14:paraId="18A4CFB8" w14:textId="77777777" w:rsidR="00AA7CF2" w:rsidRPr="00AA7CF2" w:rsidRDefault="00AA7CF2" w:rsidP="000F2A45">
            <w:pPr>
              <w:ind w:right="-108"/>
              <w:rPr>
                <w:rFonts w:ascii="Arial" w:hAnsi="Arial" w:cs="Arial"/>
                <w:lang w:bidi="x-none"/>
              </w:rPr>
            </w:pPr>
          </w:p>
          <w:p w14:paraId="05C171C1" w14:textId="77777777" w:rsidR="00AA7CF2" w:rsidRPr="00AA7CF2" w:rsidRDefault="00AA7CF2" w:rsidP="000F2A45">
            <w:pPr>
              <w:ind w:right="-108"/>
              <w:rPr>
                <w:rFonts w:ascii="Arial" w:hAnsi="Arial" w:cs="Arial"/>
                <w:lang w:bidi="x-none"/>
              </w:rPr>
            </w:pPr>
            <w:r w:rsidRPr="00AA7CF2">
              <w:rPr>
                <w:rFonts w:ascii="Arial" w:hAnsi="Arial" w:cs="Arial"/>
                <w:lang w:bidi="x-none"/>
              </w:rPr>
              <w:t>Rainbow</w:t>
            </w:r>
          </w:p>
          <w:p w14:paraId="6935BD85" w14:textId="77777777" w:rsidR="00AA7CF2" w:rsidRPr="00AA7CF2" w:rsidRDefault="00AA7CF2" w:rsidP="000F2A45">
            <w:pPr>
              <w:ind w:right="-108"/>
              <w:rPr>
                <w:rFonts w:ascii="Arial" w:hAnsi="Arial" w:cs="Arial"/>
                <w:lang w:bidi="x-none"/>
              </w:rPr>
            </w:pPr>
            <w:r w:rsidRPr="00AA7CF2">
              <w:rPr>
                <w:rFonts w:ascii="Arial" w:hAnsi="Arial" w:cs="Arial"/>
                <w:lang w:bidi="x-none"/>
              </w:rPr>
              <w:t>(Gen. 9:12-17)</w:t>
            </w:r>
          </w:p>
          <w:p w14:paraId="4DB4914D" w14:textId="77777777" w:rsidR="00AA7CF2" w:rsidRPr="00AA7CF2" w:rsidRDefault="00AA7CF2" w:rsidP="000F2A45">
            <w:pPr>
              <w:ind w:right="-108"/>
              <w:rPr>
                <w:rFonts w:ascii="Arial" w:hAnsi="Arial" w:cs="Arial"/>
                <w:lang w:bidi="x-none"/>
              </w:rPr>
            </w:pPr>
          </w:p>
        </w:tc>
      </w:tr>
      <w:tr w:rsidR="00AA7CF2" w:rsidRPr="00AA7CF2" w14:paraId="14FF2B65" w14:textId="77777777" w:rsidTr="000F2A45">
        <w:tc>
          <w:tcPr>
            <w:tcW w:w="1728" w:type="dxa"/>
            <w:tcBorders>
              <w:left w:val="single" w:sz="12" w:space="0" w:color="000000"/>
            </w:tcBorders>
          </w:tcPr>
          <w:p w14:paraId="10E36061" w14:textId="77777777" w:rsidR="00AA7CF2" w:rsidRPr="00AA7CF2" w:rsidRDefault="00AA7CF2" w:rsidP="000F2A45">
            <w:pPr>
              <w:ind w:right="-108"/>
              <w:rPr>
                <w:rFonts w:ascii="Arial" w:hAnsi="Arial" w:cs="Arial"/>
                <w:b/>
                <w:lang w:bidi="x-none"/>
              </w:rPr>
            </w:pPr>
            <w:r w:rsidRPr="00AA7CF2">
              <w:rPr>
                <w:rFonts w:ascii="Arial" w:hAnsi="Arial" w:cs="Arial"/>
                <w:b/>
                <w:lang w:bidi="x-none"/>
              </w:rPr>
              <w:t>Abrahamic</w:t>
            </w:r>
          </w:p>
        </w:tc>
        <w:tc>
          <w:tcPr>
            <w:tcW w:w="2499" w:type="dxa"/>
          </w:tcPr>
          <w:p w14:paraId="7DF5185D" w14:textId="77777777" w:rsidR="00AA7CF2" w:rsidRPr="00AA7CF2" w:rsidRDefault="00AA7CF2" w:rsidP="000F2A45">
            <w:pPr>
              <w:rPr>
                <w:rFonts w:ascii="Arial" w:hAnsi="Arial" w:cs="Arial"/>
                <w:lang w:bidi="x-none"/>
              </w:rPr>
            </w:pPr>
            <w:r w:rsidRPr="00AA7CF2">
              <w:rPr>
                <w:rFonts w:ascii="Arial" w:hAnsi="Arial" w:cs="Arial"/>
                <w:lang w:bidi="x-none"/>
              </w:rPr>
              <w:t>Promise to provide Israel a land, rule, and spiritual blessing</w:t>
            </w:r>
          </w:p>
        </w:tc>
        <w:tc>
          <w:tcPr>
            <w:tcW w:w="1731" w:type="dxa"/>
          </w:tcPr>
          <w:p w14:paraId="3EB4B1A7" w14:textId="77777777" w:rsidR="00AA7CF2" w:rsidRPr="00AA7CF2" w:rsidRDefault="00AA7CF2" w:rsidP="000F2A45">
            <w:pPr>
              <w:rPr>
                <w:rFonts w:ascii="Arial" w:hAnsi="Arial" w:cs="Arial"/>
                <w:lang w:bidi="x-none"/>
              </w:rPr>
            </w:pPr>
            <w:r w:rsidRPr="00AA7CF2">
              <w:rPr>
                <w:rFonts w:ascii="Arial" w:hAnsi="Arial" w:cs="Arial"/>
                <w:lang w:bidi="x-none"/>
              </w:rPr>
              <w:t>Gen. 12:1-3; 15:13-18</w:t>
            </w:r>
          </w:p>
        </w:tc>
        <w:tc>
          <w:tcPr>
            <w:tcW w:w="1890" w:type="dxa"/>
          </w:tcPr>
          <w:p w14:paraId="351035E6" w14:textId="77777777" w:rsidR="00AA7CF2" w:rsidRPr="00AA7CF2" w:rsidRDefault="00AA7CF2" w:rsidP="000F2A45">
            <w:pPr>
              <w:rPr>
                <w:rFonts w:ascii="Arial" w:hAnsi="Arial" w:cs="Arial"/>
                <w:lang w:bidi="x-none"/>
              </w:rPr>
            </w:pPr>
            <w:r w:rsidRPr="00AA7CF2">
              <w:rPr>
                <w:rFonts w:ascii="Arial" w:hAnsi="Arial" w:cs="Arial"/>
                <w:lang w:bidi="x-none"/>
              </w:rPr>
              <w:t>Continues at present (Gal. 3:17) but Israel still has a future (see Rom. 11:25-27)</w:t>
            </w:r>
          </w:p>
          <w:p w14:paraId="49F0976A" w14:textId="77777777" w:rsidR="00AA7CF2" w:rsidRPr="00AA7CF2" w:rsidRDefault="00AA7CF2" w:rsidP="000F2A45">
            <w:pPr>
              <w:rPr>
                <w:rFonts w:ascii="Arial" w:hAnsi="Arial" w:cs="Arial"/>
                <w:lang w:bidi="x-none"/>
              </w:rPr>
            </w:pPr>
          </w:p>
        </w:tc>
        <w:tc>
          <w:tcPr>
            <w:tcW w:w="1980" w:type="dxa"/>
            <w:tcBorders>
              <w:right w:val="single" w:sz="12" w:space="0" w:color="000000"/>
            </w:tcBorders>
          </w:tcPr>
          <w:p w14:paraId="2DED95B3" w14:textId="77777777" w:rsidR="00AA7CF2" w:rsidRPr="00AA7CF2" w:rsidRDefault="00AA7CF2" w:rsidP="000F2A45">
            <w:pPr>
              <w:ind w:right="-108"/>
              <w:rPr>
                <w:rFonts w:ascii="Arial" w:hAnsi="Arial" w:cs="Arial"/>
                <w:lang w:bidi="x-none"/>
              </w:rPr>
            </w:pPr>
            <w:r w:rsidRPr="00AA7CF2">
              <w:rPr>
                <w:rFonts w:ascii="Arial" w:hAnsi="Arial" w:cs="Arial"/>
                <w:lang w:bidi="x-none"/>
              </w:rPr>
              <w:t xml:space="preserve">Circumcision </w:t>
            </w:r>
          </w:p>
          <w:p w14:paraId="0E94C5DA" w14:textId="77777777" w:rsidR="00AA7CF2" w:rsidRPr="00AA7CF2" w:rsidRDefault="00AA7CF2" w:rsidP="000F2A45">
            <w:pPr>
              <w:ind w:right="-108"/>
              <w:rPr>
                <w:rFonts w:ascii="Arial" w:hAnsi="Arial" w:cs="Arial"/>
                <w:lang w:bidi="x-none"/>
              </w:rPr>
            </w:pPr>
            <w:r w:rsidRPr="00AA7CF2">
              <w:rPr>
                <w:rFonts w:ascii="Arial" w:hAnsi="Arial" w:cs="Arial"/>
                <w:lang w:bidi="x-none"/>
              </w:rPr>
              <w:t>(Gen. 17:11)</w:t>
            </w:r>
          </w:p>
          <w:p w14:paraId="7C76FD28" w14:textId="77777777" w:rsidR="00AA7CF2" w:rsidRPr="00AA7CF2" w:rsidRDefault="00AA7CF2" w:rsidP="000F2A45">
            <w:pPr>
              <w:ind w:right="-108"/>
              <w:rPr>
                <w:rFonts w:ascii="Arial" w:hAnsi="Arial" w:cs="Arial"/>
                <w:lang w:bidi="x-none"/>
              </w:rPr>
            </w:pPr>
          </w:p>
          <w:p w14:paraId="7BDAD3E0" w14:textId="77777777" w:rsidR="00AA7CF2" w:rsidRPr="00AA7CF2" w:rsidRDefault="00AA7CF2" w:rsidP="000F2A45">
            <w:pPr>
              <w:ind w:right="-108"/>
              <w:rPr>
                <w:rFonts w:ascii="Arial" w:hAnsi="Arial" w:cs="Arial"/>
                <w:lang w:bidi="x-none"/>
              </w:rPr>
            </w:pPr>
          </w:p>
        </w:tc>
      </w:tr>
      <w:tr w:rsidR="00AA7CF2" w:rsidRPr="00AA7CF2" w14:paraId="23CF2DE9" w14:textId="77777777" w:rsidTr="000F2A45">
        <w:tc>
          <w:tcPr>
            <w:tcW w:w="1728" w:type="dxa"/>
            <w:tcBorders>
              <w:left w:val="single" w:sz="12" w:space="0" w:color="000000"/>
            </w:tcBorders>
          </w:tcPr>
          <w:p w14:paraId="1C306E47" w14:textId="77777777" w:rsidR="00AA7CF2" w:rsidRPr="00AA7CF2" w:rsidRDefault="00AA7CF2" w:rsidP="000F2A45">
            <w:pPr>
              <w:ind w:right="-108"/>
              <w:rPr>
                <w:rFonts w:ascii="Arial" w:hAnsi="Arial" w:cs="Arial"/>
                <w:b/>
                <w:lang w:bidi="x-none"/>
              </w:rPr>
            </w:pPr>
            <w:r w:rsidRPr="00AA7CF2">
              <w:rPr>
                <w:rFonts w:ascii="Arial" w:hAnsi="Arial" w:cs="Arial"/>
                <w:b/>
                <w:lang w:bidi="x-none"/>
              </w:rPr>
              <w:t>Mosaic</w:t>
            </w:r>
          </w:p>
        </w:tc>
        <w:tc>
          <w:tcPr>
            <w:tcW w:w="2499" w:type="dxa"/>
          </w:tcPr>
          <w:p w14:paraId="09035032" w14:textId="77777777" w:rsidR="00AA7CF2" w:rsidRPr="00AA7CF2" w:rsidRDefault="00AA7CF2" w:rsidP="000F2A45">
            <w:pPr>
              <w:rPr>
                <w:rFonts w:ascii="Arial" w:hAnsi="Arial" w:cs="Arial"/>
                <w:lang w:bidi="x-none"/>
              </w:rPr>
            </w:pPr>
            <w:r w:rsidRPr="00AA7CF2">
              <w:rPr>
                <w:rFonts w:ascii="Arial" w:hAnsi="Arial" w:cs="Arial"/>
                <w:lang w:bidi="x-none"/>
              </w:rPr>
              <w:t>Conditional stipulations for blessing on Israel</w:t>
            </w:r>
          </w:p>
        </w:tc>
        <w:tc>
          <w:tcPr>
            <w:tcW w:w="1731" w:type="dxa"/>
          </w:tcPr>
          <w:p w14:paraId="5F283CB1" w14:textId="77777777" w:rsidR="00AA7CF2" w:rsidRPr="00AA7CF2" w:rsidRDefault="00AA7CF2" w:rsidP="000F2A45">
            <w:pPr>
              <w:rPr>
                <w:rFonts w:ascii="Arial" w:hAnsi="Arial" w:cs="Arial"/>
                <w:lang w:bidi="x-none"/>
              </w:rPr>
            </w:pPr>
            <w:r w:rsidRPr="00AA7CF2">
              <w:rPr>
                <w:rFonts w:ascii="Arial" w:hAnsi="Arial" w:cs="Arial"/>
                <w:lang w:bidi="x-none"/>
              </w:rPr>
              <w:t>Exod. 19–31; Deut. 28</w:t>
            </w:r>
          </w:p>
        </w:tc>
        <w:tc>
          <w:tcPr>
            <w:tcW w:w="1890" w:type="dxa"/>
          </w:tcPr>
          <w:p w14:paraId="25AD4ACA" w14:textId="77777777" w:rsidR="00AA7CF2" w:rsidRPr="00AA7CF2" w:rsidRDefault="00AA7CF2" w:rsidP="000F2A45">
            <w:pPr>
              <w:rPr>
                <w:rFonts w:ascii="Arial" w:hAnsi="Arial" w:cs="Arial"/>
                <w:lang w:bidi="x-none"/>
              </w:rPr>
            </w:pPr>
            <w:r w:rsidRPr="00AA7CF2">
              <w:rPr>
                <w:rFonts w:ascii="Arial" w:hAnsi="Arial" w:cs="Arial"/>
                <w:lang w:bidi="x-none"/>
              </w:rPr>
              <w:t>Death of Christ (Rom. 7:4-6)</w:t>
            </w:r>
          </w:p>
          <w:p w14:paraId="041ADDDC" w14:textId="77777777" w:rsidR="00AA7CF2" w:rsidRPr="00AA7CF2" w:rsidRDefault="00AA7CF2" w:rsidP="000F2A45">
            <w:pPr>
              <w:rPr>
                <w:rFonts w:ascii="Arial" w:hAnsi="Arial" w:cs="Arial"/>
                <w:lang w:bidi="x-none"/>
              </w:rPr>
            </w:pPr>
          </w:p>
        </w:tc>
        <w:tc>
          <w:tcPr>
            <w:tcW w:w="1980" w:type="dxa"/>
            <w:tcBorders>
              <w:right w:val="single" w:sz="12" w:space="0" w:color="000000"/>
            </w:tcBorders>
          </w:tcPr>
          <w:p w14:paraId="15BDF66C" w14:textId="77777777" w:rsidR="00AA7CF2" w:rsidRPr="00AA7CF2" w:rsidRDefault="00AA7CF2" w:rsidP="000F2A45">
            <w:pPr>
              <w:ind w:right="-108"/>
              <w:rPr>
                <w:rFonts w:ascii="Arial" w:hAnsi="Arial" w:cs="Arial"/>
                <w:lang w:bidi="x-none"/>
              </w:rPr>
            </w:pPr>
            <w:r w:rsidRPr="00AA7CF2">
              <w:rPr>
                <w:rFonts w:ascii="Arial" w:hAnsi="Arial" w:cs="Arial"/>
                <w:lang w:bidi="x-none"/>
              </w:rPr>
              <w:t>Sabbath</w:t>
            </w:r>
          </w:p>
          <w:p w14:paraId="33A35B3C" w14:textId="77777777" w:rsidR="00AA7CF2" w:rsidRPr="00AA7CF2" w:rsidRDefault="00AA7CF2" w:rsidP="000F2A45">
            <w:pPr>
              <w:ind w:right="-108"/>
              <w:rPr>
                <w:rFonts w:ascii="Arial" w:hAnsi="Arial" w:cs="Arial"/>
                <w:lang w:bidi="x-none"/>
              </w:rPr>
            </w:pPr>
            <w:r w:rsidRPr="00AA7CF2">
              <w:rPr>
                <w:rFonts w:ascii="Arial" w:hAnsi="Arial" w:cs="Arial"/>
                <w:lang w:bidi="x-none"/>
              </w:rPr>
              <w:t>(Exod. 31:13)</w:t>
            </w:r>
          </w:p>
          <w:p w14:paraId="1CEFEA03" w14:textId="77777777" w:rsidR="00AA7CF2" w:rsidRPr="00AA7CF2" w:rsidRDefault="00AA7CF2" w:rsidP="000F2A45">
            <w:pPr>
              <w:ind w:right="-108"/>
              <w:rPr>
                <w:rFonts w:ascii="Arial" w:hAnsi="Arial" w:cs="Arial"/>
                <w:lang w:bidi="x-none"/>
              </w:rPr>
            </w:pPr>
          </w:p>
          <w:p w14:paraId="3AF12711" w14:textId="77777777" w:rsidR="00AA7CF2" w:rsidRPr="00AA7CF2" w:rsidRDefault="00AA7CF2" w:rsidP="000F2A45">
            <w:pPr>
              <w:ind w:right="-108"/>
              <w:rPr>
                <w:rFonts w:ascii="Arial" w:hAnsi="Arial" w:cs="Arial"/>
                <w:lang w:bidi="x-none"/>
              </w:rPr>
            </w:pPr>
          </w:p>
          <w:p w14:paraId="507496EF" w14:textId="77777777" w:rsidR="00AA7CF2" w:rsidRPr="00AA7CF2" w:rsidRDefault="00AA7CF2" w:rsidP="000F2A45">
            <w:pPr>
              <w:ind w:right="-108"/>
              <w:rPr>
                <w:rFonts w:ascii="Arial" w:hAnsi="Arial" w:cs="Arial"/>
                <w:lang w:bidi="x-none"/>
              </w:rPr>
            </w:pPr>
          </w:p>
        </w:tc>
      </w:tr>
      <w:tr w:rsidR="00AA7CF2" w:rsidRPr="00AA7CF2" w14:paraId="4CC441F8" w14:textId="77777777" w:rsidTr="000F2A45">
        <w:tc>
          <w:tcPr>
            <w:tcW w:w="1728" w:type="dxa"/>
            <w:tcBorders>
              <w:left w:val="single" w:sz="12" w:space="0" w:color="000000"/>
            </w:tcBorders>
          </w:tcPr>
          <w:p w14:paraId="5E210A60" w14:textId="77777777" w:rsidR="00AA7CF2" w:rsidRPr="00AA7CF2" w:rsidRDefault="00AA7CF2" w:rsidP="000F2A45">
            <w:pPr>
              <w:ind w:right="-108"/>
              <w:rPr>
                <w:rFonts w:ascii="Arial" w:hAnsi="Arial" w:cs="Arial"/>
                <w:b/>
                <w:lang w:bidi="x-none"/>
              </w:rPr>
            </w:pPr>
            <w:r w:rsidRPr="00AA7CF2">
              <w:rPr>
                <w:rFonts w:ascii="Arial" w:hAnsi="Arial" w:cs="Arial"/>
                <w:b/>
                <w:lang w:bidi="x-none"/>
              </w:rPr>
              <w:t>Land</w:t>
            </w:r>
          </w:p>
        </w:tc>
        <w:tc>
          <w:tcPr>
            <w:tcW w:w="2499" w:type="dxa"/>
          </w:tcPr>
          <w:p w14:paraId="3497F0B3" w14:textId="77777777" w:rsidR="00AA7CF2" w:rsidRPr="00AA7CF2" w:rsidRDefault="00AA7CF2" w:rsidP="000F2A45">
            <w:pPr>
              <w:rPr>
                <w:rFonts w:ascii="Arial" w:hAnsi="Arial" w:cs="Arial"/>
                <w:lang w:bidi="x-none"/>
              </w:rPr>
            </w:pPr>
            <w:r w:rsidRPr="00AA7CF2">
              <w:rPr>
                <w:rFonts w:ascii="Arial" w:hAnsi="Arial" w:cs="Arial"/>
                <w:lang w:bidi="x-none"/>
              </w:rPr>
              <w:t xml:space="preserve">Promise of </w:t>
            </w:r>
            <w:r w:rsidRPr="00AA7CF2">
              <w:rPr>
                <w:rFonts w:ascii="Arial" w:hAnsi="Arial" w:cs="Arial"/>
                <w:u w:val="single"/>
                <w:lang w:bidi="x-none"/>
              </w:rPr>
              <w:t>physical</w:t>
            </w:r>
            <w:r w:rsidRPr="00AA7CF2">
              <w:rPr>
                <w:rFonts w:ascii="Arial" w:hAnsi="Arial" w:cs="Arial"/>
                <w:lang w:bidi="x-none"/>
              </w:rPr>
              <w:t xml:space="preserve"> land from the Wadi of Egypt to the River Euphrates</w:t>
            </w:r>
          </w:p>
        </w:tc>
        <w:tc>
          <w:tcPr>
            <w:tcW w:w="1731" w:type="dxa"/>
          </w:tcPr>
          <w:p w14:paraId="43F9C51D" w14:textId="77777777" w:rsidR="00AA7CF2" w:rsidRPr="00AA7CF2" w:rsidRDefault="00AA7CF2" w:rsidP="000F2A45">
            <w:pPr>
              <w:rPr>
                <w:rFonts w:ascii="Arial" w:hAnsi="Arial" w:cs="Arial"/>
                <w:lang w:bidi="x-none"/>
              </w:rPr>
            </w:pPr>
            <w:r w:rsidRPr="00AA7CF2">
              <w:rPr>
                <w:rFonts w:ascii="Arial" w:hAnsi="Arial" w:cs="Arial"/>
                <w:lang w:bidi="x-none"/>
              </w:rPr>
              <w:t>Deut. 30:1-10</w:t>
            </w:r>
          </w:p>
        </w:tc>
        <w:tc>
          <w:tcPr>
            <w:tcW w:w="1890" w:type="dxa"/>
          </w:tcPr>
          <w:p w14:paraId="600BCB51" w14:textId="77777777" w:rsidR="00AA7CF2" w:rsidRPr="00AA7CF2" w:rsidRDefault="00AA7CF2" w:rsidP="000F2A45">
            <w:pPr>
              <w:rPr>
                <w:rFonts w:ascii="Arial" w:hAnsi="Arial" w:cs="Arial"/>
                <w:lang w:bidi="x-none"/>
              </w:rPr>
            </w:pPr>
            <w:r w:rsidRPr="00AA7CF2">
              <w:rPr>
                <w:rFonts w:ascii="Arial" w:hAnsi="Arial" w:cs="Arial"/>
                <w:lang w:bidi="x-none"/>
              </w:rPr>
              <w:t>Land blessed (Amos 9:13-15)</w:t>
            </w:r>
          </w:p>
        </w:tc>
        <w:tc>
          <w:tcPr>
            <w:tcW w:w="1980" w:type="dxa"/>
            <w:tcBorders>
              <w:right w:val="single" w:sz="12" w:space="0" w:color="000000"/>
            </w:tcBorders>
          </w:tcPr>
          <w:p w14:paraId="3F83BDD7" w14:textId="77777777" w:rsidR="00AA7CF2" w:rsidRPr="00AA7CF2" w:rsidRDefault="00AA7CF2" w:rsidP="000F2A45">
            <w:pPr>
              <w:ind w:right="-108"/>
              <w:rPr>
                <w:rFonts w:ascii="Arial" w:hAnsi="Arial" w:cs="Arial"/>
                <w:lang w:bidi="x-none"/>
              </w:rPr>
            </w:pPr>
            <w:r w:rsidRPr="00AA7CF2">
              <w:rPr>
                <w:rFonts w:ascii="Arial" w:hAnsi="Arial" w:cs="Arial"/>
                <w:lang w:bidi="x-none"/>
              </w:rPr>
              <w:t>Israel’s partial restoration to the land in unbelief (Ezek. 37:8, 21)</w:t>
            </w:r>
          </w:p>
          <w:p w14:paraId="3C16ABA9" w14:textId="77777777" w:rsidR="00AA7CF2" w:rsidRPr="00AA7CF2" w:rsidRDefault="00AA7CF2" w:rsidP="000F2A45">
            <w:pPr>
              <w:ind w:right="-108"/>
              <w:rPr>
                <w:rFonts w:ascii="Arial" w:hAnsi="Arial" w:cs="Arial"/>
                <w:lang w:bidi="x-none"/>
              </w:rPr>
            </w:pPr>
          </w:p>
        </w:tc>
      </w:tr>
      <w:tr w:rsidR="00AA7CF2" w:rsidRPr="00AA7CF2" w14:paraId="3E440A1D" w14:textId="77777777" w:rsidTr="000F2A45">
        <w:tc>
          <w:tcPr>
            <w:tcW w:w="1728" w:type="dxa"/>
            <w:tcBorders>
              <w:left w:val="single" w:sz="12" w:space="0" w:color="000000"/>
            </w:tcBorders>
          </w:tcPr>
          <w:p w14:paraId="20239D30" w14:textId="77777777" w:rsidR="00AA7CF2" w:rsidRPr="00AA7CF2" w:rsidRDefault="00AA7CF2" w:rsidP="000F2A45">
            <w:pPr>
              <w:ind w:right="-108"/>
              <w:rPr>
                <w:rFonts w:ascii="Arial" w:hAnsi="Arial" w:cs="Arial"/>
                <w:b/>
                <w:lang w:bidi="x-none"/>
              </w:rPr>
            </w:pPr>
            <w:r w:rsidRPr="00AA7CF2">
              <w:rPr>
                <w:rFonts w:ascii="Arial" w:hAnsi="Arial" w:cs="Arial"/>
                <w:b/>
                <w:lang w:bidi="x-none"/>
              </w:rPr>
              <w:t>Davidic</w:t>
            </w:r>
          </w:p>
        </w:tc>
        <w:tc>
          <w:tcPr>
            <w:tcW w:w="2499" w:type="dxa"/>
          </w:tcPr>
          <w:p w14:paraId="115208F7" w14:textId="77777777" w:rsidR="00AA7CF2" w:rsidRPr="00AA7CF2" w:rsidRDefault="00AA7CF2" w:rsidP="000F2A45">
            <w:pPr>
              <w:rPr>
                <w:rFonts w:ascii="Arial" w:hAnsi="Arial" w:cs="Arial"/>
                <w:lang w:bidi="x-none"/>
              </w:rPr>
            </w:pPr>
            <w:r w:rsidRPr="00AA7CF2">
              <w:rPr>
                <w:rFonts w:ascii="Arial" w:hAnsi="Arial" w:cs="Arial"/>
                <w:lang w:bidi="x-none"/>
              </w:rPr>
              <w:t>Promise of eternal,</w:t>
            </w:r>
          </w:p>
          <w:p w14:paraId="132EACFF" w14:textId="77777777" w:rsidR="00AA7CF2" w:rsidRPr="00AA7CF2" w:rsidRDefault="00AA7CF2" w:rsidP="000F2A45">
            <w:pPr>
              <w:rPr>
                <w:rFonts w:ascii="Arial" w:hAnsi="Arial" w:cs="Arial"/>
                <w:lang w:bidi="x-none"/>
              </w:rPr>
            </w:pPr>
            <w:r w:rsidRPr="00AA7CF2">
              <w:rPr>
                <w:rFonts w:ascii="Arial" w:hAnsi="Arial" w:cs="Arial"/>
                <w:u w:val="single"/>
                <w:lang w:bidi="x-none"/>
              </w:rPr>
              <w:t>political</w:t>
            </w:r>
            <w:r w:rsidRPr="00AA7CF2">
              <w:rPr>
                <w:rFonts w:ascii="Arial" w:hAnsi="Arial" w:cs="Arial"/>
                <w:lang w:bidi="x-none"/>
              </w:rPr>
              <w:t xml:space="preserve"> rule of a descendant of David</w:t>
            </w:r>
          </w:p>
        </w:tc>
        <w:tc>
          <w:tcPr>
            <w:tcW w:w="1731" w:type="dxa"/>
          </w:tcPr>
          <w:p w14:paraId="00AF6E22" w14:textId="77777777" w:rsidR="00AA7CF2" w:rsidRPr="00AA7CF2" w:rsidRDefault="00AA7CF2" w:rsidP="000F2A45">
            <w:pPr>
              <w:rPr>
                <w:rFonts w:ascii="Arial" w:hAnsi="Arial" w:cs="Arial"/>
                <w:lang w:bidi="x-none"/>
              </w:rPr>
            </w:pPr>
            <w:r w:rsidRPr="00AA7CF2">
              <w:rPr>
                <w:rFonts w:ascii="Arial" w:hAnsi="Arial" w:cs="Arial"/>
                <w:lang w:bidi="x-none"/>
              </w:rPr>
              <w:t>2 Sam. 7:12-17</w:t>
            </w:r>
          </w:p>
        </w:tc>
        <w:tc>
          <w:tcPr>
            <w:tcW w:w="1890" w:type="dxa"/>
          </w:tcPr>
          <w:p w14:paraId="6520CA5E" w14:textId="77777777" w:rsidR="00AA7CF2" w:rsidRPr="00AA7CF2" w:rsidRDefault="00AA7CF2" w:rsidP="000F2A45">
            <w:pPr>
              <w:rPr>
                <w:rFonts w:ascii="Arial" w:hAnsi="Arial" w:cs="Arial"/>
                <w:lang w:bidi="x-none"/>
              </w:rPr>
            </w:pPr>
            <w:r w:rsidRPr="00AA7CF2">
              <w:rPr>
                <w:rFonts w:ascii="Arial" w:hAnsi="Arial" w:cs="Arial"/>
                <w:lang w:bidi="x-none"/>
              </w:rPr>
              <w:t>Rule renewed (Amos 9:11-12)</w:t>
            </w:r>
          </w:p>
        </w:tc>
        <w:tc>
          <w:tcPr>
            <w:tcW w:w="1980" w:type="dxa"/>
            <w:tcBorders>
              <w:right w:val="single" w:sz="12" w:space="0" w:color="000000"/>
            </w:tcBorders>
          </w:tcPr>
          <w:p w14:paraId="360064F2" w14:textId="77777777" w:rsidR="00AA7CF2" w:rsidRPr="00AA7CF2" w:rsidRDefault="00AA7CF2" w:rsidP="000F2A45">
            <w:pPr>
              <w:ind w:right="-108"/>
              <w:rPr>
                <w:rFonts w:ascii="Arial" w:hAnsi="Arial" w:cs="Arial"/>
                <w:lang w:bidi="x-none"/>
              </w:rPr>
            </w:pPr>
            <w:r w:rsidRPr="00AA7CF2">
              <w:rPr>
                <w:rFonts w:ascii="Arial" w:hAnsi="Arial" w:cs="Arial"/>
                <w:lang w:bidi="x-none"/>
              </w:rPr>
              <w:t>Christ seated at the right hand of the Father (Acts 2:34-36)</w:t>
            </w:r>
          </w:p>
          <w:p w14:paraId="482D7354" w14:textId="77777777" w:rsidR="00AA7CF2" w:rsidRPr="00AA7CF2" w:rsidRDefault="00AA7CF2" w:rsidP="000F2A45">
            <w:pPr>
              <w:ind w:right="-108"/>
              <w:rPr>
                <w:rFonts w:ascii="Arial" w:hAnsi="Arial" w:cs="Arial"/>
                <w:lang w:bidi="x-none"/>
              </w:rPr>
            </w:pPr>
          </w:p>
          <w:p w14:paraId="12AE2813" w14:textId="77777777" w:rsidR="00AA7CF2" w:rsidRPr="00AA7CF2" w:rsidRDefault="00AA7CF2" w:rsidP="000F2A45">
            <w:pPr>
              <w:ind w:right="-108"/>
              <w:rPr>
                <w:rFonts w:ascii="Arial" w:hAnsi="Arial" w:cs="Arial"/>
                <w:lang w:bidi="x-none"/>
              </w:rPr>
            </w:pPr>
          </w:p>
        </w:tc>
      </w:tr>
      <w:tr w:rsidR="00AA7CF2" w:rsidRPr="00AA7CF2" w14:paraId="12C072E9" w14:textId="77777777" w:rsidTr="000F2A45">
        <w:tc>
          <w:tcPr>
            <w:tcW w:w="1728" w:type="dxa"/>
            <w:tcBorders>
              <w:left w:val="single" w:sz="12" w:space="0" w:color="000000"/>
              <w:bottom w:val="single" w:sz="12" w:space="0" w:color="000000"/>
            </w:tcBorders>
          </w:tcPr>
          <w:p w14:paraId="5344D0A0" w14:textId="77777777" w:rsidR="00AA7CF2" w:rsidRPr="00AA7CF2" w:rsidRDefault="00AA7CF2" w:rsidP="000F2A45">
            <w:pPr>
              <w:ind w:right="-108"/>
              <w:rPr>
                <w:rFonts w:ascii="Arial" w:hAnsi="Arial" w:cs="Arial"/>
                <w:b/>
                <w:lang w:bidi="x-none"/>
              </w:rPr>
            </w:pPr>
            <w:r w:rsidRPr="00AA7CF2">
              <w:rPr>
                <w:rFonts w:ascii="Arial" w:hAnsi="Arial" w:cs="Arial"/>
                <w:b/>
                <w:lang w:bidi="x-none"/>
              </w:rPr>
              <w:t>New</w:t>
            </w:r>
          </w:p>
        </w:tc>
        <w:tc>
          <w:tcPr>
            <w:tcW w:w="2499" w:type="dxa"/>
            <w:tcBorders>
              <w:bottom w:val="single" w:sz="12" w:space="0" w:color="000000"/>
            </w:tcBorders>
          </w:tcPr>
          <w:p w14:paraId="12047F04" w14:textId="77777777" w:rsidR="00AA7CF2" w:rsidRPr="00AA7CF2" w:rsidRDefault="00AA7CF2" w:rsidP="000F2A45">
            <w:pPr>
              <w:rPr>
                <w:rFonts w:ascii="Arial" w:hAnsi="Arial" w:cs="Arial"/>
                <w:lang w:bidi="x-none"/>
              </w:rPr>
            </w:pPr>
            <w:r w:rsidRPr="00AA7CF2">
              <w:rPr>
                <w:rFonts w:ascii="Arial" w:hAnsi="Arial" w:cs="Arial"/>
                <w:lang w:bidi="x-none"/>
              </w:rPr>
              <w:t xml:space="preserve">Promise of </w:t>
            </w:r>
            <w:r w:rsidRPr="00AA7CF2">
              <w:rPr>
                <w:rFonts w:ascii="Arial" w:hAnsi="Arial" w:cs="Arial"/>
                <w:u w:val="single"/>
                <w:lang w:bidi="x-none"/>
              </w:rPr>
              <w:t>spiritual</w:t>
            </w:r>
            <w:r w:rsidRPr="00AA7CF2">
              <w:rPr>
                <w:rFonts w:ascii="Arial" w:hAnsi="Arial" w:cs="Arial"/>
                <w:lang w:bidi="x-none"/>
              </w:rPr>
              <w:t xml:space="preserve"> indwelling of the Spirit (“law written on hearts”), forgiveness, and total evangelization of Israel</w:t>
            </w:r>
          </w:p>
          <w:p w14:paraId="51897DB7" w14:textId="77777777" w:rsidR="00AA7CF2" w:rsidRPr="00AA7CF2" w:rsidRDefault="00AA7CF2" w:rsidP="000F2A45">
            <w:pPr>
              <w:rPr>
                <w:rFonts w:ascii="Arial" w:hAnsi="Arial" w:cs="Arial"/>
                <w:lang w:bidi="x-none"/>
              </w:rPr>
            </w:pPr>
          </w:p>
        </w:tc>
        <w:tc>
          <w:tcPr>
            <w:tcW w:w="1731" w:type="dxa"/>
            <w:tcBorders>
              <w:bottom w:val="single" w:sz="12" w:space="0" w:color="000000"/>
            </w:tcBorders>
          </w:tcPr>
          <w:p w14:paraId="22A8B757" w14:textId="77777777" w:rsidR="00AA7CF2" w:rsidRPr="00AA7CF2" w:rsidRDefault="00AA7CF2" w:rsidP="000F2A45">
            <w:pPr>
              <w:rPr>
                <w:rFonts w:ascii="Arial" w:hAnsi="Arial" w:cs="Arial"/>
                <w:lang w:bidi="x-none"/>
              </w:rPr>
            </w:pPr>
            <w:r w:rsidRPr="00AA7CF2">
              <w:rPr>
                <w:rFonts w:ascii="Arial" w:hAnsi="Arial" w:cs="Arial"/>
                <w:lang w:bidi="x-none"/>
              </w:rPr>
              <w:t>Jer. 31:31-34</w:t>
            </w:r>
          </w:p>
        </w:tc>
        <w:tc>
          <w:tcPr>
            <w:tcW w:w="1890" w:type="dxa"/>
            <w:tcBorders>
              <w:bottom w:val="single" w:sz="12" w:space="0" w:color="000000"/>
            </w:tcBorders>
          </w:tcPr>
          <w:p w14:paraId="3D8E40A0" w14:textId="77777777" w:rsidR="00AA7CF2" w:rsidRPr="00AA7CF2" w:rsidRDefault="00AA7CF2" w:rsidP="000F2A45">
            <w:pPr>
              <w:rPr>
                <w:rFonts w:ascii="Arial" w:hAnsi="Arial" w:cs="Arial"/>
                <w:lang w:bidi="x-none"/>
              </w:rPr>
            </w:pPr>
            <w:r w:rsidRPr="00AA7CF2">
              <w:rPr>
                <w:rFonts w:ascii="Arial" w:hAnsi="Arial" w:cs="Arial"/>
                <w:lang w:bidi="x-none"/>
              </w:rPr>
              <w:t>Paul &amp; the Apostles (2 Cor. 3–4)</w:t>
            </w:r>
          </w:p>
          <w:p w14:paraId="1552008F" w14:textId="77777777" w:rsidR="00AA7CF2" w:rsidRPr="00AA7CF2" w:rsidRDefault="00AA7CF2" w:rsidP="000F2A45">
            <w:pPr>
              <w:rPr>
                <w:rFonts w:ascii="Arial" w:hAnsi="Arial" w:cs="Arial"/>
                <w:lang w:bidi="x-none"/>
              </w:rPr>
            </w:pPr>
          </w:p>
          <w:p w14:paraId="05EC3DE7" w14:textId="77777777" w:rsidR="00AA7CF2" w:rsidRPr="00AA7CF2" w:rsidRDefault="00AA7CF2" w:rsidP="000F2A45">
            <w:pPr>
              <w:rPr>
                <w:rFonts w:ascii="Arial" w:hAnsi="Arial" w:cs="Arial"/>
                <w:lang w:bidi="x-none"/>
              </w:rPr>
            </w:pPr>
            <w:r w:rsidRPr="00AA7CF2">
              <w:rPr>
                <w:rFonts w:ascii="Arial" w:hAnsi="Arial" w:cs="Arial"/>
                <w:lang w:bidi="x-none"/>
              </w:rPr>
              <w:t>All Israel saved (Rom. 11:26-27)</w:t>
            </w:r>
          </w:p>
        </w:tc>
        <w:tc>
          <w:tcPr>
            <w:tcW w:w="1980" w:type="dxa"/>
            <w:tcBorders>
              <w:bottom w:val="single" w:sz="12" w:space="0" w:color="000000"/>
              <w:right w:val="single" w:sz="12" w:space="0" w:color="000000"/>
            </w:tcBorders>
          </w:tcPr>
          <w:p w14:paraId="530F7320" w14:textId="77777777" w:rsidR="00AA7CF2" w:rsidRPr="00AA7CF2" w:rsidRDefault="00AA7CF2" w:rsidP="000F2A45">
            <w:pPr>
              <w:ind w:right="-108"/>
              <w:rPr>
                <w:rFonts w:ascii="Arial" w:hAnsi="Arial" w:cs="Arial"/>
                <w:lang w:bidi="x-none"/>
              </w:rPr>
            </w:pPr>
            <w:r w:rsidRPr="00AA7CF2">
              <w:rPr>
                <w:rFonts w:ascii="Arial" w:hAnsi="Arial" w:cs="Arial"/>
                <w:lang w:bidi="x-none"/>
              </w:rPr>
              <w:t>Cup of the Lord’s Supper (Luke 21:20; 1 Cor. 11:25)</w:t>
            </w:r>
          </w:p>
        </w:tc>
      </w:tr>
    </w:tbl>
    <w:p w14:paraId="7C0517C7" w14:textId="77777777" w:rsidR="00AA7CF2" w:rsidRPr="00AA7CF2" w:rsidRDefault="00AA7CF2" w:rsidP="00AA7CF2">
      <w:pPr>
        <w:pStyle w:val="Heading1"/>
        <w:jc w:val="both"/>
        <w:rPr>
          <w:rFonts w:cs="Arial"/>
          <w:sz w:val="32"/>
        </w:rPr>
        <w:sectPr w:rsidR="00AA7CF2" w:rsidRPr="00AA7CF2" w:rsidSect="000F2A45">
          <w:headerReference w:type="default" r:id="rId26"/>
          <w:pgSz w:w="11880" w:h="16920"/>
          <w:pgMar w:top="720" w:right="720" w:bottom="720" w:left="1440" w:header="720" w:footer="720" w:gutter="0"/>
          <w:pgNumType w:fmt="lowerLetter" w:start="1"/>
          <w:cols w:space="720"/>
        </w:sectPr>
      </w:pPr>
    </w:p>
    <w:p w14:paraId="6A6E23E7" w14:textId="6334E137" w:rsidR="00AA7CF2" w:rsidRPr="00AA7CF2" w:rsidRDefault="00AA7CF2" w:rsidP="00922027">
      <w:pPr>
        <w:ind w:right="-212"/>
        <w:jc w:val="center"/>
        <w:outlineLvl w:val="0"/>
        <w:rPr>
          <w:rFonts w:ascii="Arial" w:hAnsi="Arial" w:cs="Arial"/>
          <w:b/>
          <w:sz w:val="32"/>
        </w:rPr>
      </w:pPr>
      <w:r w:rsidRPr="00922027">
        <w:rPr>
          <w:rFonts w:ascii="Arial" w:hAnsi="Arial" w:cs="Arial"/>
          <w:b/>
          <w:sz w:val="32"/>
        </w:rPr>
        <w:lastRenderedPageBreak/>
        <w:t>Views on the New Covenant</w:t>
      </w:r>
      <w:bookmarkEnd w:id="3"/>
      <w:bookmarkEnd w:id="4"/>
      <w:bookmarkEnd w:id="5"/>
      <w:bookmarkEnd w:id="6"/>
    </w:p>
    <w:p w14:paraId="1E644371" w14:textId="77777777" w:rsidR="00AA7CF2" w:rsidRPr="00AA7CF2" w:rsidRDefault="00AA7CF2" w:rsidP="00AA7CF2">
      <w:pPr>
        <w:tabs>
          <w:tab w:val="left" w:pos="3240"/>
          <w:tab w:val="left" w:pos="5100"/>
          <w:tab w:val="left" w:pos="5380"/>
        </w:tabs>
        <w:rPr>
          <w:rFonts w:ascii="Arial" w:hAnsi="Arial" w:cs="Arial"/>
          <w:sz w:val="20"/>
          <w:u w:val="single"/>
        </w:rPr>
      </w:pPr>
    </w:p>
    <w:p w14:paraId="077BF675" w14:textId="77777777" w:rsidR="00AA7CF2" w:rsidRPr="00AA7CF2" w:rsidRDefault="00AA7CF2" w:rsidP="00AA7CF2">
      <w:pPr>
        <w:tabs>
          <w:tab w:val="left" w:pos="3240"/>
          <w:tab w:val="left" w:pos="5100"/>
          <w:tab w:val="left" w:pos="5380"/>
        </w:tabs>
        <w:rPr>
          <w:rFonts w:ascii="Arial" w:hAnsi="Arial" w:cs="Arial"/>
          <w:sz w:val="20"/>
        </w:rPr>
      </w:pPr>
      <w:r w:rsidRPr="00AA7CF2">
        <w:rPr>
          <w:rFonts w:ascii="Arial" w:hAnsi="Arial" w:cs="Arial"/>
          <w:sz w:val="20"/>
          <w:u w:val="single"/>
        </w:rPr>
        <w:t>Issue</w:t>
      </w:r>
      <w:r w:rsidRPr="00AA7CF2">
        <w:rPr>
          <w:rFonts w:ascii="Arial" w:hAnsi="Arial" w:cs="Arial"/>
          <w:sz w:val="20"/>
        </w:rPr>
        <w:t xml:space="preserve">: How can the OT and NT data on the New Covenant be reconciled?  Jeremiah 31 declares it is for Israel and Judah but the NT (Luke 22:20; 1 Cor. 11:25; 2 Cor. 3:6; Heb. 8:8; 9:15) apply it to the church.  Is there actually </w:t>
      </w:r>
      <w:r w:rsidRPr="00AA7CF2">
        <w:rPr>
          <w:rFonts w:ascii="Arial" w:hAnsi="Arial" w:cs="Arial"/>
          <w:i/>
          <w:sz w:val="20"/>
        </w:rPr>
        <w:t>no</w:t>
      </w:r>
      <w:r w:rsidRPr="00AA7CF2">
        <w:rPr>
          <w:rFonts w:ascii="Arial" w:hAnsi="Arial" w:cs="Arial"/>
          <w:sz w:val="20"/>
        </w:rPr>
        <w:t xml:space="preserve"> New Covenant, is it only for </w:t>
      </w:r>
      <w:r w:rsidRPr="00AA7CF2">
        <w:rPr>
          <w:rFonts w:ascii="Arial" w:hAnsi="Arial" w:cs="Arial"/>
          <w:i/>
          <w:sz w:val="20"/>
        </w:rPr>
        <w:t>Israel</w:t>
      </w:r>
      <w:r w:rsidRPr="00AA7CF2">
        <w:rPr>
          <w:rFonts w:ascii="Arial" w:hAnsi="Arial" w:cs="Arial"/>
          <w:sz w:val="20"/>
        </w:rPr>
        <w:t xml:space="preserve"> or only for the </w:t>
      </w:r>
      <w:r w:rsidRPr="00AA7CF2">
        <w:rPr>
          <w:rFonts w:ascii="Arial" w:hAnsi="Arial" w:cs="Arial"/>
          <w:i/>
          <w:sz w:val="20"/>
        </w:rPr>
        <w:t>church</w:t>
      </w:r>
      <w:r w:rsidRPr="00AA7CF2">
        <w:rPr>
          <w:rFonts w:ascii="Arial" w:hAnsi="Arial" w:cs="Arial"/>
          <w:sz w:val="20"/>
        </w:rPr>
        <w:t xml:space="preserve">, or are there </w:t>
      </w:r>
      <w:r w:rsidRPr="00AA7CF2">
        <w:rPr>
          <w:rFonts w:ascii="Arial" w:hAnsi="Arial" w:cs="Arial"/>
          <w:i/>
          <w:sz w:val="20"/>
        </w:rPr>
        <w:t>two</w:t>
      </w:r>
      <w:r w:rsidRPr="00AA7CF2">
        <w:rPr>
          <w:rFonts w:ascii="Arial" w:hAnsi="Arial" w:cs="Arial"/>
          <w:sz w:val="20"/>
        </w:rPr>
        <w:t xml:space="preserve"> New Covenants, or does the </w:t>
      </w:r>
      <w:r w:rsidRPr="00AA7CF2">
        <w:rPr>
          <w:rFonts w:ascii="Arial" w:hAnsi="Arial" w:cs="Arial"/>
          <w:i/>
          <w:sz w:val="20"/>
        </w:rPr>
        <w:t>church participate</w:t>
      </w:r>
      <w:r w:rsidRPr="00AA7CF2">
        <w:rPr>
          <w:rFonts w:ascii="Arial" w:hAnsi="Arial" w:cs="Arial"/>
          <w:sz w:val="20"/>
        </w:rPr>
        <w:t xml:space="preserve"> in some of its aspects while awaiting the final fulfillment of the covenant?  This study takes the last view, as do most modern premillennialists.</w:t>
      </w:r>
    </w:p>
    <w:p w14:paraId="39AAA705"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2D62D5A" w14:textId="77777777" w:rsidR="00AA7CF2" w:rsidRPr="00AA7CF2" w:rsidRDefault="00AA7CF2" w:rsidP="00AA7CF2">
      <w:pPr>
        <w:tabs>
          <w:tab w:val="left" w:pos="2820"/>
          <w:tab w:val="left" w:pos="4940"/>
          <w:tab w:val="left" w:pos="5220"/>
        </w:tabs>
        <w:spacing w:line="360" w:lineRule="atLeast"/>
        <w:ind w:left="1040" w:hanging="1040"/>
        <w:rPr>
          <w:rFonts w:ascii="Arial" w:hAnsi="Arial" w:cs="Arial"/>
          <w:b/>
        </w:rPr>
      </w:pPr>
      <w:r w:rsidRPr="00AA7CF2">
        <w:rPr>
          <w:rFonts w:ascii="Arial" w:hAnsi="Arial" w:cs="Arial"/>
          <w:b/>
        </w:rPr>
        <w:t>View</w:t>
      </w:r>
      <w:r w:rsidRPr="00AA7CF2">
        <w:rPr>
          <w:rFonts w:ascii="Arial" w:hAnsi="Arial" w:cs="Arial"/>
          <w:b/>
        </w:rPr>
        <w:tab/>
        <w:t>Explanation</w:t>
      </w:r>
      <w:r w:rsidRPr="00AA7CF2">
        <w:rPr>
          <w:rFonts w:ascii="Arial" w:hAnsi="Arial" w:cs="Arial"/>
          <w:b/>
        </w:rPr>
        <w:tab/>
        <w:t>School/Scholars</w:t>
      </w:r>
      <w:r w:rsidRPr="00AA7CF2">
        <w:rPr>
          <w:rFonts w:ascii="Arial" w:hAnsi="Arial" w:cs="Arial"/>
          <w:b/>
        </w:rPr>
        <w:tab/>
        <w:t xml:space="preserve"> </w:t>
      </w:r>
      <w:r w:rsidRPr="00AA7CF2">
        <w:rPr>
          <w:rFonts w:ascii="Arial" w:hAnsi="Arial" w:cs="Arial"/>
          <w:b/>
        </w:rPr>
        <w:tab/>
        <w:t>Problems</w:t>
      </w:r>
    </w:p>
    <w:p w14:paraId="4D96BAEC"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A8DD8C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1EC263D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Restated</w:t>
      </w:r>
      <w:r w:rsidRPr="00AA7CF2">
        <w:rPr>
          <w:rFonts w:ascii="Arial" w:hAnsi="Arial" w:cs="Arial"/>
          <w:sz w:val="20"/>
        </w:rPr>
        <w:tab/>
        <w:t>No New</w:t>
      </w:r>
      <w:r w:rsidRPr="00AA7CF2">
        <w:rPr>
          <w:rFonts w:ascii="Arial" w:hAnsi="Arial" w:cs="Arial"/>
          <w:sz w:val="20"/>
        </w:rPr>
        <w:tab/>
        <w:t>Critical</w:t>
      </w:r>
      <w:r w:rsidRPr="00AA7CF2">
        <w:rPr>
          <w:rFonts w:ascii="Arial" w:hAnsi="Arial" w:cs="Arial"/>
          <w:sz w:val="20"/>
        </w:rPr>
        <w:tab/>
        <w:t>1.</w:t>
      </w:r>
      <w:r w:rsidRPr="00AA7CF2">
        <w:rPr>
          <w:rFonts w:ascii="Arial" w:hAnsi="Arial" w:cs="Arial"/>
          <w:sz w:val="20"/>
        </w:rPr>
        <w:tab/>
        <w:t>OC/NC distinctions in text ignored</w:t>
      </w:r>
      <w:r w:rsidRPr="00AA7CF2">
        <w:rPr>
          <w:rFonts w:ascii="Arial" w:hAnsi="Arial" w:cs="Arial"/>
          <w:sz w:val="20"/>
        </w:rPr>
        <w:tab/>
      </w:r>
    </w:p>
    <w:p w14:paraId="227C501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lang w:val="fr-FR"/>
        </w:rPr>
      </w:pPr>
      <w:r w:rsidRPr="00AA7CF2">
        <w:rPr>
          <w:rFonts w:ascii="Arial" w:hAnsi="Arial" w:cs="Arial"/>
          <w:sz w:val="20"/>
          <w:lang w:val="fr-FR"/>
        </w:rPr>
        <w:t>Mosaic</w:t>
      </w:r>
      <w:r w:rsidRPr="00AA7CF2">
        <w:rPr>
          <w:rFonts w:ascii="Arial" w:hAnsi="Arial" w:cs="Arial"/>
          <w:sz w:val="20"/>
          <w:lang w:val="fr-FR"/>
        </w:rPr>
        <w:tab/>
        <w:t>Covenant</w:t>
      </w:r>
      <w:r w:rsidRPr="00AA7CF2">
        <w:rPr>
          <w:rFonts w:ascii="Arial" w:hAnsi="Arial" w:cs="Arial"/>
          <w:sz w:val="20"/>
          <w:lang w:val="fr-FR"/>
        </w:rPr>
        <w:tab/>
        <w:t>-Couturier</w:t>
      </w:r>
      <w:r w:rsidRPr="00AA7CF2">
        <w:rPr>
          <w:rFonts w:ascii="Arial" w:hAnsi="Arial" w:cs="Arial"/>
          <w:sz w:val="20"/>
          <w:lang w:val="fr-FR"/>
        </w:rPr>
        <w:tab/>
        <w:t>2.</w:t>
      </w:r>
      <w:r w:rsidRPr="00AA7CF2">
        <w:rPr>
          <w:rFonts w:ascii="Arial" w:hAnsi="Arial" w:cs="Arial"/>
          <w:sz w:val="20"/>
          <w:lang w:val="fr-FR"/>
        </w:rPr>
        <w:tab/>
        <w:t>OC=conditional, NC=unconditional</w:t>
      </w:r>
    </w:p>
    <w:p w14:paraId="16199CA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lang w:val="fr-FR"/>
        </w:rPr>
        <w:tab/>
      </w:r>
      <w:r w:rsidRPr="00AA7CF2">
        <w:rPr>
          <w:rFonts w:ascii="Arial" w:hAnsi="Arial" w:cs="Arial"/>
          <w:sz w:val="20"/>
          <w:lang w:val="fr-FR"/>
        </w:rPr>
        <w:tab/>
      </w:r>
      <w:r w:rsidRPr="00AA7CF2">
        <w:rPr>
          <w:rFonts w:ascii="Arial" w:hAnsi="Arial" w:cs="Arial"/>
          <w:sz w:val="20"/>
        </w:rPr>
        <w:t>-Duhm</w:t>
      </w:r>
      <w:r w:rsidRPr="00AA7CF2">
        <w:rPr>
          <w:rFonts w:ascii="Arial" w:hAnsi="Arial" w:cs="Arial"/>
          <w:sz w:val="20"/>
        </w:rPr>
        <w:tab/>
        <w:t>3.</w:t>
      </w:r>
      <w:r w:rsidRPr="00AA7CF2">
        <w:rPr>
          <w:rFonts w:ascii="Arial" w:hAnsi="Arial" w:cs="Arial"/>
          <w:sz w:val="20"/>
        </w:rPr>
        <w:tab/>
        <w:t>OC=temporal, NC=eternal</w:t>
      </w:r>
    </w:p>
    <w:p w14:paraId="6F9ACC9D"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-Schmidt</w:t>
      </w:r>
      <w:r w:rsidRPr="00AA7CF2">
        <w:rPr>
          <w:rFonts w:ascii="Arial" w:hAnsi="Arial" w:cs="Arial"/>
          <w:sz w:val="20"/>
        </w:rPr>
        <w:tab/>
        <w:t>4.</w:t>
      </w:r>
      <w:r w:rsidRPr="00AA7CF2">
        <w:rPr>
          <w:rFonts w:ascii="Arial" w:hAnsi="Arial" w:cs="Arial"/>
          <w:sz w:val="20"/>
        </w:rPr>
        <w:tab/>
        <w:t>OC=external, NC=internal</w:t>
      </w:r>
    </w:p>
    <w:p w14:paraId="20A8941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-Potter</w:t>
      </w:r>
      <w:r w:rsidRPr="00AA7CF2">
        <w:rPr>
          <w:rFonts w:ascii="Arial" w:hAnsi="Arial" w:cs="Arial"/>
          <w:sz w:val="20"/>
        </w:rPr>
        <w:tab/>
        <w:t>5.</w:t>
      </w:r>
      <w:r w:rsidRPr="00AA7CF2">
        <w:rPr>
          <w:rFonts w:ascii="Arial" w:hAnsi="Arial" w:cs="Arial"/>
          <w:sz w:val="20"/>
        </w:rPr>
        <w:tab/>
        <w:t>OC=no enablement, NC=enablement</w:t>
      </w:r>
    </w:p>
    <w:p w14:paraId="7E468707"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Pr="00AA7CF2">
        <w:rPr>
          <w:rFonts w:ascii="Arial" w:hAnsi="Arial" w:cs="Arial"/>
          <w:sz w:val="20"/>
        </w:rPr>
        <w:tab/>
        <w:t>6.</w:t>
      </w:r>
      <w:r w:rsidRPr="00AA7CF2">
        <w:rPr>
          <w:rFonts w:ascii="Arial" w:hAnsi="Arial" w:cs="Arial"/>
          <w:sz w:val="20"/>
        </w:rPr>
        <w:tab/>
        <w:t xml:space="preserve">NC=peace, prosperity, sanctuary, </w:t>
      </w:r>
      <w:r w:rsidRPr="00AA7CF2">
        <w:rPr>
          <w:rFonts w:ascii="Arial" w:hAnsi="Arial" w:cs="Arial"/>
          <w:sz w:val="20"/>
        </w:rPr>
        <w:tab/>
      </w:r>
      <w:r w:rsidRPr="00AA7CF2">
        <w:rPr>
          <w:rFonts w:ascii="Arial" w:hAnsi="Arial" w:cs="Arial"/>
          <w:sz w:val="20"/>
        </w:rPr>
        <w:tab/>
      </w:r>
      <w:r w:rsidRPr="00AA7CF2">
        <w:rPr>
          <w:rFonts w:ascii="Arial" w:hAnsi="Arial" w:cs="Arial"/>
          <w:sz w:val="20"/>
        </w:rPr>
        <w:tab/>
      </w:r>
      <w:r w:rsidRPr="00AA7CF2">
        <w:rPr>
          <w:rFonts w:ascii="Arial" w:hAnsi="Arial" w:cs="Arial"/>
          <w:sz w:val="20"/>
        </w:rPr>
        <w:tab/>
        <w:t>Spirit (parallel passages)</w:t>
      </w:r>
    </w:p>
    <w:p w14:paraId="72B712B9"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745634B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2A317E3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Church</w:t>
      </w:r>
      <w:r w:rsidRPr="00AA7CF2">
        <w:rPr>
          <w:rFonts w:ascii="Arial" w:hAnsi="Arial" w:cs="Arial"/>
          <w:sz w:val="20"/>
        </w:rPr>
        <w:tab/>
        <w:t>No Israel</w:t>
      </w:r>
      <w:r w:rsidRPr="00AA7CF2">
        <w:rPr>
          <w:rFonts w:ascii="Arial" w:hAnsi="Arial" w:cs="Arial"/>
          <w:sz w:val="20"/>
        </w:rPr>
        <w:tab/>
        <w:t>Amillennial/</w:t>
      </w:r>
      <w:r w:rsidRPr="00AA7CF2">
        <w:rPr>
          <w:rFonts w:ascii="Arial" w:hAnsi="Arial" w:cs="Arial"/>
          <w:sz w:val="20"/>
        </w:rPr>
        <w:tab/>
        <w:t>1.</w:t>
      </w:r>
      <w:r w:rsidRPr="00AA7CF2">
        <w:rPr>
          <w:rFonts w:ascii="Arial" w:hAnsi="Arial" w:cs="Arial"/>
          <w:sz w:val="20"/>
        </w:rPr>
        <w:tab/>
        <w:t>Ignores OT data by equating</w:t>
      </w:r>
    </w:p>
    <w:p w14:paraId="47C4CCB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Alone</w:t>
      </w:r>
      <w:r w:rsidRPr="00AA7CF2">
        <w:rPr>
          <w:rFonts w:ascii="Arial" w:hAnsi="Arial" w:cs="Arial"/>
          <w:sz w:val="20"/>
        </w:rPr>
        <w:tab/>
        <w:t>Participation</w:t>
      </w:r>
      <w:r w:rsidRPr="00AA7CF2">
        <w:rPr>
          <w:rFonts w:ascii="Arial" w:hAnsi="Arial" w:cs="Arial"/>
          <w:sz w:val="20"/>
        </w:rPr>
        <w:tab/>
        <w:t>Postmillennial</w:t>
      </w:r>
      <w:r w:rsidRPr="00AA7CF2">
        <w:rPr>
          <w:rFonts w:ascii="Arial" w:hAnsi="Arial" w:cs="Arial"/>
          <w:sz w:val="20"/>
        </w:rPr>
        <w:tab/>
      </w:r>
      <w:r w:rsidRPr="00AA7CF2">
        <w:rPr>
          <w:rFonts w:ascii="Arial" w:hAnsi="Arial" w:cs="Arial"/>
          <w:sz w:val="20"/>
        </w:rPr>
        <w:tab/>
        <w:t>Israel and the Church</w:t>
      </w:r>
    </w:p>
    <w:p w14:paraId="63ED76A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-Allis</w:t>
      </w:r>
      <w:r w:rsidRPr="00AA7CF2">
        <w:rPr>
          <w:rFonts w:ascii="Arial" w:hAnsi="Arial" w:cs="Arial"/>
          <w:sz w:val="20"/>
        </w:rPr>
        <w:tab/>
        <w:t>2.</w:t>
      </w:r>
      <w:r w:rsidRPr="00AA7CF2">
        <w:rPr>
          <w:rFonts w:ascii="Arial" w:hAnsi="Arial" w:cs="Arial"/>
          <w:sz w:val="20"/>
        </w:rPr>
        <w:tab/>
        <w:t>NC introduced≠fulfilled to Israel</w:t>
      </w:r>
    </w:p>
    <w:p w14:paraId="27EE6C3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-Cox</w:t>
      </w:r>
      <w:r w:rsidRPr="00AA7CF2">
        <w:rPr>
          <w:rFonts w:ascii="Arial" w:hAnsi="Arial" w:cs="Arial"/>
          <w:sz w:val="20"/>
        </w:rPr>
        <w:tab/>
        <w:t>3.</w:t>
      </w:r>
      <w:r w:rsidRPr="00AA7CF2">
        <w:rPr>
          <w:rFonts w:ascii="Arial" w:hAnsi="Arial" w:cs="Arial"/>
          <w:sz w:val="20"/>
        </w:rPr>
        <w:tab/>
        <w:t>Present need to know YHWH</w:t>
      </w:r>
    </w:p>
    <w:p w14:paraId="00B9672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-Smick</w:t>
      </w:r>
      <w:r w:rsidRPr="00AA7CF2">
        <w:rPr>
          <w:rFonts w:ascii="Arial" w:hAnsi="Arial" w:cs="Arial"/>
          <w:sz w:val="20"/>
        </w:rPr>
        <w:tab/>
        <w:t xml:space="preserve"> </w:t>
      </w:r>
      <w:r w:rsidRPr="00AA7CF2">
        <w:rPr>
          <w:rFonts w:ascii="Arial" w:hAnsi="Arial" w:cs="Arial"/>
          <w:sz w:val="20"/>
        </w:rPr>
        <w:tab/>
        <w:t>(need for Great Commission)</w:t>
      </w:r>
    </w:p>
    <w:p w14:paraId="63B5E98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-Boettner</w:t>
      </w:r>
      <w:r w:rsidRPr="00AA7CF2">
        <w:rPr>
          <w:rFonts w:ascii="Arial" w:hAnsi="Arial" w:cs="Arial"/>
          <w:sz w:val="20"/>
        </w:rPr>
        <w:tab/>
        <w:t>4.</w:t>
      </w:r>
      <w:r w:rsidRPr="00AA7CF2">
        <w:rPr>
          <w:rFonts w:ascii="Arial" w:hAnsi="Arial" w:cs="Arial"/>
          <w:sz w:val="20"/>
        </w:rPr>
        <w:tab/>
      </w:r>
      <w:r w:rsidRPr="00AA7CF2">
        <w:rPr>
          <w:rFonts w:ascii="Arial" w:hAnsi="Arial" w:cs="Arial"/>
          <w:sz w:val="16"/>
        </w:rPr>
        <w:t>AD</w:t>
      </w:r>
      <w:r w:rsidRPr="00AA7CF2">
        <w:rPr>
          <w:rFonts w:ascii="Arial" w:hAnsi="Arial" w:cs="Arial"/>
          <w:sz w:val="20"/>
        </w:rPr>
        <w:t xml:space="preserve"> 70 Jerusalem vs. Jer. 31:40</w:t>
      </w:r>
    </w:p>
    <w:p w14:paraId="54CBBA27"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26B149A1"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7A6268B2"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Israel</w:t>
      </w:r>
      <w:r w:rsidRPr="00AA7CF2">
        <w:rPr>
          <w:rFonts w:ascii="Arial" w:hAnsi="Arial" w:cs="Arial"/>
          <w:sz w:val="20"/>
        </w:rPr>
        <w:tab/>
        <w:t>No Church</w:t>
      </w:r>
      <w:r w:rsidRPr="00AA7CF2">
        <w:rPr>
          <w:rFonts w:ascii="Arial" w:hAnsi="Arial" w:cs="Arial"/>
          <w:sz w:val="20"/>
        </w:rPr>
        <w:tab/>
        <w:t>Misc/Classical</w:t>
      </w:r>
      <w:r w:rsidRPr="00AA7CF2">
        <w:rPr>
          <w:rFonts w:ascii="Arial" w:hAnsi="Arial" w:cs="Arial"/>
          <w:sz w:val="20"/>
        </w:rPr>
        <w:tab/>
        <w:t>1.</w:t>
      </w:r>
      <w:r w:rsidRPr="00AA7CF2">
        <w:rPr>
          <w:rFonts w:ascii="Arial" w:hAnsi="Arial" w:cs="Arial"/>
          <w:sz w:val="20"/>
        </w:rPr>
        <w:tab/>
        <w:t>Ignores NT data</w:t>
      </w:r>
    </w:p>
    <w:p w14:paraId="2C57723F"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Alone</w:t>
      </w:r>
      <w:r w:rsidRPr="00AA7CF2">
        <w:rPr>
          <w:rFonts w:ascii="Arial" w:hAnsi="Arial" w:cs="Arial"/>
          <w:sz w:val="20"/>
        </w:rPr>
        <w:tab/>
        <w:t>Participation</w:t>
      </w:r>
      <w:r w:rsidRPr="00AA7CF2">
        <w:rPr>
          <w:rFonts w:ascii="Arial" w:hAnsi="Arial" w:cs="Arial"/>
          <w:sz w:val="20"/>
        </w:rPr>
        <w:tab/>
        <w:t>Dispensational</w:t>
      </w:r>
      <w:r w:rsidRPr="00AA7CF2">
        <w:rPr>
          <w:rFonts w:ascii="Arial" w:hAnsi="Arial" w:cs="Arial"/>
          <w:sz w:val="20"/>
        </w:rPr>
        <w:tab/>
      </w:r>
      <w:r w:rsidRPr="00AA7CF2">
        <w:rPr>
          <w:rFonts w:ascii="Arial" w:hAnsi="Arial" w:cs="Arial"/>
          <w:sz w:val="20"/>
        </w:rPr>
        <w:tab/>
        <w:t>-Christ's Last Supper words</w:t>
      </w:r>
    </w:p>
    <w:p w14:paraId="31C69ED9"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-Darby</w:t>
      </w:r>
      <w:r w:rsidRPr="00AA7CF2">
        <w:rPr>
          <w:rFonts w:ascii="Arial" w:hAnsi="Arial" w:cs="Arial"/>
          <w:sz w:val="20"/>
        </w:rPr>
        <w:tab/>
      </w:r>
      <w:r w:rsidRPr="00AA7CF2">
        <w:rPr>
          <w:rFonts w:ascii="Arial" w:hAnsi="Arial" w:cs="Arial"/>
          <w:sz w:val="20"/>
        </w:rPr>
        <w:tab/>
        <w:t>-Paul's statements</w:t>
      </w:r>
    </w:p>
    <w:p w14:paraId="2BC8BB02"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-Thompson</w:t>
      </w:r>
      <w:r w:rsidRPr="00AA7CF2">
        <w:rPr>
          <w:rFonts w:ascii="Arial" w:hAnsi="Arial" w:cs="Arial"/>
          <w:sz w:val="20"/>
        </w:rPr>
        <w:tab/>
      </w:r>
      <w:r w:rsidRPr="00AA7CF2">
        <w:rPr>
          <w:rFonts w:ascii="Arial" w:hAnsi="Arial" w:cs="Arial"/>
          <w:sz w:val="20"/>
        </w:rPr>
        <w:tab/>
        <w:t>-Hebrews application to Church</w:t>
      </w:r>
    </w:p>
    <w:p w14:paraId="4EBAFCD7"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-von Rad</w:t>
      </w:r>
      <w:r w:rsidRPr="00AA7CF2">
        <w:rPr>
          <w:rFonts w:ascii="Arial" w:hAnsi="Arial" w:cs="Arial"/>
          <w:sz w:val="20"/>
        </w:rPr>
        <w:tab/>
        <w:t>2.</w:t>
      </w:r>
      <w:r w:rsidRPr="00AA7CF2">
        <w:rPr>
          <w:rFonts w:ascii="Arial" w:hAnsi="Arial" w:cs="Arial"/>
          <w:sz w:val="20"/>
        </w:rPr>
        <w:tab/>
        <w:t>Ignores present work of Spirit</w:t>
      </w:r>
    </w:p>
    <w:p w14:paraId="76829806"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0B0F08C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5AD18C9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Two</w:t>
      </w:r>
      <w:r w:rsidRPr="00AA7CF2">
        <w:rPr>
          <w:rFonts w:ascii="Arial" w:hAnsi="Arial" w:cs="Arial"/>
          <w:sz w:val="20"/>
        </w:rPr>
        <w:tab/>
        <w:t>NC for Israel</w:t>
      </w:r>
      <w:r w:rsidRPr="00AA7CF2">
        <w:rPr>
          <w:rFonts w:ascii="Arial" w:hAnsi="Arial" w:cs="Arial"/>
          <w:sz w:val="20"/>
        </w:rPr>
        <w:tab/>
        <w:t>Early 1900s</w:t>
      </w:r>
      <w:r w:rsidRPr="00AA7CF2">
        <w:rPr>
          <w:rFonts w:ascii="Arial" w:hAnsi="Arial" w:cs="Arial"/>
          <w:sz w:val="20"/>
        </w:rPr>
        <w:tab/>
        <w:t>1.</w:t>
      </w:r>
      <w:r w:rsidRPr="00AA7CF2">
        <w:rPr>
          <w:rFonts w:ascii="Arial" w:hAnsi="Arial" w:cs="Arial"/>
          <w:sz w:val="20"/>
        </w:rPr>
        <w:tab/>
        <w:t>Same terminology for OT &amp; NT NCs</w:t>
      </w:r>
    </w:p>
    <w:p w14:paraId="340B812E"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 xml:space="preserve">New </w:t>
      </w:r>
      <w:r w:rsidRPr="00AA7CF2">
        <w:rPr>
          <w:rFonts w:ascii="Arial" w:hAnsi="Arial" w:cs="Arial"/>
          <w:sz w:val="20"/>
        </w:rPr>
        <w:tab/>
        <w:t>NC for Church</w:t>
      </w:r>
      <w:r w:rsidRPr="00AA7CF2">
        <w:rPr>
          <w:rFonts w:ascii="Arial" w:hAnsi="Arial" w:cs="Arial"/>
          <w:sz w:val="20"/>
        </w:rPr>
        <w:tab/>
        <w:t>Dispensational</w:t>
      </w:r>
      <w:r w:rsidRPr="00AA7CF2">
        <w:rPr>
          <w:rFonts w:ascii="Arial" w:hAnsi="Arial" w:cs="Arial"/>
          <w:sz w:val="20"/>
        </w:rPr>
        <w:tab/>
        <w:t>2.</w:t>
      </w:r>
      <w:r w:rsidRPr="00AA7CF2">
        <w:rPr>
          <w:rFonts w:ascii="Arial" w:hAnsi="Arial" w:cs="Arial"/>
          <w:sz w:val="20"/>
        </w:rPr>
        <w:tab/>
        <w:t>Israel/Church distinction too sharp</w:t>
      </w:r>
    </w:p>
    <w:p w14:paraId="38679302"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Covenants</w:t>
      </w:r>
      <w:r w:rsidRPr="00AA7CF2">
        <w:rPr>
          <w:rFonts w:ascii="Arial" w:hAnsi="Arial" w:cs="Arial"/>
          <w:sz w:val="20"/>
        </w:rPr>
        <w:tab/>
      </w:r>
      <w:r w:rsidRPr="00AA7CF2">
        <w:rPr>
          <w:rFonts w:ascii="Arial" w:hAnsi="Arial" w:cs="Arial"/>
          <w:sz w:val="20"/>
        </w:rPr>
        <w:tab/>
        <w:t>-Chafer</w:t>
      </w:r>
      <w:r w:rsidRPr="00AA7CF2">
        <w:rPr>
          <w:rFonts w:ascii="Arial" w:hAnsi="Arial" w:cs="Arial"/>
          <w:sz w:val="20"/>
        </w:rPr>
        <w:tab/>
        <w:t>3.</w:t>
      </w:r>
      <w:r w:rsidRPr="00AA7CF2">
        <w:rPr>
          <w:rFonts w:ascii="Arial" w:hAnsi="Arial" w:cs="Arial"/>
          <w:sz w:val="20"/>
        </w:rPr>
        <w:tab/>
        <w:t>Basis of forgiveness the same</w:t>
      </w:r>
    </w:p>
    <w:p w14:paraId="787F90A2"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-Walvoord</w:t>
      </w:r>
      <w:r w:rsidRPr="00AA7CF2">
        <w:rPr>
          <w:rFonts w:ascii="Arial" w:hAnsi="Arial" w:cs="Arial"/>
          <w:sz w:val="16"/>
        </w:rPr>
        <w:t xml:space="preserve"> (old)</w:t>
      </w:r>
      <w:r w:rsidRPr="00AA7CF2">
        <w:rPr>
          <w:rFonts w:ascii="Arial" w:hAnsi="Arial" w:cs="Arial"/>
          <w:sz w:val="20"/>
        </w:rPr>
        <w:tab/>
        <w:t>4.</w:t>
      </w:r>
      <w:r w:rsidRPr="00AA7CF2">
        <w:rPr>
          <w:rFonts w:ascii="Arial" w:hAnsi="Arial" w:cs="Arial"/>
          <w:sz w:val="20"/>
        </w:rPr>
        <w:tab/>
        <w:t>If 2 NCs then no OC for Church</w:t>
      </w:r>
    </w:p>
    <w:p w14:paraId="50DCA00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 xml:space="preserve">-Ryrie </w:t>
      </w:r>
      <w:r w:rsidRPr="00AA7CF2">
        <w:rPr>
          <w:rFonts w:ascii="Arial" w:hAnsi="Arial" w:cs="Arial"/>
          <w:sz w:val="16"/>
        </w:rPr>
        <w:t>(old)</w:t>
      </w:r>
      <w:r w:rsidRPr="00AA7CF2">
        <w:rPr>
          <w:rFonts w:ascii="Arial" w:hAnsi="Arial" w:cs="Arial"/>
          <w:sz w:val="20"/>
        </w:rPr>
        <w:tab/>
        <w:t>5.</w:t>
      </w:r>
      <w:r w:rsidRPr="00AA7CF2">
        <w:rPr>
          <w:rFonts w:ascii="Arial" w:hAnsi="Arial" w:cs="Arial"/>
          <w:sz w:val="20"/>
        </w:rPr>
        <w:tab/>
        <w:t>Church doesn’t possess Israel's</w:t>
      </w:r>
    </w:p>
    <w:p w14:paraId="3AF4B650"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r>
      <w:r w:rsidRPr="00AA7CF2">
        <w:rPr>
          <w:rFonts w:ascii="Arial" w:hAnsi="Arial" w:cs="Arial"/>
          <w:sz w:val="20"/>
        </w:rPr>
        <w:tab/>
      </w:r>
      <w:r w:rsidRPr="00AA7CF2">
        <w:rPr>
          <w:rFonts w:ascii="Arial" w:hAnsi="Arial" w:cs="Arial"/>
          <w:sz w:val="20"/>
        </w:rPr>
        <w:tab/>
        <w:t>promises</w:t>
      </w:r>
    </w:p>
    <w:p w14:paraId="5902FF9D" w14:textId="77777777" w:rsidR="00AA7CF2" w:rsidRPr="00AA7CF2" w:rsidRDefault="00AA7CF2" w:rsidP="00AA7CF2">
      <w:pPr>
        <w:tabs>
          <w:tab w:val="left" w:pos="5100"/>
          <w:tab w:val="left" w:pos="5460"/>
          <w:tab w:val="right" w:pos="8560"/>
        </w:tabs>
        <w:rPr>
          <w:rFonts w:ascii="Arial" w:hAnsi="Arial" w:cs="Arial"/>
          <w:sz w:val="20"/>
        </w:rPr>
      </w:pPr>
      <w:r w:rsidRPr="00AA7CF2">
        <w:rPr>
          <w:rFonts w:ascii="Arial" w:hAnsi="Arial" w:cs="Arial"/>
          <w:sz w:val="20"/>
          <w:u w:val="single"/>
        </w:rPr>
        <w:tab/>
      </w:r>
      <w:r w:rsidRPr="00AA7CF2">
        <w:rPr>
          <w:rFonts w:ascii="Arial" w:hAnsi="Arial" w:cs="Arial"/>
          <w:sz w:val="20"/>
          <w:u w:val="single"/>
        </w:rPr>
        <w:tab/>
      </w:r>
      <w:r w:rsidRPr="00AA7CF2">
        <w:rPr>
          <w:rFonts w:ascii="Arial" w:hAnsi="Arial" w:cs="Arial"/>
          <w:sz w:val="20"/>
          <w:u w:val="single"/>
        </w:rPr>
        <w:tab/>
      </w:r>
    </w:p>
    <w:p w14:paraId="63152118"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p>
    <w:p w14:paraId="3CA3879C"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Church</w:t>
      </w:r>
      <w:r w:rsidRPr="00AA7CF2">
        <w:rPr>
          <w:rFonts w:ascii="Arial" w:hAnsi="Arial" w:cs="Arial"/>
          <w:sz w:val="20"/>
        </w:rPr>
        <w:tab/>
        <w:t>Primarily</w:t>
      </w:r>
      <w:r w:rsidRPr="00AA7CF2">
        <w:rPr>
          <w:rFonts w:ascii="Arial" w:hAnsi="Arial" w:cs="Arial"/>
          <w:sz w:val="20"/>
        </w:rPr>
        <w:tab/>
        <w:t>Misc/Present</w:t>
      </w:r>
      <w:r w:rsidRPr="00AA7CF2">
        <w:rPr>
          <w:rFonts w:ascii="Arial" w:hAnsi="Arial" w:cs="Arial"/>
          <w:sz w:val="20"/>
        </w:rPr>
        <w:tab/>
      </w:r>
      <w:r w:rsidRPr="00AA7CF2">
        <w:rPr>
          <w:rFonts w:ascii="Arial" w:hAnsi="Arial" w:cs="Arial"/>
          <w:sz w:val="20"/>
          <w:u w:val="single"/>
        </w:rPr>
        <w:t>Support</w:t>
      </w:r>
      <w:r w:rsidRPr="00AA7CF2">
        <w:rPr>
          <w:rFonts w:ascii="Arial" w:hAnsi="Arial" w:cs="Arial"/>
          <w:sz w:val="20"/>
        </w:rPr>
        <w:t>:</w:t>
      </w:r>
    </w:p>
    <w:p w14:paraId="6896491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Partici-</w:t>
      </w:r>
      <w:r w:rsidRPr="00AA7CF2">
        <w:rPr>
          <w:rFonts w:ascii="Arial" w:hAnsi="Arial" w:cs="Arial"/>
          <w:sz w:val="20"/>
        </w:rPr>
        <w:tab/>
        <w:t xml:space="preserve">  for Israel</w:t>
      </w:r>
      <w:r w:rsidRPr="00AA7CF2">
        <w:rPr>
          <w:rFonts w:ascii="Arial" w:hAnsi="Arial" w:cs="Arial"/>
          <w:sz w:val="20"/>
        </w:rPr>
        <w:tab/>
        <w:t>Dispensational</w:t>
      </w:r>
      <w:r w:rsidRPr="00AA7CF2">
        <w:rPr>
          <w:rFonts w:ascii="Arial" w:hAnsi="Arial" w:cs="Arial"/>
          <w:sz w:val="20"/>
        </w:rPr>
        <w:tab/>
        <w:t>1.</w:t>
      </w:r>
      <w:r w:rsidRPr="00AA7CF2">
        <w:rPr>
          <w:rFonts w:ascii="Arial" w:hAnsi="Arial" w:cs="Arial"/>
          <w:sz w:val="20"/>
        </w:rPr>
        <w:tab/>
        <w:t>Primary fulfillment future–Rom 11</w:t>
      </w:r>
    </w:p>
    <w:p w14:paraId="687F7E0D"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pation</w:t>
      </w:r>
      <w:r w:rsidRPr="00AA7CF2">
        <w:rPr>
          <w:rFonts w:ascii="Arial" w:hAnsi="Arial" w:cs="Arial"/>
          <w:sz w:val="20"/>
        </w:rPr>
        <w:tab/>
        <w:t>Secondarily</w:t>
      </w:r>
      <w:r w:rsidRPr="00AA7CF2">
        <w:rPr>
          <w:rFonts w:ascii="Arial" w:hAnsi="Arial" w:cs="Arial"/>
          <w:sz w:val="20"/>
        </w:rPr>
        <w:tab/>
        <w:t>-Keil</w:t>
      </w:r>
      <w:r w:rsidRPr="00AA7CF2">
        <w:rPr>
          <w:rFonts w:ascii="Arial" w:hAnsi="Arial" w:cs="Arial"/>
          <w:sz w:val="20"/>
        </w:rPr>
        <w:tab/>
        <w:t>2.</w:t>
      </w:r>
      <w:r w:rsidRPr="00AA7CF2">
        <w:rPr>
          <w:rFonts w:ascii="Arial" w:hAnsi="Arial" w:cs="Arial"/>
          <w:sz w:val="20"/>
        </w:rPr>
        <w:tab/>
        <w:t>Deals with both OT &amp; NT data</w:t>
      </w:r>
    </w:p>
    <w:p w14:paraId="7E13B27A"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t xml:space="preserve">  for Church</w:t>
      </w:r>
      <w:r w:rsidRPr="00AA7CF2">
        <w:rPr>
          <w:rFonts w:ascii="Arial" w:hAnsi="Arial" w:cs="Arial"/>
          <w:sz w:val="20"/>
        </w:rPr>
        <w:tab/>
        <w:t>-Lemke</w:t>
      </w:r>
      <w:r w:rsidRPr="00AA7CF2">
        <w:rPr>
          <w:rFonts w:ascii="Arial" w:hAnsi="Arial" w:cs="Arial"/>
          <w:sz w:val="20"/>
        </w:rPr>
        <w:tab/>
        <w:t>3.</w:t>
      </w:r>
      <w:r w:rsidRPr="00AA7CF2">
        <w:rPr>
          <w:rFonts w:ascii="Arial" w:hAnsi="Arial" w:cs="Arial"/>
          <w:sz w:val="20"/>
        </w:rPr>
        <w:tab/>
        <w:t>Forgiveness/Spirit=blessings now</w:t>
      </w:r>
    </w:p>
    <w:p w14:paraId="54B2F8E4"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-Bright</w:t>
      </w:r>
      <w:r w:rsidRPr="00AA7CF2">
        <w:rPr>
          <w:rFonts w:ascii="Arial" w:hAnsi="Arial" w:cs="Arial"/>
          <w:sz w:val="20"/>
        </w:rPr>
        <w:tab/>
        <w:t>4.</w:t>
      </w:r>
      <w:r w:rsidRPr="00AA7CF2">
        <w:rPr>
          <w:rFonts w:ascii="Arial" w:hAnsi="Arial" w:cs="Arial"/>
          <w:sz w:val="20"/>
        </w:rPr>
        <w:tab/>
        <w:t>NC has new law</w:t>
      </w:r>
    </w:p>
    <w:p w14:paraId="7103255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-Scofield</w:t>
      </w:r>
      <w:r w:rsidRPr="00AA7CF2">
        <w:rPr>
          <w:rFonts w:ascii="Arial" w:hAnsi="Arial" w:cs="Arial"/>
          <w:sz w:val="20"/>
        </w:rPr>
        <w:tab/>
        <w:t>5.</w:t>
      </w:r>
      <w:r w:rsidRPr="00AA7CF2">
        <w:rPr>
          <w:rFonts w:ascii="Arial" w:hAnsi="Arial" w:cs="Arial"/>
          <w:sz w:val="20"/>
        </w:rPr>
        <w:tab/>
        <w:t>Rebuttals to above views</w:t>
      </w:r>
    </w:p>
    <w:p w14:paraId="20BD0EC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-Walvoord (DTS)</w:t>
      </w:r>
    </w:p>
    <w:p w14:paraId="0FED499B"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-Ryrie (DTS)</w:t>
      </w:r>
    </w:p>
    <w:p w14:paraId="1D2D7A34"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-Archer (TEDS)</w:t>
      </w:r>
    </w:p>
    <w:p w14:paraId="74B5EDE3"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-Kaiser (TEDS)</w:t>
      </w:r>
    </w:p>
    <w:p w14:paraId="027404DF"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-Feinberg (Talbot)</w:t>
      </w:r>
    </w:p>
    <w:p w14:paraId="37EB859A" w14:textId="77777777" w:rsidR="00AA7CF2" w:rsidRPr="00AA7CF2" w:rsidRDefault="00AA7CF2" w:rsidP="00AA7CF2">
      <w:pPr>
        <w:tabs>
          <w:tab w:val="left" w:pos="1350"/>
          <w:tab w:val="left" w:pos="3240"/>
          <w:tab w:val="left" w:pos="5100"/>
          <w:tab w:val="left" w:pos="5460"/>
        </w:tabs>
        <w:ind w:left="1350" w:hanging="1350"/>
        <w:rPr>
          <w:rFonts w:ascii="Arial" w:hAnsi="Arial" w:cs="Arial"/>
          <w:sz w:val="20"/>
        </w:rPr>
      </w:pPr>
      <w:r w:rsidRPr="00AA7CF2">
        <w:rPr>
          <w:rFonts w:ascii="Arial" w:hAnsi="Arial" w:cs="Arial"/>
          <w:sz w:val="20"/>
        </w:rPr>
        <w:tab/>
      </w:r>
      <w:r w:rsidRPr="00AA7CF2">
        <w:rPr>
          <w:rFonts w:ascii="Arial" w:hAnsi="Arial" w:cs="Arial"/>
          <w:sz w:val="20"/>
        </w:rPr>
        <w:tab/>
        <w:t>-Thiessen (Talbot)</w:t>
      </w:r>
    </w:p>
    <w:p w14:paraId="61712D54" w14:textId="77777777" w:rsidR="00AA7CF2" w:rsidRPr="00AA7CF2" w:rsidRDefault="00AA7CF2" w:rsidP="00AA7CF2">
      <w:pPr>
        <w:ind w:left="360" w:hanging="360"/>
        <w:jc w:val="center"/>
        <w:rPr>
          <w:rFonts w:ascii="Arial" w:hAnsi="Arial" w:cs="Arial"/>
          <w:sz w:val="32"/>
        </w:rPr>
        <w:sectPr w:rsidR="00AA7CF2" w:rsidRPr="00AA7CF2" w:rsidSect="000F2A45">
          <w:headerReference w:type="default" r:id="rId27"/>
          <w:pgSz w:w="11880" w:h="16920"/>
          <w:pgMar w:top="720" w:right="720" w:bottom="720" w:left="1440" w:header="720" w:footer="720" w:gutter="0"/>
          <w:pgNumType w:start="490"/>
          <w:cols w:space="720"/>
        </w:sectPr>
      </w:pPr>
    </w:p>
    <w:p w14:paraId="4DE4CBD4" w14:textId="78FCC71A" w:rsidR="00AA7CF2" w:rsidRPr="00AA7CF2" w:rsidRDefault="00AA7CF2" w:rsidP="00AA7CF2">
      <w:pPr>
        <w:ind w:left="360" w:hanging="360"/>
        <w:jc w:val="center"/>
        <w:rPr>
          <w:rFonts w:ascii="Arial" w:hAnsi="Arial" w:cs="Arial"/>
          <w:sz w:val="32"/>
        </w:rPr>
      </w:pPr>
      <w:r w:rsidRPr="00AA7CF2">
        <w:rPr>
          <w:rFonts w:ascii="Arial" w:hAnsi="Arial" w:cs="Arial"/>
          <w:b/>
          <w:sz w:val="32"/>
        </w:rPr>
        <w:lastRenderedPageBreak/>
        <w:t>Journal Articles on the Covenants</w:t>
      </w:r>
    </w:p>
    <w:p w14:paraId="5D6C5576" w14:textId="77777777" w:rsidR="00AA7CF2" w:rsidRPr="00AA7CF2" w:rsidRDefault="00AA7CF2" w:rsidP="00AA7CF2">
      <w:pPr>
        <w:ind w:left="20" w:hanging="20"/>
        <w:jc w:val="center"/>
        <w:rPr>
          <w:rFonts w:ascii="Arial" w:hAnsi="Arial" w:cs="Arial"/>
          <w:sz w:val="18"/>
        </w:rPr>
      </w:pPr>
    </w:p>
    <w:p w14:paraId="20177AB8" w14:textId="3D4A8D11" w:rsidR="00AA7CF2" w:rsidRPr="00AA7CF2" w:rsidRDefault="00AA7CF2" w:rsidP="00AA7CF2">
      <w:pPr>
        <w:rPr>
          <w:rFonts w:ascii="Arial" w:hAnsi="Arial" w:cs="Arial"/>
        </w:rPr>
      </w:pPr>
      <w:r w:rsidRPr="00AA7CF2">
        <w:rPr>
          <w:rFonts w:ascii="Arial" w:hAnsi="Arial" w:cs="Arial"/>
        </w:rPr>
        <w:t xml:space="preserve">The New Testament builds upon the Old Testament teaching on the OT covenants but also presents some difficulties, especially concerning the role these </w:t>
      </w:r>
      <w:r w:rsidR="002E074A">
        <w:rPr>
          <w:rFonts w:ascii="Arial" w:hAnsi="Arial" w:cs="Arial"/>
        </w:rPr>
        <w:t xml:space="preserve">covenants </w:t>
      </w:r>
      <w:r w:rsidRPr="00AA7CF2">
        <w:rPr>
          <w:rFonts w:ascii="Arial" w:hAnsi="Arial" w:cs="Arial"/>
        </w:rPr>
        <w:t>play in</w:t>
      </w:r>
      <w:r w:rsidR="002E074A">
        <w:rPr>
          <w:rFonts w:ascii="Arial" w:hAnsi="Arial" w:cs="Arial"/>
        </w:rPr>
        <w:t xml:space="preserve"> the church.  The following </w:t>
      </w:r>
      <w:r w:rsidRPr="00AA7CF2">
        <w:rPr>
          <w:rFonts w:ascii="Arial" w:hAnsi="Arial" w:cs="Arial"/>
        </w:rPr>
        <w:t>articles from evangelical theological journals attempt to reconcile these difficulties.</w:t>
      </w:r>
    </w:p>
    <w:p w14:paraId="3FCB9912" w14:textId="77777777" w:rsidR="00AA7CF2" w:rsidRPr="00AA7CF2" w:rsidRDefault="00AA7CF2" w:rsidP="00AA7CF2">
      <w:pPr>
        <w:rPr>
          <w:rFonts w:ascii="Arial" w:hAnsi="Arial" w:cs="Arial"/>
        </w:rPr>
      </w:pPr>
    </w:p>
    <w:p w14:paraId="00BC122C" w14:textId="77777777" w:rsidR="00AA7CF2" w:rsidRPr="00AA7CF2" w:rsidRDefault="00AA7CF2" w:rsidP="00AA7CF2">
      <w:pPr>
        <w:rPr>
          <w:rFonts w:ascii="Arial" w:hAnsi="Arial" w:cs="Arial"/>
        </w:rPr>
      </w:pPr>
    </w:p>
    <w:p w14:paraId="4A11D22A" w14:textId="77777777" w:rsidR="00AA7CF2" w:rsidRPr="00AA7CF2" w:rsidRDefault="00AA7CF2" w:rsidP="00AA7CF2">
      <w:pPr>
        <w:ind w:left="360" w:hanging="360"/>
        <w:outlineLvl w:val="0"/>
        <w:rPr>
          <w:rFonts w:ascii="Arial" w:hAnsi="Arial" w:cs="Arial"/>
          <w:b/>
          <w:u w:val="single"/>
        </w:rPr>
      </w:pPr>
      <w:r w:rsidRPr="00AA7CF2">
        <w:rPr>
          <w:rFonts w:ascii="Arial" w:hAnsi="Arial" w:cs="Arial"/>
          <w:b/>
          <w:u w:val="single"/>
        </w:rPr>
        <w:t>NEW COVENANT</w:t>
      </w:r>
    </w:p>
    <w:p w14:paraId="28B8673B" w14:textId="77777777" w:rsidR="00AA7CF2" w:rsidRPr="00AA7CF2" w:rsidRDefault="00AA7CF2" w:rsidP="00AA7CF2">
      <w:pPr>
        <w:ind w:left="360" w:hanging="360"/>
        <w:rPr>
          <w:rFonts w:ascii="Arial" w:hAnsi="Arial" w:cs="Arial"/>
        </w:rPr>
      </w:pPr>
    </w:p>
    <w:p w14:paraId="455D1CCC" w14:textId="77777777" w:rsidR="00AA7CF2" w:rsidRPr="00AA7CF2" w:rsidRDefault="00AA7CF2" w:rsidP="00AA7CF2">
      <w:pPr>
        <w:ind w:left="360" w:hanging="360"/>
        <w:rPr>
          <w:rFonts w:ascii="Arial" w:hAnsi="Arial" w:cs="Arial"/>
        </w:rPr>
      </w:pPr>
      <w:r w:rsidRPr="00AA7CF2">
        <w:rPr>
          <w:rFonts w:ascii="Arial" w:hAnsi="Arial" w:cs="Arial"/>
        </w:rPr>
        <w:t xml:space="preserve">Decker, Rodney J.  "The Church's Relationship to the New Covenant" (2 pts.) </w:t>
      </w:r>
      <w:r w:rsidRPr="00AA7CF2">
        <w:rPr>
          <w:rFonts w:ascii="Arial" w:hAnsi="Arial" w:cs="Arial"/>
          <w:i/>
        </w:rPr>
        <w:t>Bibliotheca Sacra</w:t>
      </w:r>
      <w:r w:rsidRPr="00AA7CF2">
        <w:rPr>
          <w:rFonts w:ascii="Arial" w:hAnsi="Arial" w:cs="Arial"/>
        </w:rPr>
        <w:t xml:space="preserve"> 152 (July-Sept 1995): 290-305; 152 (Oct-Dec 1995): 431-56.</w:t>
      </w:r>
    </w:p>
    <w:p w14:paraId="20269A33" w14:textId="77777777" w:rsidR="00AA7CF2" w:rsidRPr="00AA7CF2" w:rsidRDefault="00AA7CF2" w:rsidP="00AA7CF2">
      <w:pPr>
        <w:ind w:left="360" w:hanging="360"/>
        <w:rPr>
          <w:rFonts w:ascii="Arial" w:hAnsi="Arial" w:cs="Arial"/>
        </w:rPr>
      </w:pPr>
    </w:p>
    <w:p w14:paraId="03F65313" w14:textId="77777777" w:rsidR="00AA7CF2" w:rsidRPr="00AA7CF2" w:rsidRDefault="00AA7CF2" w:rsidP="00AA7CF2">
      <w:pPr>
        <w:ind w:left="360" w:hanging="360"/>
        <w:rPr>
          <w:rFonts w:ascii="Arial" w:hAnsi="Arial" w:cs="Arial"/>
        </w:rPr>
      </w:pPr>
      <w:r w:rsidRPr="00AA7CF2">
        <w:rPr>
          <w:rFonts w:ascii="Arial" w:hAnsi="Arial" w:cs="Arial"/>
        </w:rPr>
        <w:t xml:space="preserve">Kaiser, Walter C.  "The Old Promise and the New Covenant," </w:t>
      </w:r>
      <w:r w:rsidRPr="00AA7CF2">
        <w:rPr>
          <w:rFonts w:ascii="Arial" w:hAnsi="Arial" w:cs="Arial"/>
          <w:i/>
        </w:rPr>
        <w:t>JETS</w:t>
      </w:r>
      <w:r w:rsidRPr="00AA7CF2">
        <w:rPr>
          <w:rFonts w:ascii="Arial" w:hAnsi="Arial" w:cs="Arial"/>
        </w:rPr>
        <w:t xml:space="preserve"> 15 (Winter 1972): 11-23.</w:t>
      </w:r>
    </w:p>
    <w:p w14:paraId="1BDDAA64" w14:textId="77777777" w:rsidR="00AA7CF2" w:rsidRPr="00AA7CF2" w:rsidRDefault="00AA7CF2" w:rsidP="00AA7CF2">
      <w:pPr>
        <w:ind w:left="360" w:hanging="360"/>
        <w:rPr>
          <w:rFonts w:ascii="Arial" w:hAnsi="Arial" w:cs="Arial"/>
        </w:rPr>
      </w:pPr>
    </w:p>
    <w:p w14:paraId="21DE716E" w14:textId="77777777" w:rsidR="00AA7CF2" w:rsidRPr="00AA7CF2" w:rsidRDefault="00AA7CF2" w:rsidP="00AA7CF2">
      <w:pPr>
        <w:ind w:left="360" w:hanging="360"/>
        <w:rPr>
          <w:rFonts w:ascii="Arial" w:hAnsi="Arial" w:cs="Arial"/>
        </w:rPr>
      </w:pPr>
      <w:r w:rsidRPr="00AA7CF2">
        <w:rPr>
          <w:rFonts w:ascii="Arial" w:hAnsi="Arial" w:cs="Arial"/>
        </w:rPr>
        <w:t xml:space="preserve">Kent, Homer A., Jr.  "The New Covenant and the Church," </w:t>
      </w:r>
      <w:r w:rsidRPr="00AA7CF2">
        <w:rPr>
          <w:rFonts w:ascii="Arial" w:hAnsi="Arial" w:cs="Arial"/>
          <w:i/>
        </w:rPr>
        <w:t>Grace Theological Journal</w:t>
      </w:r>
      <w:r w:rsidRPr="00AA7CF2">
        <w:rPr>
          <w:rFonts w:ascii="Arial" w:hAnsi="Arial" w:cs="Arial"/>
        </w:rPr>
        <w:t xml:space="preserve"> 6 (Fall 1985): 289-98.</w:t>
      </w:r>
    </w:p>
    <w:p w14:paraId="6DB25E27" w14:textId="77777777" w:rsidR="00AA7CF2" w:rsidRPr="00AA7CF2" w:rsidRDefault="00AA7CF2" w:rsidP="00AA7CF2">
      <w:pPr>
        <w:ind w:left="360" w:hanging="360"/>
        <w:rPr>
          <w:rFonts w:ascii="Arial" w:hAnsi="Arial" w:cs="Arial"/>
        </w:rPr>
      </w:pPr>
    </w:p>
    <w:p w14:paraId="6ED2EC29" w14:textId="77777777" w:rsidR="00AA7CF2" w:rsidRPr="00AA7CF2" w:rsidRDefault="00AA7CF2" w:rsidP="00AA7CF2">
      <w:pPr>
        <w:ind w:left="360" w:hanging="360"/>
        <w:rPr>
          <w:rFonts w:ascii="Arial" w:hAnsi="Arial" w:cs="Arial"/>
        </w:rPr>
      </w:pPr>
      <w:r w:rsidRPr="00AA7CF2">
        <w:rPr>
          <w:rFonts w:ascii="Arial" w:hAnsi="Arial" w:cs="Arial"/>
        </w:rPr>
        <w:t xml:space="preserve">Wallis, Wilber B.  "Irony in Jeremiah's Prophecy of a New Covenant," </w:t>
      </w:r>
      <w:r w:rsidRPr="00AA7CF2">
        <w:rPr>
          <w:rFonts w:ascii="Arial" w:hAnsi="Arial" w:cs="Arial"/>
          <w:i/>
        </w:rPr>
        <w:t>JETS</w:t>
      </w:r>
      <w:r w:rsidRPr="00AA7CF2">
        <w:rPr>
          <w:rFonts w:ascii="Arial" w:hAnsi="Arial" w:cs="Arial"/>
        </w:rPr>
        <w:t xml:space="preserve"> 12 (Spring 1969): 107-110.</w:t>
      </w:r>
    </w:p>
    <w:p w14:paraId="2CBAD39C" w14:textId="77777777" w:rsidR="00AA7CF2" w:rsidRPr="00AA7CF2" w:rsidRDefault="00AA7CF2" w:rsidP="00AA7CF2">
      <w:pPr>
        <w:ind w:left="360" w:hanging="360"/>
        <w:rPr>
          <w:rFonts w:ascii="Arial" w:hAnsi="Arial" w:cs="Arial"/>
        </w:rPr>
      </w:pPr>
    </w:p>
    <w:p w14:paraId="1654E51C" w14:textId="77777777" w:rsidR="00AA7CF2" w:rsidRPr="00AA7CF2" w:rsidRDefault="00AA7CF2" w:rsidP="00AA7CF2">
      <w:pPr>
        <w:ind w:left="360" w:hanging="360"/>
        <w:rPr>
          <w:rFonts w:ascii="Arial" w:hAnsi="Arial" w:cs="Arial"/>
        </w:rPr>
      </w:pPr>
    </w:p>
    <w:p w14:paraId="51E62A0E" w14:textId="77777777" w:rsidR="00AA7CF2" w:rsidRPr="00AA7CF2" w:rsidRDefault="00AA7CF2" w:rsidP="00AA7CF2">
      <w:pPr>
        <w:ind w:left="360" w:hanging="360"/>
        <w:rPr>
          <w:rFonts w:ascii="Arial" w:hAnsi="Arial" w:cs="Arial"/>
        </w:rPr>
      </w:pPr>
    </w:p>
    <w:p w14:paraId="05E82E7C" w14:textId="77777777" w:rsidR="00AA7CF2" w:rsidRPr="00AA7CF2" w:rsidRDefault="00AA7CF2" w:rsidP="00AA7CF2">
      <w:pPr>
        <w:ind w:left="360" w:hanging="360"/>
        <w:rPr>
          <w:rFonts w:ascii="Arial" w:hAnsi="Arial" w:cs="Arial"/>
        </w:rPr>
      </w:pPr>
    </w:p>
    <w:p w14:paraId="374C04E4" w14:textId="77777777" w:rsidR="00AA7CF2" w:rsidRPr="00AA7CF2" w:rsidRDefault="00AA7CF2" w:rsidP="00AA7CF2">
      <w:pPr>
        <w:ind w:left="360" w:hanging="360"/>
        <w:outlineLvl w:val="0"/>
        <w:rPr>
          <w:rFonts w:ascii="Arial" w:hAnsi="Arial" w:cs="Arial"/>
          <w:b/>
          <w:u w:val="single"/>
        </w:rPr>
      </w:pPr>
      <w:r w:rsidRPr="00AA7CF2">
        <w:rPr>
          <w:rFonts w:ascii="Arial" w:hAnsi="Arial" w:cs="Arial"/>
          <w:b/>
          <w:u w:val="single"/>
        </w:rPr>
        <w:t>DAVIDIC COVENANT</w:t>
      </w:r>
    </w:p>
    <w:p w14:paraId="7A64815B" w14:textId="77777777" w:rsidR="00AA7CF2" w:rsidRPr="00AA7CF2" w:rsidRDefault="00AA7CF2" w:rsidP="00AA7CF2">
      <w:pPr>
        <w:ind w:left="360" w:hanging="360"/>
        <w:rPr>
          <w:rFonts w:ascii="Arial" w:hAnsi="Arial" w:cs="Arial"/>
        </w:rPr>
      </w:pPr>
    </w:p>
    <w:p w14:paraId="7CC37ACA" w14:textId="77777777" w:rsidR="00AA7CF2" w:rsidRPr="00AA7CF2" w:rsidRDefault="00AA7CF2" w:rsidP="00AA7CF2">
      <w:pPr>
        <w:ind w:left="360" w:hanging="360"/>
        <w:rPr>
          <w:rFonts w:ascii="Arial" w:hAnsi="Arial" w:cs="Arial"/>
        </w:rPr>
      </w:pPr>
      <w:r w:rsidRPr="00AA7CF2">
        <w:rPr>
          <w:rFonts w:ascii="Arial" w:hAnsi="Arial" w:cs="Arial"/>
        </w:rPr>
        <w:t xml:space="preserve">Rogers, Cleon L., Jr.  "The Covenant of David in the New Testament" (2 pts.), "The Davidic Covenant in the Gospels," </w:t>
      </w:r>
      <w:r w:rsidRPr="00AA7CF2">
        <w:rPr>
          <w:rFonts w:ascii="Arial" w:hAnsi="Arial" w:cs="Arial"/>
          <w:i/>
        </w:rPr>
        <w:t>Bibliotheca Sacra</w:t>
      </w:r>
      <w:r w:rsidRPr="00AA7CF2">
        <w:rPr>
          <w:rFonts w:ascii="Arial" w:hAnsi="Arial" w:cs="Arial"/>
        </w:rPr>
        <w:t xml:space="preserve"> 150 (Oct-Dec 1993): 458-78.</w:t>
      </w:r>
    </w:p>
    <w:p w14:paraId="724A8599" w14:textId="77777777" w:rsidR="00AA7CF2" w:rsidRPr="00AA7CF2" w:rsidRDefault="00AA7CF2" w:rsidP="00AA7CF2">
      <w:pPr>
        <w:ind w:left="360" w:hanging="360"/>
        <w:rPr>
          <w:rFonts w:ascii="Arial" w:hAnsi="Arial" w:cs="Arial"/>
        </w:rPr>
      </w:pPr>
    </w:p>
    <w:p w14:paraId="2FF44647" w14:textId="77777777" w:rsidR="00AA7CF2" w:rsidRPr="00AA7CF2" w:rsidRDefault="00AA7CF2" w:rsidP="00AA7CF2">
      <w:pPr>
        <w:ind w:left="360" w:hanging="360"/>
        <w:rPr>
          <w:rFonts w:ascii="Arial" w:hAnsi="Arial" w:cs="Arial"/>
        </w:rPr>
      </w:pPr>
      <w:r w:rsidRPr="00AA7CF2">
        <w:rPr>
          <w:rFonts w:ascii="Arial" w:hAnsi="Arial" w:cs="Arial"/>
        </w:rPr>
        <w:t xml:space="preserve">_____________ .   "The Davidic Covenant in Acts-Revelation," </w:t>
      </w:r>
      <w:r w:rsidRPr="00AA7CF2">
        <w:rPr>
          <w:rFonts w:ascii="Arial" w:hAnsi="Arial" w:cs="Arial"/>
          <w:i/>
        </w:rPr>
        <w:t>Bibliotheca Sacra</w:t>
      </w:r>
      <w:r w:rsidRPr="00AA7CF2">
        <w:rPr>
          <w:rFonts w:ascii="Arial" w:hAnsi="Arial" w:cs="Arial"/>
        </w:rPr>
        <w:t xml:space="preserve"> 151 (Jan-March 1994): 71-84.</w:t>
      </w:r>
    </w:p>
    <w:p w14:paraId="4938E9D5" w14:textId="77777777" w:rsidR="00AA7CF2" w:rsidRPr="00AA7CF2" w:rsidRDefault="00AA7CF2" w:rsidP="00AA7CF2">
      <w:pPr>
        <w:ind w:left="360" w:hanging="360"/>
        <w:rPr>
          <w:rFonts w:ascii="Arial" w:hAnsi="Arial" w:cs="Arial"/>
          <w:b/>
          <w:sz w:val="32"/>
        </w:rPr>
      </w:pPr>
    </w:p>
    <w:p w14:paraId="276F7AA1" w14:textId="77777777" w:rsidR="00AA7CF2" w:rsidRPr="00AA7CF2" w:rsidRDefault="00AA7CF2" w:rsidP="00AA7CF2">
      <w:pPr>
        <w:ind w:left="360" w:hanging="360"/>
        <w:jc w:val="center"/>
        <w:rPr>
          <w:rFonts w:ascii="Arial" w:hAnsi="Arial" w:cs="Arial"/>
          <w:b/>
          <w:sz w:val="32"/>
        </w:rPr>
      </w:pPr>
    </w:p>
    <w:p w14:paraId="7AC03BB1" w14:textId="77777777" w:rsidR="00AA7CF2" w:rsidRPr="00AA7CF2" w:rsidRDefault="00AA7CF2" w:rsidP="00AA7CF2">
      <w:pPr>
        <w:ind w:left="360" w:hanging="360"/>
        <w:jc w:val="center"/>
        <w:rPr>
          <w:rFonts w:ascii="Arial" w:hAnsi="Arial" w:cs="Arial"/>
          <w:b/>
          <w:sz w:val="32"/>
        </w:rPr>
        <w:sectPr w:rsidR="00AA7CF2" w:rsidRPr="00AA7CF2">
          <w:headerReference w:type="default" r:id="rId28"/>
          <w:pgSz w:w="11880" w:h="16920"/>
          <w:pgMar w:top="720" w:right="720" w:bottom="720" w:left="1440" w:header="720" w:footer="720" w:gutter="0"/>
          <w:pgNumType w:start="490"/>
          <w:cols w:space="720"/>
        </w:sectPr>
      </w:pPr>
    </w:p>
    <w:p w14:paraId="3BBEE0E6" w14:textId="77777777" w:rsidR="00AA7CF2" w:rsidRPr="00AA7CF2" w:rsidRDefault="00AA7CF2" w:rsidP="00922027">
      <w:pPr>
        <w:ind w:left="360" w:hanging="360"/>
        <w:jc w:val="center"/>
        <w:rPr>
          <w:rFonts w:ascii="Arial" w:hAnsi="Arial" w:cs="Arial"/>
          <w:b/>
          <w:sz w:val="32"/>
        </w:rPr>
      </w:pPr>
      <w:r w:rsidRPr="00922027">
        <w:rPr>
          <w:rFonts w:ascii="Arial" w:hAnsi="Arial" w:cs="Arial"/>
          <w:b/>
          <w:sz w:val="32"/>
        </w:rPr>
        <w:lastRenderedPageBreak/>
        <w:t>The Church’s Relationship to the New Covenant</w:t>
      </w:r>
    </w:p>
    <w:p w14:paraId="24C6AB1A" w14:textId="77777777" w:rsidR="00AA7CF2" w:rsidRPr="002E074A" w:rsidRDefault="00AA7CF2" w:rsidP="00922027">
      <w:pPr>
        <w:tabs>
          <w:tab w:val="left" w:pos="3240"/>
          <w:tab w:val="left" w:pos="5100"/>
          <w:tab w:val="left" w:pos="5380"/>
        </w:tabs>
        <w:jc w:val="center"/>
        <w:outlineLvl w:val="0"/>
        <w:rPr>
          <w:rFonts w:ascii="Arial" w:hAnsi="Arial" w:cs="Arial"/>
          <w:sz w:val="16"/>
        </w:rPr>
      </w:pPr>
      <w:r w:rsidRPr="002E074A">
        <w:rPr>
          <w:rFonts w:ascii="Arial" w:hAnsi="Arial" w:cs="Arial"/>
          <w:sz w:val="16"/>
        </w:rPr>
        <w:t xml:space="preserve">Rodney J. Decker, “The Church’s Relationship to the New Covenant” (Part 1), </w:t>
      </w:r>
      <w:r w:rsidRPr="002E074A">
        <w:rPr>
          <w:rFonts w:ascii="Arial" w:hAnsi="Arial" w:cs="Arial"/>
          <w:i/>
          <w:sz w:val="16"/>
        </w:rPr>
        <w:t>Bibliotheca Sacra</w:t>
      </w:r>
      <w:r w:rsidRPr="002E074A">
        <w:rPr>
          <w:rFonts w:ascii="Arial" w:hAnsi="Arial" w:cs="Arial"/>
          <w:sz w:val="16"/>
        </w:rPr>
        <w:t xml:space="preserve"> 152 (July-September 1991)</w:t>
      </w:r>
    </w:p>
    <w:p w14:paraId="20CFC641" w14:textId="77777777" w:rsidR="0030107E" w:rsidRDefault="0030107E" w:rsidP="00922027">
      <w:pPr>
        <w:tabs>
          <w:tab w:val="left" w:pos="3240"/>
          <w:tab w:val="left" w:pos="5100"/>
          <w:tab w:val="left" w:pos="5380"/>
        </w:tabs>
        <w:jc w:val="center"/>
        <w:outlineLvl w:val="0"/>
        <w:rPr>
          <w:rFonts w:ascii="Arial" w:hAnsi="Arial" w:cs="Arial"/>
          <w:sz w:val="14"/>
        </w:rPr>
      </w:pPr>
    </w:p>
    <w:p w14:paraId="3CA2C02F" w14:textId="160063DE" w:rsidR="003B26C0" w:rsidRDefault="003B26C0" w:rsidP="00922027">
      <w:pPr>
        <w:tabs>
          <w:tab w:val="left" w:pos="3240"/>
          <w:tab w:val="left" w:pos="5100"/>
          <w:tab w:val="left" w:pos="5380"/>
        </w:tabs>
        <w:jc w:val="center"/>
        <w:outlineLvl w:val="0"/>
        <w:rPr>
          <w:rFonts w:ascii="Arial" w:hAnsi="Arial" w:cs="Arial"/>
          <w:sz w:val="14"/>
        </w:rPr>
      </w:pPr>
    </w:p>
    <w:p w14:paraId="5A8BFB7F" w14:textId="77777777" w:rsidR="00922027" w:rsidRPr="00AA7CF2" w:rsidRDefault="00922027" w:rsidP="00AA7CF2">
      <w:pPr>
        <w:tabs>
          <w:tab w:val="left" w:pos="3240"/>
          <w:tab w:val="left" w:pos="5100"/>
          <w:tab w:val="left" w:pos="5380"/>
        </w:tabs>
        <w:outlineLvl w:val="0"/>
        <w:rPr>
          <w:rFonts w:ascii="Arial" w:hAnsi="Arial" w:cs="Arial"/>
          <w:sz w:val="14"/>
        </w:rPr>
      </w:pPr>
    </w:p>
    <w:p w14:paraId="749ECC39" w14:textId="2803E77C" w:rsidR="00AA7CF2" w:rsidRPr="00AA7CF2" w:rsidRDefault="00711F2F" w:rsidP="00AA7CF2">
      <w:pPr>
        <w:ind w:left="360" w:hanging="360"/>
        <w:jc w:val="center"/>
        <w:rPr>
          <w:rFonts w:ascii="Arial" w:hAnsi="Arial" w:cs="Arial"/>
          <w:sz w:val="18"/>
        </w:rPr>
      </w:pPr>
      <w:r>
        <w:rPr>
          <w:rFonts w:ascii="Arial" w:hAnsi="Arial" w:cs="Arial"/>
          <w:noProof/>
          <w:sz w:val="14"/>
        </w:rPr>
        <w:drawing>
          <wp:anchor distT="0" distB="0" distL="114300" distR="114300" simplePos="0" relativeHeight="251674624" behindDoc="0" locked="0" layoutInCell="1" allowOverlap="1" wp14:anchorId="70F5BC3C" wp14:editId="3D648B7A">
            <wp:simplePos x="0" y="0"/>
            <wp:positionH relativeFrom="column">
              <wp:posOffset>-695325</wp:posOffset>
            </wp:positionH>
            <wp:positionV relativeFrom="paragraph">
              <wp:posOffset>803275</wp:posOffset>
            </wp:positionV>
            <wp:extent cx="7728605" cy="6008011"/>
            <wp:effectExtent l="0" t="3175" r="0" b="0"/>
            <wp:wrapNone/>
            <wp:docPr id="20" name="Picture 20" descr="Rick SSD:Users:griffith:Desktop:Screen Shot 2018-09-07 at 3.32.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Rick SSD:Users:griffith:Desktop:Screen Shot 2018-09-07 at 3.32.07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728605" cy="6008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DA75D" w14:textId="77777777" w:rsidR="00AA7CF2" w:rsidRPr="00AA7CF2" w:rsidRDefault="00AA7CF2" w:rsidP="00AA7CF2">
      <w:pPr>
        <w:ind w:left="360" w:hanging="360"/>
        <w:jc w:val="center"/>
        <w:rPr>
          <w:rFonts w:ascii="Arial" w:hAnsi="Arial" w:cs="Arial"/>
          <w:sz w:val="18"/>
        </w:rPr>
        <w:sectPr w:rsidR="00AA7CF2" w:rsidRPr="00AA7CF2">
          <w:headerReference w:type="default" r:id="rId30"/>
          <w:pgSz w:w="11880" w:h="16920"/>
          <w:pgMar w:top="720" w:right="720" w:bottom="720" w:left="1440" w:header="720" w:footer="720" w:gutter="0"/>
          <w:pgNumType w:start="490"/>
          <w:cols w:space="720"/>
        </w:sectPr>
      </w:pPr>
    </w:p>
    <w:p w14:paraId="37F2D142" w14:textId="473C219C"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Jeremiah's Two Accounts of Jerusalem's Fall</w:t>
      </w:r>
    </w:p>
    <w:p w14:paraId="7952AE56" w14:textId="77777777" w:rsidR="00AA7CF2" w:rsidRPr="00AA7CF2" w:rsidRDefault="00AA7CF2" w:rsidP="00AA7CF2">
      <w:pPr>
        <w:ind w:left="20" w:hanging="20"/>
        <w:jc w:val="center"/>
        <w:rPr>
          <w:rFonts w:ascii="Arial" w:hAnsi="Arial" w:cs="Arial"/>
          <w:sz w:val="18"/>
        </w:rPr>
      </w:pPr>
    </w:p>
    <w:p w14:paraId="73F6FF84" w14:textId="5632ECF8" w:rsidR="00AA7CF2" w:rsidRDefault="00AA7CF2" w:rsidP="00AA7CF2">
      <w:pPr>
        <w:rPr>
          <w:rFonts w:ascii="Arial" w:hAnsi="Arial" w:cs="Arial"/>
          <w:sz w:val="20"/>
        </w:rPr>
      </w:pPr>
      <w:r w:rsidRPr="00AA7CF2">
        <w:rPr>
          <w:rFonts w:ascii="Arial" w:hAnsi="Arial" w:cs="Arial"/>
          <w:sz w:val="20"/>
        </w:rPr>
        <w:t xml:space="preserve">The destruction of Jerusalem in 586 </w:t>
      </w:r>
      <w:r w:rsidRPr="00AA7CF2">
        <w:rPr>
          <w:rFonts w:ascii="Arial" w:hAnsi="Arial" w:cs="Arial"/>
          <w:sz w:val="16"/>
        </w:rPr>
        <w:t xml:space="preserve">BC </w:t>
      </w:r>
      <w:r w:rsidRPr="00AA7CF2">
        <w:rPr>
          <w:rFonts w:ascii="Arial" w:hAnsi="Arial" w:cs="Arial"/>
          <w:sz w:val="20"/>
        </w:rPr>
        <w:t>occupies an important place in the prophetic literature.  Some pre-exilic prophets had warned of the city's fall, yet Jeremiah is unique in that he</w:t>
      </w:r>
      <w:r w:rsidR="00711F2F">
        <w:rPr>
          <w:rFonts w:ascii="Arial" w:hAnsi="Arial" w:cs="Arial"/>
          <w:sz w:val="20"/>
        </w:rPr>
        <w:t xml:space="preserve"> </w:t>
      </w:r>
      <w:r w:rsidRPr="00AA7CF2">
        <w:rPr>
          <w:rFonts w:ascii="Arial" w:hAnsi="Arial" w:cs="Arial"/>
          <w:sz w:val="20"/>
        </w:rPr>
        <w:t xml:space="preserve">narrates the story </w:t>
      </w:r>
      <w:r w:rsidRPr="00AA7CF2">
        <w:rPr>
          <w:rFonts w:ascii="Arial" w:hAnsi="Arial" w:cs="Arial"/>
          <w:i/>
          <w:sz w:val="20"/>
        </w:rPr>
        <w:t>twice</w:t>
      </w:r>
      <w:r w:rsidRPr="00AA7CF2">
        <w:rPr>
          <w:rFonts w:ascii="Arial" w:hAnsi="Arial" w:cs="Arial"/>
          <w:sz w:val="20"/>
        </w:rPr>
        <w:t xml:space="preserve"> (Jer. 39 and Jer. 52).  But why does he tell the story twice?</w:t>
      </w:r>
    </w:p>
    <w:p w14:paraId="30AA9830" w14:textId="77777777" w:rsidR="00711F2F" w:rsidRDefault="00711F2F" w:rsidP="00AA7CF2">
      <w:pPr>
        <w:rPr>
          <w:rFonts w:ascii="Arial" w:hAnsi="Arial" w:cs="Arial"/>
          <w:sz w:val="20"/>
        </w:rPr>
      </w:pPr>
    </w:p>
    <w:p w14:paraId="4119F171" w14:textId="5CAF2B40" w:rsidR="00711F2F" w:rsidRDefault="00711F2F" w:rsidP="00797642">
      <w:pPr>
        <w:pStyle w:val="Heading3"/>
      </w:pPr>
      <w:r>
        <w:t xml:space="preserve">Jeremiah </w:t>
      </w:r>
      <w:r w:rsidRPr="00AA7CF2">
        <w:t>is the only prophet that gives us a firsthand account since he was there</w:t>
      </w:r>
      <w:r>
        <w:t xml:space="preserve"> behind Jerusalem’s walls, so it makes sense that he would emphasize the fall of the city more than any other prophet.</w:t>
      </w:r>
    </w:p>
    <w:p w14:paraId="471B0AEB" w14:textId="77777777" w:rsidR="008E67BA" w:rsidRPr="008E67BA" w:rsidRDefault="008E67BA" w:rsidP="008E67BA"/>
    <w:p w14:paraId="51A9E60F" w14:textId="467D167C" w:rsidR="008E67BA" w:rsidRDefault="008E67BA" w:rsidP="00797642">
      <w:pPr>
        <w:pStyle w:val="Heading3"/>
      </w:pPr>
      <w:r>
        <w:t xml:space="preserve">The fall of the city provides the climax of both the </w:t>
      </w:r>
      <w:r w:rsidR="00993900">
        <w:t>chronological account of the</w:t>
      </w:r>
      <w:r>
        <w:t xml:space="preserve"> de</w:t>
      </w:r>
      <w:r w:rsidR="00993900">
        <w:t>struction of Jerusalem (Jer 2–45</w:t>
      </w:r>
      <w:r>
        <w:t>) and the final city/country to receive God’</w:t>
      </w:r>
      <w:r w:rsidR="00993900">
        <w:t>s judgment (Jer 46</w:t>
      </w:r>
      <w:r>
        <w:t xml:space="preserve">–52). </w:t>
      </w:r>
      <w:r w:rsidR="00993900">
        <w:t xml:space="preserve"> In the first case, Jeremiah’s prophecies are chronologically grouped arou</w:t>
      </w:r>
      <w:r w:rsidR="004823C8">
        <w:t>nd this destruction (Jer 39). In</w:t>
      </w:r>
      <w:r w:rsidR="00993900">
        <w:t xml:space="preserve"> the second, the reader should ask, “If God would destroy the pagan nations for their idolatry (Jer 46-51), how much more would he judge his own nation for the same sin of idolatry </w:t>
      </w:r>
      <w:r w:rsidR="004823C8">
        <w:t xml:space="preserve">(Jer 52) </w:t>
      </w:r>
      <w:r w:rsidR="00993900">
        <w:t>even though it had been given much more spiritual truth?”</w:t>
      </w:r>
      <w:r w:rsidR="004823C8">
        <w:t xml:space="preserve"> The reader is thus left with the sobering reality that God is a just God to both the nations and his own nation.</w:t>
      </w:r>
    </w:p>
    <w:p w14:paraId="7B867328" w14:textId="77777777" w:rsidR="00AA7CF2" w:rsidRDefault="00AA7CF2" w:rsidP="00AA7CF2">
      <w:pPr>
        <w:rPr>
          <w:rFonts w:ascii="Arial" w:hAnsi="Arial" w:cs="Arial"/>
        </w:rPr>
      </w:pPr>
    </w:p>
    <w:p w14:paraId="7DEBA603" w14:textId="77777777" w:rsidR="008E67BA" w:rsidRDefault="008E67BA" w:rsidP="00AA7CF2">
      <w:pPr>
        <w:rPr>
          <w:rFonts w:ascii="Arial" w:hAnsi="Arial" w:cs="Arial"/>
        </w:rPr>
      </w:pPr>
    </w:p>
    <w:p w14:paraId="544CB5C1" w14:textId="77777777" w:rsidR="008E67BA" w:rsidRPr="00AA7CF2" w:rsidRDefault="008E67BA" w:rsidP="00AA7CF2">
      <w:pPr>
        <w:rPr>
          <w:rFonts w:ascii="Arial" w:hAnsi="Arial" w:cs="Arial"/>
        </w:rPr>
        <w:sectPr w:rsidR="008E67BA" w:rsidRPr="00AA7CF2">
          <w:pgSz w:w="11880" w:h="16920"/>
          <w:pgMar w:top="720" w:right="720" w:bottom="720" w:left="1440" w:header="720" w:footer="720" w:gutter="0"/>
          <w:pgNumType w:start="490"/>
          <w:cols w:space="720"/>
        </w:sectPr>
      </w:pPr>
    </w:p>
    <w:p w14:paraId="6FFCAE6E" w14:textId="68E23BC8"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Reasons for the Exile</w:t>
      </w:r>
    </w:p>
    <w:p w14:paraId="4BBC9730" w14:textId="2D06A3DF" w:rsidR="00AA7CF2" w:rsidRDefault="00AA7CF2" w:rsidP="00AA7CF2">
      <w:pPr>
        <w:jc w:val="center"/>
        <w:rPr>
          <w:rFonts w:ascii="Arial" w:hAnsi="Arial" w:cs="Arial"/>
          <w:sz w:val="20"/>
        </w:rPr>
      </w:pPr>
    </w:p>
    <w:p w14:paraId="3E95BB4D" w14:textId="77777777" w:rsidR="004F4602" w:rsidRPr="00AA7CF2" w:rsidRDefault="004F4602" w:rsidP="00AA7CF2">
      <w:pPr>
        <w:jc w:val="center"/>
        <w:rPr>
          <w:rFonts w:ascii="Arial" w:hAnsi="Arial" w:cs="Arial"/>
          <w:vanish/>
          <w:sz w:val="20"/>
        </w:rPr>
      </w:pPr>
    </w:p>
    <w:p w14:paraId="72C97B19" w14:textId="45CE38CD" w:rsidR="00D76608" w:rsidRDefault="00AA7CF2" w:rsidP="00AA7CF2">
      <w:pPr>
        <w:rPr>
          <w:rFonts w:ascii="Arial" w:hAnsi="Arial" w:cs="Arial"/>
          <w:sz w:val="20"/>
        </w:rPr>
      </w:pPr>
      <w:r w:rsidRPr="00AA7CF2">
        <w:rPr>
          <w:rFonts w:ascii="Arial" w:hAnsi="Arial" w:cs="Arial"/>
          <w:sz w:val="20"/>
        </w:rPr>
        <w:t xml:space="preserve">Israel lived in its land for nearly 850 years (1405-586 </w:t>
      </w:r>
      <w:r w:rsidRPr="00AA7CF2">
        <w:rPr>
          <w:rFonts w:ascii="Arial" w:hAnsi="Arial" w:cs="Arial"/>
          <w:sz w:val="16"/>
        </w:rPr>
        <w:t>BC</w:t>
      </w:r>
      <w:r w:rsidRPr="00AA7CF2">
        <w:rPr>
          <w:rFonts w:ascii="Arial" w:hAnsi="Arial" w:cs="Arial"/>
          <w:sz w:val="20"/>
        </w:rPr>
        <w:t>) until God banished them to Babylon for a 70-year exile</w:t>
      </w:r>
      <w:r w:rsidR="00D76608">
        <w:rPr>
          <w:rFonts w:ascii="Arial" w:hAnsi="Arial" w:cs="Arial"/>
          <w:sz w:val="20"/>
        </w:rPr>
        <w:t xml:space="preserve"> (586-516 </w:t>
      </w:r>
      <w:r w:rsidR="00D76608" w:rsidRPr="00D76608">
        <w:rPr>
          <w:rFonts w:ascii="Arial" w:hAnsi="Arial" w:cs="Arial"/>
          <w:sz w:val="18"/>
        </w:rPr>
        <w:t>BC</w:t>
      </w:r>
      <w:r w:rsidR="00D76608">
        <w:rPr>
          <w:rFonts w:ascii="Arial" w:hAnsi="Arial" w:cs="Arial"/>
          <w:sz w:val="20"/>
        </w:rPr>
        <w:t>)</w:t>
      </w:r>
      <w:r w:rsidRPr="00AA7CF2">
        <w:rPr>
          <w:rFonts w:ascii="Arial" w:hAnsi="Arial" w:cs="Arial"/>
          <w:sz w:val="20"/>
        </w:rPr>
        <w:t>.  Why did He do it?  Why would God graciously and miraculously give the lan</w:t>
      </w:r>
      <w:r w:rsidR="00D76608">
        <w:rPr>
          <w:rFonts w:ascii="Arial" w:hAnsi="Arial" w:cs="Arial"/>
          <w:sz w:val="20"/>
        </w:rPr>
        <w:t>d to them and then take it away—</w:t>
      </w:r>
      <w:r w:rsidRPr="00AA7CF2">
        <w:rPr>
          <w:rFonts w:ascii="Arial" w:hAnsi="Arial" w:cs="Arial"/>
          <w:sz w:val="20"/>
        </w:rPr>
        <w:t>especially since He had promised it as an everlasting inheritance (Gen. 17:8)?</w:t>
      </w:r>
      <w:r w:rsidR="00D76608">
        <w:rPr>
          <w:rFonts w:ascii="Arial" w:hAnsi="Arial" w:cs="Arial"/>
          <w:sz w:val="20"/>
        </w:rPr>
        <w:t xml:space="preserve"> Why would God command Israel to make a temple where he could dwell as king only to eventually leave that very temple? Why grant them the holy city only to see it soon destroyed and the people kicked out of the land?</w:t>
      </w:r>
    </w:p>
    <w:p w14:paraId="48D96915" w14:textId="77777777" w:rsidR="00AA7CF2" w:rsidRPr="00AA7CF2" w:rsidRDefault="00AA7CF2" w:rsidP="00AA7CF2">
      <w:pPr>
        <w:rPr>
          <w:rFonts w:ascii="Arial" w:hAnsi="Arial" w:cs="Arial"/>
          <w:sz w:val="20"/>
        </w:rPr>
        <w:sectPr w:rsidR="00AA7CF2" w:rsidRPr="00AA7CF2">
          <w:headerReference w:type="default" r:id="rId31"/>
          <w:pgSz w:w="11880" w:h="16920"/>
          <w:pgMar w:top="720" w:right="720" w:bottom="720" w:left="1440" w:header="720" w:footer="720" w:gutter="0"/>
          <w:pgNumType w:start="490"/>
          <w:cols w:space="720"/>
        </w:sectPr>
      </w:pPr>
    </w:p>
    <w:p w14:paraId="57A12750" w14:textId="77777777" w:rsidR="00AA7CF2" w:rsidRPr="00AA7CF2" w:rsidRDefault="00AA7CF2" w:rsidP="00AA7CF2">
      <w:pPr>
        <w:rPr>
          <w:rFonts w:ascii="Arial" w:hAnsi="Arial" w:cs="Arial"/>
          <w:sz w:val="20"/>
        </w:rPr>
        <w:sectPr w:rsidR="00AA7CF2" w:rsidRPr="00AA7CF2">
          <w:type w:val="continuous"/>
          <w:pgSz w:w="11880" w:h="16920"/>
          <w:pgMar w:top="720" w:right="720" w:bottom="720" w:left="1440" w:header="720" w:footer="720" w:gutter="0"/>
          <w:pgNumType w:start="474"/>
          <w:cols w:space="720"/>
        </w:sectPr>
      </w:pPr>
    </w:p>
    <w:p w14:paraId="113F5D3B" w14:textId="77777777" w:rsidR="004F4602" w:rsidRDefault="00D76608" w:rsidP="00D76608">
      <w:pPr>
        <w:rPr>
          <w:rFonts w:ascii="Arial" w:hAnsi="Arial" w:cs="Arial"/>
          <w:sz w:val="20"/>
        </w:rPr>
      </w:pPr>
      <w:r>
        <w:rPr>
          <w:rFonts w:ascii="Arial" w:hAnsi="Arial" w:cs="Arial"/>
          <w:sz w:val="20"/>
        </w:rPr>
        <w:lastRenderedPageBreak/>
        <w:t xml:space="preserve">The answer to the above questions is simply one word: </w:t>
      </w:r>
      <w:r w:rsidRPr="004F4602">
        <w:rPr>
          <w:rFonts w:ascii="Arial" w:hAnsi="Arial" w:cs="Arial"/>
          <w:i/>
          <w:sz w:val="20"/>
        </w:rPr>
        <w:t>idols.</w:t>
      </w:r>
      <w:r>
        <w:rPr>
          <w:rFonts w:ascii="Arial" w:hAnsi="Arial" w:cs="Arial"/>
          <w:sz w:val="20"/>
        </w:rPr>
        <w:t xml:space="preserve"> </w:t>
      </w:r>
    </w:p>
    <w:p w14:paraId="5A1BA0FD" w14:textId="77777777" w:rsidR="004F4602" w:rsidRDefault="004F4602" w:rsidP="00D76608">
      <w:pPr>
        <w:rPr>
          <w:rFonts w:ascii="Arial" w:hAnsi="Arial" w:cs="Arial"/>
          <w:sz w:val="20"/>
        </w:rPr>
      </w:pPr>
    </w:p>
    <w:p w14:paraId="07427EF1" w14:textId="68A533C4" w:rsidR="00AA7CF2" w:rsidRDefault="00AA7CF2" w:rsidP="00D76608">
      <w:pPr>
        <w:rPr>
          <w:rFonts w:ascii="Arial" w:hAnsi="Arial" w:cs="Arial"/>
          <w:sz w:val="20"/>
        </w:rPr>
      </w:pPr>
      <w:r w:rsidRPr="00AA7CF2">
        <w:rPr>
          <w:rFonts w:ascii="Arial" w:hAnsi="Arial" w:cs="Arial"/>
          <w:sz w:val="20"/>
        </w:rPr>
        <w:t>Israel forsook the God who brought them into the land by following idols.</w:t>
      </w:r>
      <w:r w:rsidR="00D76608">
        <w:rPr>
          <w:rFonts w:ascii="Arial" w:hAnsi="Arial" w:cs="Arial"/>
          <w:sz w:val="20"/>
        </w:rPr>
        <w:t xml:space="preserve"> In fact, all of the other nations continued to </w:t>
      </w:r>
      <w:r w:rsidR="004F4602">
        <w:rPr>
          <w:rFonts w:ascii="Arial" w:hAnsi="Arial" w:cs="Arial"/>
          <w:sz w:val="20"/>
        </w:rPr>
        <w:t>worship</w:t>
      </w:r>
      <w:r w:rsidR="00D76608">
        <w:rPr>
          <w:rFonts w:ascii="Arial" w:hAnsi="Arial" w:cs="Arial"/>
          <w:sz w:val="20"/>
        </w:rPr>
        <w:t xml:space="preserve"> their false gods, but the only nation with the true God was not true to that God. The Moabites faithfully worshipped Chemosh, the Ammonites did not waver from their commitment to Molech, the Philistines stayed true to give Dagon his due, the </w:t>
      </w:r>
      <w:r w:rsidR="004F4602">
        <w:rPr>
          <w:rFonts w:ascii="Arial" w:hAnsi="Arial" w:cs="Arial"/>
          <w:sz w:val="20"/>
        </w:rPr>
        <w:t>Phoenicians</w:t>
      </w:r>
      <w:r w:rsidR="00D76608">
        <w:rPr>
          <w:rFonts w:ascii="Arial" w:hAnsi="Arial" w:cs="Arial"/>
          <w:sz w:val="20"/>
        </w:rPr>
        <w:t xml:space="preserve"> could not be deterred from their Baal worship, and each of the othe</w:t>
      </w:r>
      <w:r w:rsidR="004F4602">
        <w:rPr>
          <w:rFonts w:ascii="Arial" w:hAnsi="Arial" w:cs="Arial"/>
          <w:sz w:val="20"/>
        </w:rPr>
        <w:t xml:space="preserve">r nations remained steadfast towards their false deities. </w:t>
      </w:r>
      <w:r w:rsidR="00FB0AAD">
        <w:rPr>
          <w:rFonts w:ascii="Arial" w:hAnsi="Arial" w:cs="Arial"/>
          <w:sz w:val="20"/>
        </w:rPr>
        <w:t>Though Baal worship spread among the nations, it did not replace the local deity but instead was added to the mix.</w:t>
      </w:r>
    </w:p>
    <w:p w14:paraId="371D2867" w14:textId="77777777" w:rsidR="002E074A" w:rsidRDefault="002E074A" w:rsidP="00D76608">
      <w:pPr>
        <w:rPr>
          <w:rFonts w:ascii="Arial" w:hAnsi="Arial" w:cs="Arial"/>
          <w:sz w:val="20"/>
        </w:rPr>
      </w:pPr>
    </w:p>
    <w:p w14:paraId="74A3CF4E" w14:textId="4647E5D5" w:rsidR="002E074A" w:rsidRDefault="00541308" w:rsidP="00D76608">
      <w:pPr>
        <w:rPr>
          <w:rFonts w:ascii="Arial" w:hAnsi="Arial" w:cs="Arial"/>
          <w:sz w:val="20"/>
        </w:rPr>
      </w:pPr>
      <w:r>
        <w:rPr>
          <w:rFonts w:ascii="Arial" w:hAnsi="Arial" w:cs="Arial"/>
          <w:sz w:val="20"/>
        </w:rPr>
        <w:t xml:space="preserve">God’s people expressed idolatry even in </w:t>
      </w:r>
      <w:r w:rsidR="0060220C">
        <w:rPr>
          <w:rFonts w:ascii="Arial" w:hAnsi="Arial" w:cs="Arial"/>
          <w:sz w:val="20"/>
        </w:rPr>
        <w:t xml:space="preserve">following </w:t>
      </w:r>
      <w:r>
        <w:rPr>
          <w:rFonts w:ascii="Arial" w:hAnsi="Arial" w:cs="Arial"/>
          <w:sz w:val="20"/>
        </w:rPr>
        <w:t xml:space="preserve">the religious demands of their own faith. In other words, they put faith in their </w:t>
      </w:r>
      <w:r w:rsidRPr="0060220C">
        <w:rPr>
          <w:rFonts w:ascii="Arial" w:hAnsi="Arial" w:cs="Arial"/>
          <w:i/>
          <w:sz w:val="20"/>
        </w:rPr>
        <w:t>faith</w:t>
      </w:r>
      <w:r>
        <w:rPr>
          <w:rFonts w:ascii="Arial" w:hAnsi="Arial" w:cs="Arial"/>
          <w:sz w:val="20"/>
        </w:rPr>
        <w:t xml:space="preserve"> instead of faith in the </w:t>
      </w:r>
      <w:r w:rsidRPr="0060220C">
        <w:rPr>
          <w:rFonts w:ascii="Arial" w:hAnsi="Arial" w:cs="Arial"/>
          <w:i/>
          <w:sz w:val="20"/>
        </w:rPr>
        <w:t>God</w:t>
      </w:r>
      <w:r>
        <w:rPr>
          <w:rFonts w:ascii="Arial" w:hAnsi="Arial" w:cs="Arial"/>
          <w:sz w:val="20"/>
        </w:rPr>
        <w:t xml:space="preserve"> of their faith. This is particularly seen in reliance on sacrifices at the temple while still</w:t>
      </w:r>
      <w:r w:rsidR="003E710E">
        <w:rPr>
          <w:rFonts w:ascii="Arial" w:hAnsi="Arial" w:cs="Arial"/>
          <w:sz w:val="20"/>
        </w:rPr>
        <w:t xml:space="preserve"> practicing immortality</w:t>
      </w:r>
      <w:r>
        <w:rPr>
          <w:rFonts w:ascii="Arial" w:hAnsi="Arial" w:cs="Arial"/>
          <w:sz w:val="20"/>
        </w:rPr>
        <w:t xml:space="preserve">. In response, </w:t>
      </w:r>
      <w:r w:rsidR="003E710E">
        <w:rPr>
          <w:rFonts w:ascii="Arial" w:hAnsi="Arial" w:cs="Arial"/>
          <w:sz w:val="20"/>
        </w:rPr>
        <w:t>Jeremiah's temple address aimed</w:t>
      </w:r>
      <w:r w:rsidRPr="00541308">
        <w:rPr>
          <w:rFonts w:ascii="Arial" w:hAnsi="Arial" w:cs="Arial"/>
          <w:sz w:val="20"/>
        </w:rPr>
        <w:t xml:space="preserve"> to convince the people to turn from their false reliance on the temple and idolatry to avoid impending judgment (Jer 7–10).</w:t>
      </w:r>
      <w:r w:rsidR="003E710E">
        <w:rPr>
          <w:rFonts w:ascii="Arial" w:hAnsi="Arial" w:cs="Arial"/>
          <w:sz w:val="20"/>
        </w:rPr>
        <w:t xml:space="preserve"> They refused to believe that God would destroy his own temple—a fatal mistake. They convinced themselves that the symbol of God’s presence (the temple) was more important than God’s actual presence and blessing.</w:t>
      </w:r>
    </w:p>
    <w:p w14:paraId="24BFE090" w14:textId="77777777" w:rsidR="00FB0AAD" w:rsidRDefault="00FB0AAD" w:rsidP="00D76608">
      <w:pPr>
        <w:rPr>
          <w:rFonts w:ascii="Arial" w:hAnsi="Arial" w:cs="Arial"/>
          <w:sz w:val="20"/>
        </w:rPr>
      </w:pPr>
    </w:p>
    <w:p w14:paraId="7016BF8A" w14:textId="3FF05C19" w:rsidR="00FB0AAD" w:rsidRPr="00AA7CF2" w:rsidRDefault="00FB0AAD" w:rsidP="00D76608">
      <w:pPr>
        <w:rPr>
          <w:rFonts w:ascii="Arial" w:hAnsi="Arial" w:cs="Arial"/>
          <w:sz w:val="20"/>
        </w:rPr>
      </w:pPr>
      <w:r>
        <w:rPr>
          <w:rFonts w:ascii="Arial" w:hAnsi="Arial" w:cs="Arial"/>
          <w:sz w:val="20"/>
        </w:rPr>
        <w:t>The question should not be, “How could God abandon his people?” Instead, we should ask, “How could his people abandon their God?” What had he done to deserve such ill treatment? Hundreds of years earlier in the message of Moses, he had warned them of exile in the blessings and curses before even entering the land (</w:t>
      </w:r>
      <w:r w:rsidR="0012600B">
        <w:rPr>
          <w:rFonts w:ascii="Arial" w:hAnsi="Arial" w:cs="Arial"/>
          <w:sz w:val="20"/>
        </w:rPr>
        <w:t xml:space="preserve">Lev 26; </w:t>
      </w:r>
      <w:r>
        <w:rPr>
          <w:rFonts w:ascii="Arial" w:hAnsi="Arial" w:cs="Arial"/>
          <w:sz w:val="20"/>
        </w:rPr>
        <w:t>Deut 28). Like any good parent, God had to remain faithful to his own word to carry out the punishment that he promised.</w:t>
      </w:r>
    </w:p>
    <w:p w14:paraId="076F54B1" w14:textId="77777777" w:rsidR="00AA7CF2" w:rsidRPr="00AA7CF2" w:rsidRDefault="00AA7CF2" w:rsidP="00AA7CF2">
      <w:pPr>
        <w:rPr>
          <w:rFonts w:ascii="Arial" w:hAnsi="Arial" w:cs="Arial"/>
          <w:sz w:val="20"/>
        </w:rPr>
      </w:pPr>
    </w:p>
    <w:p w14:paraId="5510C68B" w14:textId="77777777" w:rsidR="00AA7CF2" w:rsidRPr="00AA7CF2" w:rsidRDefault="00AA7CF2" w:rsidP="00AA7CF2">
      <w:pPr>
        <w:ind w:left="20" w:hanging="20"/>
        <w:jc w:val="center"/>
        <w:rPr>
          <w:rFonts w:ascii="Arial" w:hAnsi="Arial" w:cs="Arial"/>
          <w:sz w:val="20"/>
        </w:rPr>
      </w:pPr>
    </w:p>
    <w:p w14:paraId="7F9D9DD5" w14:textId="77777777" w:rsidR="00AA7CF2" w:rsidRPr="00AA7CF2" w:rsidRDefault="00AA7CF2" w:rsidP="00AA7CF2">
      <w:pPr>
        <w:ind w:left="360" w:hanging="360"/>
        <w:jc w:val="center"/>
        <w:rPr>
          <w:rFonts w:ascii="Arial" w:hAnsi="Arial" w:cs="Arial"/>
          <w:sz w:val="32"/>
        </w:rPr>
        <w:sectPr w:rsidR="00AA7CF2" w:rsidRPr="00AA7CF2">
          <w:type w:val="continuous"/>
          <w:pgSz w:w="11880" w:h="16920"/>
          <w:pgMar w:top="720" w:right="720" w:bottom="720" w:left="1440" w:header="720" w:footer="720" w:gutter="0"/>
          <w:pgNumType w:start="474"/>
          <w:cols w:space="720"/>
        </w:sectPr>
      </w:pPr>
    </w:p>
    <w:p w14:paraId="5CBCDE53" w14:textId="5D57F03F" w:rsidR="00AA7CF2" w:rsidRPr="00AA7CF2" w:rsidRDefault="00AA7CF2" w:rsidP="00AA7CF2">
      <w:pPr>
        <w:ind w:left="360" w:hanging="360"/>
        <w:jc w:val="center"/>
        <w:outlineLvl w:val="0"/>
        <w:rPr>
          <w:rFonts w:ascii="Arial" w:hAnsi="Arial" w:cs="Arial"/>
          <w:sz w:val="32"/>
        </w:rPr>
      </w:pPr>
      <w:r w:rsidRPr="00AA7CF2">
        <w:rPr>
          <w:rFonts w:ascii="Arial" w:hAnsi="Arial" w:cs="Arial"/>
          <w:b/>
          <w:sz w:val="32"/>
        </w:rPr>
        <w:lastRenderedPageBreak/>
        <w:t>The World of Jeremiah and Ezekiel</w:t>
      </w:r>
    </w:p>
    <w:p w14:paraId="1B427D14" w14:textId="77777777" w:rsidR="00AA7CF2" w:rsidRPr="00AA7CF2" w:rsidRDefault="00AA7CF2" w:rsidP="00AA7CF2">
      <w:pPr>
        <w:ind w:left="20" w:hanging="20"/>
        <w:jc w:val="center"/>
        <w:rPr>
          <w:rFonts w:ascii="Arial" w:hAnsi="Arial" w:cs="Arial"/>
          <w:sz w:val="20"/>
        </w:rPr>
      </w:pPr>
    </w:p>
    <w:p w14:paraId="60C53211" w14:textId="7D353331" w:rsidR="00AA7CF2" w:rsidRPr="00AA7CF2" w:rsidRDefault="00AA7CF2" w:rsidP="00AA7CF2">
      <w:pPr>
        <w:ind w:left="20" w:hanging="20"/>
        <w:jc w:val="center"/>
        <w:rPr>
          <w:rFonts w:ascii="Arial" w:hAnsi="Arial" w:cs="Arial"/>
          <w:sz w:val="20"/>
        </w:rPr>
      </w:pPr>
    </w:p>
    <w:p w14:paraId="081EB329" w14:textId="7CF9DEA0" w:rsidR="00AA7CF2" w:rsidRPr="00AA7CF2" w:rsidRDefault="00E31447" w:rsidP="00AA7CF2">
      <w:pPr>
        <w:ind w:left="20" w:hanging="20"/>
        <w:jc w:val="center"/>
        <w:rPr>
          <w:rFonts w:ascii="Arial" w:hAnsi="Arial" w:cs="Arial"/>
          <w:sz w:val="32"/>
        </w:rPr>
      </w:pPr>
      <w:r>
        <w:rPr>
          <w:rFonts w:ascii="Arial" w:hAnsi="Arial" w:cs="Arial"/>
          <w:noProof/>
          <w:sz w:val="20"/>
        </w:rPr>
        <w:drawing>
          <wp:anchor distT="0" distB="0" distL="114300" distR="114300" simplePos="0" relativeHeight="251675648" behindDoc="0" locked="0" layoutInCell="1" allowOverlap="1" wp14:anchorId="49FCCA78" wp14:editId="7B51C931">
            <wp:simplePos x="0" y="0"/>
            <wp:positionH relativeFrom="column">
              <wp:posOffset>-1354252</wp:posOffset>
            </wp:positionH>
            <wp:positionV relativeFrom="paragraph">
              <wp:posOffset>1356156</wp:posOffset>
            </wp:positionV>
            <wp:extent cx="9212173" cy="5943600"/>
            <wp:effectExtent l="8573" t="0" r="0" b="0"/>
            <wp:wrapNone/>
            <wp:docPr id="21" name="Picture 21" descr="Rick SSD:Users:griffith:Desktop:Screen Shot 2018-09-07 at 10.4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Rick SSD:Users:griffith:Desktop:Screen Shot 2018-09-07 at 10.47.27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212173"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F2" w:rsidRPr="00AA7CF2">
        <w:rPr>
          <w:rFonts w:ascii="Arial" w:hAnsi="Arial" w:cs="Arial"/>
          <w:sz w:val="20"/>
        </w:rPr>
        <w:br w:type="page"/>
      </w:r>
      <w:r w:rsidR="00AA7CF2" w:rsidRPr="00AA7CF2">
        <w:rPr>
          <w:rFonts w:ascii="Arial" w:hAnsi="Arial" w:cs="Arial"/>
          <w:b/>
          <w:sz w:val="32"/>
        </w:rPr>
        <w:lastRenderedPageBreak/>
        <w:t>Nebuchadnezzar’s Six Deportations to Babylon</w:t>
      </w:r>
    </w:p>
    <w:p w14:paraId="1CCBDE79" w14:textId="77777777" w:rsidR="00AA7CF2" w:rsidRPr="00AA7CF2" w:rsidRDefault="00AA7CF2" w:rsidP="00AA7CF2">
      <w:pPr>
        <w:ind w:left="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0" w:firstRow="0" w:lastRow="0" w:firstColumn="0" w:lastColumn="0" w:noHBand="0" w:noVBand="0"/>
      </w:tblPr>
      <w:tblGrid>
        <w:gridCol w:w="1358"/>
        <w:gridCol w:w="972"/>
        <w:gridCol w:w="1530"/>
        <w:gridCol w:w="1386"/>
        <w:gridCol w:w="2230"/>
        <w:gridCol w:w="2144"/>
      </w:tblGrid>
      <w:tr w:rsidR="00AA7CF2" w:rsidRPr="00AA7CF2" w14:paraId="5D6EC649" w14:textId="77777777" w:rsidTr="000F2A45">
        <w:tc>
          <w:tcPr>
            <w:tcW w:w="1358" w:type="dxa"/>
            <w:shd w:val="solid" w:color="000000" w:fill="FFFFFF"/>
          </w:tcPr>
          <w:p w14:paraId="542292BC" w14:textId="77777777" w:rsidR="00AA7CF2" w:rsidRPr="00AA7CF2" w:rsidRDefault="00AA7CF2" w:rsidP="000F2A45">
            <w:pPr>
              <w:jc w:val="center"/>
              <w:rPr>
                <w:rFonts w:ascii="Arial" w:hAnsi="Arial" w:cs="Arial"/>
                <w:b/>
                <w:color w:val="FFFFFF"/>
                <w:lang w:bidi="x-none"/>
              </w:rPr>
            </w:pPr>
          </w:p>
          <w:p w14:paraId="4D641AC6"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Sequence &amp; Size</w:t>
            </w:r>
          </w:p>
        </w:tc>
        <w:tc>
          <w:tcPr>
            <w:tcW w:w="972" w:type="dxa"/>
            <w:shd w:val="solid" w:color="000000" w:fill="FFFFFF"/>
          </w:tcPr>
          <w:p w14:paraId="14640E07" w14:textId="77777777" w:rsidR="00AA7CF2" w:rsidRPr="00AA7CF2" w:rsidRDefault="00AA7CF2" w:rsidP="000F2A45">
            <w:pPr>
              <w:jc w:val="center"/>
              <w:rPr>
                <w:rFonts w:ascii="Arial" w:hAnsi="Arial" w:cs="Arial"/>
                <w:b/>
                <w:color w:val="FFFFFF"/>
                <w:lang w:bidi="x-none"/>
              </w:rPr>
            </w:pPr>
          </w:p>
          <w:p w14:paraId="5D7ACBD4"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Date </w:t>
            </w:r>
          </w:p>
        </w:tc>
        <w:tc>
          <w:tcPr>
            <w:tcW w:w="1530" w:type="dxa"/>
            <w:shd w:val="solid" w:color="000000" w:fill="FFFFFF"/>
          </w:tcPr>
          <w:p w14:paraId="4AEA6114" w14:textId="77777777" w:rsidR="00AA7CF2" w:rsidRPr="00AA7CF2" w:rsidRDefault="00AA7CF2" w:rsidP="000F2A45">
            <w:pPr>
              <w:jc w:val="center"/>
              <w:rPr>
                <w:rFonts w:ascii="Arial" w:hAnsi="Arial" w:cs="Arial"/>
                <w:b/>
                <w:color w:val="FFFFFF"/>
                <w:lang w:bidi="x-none"/>
              </w:rPr>
            </w:pPr>
          </w:p>
          <w:p w14:paraId="1C9B06AC"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King of Judah</w:t>
            </w:r>
          </w:p>
          <w:p w14:paraId="025BB620"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 </w:t>
            </w:r>
          </w:p>
        </w:tc>
        <w:tc>
          <w:tcPr>
            <w:tcW w:w="1386" w:type="dxa"/>
            <w:shd w:val="solid" w:color="000000" w:fill="FFFFFF"/>
          </w:tcPr>
          <w:p w14:paraId="1366A199" w14:textId="77777777" w:rsidR="00AA7CF2" w:rsidRPr="00AA7CF2" w:rsidRDefault="00AA7CF2" w:rsidP="000F2A45">
            <w:pPr>
              <w:jc w:val="center"/>
              <w:rPr>
                <w:rFonts w:ascii="Arial" w:hAnsi="Arial" w:cs="Arial"/>
                <w:b/>
                <w:color w:val="FFFFFF"/>
                <w:lang w:bidi="x-none"/>
              </w:rPr>
            </w:pPr>
          </w:p>
          <w:p w14:paraId="6352385C"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Number Taken</w:t>
            </w:r>
          </w:p>
          <w:p w14:paraId="644900BB" w14:textId="77777777" w:rsidR="00AA7CF2" w:rsidRPr="00AA7CF2" w:rsidRDefault="00AA7CF2" w:rsidP="000F2A45">
            <w:pPr>
              <w:jc w:val="center"/>
              <w:rPr>
                <w:rFonts w:ascii="Arial" w:hAnsi="Arial" w:cs="Arial"/>
                <w:b/>
                <w:color w:val="FFFFFF"/>
                <w:lang w:bidi="x-none"/>
              </w:rPr>
            </w:pPr>
            <w:r w:rsidRPr="00AA7CF2">
              <w:rPr>
                <w:rFonts w:ascii="Arial" w:hAnsi="Arial" w:cs="Arial"/>
                <w:b/>
                <w:color w:val="FFFFFF"/>
                <w:lang w:bidi="x-none"/>
              </w:rPr>
              <w:t xml:space="preserve"> </w:t>
            </w:r>
          </w:p>
        </w:tc>
        <w:tc>
          <w:tcPr>
            <w:tcW w:w="2230" w:type="dxa"/>
            <w:shd w:val="solid" w:color="000000" w:fill="FFFFFF"/>
          </w:tcPr>
          <w:p w14:paraId="5FADE192" w14:textId="77777777" w:rsidR="00AA7CF2" w:rsidRPr="00AA7CF2" w:rsidRDefault="00AA7CF2" w:rsidP="000F2A45">
            <w:pPr>
              <w:ind w:firstLine="20"/>
              <w:jc w:val="center"/>
              <w:rPr>
                <w:rFonts w:ascii="Arial" w:hAnsi="Arial" w:cs="Arial"/>
                <w:b/>
                <w:color w:val="FFFFFF"/>
                <w:lang w:bidi="x-none"/>
              </w:rPr>
            </w:pPr>
          </w:p>
          <w:p w14:paraId="2CB37D80" w14:textId="77777777" w:rsidR="00AA7CF2" w:rsidRPr="00AA7CF2" w:rsidRDefault="00AA7CF2" w:rsidP="000F2A45">
            <w:pPr>
              <w:ind w:firstLine="20"/>
              <w:jc w:val="center"/>
              <w:rPr>
                <w:rFonts w:ascii="Arial" w:hAnsi="Arial" w:cs="Arial"/>
                <w:b/>
                <w:color w:val="FFFFFF"/>
                <w:lang w:bidi="x-none"/>
              </w:rPr>
            </w:pPr>
            <w:r w:rsidRPr="00AA7CF2">
              <w:rPr>
                <w:rFonts w:ascii="Arial" w:hAnsi="Arial" w:cs="Arial"/>
                <w:b/>
                <w:color w:val="FFFFFF"/>
                <w:lang w:bidi="x-none"/>
              </w:rPr>
              <w:t xml:space="preserve">Key Captives </w:t>
            </w:r>
          </w:p>
        </w:tc>
        <w:tc>
          <w:tcPr>
            <w:tcW w:w="2144" w:type="dxa"/>
            <w:shd w:val="solid" w:color="000000" w:fill="FFFFFF"/>
          </w:tcPr>
          <w:p w14:paraId="7CE25AB5" w14:textId="77777777" w:rsidR="00AA7CF2" w:rsidRPr="00AA7CF2" w:rsidRDefault="00AA7CF2" w:rsidP="000F2A45">
            <w:pPr>
              <w:ind w:left="-40"/>
              <w:jc w:val="center"/>
              <w:rPr>
                <w:rFonts w:ascii="Arial" w:hAnsi="Arial" w:cs="Arial"/>
                <w:b/>
                <w:color w:val="FFFFFF"/>
                <w:lang w:bidi="x-none"/>
              </w:rPr>
            </w:pPr>
          </w:p>
          <w:p w14:paraId="12BECF56" w14:textId="77777777" w:rsidR="00AA7CF2" w:rsidRPr="00AA7CF2" w:rsidRDefault="00AA7CF2" w:rsidP="000F2A45">
            <w:pPr>
              <w:ind w:left="-40"/>
              <w:jc w:val="center"/>
              <w:rPr>
                <w:rFonts w:ascii="Arial" w:hAnsi="Arial" w:cs="Arial"/>
                <w:b/>
                <w:color w:val="FFFFFF"/>
                <w:lang w:bidi="x-none"/>
              </w:rPr>
            </w:pPr>
            <w:r w:rsidRPr="00AA7CF2">
              <w:rPr>
                <w:rFonts w:ascii="Arial" w:hAnsi="Arial" w:cs="Arial"/>
                <w:b/>
                <w:color w:val="FFFFFF"/>
                <w:lang w:bidi="x-none"/>
              </w:rPr>
              <w:t>Results/</w:t>
            </w:r>
          </w:p>
          <w:p w14:paraId="3D24DA34" w14:textId="77777777" w:rsidR="00AA7CF2" w:rsidRPr="00AA7CF2" w:rsidRDefault="00AA7CF2" w:rsidP="000F2A45">
            <w:pPr>
              <w:ind w:left="-40"/>
              <w:jc w:val="center"/>
              <w:rPr>
                <w:rFonts w:ascii="Arial" w:hAnsi="Arial" w:cs="Arial"/>
                <w:b/>
                <w:color w:val="FFFFFF"/>
                <w:lang w:bidi="x-none"/>
              </w:rPr>
            </w:pPr>
            <w:r w:rsidRPr="00AA7CF2">
              <w:rPr>
                <w:rFonts w:ascii="Arial" w:hAnsi="Arial" w:cs="Arial"/>
                <w:b/>
                <w:color w:val="FFFFFF"/>
                <w:lang w:bidi="x-none"/>
              </w:rPr>
              <w:t xml:space="preserve">Comments </w:t>
            </w:r>
          </w:p>
          <w:p w14:paraId="49D3CD10" w14:textId="77777777" w:rsidR="00AA7CF2" w:rsidRPr="00AA7CF2" w:rsidRDefault="00AA7CF2" w:rsidP="000F2A45">
            <w:pPr>
              <w:ind w:left="-40"/>
              <w:jc w:val="center"/>
              <w:rPr>
                <w:rFonts w:ascii="Arial" w:hAnsi="Arial" w:cs="Arial"/>
                <w:b/>
                <w:color w:val="FFFFFF"/>
                <w:lang w:bidi="x-none"/>
              </w:rPr>
            </w:pPr>
          </w:p>
        </w:tc>
      </w:tr>
      <w:tr w:rsidR="00AA7CF2" w:rsidRPr="00AA7CF2" w14:paraId="68ED4ABF" w14:textId="77777777" w:rsidTr="000F2A45">
        <w:tc>
          <w:tcPr>
            <w:tcW w:w="1358" w:type="dxa"/>
          </w:tcPr>
          <w:p w14:paraId="7DB9D8CD" w14:textId="77777777" w:rsidR="00AA7CF2" w:rsidRPr="00AA7CF2" w:rsidRDefault="00AA7CF2" w:rsidP="000F2A45">
            <w:pPr>
              <w:jc w:val="center"/>
              <w:rPr>
                <w:rFonts w:ascii="Arial" w:hAnsi="Arial" w:cs="Arial"/>
                <w:sz w:val="20"/>
                <w:lang w:bidi="x-none"/>
              </w:rPr>
            </w:pPr>
          </w:p>
          <w:p w14:paraId="5DBF1B1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1 </w:t>
            </w:r>
          </w:p>
          <w:p w14:paraId="077F53D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3AC03D11" w14:textId="77777777" w:rsidR="00AA7CF2" w:rsidRPr="00AA7CF2" w:rsidRDefault="00AA7CF2" w:rsidP="000F2A45">
            <w:pPr>
              <w:jc w:val="center"/>
              <w:rPr>
                <w:rFonts w:ascii="Arial" w:hAnsi="Arial" w:cs="Arial"/>
                <w:sz w:val="20"/>
                <w:lang w:bidi="x-none"/>
              </w:rPr>
            </w:pPr>
          </w:p>
          <w:p w14:paraId="7BF3867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605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487AACDE" w14:textId="77777777" w:rsidR="00AA7CF2" w:rsidRPr="00AA7CF2" w:rsidRDefault="00AA7CF2" w:rsidP="000F2A45">
            <w:pPr>
              <w:jc w:val="center"/>
              <w:rPr>
                <w:rFonts w:ascii="Arial" w:hAnsi="Arial" w:cs="Arial"/>
                <w:sz w:val="20"/>
                <w:lang w:bidi="x-none"/>
              </w:rPr>
            </w:pPr>
          </w:p>
          <w:p w14:paraId="2546A37B"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Jehoiakim </w:t>
            </w:r>
          </w:p>
        </w:tc>
        <w:tc>
          <w:tcPr>
            <w:tcW w:w="1386" w:type="dxa"/>
          </w:tcPr>
          <w:p w14:paraId="21FA6F91" w14:textId="77777777" w:rsidR="00AA7CF2" w:rsidRPr="00AA7CF2" w:rsidRDefault="00AA7CF2" w:rsidP="000F2A45">
            <w:pPr>
              <w:jc w:val="center"/>
              <w:rPr>
                <w:rFonts w:ascii="Arial" w:hAnsi="Arial" w:cs="Arial"/>
                <w:sz w:val="20"/>
                <w:lang w:bidi="x-none"/>
              </w:rPr>
            </w:pPr>
          </w:p>
          <w:p w14:paraId="1F96C4E6"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Few</w:t>
            </w:r>
          </w:p>
          <w:p w14:paraId="760C805F"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(Dan. 1:3)</w:t>
            </w:r>
            <w:r w:rsidRPr="00AA7CF2">
              <w:rPr>
                <w:rFonts w:ascii="Arial" w:hAnsi="Arial" w:cs="Arial"/>
                <w:sz w:val="20"/>
                <w:lang w:bidi="x-none"/>
              </w:rPr>
              <w:t xml:space="preserve"> </w:t>
            </w:r>
          </w:p>
        </w:tc>
        <w:tc>
          <w:tcPr>
            <w:tcW w:w="2230" w:type="dxa"/>
          </w:tcPr>
          <w:p w14:paraId="58A5AE07" w14:textId="77777777" w:rsidR="00AA7CF2" w:rsidRPr="00AA7CF2" w:rsidRDefault="00AA7CF2" w:rsidP="000F2A45">
            <w:pPr>
              <w:ind w:firstLine="20"/>
              <w:jc w:val="center"/>
              <w:rPr>
                <w:rFonts w:ascii="Arial" w:hAnsi="Arial" w:cs="Arial"/>
                <w:sz w:val="20"/>
                <w:lang w:bidi="x-none"/>
              </w:rPr>
            </w:pPr>
          </w:p>
          <w:p w14:paraId="67122393"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Daniel, his 3 friends, &amp; other nobility &amp; royalty </w:t>
            </w:r>
          </w:p>
          <w:p w14:paraId="3DEBA0DC" w14:textId="77777777" w:rsidR="00AA7CF2" w:rsidRPr="00AA7CF2" w:rsidRDefault="00AA7CF2" w:rsidP="000F2A45">
            <w:pPr>
              <w:ind w:firstLine="20"/>
              <w:jc w:val="center"/>
              <w:rPr>
                <w:rFonts w:ascii="Arial" w:hAnsi="Arial" w:cs="Arial"/>
                <w:sz w:val="20"/>
                <w:lang w:bidi="x-none"/>
              </w:rPr>
            </w:pPr>
          </w:p>
        </w:tc>
        <w:tc>
          <w:tcPr>
            <w:tcW w:w="2144" w:type="dxa"/>
          </w:tcPr>
          <w:p w14:paraId="1386E553" w14:textId="77777777" w:rsidR="00AA7CF2" w:rsidRPr="00AA7CF2" w:rsidRDefault="00AA7CF2" w:rsidP="000F2A45">
            <w:pPr>
              <w:ind w:left="-40"/>
              <w:jc w:val="center"/>
              <w:rPr>
                <w:rFonts w:ascii="Arial" w:hAnsi="Arial" w:cs="Arial"/>
                <w:sz w:val="20"/>
                <w:lang w:bidi="x-none"/>
              </w:rPr>
            </w:pPr>
          </w:p>
          <w:p w14:paraId="39186CFB"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Tribute imposed.</w:t>
            </w:r>
          </w:p>
          <w:p w14:paraId="7919AC20"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Egypt powerful.</w:t>
            </w:r>
          </w:p>
        </w:tc>
      </w:tr>
      <w:tr w:rsidR="00AA7CF2" w:rsidRPr="00AA7CF2" w14:paraId="0B9B9C19" w14:textId="77777777" w:rsidTr="000F2A45">
        <w:tc>
          <w:tcPr>
            <w:tcW w:w="1358" w:type="dxa"/>
          </w:tcPr>
          <w:p w14:paraId="72597CCA" w14:textId="77777777" w:rsidR="00AA7CF2" w:rsidRPr="00AA7CF2" w:rsidRDefault="00AA7CF2" w:rsidP="000F2A45">
            <w:pPr>
              <w:jc w:val="center"/>
              <w:rPr>
                <w:rFonts w:ascii="Arial" w:hAnsi="Arial" w:cs="Arial"/>
                <w:sz w:val="20"/>
                <w:lang w:bidi="x-none"/>
              </w:rPr>
            </w:pPr>
          </w:p>
          <w:p w14:paraId="6E1557C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2 </w:t>
            </w:r>
          </w:p>
          <w:p w14:paraId="43D64E94"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Moderate</w:t>
            </w:r>
          </w:p>
          <w:p w14:paraId="0F916E64" w14:textId="77777777" w:rsidR="00AA7CF2" w:rsidRPr="00AA7CF2" w:rsidRDefault="00AA7CF2" w:rsidP="000F2A45">
            <w:pPr>
              <w:jc w:val="center"/>
              <w:rPr>
                <w:rFonts w:ascii="Arial" w:hAnsi="Arial" w:cs="Arial"/>
                <w:sz w:val="20"/>
                <w:lang w:bidi="x-none"/>
              </w:rPr>
            </w:pPr>
          </w:p>
        </w:tc>
        <w:tc>
          <w:tcPr>
            <w:tcW w:w="972" w:type="dxa"/>
          </w:tcPr>
          <w:p w14:paraId="5944B803" w14:textId="77777777" w:rsidR="00AA7CF2" w:rsidRPr="00AA7CF2" w:rsidRDefault="00AA7CF2" w:rsidP="000F2A45">
            <w:pPr>
              <w:jc w:val="center"/>
              <w:rPr>
                <w:rFonts w:ascii="Arial" w:hAnsi="Arial" w:cs="Arial"/>
                <w:sz w:val="20"/>
                <w:lang w:bidi="x-none"/>
              </w:rPr>
            </w:pPr>
          </w:p>
          <w:p w14:paraId="3C542215"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598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2AC550D" w14:textId="77777777" w:rsidR="00AA7CF2" w:rsidRPr="00AA7CF2" w:rsidRDefault="00AA7CF2" w:rsidP="000F2A45">
            <w:pPr>
              <w:jc w:val="center"/>
              <w:rPr>
                <w:rFonts w:ascii="Arial" w:hAnsi="Arial" w:cs="Arial"/>
                <w:sz w:val="20"/>
                <w:lang w:bidi="x-none"/>
              </w:rPr>
            </w:pPr>
          </w:p>
          <w:p w14:paraId="284789E6"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Jehoiakim</w:t>
            </w:r>
          </w:p>
          <w:p w14:paraId="5B81FC8B" w14:textId="77777777" w:rsidR="00AA7CF2" w:rsidRPr="00AA7CF2" w:rsidRDefault="00AA7CF2" w:rsidP="000F2A45">
            <w:pPr>
              <w:jc w:val="center"/>
              <w:rPr>
                <w:rFonts w:ascii="Arial" w:hAnsi="Arial" w:cs="Arial"/>
                <w:vanish/>
                <w:sz w:val="14"/>
                <w:lang w:bidi="x-none"/>
              </w:rPr>
            </w:pPr>
            <w:r w:rsidRPr="00AA7CF2">
              <w:rPr>
                <w:rFonts w:ascii="Arial" w:hAnsi="Arial" w:cs="Arial"/>
                <w:vanish/>
                <w:sz w:val="14"/>
                <w:lang w:bidi="x-none"/>
              </w:rPr>
              <w:t>BKC 1205</w:t>
            </w:r>
          </w:p>
          <w:p w14:paraId="24C255FC" w14:textId="77777777" w:rsidR="00AA7CF2" w:rsidRPr="00AA7CF2" w:rsidRDefault="00AA7CF2" w:rsidP="000F2A45">
            <w:pPr>
              <w:jc w:val="center"/>
              <w:rPr>
                <w:rFonts w:ascii="Arial" w:hAnsi="Arial" w:cs="Arial"/>
                <w:sz w:val="20"/>
                <w:lang w:bidi="x-none"/>
              </w:rPr>
            </w:pPr>
            <w:r w:rsidRPr="00AA7CF2">
              <w:rPr>
                <w:rFonts w:ascii="Arial" w:hAnsi="Arial" w:cs="Arial"/>
                <w:vanish/>
                <w:sz w:val="14"/>
                <w:lang w:bidi="x-none"/>
              </w:rPr>
              <w:t>OTS 205 n. 40</w:t>
            </w:r>
          </w:p>
        </w:tc>
        <w:tc>
          <w:tcPr>
            <w:tcW w:w="1386" w:type="dxa"/>
          </w:tcPr>
          <w:p w14:paraId="4E697731" w14:textId="77777777" w:rsidR="00AA7CF2" w:rsidRPr="00AA7CF2" w:rsidRDefault="00AA7CF2" w:rsidP="000F2A45">
            <w:pPr>
              <w:jc w:val="center"/>
              <w:rPr>
                <w:rFonts w:ascii="Arial" w:hAnsi="Arial" w:cs="Arial"/>
                <w:sz w:val="20"/>
                <w:lang w:bidi="x-none"/>
              </w:rPr>
            </w:pPr>
          </w:p>
          <w:p w14:paraId="3F0E7A0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3,023</w:t>
            </w:r>
          </w:p>
          <w:p w14:paraId="296D2A1A"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(Jer. 52:28)</w:t>
            </w:r>
            <w:r w:rsidRPr="00AA7CF2">
              <w:rPr>
                <w:rFonts w:ascii="Arial" w:hAnsi="Arial" w:cs="Arial"/>
                <w:sz w:val="20"/>
                <w:lang w:bidi="x-none"/>
              </w:rPr>
              <w:t xml:space="preserve"> </w:t>
            </w:r>
          </w:p>
        </w:tc>
        <w:tc>
          <w:tcPr>
            <w:tcW w:w="2230" w:type="dxa"/>
          </w:tcPr>
          <w:p w14:paraId="5BF4F811" w14:textId="77777777" w:rsidR="00AA7CF2" w:rsidRPr="00AA7CF2" w:rsidRDefault="00AA7CF2" w:rsidP="000F2A45">
            <w:pPr>
              <w:ind w:firstLine="20"/>
              <w:jc w:val="center"/>
              <w:rPr>
                <w:rFonts w:ascii="Arial" w:hAnsi="Arial" w:cs="Arial"/>
                <w:sz w:val="20"/>
                <w:lang w:bidi="x-none"/>
              </w:rPr>
            </w:pPr>
          </w:p>
          <w:p w14:paraId="5FDD8F19"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1C793A3" w14:textId="77777777" w:rsidR="00AA7CF2" w:rsidRPr="00AA7CF2" w:rsidRDefault="00AA7CF2" w:rsidP="000F2A45">
            <w:pPr>
              <w:ind w:left="-40"/>
              <w:jc w:val="center"/>
              <w:rPr>
                <w:rFonts w:ascii="Arial" w:hAnsi="Arial" w:cs="Arial"/>
                <w:sz w:val="20"/>
                <w:lang w:bidi="x-none"/>
              </w:rPr>
            </w:pPr>
          </w:p>
          <w:p w14:paraId="7077C115"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Minor deportation before the 597 </w:t>
            </w:r>
            <w:r w:rsidRPr="00AA7CF2">
              <w:rPr>
                <w:rFonts w:ascii="Arial" w:hAnsi="Arial" w:cs="Arial"/>
                <w:sz w:val="16"/>
                <w:lang w:bidi="x-none"/>
              </w:rPr>
              <w:t>BC</w:t>
            </w:r>
            <w:r w:rsidRPr="00AA7CF2">
              <w:rPr>
                <w:rFonts w:ascii="Arial" w:hAnsi="Arial" w:cs="Arial"/>
                <w:sz w:val="20"/>
                <w:lang w:bidi="x-none"/>
              </w:rPr>
              <w:t xml:space="preserve"> deportation </w:t>
            </w:r>
          </w:p>
          <w:p w14:paraId="3D373FE9" w14:textId="77777777" w:rsidR="00AA7CF2" w:rsidRPr="00AA7CF2" w:rsidRDefault="00AA7CF2" w:rsidP="000F2A45">
            <w:pPr>
              <w:ind w:left="-40"/>
              <w:jc w:val="center"/>
              <w:rPr>
                <w:rFonts w:ascii="Arial" w:hAnsi="Arial" w:cs="Arial"/>
                <w:sz w:val="20"/>
                <w:lang w:bidi="x-none"/>
              </w:rPr>
            </w:pPr>
          </w:p>
        </w:tc>
      </w:tr>
      <w:tr w:rsidR="00AA7CF2" w:rsidRPr="00AA7CF2" w14:paraId="04A26A58" w14:textId="77777777" w:rsidTr="000F2A45">
        <w:tc>
          <w:tcPr>
            <w:tcW w:w="1358" w:type="dxa"/>
          </w:tcPr>
          <w:p w14:paraId="6BC02560" w14:textId="77777777" w:rsidR="00AA7CF2" w:rsidRPr="00AA7CF2" w:rsidRDefault="00AA7CF2" w:rsidP="000F2A45">
            <w:pPr>
              <w:jc w:val="center"/>
              <w:rPr>
                <w:rFonts w:ascii="Arial" w:hAnsi="Arial" w:cs="Arial"/>
                <w:sz w:val="20"/>
                <w:lang w:bidi="x-none"/>
              </w:rPr>
            </w:pPr>
          </w:p>
          <w:p w14:paraId="4566B9D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3 </w:t>
            </w:r>
          </w:p>
          <w:p w14:paraId="10F4C24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Major</w:t>
            </w:r>
          </w:p>
        </w:tc>
        <w:tc>
          <w:tcPr>
            <w:tcW w:w="972" w:type="dxa"/>
          </w:tcPr>
          <w:p w14:paraId="18CDEEB8" w14:textId="77777777" w:rsidR="00AA7CF2" w:rsidRPr="00AA7CF2" w:rsidRDefault="00AA7CF2" w:rsidP="000F2A45">
            <w:pPr>
              <w:jc w:val="center"/>
              <w:rPr>
                <w:rFonts w:ascii="Arial" w:hAnsi="Arial" w:cs="Arial"/>
                <w:sz w:val="20"/>
                <w:lang w:bidi="x-none"/>
              </w:rPr>
            </w:pPr>
          </w:p>
          <w:p w14:paraId="2F4BC2E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597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8815C15" w14:textId="77777777" w:rsidR="00AA7CF2" w:rsidRPr="00AA7CF2" w:rsidRDefault="00AA7CF2" w:rsidP="000F2A45">
            <w:pPr>
              <w:jc w:val="center"/>
              <w:rPr>
                <w:rFonts w:ascii="Arial" w:hAnsi="Arial" w:cs="Arial"/>
                <w:sz w:val="20"/>
                <w:lang w:bidi="x-none"/>
              </w:rPr>
            </w:pPr>
          </w:p>
          <w:p w14:paraId="65B659A2"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Jehoiachin</w:t>
            </w:r>
          </w:p>
        </w:tc>
        <w:tc>
          <w:tcPr>
            <w:tcW w:w="1386" w:type="dxa"/>
          </w:tcPr>
          <w:p w14:paraId="1F998B0C" w14:textId="77777777" w:rsidR="00AA7CF2" w:rsidRPr="00AA7CF2" w:rsidRDefault="00AA7CF2" w:rsidP="000F2A45">
            <w:pPr>
              <w:jc w:val="center"/>
              <w:rPr>
                <w:rFonts w:ascii="Arial" w:hAnsi="Arial" w:cs="Arial"/>
                <w:sz w:val="20"/>
                <w:lang w:bidi="x-none"/>
              </w:rPr>
            </w:pPr>
          </w:p>
          <w:p w14:paraId="6078141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10,000</w:t>
            </w:r>
          </w:p>
          <w:p w14:paraId="79A884AF"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(2 Kings 24:14)</w:t>
            </w:r>
            <w:r w:rsidRPr="00AA7CF2">
              <w:rPr>
                <w:rFonts w:ascii="Arial" w:hAnsi="Arial" w:cs="Arial"/>
                <w:sz w:val="20"/>
                <w:lang w:bidi="x-none"/>
              </w:rPr>
              <w:t xml:space="preserve"> </w:t>
            </w:r>
          </w:p>
        </w:tc>
        <w:tc>
          <w:tcPr>
            <w:tcW w:w="2230" w:type="dxa"/>
          </w:tcPr>
          <w:p w14:paraId="50F719D8" w14:textId="77777777" w:rsidR="00AA7CF2" w:rsidRPr="00AA7CF2" w:rsidRDefault="00AA7CF2" w:rsidP="000F2A45">
            <w:pPr>
              <w:ind w:firstLine="20"/>
              <w:jc w:val="center"/>
              <w:rPr>
                <w:rFonts w:ascii="Arial" w:hAnsi="Arial" w:cs="Arial"/>
                <w:sz w:val="20"/>
                <w:lang w:val="nl-NL" w:bidi="x-none"/>
              </w:rPr>
            </w:pPr>
          </w:p>
          <w:p w14:paraId="32A75F71" w14:textId="77777777" w:rsidR="00AA7CF2" w:rsidRPr="00AA7CF2" w:rsidRDefault="00AA7CF2" w:rsidP="000F2A45">
            <w:pPr>
              <w:ind w:firstLine="20"/>
              <w:jc w:val="center"/>
              <w:rPr>
                <w:rFonts w:ascii="Arial" w:hAnsi="Arial" w:cs="Arial"/>
                <w:sz w:val="20"/>
                <w:lang w:val="nl-NL" w:bidi="x-none"/>
              </w:rPr>
            </w:pPr>
            <w:r w:rsidRPr="00AA7CF2">
              <w:rPr>
                <w:rFonts w:ascii="Arial" w:hAnsi="Arial" w:cs="Arial"/>
                <w:sz w:val="20"/>
                <w:lang w:val="nl-NL" w:bidi="x-none"/>
              </w:rPr>
              <w:t xml:space="preserve">Jehoiachin </w:t>
            </w:r>
            <w:r w:rsidRPr="00AA7CF2">
              <w:rPr>
                <w:rFonts w:ascii="Arial" w:hAnsi="Arial" w:cs="Arial"/>
                <w:sz w:val="16"/>
                <w:lang w:val="nl-NL" w:bidi="x-none"/>
              </w:rPr>
              <w:t>(2 Kings 24:12b)</w:t>
            </w:r>
            <w:r w:rsidRPr="00AA7CF2">
              <w:rPr>
                <w:rFonts w:ascii="Arial" w:hAnsi="Arial" w:cs="Arial"/>
                <w:sz w:val="20"/>
                <w:lang w:val="nl-NL" w:bidi="x-none"/>
              </w:rPr>
              <w:t xml:space="preserve">, Ezekiel </w:t>
            </w:r>
            <w:r w:rsidRPr="00AA7CF2">
              <w:rPr>
                <w:rFonts w:ascii="Arial" w:hAnsi="Arial" w:cs="Arial"/>
                <w:sz w:val="16"/>
                <w:lang w:val="nl-NL" w:bidi="x-none"/>
              </w:rPr>
              <w:t xml:space="preserve">(Ezek. 1:2), </w:t>
            </w:r>
            <w:r w:rsidRPr="00AA7CF2">
              <w:rPr>
                <w:rFonts w:ascii="Arial" w:hAnsi="Arial" w:cs="Arial"/>
                <w:sz w:val="20"/>
                <w:lang w:val="nl-NL" w:bidi="x-none"/>
              </w:rPr>
              <w:t xml:space="preserve">Mordecai </w:t>
            </w:r>
            <w:r w:rsidRPr="00AA7CF2">
              <w:rPr>
                <w:rFonts w:ascii="Arial" w:hAnsi="Arial" w:cs="Arial"/>
                <w:sz w:val="16"/>
                <w:lang w:val="nl-NL" w:bidi="x-none"/>
              </w:rPr>
              <w:t>(Esther 2:6)</w:t>
            </w:r>
          </w:p>
          <w:p w14:paraId="5A054213" w14:textId="77777777" w:rsidR="00AA7CF2" w:rsidRPr="00AA7CF2" w:rsidRDefault="00AA7CF2" w:rsidP="000F2A45">
            <w:pPr>
              <w:ind w:firstLine="20"/>
              <w:jc w:val="center"/>
              <w:rPr>
                <w:rFonts w:ascii="Arial" w:hAnsi="Arial" w:cs="Arial"/>
                <w:sz w:val="20"/>
                <w:lang w:val="nl-NL" w:bidi="x-none"/>
              </w:rPr>
            </w:pPr>
          </w:p>
        </w:tc>
        <w:tc>
          <w:tcPr>
            <w:tcW w:w="2144" w:type="dxa"/>
          </w:tcPr>
          <w:p w14:paraId="16C4AC72" w14:textId="77777777" w:rsidR="00AA7CF2" w:rsidRPr="00AA7CF2" w:rsidRDefault="00AA7CF2" w:rsidP="000F2A45">
            <w:pPr>
              <w:ind w:left="-40"/>
              <w:jc w:val="center"/>
              <w:rPr>
                <w:rFonts w:ascii="Arial" w:hAnsi="Arial" w:cs="Arial"/>
                <w:sz w:val="20"/>
                <w:lang w:val="nl-NL" w:bidi="x-none"/>
              </w:rPr>
            </w:pPr>
          </w:p>
          <w:p w14:paraId="12184737"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Large deportation.</w:t>
            </w:r>
          </w:p>
          <w:p w14:paraId="4870CC7E"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Jehoiachin replaced with his uncle Zedekiah.</w:t>
            </w:r>
          </w:p>
          <w:p w14:paraId="2A61CA80" w14:textId="77777777" w:rsidR="00AA7CF2" w:rsidRPr="00AA7CF2" w:rsidRDefault="00AA7CF2" w:rsidP="000F2A45">
            <w:pPr>
              <w:ind w:left="-40"/>
              <w:jc w:val="center"/>
              <w:rPr>
                <w:rFonts w:ascii="Arial" w:hAnsi="Arial" w:cs="Arial"/>
                <w:sz w:val="20"/>
                <w:lang w:bidi="x-none"/>
              </w:rPr>
            </w:pPr>
          </w:p>
        </w:tc>
      </w:tr>
      <w:tr w:rsidR="00AA7CF2" w:rsidRPr="00AA7CF2" w14:paraId="0081A3C2" w14:textId="77777777" w:rsidTr="000F2A45">
        <w:tc>
          <w:tcPr>
            <w:tcW w:w="1358" w:type="dxa"/>
          </w:tcPr>
          <w:p w14:paraId="65D65D46" w14:textId="77777777" w:rsidR="00AA7CF2" w:rsidRPr="00AA7CF2" w:rsidRDefault="00AA7CF2" w:rsidP="000F2A45">
            <w:pPr>
              <w:jc w:val="center"/>
              <w:rPr>
                <w:rFonts w:ascii="Arial" w:hAnsi="Arial" w:cs="Arial"/>
                <w:sz w:val="20"/>
                <w:lang w:bidi="x-none"/>
              </w:rPr>
            </w:pPr>
          </w:p>
          <w:p w14:paraId="6BC5462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4</w:t>
            </w:r>
          </w:p>
          <w:p w14:paraId="0A22474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601620B9" w14:textId="77777777" w:rsidR="00AA7CF2" w:rsidRPr="00AA7CF2" w:rsidRDefault="00AA7CF2" w:rsidP="000F2A45">
            <w:pPr>
              <w:jc w:val="center"/>
              <w:rPr>
                <w:rFonts w:ascii="Arial" w:hAnsi="Arial" w:cs="Arial"/>
                <w:sz w:val="20"/>
                <w:lang w:bidi="x-none"/>
              </w:rPr>
            </w:pPr>
          </w:p>
          <w:p w14:paraId="4BF24B8C"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587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29491ABE" w14:textId="77777777" w:rsidR="00AA7CF2" w:rsidRPr="00AA7CF2" w:rsidRDefault="00AA7CF2" w:rsidP="000F2A45">
            <w:pPr>
              <w:jc w:val="center"/>
              <w:rPr>
                <w:rFonts w:ascii="Arial" w:hAnsi="Arial" w:cs="Arial"/>
                <w:sz w:val="20"/>
                <w:lang w:bidi="x-none"/>
              </w:rPr>
            </w:pPr>
          </w:p>
          <w:p w14:paraId="7493BF8A"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Zedekiah </w:t>
            </w:r>
          </w:p>
        </w:tc>
        <w:tc>
          <w:tcPr>
            <w:tcW w:w="1386" w:type="dxa"/>
          </w:tcPr>
          <w:p w14:paraId="63280D23" w14:textId="77777777" w:rsidR="00AA7CF2" w:rsidRPr="00AA7CF2" w:rsidRDefault="00AA7CF2" w:rsidP="000F2A45">
            <w:pPr>
              <w:jc w:val="center"/>
              <w:rPr>
                <w:rFonts w:ascii="Arial" w:hAnsi="Arial" w:cs="Arial"/>
                <w:sz w:val="20"/>
                <w:lang w:bidi="x-none"/>
              </w:rPr>
            </w:pPr>
          </w:p>
          <w:p w14:paraId="128CE93C"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832</w:t>
            </w:r>
          </w:p>
          <w:p w14:paraId="42DC5D64"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(Jer. 52:29)</w:t>
            </w:r>
            <w:r w:rsidRPr="00AA7CF2">
              <w:rPr>
                <w:rFonts w:ascii="Arial" w:hAnsi="Arial" w:cs="Arial"/>
                <w:sz w:val="20"/>
                <w:lang w:bidi="x-none"/>
              </w:rPr>
              <w:t xml:space="preserve"> </w:t>
            </w:r>
          </w:p>
        </w:tc>
        <w:tc>
          <w:tcPr>
            <w:tcW w:w="2230" w:type="dxa"/>
          </w:tcPr>
          <w:p w14:paraId="1AF7A0D1" w14:textId="77777777" w:rsidR="00AA7CF2" w:rsidRPr="00AA7CF2" w:rsidRDefault="00AA7CF2" w:rsidP="000F2A45">
            <w:pPr>
              <w:ind w:firstLine="20"/>
              <w:jc w:val="center"/>
              <w:rPr>
                <w:rFonts w:ascii="Arial" w:hAnsi="Arial" w:cs="Arial"/>
                <w:sz w:val="20"/>
                <w:lang w:bidi="x-none"/>
              </w:rPr>
            </w:pPr>
          </w:p>
          <w:p w14:paraId="28E14373"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64E55E3A" w14:textId="77777777" w:rsidR="00AA7CF2" w:rsidRPr="00AA7CF2" w:rsidRDefault="00AA7CF2" w:rsidP="000F2A45">
            <w:pPr>
              <w:ind w:left="-40"/>
              <w:jc w:val="center"/>
              <w:rPr>
                <w:rFonts w:ascii="Arial" w:hAnsi="Arial" w:cs="Arial"/>
                <w:sz w:val="20"/>
                <w:lang w:bidi="x-none"/>
              </w:rPr>
            </w:pPr>
          </w:p>
          <w:p w14:paraId="4E5CD3E6"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Minor deportation before the 586 </w:t>
            </w:r>
            <w:r w:rsidRPr="00AA7CF2">
              <w:rPr>
                <w:rFonts w:ascii="Arial" w:hAnsi="Arial" w:cs="Arial"/>
                <w:sz w:val="16"/>
                <w:lang w:bidi="x-none"/>
              </w:rPr>
              <w:t>BC</w:t>
            </w:r>
            <w:r w:rsidRPr="00AA7CF2">
              <w:rPr>
                <w:rFonts w:ascii="Arial" w:hAnsi="Arial" w:cs="Arial"/>
                <w:sz w:val="20"/>
                <w:lang w:bidi="x-none"/>
              </w:rPr>
              <w:t xml:space="preserve"> destruction </w:t>
            </w:r>
          </w:p>
          <w:p w14:paraId="5A3A0FEB" w14:textId="77777777" w:rsidR="00AA7CF2" w:rsidRPr="00AA7CF2" w:rsidRDefault="00AA7CF2" w:rsidP="000F2A45">
            <w:pPr>
              <w:ind w:left="-40"/>
              <w:jc w:val="center"/>
              <w:rPr>
                <w:rFonts w:ascii="Arial" w:hAnsi="Arial" w:cs="Arial"/>
                <w:sz w:val="20"/>
                <w:lang w:bidi="x-none"/>
              </w:rPr>
            </w:pPr>
          </w:p>
        </w:tc>
      </w:tr>
      <w:tr w:rsidR="00AA7CF2" w:rsidRPr="00AA7CF2" w14:paraId="4D8C5812" w14:textId="77777777" w:rsidTr="000F2A45">
        <w:tc>
          <w:tcPr>
            <w:tcW w:w="1358" w:type="dxa"/>
          </w:tcPr>
          <w:p w14:paraId="087406D9" w14:textId="77777777" w:rsidR="00AA7CF2" w:rsidRPr="00AA7CF2" w:rsidRDefault="00AA7CF2" w:rsidP="000F2A45">
            <w:pPr>
              <w:jc w:val="center"/>
              <w:rPr>
                <w:rFonts w:ascii="Arial" w:hAnsi="Arial" w:cs="Arial"/>
                <w:sz w:val="20"/>
                <w:lang w:bidi="x-none"/>
              </w:rPr>
            </w:pPr>
          </w:p>
          <w:p w14:paraId="66375D3E"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5</w:t>
            </w:r>
          </w:p>
          <w:p w14:paraId="7500F185"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Major</w:t>
            </w:r>
          </w:p>
        </w:tc>
        <w:tc>
          <w:tcPr>
            <w:tcW w:w="972" w:type="dxa"/>
          </w:tcPr>
          <w:p w14:paraId="403E6351" w14:textId="77777777" w:rsidR="00AA7CF2" w:rsidRPr="00AA7CF2" w:rsidRDefault="00AA7CF2" w:rsidP="000F2A45">
            <w:pPr>
              <w:jc w:val="center"/>
              <w:rPr>
                <w:rFonts w:ascii="Arial" w:hAnsi="Arial" w:cs="Arial"/>
                <w:sz w:val="20"/>
                <w:lang w:bidi="x-none"/>
              </w:rPr>
            </w:pPr>
          </w:p>
          <w:p w14:paraId="3474F8C3"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586 </w:t>
            </w:r>
            <w:r w:rsidRPr="00AA7CF2">
              <w:rPr>
                <w:rFonts w:ascii="Arial" w:hAnsi="Arial" w:cs="Arial"/>
                <w:sz w:val="16"/>
                <w:lang w:bidi="x-none"/>
              </w:rPr>
              <w:t>BC</w:t>
            </w:r>
            <w:r w:rsidRPr="00AA7CF2">
              <w:rPr>
                <w:rFonts w:ascii="Arial" w:hAnsi="Arial" w:cs="Arial"/>
                <w:sz w:val="20"/>
                <w:lang w:bidi="x-none"/>
              </w:rPr>
              <w:t xml:space="preserve"> </w:t>
            </w:r>
          </w:p>
        </w:tc>
        <w:tc>
          <w:tcPr>
            <w:tcW w:w="1530" w:type="dxa"/>
          </w:tcPr>
          <w:p w14:paraId="06781E9F" w14:textId="77777777" w:rsidR="00AA7CF2" w:rsidRPr="00AA7CF2" w:rsidRDefault="00AA7CF2" w:rsidP="000F2A45">
            <w:pPr>
              <w:jc w:val="center"/>
              <w:rPr>
                <w:rFonts w:ascii="Arial" w:hAnsi="Arial" w:cs="Arial"/>
                <w:sz w:val="20"/>
                <w:lang w:bidi="x-none"/>
              </w:rPr>
            </w:pPr>
          </w:p>
          <w:p w14:paraId="493B5BB4"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Zedekiah </w:t>
            </w:r>
          </w:p>
        </w:tc>
        <w:tc>
          <w:tcPr>
            <w:tcW w:w="1386" w:type="dxa"/>
          </w:tcPr>
          <w:p w14:paraId="0539ED19" w14:textId="77777777" w:rsidR="00AA7CF2" w:rsidRPr="00AA7CF2" w:rsidRDefault="00AA7CF2" w:rsidP="000F2A45">
            <w:pPr>
              <w:jc w:val="center"/>
              <w:rPr>
                <w:rFonts w:ascii="Arial" w:hAnsi="Arial" w:cs="Arial"/>
                <w:sz w:val="20"/>
                <w:lang w:bidi="x-none"/>
              </w:rPr>
            </w:pPr>
          </w:p>
          <w:p w14:paraId="1A49905B" w14:textId="51100EB8" w:rsidR="00AA7CF2" w:rsidRPr="00AA7CF2" w:rsidRDefault="00AA7CF2" w:rsidP="000F2A45">
            <w:pPr>
              <w:jc w:val="center"/>
              <w:rPr>
                <w:rFonts w:ascii="Arial" w:hAnsi="Arial" w:cs="Arial"/>
                <w:sz w:val="20"/>
                <w:lang w:bidi="x-none"/>
              </w:rPr>
            </w:pPr>
            <w:r w:rsidRPr="00AA7CF2">
              <w:rPr>
                <w:rFonts w:ascii="Arial" w:hAnsi="Arial" w:cs="Arial"/>
                <w:sz w:val="20"/>
                <w:lang w:bidi="x-none"/>
              </w:rPr>
              <w:t>10,400*</w:t>
            </w:r>
          </w:p>
          <w:p w14:paraId="1333B659" w14:textId="77777777" w:rsidR="00AA7CF2" w:rsidRPr="00AA7CF2" w:rsidRDefault="00AA7CF2" w:rsidP="000F2A45">
            <w:pPr>
              <w:jc w:val="center"/>
              <w:rPr>
                <w:rFonts w:ascii="Arial" w:hAnsi="Arial" w:cs="Arial"/>
                <w:sz w:val="20"/>
                <w:lang w:bidi="x-none"/>
              </w:rPr>
            </w:pPr>
            <w:r w:rsidRPr="00AA7CF2">
              <w:rPr>
                <w:rFonts w:ascii="Arial" w:hAnsi="Arial" w:cs="Arial"/>
                <w:sz w:val="16"/>
                <w:lang w:bidi="x-none"/>
              </w:rPr>
              <w:t>(2 Kings 25:11)</w:t>
            </w:r>
            <w:r w:rsidRPr="00AA7CF2">
              <w:rPr>
                <w:rFonts w:ascii="Arial" w:hAnsi="Arial" w:cs="Arial"/>
                <w:sz w:val="20"/>
                <w:lang w:bidi="x-none"/>
              </w:rPr>
              <w:t xml:space="preserve"> </w:t>
            </w:r>
          </w:p>
        </w:tc>
        <w:tc>
          <w:tcPr>
            <w:tcW w:w="2230" w:type="dxa"/>
          </w:tcPr>
          <w:p w14:paraId="41E72C27" w14:textId="77777777" w:rsidR="00AA7CF2" w:rsidRPr="00AA7CF2" w:rsidRDefault="00AA7CF2" w:rsidP="000F2A45">
            <w:pPr>
              <w:ind w:firstLine="20"/>
              <w:jc w:val="center"/>
              <w:rPr>
                <w:rFonts w:ascii="Arial" w:hAnsi="Arial" w:cs="Arial"/>
                <w:sz w:val="20"/>
                <w:lang w:bidi="x-none"/>
              </w:rPr>
            </w:pPr>
          </w:p>
          <w:p w14:paraId="5C95BA5E"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Zedekiah </w:t>
            </w:r>
          </w:p>
        </w:tc>
        <w:tc>
          <w:tcPr>
            <w:tcW w:w="2144" w:type="dxa"/>
          </w:tcPr>
          <w:p w14:paraId="771B9F0E" w14:textId="77777777" w:rsidR="00AA7CF2" w:rsidRPr="00AA7CF2" w:rsidRDefault="00AA7CF2" w:rsidP="000F2A45">
            <w:pPr>
              <w:ind w:left="-40"/>
              <w:jc w:val="center"/>
              <w:rPr>
                <w:rFonts w:ascii="Arial" w:hAnsi="Arial" w:cs="Arial"/>
                <w:sz w:val="20"/>
                <w:lang w:bidi="x-none"/>
              </w:rPr>
            </w:pPr>
          </w:p>
          <w:p w14:paraId="79B1E666" w14:textId="77777777" w:rsidR="00AA7CF2" w:rsidRPr="00AA7CF2" w:rsidRDefault="00AA7CF2" w:rsidP="000F2A45">
            <w:pPr>
              <w:ind w:left="-40"/>
              <w:jc w:val="center"/>
              <w:rPr>
                <w:rFonts w:ascii="Arial" w:hAnsi="Arial" w:cs="Arial"/>
                <w:sz w:val="20"/>
                <w:lang w:bidi="x-none"/>
              </w:rPr>
            </w:pPr>
            <w:r w:rsidRPr="00AA7CF2">
              <w:rPr>
                <w:rFonts w:ascii="Arial" w:hAnsi="Arial" w:cs="Arial"/>
                <w:sz w:val="20"/>
                <w:lang w:bidi="x-none"/>
              </w:rPr>
              <w:t xml:space="preserve">Jerusalem &amp; temple destroyed after </w:t>
            </w:r>
          </w:p>
          <w:p w14:paraId="38E0E33F" w14:textId="5BA3CD25" w:rsidR="00AA7CF2" w:rsidRPr="00AA7CF2" w:rsidRDefault="001069B4" w:rsidP="000F2A45">
            <w:pPr>
              <w:ind w:left="-40"/>
              <w:jc w:val="center"/>
              <w:rPr>
                <w:rFonts w:ascii="Arial" w:hAnsi="Arial" w:cs="Arial"/>
                <w:sz w:val="20"/>
                <w:lang w:bidi="x-none"/>
              </w:rPr>
            </w:pPr>
            <w:r>
              <w:rPr>
                <w:rFonts w:ascii="Arial" w:hAnsi="Arial" w:cs="Arial"/>
                <w:sz w:val="20"/>
                <w:lang w:bidi="x-none"/>
              </w:rPr>
              <w:t>30-</w:t>
            </w:r>
            <w:r w:rsidR="00AA7CF2" w:rsidRPr="00AA7CF2">
              <w:rPr>
                <w:rFonts w:ascii="Arial" w:hAnsi="Arial" w:cs="Arial"/>
                <w:sz w:val="20"/>
                <w:lang w:bidi="x-none"/>
              </w:rPr>
              <w:t>month siege</w:t>
            </w:r>
          </w:p>
          <w:p w14:paraId="267ABC08" w14:textId="77777777" w:rsidR="00AA7CF2" w:rsidRPr="00AA7CF2" w:rsidRDefault="00AA7CF2" w:rsidP="000F2A45">
            <w:pPr>
              <w:ind w:left="-40"/>
              <w:jc w:val="center"/>
              <w:rPr>
                <w:rFonts w:ascii="Arial" w:hAnsi="Arial" w:cs="Arial"/>
                <w:sz w:val="20"/>
                <w:lang w:bidi="x-none"/>
              </w:rPr>
            </w:pPr>
          </w:p>
        </w:tc>
      </w:tr>
      <w:tr w:rsidR="00AA7CF2" w:rsidRPr="00AA7CF2" w14:paraId="5FA408A9" w14:textId="77777777" w:rsidTr="000F2A45">
        <w:tc>
          <w:tcPr>
            <w:tcW w:w="1358" w:type="dxa"/>
          </w:tcPr>
          <w:p w14:paraId="1C1B8A3A" w14:textId="77777777" w:rsidR="00AA7CF2" w:rsidRPr="00AA7CF2" w:rsidRDefault="00AA7CF2" w:rsidP="000F2A45">
            <w:pPr>
              <w:jc w:val="center"/>
              <w:rPr>
                <w:rFonts w:ascii="Arial" w:hAnsi="Arial" w:cs="Arial"/>
                <w:sz w:val="20"/>
                <w:lang w:bidi="x-none"/>
              </w:rPr>
            </w:pPr>
          </w:p>
          <w:p w14:paraId="679284D2"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6</w:t>
            </w:r>
          </w:p>
          <w:p w14:paraId="7AFE5D81"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Minor</w:t>
            </w:r>
          </w:p>
        </w:tc>
        <w:tc>
          <w:tcPr>
            <w:tcW w:w="972" w:type="dxa"/>
          </w:tcPr>
          <w:p w14:paraId="0B560950" w14:textId="77777777" w:rsidR="00AA7CF2" w:rsidRPr="00AA7CF2" w:rsidRDefault="00AA7CF2" w:rsidP="000F2A45">
            <w:pPr>
              <w:jc w:val="center"/>
              <w:rPr>
                <w:rFonts w:ascii="Arial" w:hAnsi="Arial" w:cs="Arial"/>
                <w:sz w:val="20"/>
                <w:lang w:bidi="x-none"/>
              </w:rPr>
            </w:pPr>
          </w:p>
          <w:p w14:paraId="7EB007D1"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582 BC </w:t>
            </w:r>
          </w:p>
        </w:tc>
        <w:tc>
          <w:tcPr>
            <w:tcW w:w="1530" w:type="dxa"/>
          </w:tcPr>
          <w:p w14:paraId="4228E140" w14:textId="77777777" w:rsidR="00AA7CF2" w:rsidRPr="00AA7CF2" w:rsidRDefault="00AA7CF2" w:rsidP="000F2A45">
            <w:pPr>
              <w:jc w:val="center"/>
              <w:rPr>
                <w:rFonts w:ascii="Arial" w:hAnsi="Arial" w:cs="Arial"/>
                <w:sz w:val="20"/>
                <w:lang w:bidi="x-none"/>
              </w:rPr>
            </w:pPr>
          </w:p>
          <w:p w14:paraId="355625B3"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 </w:t>
            </w:r>
          </w:p>
        </w:tc>
        <w:tc>
          <w:tcPr>
            <w:tcW w:w="1386" w:type="dxa"/>
          </w:tcPr>
          <w:p w14:paraId="44F10883" w14:textId="77777777" w:rsidR="00AA7CF2" w:rsidRPr="00AA7CF2" w:rsidRDefault="00AA7CF2" w:rsidP="000F2A45">
            <w:pPr>
              <w:jc w:val="center"/>
              <w:rPr>
                <w:rFonts w:ascii="Arial" w:hAnsi="Arial" w:cs="Arial"/>
                <w:sz w:val="20"/>
                <w:lang w:bidi="x-none"/>
              </w:rPr>
            </w:pPr>
          </w:p>
          <w:p w14:paraId="6DE0642D"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745</w:t>
            </w:r>
          </w:p>
          <w:p w14:paraId="54700357"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(Jer. 52:30) </w:t>
            </w:r>
          </w:p>
        </w:tc>
        <w:tc>
          <w:tcPr>
            <w:tcW w:w="2230" w:type="dxa"/>
          </w:tcPr>
          <w:p w14:paraId="683CF725" w14:textId="77777777" w:rsidR="00AA7CF2" w:rsidRPr="00AA7CF2" w:rsidRDefault="00AA7CF2" w:rsidP="000F2A45">
            <w:pPr>
              <w:ind w:firstLine="20"/>
              <w:jc w:val="center"/>
              <w:rPr>
                <w:rFonts w:ascii="Arial" w:hAnsi="Arial" w:cs="Arial"/>
                <w:sz w:val="20"/>
                <w:lang w:bidi="x-none"/>
              </w:rPr>
            </w:pPr>
          </w:p>
          <w:p w14:paraId="05E23EC8" w14:textId="77777777" w:rsidR="00AA7CF2" w:rsidRPr="00AA7CF2" w:rsidRDefault="00AA7CF2" w:rsidP="000F2A45">
            <w:pPr>
              <w:ind w:firstLine="20"/>
              <w:jc w:val="center"/>
              <w:rPr>
                <w:rFonts w:ascii="Arial" w:hAnsi="Arial" w:cs="Arial"/>
                <w:sz w:val="20"/>
                <w:lang w:bidi="x-none"/>
              </w:rPr>
            </w:pPr>
            <w:r w:rsidRPr="00AA7CF2">
              <w:rPr>
                <w:rFonts w:ascii="Arial" w:hAnsi="Arial" w:cs="Arial"/>
                <w:sz w:val="20"/>
                <w:lang w:bidi="x-none"/>
              </w:rPr>
              <w:t xml:space="preserve">– </w:t>
            </w:r>
          </w:p>
        </w:tc>
        <w:tc>
          <w:tcPr>
            <w:tcW w:w="2144" w:type="dxa"/>
          </w:tcPr>
          <w:p w14:paraId="538F2731" w14:textId="77777777" w:rsidR="00AA7CF2" w:rsidRPr="00AA7CF2" w:rsidRDefault="00AA7CF2" w:rsidP="000F2A45">
            <w:pPr>
              <w:jc w:val="center"/>
              <w:rPr>
                <w:rFonts w:ascii="Arial" w:hAnsi="Arial" w:cs="Arial"/>
                <w:sz w:val="20"/>
                <w:lang w:bidi="x-none"/>
              </w:rPr>
            </w:pPr>
          </w:p>
          <w:p w14:paraId="35DF66E8" w14:textId="77777777" w:rsidR="00AA7CF2" w:rsidRPr="00AA7CF2" w:rsidRDefault="00AA7CF2" w:rsidP="000F2A45">
            <w:pPr>
              <w:jc w:val="center"/>
              <w:rPr>
                <w:rFonts w:ascii="Arial" w:hAnsi="Arial" w:cs="Arial"/>
                <w:sz w:val="20"/>
                <w:lang w:bidi="x-none"/>
              </w:rPr>
            </w:pPr>
            <w:r w:rsidRPr="00AA7CF2">
              <w:rPr>
                <w:rFonts w:ascii="Arial" w:hAnsi="Arial" w:cs="Arial"/>
                <w:sz w:val="20"/>
                <w:lang w:bidi="x-none"/>
              </w:rPr>
              <w:t xml:space="preserve">Four years after Jerusalem’s destruction </w:t>
            </w:r>
          </w:p>
          <w:p w14:paraId="567B9F88" w14:textId="77777777" w:rsidR="00AA7CF2" w:rsidRPr="00AA7CF2" w:rsidRDefault="00AA7CF2" w:rsidP="000F2A45">
            <w:pPr>
              <w:jc w:val="center"/>
              <w:rPr>
                <w:rFonts w:ascii="Arial" w:hAnsi="Arial" w:cs="Arial"/>
                <w:sz w:val="20"/>
                <w:lang w:bidi="x-none"/>
              </w:rPr>
            </w:pPr>
          </w:p>
        </w:tc>
      </w:tr>
    </w:tbl>
    <w:p w14:paraId="32ED1695" w14:textId="77777777" w:rsidR="00AA7CF2" w:rsidRPr="00AA7CF2" w:rsidRDefault="00AA7CF2" w:rsidP="00AA7CF2">
      <w:pPr>
        <w:ind w:left="360" w:hanging="360"/>
        <w:rPr>
          <w:rFonts w:ascii="Arial" w:hAnsi="Arial" w:cs="Arial"/>
          <w:sz w:val="20"/>
        </w:rPr>
      </w:pPr>
    </w:p>
    <w:p w14:paraId="4C882E24" w14:textId="77777777" w:rsidR="00AA7CF2" w:rsidRPr="00AA7CF2" w:rsidRDefault="00AA7CF2" w:rsidP="00AA7CF2">
      <w:pPr>
        <w:ind w:left="360" w:hanging="360"/>
        <w:rPr>
          <w:rFonts w:ascii="Arial" w:hAnsi="Arial" w:cs="Arial"/>
          <w:sz w:val="20"/>
        </w:rPr>
      </w:pPr>
    </w:p>
    <w:p w14:paraId="1F5EF704" w14:textId="77777777" w:rsidR="00AA7CF2" w:rsidRPr="00AA7CF2" w:rsidRDefault="00AA7CF2" w:rsidP="00AA7CF2">
      <w:pPr>
        <w:numPr>
          <w:ilvl w:val="0"/>
          <w:numId w:val="2"/>
        </w:numPr>
        <w:rPr>
          <w:rFonts w:ascii="Arial" w:hAnsi="Arial" w:cs="Arial"/>
          <w:sz w:val="20"/>
        </w:rPr>
      </w:pPr>
      <w:r w:rsidRPr="00AA7CF2">
        <w:rPr>
          <w:rFonts w:ascii="Arial" w:hAnsi="Arial" w:cs="Arial"/>
          <w:sz w:val="20"/>
        </w:rPr>
        <w:t xml:space="preserve">Jeremiah 52:30b says that 4600 people were brought into captivity during the minor deportations (598, 587, and 582 </w:t>
      </w:r>
      <w:r w:rsidRPr="00ED6545">
        <w:rPr>
          <w:rFonts w:ascii="Arial" w:hAnsi="Arial" w:cs="Arial"/>
          <w:sz w:val="18"/>
        </w:rPr>
        <w:t>BC</w:t>
      </w:r>
      <w:r w:rsidRPr="00AA7CF2">
        <w:rPr>
          <w:rFonts w:ascii="Arial" w:hAnsi="Arial" w:cs="Arial"/>
          <w:sz w:val="20"/>
        </w:rPr>
        <w:t xml:space="preserve">).  However, assuming the total captives reached about 25,000 (Eugene H. Merrill, </w:t>
      </w:r>
      <w:r w:rsidRPr="00AA7CF2">
        <w:rPr>
          <w:rFonts w:ascii="Arial" w:hAnsi="Arial" w:cs="Arial"/>
          <w:i/>
          <w:sz w:val="20"/>
        </w:rPr>
        <w:t>Kingdom of Priests</w:t>
      </w:r>
      <w:r w:rsidRPr="00AA7CF2">
        <w:rPr>
          <w:rFonts w:ascii="Arial" w:hAnsi="Arial" w:cs="Arial"/>
          <w:sz w:val="20"/>
        </w:rPr>
        <w:t xml:space="preserve">, 471), since the 597 </w:t>
      </w:r>
      <w:r w:rsidRPr="00AA7CF2">
        <w:rPr>
          <w:rFonts w:ascii="Arial" w:hAnsi="Arial" w:cs="Arial"/>
          <w:sz w:val="18"/>
        </w:rPr>
        <w:t xml:space="preserve">BC </w:t>
      </w:r>
      <w:r w:rsidRPr="00AA7CF2">
        <w:rPr>
          <w:rFonts w:ascii="Arial" w:hAnsi="Arial" w:cs="Arial"/>
          <w:sz w:val="20"/>
        </w:rPr>
        <w:t>deportation took 10,000 captives (2 Kings 24:14) then the fall in 586 must have included approximately 10,400 exiles (25,000 - 10,000 - 4600 = 10,400).</w:t>
      </w:r>
    </w:p>
    <w:p w14:paraId="1937296D" w14:textId="77777777" w:rsidR="00AA7CF2" w:rsidRPr="00AA7CF2" w:rsidRDefault="00AA7CF2" w:rsidP="00AA7CF2">
      <w:pPr>
        <w:rPr>
          <w:rFonts w:ascii="Arial" w:hAnsi="Arial" w:cs="Arial"/>
          <w:sz w:val="20"/>
        </w:rPr>
      </w:pPr>
    </w:p>
    <w:p w14:paraId="58CDBA4A" w14:textId="77777777" w:rsidR="00BE65E6" w:rsidRDefault="00BE65E6" w:rsidP="00FB02F2">
      <w:pPr>
        <w:rPr>
          <w:rFonts w:ascii="Arial" w:hAnsi="Arial" w:cs="Arial"/>
          <w:sz w:val="20"/>
        </w:rPr>
      </w:pPr>
    </w:p>
    <w:sectPr w:rsidR="00BE65E6" w:rsidSect="00206EF2">
      <w:headerReference w:type="default" r:id="rId33"/>
      <w:footerReference w:type="default" r:id="rId34"/>
      <w:pgSz w:w="11880" w:h="16840"/>
      <w:pgMar w:top="720" w:right="965" w:bottom="567" w:left="1440" w:header="720" w:footer="502" w:gutter="0"/>
      <w:pgNumType w:start="49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ED6545" w:rsidRDefault="00ED6545">
      <w:r>
        <w:separator/>
      </w:r>
    </w:p>
  </w:endnote>
  <w:endnote w:type="continuationSeparator" w:id="0">
    <w:p w14:paraId="29BFFA78" w14:textId="77777777" w:rsidR="00ED6545" w:rsidRDefault="00ED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ED6545" w:rsidRDefault="00ED6545">
    <w:pPr>
      <w:pStyle w:val="Footer"/>
      <w:jc w:val="right"/>
      <w:rPr>
        <w:sz w:val="16"/>
      </w:rPr>
    </w:pPr>
    <w:r>
      <w:rPr>
        <w:sz w:val="16"/>
      </w:rPr>
      <w:fldChar w:fldCharType="begin"/>
    </w:r>
    <w:r>
      <w:rPr>
        <w:sz w:val="16"/>
      </w:rPr>
      <w:instrText xml:space="preserve"> TIME \@ "d-MMM-yy" </w:instrText>
    </w:r>
    <w:r>
      <w:rPr>
        <w:sz w:val="16"/>
      </w:rPr>
      <w:fldChar w:fldCharType="separate"/>
    </w:r>
    <w:r w:rsidR="00470786">
      <w:rPr>
        <w:noProof/>
        <w:sz w:val="16"/>
      </w:rPr>
      <w:t>7-Sep-18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ED6545" w:rsidRDefault="00ED6545">
      <w:r>
        <w:separator/>
      </w:r>
    </w:p>
  </w:footnote>
  <w:footnote w:type="continuationSeparator" w:id="0">
    <w:p w14:paraId="7A787632" w14:textId="77777777" w:rsidR="00ED6545" w:rsidRDefault="00ED65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961DE" w14:textId="77777777" w:rsidR="00ED6545" w:rsidRPr="00B050C0" w:rsidRDefault="00ED6545" w:rsidP="00B050C0">
    <w:pPr>
      <w:pStyle w:val="Header"/>
      <w:widowControl w:val="0"/>
      <w:tabs>
        <w:tab w:val="center" w:pos="4860"/>
        <w:tab w:val="right" w:pos="9540"/>
      </w:tabs>
      <w:ind w:right="-864"/>
      <w:jc w:val="left"/>
      <w:rPr>
        <w:rFonts w:ascii="Arial" w:hAnsi="Arial" w:cs="Arial"/>
        <w:i/>
        <w:sz w:val="22"/>
        <w:u w:val="single"/>
      </w:rPr>
    </w:pPr>
    <w:r w:rsidRPr="00B050C0">
      <w:rPr>
        <w:rFonts w:ascii="Arial" w:hAnsi="Arial" w:cs="Arial"/>
        <w:i/>
        <w:sz w:val="22"/>
        <w:u w:val="single"/>
      </w:rPr>
      <w:t>Dr. Rick Griffith</w:t>
    </w:r>
    <w:r w:rsidRPr="00B050C0">
      <w:rPr>
        <w:rFonts w:ascii="Arial" w:hAnsi="Arial" w:cs="Arial"/>
        <w:i/>
        <w:sz w:val="22"/>
        <w:u w:val="single"/>
      </w:rPr>
      <w:tab/>
      <w:t>Old Testament Survey: Jeremiah</w:t>
    </w:r>
    <w:r w:rsidRPr="00B050C0">
      <w:rPr>
        <w:rFonts w:ascii="Arial" w:hAnsi="Arial" w:cs="Arial"/>
        <w:i/>
        <w:sz w:val="22"/>
        <w:u w:val="single"/>
      </w:rPr>
      <w:tab/>
    </w:r>
    <w:r w:rsidRPr="00B050C0">
      <w:rPr>
        <w:rStyle w:val="PageNumber"/>
        <w:rFonts w:ascii="Arial" w:hAnsi="Arial" w:cs="Arial"/>
        <w:i/>
        <w:sz w:val="22"/>
        <w:u w:val="single"/>
      </w:rPr>
      <w:fldChar w:fldCharType="begin"/>
    </w:r>
    <w:r w:rsidRPr="00B050C0">
      <w:rPr>
        <w:rStyle w:val="PageNumber"/>
        <w:rFonts w:ascii="Arial" w:hAnsi="Arial" w:cs="Arial"/>
        <w:i/>
        <w:sz w:val="22"/>
        <w:u w:val="single"/>
      </w:rPr>
      <w:instrText xml:space="preserve"> PAGE </w:instrText>
    </w:r>
    <w:r w:rsidRPr="00B050C0">
      <w:rPr>
        <w:rStyle w:val="PageNumber"/>
        <w:rFonts w:ascii="Arial" w:hAnsi="Arial" w:cs="Arial"/>
        <w:i/>
        <w:sz w:val="22"/>
        <w:u w:val="single"/>
      </w:rPr>
      <w:fldChar w:fldCharType="separate"/>
    </w:r>
    <w:r w:rsidR="006657DC">
      <w:rPr>
        <w:rStyle w:val="PageNumber"/>
        <w:rFonts w:ascii="Arial" w:hAnsi="Arial" w:cs="Arial"/>
        <w:i/>
        <w:noProof/>
        <w:sz w:val="22"/>
        <w:u w:val="single"/>
      </w:rPr>
      <w:t>482</w:t>
    </w:r>
    <w:r w:rsidRPr="00B050C0">
      <w:rPr>
        <w:rStyle w:val="PageNumber"/>
        <w:rFonts w:ascii="Arial" w:hAnsi="Arial" w:cs="Arial"/>
        <w:i/>
        <w:sz w:val="22"/>
        <w:u w:val="single"/>
      </w:rPr>
      <w:fldChar w:fldCharType="end"/>
    </w:r>
  </w:p>
  <w:p w14:paraId="45DC5DE3" w14:textId="77777777" w:rsidR="00ED6545" w:rsidRPr="00B050C0" w:rsidRDefault="00ED6545" w:rsidP="00B050C0">
    <w:pPr>
      <w:pStyle w:val="Header"/>
      <w:widowControl w:val="0"/>
      <w:jc w:val="left"/>
      <w:rPr>
        <w:rFonts w:ascii="Arial" w:hAnsi="Arial" w:cs="Arial"/>
        <w:i/>
        <w:sz w:val="22"/>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5B389" w14:textId="77777777" w:rsidR="00ED6545" w:rsidRPr="008F5777" w:rsidRDefault="00ED6545" w:rsidP="008F5777">
    <w:pPr>
      <w:pStyle w:val="Header"/>
      <w:widowControl w:val="0"/>
      <w:tabs>
        <w:tab w:val="center" w:pos="486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t>489</w:t>
    </w:r>
    <w:r w:rsidRPr="008F5777">
      <w:rPr>
        <w:rStyle w:val="PageNumber"/>
        <w:rFonts w:ascii="Arial" w:hAnsi="Arial" w:cs="Arial"/>
        <w:i/>
        <w:sz w:val="22"/>
        <w:u w:val="single"/>
      </w:rPr>
      <w:fldChar w:fldCharType="begin"/>
    </w:r>
    <w:r w:rsidRPr="008F5777">
      <w:rPr>
        <w:rStyle w:val="PageNumber"/>
        <w:rFonts w:ascii="Arial" w:hAnsi="Arial" w:cs="Arial"/>
        <w:i/>
        <w:sz w:val="22"/>
        <w:u w:val="single"/>
      </w:rPr>
      <w:instrText xml:space="preserve"> PAGE </w:instrText>
    </w:r>
    <w:r w:rsidRPr="008F5777">
      <w:rPr>
        <w:rStyle w:val="PageNumber"/>
        <w:rFonts w:ascii="Arial" w:hAnsi="Arial" w:cs="Arial"/>
        <w:i/>
        <w:sz w:val="22"/>
        <w:u w:val="single"/>
      </w:rPr>
      <w:fldChar w:fldCharType="separate"/>
    </w:r>
    <w:r w:rsidR="006657DC">
      <w:rPr>
        <w:rStyle w:val="PageNumber"/>
        <w:rFonts w:ascii="Arial" w:hAnsi="Arial" w:cs="Arial"/>
        <w:i/>
        <w:noProof/>
        <w:sz w:val="22"/>
        <w:u w:val="single"/>
      </w:rPr>
      <w:t>b</w:t>
    </w:r>
    <w:r w:rsidRPr="008F5777">
      <w:rPr>
        <w:rStyle w:val="PageNumber"/>
        <w:rFonts w:ascii="Arial" w:hAnsi="Arial" w:cs="Arial"/>
        <w:i/>
        <w:sz w:val="22"/>
        <w:u w:val="single"/>
      </w:rPr>
      <w:fldChar w:fldCharType="end"/>
    </w:r>
  </w:p>
  <w:p w14:paraId="0C45368F" w14:textId="77777777" w:rsidR="00ED6545" w:rsidRPr="008F5777" w:rsidRDefault="00ED6545" w:rsidP="008F5777">
    <w:pPr>
      <w:pStyle w:val="Header"/>
      <w:widowControl w:val="0"/>
      <w:jc w:val="left"/>
      <w:rPr>
        <w:rFonts w:ascii="Arial" w:hAnsi="Arial" w:cs="Arial"/>
        <w:i/>
        <w:sz w:val="22"/>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4DF33" w14:textId="77777777" w:rsidR="00ED6545" w:rsidRPr="008F5777" w:rsidRDefault="00ED6545" w:rsidP="008F5777">
    <w:pPr>
      <w:pStyle w:val="Header"/>
      <w:widowControl w:val="0"/>
      <w:tabs>
        <w:tab w:val="center" w:pos="486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fldChar w:fldCharType="begin"/>
    </w:r>
    <w:r w:rsidRPr="008F5777">
      <w:rPr>
        <w:rStyle w:val="PageNumber"/>
        <w:rFonts w:ascii="Arial" w:hAnsi="Arial" w:cs="Arial"/>
        <w:i/>
        <w:sz w:val="22"/>
        <w:u w:val="single"/>
      </w:rPr>
      <w:instrText xml:space="preserve"> PAGE </w:instrText>
    </w:r>
    <w:r w:rsidRPr="008F5777">
      <w:rPr>
        <w:rStyle w:val="PageNumber"/>
        <w:rFonts w:ascii="Arial" w:hAnsi="Arial" w:cs="Arial"/>
        <w:i/>
        <w:sz w:val="22"/>
        <w:u w:val="single"/>
      </w:rPr>
      <w:fldChar w:fldCharType="separate"/>
    </w:r>
    <w:r w:rsidR="006657DC">
      <w:rPr>
        <w:rStyle w:val="PageNumber"/>
        <w:rFonts w:ascii="Arial" w:hAnsi="Arial" w:cs="Arial"/>
        <w:i/>
        <w:noProof/>
        <w:sz w:val="22"/>
        <w:u w:val="single"/>
      </w:rPr>
      <w:t>490</w:t>
    </w:r>
    <w:r w:rsidRPr="008F5777">
      <w:rPr>
        <w:rStyle w:val="PageNumber"/>
        <w:rFonts w:ascii="Arial" w:hAnsi="Arial" w:cs="Arial"/>
        <w:i/>
        <w:sz w:val="22"/>
        <w:u w:val="single"/>
      </w:rPr>
      <w:fldChar w:fldCharType="end"/>
    </w:r>
  </w:p>
  <w:p w14:paraId="47E37F91" w14:textId="77777777" w:rsidR="00ED6545" w:rsidRPr="008F5777" w:rsidRDefault="00ED6545" w:rsidP="008F5777">
    <w:pPr>
      <w:pStyle w:val="Header"/>
      <w:widowControl w:val="0"/>
      <w:jc w:val="left"/>
      <w:rPr>
        <w:rFonts w:ascii="Arial" w:hAnsi="Arial" w:cs="Arial"/>
        <w:i/>
        <w:sz w:val="22"/>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2ADA5" w14:textId="77777777" w:rsidR="00ED6545" w:rsidRPr="008F5777" w:rsidRDefault="00ED6545" w:rsidP="008F5777">
    <w:pPr>
      <w:pStyle w:val="Header"/>
      <w:widowControl w:val="0"/>
      <w:tabs>
        <w:tab w:val="center" w:pos="486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t>490a</w:t>
    </w:r>
  </w:p>
  <w:p w14:paraId="65CC6D74" w14:textId="77777777" w:rsidR="00ED6545" w:rsidRPr="008F5777" w:rsidRDefault="00ED6545" w:rsidP="008F5777">
    <w:pPr>
      <w:pStyle w:val="Header"/>
      <w:widowControl w:val="0"/>
      <w:jc w:val="left"/>
      <w:rPr>
        <w:rFonts w:ascii="Arial" w:hAnsi="Arial" w:cs="Arial"/>
        <w:i/>
        <w:sz w:val="22"/>
        <w:u w:val="single"/>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E6D7C" w14:textId="77777777" w:rsidR="00ED6545" w:rsidRPr="008F5777" w:rsidRDefault="00ED6545" w:rsidP="008F5777">
    <w:pPr>
      <w:pStyle w:val="Header"/>
      <w:widowControl w:val="0"/>
      <w:tabs>
        <w:tab w:val="center" w:pos="486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t>490b</w:t>
    </w:r>
  </w:p>
  <w:p w14:paraId="74AAE80A" w14:textId="77777777" w:rsidR="00ED6545" w:rsidRPr="008F5777" w:rsidRDefault="00ED6545" w:rsidP="008F5777">
    <w:pPr>
      <w:pStyle w:val="Header"/>
      <w:widowControl w:val="0"/>
      <w:jc w:val="left"/>
      <w:rPr>
        <w:rFonts w:ascii="Arial" w:hAnsi="Arial" w:cs="Arial"/>
        <w:i/>
        <w:sz w:val="22"/>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874BA" w14:textId="77777777" w:rsidR="00ED6545" w:rsidRPr="008F5777" w:rsidRDefault="00ED6545" w:rsidP="008F5777">
    <w:pPr>
      <w:pStyle w:val="Header"/>
      <w:widowControl w:val="0"/>
      <w:tabs>
        <w:tab w:val="center" w:pos="4860"/>
        <w:tab w:val="right" w:pos="9540"/>
      </w:tabs>
      <w:ind w:right="-864"/>
      <w:jc w:val="left"/>
      <w:rPr>
        <w:rFonts w:ascii="Arial" w:hAnsi="Arial" w:cs="Arial"/>
        <w:i/>
        <w:sz w:val="22"/>
        <w:u w:val="single"/>
      </w:rPr>
    </w:pPr>
    <w:r w:rsidRPr="008F5777">
      <w:rPr>
        <w:rFonts w:ascii="Arial" w:hAnsi="Arial" w:cs="Arial"/>
        <w:i/>
        <w:sz w:val="22"/>
        <w:u w:val="single"/>
      </w:rPr>
      <w:t>Dr. Rick Griffith</w:t>
    </w:r>
    <w:r w:rsidRPr="008F5777">
      <w:rPr>
        <w:rFonts w:ascii="Arial" w:hAnsi="Arial" w:cs="Arial"/>
        <w:i/>
        <w:sz w:val="22"/>
        <w:u w:val="single"/>
      </w:rPr>
      <w:tab/>
      <w:t>Old Testament Survey: Jeremiah</w:t>
    </w:r>
    <w:r w:rsidRPr="008F5777">
      <w:rPr>
        <w:rFonts w:ascii="Arial" w:hAnsi="Arial" w:cs="Arial"/>
        <w:i/>
        <w:sz w:val="22"/>
        <w:u w:val="single"/>
      </w:rPr>
      <w:tab/>
    </w:r>
    <w:r w:rsidRPr="008F5777">
      <w:rPr>
        <w:rStyle w:val="PageNumber"/>
        <w:rFonts w:ascii="Arial" w:hAnsi="Arial" w:cs="Arial"/>
        <w:i/>
        <w:sz w:val="22"/>
        <w:u w:val="single"/>
      </w:rPr>
      <w:t>490c</w:t>
    </w:r>
  </w:p>
  <w:p w14:paraId="5342F217" w14:textId="77777777" w:rsidR="00ED6545" w:rsidRPr="008F5777" w:rsidRDefault="00ED6545" w:rsidP="008F5777">
    <w:pPr>
      <w:pStyle w:val="Header"/>
      <w:widowControl w:val="0"/>
      <w:jc w:val="left"/>
      <w:rPr>
        <w:rFonts w:ascii="Arial" w:hAnsi="Arial" w:cs="Arial"/>
        <w:i/>
        <w:sz w:val="22"/>
        <w:u w:val="singl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6BEE3250" w:rsidR="00ED6545" w:rsidRPr="00E16FB1" w:rsidRDefault="00ED654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Jeremiah</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6657DC">
      <w:rPr>
        <w:rStyle w:val="PageNumber"/>
        <w:rFonts w:ascii="Arial" w:hAnsi="Arial" w:cs="Arial"/>
        <w:i/>
        <w:noProof/>
        <w:sz w:val="22"/>
        <w:u w:val="single"/>
      </w:rPr>
      <w:t>492</w:t>
    </w:r>
    <w:r w:rsidRPr="00E16FB1">
      <w:rPr>
        <w:rStyle w:val="PageNumber"/>
        <w:rFonts w:ascii="Arial" w:hAnsi="Arial" w:cs="Arial"/>
        <w:i/>
        <w:sz w:val="22"/>
        <w:u w:val="single"/>
      </w:rPr>
      <w:fldChar w:fldCharType="end"/>
    </w:r>
  </w:p>
  <w:p w14:paraId="47D669AD" w14:textId="77777777" w:rsidR="00ED6545" w:rsidRPr="00E16FB1" w:rsidRDefault="00ED6545">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nsid w:val="0B7A7BD6"/>
    <w:multiLevelType w:val="multilevel"/>
    <w:tmpl w:val="E202F07E"/>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4D638B6"/>
    <w:multiLevelType w:val="hybridMultilevel"/>
    <w:tmpl w:val="9A786204"/>
    <w:lvl w:ilvl="0" w:tplc="800CD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8C"/>
    <w:rsid w:val="00041DD3"/>
    <w:rsid w:val="00043B4D"/>
    <w:rsid w:val="00045D53"/>
    <w:rsid w:val="000520AB"/>
    <w:rsid w:val="00055567"/>
    <w:rsid w:val="00061118"/>
    <w:rsid w:val="00062636"/>
    <w:rsid w:val="00064EE6"/>
    <w:rsid w:val="00074337"/>
    <w:rsid w:val="00074BC1"/>
    <w:rsid w:val="0007705A"/>
    <w:rsid w:val="000854DC"/>
    <w:rsid w:val="000860B9"/>
    <w:rsid w:val="00087449"/>
    <w:rsid w:val="00095BB4"/>
    <w:rsid w:val="00095D62"/>
    <w:rsid w:val="00095E6A"/>
    <w:rsid w:val="000A0FB7"/>
    <w:rsid w:val="000A2387"/>
    <w:rsid w:val="000A28AB"/>
    <w:rsid w:val="000A4FBF"/>
    <w:rsid w:val="000B0A09"/>
    <w:rsid w:val="000B0A31"/>
    <w:rsid w:val="000B240D"/>
    <w:rsid w:val="000B4F8E"/>
    <w:rsid w:val="000B5EC7"/>
    <w:rsid w:val="000C49C0"/>
    <w:rsid w:val="000D6DE9"/>
    <w:rsid w:val="000D7208"/>
    <w:rsid w:val="000E2213"/>
    <w:rsid w:val="000E46F7"/>
    <w:rsid w:val="000E5604"/>
    <w:rsid w:val="000E6820"/>
    <w:rsid w:val="000E6F5B"/>
    <w:rsid w:val="000F21D6"/>
    <w:rsid w:val="000F2A45"/>
    <w:rsid w:val="000F4D01"/>
    <w:rsid w:val="000F4EC4"/>
    <w:rsid w:val="0010065F"/>
    <w:rsid w:val="00105A86"/>
    <w:rsid w:val="001069B4"/>
    <w:rsid w:val="001129A9"/>
    <w:rsid w:val="00113FC5"/>
    <w:rsid w:val="00114AF1"/>
    <w:rsid w:val="001178CE"/>
    <w:rsid w:val="00117F2C"/>
    <w:rsid w:val="001216EB"/>
    <w:rsid w:val="001218E5"/>
    <w:rsid w:val="00123D56"/>
    <w:rsid w:val="00124016"/>
    <w:rsid w:val="0012445F"/>
    <w:rsid w:val="00124DAF"/>
    <w:rsid w:val="0012600B"/>
    <w:rsid w:val="00130890"/>
    <w:rsid w:val="00130C8A"/>
    <w:rsid w:val="001358FE"/>
    <w:rsid w:val="00135A99"/>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2688"/>
    <w:rsid w:val="001A5C45"/>
    <w:rsid w:val="001B0AB4"/>
    <w:rsid w:val="001B1C40"/>
    <w:rsid w:val="001B1C43"/>
    <w:rsid w:val="001B1CA6"/>
    <w:rsid w:val="001C0A79"/>
    <w:rsid w:val="001C1404"/>
    <w:rsid w:val="001C79FC"/>
    <w:rsid w:val="001D1DF7"/>
    <w:rsid w:val="001D5F7D"/>
    <w:rsid w:val="001D7A53"/>
    <w:rsid w:val="001E03F1"/>
    <w:rsid w:val="001E0FD8"/>
    <w:rsid w:val="001E11F1"/>
    <w:rsid w:val="001E15BF"/>
    <w:rsid w:val="001E214D"/>
    <w:rsid w:val="001E3979"/>
    <w:rsid w:val="001E6AFB"/>
    <w:rsid w:val="001F13E5"/>
    <w:rsid w:val="001F2226"/>
    <w:rsid w:val="001F234F"/>
    <w:rsid w:val="001F3E78"/>
    <w:rsid w:val="001F400A"/>
    <w:rsid w:val="001F5191"/>
    <w:rsid w:val="001F683A"/>
    <w:rsid w:val="001F7B13"/>
    <w:rsid w:val="002000F3"/>
    <w:rsid w:val="002004BC"/>
    <w:rsid w:val="00206EF2"/>
    <w:rsid w:val="00207397"/>
    <w:rsid w:val="002076C2"/>
    <w:rsid w:val="00211CD6"/>
    <w:rsid w:val="002169CC"/>
    <w:rsid w:val="002241BF"/>
    <w:rsid w:val="00227A6E"/>
    <w:rsid w:val="0023259F"/>
    <w:rsid w:val="0023291D"/>
    <w:rsid w:val="002341E0"/>
    <w:rsid w:val="0023440B"/>
    <w:rsid w:val="00234BB6"/>
    <w:rsid w:val="0023502A"/>
    <w:rsid w:val="002400C9"/>
    <w:rsid w:val="002412EE"/>
    <w:rsid w:val="00242172"/>
    <w:rsid w:val="00245890"/>
    <w:rsid w:val="002470D8"/>
    <w:rsid w:val="002509F1"/>
    <w:rsid w:val="00252D77"/>
    <w:rsid w:val="002543C1"/>
    <w:rsid w:val="00256A08"/>
    <w:rsid w:val="002606EC"/>
    <w:rsid w:val="00261A9A"/>
    <w:rsid w:val="00272935"/>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54A6"/>
    <w:rsid w:val="002E074A"/>
    <w:rsid w:val="002E12E2"/>
    <w:rsid w:val="002E1C40"/>
    <w:rsid w:val="002F33FD"/>
    <w:rsid w:val="002F630B"/>
    <w:rsid w:val="002F7958"/>
    <w:rsid w:val="002F7EF0"/>
    <w:rsid w:val="0030107E"/>
    <w:rsid w:val="00303544"/>
    <w:rsid w:val="003059B8"/>
    <w:rsid w:val="00305B43"/>
    <w:rsid w:val="00305F86"/>
    <w:rsid w:val="00311820"/>
    <w:rsid w:val="00312098"/>
    <w:rsid w:val="00312C25"/>
    <w:rsid w:val="0031502E"/>
    <w:rsid w:val="0032446F"/>
    <w:rsid w:val="00324F70"/>
    <w:rsid w:val="00327013"/>
    <w:rsid w:val="00332381"/>
    <w:rsid w:val="00332D90"/>
    <w:rsid w:val="00337DF4"/>
    <w:rsid w:val="003406A7"/>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27AC"/>
    <w:rsid w:val="00390083"/>
    <w:rsid w:val="00391DE5"/>
    <w:rsid w:val="00392512"/>
    <w:rsid w:val="003A1C09"/>
    <w:rsid w:val="003A45CF"/>
    <w:rsid w:val="003A4749"/>
    <w:rsid w:val="003A4F9A"/>
    <w:rsid w:val="003A53F3"/>
    <w:rsid w:val="003A5F9B"/>
    <w:rsid w:val="003B26C0"/>
    <w:rsid w:val="003B38E8"/>
    <w:rsid w:val="003B4B39"/>
    <w:rsid w:val="003C3117"/>
    <w:rsid w:val="003C69B0"/>
    <w:rsid w:val="003D1056"/>
    <w:rsid w:val="003D2E2B"/>
    <w:rsid w:val="003D4760"/>
    <w:rsid w:val="003D701D"/>
    <w:rsid w:val="003E015E"/>
    <w:rsid w:val="003E08DF"/>
    <w:rsid w:val="003E3769"/>
    <w:rsid w:val="003E3D87"/>
    <w:rsid w:val="003E710E"/>
    <w:rsid w:val="003F62B3"/>
    <w:rsid w:val="003F6BC5"/>
    <w:rsid w:val="00402FD2"/>
    <w:rsid w:val="00403BDE"/>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4C05"/>
    <w:rsid w:val="00455A24"/>
    <w:rsid w:val="004676D9"/>
    <w:rsid w:val="00470786"/>
    <w:rsid w:val="00474C57"/>
    <w:rsid w:val="00475246"/>
    <w:rsid w:val="004800AD"/>
    <w:rsid w:val="004803C2"/>
    <w:rsid w:val="004823C8"/>
    <w:rsid w:val="00486547"/>
    <w:rsid w:val="004875F2"/>
    <w:rsid w:val="00490308"/>
    <w:rsid w:val="00492A61"/>
    <w:rsid w:val="004935FB"/>
    <w:rsid w:val="00497B85"/>
    <w:rsid w:val="00497FB3"/>
    <w:rsid w:val="004A16F5"/>
    <w:rsid w:val="004A38B9"/>
    <w:rsid w:val="004A3A3E"/>
    <w:rsid w:val="004A6CDB"/>
    <w:rsid w:val="004A7D8D"/>
    <w:rsid w:val="004B0014"/>
    <w:rsid w:val="004B1BD6"/>
    <w:rsid w:val="004B512F"/>
    <w:rsid w:val="004C5F98"/>
    <w:rsid w:val="004D0137"/>
    <w:rsid w:val="004D13F0"/>
    <w:rsid w:val="004D465C"/>
    <w:rsid w:val="004D7687"/>
    <w:rsid w:val="004E0A9D"/>
    <w:rsid w:val="004E227F"/>
    <w:rsid w:val="004E41F7"/>
    <w:rsid w:val="004F4602"/>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6C2B"/>
    <w:rsid w:val="00541308"/>
    <w:rsid w:val="0054267E"/>
    <w:rsid w:val="00543EAD"/>
    <w:rsid w:val="00547C04"/>
    <w:rsid w:val="00547E4C"/>
    <w:rsid w:val="00551407"/>
    <w:rsid w:val="005533FC"/>
    <w:rsid w:val="00553848"/>
    <w:rsid w:val="00555C40"/>
    <w:rsid w:val="0056499F"/>
    <w:rsid w:val="0057402C"/>
    <w:rsid w:val="005746A2"/>
    <w:rsid w:val="00575D79"/>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5532"/>
    <w:rsid w:val="005B7B3D"/>
    <w:rsid w:val="005C3953"/>
    <w:rsid w:val="005C455E"/>
    <w:rsid w:val="005C6516"/>
    <w:rsid w:val="005D266D"/>
    <w:rsid w:val="005E1411"/>
    <w:rsid w:val="005E223A"/>
    <w:rsid w:val="005E2557"/>
    <w:rsid w:val="005E5B62"/>
    <w:rsid w:val="005E5C68"/>
    <w:rsid w:val="005E7017"/>
    <w:rsid w:val="005F1E36"/>
    <w:rsid w:val="005F2042"/>
    <w:rsid w:val="005F7428"/>
    <w:rsid w:val="0060006E"/>
    <w:rsid w:val="00600F1E"/>
    <w:rsid w:val="00601A00"/>
    <w:rsid w:val="0060220C"/>
    <w:rsid w:val="0060395B"/>
    <w:rsid w:val="006054F2"/>
    <w:rsid w:val="00612DAF"/>
    <w:rsid w:val="00616BF1"/>
    <w:rsid w:val="00622173"/>
    <w:rsid w:val="00627CC5"/>
    <w:rsid w:val="006314DD"/>
    <w:rsid w:val="00632DBB"/>
    <w:rsid w:val="00634174"/>
    <w:rsid w:val="00636CDC"/>
    <w:rsid w:val="00642A6C"/>
    <w:rsid w:val="00652323"/>
    <w:rsid w:val="00652BE3"/>
    <w:rsid w:val="00653554"/>
    <w:rsid w:val="00653C6E"/>
    <w:rsid w:val="006570A3"/>
    <w:rsid w:val="00660C95"/>
    <w:rsid w:val="006657DC"/>
    <w:rsid w:val="0066681B"/>
    <w:rsid w:val="00667360"/>
    <w:rsid w:val="00670049"/>
    <w:rsid w:val="0067693A"/>
    <w:rsid w:val="006779D5"/>
    <w:rsid w:val="00677EEC"/>
    <w:rsid w:val="006806F1"/>
    <w:rsid w:val="00681A5B"/>
    <w:rsid w:val="00682937"/>
    <w:rsid w:val="00682B4E"/>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1F2F"/>
    <w:rsid w:val="00712410"/>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60DA"/>
    <w:rsid w:val="00755799"/>
    <w:rsid w:val="007627BD"/>
    <w:rsid w:val="0076320A"/>
    <w:rsid w:val="0076679F"/>
    <w:rsid w:val="00767CFD"/>
    <w:rsid w:val="007753A3"/>
    <w:rsid w:val="00776F17"/>
    <w:rsid w:val="0079105B"/>
    <w:rsid w:val="00792EEB"/>
    <w:rsid w:val="00793277"/>
    <w:rsid w:val="007940B1"/>
    <w:rsid w:val="0079508C"/>
    <w:rsid w:val="00797642"/>
    <w:rsid w:val="00797CA9"/>
    <w:rsid w:val="00797DAF"/>
    <w:rsid w:val="007A1D5E"/>
    <w:rsid w:val="007A21B8"/>
    <w:rsid w:val="007A3B27"/>
    <w:rsid w:val="007A50B2"/>
    <w:rsid w:val="007B23E7"/>
    <w:rsid w:val="007B4EDF"/>
    <w:rsid w:val="007C24C3"/>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5FB0"/>
    <w:rsid w:val="00866AA8"/>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C15D7"/>
    <w:rsid w:val="008C1CAB"/>
    <w:rsid w:val="008D0302"/>
    <w:rsid w:val="008D3132"/>
    <w:rsid w:val="008D4636"/>
    <w:rsid w:val="008D4BC2"/>
    <w:rsid w:val="008D5D7E"/>
    <w:rsid w:val="008D77D4"/>
    <w:rsid w:val="008E586F"/>
    <w:rsid w:val="008E67BA"/>
    <w:rsid w:val="008F2281"/>
    <w:rsid w:val="008F386A"/>
    <w:rsid w:val="008F5777"/>
    <w:rsid w:val="008F7582"/>
    <w:rsid w:val="009007E0"/>
    <w:rsid w:val="009051B3"/>
    <w:rsid w:val="00905DF6"/>
    <w:rsid w:val="00907D3C"/>
    <w:rsid w:val="0091144C"/>
    <w:rsid w:val="00913FD1"/>
    <w:rsid w:val="00915359"/>
    <w:rsid w:val="0092125E"/>
    <w:rsid w:val="00922027"/>
    <w:rsid w:val="009225F4"/>
    <w:rsid w:val="009244E8"/>
    <w:rsid w:val="009246A8"/>
    <w:rsid w:val="009248AF"/>
    <w:rsid w:val="009268D2"/>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3900"/>
    <w:rsid w:val="009940EB"/>
    <w:rsid w:val="0099508C"/>
    <w:rsid w:val="009A1808"/>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A5417"/>
    <w:rsid w:val="00AA7CF2"/>
    <w:rsid w:val="00AB2B2F"/>
    <w:rsid w:val="00AC1776"/>
    <w:rsid w:val="00AC1DB0"/>
    <w:rsid w:val="00AD1E24"/>
    <w:rsid w:val="00AD5635"/>
    <w:rsid w:val="00AE337A"/>
    <w:rsid w:val="00AE422D"/>
    <w:rsid w:val="00AE7DFF"/>
    <w:rsid w:val="00AF4FB2"/>
    <w:rsid w:val="00B010AE"/>
    <w:rsid w:val="00B050C0"/>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37569"/>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01E7"/>
    <w:rsid w:val="00B8165C"/>
    <w:rsid w:val="00B82654"/>
    <w:rsid w:val="00B8498E"/>
    <w:rsid w:val="00B86130"/>
    <w:rsid w:val="00B87949"/>
    <w:rsid w:val="00B9119F"/>
    <w:rsid w:val="00B92F36"/>
    <w:rsid w:val="00B96B37"/>
    <w:rsid w:val="00BA119E"/>
    <w:rsid w:val="00BA5680"/>
    <w:rsid w:val="00BA5F6D"/>
    <w:rsid w:val="00BA6208"/>
    <w:rsid w:val="00BA79E4"/>
    <w:rsid w:val="00BB5FE9"/>
    <w:rsid w:val="00BB7242"/>
    <w:rsid w:val="00BC1691"/>
    <w:rsid w:val="00BC1B99"/>
    <w:rsid w:val="00BC31AC"/>
    <w:rsid w:val="00BC4F9D"/>
    <w:rsid w:val="00BC5D95"/>
    <w:rsid w:val="00BD0D2A"/>
    <w:rsid w:val="00BD2E05"/>
    <w:rsid w:val="00BD375C"/>
    <w:rsid w:val="00BD38D0"/>
    <w:rsid w:val="00BD3BC5"/>
    <w:rsid w:val="00BD7D41"/>
    <w:rsid w:val="00BE029C"/>
    <w:rsid w:val="00BE22F3"/>
    <w:rsid w:val="00BE65E6"/>
    <w:rsid w:val="00BE6D2D"/>
    <w:rsid w:val="00BF0295"/>
    <w:rsid w:val="00BF41FD"/>
    <w:rsid w:val="00BF57D7"/>
    <w:rsid w:val="00BF5C84"/>
    <w:rsid w:val="00BF68DC"/>
    <w:rsid w:val="00BF7F94"/>
    <w:rsid w:val="00C02B3F"/>
    <w:rsid w:val="00C05F5C"/>
    <w:rsid w:val="00C06AB9"/>
    <w:rsid w:val="00C10D94"/>
    <w:rsid w:val="00C160F5"/>
    <w:rsid w:val="00C21432"/>
    <w:rsid w:val="00C216F4"/>
    <w:rsid w:val="00C236A1"/>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041B"/>
    <w:rsid w:val="00CB2F29"/>
    <w:rsid w:val="00CB4013"/>
    <w:rsid w:val="00CB55A8"/>
    <w:rsid w:val="00CB6F53"/>
    <w:rsid w:val="00CC2525"/>
    <w:rsid w:val="00CC5DEF"/>
    <w:rsid w:val="00CE0374"/>
    <w:rsid w:val="00CE13A9"/>
    <w:rsid w:val="00CF25A4"/>
    <w:rsid w:val="00CF42BE"/>
    <w:rsid w:val="00D018D5"/>
    <w:rsid w:val="00D101B2"/>
    <w:rsid w:val="00D104F5"/>
    <w:rsid w:val="00D13245"/>
    <w:rsid w:val="00D17D1C"/>
    <w:rsid w:val="00D21566"/>
    <w:rsid w:val="00D22808"/>
    <w:rsid w:val="00D2451E"/>
    <w:rsid w:val="00D2456C"/>
    <w:rsid w:val="00D30E38"/>
    <w:rsid w:val="00D3261F"/>
    <w:rsid w:val="00D43169"/>
    <w:rsid w:val="00D5012A"/>
    <w:rsid w:val="00D52414"/>
    <w:rsid w:val="00D5293A"/>
    <w:rsid w:val="00D53EC9"/>
    <w:rsid w:val="00D567C3"/>
    <w:rsid w:val="00D56DFE"/>
    <w:rsid w:val="00D578F9"/>
    <w:rsid w:val="00D619DA"/>
    <w:rsid w:val="00D62BF7"/>
    <w:rsid w:val="00D630A5"/>
    <w:rsid w:val="00D63938"/>
    <w:rsid w:val="00D757FF"/>
    <w:rsid w:val="00D76608"/>
    <w:rsid w:val="00D80653"/>
    <w:rsid w:val="00D827D2"/>
    <w:rsid w:val="00D84D4A"/>
    <w:rsid w:val="00D86A9F"/>
    <w:rsid w:val="00D90499"/>
    <w:rsid w:val="00D97A3A"/>
    <w:rsid w:val="00DA52EB"/>
    <w:rsid w:val="00DA6E77"/>
    <w:rsid w:val="00DA7753"/>
    <w:rsid w:val="00DB2C13"/>
    <w:rsid w:val="00DB319F"/>
    <w:rsid w:val="00DB4399"/>
    <w:rsid w:val="00DB4CEB"/>
    <w:rsid w:val="00DB51AC"/>
    <w:rsid w:val="00DB68FA"/>
    <w:rsid w:val="00DB7692"/>
    <w:rsid w:val="00DC17F9"/>
    <w:rsid w:val="00DC24A6"/>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1447"/>
    <w:rsid w:val="00E3327C"/>
    <w:rsid w:val="00E3648F"/>
    <w:rsid w:val="00E368D3"/>
    <w:rsid w:val="00E375C6"/>
    <w:rsid w:val="00E37980"/>
    <w:rsid w:val="00E4356E"/>
    <w:rsid w:val="00E438E2"/>
    <w:rsid w:val="00E44EEB"/>
    <w:rsid w:val="00E46D3F"/>
    <w:rsid w:val="00E47F8F"/>
    <w:rsid w:val="00E5033D"/>
    <w:rsid w:val="00E53608"/>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58B1"/>
    <w:rsid w:val="00EA75ED"/>
    <w:rsid w:val="00EB16E2"/>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6545"/>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56AE"/>
    <w:rsid w:val="00F3651B"/>
    <w:rsid w:val="00F37377"/>
    <w:rsid w:val="00F40778"/>
    <w:rsid w:val="00F4435F"/>
    <w:rsid w:val="00F44D12"/>
    <w:rsid w:val="00F47B85"/>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3DFA"/>
    <w:rsid w:val="00FA6B14"/>
    <w:rsid w:val="00FA7300"/>
    <w:rsid w:val="00FA7D99"/>
    <w:rsid w:val="00FB02F2"/>
    <w:rsid w:val="00FB0AAD"/>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Table Grid" w:uiPriority="5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97642"/>
    <w:pPr>
      <w:numPr>
        <w:ilvl w:val="2"/>
        <w:numId w:val="1"/>
      </w:numPr>
      <w:spacing w:before="240" w:after="60"/>
      <w:ind w:left="1276" w:hanging="425"/>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97642"/>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AA7CF2"/>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AA7CF2"/>
    <w:rPr>
      <w:rFonts w:ascii="New York" w:hAnsi="New York"/>
      <w:color w:val="FFFFFF"/>
      <w:lang w:bidi="x-none"/>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AA7CF2"/>
    <w:rPr>
      <w:rFonts w:ascii="New York" w:hAnsi="New York"/>
      <w:lang w:bidi="x-non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AA7CF2"/>
    <w:rPr>
      <w:rFonts w:ascii="New York" w:hAnsi="New York"/>
      <w:color w:val="000000"/>
      <w:lang w:bidi="x-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AA7CF2"/>
    <w:rPr>
      <w:rFonts w:ascii="New York" w:hAnsi="New York"/>
      <w:lang w:bidi="x-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Table Grid" w:uiPriority="5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797642"/>
    <w:pPr>
      <w:numPr>
        <w:ilvl w:val="2"/>
        <w:numId w:val="1"/>
      </w:numPr>
      <w:spacing w:before="240" w:after="60"/>
      <w:ind w:left="1276" w:hanging="425"/>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797642"/>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AA7CF2"/>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AA7CF2"/>
    <w:rPr>
      <w:rFonts w:ascii="New York" w:hAnsi="New York"/>
      <w:color w:val="FFFFFF"/>
      <w:lang w:bidi="x-none"/>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AA7CF2"/>
    <w:rPr>
      <w:rFonts w:ascii="New York" w:hAnsi="New York"/>
      <w:lang w:bidi="x-non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AA7CF2"/>
    <w:rPr>
      <w:rFonts w:ascii="New York" w:hAnsi="New York"/>
      <w:color w:val="000000"/>
      <w:lang w:bidi="x-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AA7CF2"/>
    <w:rPr>
      <w:rFonts w:ascii="New York" w:hAnsi="New York"/>
      <w:lang w:bidi="x-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image" Target="media/image10.png"/><Relationship Id="rId9" Type="http://schemas.openxmlformats.org/officeDocument/2006/relationships/hyperlink" Target="http://www.christiananswers.net/bible/jer10.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7.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christiananswers.net/bible/jer27.html" TargetMode="External"/><Relationship Id="rId11" Type="http://schemas.openxmlformats.org/officeDocument/2006/relationships/hyperlink" Target="http://www.christiananswers.net/bible/jer29.html" TargetMode="External"/><Relationship Id="rId12" Type="http://schemas.openxmlformats.org/officeDocument/2006/relationships/hyperlink" Target="http://www.christiananswers.net/bible/jer33.html" TargetMode="External"/><Relationship Id="rId13" Type="http://schemas.openxmlformats.org/officeDocument/2006/relationships/hyperlink" Target="http://www.christiananswers.net/bible/jer39.html" TargetMode="External"/><Relationship Id="rId14" Type="http://schemas.openxmlformats.org/officeDocument/2006/relationships/hyperlink" Target="http://www.christiananswers.net/bible/jer52.html" TargetMode="External"/><Relationship Id="rId15" Type="http://schemas.openxmlformats.org/officeDocument/2006/relationships/hyperlink" Target="http://www.christiananswers.net/bible/jer52.html" TargetMode="External"/><Relationship Id="rId16" Type="http://schemas.openxmlformats.org/officeDocument/2006/relationships/hyperlink" Target="http://www.christiananswers.net/bible/jer52.html"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DE58-71C3-9043-B1F9-9E0FA885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147</TotalTime>
  <Pages>25</Pages>
  <Words>5521</Words>
  <Characters>31476</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120</cp:revision>
  <cp:lastPrinted>2018-09-07T18:51:00Z</cp:lastPrinted>
  <dcterms:created xsi:type="dcterms:W3CDTF">2017-08-24T07:56:00Z</dcterms:created>
  <dcterms:modified xsi:type="dcterms:W3CDTF">2018-09-07T23:05:00Z</dcterms:modified>
</cp:coreProperties>
</file>