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7A" w:rsidRPr="00C3269F" w:rsidRDefault="0079107A" w:rsidP="0079107A">
      <w:pPr>
        <w:spacing w:after="0" w:line="320" w:lineRule="atLeast"/>
        <w:jc w:val="center"/>
        <w:rPr>
          <w:rFonts w:ascii="Songti SC Regular" w:eastAsia="Songti SC Regular" w:hAnsi="Songti SC Regular" w:cs="Calibri"/>
        </w:rPr>
      </w:pPr>
      <w:r w:rsidRPr="00C3269F">
        <w:rPr>
          <w:rFonts w:ascii="Songti SC Regular" w:eastAsia="Songti SC Regular" w:hAnsi="Songti SC Regular" w:cs="SimSun" w:hint="eastAsia"/>
          <w:b/>
          <w:bCs/>
          <w:sz w:val="32"/>
          <w:szCs w:val="32"/>
        </w:rPr>
        <w:t>明晰度（步骤</w:t>
      </w:r>
      <w:r w:rsidRPr="00C3269F">
        <w:rPr>
          <w:rFonts w:ascii="Songti SC Regular" w:eastAsia="Songti SC Regular" w:hAnsi="Songti SC Regular" w:cs="Times New Roman"/>
          <w:b/>
          <w:bCs/>
          <w:sz w:val="32"/>
          <w:szCs w:val="32"/>
        </w:rPr>
        <w:t>6b</w:t>
      </w:r>
      <w:r w:rsidRPr="00C3269F">
        <w:rPr>
          <w:rFonts w:ascii="Songti SC Regular" w:eastAsia="Songti SC Regular" w:hAnsi="Songti SC Regular" w:cs="SimSun"/>
          <w:b/>
          <w:bCs/>
          <w:sz w:val="32"/>
          <w:szCs w:val="32"/>
        </w:rPr>
        <w:t>）</w:t>
      </w:r>
    </w:p>
    <w:p w:rsidR="0079107A" w:rsidRPr="00C3269F" w:rsidRDefault="0079107A" w:rsidP="0079107A">
      <w:pPr>
        <w:spacing w:after="0" w:line="260" w:lineRule="atLeast"/>
        <w:jc w:val="center"/>
        <w:rPr>
          <w:rFonts w:ascii="Songti SC Regular" w:eastAsia="Songti SC Regular" w:hAnsi="Songti SC Regular" w:cs="Calibri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改编自达拉斯神学院</w:t>
      </w:r>
      <w:r>
        <w:rPr>
          <w:rFonts w:ascii="Songti SC Regular" w:eastAsia="Songti SC Regular" w:hAnsi="Songti SC Regular" w:cs="SimSun" w:hint="eastAsia"/>
          <w:sz w:val="18"/>
          <w:szCs w:val="18"/>
        </w:rPr>
        <w:t>唐</w:t>
      </w:r>
      <w:r w:rsidRPr="00C76FAB">
        <w:rPr>
          <w:rFonts w:ascii="Songti SC Regular" w:eastAsia="Songti SC Regular" w:hAnsi="Songti SC Regular" w:cs="Times New Roman" w:hint="eastAsia"/>
          <w:sz w:val="18"/>
          <w:szCs w:val="18"/>
        </w:rPr>
        <w:t>苏努键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博士的讲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义</w:t>
      </w:r>
    </w:p>
    <w:p w:rsidR="0079107A" w:rsidRPr="00C3269F" w:rsidRDefault="0079107A" w:rsidP="0079107A">
      <w:pPr>
        <w:spacing w:after="0" w:line="280" w:lineRule="atLeast"/>
        <w:rPr>
          <w:rFonts w:ascii="Songti SC Regular" w:eastAsia="Songti SC Regular" w:hAnsi="Songti SC Regular" w:cs="Times New Roman"/>
          <w:b/>
          <w:bCs/>
        </w:rPr>
      </w:pPr>
    </w:p>
    <w:p w:rsidR="0079107A" w:rsidRPr="00C3269F" w:rsidRDefault="0079107A" w:rsidP="0079107A">
      <w:pPr>
        <w:pStyle w:val="ListParagraph"/>
        <w:numPr>
          <w:ilvl w:val="0"/>
          <w:numId w:val="3"/>
        </w:numPr>
        <w:spacing w:after="0" w:line="280" w:lineRule="atLeast"/>
        <w:ind w:left="284" w:hanging="284"/>
        <w:rPr>
          <w:rFonts w:ascii="Songti SC Regular" w:eastAsia="Songti SC Regular" w:hAnsi="Songti SC Regular" w:cs="Calibri"/>
        </w:rPr>
      </w:pPr>
      <w:r w:rsidRPr="00C3269F">
        <w:rPr>
          <w:rFonts w:ascii="Songti SC Regular" w:eastAsia="Songti SC Regular" w:hAnsi="Songti SC Regular" w:cs="SimSun" w:hint="eastAsia"/>
          <w:b/>
          <w:bCs/>
        </w:rPr>
        <w:t>毛病：</w:t>
      </w:r>
      <w:r w:rsidRPr="00C3269F">
        <w:rPr>
          <w:rFonts w:ascii="Songti SC Regular" w:eastAsia="Songti SC Regular" w:hAnsi="Songti SC Regular" w:cs="Times New Roman"/>
          <w:b/>
          <w:bCs/>
          <w:lang w:val="en-US"/>
        </w:rPr>
        <w:t>“</w:t>
      </w:r>
      <w:r w:rsidRPr="00C3269F">
        <w:rPr>
          <w:rFonts w:ascii="Songti SC Regular" w:eastAsia="Songti SC Regular" w:hAnsi="Songti SC Regular" w:cs="SimSun" w:hint="eastAsia"/>
          <w:b/>
          <w:bCs/>
        </w:rPr>
        <w:t>不归之路</w:t>
      </w:r>
      <w:r w:rsidRPr="00C3269F">
        <w:rPr>
          <w:rFonts w:ascii="Songti SC Regular" w:eastAsia="Songti SC Regular" w:hAnsi="Songti SC Regular" w:cs="Times New Roman"/>
          <w:b/>
          <w:bCs/>
          <w:lang w:val="en-US"/>
        </w:rPr>
        <w:t>”</w:t>
      </w:r>
    </w:p>
    <w:p w:rsidR="0079107A" w:rsidRPr="00C3269F" w:rsidRDefault="0079107A" w:rsidP="00341667">
      <w:pPr>
        <w:spacing w:before="120" w:after="0" w:line="240" w:lineRule="atLeast"/>
        <w:ind w:left="568" w:hanging="284"/>
        <w:jc w:val="both"/>
        <w:rPr>
          <w:rFonts w:ascii="Songti SC Regular" w:eastAsia="Songti SC Regular" w:hAnsi="Songti SC Regular" w:cs="Times New Roma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A. 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  <w:u w:val="single"/>
        </w:rPr>
        <w:t>明晰之必</w:t>
      </w: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需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:</w:t>
      </w:r>
      <w:r>
        <w:rPr>
          <w:rFonts w:ascii="Songti SC Regular" w:eastAsia="Songti SC Regular" w:hAnsi="Songti SC Regular" w:cs="SimSu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写布道手稿与撰写研究论文是有差异的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Calibri" w:hint="eastAsia"/>
          <w:sz w:val="18"/>
          <w:szCs w:val="18"/>
        </w:rPr>
        <w:t>(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参见第81页)。这是因为讲道是以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口头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呈现材料而论文是一份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书面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格式。换句话说，聆听和阅读是完全不同的学习方式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79107A" w:rsidRPr="00C3269F" w:rsidRDefault="0079107A" w:rsidP="00341667">
      <w:pPr>
        <w:spacing w:before="120" w:after="0" w:line="240" w:lineRule="auto"/>
        <w:ind w:left="568" w:hanging="284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B. 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  <w:u w:val="single"/>
        </w:rPr>
        <w:t>例证一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:</w:t>
      </w:r>
      <w:r>
        <w:rPr>
          <w:rFonts w:ascii="Songti SC Regular" w:eastAsia="Songti SC Regular" w:hAnsi="Songti SC Regular" w:cs="SimSu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假设你正在读一本书，你感觉你错过了前面提到的一个重要概念（例如，章节或段落标题，关键字或概念等的定义）。由于整本书是在你的面前，你只需要回溯步骤，回头看看前面的句子，段落，页面等（往前一喵也知道目段落长度或主题句子）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79107A" w:rsidRPr="00C3269F" w:rsidRDefault="0079107A" w:rsidP="00341667">
      <w:pPr>
        <w:spacing w:before="120" w:after="0" w:line="240" w:lineRule="auto"/>
        <w:ind w:left="567"/>
        <w:jc w:val="both"/>
        <w:rPr>
          <w:rFonts w:ascii="Songti SC Regular" w:eastAsia="Songti SC Regular" w:hAnsi="Songti SC Regular" w:cs="Times New Roma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这种情况和你在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聆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听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完全不同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。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假设你错过了演讲者的重点，因为它的表述不好，或者因为你在想午餐吃什么，或任何其他原因（原因不重要）。如果你错过了一个关键的想法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，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那就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错过了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，就不能回湘！你不能打断讲员澄清，如果你问你旁边的人，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两个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人将会听不见更多！尤其是牧师第一次宣布正文，一定要陈述正文至少三次，并且是在第一次陈述正文的重点。否则每个人都会在试图查找正确的经节时，错过你的要点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！</w:t>
      </w:r>
    </w:p>
    <w:p w:rsidR="0079107A" w:rsidRPr="00C3269F" w:rsidRDefault="0079107A" w:rsidP="00341667">
      <w:pPr>
        <w:spacing w:before="120" w:after="0" w:line="240" w:lineRule="auto"/>
        <w:ind w:left="568" w:hanging="284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C. </w:t>
      </w:r>
      <w:r w:rsidR="00A6485B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  <w:u w:val="single"/>
        </w:rPr>
        <w:t>例证二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:</w:t>
      </w:r>
      <w:r>
        <w:rPr>
          <w:rFonts w:ascii="Songti SC Regular" w:eastAsia="Songti SC Regular" w:hAnsi="Songti SC Regular" w:cs="SimSu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注意第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28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页，第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6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步，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B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点的线性问题。你阅读到列重点形式的信息，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整个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信息一目了然。然而，你的会众用听的只能在一个时间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听到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一部分</w:t>
      </w:r>
      <w:r w:rsidRPr="00C3269F">
        <w:rPr>
          <w:rFonts w:ascii="Songti SC Regular" w:eastAsia="Songti SC Regular" w:hAnsi="Songti SC Regular" w:cs="SimSun" w:hint="eastAsia"/>
          <w:iCs/>
          <w:sz w:val="18"/>
          <w:szCs w:val="18"/>
        </w:rPr>
        <w:t>信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息!</w:t>
      </w:r>
    </w:p>
    <w:p w:rsidR="0079107A" w:rsidRPr="00C3269F" w:rsidRDefault="0079107A" w:rsidP="0079107A">
      <w:pPr>
        <w:spacing w:after="0" w:line="240" w:lineRule="atLeast"/>
        <w:ind w:left="2080" w:hanging="360"/>
        <w:jc w:val="both"/>
        <w:rPr>
          <w:rFonts w:ascii="Songti SC Regular" w:eastAsia="Songti SC Regular" w:hAnsi="Songti SC Regular" w:cs="Calibri"/>
          <w:sz w:val="18"/>
          <w:szCs w:val="18"/>
        </w:rPr>
      </w:pPr>
    </w:p>
    <w:p w:rsidR="0079107A" w:rsidRPr="00C3269F" w:rsidRDefault="0079107A" w:rsidP="0079107A">
      <w:pPr>
        <w:spacing w:after="0" w:line="280" w:lineRule="atLeast"/>
        <w:ind w:left="284" w:hanging="284"/>
        <w:rPr>
          <w:rFonts w:ascii="Songti SC Regular" w:eastAsia="Songti SC Regular" w:hAnsi="Songti SC Regular" w:cs="SimSun"/>
          <w:b/>
          <w:bCs/>
        </w:rPr>
      </w:pPr>
      <w:r w:rsidRPr="00C3269F">
        <w:rPr>
          <w:rFonts w:ascii="Songti SC Regular" w:eastAsia="Songti SC Regular" w:hAnsi="Songti SC Regular" w:cs="Times New Roman"/>
          <w:b/>
          <w:bCs/>
        </w:rPr>
        <w:t>II</w:t>
      </w:r>
      <w:r w:rsidRPr="00C3269F">
        <w:rPr>
          <w:rFonts w:ascii="Songti SC Regular" w:eastAsia="Songti SC Regular" w:hAnsi="Songti SC Regular" w:cs="Times New Roman" w:hint="eastAsia"/>
          <w:b/>
          <w:bCs/>
        </w:rPr>
        <w:t>.</w:t>
      </w:r>
      <w:r w:rsidRPr="00C3269F">
        <w:rPr>
          <w:rFonts w:ascii="Songti SC Regular" w:eastAsia="Songti SC Regular" w:hAnsi="Songti SC Regular" w:cs="Calibri"/>
        </w:rPr>
        <w:t> </w:t>
      </w:r>
      <w:r w:rsidRPr="00C3269F">
        <w:rPr>
          <w:rFonts w:ascii="Songti SC Regular" w:eastAsia="Songti SC Regular" w:hAnsi="Songti SC Regular" w:cs="Calibri" w:hint="eastAsia"/>
        </w:rPr>
        <w:tab/>
      </w:r>
      <w:r w:rsidRPr="00C3269F">
        <w:rPr>
          <w:rFonts w:ascii="Songti SC Regular" w:eastAsia="Songti SC Regular" w:hAnsi="Songti SC Regular" w:cs="SimSun" w:hint="eastAsia"/>
          <w:b/>
          <w:bCs/>
        </w:rPr>
        <w:t>解决方案：以正确的顺序，正确的词语，清楚表达</w:t>
      </w:r>
    </w:p>
    <w:p w:rsidR="0079107A" w:rsidRPr="00C3269F" w:rsidRDefault="0079107A" w:rsidP="006C45E5">
      <w:pPr>
        <w:spacing w:before="120" w:after="0" w:line="240" w:lineRule="auto"/>
        <w:ind w:left="568" w:hanging="284"/>
        <w:jc w:val="both"/>
        <w:rPr>
          <w:rFonts w:ascii="Songti SC Regular" w:eastAsia="Songti SC Regular" w:hAnsi="Songti SC Regular" w:cs="Times New Roma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A. 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讲道</w:t>
      </w:r>
      <w:r w:rsidRPr="00C3269F">
        <w:rPr>
          <w:rFonts w:ascii="Songti SC Regular" w:eastAsia="Songti SC Regular" w:hAnsi="Songti SC Regular" w:cs="Times New Roman" w:hint="eastAsia"/>
          <w:b/>
          <w:sz w:val="18"/>
          <w:szCs w:val="18"/>
          <w:u w:val="single"/>
        </w:rPr>
        <w:t>通篇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明晰:</w:t>
      </w:r>
      <w:r>
        <w:rPr>
          <w:rFonts w:ascii="Songti SC Regular" w:eastAsia="Songti SC Regular" w:hAnsi="Songti SC Regular" w:cs="SimSu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让你的引言流畅过度到每个重点，直达到主题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79107A" w:rsidRPr="00C3269F" w:rsidRDefault="0079107A" w:rsidP="006C45E5">
      <w:pPr>
        <w:spacing w:before="120" w:after="0" w:line="240" w:lineRule="auto"/>
        <w:ind w:left="568" w:hanging="284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B. </w:t>
      </w:r>
      <w:r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C3269F">
        <w:rPr>
          <w:rFonts w:ascii="Songti SC Regular" w:eastAsia="Songti SC Regular" w:hAnsi="Songti SC Regular" w:cs="Times New Roman" w:hint="eastAsia"/>
          <w:b/>
          <w:sz w:val="18"/>
          <w:szCs w:val="18"/>
          <w:u w:val="single"/>
        </w:rPr>
        <w:t>引言</w:t>
      </w:r>
      <w:r w:rsidRPr="00C3269F">
        <w:rPr>
          <w:rFonts w:ascii="Songti SC Regular" w:eastAsia="Songti SC Regular" w:hAnsi="Songti SC Regular" w:cs="Times New Roman" w:hint="eastAsia"/>
          <w:bCs/>
          <w:sz w:val="18"/>
          <w:szCs w:val="18"/>
          <w:lang w:val="en-US"/>
        </w:rPr>
        <w:t>清晰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 xml:space="preserve">: </w:t>
      </w:r>
    </w:p>
    <w:p w:rsidR="0079107A" w:rsidRPr="00C3269F" w:rsidRDefault="0079107A" w:rsidP="00BF41E6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ind w:left="851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每一次你想</w:t>
      </w: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强调一个关键句子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在您的信息时，你都必须重复或重申它（马上用不同样词语来说同样的事情）。这适用于一个科题,中心思想，重点,重要子点,讲道楖况简介,回顾，或转折句。有关实践，请参见第69页。</w:t>
      </w:r>
    </w:p>
    <w:p w:rsidR="0079107A" w:rsidRPr="00C3269F" w:rsidRDefault="0079107A" w:rsidP="00BF41E6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ind w:left="851" w:hanging="284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在引言</w:t>
      </w:r>
      <w:r w:rsidRPr="00C3269F">
        <w:rPr>
          <w:rFonts w:ascii="Songti SC Regular" w:eastAsia="Songti SC Regular" w:hAnsi="Songti SC Regular" w:cs="Times New Roman" w:hint="eastAsia"/>
          <w:bCs/>
          <w:sz w:val="18"/>
          <w:szCs w:val="18"/>
        </w:rPr>
        <w:t>结尾时，就要把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信息的</w:t>
      </w: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方向或焦点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清楚讲明</w:t>
      </w:r>
      <w:r w:rsidRPr="00C3269F">
        <w:rPr>
          <w:rFonts w:ascii="Songti SC Regular" w:eastAsia="Songti SC Regular" w:hAnsi="Songti SC Regular" w:cs="Times New Roman" w:hint="eastAsia"/>
          <w:bCs/>
          <w:sz w:val="18"/>
          <w:szCs w:val="18"/>
        </w:rPr>
        <w:t>。</w:t>
      </w:r>
    </w:p>
    <w:p w:rsidR="0079107A" w:rsidRPr="00C3269F" w:rsidRDefault="0079107A" w:rsidP="0079107A">
      <w:pPr>
        <w:pStyle w:val="ListParagraph"/>
        <w:numPr>
          <w:ilvl w:val="0"/>
          <w:numId w:val="4"/>
        </w:numPr>
        <w:snapToGrid w:val="0"/>
        <w:spacing w:after="0" w:line="240" w:lineRule="atLeast"/>
        <w:ind w:left="1134" w:hanging="283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引言是否以一个楖适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主题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的简明</w:t>
      </w:r>
      <w:r>
        <w:rPr>
          <w:rFonts w:ascii="Songti SC Regular" w:eastAsia="Songti SC Regular" w:hAnsi="Songti SC Regular" w:cs="SimSun" w:hint="eastAsia"/>
          <w:sz w:val="18"/>
          <w:szCs w:val="18"/>
        </w:rPr>
        <w:t>扼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要的句子做为</w:t>
      </w:r>
      <w:r w:rsidRPr="00C3269F">
        <w:rPr>
          <w:rFonts w:ascii="Songti SC Regular" w:eastAsia="Songti SC Regular" w:hAnsi="Songti SC Regular" w:cs="Times New Roman" w:hint="eastAsia"/>
          <w:bCs/>
          <w:sz w:val="18"/>
          <w:szCs w:val="18"/>
        </w:rPr>
        <w:t>结束</w:t>
      </w:r>
      <w:r w:rsidRPr="00C3269F">
        <w:rPr>
          <w:rFonts w:ascii="Songti SC Regular" w:eastAsia="Songti SC Regular" w:hAnsi="Songti SC Regular" w:cs="Calibri" w:hint="eastAsia"/>
          <w:sz w:val="18"/>
          <w:szCs w:val="18"/>
        </w:rPr>
        <w:t>（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从而成为演绎性讲道）？如果是这样，你会提出哪个发展性的问题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？</w:t>
      </w:r>
    </w:p>
    <w:p w:rsidR="0079107A" w:rsidRPr="00C3269F" w:rsidRDefault="0079107A" w:rsidP="00BF41E6">
      <w:pPr>
        <w:pStyle w:val="ListParagraph"/>
        <w:numPr>
          <w:ilvl w:val="0"/>
          <w:numId w:val="4"/>
        </w:numPr>
        <w:snapToGrid w:val="0"/>
        <w:spacing w:after="0" w:line="240" w:lineRule="auto"/>
        <w:ind w:left="1135" w:hanging="284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引言结束时，是否只提出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题目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，最好是一个相关的问题（归纳性讲道）？如果是这样，一个发展性的问题将浮现在会众的脑海-他们会想：“这是什么意思？”或“这个问题的答案是什么？”</w:t>
      </w:r>
    </w:p>
    <w:p w:rsidR="0079107A" w:rsidRPr="00C3269F" w:rsidRDefault="0079107A" w:rsidP="00BF41E6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ind w:left="851" w:hanging="284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在引言中交待正文的</w:t>
      </w: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背景或来龙去脉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之后，</w:t>
      </w:r>
      <w:r w:rsidRPr="00C3269F">
        <w:rPr>
          <w:rFonts w:ascii="Songti SC Regular" w:eastAsia="Songti SC Regular" w:hAnsi="Songti SC Regular" w:cs="SimSun" w:hint="eastAsia"/>
          <w:iCs/>
          <w:sz w:val="18"/>
          <w:szCs w:val="18"/>
        </w:rPr>
        <w:t>才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宣布经节或声明第一要点。否则，只提问而没答案，你会让会众失望，或者因不明确说明背景而使会众困惑。为什么要迫使想通你含糊不清的陈述，必要地使会众感到挫败？与其这样，不如按照以下顺序：</w:t>
      </w:r>
    </w:p>
    <w:p w:rsidR="0079107A" w:rsidRPr="00C3269F" w:rsidRDefault="0079107A" w:rsidP="0079107A">
      <w:pPr>
        <w:pStyle w:val="ListParagraph"/>
        <w:spacing w:after="0" w:line="240" w:lineRule="atLeast"/>
        <w:ind w:left="1078"/>
        <w:jc w:val="both"/>
        <w:rPr>
          <w:rFonts w:ascii="Songti SC Regular" w:eastAsia="Songti SC Regular" w:hAnsi="Songti SC Regular" w:cs="SimSun"/>
          <w:sz w:val="18"/>
          <w:szCs w:val="18"/>
        </w:rPr>
      </w:pPr>
    </w:p>
    <w:p w:rsidR="0079107A" w:rsidRPr="00C3269F" w:rsidRDefault="0079107A" w:rsidP="0079107A">
      <w:pPr>
        <w:pStyle w:val="ListParagraph"/>
        <w:spacing w:after="0" w:line="240" w:lineRule="atLeast"/>
        <w:ind w:left="851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引言</w:t>
      </w:r>
    </w:p>
    <w:p w:rsidR="0079107A" w:rsidRPr="00C3269F" w:rsidRDefault="0079107A" w:rsidP="0079107A">
      <w:pPr>
        <w:pStyle w:val="ListParagraph"/>
        <w:numPr>
          <w:ilvl w:val="0"/>
          <w:numId w:val="5"/>
        </w:numPr>
        <w:spacing w:after="0" w:line="240" w:lineRule="atLeast"/>
        <w:ind w:left="1418" w:hanging="284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提设一个时下或当代的的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课题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或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需要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来引发“题目” 或 “问题</w:t>
      </w:r>
      <w:r w:rsidRPr="00C3269F">
        <w:rPr>
          <w:rFonts w:ascii="Songti SC Regular" w:eastAsia="Songti SC Regular" w:hAnsi="Songti SC Regular" w:cs="SimSun"/>
        </w:rPr>
        <w:t>。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”</w:t>
      </w:r>
      <w:r w:rsidRPr="00C3269F">
        <w:rPr>
          <w:rFonts w:ascii="Songti SC Regular" w:eastAsia="Songti SC Regular" w:hAnsi="Songti SC Regular" w:cs="SimSun"/>
        </w:rPr>
        <w:t xml:space="preserve"> </w:t>
      </w:r>
    </w:p>
    <w:p w:rsidR="0079107A" w:rsidRPr="00C3269F" w:rsidRDefault="0079107A" w:rsidP="0079107A">
      <w:pPr>
        <w:pStyle w:val="ListParagraph"/>
        <w:numPr>
          <w:ilvl w:val="0"/>
          <w:numId w:val="5"/>
        </w:numPr>
        <w:spacing w:after="0" w:line="240" w:lineRule="atLeast"/>
        <w:ind w:left="1418" w:hanging="284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同样的问题或或需要存在于圣经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时代，交待其背景与来龙去脉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。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只给出必要的背景（只趣有趣的部份）。</w:t>
      </w:r>
    </w:p>
    <w:p w:rsidR="0079107A" w:rsidRPr="00C3269F" w:rsidRDefault="0079107A" w:rsidP="0079107A">
      <w:pPr>
        <w:pStyle w:val="ListParagraph"/>
        <w:numPr>
          <w:ilvl w:val="0"/>
          <w:numId w:val="5"/>
        </w:numPr>
        <w:ind w:left="1418" w:hanging="284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宣布</w:t>
      </w: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正文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将带来的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补充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或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答案”。</w:t>
      </w:r>
    </w:p>
    <w:p w:rsidR="0079107A" w:rsidRPr="00C3269F" w:rsidRDefault="0079107A" w:rsidP="0079107A">
      <w:pPr>
        <w:rPr>
          <w:rFonts w:ascii="Songti SC Regular" w:eastAsia="Songti SC Regular" w:hAnsi="Songti SC Regular" w:cs="Times New Roman"/>
        </w:rPr>
      </w:pPr>
      <w:r w:rsidRPr="00C3269F">
        <w:rPr>
          <w:rFonts w:ascii="Songti SC Regular" w:eastAsia="Songti SC Regular" w:hAnsi="Songti SC Regular" w:cs="Times New Roman"/>
        </w:rPr>
        <w:br w:type="page"/>
      </w:r>
    </w:p>
    <w:p w:rsidR="0079107A" w:rsidRPr="00C3269F" w:rsidRDefault="0079107A" w:rsidP="0079107A">
      <w:pPr>
        <w:snapToGrid w:val="0"/>
        <w:spacing w:after="120" w:line="240" w:lineRule="auto"/>
        <w:ind w:left="851" w:hanging="284"/>
        <w:rPr>
          <w:rFonts w:ascii="Songti SC Regular" w:eastAsia="Songti SC Regular" w:hAnsi="Songti SC Regular" w:cs="Calibri"/>
          <w:sz w:val="18"/>
          <w:szCs w:val="18"/>
        </w:rPr>
      </w:pPr>
      <w:r w:rsidRPr="00C3269F">
        <w:rPr>
          <w:rFonts w:ascii="Songti SC Regular" w:eastAsia="Songti SC Regular" w:hAnsi="Songti SC Regular" w:cs="Times New Roman"/>
          <w:sz w:val="18"/>
          <w:szCs w:val="18"/>
        </w:rPr>
        <w:lastRenderedPageBreak/>
        <w:t>C.</w:t>
      </w:r>
      <w:r w:rsidRPr="00C3269F">
        <w:rPr>
          <w:rFonts w:ascii="Songti SC Regular" w:eastAsia="Songti SC Regular" w:hAnsi="Songti SC Regular" w:hint="eastAsia"/>
        </w:rPr>
        <w:t xml:space="preserve"> </w:t>
      </w:r>
      <w:r w:rsidRPr="00C3269F">
        <w:rPr>
          <w:rFonts w:ascii="Songti SC Regular" w:eastAsia="Songti SC Regular" w:hAnsi="Songti SC Regular" w:hint="eastAsia"/>
        </w:rPr>
        <w:tab/>
      </w:r>
      <w:r w:rsidRPr="00C3269F">
        <w:rPr>
          <w:rFonts w:ascii="Songti SC Regular" w:eastAsia="Songti SC Regular" w:hAnsi="Songti SC Regular" w:hint="eastAsia"/>
          <w:sz w:val="18"/>
          <w:szCs w:val="18"/>
        </w:rPr>
        <w:t>讲道</w:t>
      </w:r>
      <w:r w:rsidRPr="00C3269F">
        <w:rPr>
          <w:rFonts w:ascii="Songti SC Regular" w:eastAsia="Songti SC Regular" w:hAnsi="Songti SC Regular" w:cs="SimSun" w:hint="eastAsia"/>
          <w:b/>
          <w:sz w:val="18"/>
          <w:szCs w:val="18"/>
          <w:u w:val="single"/>
        </w:rPr>
        <w:t>正文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的明晰度</w:t>
      </w:r>
    </w:p>
    <w:p w:rsidR="0079107A" w:rsidRPr="00C3269F" w:rsidRDefault="0079107A" w:rsidP="0079107A">
      <w:pPr>
        <w:snapToGrid w:val="0"/>
        <w:spacing w:after="120" w:line="240" w:lineRule="auto"/>
        <w:ind w:left="851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使用这五个工具，清楚地引导会众讲道的内容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：</w:t>
      </w:r>
    </w:p>
    <w:p w:rsidR="0079107A" w:rsidRPr="00C3269F" w:rsidRDefault="0079107A" w:rsidP="0079107A">
      <w:pPr>
        <w:pStyle w:val="ListParagraph"/>
        <w:numPr>
          <w:ilvl w:val="0"/>
          <w:numId w:val="6"/>
        </w:numPr>
        <w:snapToGrid w:val="0"/>
        <w:spacing w:after="120" w:line="240" w:lineRule="auto"/>
        <w:ind w:left="1134" w:hanging="283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b/>
          <w:sz w:val="18"/>
          <w:szCs w:val="18"/>
          <w:u w:val="single"/>
        </w:rPr>
        <w:t>重复</w:t>
      </w:r>
      <w:r w:rsidRPr="00C3269F">
        <w:rPr>
          <w:rFonts w:ascii="Songti SC Regular" w:eastAsia="Songti SC Regular" w:hAnsi="Songti SC Regular" w:cs="Calibri" w:hint="eastAsia"/>
          <w:sz w:val="18"/>
          <w:szCs w:val="18"/>
        </w:rPr>
        <w:t xml:space="preserve"> (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同样的字眼</w:t>
      </w:r>
      <w:r w:rsidRPr="00C3269F">
        <w:rPr>
          <w:rFonts w:ascii="Songti SC Regular" w:eastAsia="Songti SC Regular" w:hAnsi="Songti SC Regular" w:cs="Calibri" w:hint="eastAsia"/>
          <w:sz w:val="18"/>
          <w:szCs w:val="18"/>
        </w:rPr>
        <w:t>)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。注意这些示例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：</w:t>
      </w:r>
    </w:p>
    <w:p w:rsidR="0079107A" w:rsidRPr="00C3269F" w:rsidRDefault="0079107A" w:rsidP="0079107A">
      <w:pPr>
        <w:pStyle w:val="ListParagraph"/>
        <w:numPr>
          <w:ilvl w:val="0"/>
          <w:numId w:val="7"/>
        </w:numPr>
        <w:snapToGrid w:val="0"/>
        <w:spacing w:after="120" w:line="240" w:lineRule="auto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哥林多前书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7:10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说，上帝禁止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离婚。上帝禁止离婚。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”</w:t>
      </w:r>
    </w:p>
    <w:p w:rsidR="0079107A" w:rsidRPr="00C3269F" w:rsidRDefault="0079107A" w:rsidP="0079107A">
      <w:pPr>
        <w:pStyle w:val="ListParagraph"/>
        <w:numPr>
          <w:ilvl w:val="0"/>
          <w:numId w:val="7"/>
        </w:numPr>
        <w:snapToGrid w:val="0"/>
        <w:spacing w:after="120" w:line="240" w:lineRule="auto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让我们看看启示录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约翰的重点。 好，在启示录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7…”</w:t>
      </w:r>
    </w:p>
    <w:p w:rsidR="0079107A" w:rsidRPr="00C3269F" w:rsidRDefault="0079107A" w:rsidP="0079107A">
      <w:pPr>
        <w:snapToGrid w:val="0"/>
        <w:spacing w:after="120" w:line="240" w:lineRule="atLeast"/>
        <w:rPr>
          <w:rFonts w:ascii="Songti SC Regular" w:eastAsia="Songti SC Regular" w:hAnsi="Songti SC Regular" w:cs="Times New Roman"/>
          <w:sz w:val="12"/>
          <w:szCs w:val="12"/>
        </w:rPr>
      </w:pPr>
    </w:p>
    <w:p w:rsidR="0079107A" w:rsidRPr="00C3269F" w:rsidRDefault="0079107A" w:rsidP="0079107A">
      <w:pPr>
        <w:pStyle w:val="ListParagraph"/>
        <w:numPr>
          <w:ilvl w:val="0"/>
          <w:numId w:val="6"/>
        </w:numPr>
        <w:snapToGrid w:val="0"/>
        <w:spacing w:after="120" w:line="240" w:lineRule="atLeast"/>
        <w:ind w:left="1134" w:hanging="283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马上用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不同的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词</w:t>
      </w: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重申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同样的事情。注意这些示例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：</w:t>
      </w:r>
    </w:p>
    <w:p w:rsidR="0079107A" w:rsidRPr="00C3269F" w:rsidRDefault="0079107A" w:rsidP="0079107A">
      <w:pPr>
        <w:pStyle w:val="ListParagraph"/>
        <w:numPr>
          <w:ilvl w:val="1"/>
          <w:numId w:val="6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哥林多前书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7: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10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中的下一要点是神禁止离婚。与活着的配偶永远分离是主不允许的。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”</w:t>
      </w:r>
    </w:p>
    <w:p w:rsidR="0079107A" w:rsidRPr="00C3269F" w:rsidRDefault="0079107A" w:rsidP="0079107A">
      <w:pPr>
        <w:pStyle w:val="ListParagraph"/>
        <w:numPr>
          <w:ilvl w:val="1"/>
          <w:numId w:val="6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让我们看看启示录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：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约翰的重点</w:t>
      </w:r>
      <w:r w:rsidRPr="00954721">
        <w:rPr>
          <w:rFonts w:ascii="Songti SC Regular" w:eastAsia="Songti SC Regular" w:hAnsi="Songti SC Regular" w:cs="SimSun" w:hint="eastAsia"/>
          <w:sz w:val="18"/>
          <w:szCs w:val="18"/>
        </w:rPr>
        <w:t>。圣经主要是第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章，第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节。好，我们在第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1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章第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7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节也就是约翰的愿景中，请注意，它说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...”</w:t>
      </w:r>
    </w:p>
    <w:p w:rsidR="0079107A" w:rsidRPr="00C3269F" w:rsidRDefault="0079107A" w:rsidP="0079107A">
      <w:pPr>
        <w:pStyle w:val="ListParagraph"/>
        <w:snapToGrid w:val="0"/>
        <w:spacing w:after="120" w:line="240" w:lineRule="atLeast"/>
        <w:ind w:left="1931"/>
        <w:contextualSpacing w:val="0"/>
        <w:jc w:val="both"/>
        <w:rPr>
          <w:rFonts w:ascii="Songti SC Regular" w:eastAsia="Songti SC Regular" w:hAnsi="Songti SC Regular" w:cs="SimSun"/>
          <w:sz w:val="12"/>
          <w:szCs w:val="12"/>
        </w:rPr>
      </w:pPr>
    </w:p>
    <w:p w:rsidR="0079107A" w:rsidRPr="00C3269F" w:rsidRDefault="0079107A" w:rsidP="0079107A">
      <w:pPr>
        <w:pStyle w:val="ListParagraph"/>
        <w:numPr>
          <w:ilvl w:val="0"/>
          <w:numId w:val="6"/>
        </w:numPr>
        <w:snapToGrid w:val="0"/>
        <w:spacing w:after="120" w:line="240" w:lineRule="atLeast"/>
        <w:ind w:left="1134" w:hanging="283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转折句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是将思路从一个要点推往下一个要点的句子。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下面</w:t>
      </w:r>
      <w:r w:rsidRPr="00C3269F">
        <w:rPr>
          <w:rFonts w:ascii="Songti SC Regular" w:eastAsia="Songti SC Regular" w:hAnsi="Songti SC Regular" w:cs="Calibri"/>
          <w:sz w:val="18"/>
          <w:szCs w:val="18"/>
        </w:rPr>
        <w:t> 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是一些比较常见的类型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：</w:t>
      </w:r>
    </w:p>
    <w:p w:rsidR="0079107A" w:rsidRPr="00C3269F" w:rsidRDefault="0079107A" w:rsidP="0079107A">
      <w:pPr>
        <w:pStyle w:val="ListParagraph"/>
        <w:numPr>
          <w:ilvl w:val="0"/>
          <w:numId w:val="8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i/>
          <w:sz w:val="18"/>
          <w:szCs w:val="18"/>
        </w:rPr>
        <w:t>修辞性的问题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提出的问题，不是要任何人回答，但它帮助会众跟上你的思路 (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例如，“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为什么与非基督徒亲切和巧妙地说重要话?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)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。</w:t>
      </w:r>
    </w:p>
    <w:p w:rsidR="0079107A" w:rsidRPr="00C3269F" w:rsidRDefault="0079107A" w:rsidP="0079107A">
      <w:pPr>
        <w:pStyle w:val="ListParagraph"/>
        <w:numPr>
          <w:ilvl w:val="0"/>
          <w:numId w:val="8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Times New Roman" w:hint="eastAsia"/>
          <w:i/>
          <w:sz w:val="18"/>
          <w:szCs w:val="18"/>
        </w:rPr>
        <w:t>倒</w:t>
      </w:r>
      <w:r w:rsidRPr="00C3269F">
        <w:rPr>
          <w:rFonts w:ascii="Songti SC Regular" w:eastAsia="Songti SC Regular" w:hAnsi="Songti SC Regular" w:cs="Times New Roman"/>
          <w:i/>
          <w:sz w:val="18"/>
          <w:szCs w:val="18"/>
        </w:rPr>
        <w:softHyphen/>
      </w:r>
      <w:r w:rsidRPr="00C3269F">
        <w:rPr>
          <w:rFonts w:ascii="Songti SC Regular" w:eastAsia="Songti SC Regular" w:hAnsi="Songti SC Regular" w:cs="Times New Roman" w:hint="eastAsia"/>
          <w:i/>
          <w:sz w:val="18"/>
          <w:szCs w:val="18"/>
        </w:rPr>
        <w:softHyphen/>
      </w:r>
      <w:r w:rsidRPr="00C3269F">
        <w:rPr>
          <w:rFonts w:ascii="Songti SC Regular" w:eastAsia="Songti SC Regular" w:hAnsi="Songti SC Regular" w:cs="Times New Roman"/>
          <w:i/>
          <w:sz w:val="18"/>
          <w:szCs w:val="18"/>
        </w:rPr>
        <w:softHyphen/>
      </w:r>
      <w:r w:rsidRPr="00C3269F">
        <w:rPr>
          <w:rFonts w:ascii="Songti SC Regular" w:eastAsia="Songti SC Regular" w:hAnsi="Songti SC Regular" w:cs="Times New Roman" w:hint="eastAsia"/>
          <w:i/>
          <w:sz w:val="18"/>
          <w:szCs w:val="18"/>
        </w:rPr>
        <w:softHyphen/>
        <w:t>敍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回顾你已经说过的话，作为你在下一个主要重点的基础 (例如，“我们已经在第1-4节中看到，真正的崇拜确认对上帝的誓言有约束力。现在让我们看看那些誓言于第5节如和应用。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) 。</w:t>
      </w:r>
    </w:p>
    <w:p w:rsidR="0079107A" w:rsidRPr="00C3269F" w:rsidRDefault="0079107A" w:rsidP="0079107A">
      <w:pPr>
        <w:pStyle w:val="ListParagraph"/>
        <w:numPr>
          <w:ilvl w:val="0"/>
          <w:numId w:val="8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i/>
          <w:sz w:val="18"/>
          <w:szCs w:val="18"/>
        </w:rPr>
        <w:t>不完整的想法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帮助转折句说明主题而主要重点给予短补充。这仅涉及桥接到下一个要点的连接短句。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(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例如，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见证的第二个原因是因为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......”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）。那么下面主题第二重点可能是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上帝的命令了。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”</w:t>
      </w:r>
    </w:p>
    <w:p w:rsidR="0079107A" w:rsidRPr="00C3269F" w:rsidRDefault="0079107A" w:rsidP="0079107A">
      <w:pPr>
        <w:snapToGrid w:val="0"/>
        <w:spacing w:after="120" w:line="240" w:lineRule="atLeast"/>
        <w:jc w:val="both"/>
        <w:rPr>
          <w:rFonts w:ascii="Songti SC Regular" w:eastAsia="Songti SC Regular" w:hAnsi="Songti SC Regular" w:cs="SimSun"/>
          <w:sz w:val="12"/>
          <w:szCs w:val="12"/>
          <w:u w:val="single"/>
        </w:rPr>
      </w:pPr>
    </w:p>
    <w:p w:rsidR="0079107A" w:rsidRPr="00C3269F" w:rsidRDefault="0079107A" w:rsidP="0079107A">
      <w:pPr>
        <w:pStyle w:val="ListParagraph"/>
        <w:numPr>
          <w:ilvl w:val="0"/>
          <w:numId w:val="1"/>
        </w:numPr>
        <w:tabs>
          <w:tab w:val="clear" w:pos="720"/>
        </w:tabs>
        <w:snapToGrid w:val="0"/>
        <w:spacing w:after="120" w:line="240" w:lineRule="atLeast"/>
        <w:ind w:left="1134" w:hanging="283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关键词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需要通篇重复来给会众清楚地掌握。因此，当你扩展一个子点，使用与较大的要点句子中相同的关键词。除了使用具有较大的代词，应使用较大点的实际关键词。例如，不要说，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我们可以做到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这一点</w:t>
      </w:r>
      <w:r w:rsidRPr="00C3269F">
        <w:rPr>
          <w:rFonts w:ascii="Songti SC Regular" w:eastAsia="Songti SC Regular" w:hAnsi="Songti SC Regular" w:cs="Calibri" w:hint="eastAsia"/>
          <w:sz w:val="18"/>
          <w:szCs w:val="18"/>
        </w:rPr>
        <w:t>（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代词）的第二种方式是不戏弄他们。”要这样说，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我们能够</w:t>
      </w:r>
      <w:r w:rsidRPr="00C3269F">
        <w:rPr>
          <w:rFonts w:ascii="Songti SC Regular" w:eastAsia="Songti SC Regular" w:hAnsi="Songti SC Regular" w:cs="SimSun" w:hint="eastAsia"/>
          <w:i/>
          <w:iCs/>
          <w:sz w:val="18"/>
          <w:szCs w:val="18"/>
        </w:rPr>
        <w:t>避免激怒我们孩子的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第二种方法是不取笑他们。”</w:t>
      </w:r>
    </w:p>
    <w:p w:rsidR="0079107A" w:rsidRPr="00C3269F" w:rsidRDefault="0079107A" w:rsidP="0079107A">
      <w:pPr>
        <w:pStyle w:val="ListParagraph"/>
        <w:snapToGrid w:val="0"/>
        <w:spacing w:after="0" w:line="240" w:lineRule="atLeast"/>
        <w:ind w:left="1134"/>
        <w:contextualSpacing w:val="0"/>
        <w:jc w:val="both"/>
        <w:rPr>
          <w:rFonts w:ascii="Songti SC Regular" w:eastAsia="Songti SC Regular" w:hAnsi="Songti SC Regular" w:cs="SimSun"/>
          <w:sz w:val="12"/>
          <w:szCs w:val="12"/>
        </w:rPr>
      </w:pPr>
    </w:p>
    <w:p w:rsidR="0079107A" w:rsidRPr="00C3269F" w:rsidRDefault="0079107A" w:rsidP="0079107A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napToGrid w:val="0"/>
        <w:spacing w:after="120" w:line="240" w:lineRule="atLeast"/>
        <w:ind w:left="1080" w:hanging="229"/>
        <w:contextualSpacing w:val="0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演绎式发展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一般来说比归纳式更明晰。虽然讲道的整体发展通常是归纳式的，每个点可能应该演绎式发展。所以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...</w:t>
      </w:r>
    </w:p>
    <w:p w:rsidR="0079107A" w:rsidRPr="00C3269F" w:rsidRDefault="0079107A" w:rsidP="0079107A">
      <w:pPr>
        <w:pStyle w:val="ListParagraph"/>
        <w:numPr>
          <w:ilvl w:val="0"/>
          <w:numId w:val="10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先对结论的要点做楖况简介，才开始解释结论的要点。</w:t>
      </w:r>
    </w:p>
    <w:p w:rsidR="0079107A" w:rsidRPr="00C3269F" w:rsidRDefault="0079107A" w:rsidP="0079107A">
      <w:pPr>
        <w:pStyle w:val="ListParagraph"/>
        <w:numPr>
          <w:ilvl w:val="0"/>
          <w:numId w:val="10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在你阅读之前告诉会众经节/信息的要点。</w:t>
      </w:r>
    </w:p>
    <w:p w:rsidR="0079107A" w:rsidRPr="00C3269F" w:rsidRDefault="0079107A" w:rsidP="0079107A">
      <w:pPr>
        <w:pStyle w:val="ListParagraph"/>
        <w:numPr>
          <w:ilvl w:val="0"/>
          <w:numId w:val="10"/>
        </w:numPr>
        <w:snapToGrid w:val="0"/>
        <w:spacing w:after="120" w:line="240" w:lineRule="atLeast"/>
        <w:contextualSpacing w:val="0"/>
        <w:jc w:val="both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在极少数情况下，当您感觉需要归纳式发展要点时，把它放在你的大纲的括号中（看第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48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页顶部，</w:t>
      </w:r>
      <w:r>
        <w:rPr>
          <w:rFonts w:ascii="Songti SC Regular" w:eastAsia="Songti SC Regular" w:hAnsi="Songti SC Regular" w:cs="SimSun" w:hint="eastAsia"/>
          <w:sz w:val="18"/>
          <w:szCs w:val="18"/>
        </w:rPr>
        <w:t>主题要点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;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49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页顶部，</w:t>
      </w:r>
      <w:r>
        <w:rPr>
          <w:rFonts w:ascii="Songti SC Regular" w:eastAsia="Songti SC Regular" w:hAnsi="Songti SC Regular" w:cs="SimSun" w:hint="eastAsia"/>
          <w:sz w:val="18"/>
          <w:szCs w:val="18"/>
        </w:rPr>
        <w:t>主题要点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;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和第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62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页，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D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点）。</w:t>
      </w:r>
    </w:p>
    <w:p w:rsidR="0079107A" w:rsidRPr="00C3269F" w:rsidRDefault="0079107A" w:rsidP="0079107A">
      <w:pPr>
        <w:snapToGrid w:val="0"/>
        <w:spacing w:after="0" w:line="240" w:lineRule="atLeast"/>
        <w:ind w:left="2000" w:hanging="280"/>
        <w:rPr>
          <w:rFonts w:ascii="Songti SC Regular" w:eastAsia="Songti SC Regular" w:hAnsi="Songti SC Regular" w:cs="SimSun"/>
          <w:sz w:val="12"/>
          <w:szCs w:val="12"/>
        </w:rPr>
      </w:pPr>
    </w:p>
    <w:p w:rsidR="0079107A" w:rsidRPr="00C3269F" w:rsidRDefault="0079107A" w:rsidP="0079107A">
      <w:pPr>
        <w:snapToGrid w:val="0"/>
        <w:spacing w:after="120" w:line="240" w:lineRule="atLeast"/>
        <w:ind w:left="851" w:hanging="278"/>
        <w:rPr>
          <w:rFonts w:ascii="Songti SC Regular" w:eastAsia="Songti SC Regular" w:hAnsi="Songti SC Regular" w:cs="SimSun"/>
          <w:b/>
          <w:bCs/>
          <w:sz w:val="18"/>
          <w:szCs w:val="18"/>
          <w:u w:val="single"/>
        </w:rPr>
      </w:pPr>
      <w:r w:rsidRPr="00C3269F">
        <w:rPr>
          <w:rFonts w:ascii="Songti SC Regular" w:eastAsia="Songti SC Regular" w:hAnsi="Songti SC Regular" w:cs="Times New Roman"/>
          <w:sz w:val="18"/>
          <w:szCs w:val="18"/>
        </w:rPr>
        <w:t>D.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 xml:space="preserve"> 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讲道</w:t>
      </w:r>
      <w:r w:rsidRPr="00C3269F">
        <w:rPr>
          <w:rFonts w:ascii="Songti SC Regular" w:eastAsia="Songti SC Regular" w:hAnsi="Songti SC Regular" w:cs="SimSun" w:hint="eastAsia"/>
          <w:b/>
          <w:bCs/>
          <w:sz w:val="18"/>
          <w:szCs w:val="18"/>
          <w:u w:val="single"/>
        </w:rPr>
        <w:t>结</w:t>
      </w:r>
      <w:r w:rsidRPr="00C3269F">
        <w:rPr>
          <w:rFonts w:ascii="Songti SC Regular" w:eastAsia="Songti SC Regular" w:hAnsi="Songti SC Regular" w:cs="SimSun"/>
          <w:b/>
          <w:bCs/>
          <w:sz w:val="18"/>
          <w:szCs w:val="18"/>
          <w:u w:val="single"/>
        </w:rPr>
        <w:t>论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的明晰度</w:t>
      </w:r>
    </w:p>
    <w:p w:rsidR="0079107A" w:rsidRPr="00C3269F" w:rsidRDefault="0079107A" w:rsidP="0079107A">
      <w:pPr>
        <w:pStyle w:val="ListParagraph"/>
        <w:numPr>
          <w:ilvl w:val="0"/>
          <w:numId w:val="9"/>
        </w:numPr>
        <w:snapToGrid w:val="0"/>
        <w:spacing w:after="120" w:line="240" w:lineRule="atLeast"/>
        <w:ind w:left="1134" w:hanging="283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在信息结尾处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阐明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主题可以扩大明晰度，即使在演绎式的信息中引言时已经介绍主题。</w:t>
      </w:r>
    </w:p>
    <w:p w:rsidR="0079107A" w:rsidRPr="00C3269F" w:rsidRDefault="0079107A" w:rsidP="0079107A">
      <w:pPr>
        <w:pStyle w:val="ListParagraph"/>
        <w:numPr>
          <w:ilvl w:val="0"/>
          <w:numId w:val="9"/>
        </w:numPr>
        <w:snapToGrid w:val="0"/>
        <w:spacing w:after="120" w:line="240" w:lineRule="atLeast"/>
        <w:ind w:left="1134" w:hanging="283"/>
        <w:contextualSpacing w:val="0"/>
        <w:rPr>
          <w:rFonts w:ascii="Songti SC Regular" w:eastAsia="Songti SC Regular" w:hAnsi="Songti SC Regular" w:cs="Calibri"/>
          <w:sz w:val="18"/>
          <w:szCs w:val="18"/>
        </w:rPr>
      </w:pPr>
      <w:r w:rsidRPr="00C3269F">
        <w:rPr>
          <w:rFonts w:ascii="Songti SC Regular" w:eastAsia="Songti SC Regular" w:hAnsi="Songti SC Regular" w:cs="Calibri" w:hint="eastAsia"/>
          <w:sz w:val="18"/>
          <w:szCs w:val="18"/>
        </w:rPr>
        <w:t>以不呆板的方式回顾主要点也加强了信息。</w:t>
      </w:r>
    </w:p>
    <w:p w:rsidR="0079107A" w:rsidRPr="00C3269F" w:rsidRDefault="0079107A" w:rsidP="0079107A">
      <w:pPr>
        <w:spacing w:after="0" w:line="240" w:lineRule="atLeast"/>
        <w:ind w:left="2000" w:right="2880" w:hanging="280"/>
        <w:rPr>
          <w:rFonts w:ascii="Songti SC Regular" w:eastAsia="Songti SC Regular" w:hAnsi="Songti SC Regular" w:cs="Times New Roman"/>
          <w:sz w:val="12"/>
          <w:szCs w:val="12"/>
        </w:rPr>
      </w:pPr>
    </w:p>
    <w:p w:rsidR="0079107A" w:rsidRPr="007E37C5" w:rsidRDefault="0079107A" w:rsidP="000B3D1A">
      <w:pPr>
        <w:spacing w:after="120" w:line="240" w:lineRule="atLeast"/>
        <w:ind w:left="851" w:right="237" w:hanging="280"/>
        <w:rPr>
          <w:rFonts w:ascii="Songti SC Regular" w:eastAsia="Songti SC Regular" w:hAnsi="Songti SC Regular" w:cs="SimSun"/>
          <w:bCs/>
          <w:sz w:val="34"/>
          <w:szCs w:val="34"/>
        </w:rPr>
      </w:pPr>
      <w:r w:rsidRPr="007E37C5">
        <w:rPr>
          <w:rFonts w:ascii="Songti SC Regular" w:eastAsia="Songti SC Regular" w:hAnsi="Songti SC Regular" w:cs="Times New Roman"/>
          <w:sz w:val="18"/>
          <w:szCs w:val="18"/>
        </w:rPr>
        <w:t>E.</w:t>
      </w:r>
      <w:r w:rsidRPr="007E37C5">
        <w:rPr>
          <w:rFonts w:ascii="Songti SC Regular" w:eastAsia="Songti SC Regular" w:hAnsi="Songti SC Regular" w:cs="Times New Roman" w:hint="eastAsia"/>
          <w:sz w:val="18"/>
          <w:szCs w:val="18"/>
        </w:rPr>
        <w:tab/>
      </w:r>
      <w:r w:rsidRPr="007E37C5">
        <w:rPr>
          <w:rFonts w:ascii="Songti SC Regular" w:eastAsia="Songti SC Regular" w:hAnsi="Songti SC Regular" w:cs="SimSun" w:hint="eastAsia"/>
          <w:sz w:val="18"/>
          <w:szCs w:val="18"/>
        </w:rPr>
        <w:t>运用</w:t>
      </w:r>
      <w:r w:rsidRPr="007E37C5">
        <w:rPr>
          <w:rFonts w:ascii="Songti SC Regular" w:eastAsia="Songti SC Regular" w:hAnsi="Songti SC Regular" w:cs="SimSun" w:hint="eastAsia"/>
          <w:sz w:val="18"/>
          <w:szCs w:val="18"/>
          <w:u w:val="single"/>
        </w:rPr>
        <w:t>肢体动作</w:t>
      </w:r>
      <w:r w:rsidRPr="007E37C5">
        <w:rPr>
          <w:rFonts w:ascii="Songti SC Regular" w:eastAsia="Songti SC Regular" w:hAnsi="Songti SC Regular" w:cs="SimSun" w:hint="eastAsia"/>
          <w:bCs/>
          <w:sz w:val="18"/>
          <w:szCs w:val="18"/>
        </w:rPr>
        <w:t>。</w:t>
      </w:r>
      <w:r w:rsidR="000B3D1A" w:rsidRPr="000B3D1A">
        <w:rPr>
          <w:rFonts w:ascii="Songti SC Regular" w:eastAsia="Songti SC Regular" w:hAnsi="Songti SC Regular" w:cs="SimSun" w:hint="eastAsia"/>
          <w:sz w:val="18"/>
          <w:szCs w:val="18"/>
        </w:rPr>
        <w:t>透过你的肢体语言和手势表达信息</w:t>
      </w:r>
      <w:bookmarkStart w:id="0" w:name="_GoBack"/>
      <w:bookmarkEnd w:id="0"/>
      <w:r w:rsidR="000B3D1A" w:rsidRPr="000B3D1A">
        <w:rPr>
          <w:rFonts w:ascii="Songti SC Regular" w:eastAsia="Songti SC Regular" w:hAnsi="Songti SC Regular" w:cs="SimSun" w:hint="eastAsia"/>
          <w:sz w:val="18"/>
          <w:szCs w:val="18"/>
        </w:rPr>
        <w:t>，让会众从他们的方向更明显看到你的动作</w:t>
      </w:r>
      <w:r w:rsidR="000B3D1A">
        <w:rPr>
          <w:rFonts w:ascii="Songti SC Regular" w:eastAsia="Songti SC Regular" w:hAnsi="Songti SC Regular" w:cs="SimSun" w:hint="eastAsia"/>
          <w:sz w:val="18"/>
          <w:szCs w:val="18"/>
        </w:rPr>
        <w:t>。</w:t>
      </w:r>
    </w:p>
    <w:p w:rsidR="0079107A" w:rsidRPr="00C3269F" w:rsidRDefault="0079107A" w:rsidP="0079107A">
      <w:pPr>
        <w:spacing w:after="180" w:line="340" w:lineRule="atLeast"/>
        <w:jc w:val="center"/>
        <w:rPr>
          <w:rFonts w:ascii="Songti SC Regular" w:eastAsia="Songti SC Regular" w:hAnsi="Songti SC Regular" w:cs="Calibri"/>
          <w:sz w:val="32"/>
          <w:szCs w:val="32"/>
        </w:rPr>
      </w:pPr>
      <w:r w:rsidRPr="00C3269F">
        <w:rPr>
          <w:rFonts w:ascii="Songti SC Regular" w:eastAsia="Songti SC Regular" w:hAnsi="Songti SC Regular" w:cs="SimSun" w:hint="eastAsia"/>
          <w:b/>
          <w:bCs/>
          <w:sz w:val="32"/>
          <w:szCs w:val="32"/>
        </w:rPr>
        <w:lastRenderedPageBreak/>
        <w:t>重述练</w:t>
      </w:r>
      <w:r w:rsidRPr="00C3269F">
        <w:rPr>
          <w:rFonts w:ascii="Songti SC Regular" w:eastAsia="Songti SC Regular" w:hAnsi="Songti SC Regular" w:cs="SimSun"/>
          <w:b/>
          <w:bCs/>
          <w:sz w:val="32"/>
          <w:szCs w:val="32"/>
        </w:rPr>
        <w:t>习</w:t>
      </w:r>
    </w:p>
    <w:p w:rsidR="0079107A" w:rsidRDefault="0079107A" w:rsidP="0079107A">
      <w:pPr>
        <w:spacing w:line="280" w:lineRule="atLeast"/>
        <w:rPr>
          <w:rFonts w:ascii="Songti SC Regular" w:eastAsia="Songti SC Regular" w:hAnsi="Songti SC Regular" w:cs="SimSun"/>
          <w:b/>
          <w:bCs/>
        </w:rPr>
      </w:pPr>
    </w:p>
    <w:p w:rsidR="0079107A" w:rsidRDefault="0079107A" w:rsidP="0079107A">
      <w:pPr>
        <w:spacing w:line="280" w:lineRule="atLeast"/>
        <w:rPr>
          <w:rFonts w:ascii="Songti SC Regular" w:eastAsia="Songti SC Regular" w:hAnsi="Songti SC Regular" w:cs="SimSun"/>
          <w:b/>
          <w:bCs/>
        </w:rPr>
      </w:pPr>
    </w:p>
    <w:p w:rsidR="0079107A" w:rsidRPr="00C3269F" w:rsidRDefault="0079107A" w:rsidP="0079107A">
      <w:pPr>
        <w:spacing w:line="280" w:lineRule="atLeast"/>
        <w:rPr>
          <w:rFonts w:ascii="Songti SC Regular" w:eastAsia="Songti SC Regular" w:hAnsi="Songti SC Regular" w:cs="Calibri"/>
        </w:rPr>
      </w:pPr>
      <w:r w:rsidRPr="00C3269F">
        <w:rPr>
          <w:rFonts w:ascii="Songti SC Regular" w:eastAsia="Songti SC Regular" w:hAnsi="Songti SC Regular" w:cs="SimSun" w:hint="eastAsia"/>
          <w:b/>
          <w:bCs/>
        </w:rPr>
        <w:t>方</w:t>
      </w:r>
      <w:r w:rsidRPr="00C3269F">
        <w:rPr>
          <w:rFonts w:ascii="Songti SC Regular" w:eastAsia="Songti SC Regular" w:hAnsi="Songti SC Regular" w:cs="SimSun"/>
          <w:b/>
          <w:bCs/>
        </w:rPr>
        <w:t>向</w:t>
      </w:r>
    </w:p>
    <w:p w:rsidR="0079107A" w:rsidRPr="00C3269F" w:rsidRDefault="0079107A" w:rsidP="0079107A">
      <w:pPr>
        <w:spacing w:line="240" w:lineRule="atLeast"/>
        <w:rPr>
          <w:rFonts w:ascii="Songti SC Regular" w:eastAsia="Songti SC Regular" w:hAnsi="Songti SC Regular" w:cs="SimSun"/>
          <w:sz w:val="18"/>
          <w:szCs w:val="18"/>
        </w:rPr>
      </w:pP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阅读第一个（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“S”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）开头的语句，然后决定是否第二个（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“R”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）开头语句是否重申，（是说，用不同的词语说同样的事情）。如果是，请勾选“是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，如果不是，请勾选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否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，并解释为什么它不在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“</w:t>
      </w:r>
      <w:r w:rsidRPr="00C3269F">
        <w:rPr>
          <w:rFonts w:ascii="Songti SC Regular" w:eastAsia="Songti SC Regular" w:hAnsi="Songti SC Regular" w:cs="Times New Roman" w:hint="eastAsia"/>
          <w:sz w:val="18"/>
          <w:szCs w:val="18"/>
        </w:rPr>
        <w:t>毛病</w:t>
      </w:r>
      <w:r w:rsidRPr="00C3269F">
        <w:rPr>
          <w:rFonts w:ascii="Songti SC Regular" w:eastAsia="Songti SC Regular" w:hAnsi="Songti SC Regular" w:cs="Times New Roman"/>
          <w:sz w:val="18"/>
          <w:szCs w:val="18"/>
        </w:rPr>
        <w:t>”</w:t>
      </w:r>
      <w:r w:rsidRPr="00C3269F">
        <w:rPr>
          <w:rFonts w:ascii="Songti SC Regular" w:eastAsia="Songti SC Regular" w:hAnsi="Songti SC Regular" w:cs="SimSun" w:hint="eastAsia"/>
          <w:sz w:val="18"/>
          <w:szCs w:val="18"/>
        </w:rPr>
        <w:t>列中</w:t>
      </w:r>
      <w:r w:rsidRPr="00C3269F">
        <w:rPr>
          <w:rFonts w:ascii="Songti SC Regular" w:eastAsia="Songti SC Regular" w:hAnsi="Songti SC Regular" w:cs="SimSun"/>
          <w:sz w:val="18"/>
          <w:szCs w:val="18"/>
        </w:rPr>
        <w:t>。</w:t>
      </w:r>
    </w:p>
    <w:p w:rsidR="0079107A" w:rsidRPr="00C3269F" w:rsidRDefault="0079107A" w:rsidP="0079107A">
      <w:pPr>
        <w:spacing w:line="240" w:lineRule="atLeast"/>
        <w:rPr>
          <w:rFonts w:ascii="Songti SC Regular" w:eastAsia="Songti SC Regular" w:hAnsi="Songti SC Regular" w:cs="Calibri"/>
          <w:sz w:val="18"/>
          <w:szCs w:val="18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67"/>
        <w:gridCol w:w="567"/>
        <w:gridCol w:w="3685"/>
      </w:tblGrid>
      <w:tr w:rsidR="0079107A" w:rsidRPr="00C3269F" w:rsidTr="00194925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9107A" w:rsidRPr="00C3269F" w:rsidRDefault="0079107A" w:rsidP="00194925">
            <w:pPr>
              <w:spacing w:after="20" w:line="240" w:lineRule="atLeast"/>
              <w:ind w:right="100"/>
              <w:jc w:val="center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  <w:bookmarkStart w:id="1" w:name="table02"/>
            <w:bookmarkEnd w:id="1"/>
            <w:r w:rsidRPr="00C3269F">
              <w:rPr>
                <w:rFonts w:ascii="Songti SC Regular" w:eastAsia="Songti SC Regular" w:hAnsi="Songti SC Regular" w:cs="SimSun"/>
                <w:sz w:val="24"/>
                <w:szCs w:val="24"/>
              </w:rPr>
              <w:t>语句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20" w:line="240" w:lineRule="atLeast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  <w:r w:rsidRPr="00C3269F">
              <w:rPr>
                <w:rFonts w:ascii="Songti SC Regular" w:eastAsia="Songti SC Regular" w:hAnsi="Songti SC Regular" w:cs="SimSun"/>
                <w:sz w:val="24"/>
                <w:szCs w:val="24"/>
              </w:rPr>
              <w:t>是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20" w:line="240" w:lineRule="atLeast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24"/>
                <w:szCs w:val="24"/>
              </w:rPr>
              <w:t>否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20" w:line="240" w:lineRule="atLeast"/>
              <w:ind w:left="100" w:right="100"/>
              <w:jc w:val="center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  <w:r w:rsidRPr="00C3269F">
              <w:rPr>
                <w:rFonts w:ascii="Songti SC Regular" w:eastAsia="Songti SC Regular" w:hAnsi="Songti SC Regular" w:cs="Times New Roman"/>
                <w:sz w:val="24"/>
                <w:szCs w:val="24"/>
              </w:rPr>
              <w:t>“R”</w:t>
            </w:r>
            <w:r w:rsidRPr="00C3269F">
              <w:rPr>
                <w:rFonts w:ascii="Songti SC Regular" w:eastAsia="Songti SC Regular" w:hAnsi="Songti SC Regular" w:cs="Times New Roman" w:hint="eastAsia"/>
                <w:sz w:val="24"/>
                <w:szCs w:val="24"/>
              </w:rPr>
              <w:t>句有毛病</w:t>
            </w:r>
          </w:p>
        </w:tc>
      </w:tr>
      <w:tr w:rsidR="0079107A" w:rsidRPr="00C3269F" w:rsidTr="00194925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79107A">
            <w:pPr>
              <w:pStyle w:val="ListParagraph"/>
              <w:numPr>
                <w:ilvl w:val="0"/>
                <w:numId w:val="12"/>
              </w:numPr>
              <w:snapToGrid w:val="0"/>
              <w:spacing w:before="120" w:after="120" w:line="240" w:lineRule="auto"/>
              <w:ind w:left="426" w:right="100" w:hanging="284"/>
              <w:contextualSpacing w:val="0"/>
              <w:rPr>
                <w:rFonts w:ascii="Songti SC Regular" w:eastAsia="Songti SC Regular" w:hAnsi="Songti SC Regular" w:cs="Calibri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S:</w:t>
            </w:r>
            <w:r w:rsidR="000B3D1A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神透过保护属于他的人来彰显他的恩典。</w:t>
            </w:r>
          </w:p>
          <w:p w:rsidR="0079107A" w:rsidRPr="00C3269F" w:rsidRDefault="0079107A" w:rsidP="00194925">
            <w:pPr>
              <w:pStyle w:val="ListParagraph"/>
              <w:tabs>
                <w:tab w:val="left" w:pos="840"/>
              </w:tabs>
              <w:snapToGrid w:val="0"/>
              <w:spacing w:before="120" w:after="120" w:line="240" w:lineRule="auto"/>
              <w:ind w:left="425" w:right="102"/>
              <w:contextualSpacing w:val="0"/>
              <w:rPr>
                <w:rFonts w:ascii="Songti SC Regular" w:eastAsia="Songti SC Regular" w:hAnsi="Songti SC Regular" w:cs="Calibri"/>
              </w:rPr>
            </w:pPr>
            <w:r w:rsidRPr="00C3269F">
              <w:rPr>
                <w:rFonts w:ascii="Songti SC Regular" w:eastAsia="Songti SC Regular" w:hAnsi="Songti SC Regular" w:cs="Times New Roman" w:hint="eastAsia"/>
                <w:sz w:val="18"/>
                <w:szCs w:val="18"/>
              </w:rPr>
              <w:t>R:</w:t>
            </w:r>
            <w:r w:rsidR="000B3D1A">
              <w:rPr>
                <w:rFonts w:ascii="Songti SC Regular" w:eastAsia="Songti SC Regular" w:hAnsi="Songti SC Regular" w:cs="Times New Roman" w:hint="eastAsia"/>
                <w:sz w:val="18"/>
                <w:szCs w:val="18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神对那些属于他的人彰显示出他的恩典</w:t>
            </w:r>
            <w:r w:rsidRPr="00C3269F">
              <w:rPr>
                <w:rFonts w:ascii="Songti SC Regular" w:eastAsia="Songti SC Regular" w:hAnsi="Songti SC Regular" w:cs="SimSun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</w:tr>
      <w:tr w:rsidR="0079107A" w:rsidRPr="00C3269F" w:rsidTr="00194925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79107A">
            <w:pPr>
              <w:pStyle w:val="ListParagraph"/>
              <w:numPr>
                <w:ilvl w:val="0"/>
                <w:numId w:val="11"/>
              </w:numPr>
              <w:snapToGrid w:val="0"/>
              <w:spacing w:before="120" w:after="120" w:line="240" w:lineRule="auto"/>
              <w:ind w:left="426" w:right="102" w:hanging="284"/>
              <w:contextualSpacing w:val="0"/>
              <w:rPr>
                <w:rFonts w:ascii="Songti SC Regular" w:eastAsia="Songti SC Regular" w:hAnsi="Songti SC Regular" w:cs="Calibri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S:</w:t>
            </w:r>
            <w:r w:rsidR="000B3D1A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为神做更伟大的事情，以色列人不得不相信神持续的供应。</w:t>
            </w:r>
          </w:p>
          <w:p w:rsidR="0079107A" w:rsidRPr="00C3269F" w:rsidRDefault="0079107A" w:rsidP="00194925">
            <w:pPr>
              <w:pStyle w:val="ListParagraph"/>
              <w:snapToGrid w:val="0"/>
              <w:spacing w:before="120" w:after="120" w:line="240" w:lineRule="auto"/>
              <w:ind w:left="425" w:right="102"/>
              <w:contextualSpacing w:val="0"/>
              <w:rPr>
                <w:rFonts w:ascii="Songti SC Regular" w:eastAsia="Songti SC Regular" w:hAnsi="Songti SC Regular" w:cs="SimSun"/>
                <w:sz w:val="18"/>
                <w:szCs w:val="18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R:</w:t>
            </w:r>
            <w:r w:rsidRPr="00C3269F">
              <w:rPr>
                <w:rFonts w:ascii="Songti SC Regular" w:eastAsia="Songti SC Regular" w:hAnsi="Songti SC Regular" w:hint="eastAsia"/>
              </w:rPr>
              <w:t xml:space="preserve"> </w:t>
            </w:r>
            <w:r w:rsidR="000B3D1A">
              <w:rPr>
                <w:rFonts w:ascii="Songti SC Regular" w:eastAsia="Songti SC Regular" w:hAnsi="Songti SC Regular" w:hint="eastAsia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神已经对以色列人做了许多次，他会继续为他们做。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</w:tr>
      <w:tr w:rsidR="0079107A" w:rsidRPr="00C3269F" w:rsidTr="00194925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79107A">
            <w:pPr>
              <w:pStyle w:val="ListParagraph"/>
              <w:numPr>
                <w:ilvl w:val="0"/>
                <w:numId w:val="11"/>
              </w:numPr>
              <w:snapToGrid w:val="0"/>
              <w:spacing w:before="120" w:after="120" w:line="240" w:lineRule="auto"/>
              <w:ind w:left="426" w:right="102" w:hanging="284"/>
              <w:contextualSpacing w:val="0"/>
              <w:rPr>
                <w:rFonts w:ascii="Songti SC Regular" w:eastAsia="Songti SC Regular" w:hAnsi="Songti SC Regular" w:cs="Calibri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S:</w:t>
            </w:r>
            <w:r w:rsidR="000B3D1A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我们应该毫无疑问地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顺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服神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任何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帮助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的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方式，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来显示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我们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对神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的信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心。</w:t>
            </w:r>
          </w:p>
          <w:p w:rsidR="0079107A" w:rsidRPr="00C3269F" w:rsidRDefault="0079107A" w:rsidP="00194925">
            <w:pPr>
              <w:snapToGrid w:val="0"/>
              <w:spacing w:before="120" w:after="120" w:line="240" w:lineRule="auto"/>
              <w:ind w:left="425" w:right="102"/>
              <w:rPr>
                <w:rFonts w:ascii="Songti SC Regular" w:eastAsia="Songti SC Regular" w:hAnsi="Songti SC Regular" w:cs="SimSun"/>
                <w:sz w:val="18"/>
                <w:szCs w:val="18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R:</w:t>
            </w:r>
            <w:r w:rsidR="000B3D1A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以色列人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以顺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服神非正统的策略，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来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显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示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他们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对神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的信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心。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</w:tr>
      <w:tr w:rsidR="0079107A" w:rsidRPr="00C3269F" w:rsidTr="00194925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79107A">
            <w:pPr>
              <w:pStyle w:val="ListParagraph"/>
              <w:numPr>
                <w:ilvl w:val="0"/>
                <w:numId w:val="11"/>
              </w:numPr>
              <w:snapToGrid w:val="0"/>
              <w:spacing w:before="120" w:after="120" w:line="240" w:lineRule="auto"/>
              <w:ind w:left="425" w:right="102" w:hanging="284"/>
              <w:contextualSpacing w:val="0"/>
              <w:rPr>
                <w:rFonts w:ascii="Songti SC Regular" w:eastAsia="Songti SC Regular" w:hAnsi="Songti SC Regular" w:cs="SimSun"/>
                <w:bCs/>
                <w:sz w:val="18"/>
                <w:szCs w:val="18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S:</w:t>
            </w:r>
            <w:r w:rsidR="000B3D1A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如果你爱上帝，你就会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顺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服他</w:t>
            </w:r>
            <w:r w:rsidRPr="00C3269F">
              <w:rPr>
                <w:rFonts w:ascii="Songti SC Regular" w:eastAsia="Songti SC Regular" w:hAnsi="Songti SC Regular" w:cs="SimSun" w:hint="eastAsia"/>
                <w:b/>
                <w:bCs/>
                <w:sz w:val="18"/>
                <w:szCs w:val="18"/>
              </w:rPr>
              <w:t>。</w:t>
            </w:r>
          </w:p>
          <w:p w:rsidR="0079107A" w:rsidRPr="00C3269F" w:rsidRDefault="0079107A" w:rsidP="00194925">
            <w:pPr>
              <w:snapToGrid w:val="0"/>
              <w:spacing w:before="120" w:after="120" w:line="240" w:lineRule="auto"/>
              <w:ind w:left="425" w:right="100"/>
              <w:rPr>
                <w:rFonts w:ascii="Songti SC Regular" w:eastAsia="Songti SC Regular" w:hAnsi="Songti SC Regular" w:cs="Calibri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R:</w:t>
            </w:r>
            <w:r w:rsidRPr="00C3269F">
              <w:rPr>
                <w:rFonts w:ascii="Songti SC Regular" w:eastAsia="Songti SC Regular" w:hAnsi="Songti SC Regular" w:hint="eastAsia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顺服与对神的爱总是同时存在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</w:tr>
      <w:tr w:rsidR="0079107A" w:rsidRPr="00C3269F" w:rsidTr="00194925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79107A">
            <w:pPr>
              <w:pStyle w:val="ListParagraph"/>
              <w:numPr>
                <w:ilvl w:val="0"/>
                <w:numId w:val="11"/>
              </w:numPr>
              <w:snapToGrid w:val="0"/>
              <w:spacing w:before="120" w:after="120" w:line="240" w:lineRule="auto"/>
              <w:ind w:left="426" w:right="102" w:hanging="284"/>
              <w:contextualSpacing w:val="0"/>
              <w:rPr>
                <w:rFonts w:ascii="Songti SC Regular" w:eastAsia="Songti SC Regular" w:hAnsi="Songti SC Regular" w:cs="SimSun"/>
                <w:bCs/>
                <w:sz w:val="18"/>
                <w:szCs w:val="18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S:</w:t>
            </w:r>
            <w:r w:rsidRPr="00C3269F">
              <w:rPr>
                <w:rFonts w:ascii="Songti SC Regular" w:eastAsia="Songti SC Regular" w:hAnsi="Songti SC Regular" w:hint="eastAsia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祷告应该是基督徒的至高要务。</w:t>
            </w:r>
          </w:p>
          <w:p w:rsidR="0079107A" w:rsidRPr="00C3269F" w:rsidRDefault="0079107A" w:rsidP="00194925">
            <w:pPr>
              <w:snapToGrid w:val="0"/>
              <w:spacing w:before="120" w:after="120" w:line="240" w:lineRule="auto"/>
              <w:ind w:left="426" w:right="100"/>
              <w:rPr>
                <w:rFonts w:ascii="Songti SC Regular" w:eastAsia="Songti SC Regular" w:hAnsi="Songti SC Regular" w:cs="SimSun"/>
                <w:bCs/>
                <w:sz w:val="18"/>
                <w:szCs w:val="18"/>
                <w:lang w:val="en-US"/>
              </w:rPr>
            </w:pPr>
            <w:r w:rsidRPr="00C3269F">
              <w:rPr>
                <w:rFonts w:ascii="Songti SC Regular" w:eastAsia="Songti SC Regular" w:hAnsi="Songti SC Regular" w:cs="SimSun" w:hint="eastAsia"/>
                <w:sz w:val="18"/>
                <w:szCs w:val="18"/>
              </w:rPr>
              <w:t>R:</w:t>
            </w:r>
            <w:r w:rsidRPr="00C3269F">
              <w:rPr>
                <w:rFonts w:ascii="Songti SC Regular" w:eastAsia="Songti SC Regular" w:hAnsi="Songti SC Regular" w:hint="eastAsia"/>
              </w:rPr>
              <w:t xml:space="preserve"> </w:t>
            </w:r>
            <w:r w:rsidRPr="00C3269F">
              <w:rPr>
                <w:rFonts w:ascii="Songti SC Regular" w:eastAsia="Songti SC Regular" w:hAnsi="Songti SC Regular" w:cs="SimSun" w:hint="eastAsia"/>
                <w:bCs/>
                <w:sz w:val="18"/>
                <w:szCs w:val="18"/>
                <w:lang w:val="en-US"/>
              </w:rPr>
              <w:t>你与神的沟通关系一定要优先于一切。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107A" w:rsidRPr="00C3269F" w:rsidRDefault="0079107A" w:rsidP="00194925">
            <w:pPr>
              <w:spacing w:after="0" w:line="240" w:lineRule="auto"/>
              <w:ind w:left="100" w:right="100"/>
              <w:rPr>
                <w:rFonts w:ascii="Songti SC Regular" w:eastAsia="Songti SC Regular" w:hAnsi="Songti SC Regular" w:cs="Times New Roman"/>
                <w:sz w:val="24"/>
                <w:szCs w:val="24"/>
              </w:rPr>
            </w:pPr>
          </w:p>
        </w:tc>
      </w:tr>
    </w:tbl>
    <w:p w:rsidR="0079107A" w:rsidRPr="00C3269F" w:rsidRDefault="0079107A" w:rsidP="0079107A">
      <w:pPr>
        <w:spacing w:after="0" w:line="240" w:lineRule="auto"/>
        <w:rPr>
          <w:rFonts w:ascii="Songti SC Regular" w:eastAsia="Songti SC Regular" w:hAnsi="Songti SC Regular" w:cs="Times New Roman"/>
          <w:sz w:val="24"/>
          <w:szCs w:val="24"/>
        </w:rPr>
      </w:pPr>
    </w:p>
    <w:p w:rsidR="00311CA0" w:rsidRDefault="00311CA0"/>
    <w:sectPr w:rsidR="00311CA0" w:rsidSect="00DB6722">
      <w:headerReference w:type="default" r:id="rId8"/>
      <w:pgSz w:w="11906" w:h="16838"/>
      <w:pgMar w:top="1440" w:right="1440" w:bottom="1440" w:left="144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5A" w:rsidRDefault="005D795A" w:rsidP="00DB6722">
      <w:pPr>
        <w:spacing w:after="0" w:line="240" w:lineRule="auto"/>
      </w:pPr>
      <w:r>
        <w:separator/>
      </w:r>
    </w:p>
  </w:endnote>
  <w:endnote w:type="continuationSeparator" w:id="0">
    <w:p w:rsidR="005D795A" w:rsidRDefault="005D795A" w:rsidP="00DB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5A" w:rsidRDefault="005D795A" w:rsidP="00DB6722">
      <w:pPr>
        <w:spacing w:after="0" w:line="240" w:lineRule="auto"/>
      </w:pPr>
      <w:r>
        <w:separator/>
      </w:r>
    </w:p>
  </w:footnote>
  <w:footnote w:type="continuationSeparator" w:id="0">
    <w:p w:rsidR="005D795A" w:rsidRDefault="005D795A" w:rsidP="00DB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67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6722" w:rsidRDefault="00DB6722" w:rsidP="00DB6722">
        <w:pPr>
          <w:pStyle w:val="Header"/>
        </w:pPr>
        <w:r w:rsidRPr="00BF2A81">
          <w:rPr>
            <w:rFonts w:ascii="Arial Unicode MS" w:eastAsia="Arial Unicode MS" w:hAnsi="Arial Unicode MS" w:cs="Arial Unicode MS" w:hint="eastAsia"/>
            <w:sz w:val="20"/>
          </w:rPr>
          <w:t>顾励凯博士</w:t>
        </w:r>
        <w:r w:rsidRPr="00BF2A81">
          <w:rPr>
            <w:rFonts w:ascii="Arial Unicode MS" w:eastAsia="Arial Unicode MS" w:hAnsi="Arial Unicode MS" w:cs="Arial Unicode MS"/>
            <w:sz w:val="20"/>
          </w:rPr>
          <w:tab/>
        </w:r>
        <w:r w:rsidRPr="00BF2A81">
          <w:rPr>
            <w:rFonts w:ascii="Arial Unicode MS" w:eastAsia="Arial Unicode MS" w:hAnsi="Arial Unicode MS" w:cs="Arial Unicode MS" w:hint="eastAsia"/>
            <w:sz w:val="20"/>
          </w:rPr>
          <w:t>讲道学</w:t>
        </w:r>
        <w:r w:rsidRPr="00BF2A81">
          <w:rPr>
            <w:rFonts w:ascii="Arial Unicode MS" w:eastAsia="Arial Unicode MS" w:hAnsi="Arial Unicode MS" w:cs="Arial Unicode MS"/>
            <w:sz w:val="20"/>
          </w:rPr>
          <w:t>I</w:t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5E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DB6722" w:rsidRDefault="00DB6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0A7B"/>
    <w:multiLevelType w:val="hybridMultilevel"/>
    <w:tmpl w:val="65805562"/>
    <w:lvl w:ilvl="0" w:tplc="0590E238">
      <w:start w:val="1"/>
      <w:numFmt w:val="decimal"/>
      <w:lvlText w:val="%1."/>
      <w:lvlJc w:val="left"/>
      <w:pPr>
        <w:ind w:left="720" w:hanging="360"/>
      </w:pPr>
      <w:rPr>
        <w:rFonts w:ascii="Songti SC Regular" w:eastAsia="Songti SC Regular" w:hAnsi="Songti SC Regular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7480F"/>
    <w:multiLevelType w:val="hybridMultilevel"/>
    <w:tmpl w:val="3F6EF210"/>
    <w:lvl w:ilvl="0" w:tplc="BBF2E72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2A31"/>
    <w:multiLevelType w:val="hybridMultilevel"/>
    <w:tmpl w:val="E7C072E6"/>
    <w:lvl w:ilvl="0" w:tplc="58CCE32A">
      <w:start w:val="1"/>
      <w:numFmt w:val="decimal"/>
      <w:lvlText w:val="%1."/>
      <w:lvlJc w:val="left"/>
      <w:pPr>
        <w:ind w:left="1069" w:hanging="360"/>
      </w:pPr>
      <w:rPr>
        <w:rFonts w:ascii="Songti SC Regular" w:eastAsia="Songti SC Regular" w:hAnsi="Songti SC Regular" w:cs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088C"/>
    <w:multiLevelType w:val="hybridMultilevel"/>
    <w:tmpl w:val="3D766A08"/>
    <w:lvl w:ilvl="0" w:tplc="1CEA8C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21E70"/>
    <w:multiLevelType w:val="hybridMultilevel"/>
    <w:tmpl w:val="79C01CFC"/>
    <w:lvl w:ilvl="0" w:tplc="6150D97E">
      <w:start w:val="1"/>
      <w:numFmt w:val="decimal"/>
      <w:lvlText w:val="%1."/>
      <w:lvlJc w:val="left"/>
      <w:pPr>
        <w:ind w:left="1078" w:hanging="360"/>
      </w:pPr>
      <w:rPr>
        <w:rFonts w:ascii="Songti SC Regular" w:eastAsia="Songti SC Regular" w:hAnsi="Songti SC Regular" w:hint="default"/>
      </w:rPr>
    </w:lvl>
    <w:lvl w:ilvl="1" w:tplc="48090019" w:tentative="1">
      <w:start w:val="1"/>
      <w:numFmt w:val="lowerLetter"/>
      <w:lvlText w:val="%2."/>
      <w:lvlJc w:val="left"/>
      <w:pPr>
        <w:ind w:left="1798" w:hanging="360"/>
      </w:pPr>
    </w:lvl>
    <w:lvl w:ilvl="2" w:tplc="4809001B" w:tentative="1">
      <w:start w:val="1"/>
      <w:numFmt w:val="lowerRoman"/>
      <w:lvlText w:val="%3."/>
      <w:lvlJc w:val="right"/>
      <w:pPr>
        <w:ind w:left="2518" w:hanging="180"/>
      </w:pPr>
    </w:lvl>
    <w:lvl w:ilvl="3" w:tplc="4809000F" w:tentative="1">
      <w:start w:val="1"/>
      <w:numFmt w:val="decimal"/>
      <w:lvlText w:val="%4."/>
      <w:lvlJc w:val="left"/>
      <w:pPr>
        <w:ind w:left="3238" w:hanging="360"/>
      </w:pPr>
    </w:lvl>
    <w:lvl w:ilvl="4" w:tplc="48090019" w:tentative="1">
      <w:start w:val="1"/>
      <w:numFmt w:val="lowerLetter"/>
      <w:lvlText w:val="%5."/>
      <w:lvlJc w:val="left"/>
      <w:pPr>
        <w:ind w:left="3958" w:hanging="360"/>
      </w:pPr>
    </w:lvl>
    <w:lvl w:ilvl="5" w:tplc="4809001B" w:tentative="1">
      <w:start w:val="1"/>
      <w:numFmt w:val="lowerRoman"/>
      <w:lvlText w:val="%6."/>
      <w:lvlJc w:val="right"/>
      <w:pPr>
        <w:ind w:left="4678" w:hanging="180"/>
      </w:pPr>
    </w:lvl>
    <w:lvl w:ilvl="6" w:tplc="4809000F" w:tentative="1">
      <w:start w:val="1"/>
      <w:numFmt w:val="decimal"/>
      <w:lvlText w:val="%7."/>
      <w:lvlJc w:val="left"/>
      <w:pPr>
        <w:ind w:left="5398" w:hanging="360"/>
      </w:pPr>
    </w:lvl>
    <w:lvl w:ilvl="7" w:tplc="48090019" w:tentative="1">
      <w:start w:val="1"/>
      <w:numFmt w:val="lowerLetter"/>
      <w:lvlText w:val="%8."/>
      <w:lvlJc w:val="left"/>
      <w:pPr>
        <w:ind w:left="6118" w:hanging="360"/>
      </w:pPr>
    </w:lvl>
    <w:lvl w:ilvl="8" w:tplc="4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4BAE2526"/>
    <w:multiLevelType w:val="multilevel"/>
    <w:tmpl w:val="99DAC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56795"/>
    <w:multiLevelType w:val="hybridMultilevel"/>
    <w:tmpl w:val="34D06E50"/>
    <w:lvl w:ilvl="0" w:tplc="6DC4653A">
      <w:start w:val="1"/>
      <w:numFmt w:val="decimal"/>
      <w:lvlText w:val="%1."/>
      <w:lvlJc w:val="left"/>
      <w:pPr>
        <w:ind w:left="1069" w:hanging="360"/>
      </w:pPr>
      <w:rPr>
        <w:rFonts w:ascii="Songti SC Regular" w:eastAsia="Songti SC Regular" w:hAnsi="Songti SC Regular" w:cs="SimSun" w:hint="default"/>
      </w:rPr>
    </w:lvl>
    <w:lvl w:ilvl="1" w:tplc="48090019">
      <w:start w:val="1"/>
      <w:numFmt w:val="lowerLetter"/>
      <w:lvlText w:val="%2."/>
      <w:lvlJc w:val="left"/>
      <w:pPr>
        <w:ind w:left="1495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862909"/>
    <w:multiLevelType w:val="hybridMultilevel"/>
    <w:tmpl w:val="05D627DA"/>
    <w:lvl w:ilvl="0" w:tplc="8DFA24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66FC"/>
    <w:multiLevelType w:val="hybridMultilevel"/>
    <w:tmpl w:val="2EFA9FE8"/>
    <w:lvl w:ilvl="0" w:tplc="BE265B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51FEA"/>
    <w:multiLevelType w:val="hybridMultilevel"/>
    <w:tmpl w:val="03FAF41C"/>
    <w:lvl w:ilvl="0" w:tplc="6182285A">
      <w:start w:val="2"/>
      <w:numFmt w:val="decimal"/>
      <w:lvlText w:val="%1."/>
      <w:lvlJc w:val="left"/>
      <w:pPr>
        <w:ind w:left="720" w:hanging="360"/>
      </w:pPr>
      <w:rPr>
        <w:rFonts w:ascii="Songti SC Regular" w:eastAsia="Songti SC Regular" w:hAnsi="Songti SC Regular" w:cs="SimSun" w:hint="default"/>
        <w:sz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B7B15"/>
    <w:multiLevelType w:val="hybridMultilevel"/>
    <w:tmpl w:val="DF8A7032"/>
    <w:lvl w:ilvl="0" w:tplc="9000F5BE">
      <w:start w:val="1"/>
      <w:numFmt w:val="decimal"/>
      <w:lvlText w:val="%1."/>
      <w:lvlJc w:val="left"/>
      <w:pPr>
        <w:ind w:left="1353" w:hanging="360"/>
      </w:pPr>
      <w:rPr>
        <w:rFonts w:ascii="Songti SC Regular" w:eastAsia="Songti SC Regular" w:hAnsi="Songti SC Regular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715" w:hanging="360"/>
      </w:pPr>
    </w:lvl>
    <w:lvl w:ilvl="2" w:tplc="4809001B" w:tentative="1">
      <w:start w:val="1"/>
      <w:numFmt w:val="lowerRoman"/>
      <w:lvlText w:val="%3."/>
      <w:lvlJc w:val="right"/>
      <w:pPr>
        <w:ind w:left="2435" w:hanging="180"/>
      </w:pPr>
    </w:lvl>
    <w:lvl w:ilvl="3" w:tplc="4809000F" w:tentative="1">
      <w:start w:val="1"/>
      <w:numFmt w:val="decimal"/>
      <w:lvlText w:val="%4."/>
      <w:lvlJc w:val="left"/>
      <w:pPr>
        <w:ind w:left="3155" w:hanging="360"/>
      </w:pPr>
    </w:lvl>
    <w:lvl w:ilvl="4" w:tplc="48090019" w:tentative="1">
      <w:start w:val="1"/>
      <w:numFmt w:val="lowerLetter"/>
      <w:lvlText w:val="%5."/>
      <w:lvlJc w:val="left"/>
      <w:pPr>
        <w:ind w:left="3875" w:hanging="360"/>
      </w:pPr>
    </w:lvl>
    <w:lvl w:ilvl="5" w:tplc="4809001B" w:tentative="1">
      <w:start w:val="1"/>
      <w:numFmt w:val="lowerRoman"/>
      <w:lvlText w:val="%6."/>
      <w:lvlJc w:val="right"/>
      <w:pPr>
        <w:ind w:left="4595" w:hanging="180"/>
      </w:pPr>
    </w:lvl>
    <w:lvl w:ilvl="6" w:tplc="4809000F" w:tentative="1">
      <w:start w:val="1"/>
      <w:numFmt w:val="decimal"/>
      <w:lvlText w:val="%7."/>
      <w:lvlJc w:val="left"/>
      <w:pPr>
        <w:ind w:left="5315" w:hanging="360"/>
      </w:pPr>
    </w:lvl>
    <w:lvl w:ilvl="7" w:tplc="48090019" w:tentative="1">
      <w:start w:val="1"/>
      <w:numFmt w:val="lowerLetter"/>
      <w:lvlText w:val="%8."/>
      <w:lvlJc w:val="left"/>
      <w:pPr>
        <w:ind w:left="6035" w:hanging="360"/>
      </w:pPr>
    </w:lvl>
    <w:lvl w:ilvl="8" w:tplc="48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1">
    <w:nsid w:val="7B55408B"/>
    <w:multiLevelType w:val="hybridMultilevel"/>
    <w:tmpl w:val="404C23E8"/>
    <w:lvl w:ilvl="0" w:tplc="02BE8F5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S3BAJDE1NjM2NLYyUdpeDU4uLM/DyQAqNaADr+bGQsAAAA"/>
  </w:docVars>
  <w:rsids>
    <w:rsidRoot w:val="0079107A"/>
    <w:rsid w:val="00016FF6"/>
    <w:rsid w:val="00041CD9"/>
    <w:rsid w:val="000548C1"/>
    <w:rsid w:val="00065FF6"/>
    <w:rsid w:val="000A2394"/>
    <w:rsid w:val="000A6CD9"/>
    <w:rsid w:val="000B3D1A"/>
    <w:rsid w:val="000D7B8B"/>
    <w:rsid w:val="000E7686"/>
    <w:rsid w:val="000F08F1"/>
    <w:rsid w:val="000F37F3"/>
    <w:rsid w:val="00112BC8"/>
    <w:rsid w:val="0016242F"/>
    <w:rsid w:val="00165CA6"/>
    <w:rsid w:val="001B4511"/>
    <w:rsid w:val="001D53C1"/>
    <w:rsid w:val="001E194A"/>
    <w:rsid w:val="0020289A"/>
    <w:rsid w:val="0022269F"/>
    <w:rsid w:val="00233BB6"/>
    <w:rsid w:val="002A361A"/>
    <w:rsid w:val="002B0CB9"/>
    <w:rsid w:val="002E1136"/>
    <w:rsid w:val="00311CA0"/>
    <w:rsid w:val="00315302"/>
    <w:rsid w:val="00341667"/>
    <w:rsid w:val="00394C15"/>
    <w:rsid w:val="003C3CDB"/>
    <w:rsid w:val="00401BE3"/>
    <w:rsid w:val="00430902"/>
    <w:rsid w:val="0044565C"/>
    <w:rsid w:val="0044614C"/>
    <w:rsid w:val="00472CF0"/>
    <w:rsid w:val="00480050"/>
    <w:rsid w:val="00496E00"/>
    <w:rsid w:val="004C74F5"/>
    <w:rsid w:val="004D3007"/>
    <w:rsid w:val="00505152"/>
    <w:rsid w:val="00541128"/>
    <w:rsid w:val="00571E70"/>
    <w:rsid w:val="00577D34"/>
    <w:rsid w:val="005A1BE6"/>
    <w:rsid w:val="005A37AB"/>
    <w:rsid w:val="005A5902"/>
    <w:rsid w:val="005D27BC"/>
    <w:rsid w:val="005D795A"/>
    <w:rsid w:val="0061014D"/>
    <w:rsid w:val="006471DF"/>
    <w:rsid w:val="00652D3A"/>
    <w:rsid w:val="006743F8"/>
    <w:rsid w:val="0068471D"/>
    <w:rsid w:val="00693697"/>
    <w:rsid w:val="006C011B"/>
    <w:rsid w:val="006C45E5"/>
    <w:rsid w:val="006F5A57"/>
    <w:rsid w:val="0079107A"/>
    <w:rsid w:val="007A2376"/>
    <w:rsid w:val="007B3B94"/>
    <w:rsid w:val="007B6075"/>
    <w:rsid w:val="007C2C57"/>
    <w:rsid w:val="0085430C"/>
    <w:rsid w:val="00866B17"/>
    <w:rsid w:val="008A3F6A"/>
    <w:rsid w:val="008A65EA"/>
    <w:rsid w:val="008B6FC1"/>
    <w:rsid w:val="008B7D31"/>
    <w:rsid w:val="008C7426"/>
    <w:rsid w:val="008F6FCF"/>
    <w:rsid w:val="00905692"/>
    <w:rsid w:val="009269C5"/>
    <w:rsid w:val="00965182"/>
    <w:rsid w:val="00980502"/>
    <w:rsid w:val="009B2C99"/>
    <w:rsid w:val="009C4964"/>
    <w:rsid w:val="009D7F9B"/>
    <w:rsid w:val="00A0053C"/>
    <w:rsid w:val="00A100A0"/>
    <w:rsid w:val="00A35C40"/>
    <w:rsid w:val="00A50B33"/>
    <w:rsid w:val="00A62E35"/>
    <w:rsid w:val="00A6485B"/>
    <w:rsid w:val="00A770FC"/>
    <w:rsid w:val="00AE43CB"/>
    <w:rsid w:val="00AF4A05"/>
    <w:rsid w:val="00AF5237"/>
    <w:rsid w:val="00AF6FFA"/>
    <w:rsid w:val="00B12F79"/>
    <w:rsid w:val="00B27BEC"/>
    <w:rsid w:val="00B27E27"/>
    <w:rsid w:val="00BD4E52"/>
    <w:rsid w:val="00BF41E6"/>
    <w:rsid w:val="00C61851"/>
    <w:rsid w:val="00C629C5"/>
    <w:rsid w:val="00D052B0"/>
    <w:rsid w:val="00D22FD8"/>
    <w:rsid w:val="00D46112"/>
    <w:rsid w:val="00DB6722"/>
    <w:rsid w:val="00DC6741"/>
    <w:rsid w:val="00DE4EFF"/>
    <w:rsid w:val="00E03735"/>
    <w:rsid w:val="00E10C5F"/>
    <w:rsid w:val="00E31047"/>
    <w:rsid w:val="00E3270F"/>
    <w:rsid w:val="00E47D59"/>
    <w:rsid w:val="00E54F2A"/>
    <w:rsid w:val="00E87D15"/>
    <w:rsid w:val="00F061F1"/>
    <w:rsid w:val="00F141B6"/>
    <w:rsid w:val="00F76275"/>
    <w:rsid w:val="00F839CA"/>
    <w:rsid w:val="00FB2F17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22"/>
  </w:style>
  <w:style w:type="paragraph" w:styleId="Footer">
    <w:name w:val="footer"/>
    <w:basedOn w:val="Normal"/>
    <w:link w:val="FooterChar"/>
    <w:uiPriority w:val="99"/>
    <w:unhideWhenUsed/>
    <w:rsid w:val="00DB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22"/>
  </w:style>
  <w:style w:type="paragraph" w:styleId="Footer">
    <w:name w:val="footer"/>
    <w:basedOn w:val="Normal"/>
    <w:link w:val="FooterChar"/>
    <w:uiPriority w:val="99"/>
    <w:unhideWhenUsed/>
    <w:rsid w:val="00DB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Ng</dc:creator>
  <cp:lastModifiedBy>Keith Ng</cp:lastModifiedBy>
  <cp:revision>7</cp:revision>
  <dcterms:created xsi:type="dcterms:W3CDTF">2017-01-25T06:39:00Z</dcterms:created>
  <dcterms:modified xsi:type="dcterms:W3CDTF">2017-01-30T01:41:00Z</dcterms:modified>
</cp:coreProperties>
</file>