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073B" w14:textId="38CBC71C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b/>
          <w:sz w:val="22"/>
        </w:rPr>
        <w:t xml:space="preserve">III. </w:t>
      </w:r>
      <w:bookmarkStart w:id="0" w:name="_GoBack"/>
      <w:r w:rsidR="00E713A9" w:rsidRPr="00E713A9">
        <w:rPr>
          <w:rFonts w:hint="eastAsia"/>
          <w:b/>
          <w:bCs/>
          <w:sz w:val="22"/>
          <w:lang w:val="en-SG"/>
        </w:rPr>
        <w:t>释经讲道</w:t>
      </w:r>
      <w:r w:rsidR="00E713A9">
        <w:rPr>
          <w:rFonts w:hint="eastAsia"/>
          <w:b/>
          <w:bCs/>
          <w:sz w:val="22"/>
          <w:lang w:val="en-SG"/>
        </w:rPr>
        <w:t>的</w:t>
      </w:r>
      <w:r w:rsidR="00E713A9">
        <w:rPr>
          <w:rFonts w:hint="eastAsia"/>
          <w:b/>
          <w:sz w:val="22"/>
        </w:rPr>
        <w:t>好处</w:t>
      </w:r>
      <w:bookmarkEnd w:id="0"/>
      <w:r w:rsidR="00614F40">
        <w:rPr>
          <w:rFonts w:hint="eastAsia"/>
          <w:b/>
          <w:sz w:val="22"/>
        </w:rPr>
        <w:t>？</w:t>
      </w:r>
      <w:r w:rsidRPr="00D00AEE">
        <w:rPr>
          <w:sz w:val="22"/>
        </w:rPr>
        <w:t xml:space="preserve"> (</w:t>
      </w:r>
      <w:r w:rsidR="00513D76">
        <w:rPr>
          <w:rFonts w:hint="eastAsia"/>
          <w:sz w:val="18"/>
        </w:rPr>
        <w:t>取之</w:t>
      </w:r>
      <w:r w:rsidRPr="00D00AEE">
        <w:rPr>
          <w:sz w:val="18"/>
        </w:rPr>
        <w:t xml:space="preserve"> Liefeld, 10-13)</w:t>
      </w:r>
    </w:p>
    <w:p w14:paraId="3F4D2FFC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0F36B050" w14:textId="106D6109" w:rsidR="0001474C" w:rsidRPr="00C01B0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  <w:szCs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自信</w:t>
      </w:r>
      <w:r w:rsidR="00513D76">
        <w:rPr>
          <w:rFonts w:hint="eastAsia"/>
          <w:i/>
          <w:sz w:val="22"/>
        </w:rPr>
        <w:t>。</w:t>
      </w:r>
      <w:r w:rsidR="00513D76" w:rsidRPr="00C01B0E">
        <w:rPr>
          <w:rFonts w:hint="eastAsia"/>
          <w:i/>
          <w:sz w:val="22"/>
          <w:szCs w:val="22"/>
        </w:rPr>
        <w:t xml:space="preserve"> </w:t>
      </w:r>
      <w:r w:rsidR="00716756" w:rsidRPr="00C01B0E">
        <w:rPr>
          <w:rFonts w:hint="eastAsia"/>
          <w:i/>
          <w:sz w:val="22"/>
          <w:szCs w:val="22"/>
        </w:rPr>
        <w:t>当我们传讲神的话语，我们能更有自信的表达神的旨意</w:t>
      </w:r>
      <w:r w:rsidR="00FC51BE" w:rsidRPr="00C01B0E">
        <w:rPr>
          <w:rFonts w:hint="eastAsia"/>
          <w:i/>
          <w:sz w:val="22"/>
          <w:szCs w:val="22"/>
        </w:rPr>
        <w:t>。</w:t>
      </w:r>
    </w:p>
    <w:p w14:paraId="4016B7C4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294B7B7" w14:textId="0D5895BB" w:rsidR="0001474C" w:rsidRPr="00C01B0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  <w:szCs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比较客观</w:t>
      </w:r>
      <w:r w:rsidR="00513D76">
        <w:rPr>
          <w:rFonts w:hint="eastAsia"/>
          <w:i/>
          <w:sz w:val="22"/>
        </w:rPr>
        <w:t>。</w:t>
      </w:r>
      <w:r w:rsidR="00200DCA" w:rsidRPr="00200DCA">
        <w:rPr>
          <w:rFonts w:hint="eastAsia"/>
        </w:rPr>
        <w:t xml:space="preserve"> </w:t>
      </w:r>
      <w:r w:rsidR="00200DCA" w:rsidRPr="00C01B0E">
        <w:rPr>
          <w:rFonts w:hint="eastAsia"/>
          <w:sz w:val="22"/>
          <w:szCs w:val="22"/>
        </w:rPr>
        <w:t>当我们</w:t>
      </w:r>
      <w:r w:rsidR="00C01B0E" w:rsidRPr="00C01B0E">
        <w:rPr>
          <w:rFonts w:hint="eastAsia"/>
          <w:sz w:val="22"/>
          <w:szCs w:val="22"/>
        </w:rPr>
        <w:t>局限</w:t>
      </w:r>
      <w:r w:rsidR="00C62C7D">
        <w:rPr>
          <w:rFonts w:hint="eastAsia"/>
          <w:sz w:val="22"/>
          <w:szCs w:val="22"/>
        </w:rPr>
        <w:t>自己</w:t>
      </w:r>
      <w:r w:rsidR="00C01B0E" w:rsidRPr="00C01B0E">
        <w:rPr>
          <w:rFonts w:hint="eastAsia"/>
          <w:sz w:val="22"/>
          <w:szCs w:val="22"/>
        </w:rPr>
        <w:t>于圣经真理</w:t>
      </w:r>
      <w:r w:rsidR="00C62C7D">
        <w:rPr>
          <w:rFonts w:hint="eastAsia"/>
          <w:sz w:val="22"/>
          <w:szCs w:val="22"/>
        </w:rPr>
        <w:t>，</w:t>
      </w:r>
      <w:r w:rsidR="00200DCA" w:rsidRPr="00C01B0E">
        <w:rPr>
          <w:rFonts w:hint="eastAsia"/>
          <w:sz w:val="22"/>
          <w:szCs w:val="22"/>
        </w:rPr>
        <w:t>主观主义</w:t>
      </w:r>
      <w:r w:rsidR="00C62C7D">
        <w:rPr>
          <w:rFonts w:hint="eastAsia"/>
          <w:sz w:val="22"/>
          <w:szCs w:val="22"/>
        </w:rPr>
        <w:t>的错误自然会减少。</w:t>
      </w:r>
    </w:p>
    <w:p w14:paraId="5E58B554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0C314D28" w14:textId="10AF370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平衡</w:t>
      </w:r>
      <w:r w:rsidR="00513D76">
        <w:rPr>
          <w:rFonts w:hint="eastAsia"/>
          <w:i/>
          <w:sz w:val="22"/>
        </w:rPr>
        <w:t>。</w:t>
      </w:r>
      <w:r w:rsidRPr="00D00AEE">
        <w:rPr>
          <w:sz w:val="22"/>
        </w:rPr>
        <w:t xml:space="preserve"> </w:t>
      </w:r>
      <w:r w:rsidR="00492265">
        <w:rPr>
          <w:rFonts w:hint="eastAsia"/>
          <w:sz w:val="22"/>
        </w:rPr>
        <w:t>既然传道人</w:t>
      </w:r>
      <w:r w:rsidR="00CF2DB2">
        <w:rPr>
          <w:rFonts w:hint="eastAsia"/>
          <w:sz w:val="22"/>
        </w:rPr>
        <w:t>经常选择</w:t>
      </w:r>
      <w:r w:rsidR="007E7327">
        <w:rPr>
          <w:rFonts w:hint="eastAsia"/>
          <w:sz w:val="22"/>
        </w:rPr>
        <w:t>传讲各人有相信</w:t>
      </w:r>
      <w:r w:rsidR="00DC7D69">
        <w:rPr>
          <w:rFonts w:hint="eastAsia"/>
          <w:sz w:val="22"/>
        </w:rPr>
        <w:t>的信息，</w:t>
      </w:r>
      <w:r w:rsidR="00070E57">
        <w:rPr>
          <w:rFonts w:hint="eastAsia"/>
          <w:sz w:val="22"/>
        </w:rPr>
        <w:t>主题讲道通常让传道人</w:t>
      </w:r>
      <w:r w:rsidR="003A77A6">
        <w:rPr>
          <w:rFonts w:hint="eastAsia"/>
          <w:sz w:val="22"/>
        </w:rPr>
        <w:t>掩藏</w:t>
      </w:r>
      <w:r w:rsidR="00070E57">
        <w:rPr>
          <w:rFonts w:hint="eastAsia"/>
          <w:sz w:val="22"/>
        </w:rPr>
        <w:t>自己的</w:t>
      </w:r>
      <w:r w:rsidR="00070E57" w:rsidRPr="00070E57">
        <w:rPr>
          <w:rFonts w:hint="eastAsia"/>
          <w:sz w:val="22"/>
        </w:rPr>
        <w:t>弱点</w:t>
      </w:r>
      <w:r w:rsidR="00DC7D69">
        <w:rPr>
          <w:rFonts w:hint="eastAsia"/>
          <w:sz w:val="22"/>
        </w:rPr>
        <w:t>。</w:t>
      </w:r>
      <w:r w:rsidR="00251078">
        <w:rPr>
          <w:rFonts w:hint="eastAsia"/>
          <w:sz w:val="22"/>
        </w:rPr>
        <w:t>释经讲道方式避免传道人有不平衡的讲道信息，</w:t>
      </w:r>
      <w:r w:rsidR="00251078">
        <w:rPr>
          <w:rFonts w:hint="eastAsia"/>
          <w:sz w:val="22"/>
        </w:rPr>
        <w:t xml:space="preserve"> </w:t>
      </w:r>
      <w:r w:rsidR="00251078">
        <w:rPr>
          <w:rFonts w:hint="eastAsia"/>
          <w:sz w:val="22"/>
        </w:rPr>
        <w:t>督促他教导神所有的话语。</w:t>
      </w:r>
    </w:p>
    <w:p w14:paraId="5A69B1C0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3D4F1C3" w14:textId="75E7D570" w:rsidR="0001474C" w:rsidRPr="00C3663B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应用</w:t>
      </w:r>
      <w:r w:rsidR="00513D76">
        <w:rPr>
          <w:rFonts w:hint="eastAsia"/>
          <w:i/>
          <w:sz w:val="22"/>
        </w:rPr>
        <w:t>。</w:t>
      </w:r>
      <w:r w:rsidR="00C3663B">
        <w:rPr>
          <w:rFonts w:hint="eastAsia"/>
          <w:sz w:val="22"/>
        </w:rPr>
        <w:t>经文的背景通常</w:t>
      </w:r>
      <w:r w:rsidR="00E12043">
        <w:rPr>
          <w:rFonts w:hint="eastAsia"/>
          <w:sz w:val="22"/>
        </w:rPr>
        <w:t>包括</w:t>
      </w:r>
      <w:r w:rsidR="00C3663B">
        <w:rPr>
          <w:rFonts w:hint="eastAsia"/>
          <w:sz w:val="22"/>
        </w:rPr>
        <w:t>自己的应用</w:t>
      </w:r>
      <w:r w:rsidR="00E12043">
        <w:rPr>
          <w:rFonts w:hint="eastAsia"/>
          <w:sz w:val="22"/>
        </w:rPr>
        <w:t>含义。</w:t>
      </w:r>
    </w:p>
    <w:p w14:paraId="3B4B859B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5B5154E3" w14:textId="037709EE" w:rsidR="0001474C" w:rsidRPr="00937C1A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结构</w:t>
      </w:r>
      <w:r w:rsidR="00513D76">
        <w:rPr>
          <w:rFonts w:hint="eastAsia"/>
          <w:i/>
          <w:sz w:val="22"/>
        </w:rPr>
        <w:t>。</w:t>
      </w:r>
      <w:r w:rsidR="00937C1A">
        <w:rPr>
          <w:rFonts w:hint="eastAsia"/>
          <w:i/>
          <w:sz w:val="22"/>
        </w:rPr>
        <w:t xml:space="preserve"> </w:t>
      </w:r>
      <w:r w:rsidR="00937C1A">
        <w:rPr>
          <w:rFonts w:hint="eastAsia"/>
          <w:sz w:val="22"/>
        </w:rPr>
        <w:t>经文本身</w:t>
      </w:r>
      <w:r w:rsidR="002622C5">
        <w:rPr>
          <w:rFonts w:hint="eastAsia"/>
          <w:sz w:val="22"/>
        </w:rPr>
        <w:t>的文学结构</w:t>
      </w:r>
      <w:r w:rsidR="00937C1A">
        <w:rPr>
          <w:rFonts w:hint="eastAsia"/>
          <w:sz w:val="22"/>
        </w:rPr>
        <w:t>可成为讲道</w:t>
      </w:r>
      <w:r w:rsidR="002622C5">
        <w:rPr>
          <w:rFonts w:hint="eastAsia"/>
          <w:sz w:val="22"/>
        </w:rPr>
        <w:t>的</w:t>
      </w:r>
      <w:r w:rsidR="00937C1A">
        <w:rPr>
          <w:rFonts w:hint="eastAsia"/>
          <w:sz w:val="22"/>
        </w:rPr>
        <w:t>大纲</w:t>
      </w:r>
      <w:r w:rsidR="00536CFB">
        <w:rPr>
          <w:rFonts w:hint="eastAsia"/>
          <w:sz w:val="22"/>
        </w:rPr>
        <w:t>。</w:t>
      </w:r>
    </w:p>
    <w:p w14:paraId="5A32708A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5C14436F" w14:textId="78DCD7AD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E713A9">
        <w:rPr>
          <w:rFonts w:hint="eastAsia"/>
          <w:sz w:val="22"/>
        </w:rPr>
        <w:t>避免</w:t>
      </w:r>
      <w:r w:rsidR="00E713A9" w:rsidRPr="00E713A9">
        <w:rPr>
          <w:rFonts w:hint="eastAsia"/>
          <w:b/>
          <w:bCs/>
          <w:sz w:val="22"/>
          <w:lang w:val="en-SG"/>
        </w:rPr>
        <w:t>争议</w:t>
      </w:r>
      <w:r w:rsidR="00E713A9">
        <w:rPr>
          <w:rFonts w:hint="eastAsia"/>
          <w:sz w:val="22"/>
        </w:rPr>
        <w:t>性</w:t>
      </w:r>
      <w:r w:rsidR="00513D76">
        <w:rPr>
          <w:rFonts w:hint="eastAsia"/>
          <w:i/>
          <w:sz w:val="22"/>
        </w:rPr>
        <w:t>。</w:t>
      </w:r>
      <w:r w:rsidR="004857E2">
        <w:rPr>
          <w:rFonts w:hint="eastAsia"/>
          <w:sz w:val="22"/>
          <w:lang w:bidi="x-none"/>
        </w:rPr>
        <w:t>传道人可以应用</w:t>
      </w:r>
      <w:r w:rsidR="004857E2">
        <w:rPr>
          <w:rFonts w:hint="eastAsia"/>
          <w:sz w:val="22"/>
        </w:rPr>
        <w:t>顺序化的</w:t>
      </w:r>
      <w:r w:rsidR="004857E2" w:rsidRPr="003C36DC">
        <w:rPr>
          <w:rFonts w:hint="eastAsia"/>
          <w:sz w:val="22"/>
        </w:rPr>
        <w:t>释经讲道</w:t>
      </w:r>
      <w:r w:rsidR="004857E2">
        <w:rPr>
          <w:rFonts w:hint="eastAsia"/>
          <w:sz w:val="22"/>
        </w:rPr>
        <w:t>方式教导敏感主题而不会</w:t>
      </w:r>
      <w:r w:rsidR="004857E2">
        <w:rPr>
          <w:rFonts w:hint="eastAsia"/>
          <w:sz w:val="22"/>
          <w:lang w:bidi="x-none"/>
        </w:rPr>
        <w:t>被误解针对某些人。</w:t>
      </w:r>
    </w:p>
    <w:p w14:paraId="106BE958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6E39DA7" w14:textId="1A2179A5" w:rsidR="0001474C" w:rsidRPr="00A93594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 xml:space="preserve">G.  </w:t>
      </w:r>
      <w:r w:rsidR="00765915">
        <w:rPr>
          <w:rFonts w:hint="eastAsia"/>
          <w:sz w:val="22"/>
        </w:rPr>
        <w:t>有示范的作用</w:t>
      </w:r>
      <w:r w:rsidR="00513D76">
        <w:rPr>
          <w:rFonts w:hint="eastAsia"/>
          <w:i/>
          <w:sz w:val="22"/>
        </w:rPr>
        <w:t>。</w:t>
      </w:r>
      <w:r w:rsidR="00A93594">
        <w:rPr>
          <w:rFonts w:hint="eastAsia"/>
          <w:i/>
          <w:sz w:val="22"/>
        </w:rPr>
        <w:t xml:space="preserve"> </w:t>
      </w:r>
      <w:r w:rsidR="00A93594">
        <w:rPr>
          <w:rFonts w:hint="eastAsia"/>
          <w:sz w:val="22"/>
        </w:rPr>
        <w:t>传道人可以用这机会模范如何查经。</w:t>
      </w:r>
    </w:p>
    <w:p w14:paraId="3523CA7D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91BE771" w14:textId="09DEF942" w:rsidR="0001474C" w:rsidRPr="00A0339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 xml:space="preserve">H.  </w:t>
      </w:r>
      <w:r w:rsidR="00765915">
        <w:rPr>
          <w:rFonts w:hint="eastAsia"/>
          <w:sz w:val="22"/>
        </w:rPr>
        <w:t>节省时间</w:t>
      </w:r>
      <w:r w:rsidR="00513D76">
        <w:rPr>
          <w:rFonts w:hint="eastAsia"/>
          <w:i/>
          <w:sz w:val="22"/>
        </w:rPr>
        <w:t>。</w:t>
      </w:r>
      <w:r w:rsidR="00A0339E">
        <w:rPr>
          <w:rFonts w:hint="eastAsia"/>
          <w:i/>
          <w:sz w:val="22"/>
        </w:rPr>
        <w:t xml:space="preserve"> </w:t>
      </w:r>
      <w:r w:rsidR="00A0339E">
        <w:rPr>
          <w:rFonts w:hint="eastAsia"/>
          <w:sz w:val="22"/>
        </w:rPr>
        <w:t>释经讲道可以节省时间</w:t>
      </w:r>
      <w:r w:rsidR="00486A02">
        <w:rPr>
          <w:rFonts w:hint="eastAsia"/>
          <w:sz w:val="22"/>
        </w:rPr>
        <w:t>因为无需</w:t>
      </w:r>
      <w:r w:rsidR="00295222">
        <w:rPr>
          <w:rFonts w:hint="eastAsia"/>
          <w:sz w:val="22"/>
        </w:rPr>
        <w:t>再</w:t>
      </w:r>
      <w:r w:rsidR="00F11FA2">
        <w:rPr>
          <w:rFonts w:hint="eastAsia"/>
          <w:sz w:val="22"/>
        </w:rPr>
        <w:t>重复</w:t>
      </w:r>
      <w:r w:rsidR="00295222">
        <w:rPr>
          <w:rFonts w:hint="eastAsia"/>
          <w:sz w:val="22"/>
        </w:rPr>
        <w:t>解释讲道的背景。</w:t>
      </w:r>
    </w:p>
    <w:p w14:paraId="7E8A9F35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70AA732" w14:textId="3E3337E9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I.</w:t>
      </w:r>
      <w:r w:rsidRPr="00D00AEE">
        <w:rPr>
          <w:sz w:val="22"/>
        </w:rPr>
        <w:tab/>
      </w:r>
      <w:r w:rsidR="00765915">
        <w:rPr>
          <w:rFonts w:hint="eastAsia"/>
          <w:sz w:val="22"/>
        </w:rPr>
        <w:t>传道者本身的发展</w:t>
      </w:r>
      <w:r w:rsidR="00513D76">
        <w:rPr>
          <w:rFonts w:hint="eastAsia"/>
          <w:i/>
          <w:sz w:val="22"/>
        </w:rPr>
        <w:t>。</w:t>
      </w:r>
      <w:r w:rsidRPr="00D00AEE">
        <w:rPr>
          <w:i/>
          <w:sz w:val="22"/>
        </w:rPr>
        <w:t xml:space="preserve"> </w:t>
      </w:r>
      <w:r w:rsidR="00295222" w:rsidRPr="003C36DC">
        <w:rPr>
          <w:rFonts w:hint="eastAsia"/>
          <w:sz w:val="22"/>
        </w:rPr>
        <w:t>释经讲道</w:t>
      </w:r>
      <w:r w:rsidR="00C67D90">
        <w:rPr>
          <w:rFonts w:hint="eastAsia"/>
          <w:sz w:val="22"/>
        </w:rPr>
        <w:t>露出传道人的弱点。</w:t>
      </w:r>
      <w:r w:rsidR="00C67D90" w:rsidRPr="003C36DC">
        <w:rPr>
          <w:rFonts w:hint="eastAsia"/>
          <w:sz w:val="22"/>
        </w:rPr>
        <w:t>释经讲道</w:t>
      </w:r>
      <w:r w:rsidR="00C67D90">
        <w:rPr>
          <w:rFonts w:hint="eastAsia"/>
          <w:sz w:val="22"/>
        </w:rPr>
        <w:t>帮助传道者更加理解自己该进步的地方。</w:t>
      </w:r>
    </w:p>
    <w:p w14:paraId="5EBCF537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21826D6" w14:textId="432EB507" w:rsidR="0001474C" w:rsidRPr="00C05C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J.</w:t>
      </w:r>
      <w:r w:rsidRPr="00D00AEE">
        <w:rPr>
          <w:sz w:val="22"/>
        </w:rPr>
        <w:tab/>
      </w:r>
      <w:r w:rsidR="00765915">
        <w:rPr>
          <w:rFonts w:hint="eastAsia"/>
          <w:sz w:val="22"/>
        </w:rPr>
        <w:t>预备会众</w:t>
      </w:r>
      <w:r w:rsidR="00513D76">
        <w:rPr>
          <w:rFonts w:hint="eastAsia"/>
          <w:i/>
          <w:sz w:val="22"/>
        </w:rPr>
        <w:t>。</w:t>
      </w:r>
      <w:r w:rsidR="00C05CEE">
        <w:rPr>
          <w:rFonts w:hint="eastAsia"/>
          <w:i/>
          <w:sz w:val="22"/>
        </w:rPr>
        <w:t xml:space="preserve"> </w:t>
      </w:r>
      <w:r w:rsidR="00C05CEE" w:rsidRPr="003C36DC">
        <w:rPr>
          <w:rFonts w:hint="eastAsia"/>
          <w:sz w:val="22"/>
        </w:rPr>
        <w:t>释经讲道</w:t>
      </w:r>
      <w:r w:rsidR="00C05CEE">
        <w:rPr>
          <w:rFonts w:hint="eastAsia"/>
          <w:sz w:val="22"/>
        </w:rPr>
        <w:t>帮助会众提前预备下周</w:t>
      </w:r>
      <w:r w:rsidR="009C1273">
        <w:rPr>
          <w:rFonts w:hint="eastAsia"/>
          <w:sz w:val="22"/>
        </w:rPr>
        <w:t>讲道</w:t>
      </w:r>
      <w:r w:rsidR="00C05CEE">
        <w:rPr>
          <w:rFonts w:hint="eastAsia"/>
          <w:sz w:val="22"/>
        </w:rPr>
        <w:t>的信息。</w:t>
      </w:r>
    </w:p>
    <w:p w14:paraId="439689C7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i/>
          <w:sz w:val="22"/>
        </w:rPr>
      </w:pPr>
    </w:p>
    <w:p w14:paraId="01306D51" w14:textId="4473F977" w:rsidR="0001474C" w:rsidRPr="00812670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K.</w:t>
      </w:r>
      <w:r w:rsidRPr="00D00AEE">
        <w:rPr>
          <w:sz w:val="22"/>
        </w:rPr>
        <w:tab/>
      </w:r>
      <w:r w:rsidR="00765915">
        <w:rPr>
          <w:rFonts w:hint="eastAsia"/>
          <w:sz w:val="22"/>
        </w:rPr>
        <w:t>对</w:t>
      </w:r>
      <w:r w:rsidR="00765915" w:rsidRPr="00765915">
        <w:rPr>
          <w:rFonts w:hint="eastAsia"/>
          <w:b/>
          <w:bCs/>
          <w:sz w:val="22"/>
          <w:lang w:val="en-SG"/>
        </w:rPr>
        <w:t>羊群更</w:t>
      </w:r>
      <w:r w:rsidR="00765915">
        <w:rPr>
          <w:rFonts w:hint="eastAsia"/>
          <w:sz w:val="22"/>
        </w:rPr>
        <w:t>有益</w:t>
      </w:r>
      <w:r w:rsidR="00513D76">
        <w:rPr>
          <w:rFonts w:hint="eastAsia"/>
          <w:i/>
          <w:sz w:val="22"/>
        </w:rPr>
        <w:t>。</w:t>
      </w:r>
      <w:r w:rsidR="00812670">
        <w:rPr>
          <w:rFonts w:hint="eastAsia"/>
          <w:i/>
          <w:sz w:val="22"/>
        </w:rPr>
        <w:t xml:space="preserve"> </w:t>
      </w:r>
      <w:r w:rsidR="00F639C7">
        <w:rPr>
          <w:rFonts w:hint="eastAsia"/>
          <w:sz w:val="22"/>
        </w:rPr>
        <w:t>比较容易让</w:t>
      </w:r>
      <w:r w:rsidR="00812670">
        <w:rPr>
          <w:rFonts w:hint="eastAsia"/>
          <w:sz w:val="22"/>
        </w:rPr>
        <w:t>新基督徒</w:t>
      </w:r>
      <w:r w:rsidR="00F639C7">
        <w:rPr>
          <w:rFonts w:hint="eastAsia"/>
          <w:sz w:val="22"/>
        </w:rPr>
        <w:t>了解。</w:t>
      </w:r>
    </w:p>
    <w:p w14:paraId="0D1B9E87" w14:textId="77777777" w:rsidR="0001474C" w:rsidRPr="00D00AEE" w:rsidRDefault="0001474C" w:rsidP="00B149E6">
      <w:pPr>
        <w:tabs>
          <w:tab w:val="left" w:pos="6480"/>
        </w:tabs>
        <w:ind w:right="-80"/>
        <w:jc w:val="left"/>
        <w:rPr>
          <w:sz w:val="22"/>
        </w:rPr>
      </w:pPr>
    </w:p>
    <w:p w14:paraId="779D5BB5" w14:textId="77777777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6AD43792" w14:textId="7D8029AD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b/>
          <w:sz w:val="22"/>
        </w:rPr>
        <w:t xml:space="preserve">IV. </w:t>
      </w:r>
      <w:r w:rsidR="00A34714" w:rsidRPr="00A34714">
        <w:rPr>
          <w:rFonts w:hint="eastAsia"/>
          <w:b/>
          <w:bCs/>
          <w:sz w:val="22"/>
          <w:lang w:val="en-SG"/>
        </w:rPr>
        <w:t>释经讲道的</w:t>
      </w:r>
      <w:r w:rsidR="006C1F23">
        <w:rPr>
          <w:rFonts w:hint="eastAsia"/>
          <w:b/>
          <w:sz w:val="22"/>
        </w:rPr>
        <w:t>目标</w:t>
      </w:r>
      <w:r w:rsidR="00614F40">
        <w:rPr>
          <w:rFonts w:hint="eastAsia"/>
          <w:b/>
          <w:sz w:val="22"/>
        </w:rPr>
        <w:t>？</w:t>
      </w:r>
      <w:r w:rsidRPr="00D00AEE">
        <w:rPr>
          <w:sz w:val="22"/>
        </w:rPr>
        <w:t xml:space="preserve"> (</w:t>
      </w:r>
      <w:r w:rsidR="00244808">
        <w:rPr>
          <w:rFonts w:hint="eastAsia"/>
          <w:sz w:val="22"/>
        </w:rPr>
        <w:t>取之</w:t>
      </w:r>
      <w:r w:rsidRPr="00D00AEE">
        <w:rPr>
          <w:sz w:val="18"/>
        </w:rPr>
        <w:t xml:space="preserve"> Liefeld, 14-16)</w:t>
      </w:r>
    </w:p>
    <w:p w14:paraId="6A64CFF3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88A9D7B" w14:textId="7C7D8DE9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6C1F23" w:rsidRPr="00B149E6">
        <w:rPr>
          <w:rFonts w:hint="eastAsia"/>
          <w:sz w:val="22"/>
          <w:u w:val="single"/>
        </w:rPr>
        <w:t>传福音</w:t>
      </w:r>
      <w:r w:rsidRPr="00D00AEE">
        <w:rPr>
          <w:sz w:val="22"/>
        </w:rPr>
        <w:t xml:space="preserve">: </w:t>
      </w:r>
      <w:r w:rsidR="006A525D">
        <w:rPr>
          <w:rFonts w:hint="eastAsia"/>
          <w:sz w:val="22"/>
        </w:rPr>
        <w:t>使用释经讲道传福音能更完整的表达信息</w:t>
      </w:r>
      <w:r w:rsidR="00750DA6">
        <w:rPr>
          <w:rFonts w:hint="eastAsia"/>
          <w:sz w:val="22"/>
        </w:rPr>
        <w:t>。</w:t>
      </w:r>
    </w:p>
    <w:p w14:paraId="38C8495B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6B30172" w14:textId="3BEF82B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6C1F23" w:rsidRPr="00B149E6">
        <w:rPr>
          <w:rFonts w:hint="eastAsia"/>
          <w:sz w:val="22"/>
          <w:u w:val="single"/>
        </w:rPr>
        <w:t>满足听众</w:t>
      </w:r>
      <w:r w:rsidR="00B47619" w:rsidRPr="00B149E6">
        <w:rPr>
          <w:rFonts w:hint="eastAsia"/>
          <w:sz w:val="22"/>
          <w:u w:val="single"/>
        </w:rPr>
        <w:t>的需要</w:t>
      </w:r>
      <w:r w:rsidRPr="00D00AEE">
        <w:rPr>
          <w:sz w:val="22"/>
        </w:rPr>
        <w:t xml:space="preserve">: </w:t>
      </w:r>
      <w:r w:rsidR="00965EA0">
        <w:rPr>
          <w:rFonts w:hint="eastAsia"/>
          <w:sz w:val="22"/>
        </w:rPr>
        <w:t>相对于</w:t>
      </w:r>
      <w:r w:rsidR="00142FA2">
        <w:rPr>
          <w:rFonts w:hint="eastAsia"/>
          <w:sz w:val="22"/>
        </w:rPr>
        <w:t>一些所想，</w:t>
      </w:r>
      <w:r w:rsidR="00142FA2">
        <w:rPr>
          <w:rFonts w:hint="eastAsia"/>
          <w:sz w:val="22"/>
        </w:rPr>
        <w:t xml:space="preserve"> </w:t>
      </w:r>
      <w:r w:rsidR="00142FA2">
        <w:rPr>
          <w:rFonts w:hint="eastAsia"/>
          <w:sz w:val="22"/>
        </w:rPr>
        <w:t>释经讲道比非释经讲道更</w:t>
      </w:r>
      <w:r w:rsidR="00DD51C0">
        <w:rPr>
          <w:rFonts w:hint="eastAsia"/>
          <w:sz w:val="22"/>
        </w:rPr>
        <w:t>贴心</w:t>
      </w:r>
      <w:r w:rsidR="00142FA2">
        <w:rPr>
          <w:rFonts w:hint="eastAsia"/>
          <w:sz w:val="22"/>
        </w:rPr>
        <w:t>。</w:t>
      </w:r>
    </w:p>
    <w:p w14:paraId="4C4B6701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8DB05DE" w14:textId="6E768603" w:rsidR="00965EA0" w:rsidRPr="00965EA0" w:rsidRDefault="0001474C" w:rsidP="00965EA0">
      <w:pPr>
        <w:tabs>
          <w:tab w:val="left" w:pos="6480"/>
        </w:tabs>
        <w:ind w:left="680" w:right="-80" w:hanging="360"/>
        <w:jc w:val="left"/>
        <w:rPr>
          <w:sz w:val="22"/>
          <w:lang w:val="en-SG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965EA0" w:rsidRPr="00B149E6">
        <w:rPr>
          <w:rFonts w:hint="eastAsia"/>
          <w:bCs/>
          <w:sz w:val="22"/>
          <w:u w:val="single"/>
          <w:lang w:val="en-SG"/>
        </w:rPr>
        <w:t>宣扬神的旨意</w:t>
      </w:r>
      <w:r w:rsidR="00EB2387" w:rsidRPr="00FB220E">
        <w:rPr>
          <w:rFonts w:hint="eastAsia"/>
          <w:bCs/>
          <w:sz w:val="22"/>
          <w:lang w:val="en-SG"/>
        </w:rPr>
        <w:t>：</w:t>
      </w:r>
      <w:r w:rsidR="0060128F" w:rsidRPr="00FB220E">
        <w:rPr>
          <w:rFonts w:hint="eastAsia"/>
          <w:bCs/>
          <w:sz w:val="22"/>
          <w:lang w:val="en-SG"/>
        </w:rPr>
        <w:t>我们最大的需要是更彻底的理解神的作为。</w:t>
      </w:r>
      <w:r w:rsidR="00FB220E" w:rsidRPr="00FB220E">
        <w:rPr>
          <w:rFonts w:hint="eastAsia"/>
          <w:bCs/>
          <w:sz w:val="22"/>
          <w:szCs w:val="22"/>
          <w:lang w:val="en-SG"/>
        </w:rPr>
        <w:t>（</w:t>
      </w:r>
      <w:r w:rsidR="00FB220E" w:rsidRPr="00FB220E">
        <w:rPr>
          <w:bCs/>
          <w:sz w:val="22"/>
          <w:szCs w:val="22"/>
        </w:rPr>
        <w:t>以弗所</w:t>
      </w:r>
      <w:r w:rsidR="00FB220E" w:rsidRPr="00FB220E">
        <w:rPr>
          <w:bCs/>
          <w:sz w:val="22"/>
          <w:szCs w:val="22"/>
        </w:rPr>
        <w:t xml:space="preserve"> </w:t>
      </w:r>
      <w:r w:rsidR="00FB220E" w:rsidRPr="00FB220E">
        <w:rPr>
          <w:rFonts w:hint="eastAsia"/>
          <w:bCs/>
          <w:sz w:val="22"/>
          <w:szCs w:val="22"/>
        </w:rPr>
        <w:t>书</w:t>
      </w:r>
      <w:r w:rsidR="00FB220E" w:rsidRPr="00FB220E">
        <w:rPr>
          <w:rFonts w:hint="eastAsia"/>
          <w:bCs/>
          <w:sz w:val="22"/>
          <w:szCs w:val="22"/>
        </w:rPr>
        <w:t xml:space="preserve"> 5:10</w:t>
      </w:r>
      <w:r w:rsidR="00FB220E" w:rsidRPr="00FB220E">
        <w:rPr>
          <w:rFonts w:hint="eastAsia"/>
          <w:b/>
          <w:bCs/>
          <w:sz w:val="22"/>
          <w:szCs w:val="22"/>
          <w:lang w:val="en-SG"/>
        </w:rPr>
        <w:t>）</w:t>
      </w:r>
    </w:p>
    <w:p w14:paraId="03BB5D1F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5F013E0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26375942" w14:textId="35FD7637" w:rsidR="0001474C" w:rsidRPr="00581286" w:rsidRDefault="0001474C" w:rsidP="00581286">
      <w:pPr>
        <w:tabs>
          <w:tab w:val="left" w:pos="6480"/>
        </w:tabs>
        <w:ind w:left="680" w:right="-80" w:hanging="360"/>
        <w:jc w:val="left"/>
        <w:rPr>
          <w:sz w:val="22"/>
          <w:lang w:val="en-SG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581286" w:rsidRPr="00013440">
        <w:rPr>
          <w:rFonts w:hint="eastAsia"/>
          <w:bCs/>
          <w:sz w:val="22"/>
          <w:u w:val="single"/>
          <w:lang w:val="en-SG"/>
        </w:rPr>
        <w:t>增强信心、顺服、成长</w:t>
      </w:r>
      <w:r w:rsidR="00581286" w:rsidRPr="00627065">
        <w:rPr>
          <w:rFonts w:hint="eastAsia"/>
          <w:bCs/>
          <w:sz w:val="22"/>
          <w:lang w:val="en-SG"/>
        </w:rPr>
        <w:t>：</w:t>
      </w:r>
      <w:r w:rsidR="007B06F8" w:rsidRPr="00627065">
        <w:rPr>
          <w:rFonts w:hint="eastAsia"/>
          <w:bCs/>
          <w:sz w:val="22"/>
          <w:lang w:val="en-SG"/>
        </w:rPr>
        <w:t>传道人虽能</w:t>
      </w:r>
      <w:r w:rsidR="001E6D7E" w:rsidRPr="00627065">
        <w:rPr>
          <w:rFonts w:hint="eastAsia"/>
          <w:bCs/>
          <w:sz w:val="22"/>
          <w:lang w:val="en-SG"/>
        </w:rPr>
        <w:t>循序和</w:t>
      </w:r>
      <w:r w:rsidR="007B06F8" w:rsidRPr="00627065">
        <w:rPr>
          <w:rFonts w:hint="eastAsia"/>
          <w:bCs/>
          <w:sz w:val="22"/>
          <w:lang w:val="en-SG"/>
        </w:rPr>
        <w:t>正确的</w:t>
      </w:r>
      <w:r w:rsidR="001E6D7E" w:rsidRPr="00627065">
        <w:rPr>
          <w:rFonts w:hint="eastAsia"/>
          <w:bCs/>
          <w:sz w:val="22"/>
          <w:lang w:val="en-SG"/>
        </w:rPr>
        <w:t>解经，引起会众极大的兴趣，但</w:t>
      </w:r>
      <w:r w:rsidR="001E6D7E" w:rsidRPr="00627065">
        <w:rPr>
          <w:rFonts w:hint="eastAsia"/>
          <w:bCs/>
          <w:sz w:val="22"/>
          <w:szCs w:val="22"/>
          <w:lang w:val="en-SG"/>
        </w:rPr>
        <w:t>却</w:t>
      </w:r>
      <w:r w:rsidR="00627065" w:rsidRPr="00627065">
        <w:rPr>
          <w:rFonts w:hint="eastAsia"/>
          <w:bCs/>
          <w:sz w:val="22"/>
          <w:szCs w:val="22"/>
          <w:lang w:val="en-SG"/>
        </w:rPr>
        <w:t>无</w:t>
      </w:r>
      <w:r w:rsidR="002D694B">
        <w:rPr>
          <w:rFonts w:hint="eastAsia"/>
          <w:bCs/>
          <w:sz w:val="22"/>
          <w:szCs w:val="22"/>
          <w:lang w:val="en-SG"/>
        </w:rPr>
        <w:t>方向</w:t>
      </w:r>
      <w:r w:rsidR="00E71D75">
        <w:rPr>
          <w:rFonts w:hint="eastAsia"/>
          <w:bCs/>
          <w:sz w:val="22"/>
          <w:szCs w:val="22"/>
          <w:lang w:val="en-SG"/>
        </w:rPr>
        <w:t xml:space="preserve"> </w:t>
      </w:r>
      <w:r w:rsidR="00E71D75">
        <w:rPr>
          <w:rFonts w:hint="eastAsia"/>
          <w:bCs/>
          <w:sz w:val="22"/>
          <w:szCs w:val="22"/>
          <w:lang w:val="en-SG"/>
        </w:rPr>
        <w:t>（这是释经但不是释经讲道）</w:t>
      </w:r>
    </w:p>
    <w:p w14:paraId="34680D7F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6DA96C8" w14:textId="49B3FA88" w:rsidR="0001474C" w:rsidRPr="00D00AEE" w:rsidRDefault="0001474C" w:rsidP="004F2AFF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4F2AFF" w:rsidRPr="00013440">
        <w:rPr>
          <w:rFonts w:hint="eastAsia"/>
          <w:sz w:val="22"/>
          <w:u w:val="single"/>
        </w:rPr>
        <w:t>教导教义或神学</w:t>
      </w:r>
      <w:r w:rsidR="00B85FB0">
        <w:rPr>
          <w:rFonts w:hint="eastAsia"/>
          <w:sz w:val="22"/>
        </w:rPr>
        <w:t>：这使用</w:t>
      </w:r>
      <w:r w:rsidR="00DE33F4">
        <w:rPr>
          <w:rFonts w:hint="eastAsia"/>
          <w:sz w:val="22"/>
        </w:rPr>
        <w:t>莫总</w:t>
      </w:r>
      <w:r w:rsidR="00DE33F4" w:rsidRPr="00DE33F4">
        <w:rPr>
          <w:rFonts w:hint="eastAsia"/>
          <w:sz w:val="22"/>
        </w:rPr>
        <w:t>案例研究方法</w:t>
      </w:r>
      <w:r w:rsidR="00DE33F4">
        <w:rPr>
          <w:rFonts w:hint="eastAsia"/>
          <w:sz w:val="22"/>
        </w:rPr>
        <w:t>。</w:t>
      </w:r>
      <w:r w:rsidR="003A5598">
        <w:rPr>
          <w:rFonts w:hint="eastAsia"/>
          <w:sz w:val="22"/>
        </w:rPr>
        <w:t>从</w:t>
      </w:r>
      <w:r w:rsidR="00FF120C">
        <w:rPr>
          <w:rFonts w:hint="eastAsia"/>
          <w:sz w:val="22"/>
        </w:rPr>
        <w:t>圣经的基础开始，后应用在人的身命里，</w:t>
      </w:r>
      <w:r w:rsidR="00FF120C">
        <w:rPr>
          <w:rFonts w:hint="eastAsia"/>
          <w:sz w:val="22"/>
        </w:rPr>
        <w:t xml:space="preserve"> </w:t>
      </w:r>
      <w:r w:rsidR="00FF120C">
        <w:rPr>
          <w:rFonts w:hint="eastAsia"/>
          <w:sz w:val="22"/>
        </w:rPr>
        <w:t>比从人的需要开始后利用圣经来</w:t>
      </w:r>
      <w:r w:rsidR="005F0626">
        <w:rPr>
          <w:rFonts w:hint="eastAsia"/>
          <w:sz w:val="22"/>
        </w:rPr>
        <w:t>回应需要</w:t>
      </w:r>
      <w:r w:rsidR="00A530C6">
        <w:rPr>
          <w:rFonts w:hint="eastAsia"/>
          <w:sz w:val="22"/>
        </w:rPr>
        <w:t>更佳</w:t>
      </w:r>
      <w:r w:rsidR="005F0626">
        <w:rPr>
          <w:rFonts w:hint="eastAsia"/>
          <w:sz w:val="22"/>
        </w:rPr>
        <w:t>。</w:t>
      </w:r>
    </w:p>
    <w:p w14:paraId="5AD741BC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0F01A34A" w14:textId="298C92E5" w:rsidR="0001474C" w:rsidRPr="00B95EA0" w:rsidRDefault="0001474C" w:rsidP="00B95EA0">
      <w:pPr>
        <w:tabs>
          <w:tab w:val="left" w:pos="6480"/>
        </w:tabs>
        <w:ind w:left="680" w:right="-80" w:hanging="360"/>
        <w:jc w:val="left"/>
        <w:rPr>
          <w:sz w:val="22"/>
          <w:lang w:val="en-SG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B95EA0" w:rsidRPr="00013440">
        <w:rPr>
          <w:rFonts w:hint="eastAsia"/>
          <w:bCs/>
          <w:sz w:val="22"/>
          <w:u w:val="single"/>
          <w:lang w:val="en-SG"/>
        </w:rPr>
        <w:t>敬拜神和高举神的名</w:t>
      </w:r>
      <w:r w:rsidR="00B95EA0" w:rsidRPr="0039284B">
        <w:rPr>
          <w:rFonts w:hint="eastAsia"/>
          <w:bCs/>
          <w:sz w:val="22"/>
          <w:lang w:val="en-SG"/>
        </w:rPr>
        <w:t>：指导会众</w:t>
      </w:r>
      <w:r w:rsidR="0039284B">
        <w:rPr>
          <w:rFonts w:hint="eastAsia"/>
          <w:sz w:val="22"/>
        </w:rPr>
        <w:t>了解神的话语就等于指导他们到神</w:t>
      </w:r>
      <w:r w:rsidR="009E2CAF">
        <w:rPr>
          <w:rFonts w:hint="eastAsia"/>
          <w:sz w:val="22"/>
        </w:rPr>
        <w:t>那去。</w:t>
      </w:r>
    </w:p>
    <w:p w14:paraId="4CE20721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20A0DD9" w14:textId="10EC2D04" w:rsidR="0039284B" w:rsidRPr="009E2CAF" w:rsidRDefault="0001474C" w:rsidP="0039284B">
      <w:pPr>
        <w:tabs>
          <w:tab w:val="left" w:pos="6480"/>
        </w:tabs>
        <w:ind w:left="680" w:right="-80" w:hanging="360"/>
        <w:jc w:val="left"/>
        <w:rPr>
          <w:sz w:val="22"/>
          <w:lang w:val="en-SG"/>
        </w:rPr>
      </w:pPr>
      <w:r w:rsidRPr="00D00AEE">
        <w:rPr>
          <w:sz w:val="22"/>
        </w:rPr>
        <w:t>G.</w:t>
      </w:r>
      <w:r w:rsidRPr="00D00AEE">
        <w:rPr>
          <w:sz w:val="22"/>
        </w:rPr>
        <w:tab/>
      </w:r>
      <w:r w:rsidR="0039284B" w:rsidRPr="00013440">
        <w:rPr>
          <w:rFonts w:hint="eastAsia"/>
          <w:bCs/>
          <w:sz w:val="22"/>
          <w:u w:val="single"/>
          <w:lang w:val="en-SG"/>
        </w:rPr>
        <w:t>认罪和在恩典上被重建</w:t>
      </w:r>
      <w:r w:rsidR="009E2CAF">
        <w:rPr>
          <w:rFonts w:hint="eastAsia"/>
          <w:bCs/>
          <w:sz w:val="22"/>
          <w:lang w:val="en-SG"/>
        </w:rPr>
        <w:t>：神的话语并不徒然返回。（以赛亚书</w:t>
      </w:r>
      <w:r w:rsidR="009E2CAF">
        <w:rPr>
          <w:rFonts w:hint="eastAsia"/>
          <w:bCs/>
          <w:sz w:val="22"/>
          <w:lang w:val="en-SG"/>
        </w:rPr>
        <w:t>55:10-11</w:t>
      </w:r>
      <w:r w:rsidR="009E2CAF">
        <w:rPr>
          <w:rFonts w:hint="eastAsia"/>
          <w:bCs/>
          <w:sz w:val="22"/>
          <w:lang w:val="en-SG"/>
        </w:rPr>
        <w:t>）</w:t>
      </w:r>
    </w:p>
    <w:p w14:paraId="16384E23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091A63B1" w14:textId="0E20B84B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b/>
          <w:sz w:val="22"/>
        </w:rPr>
        <w:br w:type="page"/>
      </w:r>
      <w:r w:rsidRPr="00D00AEE">
        <w:rPr>
          <w:b/>
          <w:sz w:val="22"/>
        </w:rPr>
        <w:lastRenderedPageBreak/>
        <w:t xml:space="preserve">V. </w:t>
      </w:r>
      <w:r w:rsidR="008F6511">
        <w:rPr>
          <w:rFonts w:hint="eastAsia"/>
          <w:b/>
          <w:bCs/>
          <w:sz w:val="22"/>
          <w:lang w:val="en-SG"/>
        </w:rPr>
        <w:t>释经讲道</w:t>
      </w:r>
      <w:r w:rsidR="001624EF">
        <w:rPr>
          <w:rFonts w:hint="eastAsia"/>
          <w:b/>
          <w:bCs/>
          <w:sz w:val="22"/>
          <w:lang w:val="en-SG"/>
        </w:rPr>
        <w:t>有什么</w:t>
      </w:r>
      <w:r w:rsidR="008F6511">
        <w:rPr>
          <w:rFonts w:hint="eastAsia"/>
          <w:b/>
          <w:bCs/>
          <w:sz w:val="22"/>
          <w:lang w:val="en-SG"/>
        </w:rPr>
        <w:t>困难</w:t>
      </w:r>
      <w:r w:rsidR="00614F40">
        <w:rPr>
          <w:rFonts w:hint="eastAsia"/>
          <w:b/>
          <w:bCs/>
          <w:sz w:val="22"/>
          <w:lang w:val="en-SG"/>
        </w:rPr>
        <w:t>？</w:t>
      </w:r>
      <w:r w:rsidRPr="00D00AEE">
        <w:rPr>
          <w:sz w:val="22"/>
        </w:rPr>
        <w:t xml:space="preserve"> (</w:t>
      </w:r>
      <w:r w:rsidR="0095486F">
        <w:rPr>
          <w:rFonts w:hint="eastAsia"/>
          <w:sz w:val="22"/>
        </w:rPr>
        <w:t>取之</w:t>
      </w:r>
      <w:r w:rsidRPr="00D00AEE">
        <w:rPr>
          <w:sz w:val="18"/>
        </w:rPr>
        <w:t xml:space="preserve"> Liefeld, 16-19)</w:t>
      </w:r>
    </w:p>
    <w:p w14:paraId="546F4202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B443638" w14:textId="184AD217" w:rsidR="0001474C" w:rsidRPr="00D00AEE" w:rsidRDefault="0001474C" w:rsidP="0095486F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95486F" w:rsidRPr="00EA1A47">
        <w:rPr>
          <w:rFonts w:hint="eastAsia"/>
          <w:i/>
          <w:sz w:val="22"/>
        </w:rPr>
        <w:t>需要更多准备</w:t>
      </w:r>
      <w:r w:rsidR="00B379F3">
        <w:rPr>
          <w:rFonts w:hint="eastAsia"/>
          <w:sz w:val="22"/>
        </w:rPr>
        <w:t>。</w:t>
      </w:r>
      <w:r w:rsidR="00B379F3">
        <w:rPr>
          <w:rFonts w:hint="eastAsia"/>
          <w:sz w:val="22"/>
        </w:rPr>
        <w:t xml:space="preserve"> </w:t>
      </w:r>
      <w:r w:rsidR="00B379F3">
        <w:rPr>
          <w:rFonts w:hint="eastAsia"/>
          <w:sz w:val="22"/>
        </w:rPr>
        <w:t>这种阅读法必须强调文学结构，</w:t>
      </w:r>
      <w:r w:rsidR="004E133B">
        <w:rPr>
          <w:rFonts w:hint="eastAsia"/>
          <w:sz w:val="22"/>
        </w:rPr>
        <w:t>解析与图表流程，和字读研究。</w:t>
      </w:r>
      <w:r w:rsidR="004E133B" w:rsidRPr="00D00AEE">
        <w:rPr>
          <w:rFonts w:hint="eastAsia"/>
          <w:sz w:val="22"/>
        </w:rPr>
        <w:t xml:space="preserve"> </w:t>
      </w:r>
    </w:p>
    <w:p w14:paraId="12E0E6FA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DF4E296" w14:textId="096A82B7" w:rsidR="007A5A77" w:rsidRPr="007A5A77" w:rsidRDefault="0001474C" w:rsidP="007A5A7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7A5A77" w:rsidRPr="007A5A77">
        <w:rPr>
          <w:rFonts w:hint="eastAsia"/>
          <w:sz w:val="22"/>
        </w:rPr>
        <w:t>需要更好的</w:t>
      </w:r>
      <w:r w:rsidR="007A5A77" w:rsidRPr="00EA1A47">
        <w:rPr>
          <w:rFonts w:hint="eastAsia"/>
          <w:i/>
          <w:sz w:val="22"/>
        </w:rPr>
        <w:t>释经法</w:t>
      </w:r>
      <w:r w:rsidR="007A5A77">
        <w:rPr>
          <w:rFonts w:hint="eastAsia"/>
          <w:sz w:val="22"/>
        </w:rPr>
        <w:t>。</w:t>
      </w:r>
    </w:p>
    <w:p w14:paraId="5909B61F" w14:textId="46A57227" w:rsidR="0001474C" w:rsidRPr="00D00AEE" w:rsidRDefault="007A5A77" w:rsidP="007A5A7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7A5A77">
        <w:rPr>
          <w:sz w:val="22"/>
        </w:rPr>
        <w:t xml:space="preserve"> </w:t>
      </w:r>
    </w:p>
    <w:p w14:paraId="649CB108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CD8AB20" w14:textId="56256F76" w:rsidR="007A5A77" w:rsidRPr="007A5A77" w:rsidRDefault="0001474C" w:rsidP="007A5A7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7A5A77" w:rsidRPr="00EA1A47">
        <w:rPr>
          <w:rFonts w:hint="eastAsia"/>
          <w:i/>
          <w:sz w:val="22"/>
        </w:rPr>
        <w:t>需要了解上下文</w:t>
      </w:r>
      <w:r w:rsidR="007A5A77">
        <w:rPr>
          <w:rFonts w:hint="eastAsia"/>
          <w:sz w:val="22"/>
        </w:rPr>
        <w:t>，包括整本圣经</w:t>
      </w:r>
      <w:r w:rsidR="007A5A77">
        <w:rPr>
          <w:rFonts w:hint="eastAsia"/>
          <w:sz w:val="22"/>
        </w:rPr>
        <w:t xml:space="preserve"> </w:t>
      </w:r>
      <w:r w:rsidR="007A5A77">
        <w:rPr>
          <w:rFonts w:hint="eastAsia"/>
          <w:sz w:val="22"/>
        </w:rPr>
        <w:t>（比如保罗的书信）。</w:t>
      </w:r>
    </w:p>
    <w:p w14:paraId="6A405DB7" w14:textId="2F29BC60" w:rsidR="0001474C" w:rsidRPr="00D00AEE" w:rsidRDefault="007A5A77" w:rsidP="007A5A7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7A5A77">
        <w:rPr>
          <w:sz w:val="22"/>
        </w:rPr>
        <w:t xml:space="preserve"> </w:t>
      </w:r>
    </w:p>
    <w:p w14:paraId="42581F34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5F4F4959" w14:textId="7531D88E" w:rsidR="006F09C7" w:rsidRPr="006F09C7" w:rsidRDefault="0001474C" w:rsidP="006F09C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6F09C7" w:rsidRPr="006F09C7">
        <w:rPr>
          <w:rFonts w:hint="eastAsia"/>
          <w:sz w:val="22"/>
        </w:rPr>
        <w:t>需要</w:t>
      </w:r>
      <w:r w:rsidR="006F09C7">
        <w:rPr>
          <w:rFonts w:hint="eastAsia"/>
          <w:sz w:val="22"/>
        </w:rPr>
        <w:t>细心</w:t>
      </w:r>
      <w:r w:rsidR="006F09C7" w:rsidRPr="00EA1A47">
        <w:rPr>
          <w:rFonts w:hint="eastAsia"/>
          <w:i/>
          <w:sz w:val="22"/>
        </w:rPr>
        <w:t>经文的文学体裁</w:t>
      </w:r>
      <w:r w:rsidR="00B97D6A" w:rsidRPr="00EA1A47">
        <w:rPr>
          <w:rFonts w:hint="eastAsia"/>
          <w:i/>
          <w:sz w:val="22"/>
        </w:rPr>
        <w:t>和研究</w:t>
      </w:r>
      <w:r w:rsidR="00B97D6A">
        <w:rPr>
          <w:rFonts w:hint="eastAsia"/>
          <w:sz w:val="22"/>
        </w:rPr>
        <w:t>（比如故事</w:t>
      </w:r>
      <w:r w:rsidR="006F09C7">
        <w:rPr>
          <w:rFonts w:hint="eastAsia"/>
          <w:sz w:val="22"/>
        </w:rPr>
        <w:t>，</w:t>
      </w:r>
      <w:r w:rsidR="00B97D6A">
        <w:rPr>
          <w:rFonts w:hint="eastAsia"/>
          <w:sz w:val="22"/>
        </w:rPr>
        <w:t>比喻，诗歌等和</w:t>
      </w:r>
      <w:r w:rsidR="006F09C7">
        <w:rPr>
          <w:rFonts w:hint="eastAsia"/>
          <w:sz w:val="22"/>
        </w:rPr>
        <w:t>注意上下文</w:t>
      </w:r>
      <w:r w:rsidR="00B97D6A">
        <w:rPr>
          <w:rFonts w:hint="eastAsia"/>
          <w:sz w:val="22"/>
        </w:rPr>
        <w:t>）。</w:t>
      </w:r>
    </w:p>
    <w:p w14:paraId="49B1F30B" w14:textId="7FBDCC05" w:rsidR="0001474C" w:rsidRPr="00D00AEE" w:rsidRDefault="006F09C7" w:rsidP="006F09C7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6F09C7">
        <w:rPr>
          <w:sz w:val="22"/>
        </w:rPr>
        <w:t xml:space="preserve"> </w:t>
      </w:r>
    </w:p>
    <w:p w14:paraId="4AC5CF14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42757FAB" w14:textId="144DC5DC" w:rsidR="006B382E" w:rsidRPr="006B382E" w:rsidRDefault="0001474C" w:rsidP="006B382E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6B382E">
        <w:rPr>
          <w:rFonts w:hint="eastAsia"/>
          <w:sz w:val="22"/>
        </w:rPr>
        <w:t>需要</w:t>
      </w:r>
      <w:r w:rsidR="006B382E" w:rsidRPr="00EA1A47">
        <w:rPr>
          <w:rFonts w:hint="eastAsia"/>
          <w:i/>
          <w:sz w:val="22"/>
        </w:rPr>
        <w:t>分析与匹配经文和羊群的需要</w:t>
      </w:r>
      <w:r w:rsidR="006B382E">
        <w:rPr>
          <w:rFonts w:hint="eastAsia"/>
          <w:sz w:val="22"/>
        </w:rPr>
        <w:t>。主题传道人必须时常</w:t>
      </w:r>
      <w:r w:rsidR="00683CC1">
        <w:rPr>
          <w:rFonts w:hint="eastAsia"/>
          <w:sz w:val="22"/>
        </w:rPr>
        <w:t>探听羊群的需要以便组织讲到信息，但释经员虽有同样却无需费劲挑选经文。</w:t>
      </w:r>
    </w:p>
    <w:p w14:paraId="21A60331" w14:textId="30AFA714" w:rsidR="0001474C" w:rsidRPr="00D00AEE" w:rsidRDefault="006B382E" w:rsidP="006B382E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6B382E">
        <w:rPr>
          <w:sz w:val="22"/>
        </w:rPr>
        <w:t xml:space="preserve"> </w:t>
      </w:r>
    </w:p>
    <w:p w14:paraId="78D528DE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3F56B811" w14:textId="60C1AF7B" w:rsidR="0001474C" w:rsidRPr="00D00AEE" w:rsidRDefault="0001474C" w:rsidP="001B4FD5">
      <w:pPr>
        <w:tabs>
          <w:tab w:val="left" w:pos="6480"/>
        </w:tabs>
        <w:ind w:left="680" w:right="-80" w:hanging="360"/>
        <w:jc w:val="left"/>
        <w:rPr>
          <w:sz w:val="22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98134B" w:rsidRPr="0098134B">
        <w:rPr>
          <w:rFonts w:hint="eastAsia"/>
          <w:sz w:val="22"/>
        </w:rPr>
        <w:t>需要</w:t>
      </w:r>
      <w:r w:rsidR="0098134B">
        <w:rPr>
          <w:rFonts w:hint="eastAsia"/>
          <w:sz w:val="22"/>
        </w:rPr>
        <w:t>技巧和经验找出经文的</w:t>
      </w:r>
      <w:r w:rsidR="0098134B" w:rsidRPr="00EA1A47">
        <w:rPr>
          <w:rFonts w:hint="eastAsia"/>
          <w:i/>
          <w:sz w:val="22"/>
        </w:rPr>
        <w:t>中心意思</w:t>
      </w:r>
      <w:r w:rsidR="0098134B">
        <w:rPr>
          <w:rFonts w:hint="eastAsia"/>
          <w:sz w:val="22"/>
        </w:rPr>
        <w:t>。</w:t>
      </w:r>
    </w:p>
    <w:p w14:paraId="7CE034B8" w14:textId="77777777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</w:p>
    <w:p w14:paraId="40538129" w14:textId="29AE9CD2" w:rsidR="0001474C" w:rsidRPr="00D00AEE" w:rsidRDefault="0001474C" w:rsidP="0001474C">
      <w:pPr>
        <w:tabs>
          <w:tab w:val="left" w:pos="6480"/>
        </w:tabs>
        <w:ind w:left="300" w:right="-80" w:hanging="300"/>
        <w:jc w:val="left"/>
        <w:rPr>
          <w:b/>
          <w:sz w:val="22"/>
        </w:rPr>
      </w:pPr>
      <w:r w:rsidRPr="00D00AEE">
        <w:rPr>
          <w:b/>
          <w:sz w:val="22"/>
        </w:rPr>
        <w:t xml:space="preserve">VI. </w:t>
      </w:r>
      <w:r w:rsidR="0031637A">
        <w:rPr>
          <w:rFonts w:hint="eastAsia"/>
          <w:b/>
          <w:bCs/>
          <w:sz w:val="22"/>
          <w:lang w:val="en-SG"/>
        </w:rPr>
        <w:t>释经讲道如何适合现代？</w:t>
      </w:r>
      <w:r w:rsidRPr="00D00AEE">
        <w:rPr>
          <w:sz w:val="22"/>
        </w:rPr>
        <w:t xml:space="preserve"> (</w:t>
      </w:r>
      <w:r w:rsidR="001B4FD5">
        <w:rPr>
          <w:rFonts w:hint="eastAsia"/>
          <w:sz w:val="18"/>
        </w:rPr>
        <w:t>取之</w:t>
      </w:r>
      <w:r w:rsidRPr="00D00AEE">
        <w:rPr>
          <w:sz w:val="18"/>
        </w:rPr>
        <w:t xml:space="preserve"> Liefeld, 22-24)</w:t>
      </w:r>
    </w:p>
    <w:p w14:paraId="4B33CFB0" w14:textId="1BB56B47" w:rsidR="0026634E" w:rsidRPr="0026634E" w:rsidRDefault="0001474C" w:rsidP="0026634E">
      <w:pPr>
        <w:tabs>
          <w:tab w:val="left" w:pos="6480"/>
        </w:tabs>
        <w:ind w:left="620" w:right="-80" w:hanging="300"/>
        <w:rPr>
          <w:sz w:val="22"/>
          <w:lang w:val="en-SG"/>
        </w:rPr>
      </w:pPr>
      <w:r w:rsidRPr="00D00AEE">
        <w:rPr>
          <w:sz w:val="22"/>
        </w:rPr>
        <w:t xml:space="preserve">  </w:t>
      </w:r>
      <w:r w:rsidR="00CA67F0">
        <w:rPr>
          <w:rFonts w:hint="eastAsia"/>
          <w:sz w:val="22"/>
        </w:rPr>
        <w:t>（</w:t>
      </w:r>
      <w:r w:rsidR="0026634E" w:rsidRPr="0026634E">
        <w:rPr>
          <w:rFonts w:ascii="黑体" w:eastAsia="黑体" w:hAnsi="黑体" w:cs="黑体" w:hint="eastAsia"/>
          <w:b/>
          <w:bCs/>
          <w:color w:val="FFFFFF" w:themeColor="background1"/>
          <w:kern w:val="24"/>
          <w:sz w:val="88"/>
          <w:szCs w:val="88"/>
          <w:lang w:val="en-SG"/>
        </w:rPr>
        <w:t xml:space="preserve"> </w:t>
      </w:r>
      <w:r w:rsidR="0026634E" w:rsidRPr="0026634E">
        <w:rPr>
          <w:rFonts w:hint="eastAsia"/>
          <w:b/>
          <w:bCs/>
          <w:sz w:val="22"/>
          <w:lang w:val="en-SG"/>
        </w:rPr>
        <w:t>如何从圣经时代跨越到现代的世界，使信息对现代听众有用</w:t>
      </w:r>
      <w:r w:rsidR="0026634E" w:rsidRPr="0026634E">
        <w:rPr>
          <w:rFonts w:hint="eastAsia"/>
          <w:b/>
          <w:bCs/>
          <w:sz w:val="22"/>
          <w:lang w:val="en-SG"/>
        </w:rPr>
        <w:t>?</w:t>
      </w:r>
      <w:r w:rsidR="00CA67F0">
        <w:rPr>
          <w:rFonts w:hint="eastAsia"/>
          <w:b/>
          <w:bCs/>
          <w:sz w:val="22"/>
          <w:lang w:val="en-SG"/>
        </w:rPr>
        <w:t>）</w:t>
      </w:r>
    </w:p>
    <w:p w14:paraId="2B5C7847" w14:textId="77777777" w:rsidR="0001474C" w:rsidRPr="00D00AEE" w:rsidRDefault="0001474C" w:rsidP="006B77A8">
      <w:pPr>
        <w:tabs>
          <w:tab w:val="left" w:pos="6480"/>
        </w:tabs>
        <w:ind w:right="-80"/>
        <w:jc w:val="left"/>
        <w:rPr>
          <w:sz w:val="22"/>
        </w:rPr>
      </w:pPr>
    </w:p>
    <w:p w14:paraId="7C435A09" w14:textId="2CD40E99" w:rsidR="0026634E" w:rsidRPr="006B77A8" w:rsidRDefault="0001474C" w:rsidP="0026634E">
      <w:pPr>
        <w:tabs>
          <w:tab w:val="left" w:pos="6480"/>
        </w:tabs>
        <w:ind w:left="900" w:right="-80" w:hanging="300"/>
        <w:jc w:val="left"/>
        <w:rPr>
          <w:i/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26634E" w:rsidRPr="006B77A8">
        <w:rPr>
          <w:rFonts w:hint="eastAsia"/>
          <w:i/>
          <w:sz w:val="22"/>
        </w:rPr>
        <w:t>同时熟悉两个不同的文化</w:t>
      </w:r>
    </w:p>
    <w:p w14:paraId="464886B7" w14:textId="7719E552" w:rsidR="0001474C" w:rsidRPr="00D00AEE" w:rsidRDefault="0001474C" w:rsidP="006B77A8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6764F238" w14:textId="32B00D84" w:rsidR="0001474C" w:rsidRPr="00D00AEE" w:rsidRDefault="0001474C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</w:r>
      <w:r w:rsidR="0026634E" w:rsidRPr="006B77A8">
        <w:rPr>
          <w:rFonts w:hint="eastAsia"/>
          <w:sz w:val="22"/>
          <w:u w:val="single"/>
        </w:rPr>
        <w:t>古代</w:t>
      </w:r>
      <w:r w:rsidR="006B77A8">
        <w:rPr>
          <w:rFonts w:hint="eastAsia"/>
          <w:sz w:val="22"/>
        </w:rPr>
        <w:t>：</w:t>
      </w:r>
      <w:r w:rsidR="0026634E" w:rsidRPr="0026634E">
        <w:rPr>
          <w:rFonts w:hint="eastAsia"/>
        </w:rPr>
        <w:t xml:space="preserve"> </w:t>
      </w:r>
      <w:r w:rsidR="0026634E" w:rsidRPr="00D82F94">
        <w:rPr>
          <w:rFonts w:hint="eastAsia"/>
          <w:sz w:val="22"/>
          <w:szCs w:val="22"/>
        </w:rPr>
        <w:t>做足够的研究认识经文的背景和概念框架</w:t>
      </w:r>
      <w:r w:rsidR="00D82F94">
        <w:rPr>
          <w:rFonts w:hint="eastAsia"/>
          <w:sz w:val="22"/>
          <w:szCs w:val="22"/>
        </w:rPr>
        <w:t>。拥有</w:t>
      </w:r>
      <w:r w:rsidR="00D82F94" w:rsidRPr="00D82F94">
        <w:rPr>
          <w:rFonts w:hint="eastAsia"/>
          <w:sz w:val="22"/>
          <w:szCs w:val="22"/>
        </w:rPr>
        <w:t>卓越</w:t>
      </w:r>
      <w:r w:rsidR="00D82F94">
        <w:rPr>
          <w:rFonts w:hint="eastAsia"/>
          <w:sz w:val="22"/>
          <w:szCs w:val="22"/>
        </w:rPr>
        <w:t>的旧与新约的背景知识是</w:t>
      </w:r>
      <w:r w:rsidR="00D82F94" w:rsidRPr="00D82F94">
        <w:rPr>
          <w:rFonts w:hint="eastAsia"/>
          <w:sz w:val="22"/>
          <w:szCs w:val="22"/>
        </w:rPr>
        <w:t>不可缺少</w:t>
      </w:r>
      <w:r w:rsidR="00D82F94">
        <w:rPr>
          <w:rFonts w:hint="eastAsia"/>
          <w:sz w:val="22"/>
          <w:szCs w:val="22"/>
        </w:rPr>
        <w:t>的。</w:t>
      </w:r>
    </w:p>
    <w:p w14:paraId="26AD4315" w14:textId="77777777" w:rsidR="0001474C" w:rsidRPr="00D00AEE" w:rsidRDefault="0001474C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2FCB0B8A" w14:textId="26BE8712" w:rsidR="0001474C" w:rsidRPr="00D00AEE" w:rsidRDefault="0001474C" w:rsidP="00422810">
      <w:pPr>
        <w:tabs>
          <w:tab w:val="left" w:pos="6480"/>
        </w:tabs>
        <w:ind w:left="900" w:right="-80" w:hanging="300"/>
        <w:jc w:val="left"/>
        <w:rPr>
          <w:sz w:val="22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</w:r>
      <w:r w:rsidR="0026634E" w:rsidRPr="006B77A8">
        <w:rPr>
          <w:rFonts w:hint="eastAsia"/>
          <w:sz w:val="22"/>
          <w:u w:val="single"/>
        </w:rPr>
        <w:t>现代</w:t>
      </w:r>
      <w:r w:rsidR="006B77A8">
        <w:rPr>
          <w:rFonts w:hint="eastAsia"/>
          <w:sz w:val="22"/>
          <w:u w:val="single"/>
        </w:rPr>
        <w:t>：</w:t>
      </w:r>
      <w:r w:rsidR="0032127E">
        <w:rPr>
          <w:rFonts w:hint="eastAsia"/>
          <w:sz w:val="22"/>
        </w:rPr>
        <w:t>需要注意听者的圣经知识，基督教的接触，</w:t>
      </w:r>
      <w:r w:rsidR="0032127E" w:rsidRPr="0032127E">
        <w:rPr>
          <w:rFonts w:hint="eastAsia"/>
          <w:sz w:val="22"/>
        </w:rPr>
        <w:t>福音亚文化，教育水平和社会文化环境</w:t>
      </w:r>
      <w:r w:rsidR="0032127E">
        <w:rPr>
          <w:rFonts w:hint="eastAsia"/>
          <w:sz w:val="22"/>
        </w:rPr>
        <w:t>。尽量了解羊群和他们的需要和想法！</w:t>
      </w:r>
      <w:r w:rsidR="0032127E">
        <w:rPr>
          <w:rFonts w:hint="eastAsia"/>
          <w:sz w:val="22"/>
        </w:rPr>
        <w:t xml:space="preserve"> </w:t>
      </w:r>
    </w:p>
    <w:p w14:paraId="1B867FEE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11E69C4A" w14:textId="01A88D48" w:rsidR="0001474C" w:rsidRPr="00422810" w:rsidRDefault="0001474C" w:rsidP="00422810">
      <w:pPr>
        <w:tabs>
          <w:tab w:val="left" w:pos="6480"/>
        </w:tabs>
        <w:ind w:left="680" w:right="-80" w:hanging="360"/>
        <w:jc w:val="left"/>
        <w:rPr>
          <w:i/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C27F97" w:rsidRPr="00C27F97">
        <w:rPr>
          <w:rFonts w:hint="eastAsia"/>
          <w:i/>
          <w:sz w:val="22"/>
        </w:rPr>
        <w:t>先解释经文在圣经时代的处境，再告诉会众经文中的圣经原则。</w:t>
      </w:r>
    </w:p>
    <w:p w14:paraId="570679A8" w14:textId="77777777" w:rsidR="0001474C" w:rsidRPr="00D00AEE" w:rsidRDefault="0001474C" w:rsidP="0001474C">
      <w:pPr>
        <w:tabs>
          <w:tab w:val="left" w:pos="6480"/>
        </w:tabs>
        <w:ind w:left="680" w:right="-80" w:hanging="360"/>
        <w:jc w:val="left"/>
        <w:rPr>
          <w:sz w:val="22"/>
        </w:rPr>
      </w:pPr>
    </w:p>
    <w:p w14:paraId="7E079A4B" w14:textId="77E475EF" w:rsidR="0001474C" w:rsidRPr="00422810" w:rsidRDefault="0001474C" w:rsidP="00422810">
      <w:pPr>
        <w:tabs>
          <w:tab w:val="left" w:pos="6480"/>
        </w:tabs>
        <w:ind w:left="680" w:right="-80" w:hanging="360"/>
        <w:jc w:val="left"/>
        <w:rPr>
          <w:i/>
          <w:sz w:val="22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3C4EB0" w:rsidRPr="003C4EB0">
        <w:rPr>
          <w:rFonts w:hint="eastAsia"/>
          <w:i/>
          <w:sz w:val="22"/>
        </w:rPr>
        <w:t>解释和比较古代处境和现代处境</w:t>
      </w:r>
      <w:r w:rsidR="003C4EB0">
        <w:rPr>
          <w:rFonts w:hint="eastAsia"/>
          <w:i/>
          <w:sz w:val="22"/>
        </w:rPr>
        <w:t>（比如</w:t>
      </w:r>
      <w:r w:rsidR="003C4EB0" w:rsidRPr="003C4EB0">
        <w:rPr>
          <w:rFonts w:hint="eastAsia"/>
          <w:i/>
          <w:sz w:val="22"/>
        </w:rPr>
        <w:t>事件，词语，教义</w:t>
      </w:r>
      <w:r w:rsidR="003C4EB0">
        <w:rPr>
          <w:rFonts w:hint="eastAsia"/>
          <w:i/>
          <w:sz w:val="22"/>
        </w:rPr>
        <w:t>等）</w:t>
      </w:r>
      <w:r w:rsidR="003C4EB0" w:rsidRPr="003C4EB0">
        <w:rPr>
          <w:rFonts w:hint="eastAsia"/>
          <w:i/>
          <w:sz w:val="22"/>
        </w:rPr>
        <w:t>有什么相似。</w:t>
      </w:r>
    </w:p>
    <w:p w14:paraId="04B73453" w14:textId="77777777" w:rsidR="0001474C" w:rsidRDefault="0001474C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459C02F3" w14:textId="77777777" w:rsidR="00CE4575" w:rsidRDefault="00CE4575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0D29FD98" w14:textId="77777777" w:rsidR="00CE4575" w:rsidRPr="00D00AEE" w:rsidRDefault="00CE4575" w:rsidP="0001474C">
      <w:pPr>
        <w:tabs>
          <w:tab w:val="left" w:pos="6480"/>
        </w:tabs>
        <w:ind w:left="900" w:right="-80" w:hanging="300"/>
        <w:jc w:val="left"/>
        <w:rPr>
          <w:sz w:val="22"/>
        </w:rPr>
      </w:pPr>
    </w:p>
    <w:p w14:paraId="035EF80C" w14:textId="128D41B2" w:rsidR="0001474C" w:rsidRPr="00D00AEE" w:rsidRDefault="00A706D8" w:rsidP="0001474C">
      <w:pPr>
        <w:tabs>
          <w:tab w:val="left" w:pos="6480"/>
        </w:tabs>
        <w:ind w:right="-80"/>
        <w:jc w:val="center"/>
        <w:rPr>
          <w:i/>
          <w:sz w:val="22"/>
        </w:rPr>
      </w:pPr>
      <w:r>
        <w:rPr>
          <w:rFonts w:hint="eastAsia"/>
          <w:b/>
          <w:sz w:val="34"/>
        </w:rPr>
        <w:t>三大释经信息的组成</w:t>
      </w:r>
      <w:r w:rsidR="0001474C" w:rsidRPr="00D00AEE">
        <w:rPr>
          <w:b/>
          <w:sz w:val="4"/>
        </w:rPr>
        <w:fldChar w:fldCharType="begin"/>
      </w:r>
      <w:r w:rsidR="0001474C">
        <w:rPr>
          <w:sz w:val="2"/>
        </w:rPr>
        <w:instrText xml:space="preserve"> TC "</w:instrText>
      </w:r>
      <w:bookmarkStart w:id="1" w:name="_Toc375756158"/>
      <w:bookmarkStart w:id="2" w:name="_Toc375756736"/>
      <w:bookmarkStart w:id="3" w:name="_Toc375756977"/>
      <w:bookmarkStart w:id="4" w:name="_Toc375757512"/>
      <w:bookmarkStart w:id="5" w:name="_Toc394117337"/>
      <w:bookmarkStart w:id="6" w:name="_Toc408472005"/>
      <w:bookmarkStart w:id="7" w:name="_Toc408586440"/>
      <w:r w:rsidR="0001474C" w:rsidRPr="00D00AEE">
        <w:rPr>
          <w:b/>
          <w:sz w:val="4"/>
        </w:rPr>
        <w:instrText>Three Major Components of Expository Messages</w:instrText>
      </w:r>
      <w:bookmarkEnd w:id="1"/>
      <w:bookmarkEnd w:id="2"/>
      <w:bookmarkEnd w:id="3"/>
      <w:bookmarkEnd w:id="4"/>
      <w:bookmarkEnd w:id="5"/>
      <w:bookmarkEnd w:id="6"/>
      <w:bookmarkEnd w:id="7"/>
      <w:r w:rsidR="0001474C">
        <w:rPr>
          <w:sz w:val="2"/>
        </w:rPr>
        <w:instrText xml:space="preserve">" \f C \l "2" </w:instrText>
      </w:r>
      <w:r w:rsidR="0001474C" w:rsidRPr="00D00AEE">
        <w:rPr>
          <w:b/>
          <w:sz w:val="4"/>
        </w:rPr>
        <w:fldChar w:fldCharType="end"/>
      </w:r>
    </w:p>
    <w:p w14:paraId="6D5E980F" w14:textId="77777777" w:rsidR="0001474C" w:rsidRPr="00D00AEE" w:rsidRDefault="0001474C" w:rsidP="0001474C">
      <w:pPr>
        <w:tabs>
          <w:tab w:val="left" w:pos="6480"/>
        </w:tabs>
        <w:ind w:right="-80"/>
        <w:jc w:val="center"/>
        <w:rPr>
          <w:b/>
          <w:sz w:val="1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40"/>
        <w:gridCol w:w="1560"/>
        <w:gridCol w:w="1560"/>
        <w:gridCol w:w="1720"/>
        <w:gridCol w:w="1700"/>
      </w:tblGrid>
      <w:tr w:rsidR="0001474C" w:rsidRPr="00023B55" w14:paraId="177AD421" w14:textId="77777777" w:rsidTr="00262744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0FC5E06" w14:textId="501E047B" w:rsidR="0001474C" w:rsidRPr="00023B55" w:rsidRDefault="00A706D8" w:rsidP="00262744">
            <w:pPr>
              <w:ind w:right="-80"/>
              <w:jc w:val="left"/>
              <w:rPr>
                <w:b/>
                <w:color w:val="FFFFFF"/>
                <w:sz w:val="26"/>
                <w:lang w:bidi="x-none"/>
              </w:rPr>
            </w:pPr>
            <w:r>
              <w:rPr>
                <w:rFonts w:hint="eastAsia"/>
                <w:b/>
                <w:color w:val="FFFFFF"/>
                <w:sz w:val="26"/>
                <w:lang w:bidi="x-none"/>
              </w:rPr>
              <w:t>组成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CAFFFA5" w14:textId="2A9ED314" w:rsidR="0001474C" w:rsidRPr="00023B55" w:rsidRDefault="00A706D8" w:rsidP="00262744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 w:rsidRPr="00A706D8">
              <w:rPr>
                <w:rFonts w:hint="eastAsia"/>
                <w:b/>
                <w:color w:val="FFFFFF"/>
                <w:sz w:val="26"/>
                <w:lang w:bidi="x-none"/>
              </w:rPr>
              <w:t>顾虑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16EF3343" w14:textId="2A146B6D" w:rsidR="0001474C" w:rsidRPr="00023B55" w:rsidRDefault="00A706D8" w:rsidP="00262744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>
              <w:rPr>
                <w:rFonts w:hint="eastAsia"/>
                <w:b/>
                <w:color w:val="FFFFFF"/>
                <w:sz w:val="26"/>
                <w:lang w:bidi="x-none"/>
              </w:rPr>
              <w:t>需要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18E4E67" w14:textId="6C6A012C" w:rsidR="0001474C" w:rsidRPr="00023B55" w:rsidRDefault="00A706D8" w:rsidP="00262744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>
              <w:rPr>
                <w:rFonts w:hint="eastAsia"/>
                <w:b/>
                <w:color w:val="FFFFFF"/>
                <w:sz w:val="26"/>
                <w:lang w:bidi="x-none"/>
              </w:rPr>
              <w:t>任务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B62C70A" w14:textId="39BBE740" w:rsidR="0001474C" w:rsidRPr="00023B55" w:rsidRDefault="00A706D8" w:rsidP="00262744">
            <w:pPr>
              <w:ind w:right="-80"/>
              <w:jc w:val="center"/>
              <w:rPr>
                <w:b/>
                <w:color w:val="FFFFFF"/>
                <w:sz w:val="26"/>
                <w:lang w:bidi="x-none"/>
              </w:rPr>
            </w:pPr>
            <w:r w:rsidRPr="00A706D8">
              <w:rPr>
                <w:rFonts w:hint="eastAsia"/>
                <w:b/>
                <w:color w:val="FFFFFF"/>
                <w:sz w:val="26"/>
                <w:lang w:bidi="x-none"/>
              </w:rPr>
              <w:t>步骤</w:t>
            </w:r>
          </w:p>
        </w:tc>
      </w:tr>
      <w:tr w:rsidR="0001474C" w:rsidRPr="00D00AEE" w14:paraId="0B400D35" w14:textId="77777777" w:rsidTr="00262744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B573" w14:textId="78A35C3C" w:rsidR="0001474C" w:rsidRPr="00D00AEE" w:rsidRDefault="00A706D8" w:rsidP="00A706D8">
            <w:pPr>
              <w:ind w:right="-80"/>
              <w:jc w:val="left"/>
              <w:rPr>
                <w:sz w:val="22"/>
                <w:lang w:bidi="x-none"/>
              </w:rPr>
            </w:pPr>
            <w:r w:rsidRPr="00A706D8">
              <w:rPr>
                <w:rFonts w:hint="eastAsia"/>
                <w:sz w:val="22"/>
                <w:lang w:bidi="x-none"/>
              </w:rPr>
              <w:t>忠实地传达基本信息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F735" w14:textId="2E166FC5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释经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A4CF" w14:textId="2DCAA9B7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根据圣经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A35E" w14:textId="52DDA074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教导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24E4" w14:textId="1B616D37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事实</w:t>
            </w:r>
          </w:p>
        </w:tc>
      </w:tr>
      <w:tr w:rsidR="0001474C" w:rsidRPr="00D00AEE" w14:paraId="5E90A050" w14:textId="77777777" w:rsidTr="00262744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5D95" w14:textId="03A7A01D" w:rsidR="0001474C" w:rsidRPr="00D00AEE" w:rsidRDefault="00A706D8" w:rsidP="00632C5F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通过生灵带领的传道人</w:t>
            </w:r>
            <w:r w:rsidR="00632C5F">
              <w:rPr>
                <w:rFonts w:hint="eastAsia"/>
                <w:sz w:val="22"/>
                <w:lang w:bidi="x-none"/>
              </w:rPr>
              <w:t>满足会众的需要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E0DD" w14:textId="50B636CD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会众的需要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5FEC" w14:textId="79612E23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各人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87DA" w14:textId="2033E27D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牧养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62A1" w14:textId="01848CF0" w:rsidR="0001474C" w:rsidRPr="00DC059F" w:rsidRDefault="00DC059F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功能</w:t>
            </w:r>
          </w:p>
        </w:tc>
      </w:tr>
      <w:tr w:rsidR="0001474C" w:rsidRPr="00D00AEE" w14:paraId="505E2D5D" w14:textId="77777777" w:rsidTr="00262744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177E" w14:textId="7486C960" w:rsidR="0001474C" w:rsidRPr="00D00AEE" w:rsidRDefault="00632C5F" w:rsidP="00632C5F">
            <w:pPr>
              <w:ind w:right="-80"/>
              <w:jc w:val="left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有效的传达与利用结构以至达成信息的目标</w:t>
            </w:r>
            <w:r w:rsidRPr="00D00AEE">
              <w:rPr>
                <w:rFonts w:hint="eastAsia"/>
                <w:sz w:val="22"/>
                <w:lang w:bidi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3556" w14:textId="6E209F29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讲道学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E1C2" w14:textId="11E73673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实际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AE30" w14:textId="332AF434" w:rsidR="0001474C" w:rsidRPr="00D00AEE" w:rsidRDefault="00D0202E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讲道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31B0" w14:textId="551F7727" w:rsidR="0001474C" w:rsidRPr="00D00AEE" w:rsidRDefault="006B0539" w:rsidP="00262744">
            <w:pPr>
              <w:spacing w:before="240"/>
              <w:ind w:right="-80"/>
              <w:jc w:val="center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结构</w:t>
            </w:r>
          </w:p>
        </w:tc>
      </w:tr>
    </w:tbl>
    <w:p w14:paraId="47FF2F5D" w14:textId="2B375979" w:rsidR="0001474C" w:rsidRPr="00D00AEE" w:rsidRDefault="00CE4575" w:rsidP="0001474C">
      <w:pPr>
        <w:tabs>
          <w:tab w:val="left" w:pos="6480"/>
        </w:tabs>
        <w:ind w:right="-80"/>
        <w:jc w:val="right"/>
        <w:rPr>
          <w:b/>
          <w:sz w:val="26"/>
        </w:rPr>
      </w:pPr>
      <w:r>
        <w:rPr>
          <w:rFonts w:hint="eastAsia"/>
          <w:i/>
          <w:sz w:val="18"/>
        </w:rPr>
        <w:t>取之</w:t>
      </w:r>
      <w:r w:rsidR="0001474C" w:rsidRPr="00D00AEE">
        <w:rPr>
          <w:i/>
          <w:sz w:val="18"/>
        </w:rPr>
        <w:t xml:space="preserve"> Liefeld, 24-25</w:t>
      </w:r>
      <w:r w:rsidR="0069335F">
        <w:rPr>
          <w:i/>
          <w:sz w:val="18"/>
        </w:rPr>
        <w:t xml:space="preserve"> (</w:t>
      </w:r>
      <w:r w:rsidR="0069335F">
        <w:rPr>
          <w:rFonts w:hint="eastAsia"/>
          <w:i/>
          <w:sz w:val="18"/>
        </w:rPr>
        <w:t>换入图表</w:t>
      </w:r>
      <w:r w:rsidR="0069335F">
        <w:rPr>
          <w:rFonts w:hint="eastAsia"/>
          <w:i/>
          <w:sz w:val="18"/>
        </w:rPr>
        <w:t>)</w:t>
      </w:r>
    </w:p>
    <w:p w14:paraId="23C8CFD0" w14:textId="77777777" w:rsidR="00407571" w:rsidRPr="0001474C" w:rsidRDefault="00407571" w:rsidP="0001474C"/>
    <w:sectPr w:rsidR="00407571" w:rsidRPr="0001474C" w:rsidSect="00CE3EAF">
      <w:headerReference w:type="even" r:id="rId8"/>
      <w:headerReference w:type="default" r:id="rId9"/>
      <w:pgSz w:w="11899" w:h="16838"/>
      <w:pgMar w:top="720" w:right="810" w:bottom="720" w:left="1520" w:header="720" w:footer="720" w:gutter="0"/>
      <w:pgNumType w:start="3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70421" w14:textId="77777777" w:rsidR="00DC059F" w:rsidRDefault="00DC059F">
      <w:r>
        <w:separator/>
      </w:r>
    </w:p>
  </w:endnote>
  <w:endnote w:type="continuationSeparator" w:id="0">
    <w:p w14:paraId="120724AF" w14:textId="77777777" w:rsidR="00DC059F" w:rsidRDefault="00DC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Times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92DE9" w14:textId="77777777" w:rsidR="00DC059F" w:rsidRDefault="00DC059F">
      <w:r>
        <w:separator/>
      </w:r>
    </w:p>
  </w:footnote>
  <w:footnote w:type="continuationSeparator" w:id="0">
    <w:p w14:paraId="195CF80E" w14:textId="77777777" w:rsidR="00DC059F" w:rsidRDefault="00DC05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F7982" w14:textId="77777777" w:rsidR="00DC059F" w:rsidRDefault="00DC059F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3253469" w14:textId="77777777" w:rsidR="00DC059F" w:rsidRDefault="00DC059F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B6D2" w14:textId="77777777" w:rsidR="00DC059F" w:rsidRPr="00EE09C0" w:rsidRDefault="00DC059F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</w:rPr>
    </w:pPr>
    <w:r w:rsidRPr="00EE09C0">
      <w:rPr>
        <w:rStyle w:val="PageNumber"/>
        <w:i/>
      </w:rPr>
      <w:fldChar w:fldCharType="begin"/>
    </w:r>
    <w:r w:rsidRPr="00EE09C0">
      <w:rPr>
        <w:rStyle w:val="PageNumber"/>
        <w:i/>
      </w:rPr>
      <w:instrText xml:space="preserve">PAGE  </w:instrText>
    </w:r>
    <w:r w:rsidRPr="00EE09C0">
      <w:rPr>
        <w:rStyle w:val="PageNumber"/>
        <w:i/>
      </w:rPr>
      <w:fldChar w:fldCharType="separate"/>
    </w:r>
    <w:r w:rsidR="00BE0F1D">
      <w:rPr>
        <w:rStyle w:val="PageNumber"/>
        <w:i/>
        <w:noProof/>
      </w:rPr>
      <w:t>3</w:t>
    </w:r>
    <w:r w:rsidRPr="00EE09C0">
      <w:rPr>
        <w:rStyle w:val="PageNumber"/>
        <w:i/>
      </w:rPr>
      <w:fldChar w:fldCharType="end"/>
    </w:r>
  </w:p>
  <w:p w14:paraId="06A16B56" w14:textId="77777777" w:rsidR="00DC059F" w:rsidRPr="00EE09C0" w:rsidRDefault="00DC059F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</w:r>
    <w:r>
      <w:rPr>
        <w:rFonts w:hint="eastAsia"/>
        <w:i/>
      </w:rPr>
      <w:t>讲道学</w:t>
    </w:r>
    <w:r w:rsidRPr="00EE09C0">
      <w:rPr>
        <w:i/>
      </w:rPr>
      <w:t xml:space="preserve"> I</w:t>
    </w:r>
    <w:r w:rsidRPr="00EE09C0">
      <w:rPr>
        <w:i/>
      </w:rPr>
      <w:tab/>
    </w:r>
  </w:p>
  <w:p w14:paraId="799F7BEF" w14:textId="77777777" w:rsidR="00DC059F" w:rsidRPr="00EE09C0" w:rsidRDefault="00DC059F">
    <w:pPr>
      <w:pStyle w:val="Header"/>
      <w:widowControl w:val="0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61A7057D"/>
    <w:multiLevelType w:val="hybridMultilevel"/>
    <w:tmpl w:val="BBA05E6E"/>
    <w:lvl w:ilvl="0" w:tplc="F7762818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6D46A21C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AFC0FFCC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ED989054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8E5AB6F0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8C229978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83C5EA4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3B60368C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ED60436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9AD"/>
    <w:rsid w:val="00003BC0"/>
    <w:rsid w:val="00004183"/>
    <w:rsid w:val="00011868"/>
    <w:rsid w:val="00013440"/>
    <w:rsid w:val="0001474C"/>
    <w:rsid w:val="000338E8"/>
    <w:rsid w:val="00040FC1"/>
    <w:rsid w:val="0004504F"/>
    <w:rsid w:val="00052C4D"/>
    <w:rsid w:val="00060CFA"/>
    <w:rsid w:val="00061956"/>
    <w:rsid w:val="0006437C"/>
    <w:rsid w:val="000654E7"/>
    <w:rsid w:val="00067BDD"/>
    <w:rsid w:val="000709ED"/>
    <w:rsid w:val="00070E57"/>
    <w:rsid w:val="00072078"/>
    <w:rsid w:val="000767FD"/>
    <w:rsid w:val="00085D96"/>
    <w:rsid w:val="000918ED"/>
    <w:rsid w:val="000A632B"/>
    <w:rsid w:val="000D32E1"/>
    <w:rsid w:val="000D5A53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32899"/>
    <w:rsid w:val="001361EC"/>
    <w:rsid w:val="0014209F"/>
    <w:rsid w:val="00142FA2"/>
    <w:rsid w:val="001512ED"/>
    <w:rsid w:val="001571B9"/>
    <w:rsid w:val="00157551"/>
    <w:rsid w:val="001624EF"/>
    <w:rsid w:val="001716E3"/>
    <w:rsid w:val="00172FBD"/>
    <w:rsid w:val="00176E9D"/>
    <w:rsid w:val="00180511"/>
    <w:rsid w:val="001817EB"/>
    <w:rsid w:val="0019395A"/>
    <w:rsid w:val="001A5BEF"/>
    <w:rsid w:val="001B4FD5"/>
    <w:rsid w:val="001B5334"/>
    <w:rsid w:val="001C7993"/>
    <w:rsid w:val="001E177A"/>
    <w:rsid w:val="001E1B7D"/>
    <w:rsid w:val="001E343C"/>
    <w:rsid w:val="001E5DC2"/>
    <w:rsid w:val="001E6D7E"/>
    <w:rsid w:val="001F329D"/>
    <w:rsid w:val="00200DCA"/>
    <w:rsid w:val="00204232"/>
    <w:rsid w:val="0020704E"/>
    <w:rsid w:val="0022156A"/>
    <w:rsid w:val="00226AF0"/>
    <w:rsid w:val="00227631"/>
    <w:rsid w:val="00227CCA"/>
    <w:rsid w:val="00236C20"/>
    <w:rsid w:val="00242BC7"/>
    <w:rsid w:val="00244808"/>
    <w:rsid w:val="002505B4"/>
    <w:rsid w:val="00251078"/>
    <w:rsid w:val="00255895"/>
    <w:rsid w:val="002614D7"/>
    <w:rsid w:val="002622C5"/>
    <w:rsid w:val="00262744"/>
    <w:rsid w:val="00265D5E"/>
    <w:rsid w:val="0026634E"/>
    <w:rsid w:val="00285531"/>
    <w:rsid w:val="00295222"/>
    <w:rsid w:val="002A0462"/>
    <w:rsid w:val="002A5483"/>
    <w:rsid w:val="002A5917"/>
    <w:rsid w:val="002B39C7"/>
    <w:rsid w:val="002B6754"/>
    <w:rsid w:val="002D416F"/>
    <w:rsid w:val="002D4CC6"/>
    <w:rsid w:val="002D5A1F"/>
    <w:rsid w:val="002D694B"/>
    <w:rsid w:val="002F2F77"/>
    <w:rsid w:val="00312AB6"/>
    <w:rsid w:val="0031637A"/>
    <w:rsid w:val="0032127E"/>
    <w:rsid w:val="00333C6D"/>
    <w:rsid w:val="0034076D"/>
    <w:rsid w:val="0034087B"/>
    <w:rsid w:val="00380BE4"/>
    <w:rsid w:val="0039284B"/>
    <w:rsid w:val="003A135C"/>
    <w:rsid w:val="003A5598"/>
    <w:rsid w:val="003A77A6"/>
    <w:rsid w:val="003A79AD"/>
    <w:rsid w:val="003B389D"/>
    <w:rsid w:val="003B7750"/>
    <w:rsid w:val="003C4EB0"/>
    <w:rsid w:val="003C7A7C"/>
    <w:rsid w:val="003E7C47"/>
    <w:rsid w:val="00406034"/>
    <w:rsid w:val="00407571"/>
    <w:rsid w:val="00414B6B"/>
    <w:rsid w:val="00422810"/>
    <w:rsid w:val="00422B08"/>
    <w:rsid w:val="0042522F"/>
    <w:rsid w:val="00436DE3"/>
    <w:rsid w:val="00442C97"/>
    <w:rsid w:val="00447A81"/>
    <w:rsid w:val="00451FA0"/>
    <w:rsid w:val="00452A46"/>
    <w:rsid w:val="004653D5"/>
    <w:rsid w:val="00465BF7"/>
    <w:rsid w:val="00467F04"/>
    <w:rsid w:val="00472CD0"/>
    <w:rsid w:val="004776C7"/>
    <w:rsid w:val="00481BFF"/>
    <w:rsid w:val="004838D5"/>
    <w:rsid w:val="00484430"/>
    <w:rsid w:val="004857E2"/>
    <w:rsid w:val="00486A02"/>
    <w:rsid w:val="0049139E"/>
    <w:rsid w:val="00492265"/>
    <w:rsid w:val="004A6B42"/>
    <w:rsid w:val="004A7707"/>
    <w:rsid w:val="004C2846"/>
    <w:rsid w:val="004C3ECC"/>
    <w:rsid w:val="004C6309"/>
    <w:rsid w:val="004C7CC2"/>
    <w:rsid w:val="004E0E83"/>
    <w:rsid w:val="004E133B"/>
    <w:rsid w:val="004F2AFF"/>
    <w:rsid w:val="004F35E3"/>
    <w:rsid w:val="005022AA"/>
    <w:rsid w:val="00503510"/>
    <w:rsid w:val="00503852"/>
    <w:rsid w:val="00504E2C"/>
    <w:rsid w:val="00513D76"/>
    <w:rsid w:val="00516C70"/>
    <w:rsid w:val="00520350"/>
    <w:rsid w:val="00520A1B"/>
    <w:rsid w:val="005325FE"/>
    <w:rsid w:val="00536362"/>
    <w:rsid w:val="00536CFB"/>
    <w:rsid w:val="00555082"/>
    <w:rsid w:val="00575FDB"/>
    <w:rsid w:val="00581286"/>
    <w:rsid w:val="005952A3"/>
    <w:rsid w:val="00597C78"/>
    <w:rsid w:val="005D2D0D"/>
    <w:rsid w:val="005D4467"/>
    <w:rsid w:val="005E5067"/>
    <w:rsid w:val="005F0626"/>
    <w:rsid w:val="005F4EE5"/>
    <w:rsid w:val="005F5471"/>
    <w:rsid w:val="005F64C6"/>
    <w:rsid w:val="0060128F"/>
    <w:rsid w:val="00614F40"/>
    <w:rsid w:val="00625805"/>
    <w:rsid w:val="00627065"/>
    <w:rsid w:val="00632C5F"/>
    <w:rsid w:val="00633D96"/>
    <w:rsid w:val="00633EAF"/>
    <w:rsid w:val="0063452E"/>
    <w:rsid w:val="00637F89"/>
    <w:rsid w:val="00653FCD"/>
    <w:rsid w:val="006677F9"/>
    <w:rsid w:val="006709D4"/>
    <w:rsid w:val="0067168D"/>
    <w:rsid w:val="00673891"/>
    <w:rsid w:val="00683CC1"/>
    <w:rsid w:val="00690C7A"/>
    <w:rsid w:val="00691D7A"/>
    <w:rsid w:val="0069335F"/>
    <w:rsid w:val="006967DE"/>
    <w:rsid w:val="006A0B0F"/>
    <w:rsid w:val="006A525D"/>
    <w:rsid w:val="006A63BD"/>
    <w:rsid w:val="006B0026"/>
    <w:rsid w:val="006B0539"/>
    <w:rsid w:val="006B382E"/>
    <w:rsid w:val="006B77A8"/>
    <w:rsid w:val="006C1ACE"/>
    <w:rsid w:val="006C1F23"/>
    <w:rsid w:val="006C1F82"/>
    <w:rsid w:val="006C2DA3"/>
    <w:rsid w:val="006C3C02"/>
    <w:rsid w:val="006D7D51"/>
    <w:rsid w:val="006E11A8"/>
    <w:rsid w:val="006F09C7"/>
    <w:rsid w:val="006F28DC"/>
    <w:rsid w:val="006F7D05"/>
    <w:rsid w:val="00713218"/>
    <w:rsid w:val="00716756"/>
    <w:rsid w:val="00716D2E"/>
    <w:rsid w:val="00717760"/>
    <w:rsid w:val="007246CE"/>
    <w:rsid w:val="00724736"/>
    <w:rsid w:val="00730E84"/>
    <w:rsid w:val="00731FD4"/>
    <w:rsid w:val="007376B7"/>
    <w:rsid w:val="00750DA6"/>
    <w:rsid w:val="00754F0A"/>
    <w:rsid w:val="00761495"/>
    <w:rsid w:val="00765915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5A77"/>
    <w:rsid w:val="007A79E3"/>
    <w:rsid w:val="007B06F8"/>
    <w:rsid w:val="007D59CF"/>
    <w:rsid w:val="007E1E92"/>
    <w:rsid w:val="007E221D"/>
    <w:rsid w:val="007E7327"/>
    <w:rsid w:val="007E7F00"/>
    <w:rsid w:val="00801A55"/>
    <w:rsid w:val="0080213C"/>
    <w:rsid w:val="00803324"/>
    <w:rsid w:val="00812670"/>
    <w:rsid w:val="00813398"/>
    <w:rsid w:val="0082111D"/>
    <w:rsid w:val="0082132C"/>
    <w:rsid w:val="00823FB6"/>
    <w:rsid w:val="00836E3F"/>
    <w:rsid w:val="008444A8"/>
    <w:rsid w:val="00852320"/>
    <w:rsid w:val="00853C7C"/>
    <w:rsid w:val="008572CD"/>
    <w:rsid w:val="008574A2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511"/>
    <w:rsid w:val="008F6FEE"/>
    <w:rsid w:val="00912EA3"/>
    <w:rsid w:val="009219A0"/>
    <w:rsid w:val="009222F9"/>
    <w:rsid w:val="009244B0"/>
    <w:rsid w:val="00933D7A"/>
    <w:rsid w:val="0093440F"/>
    <w:rsid w:val="00937C1A"/>
    <w:rsid w:val="00941E52"/>
    <w:rsid w:val="00942AD6"/>
    <w:rsid w:val="009459D2"/>
    <w:rsid w:val="0095486F"/>
    <w:rsid w:val="0095784E"/>
    <w:rsid w:val="00965EA0"/>
    <w:rsid w:val="00971A9E"/>
    <w:rsid w:val="00972793"/>
    <w:rsid w:val="00973F64"/>
    <w:rsid w:val="00977E2F"/>
    <w:rsid w:val="0098134B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1273"/>
    <w:rsid w:val="009C3307"/>
    <w:rsid w:val="009C6A81"/>
    <w:rsid w:val="009C742F"/>
    <w:rsid w:val="009E2CAF"/>
    <w:rsid w:val="009E6082"/>
    <w:rsid w:val="009F3B8B"/>
    <w:rsid w:val="00A0339E"/>
    <w:rsid w:val="00A12D23"/>
    <w:rsid w:val="00A177E1"/>
    <w:rsid w:val="00A26ABF"/>
    <w:rsid w:val="00A34332"/>
    <w:rsid w:val="00A34714"/>
    <w:rsid w:val="00A428A0"/>
    <w:rsid w:val="00A44BB5"/>
    <w:rsid w:val="00A45031"/>
    <w:rsid w:val="00A53043"/>
    <w:rsid w:val="00A530C6"/>
    <w:rsid w:val="00A54FA3"/>
    <w:rsid w:val="00A62248"/>
    <w:rsid w:val="00A65B35"/>
    <w:rsid w:val="00A706D8"/>
    <w:rsid w:val="00A818AA"/>
    <w:rsid w:val="00A842EB"/>
    <w:rsid w:val="00A93594"/>
    <w:rsid w:val="00AB3DCF"/>
    <w:rsid w:val="00AB560A"/>
    <w:rsid w:val="00AD0B04"/>
    <w:rsid w:val="00AD783B"/>
    <w:rsid w:val="00AD7ECB"/>
    <w:rsid w:val="00AF79B5"/>
    <w:rsid w:val="00B149E6"/>
    <w:rsid w:val="00B156FB"/>
    <w:rsid w:val="00B176C3"/>
    <w:rsid w:val="00B3144F"/>
    <w:rsid w:val="00B32C5B"/>
    <w:rsid w:val="00B378F7"/>
    <w:rsid w:val="00B379F3"/>
    <w:rsid w:val="00B40987"/>
    <w:rsid w:val="00B417C4"/>
    <w:rsid w:val="00B43A77"/>
    <w:rsid w:val="00B44F8B"/>
    <w:rsid w:val="00B47619"/>
    <w:rsid w:val="00B47AB3"/>
    <w:rsid w:val="00B52B93"/>
    <w:rsid w:val="00B55028"/>
    <w:rsid w:val="00B80848"/>
    <w:rsid w:val="00B81550"/>
    <w:rsid w:val="00B859A4"/>
    <w:rsid w:val="00B85FB0"/>
    <w:rsid w:val="00B90108"/>
    <w:rsid w:val="00B95EA0"/>
    <w:rsid w:val="00B97D6A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E0F1D"/>
    <w:rsid w:val="00BF0966"/>
    <w:rsid w:val="00C01B0E"/>
    <w:rsid w:val="00C02D29"/>
    <w:rsid w:val="00C05CEE"/>
    <w:rsid w:val="00C10A3B"/>
    <w:rsid w:val="00C27F97"/>
    <w:rsid w:val="00C32933"/>
    <w:rsid w:val="00C3663B"/>
    <w:rsid w:val="00C54D0E"/>
    <w:rsid w:val="00C57997"/>
    <w:rsid w:val="00C62C7D"/>
    <w:rsid w:val="00C6320B"/>
    <w:rsid w:val="00C65857"/>
    <w:rsid w:val="00C67D90"/>
    <w:rsid w:val="00C71BB1"/>
    <w:rsid w:val="00C824D3"/>
    <w:rsid w:val="00C82F6D"/>
    <w:rsid w:val="00C96820"/>
    <w:rsid w:val="00CA3D06"/>
    <w:rsid w:val="00CA67F0"/>
    <w:rsid w:val="00CC0693"/>
    <w:rsid w:val="00CC1508"/>
    <w:rsid w:val="00CE3EAF"/>
    <w:rsid w:val="00CE4575"/>
    <w:rsid w:val="00CF1923"/>
    <w:rsid w:val="00CF2DB2"/>
    <w:rsid w:val="00D0156C"/>
    <w:rsid w:val="00D0202E"/>
    <w:rsid w:val="00D1033D"/>
    <w:rsid w:val="00D34E72"/>
    <w:rsid w:val="00D41915"/>
    <w:rsid w:val="00D47027"/>
    <w:rsid w:val="00D56831"/>
    <w:rsid w:val="00D57452"/>
    <w:rsid w:val="00D72262"/>
    <w:rsid w:val="00D82F94"/>
    <w:rsid w:val="00D876DC"/>
    <w:rsid w:val="00D94ECD"/>
    <w:rsid w:val="00DA496E"/>
    <w:rsid w:val="00DC059F"/>
    <w:rsid w:val="00DC15EB"/>
    <w:rsid w:val="00DC7D69"/>
    <w:rsid w:val="00DD13A9"/>
    <w:rsid w:val="00DD1766"/>
    <w:rsid w:val="00DD18F0"/>
    <w:rsid w:val="00DD51C0"/>
    <w:rsid w:val="00DD6311"/>
    <w:rsid w:val="00DE33F4"/>
    <w:rsid w:val="00DF57F0"/>
    <w:rsid w:val="00DF69E7"/>
    <w:rsid w:val="00E050B6"/>
    <w:rsid w:val="00E076AD"/>
    <w:rsid w:val="00E12043"/>
    <w:rsid w:val="00E1792B"/>
    <w:rsid w:val="00E200B8"/>
    <w:rsid w:val="00E24D75"/>
    <w:rsid w:val="00E4716B"/>
    <w:rsid w:val="00E60E72"/>
    <w:rsid w:val="00E713A9"/>
    <w:rsid w:val="00E71896"/>
    <w:rsid w:val="00E71D75"/>
    <w:rsid w:val="00E73613"/>
    <w:rsid w:val="00E94B90"/>
    <w:rsid w:val="00E95753"/>
    <w:rsid w:val="00EA1A47"/>
    <w:rsid w:val="00EA2055"/>
    <w:rsid w:val="00EA7AD6"/>
    <w:rsid w:val="00EB2387"/>
    <w:rsid w:val="00EB44ED"/>
    <w:rsid w:val="00EB6E3C"/>
    <w:rsid w:val="00ED483A"/>
    <w:rsid w:val="00EE09C0"/>
    <w:rsid w:val="00EE0FDD"/>
    <w:rsid w:val="00EF792D"/>
    <w:rsid w:val="00F11FA2"/>
    <w:rsid w:val="00F13C6B"/>
    <w:rsid w:val="00F36065"/>
    <w:rsid w:val="00F3622F"/>
    <w:rsid w:val="00F43D4D"/>
    <w:rsid w:val="00F51A84"/>
    <w:rsid w:val="00F55096"/>
    <w:rsid w:val="00F571D5"/>
    <w:rsid w:val="00F62BFF"/>
    <w:rsid w:val="00F639C7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A7E2B"/>
    <w:rsid w:val="00FB0693"/>
    <w:rsid w:val="00FB220E"/>
    <w:rsid w:val="00FB7E41"/>
    <w:rsid w:val="00FC2B6D"/>
    <w:rsid w:val="00FC51BE"/>
    <w:rsid w:val="00FD1B3F"/>
    <w:rsid w:val="00FE09DC"/>
    <w:rsid w:val="00FF12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B4F8F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EA0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72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EA0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4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5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8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6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4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3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491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2</cp:revision>
  <cp:lastPrinted>2015-07-13T11:36:00Z</cp:lastPrinted>
  <dcterms:created xsi:type="dcterms:W3CDTF">2016-11-30T23:18:00Z</dcterms:created>
  <dcterms:modified xsi:type="dcterms:W3CDTF">2016-11-30T23:18:00Z</dcterms:modified>
</cp:coreProperties>
</file>