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28B6" w14:textId="11C90AA6" w:rsidR="00C96661" w:rsidRPr="007F09BB" w:rsidRDefault="007F09BB" w:rsidP="00C96661">
      <w:pPr>
        <w:ind w:left="20" w:hanging="20"/>
        <w:jc w:val="center"/>
        <w:outlineLvl w:val="0"/>
        <w:rPr>
          <w:rFonts w:ascii="Arial" w:hAnsi="Arial" w:cs="Arial"/>
          <w:bCs/>
          <w:sz w:val="44"/>
          <w:szCs w:val="44"/>
        </w:rPr>
      </w:pPr>
      <w:r w:rsidRPr="007F09BB">
        <w:rPr>
          <w:rFonts w:ascii="Arial" w:hAnsi="Arial" w:cs="Arial" w:hint="cs"/>
          <w:bCs/>
          <w:sz w:val="44"/>
          <w:szCs w:val="44"/>
          <w:rtl/>
        </w:rPr>
        <w:t>ميخا</w:t>
      </w:r>
    </w:p>
    <w:p w14:paraId="79EE9EA9" w14:textId="77777777" w:rsidR="00C96661" w:rsidRPr="00880268" w:rsidRDefault="00C96661" w:rsidP="00C96661">
      <w:pPr>
        <w:ind w:left="20" w:hanging="2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0"/>
        <w:gridCol w:w="1170"/>
        <w:gridCol w:w="1170"/>
        <w:gridCol w:w="1440"/>
        <w:gridCol w:w="1440"/>
        <w:gridCol w:w="1170"/>
        <w:gridCol w:w="1080"/>
        <w:gridCol w:w="1170"/>
      </w:tblGrid>
      <w:tr w:rsidR="00C96661" w:rsidRPr="00880268" w14:paraId="6CF6AEF6" w14:textId="77777777" w:rsidTr="001E5862">
        <w:tc>
          <w:tcPr>
            <w:tcW w:w="9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5249C3B6" w14:textId="77777777" w:rsidR="00C96661" w:rsidRPr="00880268" w:rsidRDefault="00C96661" w:rsidP="001E5862">
            <w:pPr>
              <w:jc w:val="center"/>
              <w:rPr>
                <w:rFonts w:ascii="Arial" w:hAnsi="Arial" w:cs="Arial"/>
                <w:b/>
              </w:rPr>
            </w:pPr>
          </w:p>
          <w:p w14:paraId="49867FB5" w14:textId="4FE27441" w:rsidR="007F09BB" w:rsidRPr="007F09BB" w:rsidRDefault="007F09BB" w:rsidP="001E5862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F09BB">
              <w:rPr>
                <w:rFonts w:ascii="Arial" w:hAnsi="Arial" w:cs="Arial" w:hint="cs"/>
                <w:bCs/>
                <w:sz w:val="32"/>
                <w:szCs w:val="32"/>
                <w:rtl/>
              </w:rPr>
              <w:t xml:space="preserve">دينونة إسرائيل ويهوذا بسبب </w:t>
            </w:r>
            <w:proofErr w:type="spellStart"/>
            <w:r w:rsidRPr="007F09BB">
              <w:rPr>
                <w:rFonts w:ascii="Arial" w:hAnsi="Arial" w:cs="Arial" w:hint="cs"/>
                <w:bCs/>
                <w:sz w:val="32"/>
                <w:szCs w:val="32"/>
                <w:rtl/>
              </w:rPr>
              <w:t>الإستغلال</w:t>
            </w:r>
            <w:proofErr w:type="spellEnd"/>
          </w:p>
          <w:p w14:paraId="7D06123D" w14:textId="77777777" w:rsidR="00C96661" w:rsidRPr="00880268" w:rsidRDefault="00C96661" w:rsidP="001E58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6661" w:rsidRPr="00880268" w14:paraId="02AD8060" w14:textId="77777777" w:rsidTr="001E5862"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F67F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CD74BF6" w14:textId="0B3940A3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استغلال إسرائيل</w:t>
            </w:r>
            <w:r w:rsidR="00C96661" w:rsidRPr="007F09B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16CD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E9988AC" w14:textId="40F7A6BE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استغلال القادة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EBED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793BAD7" w14:textId="0DD58AA4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الطقوس الشريرة</w:t>
            </w:r>
          </w:p>
          <w:p w14:paraId="1973987C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96661" w:rsidRPr="00880268" w14:paraId="4E7A8A2A" w14:textId="77777777" w:rsidTr="001E5862"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A69C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D5E904F" w14:textId="6060B603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16"/>
              </w:rPr>
            </w:pPr>
            <w:proofErr w:type="spellStart"/>
            <w:r w:rsidRPr="007F09BB">
              <w:rPr>
                <w:rFonts w:ascii="Arial" w:hAnsi="Arial" w:cs="Arial" w:hint="cs"/>
                <w:bCs/>
                <w:sz w:val="20"/>
                <w:rtl/>
              </w:rPr>
              <w:t>الإصحاحات</w:t>
            </w:r>
            <w:proofErr w:type="spellEnd"/>
            <w:r w:rsidRPr="007F09BB">
              <w:rPr>
                <w:rFonts w:ascii="Arial" w:hAnsi="Arial" w:cs="Arial" w:hint="cs"/>
                <w:bCs/>
                <w:sz w:val="20"/>
                <w:rtl/>
              </w:rPr>
              <w:t xml:space="preserve"> 1-2</w:t>
            </w:r>
          </w:p>
          <w:p w14:paraId="1FD2E4D1" w14:textId="1EA08401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09BB">
              <w:rPr>
                <w:rFonts w:ascii="Arial" w:hAnsi="Arial" w:cs="Arial" w:hint="cs"/>
                <w:bCs/>
                <w:sz w:val="16"/>
                <w:szCs w:val="16"/>
                <w:rtl/>
              </w:rPr>
              <w:t>اسمع ... (1: 2)</w:t>
            </w:r>
          </w:p>
          <w:p w14:paraId="78A0EFA7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CFAE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32A2358" w14:textId="2A15F69F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16"/>
              </w:rPr>
            </w:pPr>
            <w:proofErr w:type="spellStart"/>
            <w:r w:rsidRPr="007F09BB">
              <w:rPr>
                <w:rFonts w:ascii="Arial" w:hAnsi="Arial" w:cs="Arial" w:hint="cs"/>
                <w:bCs/>
                <w:sz w:val="20"/>
                <w:rtl/>
              </w:rPr>
              <w:t>الإصحاحات</w:t>
            </w:r>
            <w:proofErr w:type="spellEnd"/>
            <w:r w:rsidRPr="007F09BB">
              <w:rPr>
                <w:rFonts w:ascii="Arial" w:hAnsi="Arial" w:cs="Arial" w:hint="cs"/>
                <w:bCs/>
                <w:sz w:val="20"/>
                <w:rtl/>
              </w:rPr>
              <w:t xml:space="preserve"> 3-5</w:t>
            </w:r>
          </w:p>
          <w:p w14:paraId="329ADEB5" w14:textId="1AC49E76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09BB">
              <w:rPr>
                <w:rFonts w:ascii="Arial" w:hAnsi="Arial" w:cs="Arial" w:hint="cs"/>
                <w:bCs/>
                <w:sz w:val="16"/>
                <w:szCs w:val="16"/>
                <w:rtl/>
              </w:rPr>
              <w:t>اسمع ... (3: 1)</w:t>
            </w:r>
          </w:p>
          <w:p w14:paraId="7A5E8344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CCC7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C62B88B" w14:textId="32053A1F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16"/>
              </w:rPr>
            </w:pPr>
            <w:proofErr w:type="spellStart"/>
            <w:r w:rsidRPr="007F09BB">
              <w:rPr>
                <w:rFonts w:ascii="Arial" w:hAnsi="Arial" w:cs="Arial" w:hint="cs"/>
                <w:bCs/>
                <w:sz w:val="20"/>
                <w:rtl/>
              </w:rPr>
              <w:t>الإصحاحات</w:t>
            </w:r>
            <w:proofErr w:type="spellEnd"/>
            <w:r w:rsidRPr="007F09BB">
              <w:rPr>
                <w:rFonts w:ascii="Arial" w:hAnsi="Arial" w:cs="Arial" w:hint="cs"/>
                <w:bCs/>
                <w:sz w:val="20"/>
                <w:rtl/>
              </w:rPr>
              <w:t xml:space="preserve"> 6-7</w:t>
            </w:r>
          </w:p>
          <w:p w14:paraId="724EACEC" w14:textId="05AE258F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09BB">
              <w:rPr>
                <w:rFonts w:ascii="Arial" w:hAnsi="Arial" w:cs="Arial" w:hint="cs"/>
                <w:bCs/>
                <w:sz w:val="16"/>
                <w:szCs w:val="16"/>
                <w:rtl/>
              </w:rPr>
              <w:t>اسمع ... (6: 1)</w:t>
            </w:r>
          </w:p>
          <w:p w14:paraId="4F4CC050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96661" w:rsidRPr="00880268" w14:paraId="7A14FA11" w14:textId="77777777" w:rsidTr="001E5862"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4393" w14:textId="77777777" w:rsidR="00C96661" w:rsidRPr="00880268" w:rsidRDefault="00C96661" w:rsidP="001E586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41441D5" w14:textId="319AF30C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العقاب والبركة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63A5" w14:textId="77777777" w:rsidR="00C96661" w:rsidRPr="00880268" w:rsidRDefault="00C96661" w:rsidP="001E586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B16D90" w14:textId="7DA8917A" w:rsidR="00C96661" w:rsidRPr="00880268" w:rsidRDefault="007F09BB" w:rsidP="001E586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العقاب والبركة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DEC4" w14:textId="77777777" w:rsidR="00C96661" w:rsidRPr="00880268" w:rsidRDefault="00C96661" w:rsidP="001E586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FFACBB" w14:textId="77777777" w:rsidR="00C96661" w:rsidRDefault="007F09BB" w:rsidP="001E5862">
            <w:pPr>
              <w:jc w:val="center"/>
              <w:rPr>
                <w:rFonts w:ascii="Arial" w:hAnsi="Arial" w:cs="Arial"/>
                <w:b/>
                <w:sz w:val="20"/>
                <w:rtl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العقاب والبركة</w:t>
            </w:r>
            <w:r w:rsidRPr="0088026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8A7026E" w14:textId="67A8AF6D" w:rsidR="007F09BB" w:rsidRPr="00880268" w:rsidRDefault="007F09BB" w:rsidP="001E586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96661" w:rsidRPr="00880268" w14:paraId="17814A8B" w14:textId="77777777" w:rsidTr="001E5862"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62A7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C37598B" w14:textId="3F50ECD3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الثروة</w:t>
            </w:r>
          </w:p>
          <w:p w14:paraId="5ACDB70D" w14:textId="38B352E0" w:rsidR="00C96661" w:rsidRPr="007F09BB" w:rsidRDefault="00C96661" w:rsidP="007F09B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/>
                <w:bCs/>
                <w:sz w:val="20"/>
              </w:rPr>
              <w:t xml:space="preserve">(2:1-2, 8-12)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56ED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BCAFE2A" w14:textId="77777777" w:rsidR="007F09BB" w:rsidRPr="007F09BB" w:rsidRDefault="007F09BB" w:rsidP="007F09B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الثروة</w:t>
            </w:r>
          </w:p>
          <w:p w14:paraId="75DE7F81" w14:textId="338EDB72" w:rsidR="007F09BB" w:rsidRPr="007F09BB" w:rsidRDefault="007F09BB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(3: 1-3، 9-11)</w:t>
            </w:r>
          </w:p>
          <w:p w14:paraId="32A75AFB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21E7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585651A" w14:textId="77777777" w:rsidR="007F09BB" w:rsidRPr="007F09BB" w:rsidRDefault="007F09BB" w:rsidP="007F09B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الثروة</w:t>
            </w:r>
          </w:p>
          <w:p w14:paraId="3BB15329" w14:textId="4FBDB593" w:rsidR="007F09BB" w:rsidRPr="007F09BB" w:rsidRDefault="007F09BB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(6: 10-12، 7: 1-6)</w:t>
            </w:r>
          </w:p>
          <w:p w14:paraId="639CF574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C96661" w:rsidRPr="00880268" w14:paraId="6A534713" w14:textId="77777777" w:rsidTr="001E5862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8372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78A83" w14:textId="77777777" w:rsidR="007F09BB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7F09BB">
              <w:rPr>
                <w:rFonts w:ascii="Arial" w:hAnsi="Arial" w:cs="Arial" w:hint="cs"/>
                <w:sz w:val="16"/>
                <w:szCs w:val="16"/>
                <w:rtl/>
              </w:rPr>
              <w:t>دمار</w:t>
            </w:r>
          </w:p>
          <w:p w14:paraId="1EAC6FCA" w14:textId="77777777" w:rsidR="007F09BB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7F09BB">
              <w:rPr>
                <w:rFonts w:ascii="Arial" w:hAnsi="Arial" w:cs="Arial" w:hint="cs"/>
                <w:sz w:val="16"/>
                <w:szCs w:val="16"/>
                <w:rtl/>
              </w:rPr>
              <w:t>السامرة</w:t>
            </w:r>
          </w:p>
          <w:p w14:paraId="2E9AE4EA" w14:textId="77777777" w:rsidR="007F09BB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7F09BB">
              <w:rPr>
                <w:rFonts w:ascii="Arial" w:hAnsi="Arial" w:cs="Arial" w:hint="cs"/>
                <w:sz w:val="16"/>
                <w:szCs w:val="16"/>
                <w:rtl/>
              </w:rPr>
              <w:t>ويهوذا</w:t>
            </w:r>
          </w:p>
          <w:p w14:paraId="1F2D3935" w14:textId="596BE70C" w:rsidR="007F09BB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9BB">
              <w:rPr>
                <w:rFonts w:ascii="Arial" w:hAnsi="Arial" w:cs="Arial" w:hint="cs"/>
                <w:sz w:val="16"/>
                <w:szCs w:val="16"/>
                <w:rtl/>
              </w:rPr>
              <w:t>1: 2-16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5A68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4C0189" w14:textId="77777777" w:rsid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دينونة</w:t>
            </w:r>
          </w:p>
          <w:p w14:paraId="7BBA9B25" w14:textId="77777777" w:rsid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 w:hint="cs"/>
                <w:sz w:val="16"/>
                <w:szCs w:val="16"/>
                <w:rtl/>
              </w:rPr>
              <w:t>الإستغلال</w:t>
            </w:r>
            <w:proofErr w:type="spellEnd"/>
          </w:p>
          <w:p w14:paraId="3110C8B7" w14:textId="175ACC21" w:rsidR="007F09BB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2: 1-11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E613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0E4EBB" w14:textId="77777777" w:rsid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إعادة التجميع</w:t>
            </w:r>
          </w:p>
          <w:p w14:paraId="7CDEB548" w14:textId="28234B32" w:rsidR="007F09BB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2: 12-13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7CE7" w14:textId="77777777" w:rsidR="00C96661" w:rsidRPr="007F09BB" w:rsidRDefault="00C96661" w:rsidP="001E5862">
            <w:pPr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D16DE" w14:textId="77777777" w:rsidR="007F09BB" w:rsidRDefault="007F09BB" w:rsidP="001E5862">
            <w:pPr>
              <w:ind w:left="10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دينونة</w:t>
            </w:r>
          </w:p>
          <w:p w14:paraId="35905BC6" w14:textId="77777777" w:rsidR="007F09BB" w:rsidRDefault="007F09BB" w:rsidP="001E5862">
            <w:pPr>
              <w:ind w:left="10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 w:hint="cs"/>
                <w:sz w:val="16"/>
                <w:szCs w:val="16"/>
                <w:rtl/>
              </w:rPr>
              <w:t>الإستغلال</w:t>
            </w:r>
            <w:proofErr w:type="spellEnd"/>
          </w:p>
          <w:p w14:paraId="6C380F35" w14:textId="7E1D9152" w:rsidR="007F09BB" w:rsidRPr="007F09BB" w:rsidRDefault="007F09BB" w:rsidP="001E5862">
            <w:pPr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5D43" w14:textId="77777777" w:rsidR="00C96661" w:rsidRPr="007F09BB" w:rsidRDefault="00C96661" w:rsidP="001E5862">
            <w:pPr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39CE4" w14:textId="77777777" w:rsidR="007F09BB" w:rsidRDefault="007F09BB" w:rsidP="001E5862">
            <w:pPr>
              <w:ind w:left="10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البركة</w:t>
            </w:r>
          </w:p>
          <w:p w14:paraId="35AD0176" w14:textId="77777777" w:rsidR="007F09BB" w:rsidRDefault="007F09BB" w:rsidP="001E5862">
            <w:pPr>
              <w:ind w:left="10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 w:hint="cs"/>
                <w:sz w:val="16"/>
                <w:szCs w:val="16"/>
                <w:rtl/>
              </w:rPr>
              <w:t>المسيانية</w:t>
            </w:r>
            <w:proofErr w:type="spellEnd"/>
          </w:p>
          <w:p w14:paraId="6A3FF81A" w14:textId="5C116181" w:rsidR="00C96661" w:rsidRPr="007F09BB" w:rsidRDefault="007F09BB" w:rsidP="001E5862">
            <w:pPr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4-5</w:t>
            </w:r>
            <w:r w:rsidR="00C96661" w:rsidRPr="007F09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F050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6FAD39" w14:textId="5C6E10E5" w:rsid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الطقوس</w:t>
            </w:r>
          </w:p>
          <w:p w14:paraId="3F4339C9" w14:textId="3E99E3FB" w:rsid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 w:hint="cs"/>
                <w:sz w:val="16"/>
                <w:szCs w:val="16"/>
                <w:rtl/>
              </w:rPr>
              <w:t>والإستغلال</w:t>
            </w:r>
            <w:proofErr w:type="spellEnd"/>
          </w:p>
          <w:p w14:paraId="1C1DBAD8" w14:textId="1B6F7BF8" w:rsid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الديني</w:t>
            </w:r>
          </w:p>
          <w:p w14:paraId="03920A1E" w14:textId="319FEC9F" w:rsidR="007F09BB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6: 1-8</w:t>
            </w:r>
          </w:p>
          <w:p w14:paraId="50AF1BC0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6D8A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F2A56" w14:textId="316929EB" w:rsidR="00C96661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الشر</w:t>
            </w:r>
          </w:p>
          <w:p w14:paraId="02A811F8" w14:textId="42940B16" w:rsidR="00C96661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6: 9-7: 6</w:t>
            </w:r>
            <w:r w:rsidR="00C96661" w:rsidRPr="007F09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F9CA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0C71AF" w14:textId="1AD6ABB3" w:rsidR="00C96661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الثقة</w:t>
            </w:r>
          </w:p>
          <w:p w14:paraId="0A721300" w14:textId="5F9E9939" w:rsidR="00C96661" w:rsidRPr="007F09BB" w:rsidRDefault="007F09BB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7: 7-20</w:t>
            </w:r>
          </w:p>
          <w:p w14:paraId="554F9D52" w14:textId="77777777" w:rsidR="00C96661" w:rsidRPr="007F09BB" w:rsidRDefault="00C96661" w:rsidP="001E5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661" w:rsidRPr="00880268" w14:paraId="05997E66" w14:textId="77777777" w:rsidTr="001E5862">
        <w:tc>
          <w:tcPr>
            <w:tcW w:w="9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A083" w14:textId="77777777" w:rsidR="00C96661" w:rsidRPr="00880268" w:rsidRDefault="00C96661" w:rsidP="001E586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4C77B0" w14:textId="1873ECDB" w:rsidR="00C96661" w:rsidRPr="007F09BB" w:rsidRDefault="007F09BB" w:rsidP="001E586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F09BB">
              <w:rPr>
                <w:rFonts w:ascii="Arial" w:hAnsi="Arial" w:cs="Arial" w:hint="cs"/>
                <w:bCs/>
                <w:sz w:val="20"/>
                <w:rtl/>
              </w:rPr>
              <w:t>إسرائيل ويهوذا</w:t>
            </w:r>
          </w:p>
          <w:p w14:paraId="45987A52" w14:textId="77777777" w:rsidR="00C96661" w:rsidRPr="00880268" w:rsidRDefault="00C96661" w:rsidP="001E586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96661" w:rsidRPr="00880268" w14:paraId="15138C51" w14:textId="77777777" w:rsidTr="001E5862">
        <w:tc>
          <w:tcPr>
            <w:tcW w:w="9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C407" w14:textId="77777777" w:rsidR="00C96661" w:rsidRPr="00880268" w:rsidRDefault="00C96661" w:rsidP="001E586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BDDAA0" w14:textId="6AF73893" w:rsidR="007F09BB" w:rsidRPr="00880268" w:rsidRDefault="007F09BB" w:rsidP="001E586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735-710 ق.م (قبل، خلال وبعد سقوط إسرائيل)</w:t>
            </w:r>
          </w:p>
          <w:p w14:paraId="57A5F778" w14:textId="77777777" w:rsidR="00C96661" w:rsidRPr="00880268" w:rsidRDefault="00C96661" w:rsidP="001E586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9FAAB1C" w14:textId="77777777" w:rsidR="00C96661" w:rsidRPr="00880268" w:rsidRDefault="00C96661" w:rsidP="00C96661">
      <w:pPr>
        <w:ind w:left="1440" w:hanging="1440"/>
        <w:rPr>
          <w:rFonts w:ascii="Arial" w:hAnsi="Arial" w:cs="Arial"/>
          <w:b/>
          <w:sz w:val="20"/>
        </w:rPr>
      </w:pPr>
    </w:p>
    <w:p w14:paraId="1083270B" w14:textId="77777777" w:rsidR="00C96661" w:rsidRPr="00880268" w:rsidRDefault="00C96661" w:rsidP="00C96661">
      <w:pPr>
        <w:ind w:left="1440" w:hanging="1440"/>
        <w:rPr>
          <w:rFonts w:ascii="Arial" w:hAnsi="Arial" w:cs="Arial"/>
          <w:b/>
          <w:sz w:val="20"/>
        </w:rPr>
      </w:pPr>
    </w:p>
    <w:p w14:paraId="6E38BEA5" w14:textId="69ACAE62" w:rsidR="00790520" w:rsidRPr="00790520" w:rsidRDefault="00790520" w:rsidP="00790520">
      <w:pPr>
        <w:bidi/>
        <w:ind w:left="1440" w:hanging="144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790520">
        <w:rPr>
          <w:rFonts w:ascii="Arial" w:hAnsi="Arial" w:cs="Arial" w:hint="cs"/>
          <w:bCs/>
          <w:sz w:val="20"/>
          <w:u w:val="single"/>
          <w:rtl/>
        </w:rPr>
        <w:t>الكلمة الرئيسية</w:t>
      </w:r>
      <w:r w:rsidRPr="00790520">
        <w:rPr>
          <w:rFonts w:ascii="Arial" w:hAnsi="Arial" w:cs="Arial" w:hint="cs"/>
          <w:bCs/>
          <w:sz w:val="20"/>
          <w:rtl/>
        </w:rPr>
        <w:t>:</w:t>
      </w:r>
      <w:r w:rsidRPr="00790520">
        <w:rPr>
          <w:rFonts w:ascii="Arial" w:hAnsi="Arial" w:cs="Arial"/>
          <w:bCs/>
          <w:sz w:val="20"/>
          <w:rtl/>
          <w:lang w:bidi="ar-JO"/>
        </w:rPr>
        <w:tab/>
      </w:r>
      <w:r w:rsidRPr="00790520">
        <w:rPr>
          <w:rFonts w:ascii="Arial" w:hAnsi="Arial" w:cs="Arial" w:hint="cs"/>
          <w:bCs/>
          <w:sz w:val="20"/>
          <w:rtl/>
          <w:lang w:bidi="ar-JO"/>
        </w:rPr>
        <w:t>الإستغلال</w:t>
      </w:r>
    </w:p>
    <w:p w14:paraId="753B9D05" w14:textId="77777777" w:rsidR="00C96661" w:rsidRPr="00880268" w:rsidRDefault="00C96661" w:rsidP="00C96661">
      <w:pPr>
        <w:ind w:left="1440" w:hanging="1440"/>
        <w:rPr>
          <w:rFonts w:ascii="Arial" w:hAnsi="Arial" w:cs="Arial"/>
          <w:b/>
          <w:sz w:val="20"/>
        </w:rPr>
      </w:pPr>
    </w:p>
    <w:p w14:paraId="4F7861D2" w14:textId="3F6BE8CC" w:rsidR="00790520" w:rsidRPr="00790520" w:rsidRDefault="00790520" w:rsidP="00790520">
      <w:pPr>
        <w:bidi/>
        <w:ind w:left="1440" w:hanging="1440"/>
        <w:rPr>
          <w:rFonts w:ascii="Arial" w:hAnsi="Arial" w:cs="Arial"/>
          <w:bCs/>
          <w:sz w:val="20"/>
          <w:rtl/>
          <w:lang w:bidi="ar-JO"/>
        </w:rPr>
      </w:pPr>
      <w:proofErr w:type="spellStart"/>
      <w:r w:rsidRPr="00790520">
        <w:rPr>
          <w:rFonts w:ascii="Arial" w:hAnsi="Arial" w:cs="Arial" w:hint="cs"/>
          <w:bCs/>
          <w:sz w:val="20"/>
          <w:u w:val="single"/>
          <w:rtl/>
        </w:rPr>
        <w:t>الاية</w:t>
      </w:r>
      <w:proofErr w:type="spellEnd"/>
      <w:r w:rsidRPr="00790520">
        <w:rPr>
          <w:rFonts w:ascii="Arial" w:hAnsi="Arial" w:cs="Arial" w:hint="cs"/>
          <w:bCs/>
          <w:sz w:val="20"/>
          <w:u w:val="single"/>
          <w:rtl/>
        </w:rPr>
        <w:t xml:space="preserve"> الرئيسية:</w:t>
      </w:r>
      <w:r w:rsidRPr="00790520">
        <w:rPr>
          <w:rFonts w:ascii="Arial" w:hAnsi="Arial" w:cs="Arial"/>
          <w:bCs/>
          <w:sz w:val="20"/>
          <w:rtl/>
          <w:lang w:bidi="ar-JO"/>
        </w:rPr>
        <w:tab/>
        <w:t>قد أخبرك أيها الإنسان ما هو صالح، وماذا يطلبه منك الرب، إلا أن تصنع الحق وتحب الرحمة، وتسلك متواضعا</w:t>
      </w:r>
      <w:r w:rsidRPr="00790520">
        <w:rPr>
          <w:rFonts w:ascii="Arial" w:hAnsi="Arial" w:cs="Arial" w:hint="cs"/>
          <w:bCs/>
          <w:sz w:val="20"/>
          <w:rtl/>
          <w:lang w:bidi="ar-JO"/>
        </w:rPr>
        <w:t>ً</w:t>
      </w:r>
      <w:r w:rsidRPr="00790520">
        <w:rPr>
          <w:rFonts w:ascii="Arial" w:hAnsi="Arial" w:cs="Arial"/>
          <w:bCs/>
          <w:sz w:val="20"/>
          <w:rtl/>
          <w:lang w:bidi="ar-JO"/>
        </w:rPr>
        <w:t xml:space="preserve"> مع إلهك</w:t>
      </w:r>
      <w:r w:rsidRPr="00790520">
        <w:rPr>
          <w:rFonts w:ascii="Arial" w:hAnsi="Arial" w:cs="Arial" w:hint="cs"/>
          <w:bCs/>
          <w:sz w:val="20"/>
          <w:rtl/>
          <w:lang w:bidi="ar-JO"/>
        </w:rPr>
        <w:t xml:space="preserve"> (ميخا 6: 8).</w:t>
      </w:r>
    </w:p>
    <w:p w14:paraId="2C4C0AAB" w14:textId="77777777" w:rsidR="00C96661" w:rsidRPr="00880268" w:rsidRDefault="00C96661" w:rsidP="00C96661">
      <w:pPr>
        <w:ind w:left="20" w:hanging="20"/>
        <w:rPr>
          <w:rFonts w:ascii="Arial" w:hAnsi="Arial" w:cs="Arial"/>
          <w:b/>
          <w:sz w:val="20"/>
        </w:rPr>
      </w:pPr>
    </w:p>
    <w:p w14:paraId="7C42009C" w14:textId="5654F62E" w:rsidR="00C96661" w:rsidRPr="00790520" w:rsidRDefault="00790520" w:rsidP="00790520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790520">
        <w:rPr>
          <w:rFonts w:ascii="Arial" w:hAnsi="Arial" w:cs="Arial" w:hint="cs"/>
          <w:bCs/>
          <w:sz w:val="20"/>
          <w:u w:val="single"/>
          <w:rtl/>
        </w:rPr>
        <w:t>البيان الموجز:</w:t>
      </w:r>
    </w:p>
    <w:p w14:paraId="6C41D911" w14:textId="6A623C00" w:rsidR="00790520" w:rsidRPr="00790520" w:rsidRDefault="00790520" w:rsidP="00790520">
      <w:pPr>
        <w:bidi/>
        <w:rPr>
          <w:rFonts w:ascii="Arial" w:hAnsi="Arial" w:cs="Arial"/>
          <w:bCs/>
          <w:sz w:val="20"/>
        </w:rPr>
      </w:pPr>
      <w:r w:rsidRPr="00790520">
        <w:rPr>
          <w:rFonts w:ascii="Arial" w:hAnsi="Arial" w:cs="Arial"/>
          <w:bCs/>
          <w:sz w:val="20"/>
          <w:rtl/>
        </w:rPr>
        <w:t>يتهم الله إسرائيل ويهوذا بالشر واستغلال الفقراء</w:t>
      </w:r>
      <w:r>
        <w:rPr>
          <w:rFonts w:ascii="Arial" w:hAnsi="Arial" w:cs="Arial" w:hint="cs"/>
          <w:bCs/>
          <w:sz w:val="20"/>
          <w:rtl/>
        </w:rPr>
        <w:t>،</w:t>
      </w:r>
      <w:r w:rsidRPr="00790520">
        <w:rPr>
          <w:rFonts w:ascii="Arial" w:hAnsi="Arial" w:cs="Arial"/>
          <w:bCs/>
          <w:sz w:val="20"/>
          <w:rtl/>
        </w:rPr>
        <w:t xml:space="preserve"> ويعلن </w:t>
      </w:r>
      <w:r>
        <w:rPr>
          <w:rFonts w:ascii="Arial" w:hAnsi="Arial" w:cs="Arial" w:hint="cs"/>
          <w:bCs/>
          <w:sz w:val="20"/>
          <w:rtl/>
        </w:rPr>
        <w:t>الدينونة</w:t>
      </w:r>
      <w:r w:rsidRPr="00790520">
        <w:rPr>
          <w:rFonts w:ascii="Arial" w:hAnsi="Arial" w:cs="Arial"/>
          <w:bCs/>
          <w:sz w:val="20"/>
          <w:rtl/>
        </w:rPr>
        <w:t xml:space="preserve"> في ال</w:t>
      </w:r>
      <w:r>
        <w:rPr>
          <w:rFonts w:ascii="Arial" w:hAnsi="Arial" w:cs="Arial" w:hint="cs"/>
          <w:bCs/>
          <w:sz w:val="20"/>
          <w:rtl/>
        </w:rPr>
        <w:t>سبي</w:t>
      </w:r>
      <w:r w:rsidRPr="00790520">
        <w:rPr>
          <w:rFonts w:ascii="Arial" w:hAnsi="Arial" w:cs="Arial"/>
          <w:bCs/>
          <w:sz w:val="20"/>
          <w:rtl/>
        </w:rPr>
        <w:t xml:space="preserve"> لتحفيزهم على التوبة، لكنه يعد بالنصر وبركة الملكوت</w:t>
      </w:r>
      <w:r>
        <w:rPr>
          <w:rFonts w:ascii="Arial" w:hAnsi="Arial" w:cs="Arial" w:hint="cs"/>
          <w:bCs/>
          <w:sz w:val="20"/>
          <w:rtl/>
        </w:rPr>
        <w:t>،</w:t>
      </w:r>
      <w:r w:rsidRPr="00790520">
        <w:rPr>
          <w:rFonts w:ascii="Arial" w:hAnsi="Arial" w:cs="Arial"/>
          <w:bCs/>
          <w:sz w:val="20"/>
          <w:rtl/>
        </w:rPr>
        <w:t xml:space="preserve"> تحت قيادة المسي</w:t>
      </w:r>
      <w:r>
        <w:rPr>
          <w:rFonts w:ascii="Arial" w:hAnsi="Arial" w:cs="Arial" w:hint="cs"/>
          <w:bCs/>
          <w:sz w:val="20"/>
          <w:rtl/>
        </w:rPr>
        <w:t>ا</w:t>
      </w:r>
      <w:r w:rsidRPr="00790520">
        <w:rPr>
          <w:rFonts w:ascii="Arial" w:hAnsi="Arial" w:cs="Arial"/>
          <w:bCs/>
          <w:sz w:val="20"/>
          <w:rtl/>
        </w:rPr>
        <w:t xml:space="preserve"> إتمام</w:t>
      </w:r>
      <w:r>
        <w:rPr>
          <w:rFonts w:ascii="Arial" w:hAnsi="Arial" w:cs="Arial" w:hint="cs"/>
          <w:bCs/>
          <w:sz w:val="20"/>
          <w:rtl/>
        </w:rPr>
        <w:t>اً</w:t>
      </w:r>
      <w:r w:rsidRPr="00790520">
        <w:rPr>
          <w:rFonts w:ascii="Arial" w:hAnsi="Arial" w:cs="Arial"/>
          <w:bCs/>
          <w:sz w:val="20"/>
          <w:rtl/>
        </w:rPr>
        <w:t xml:space="preserve"> للعهد الإبراهيمي.</w:t>
      </w:r>
    </w:p>
    <w:p w14:paraId="24862502" w14:textId="77777777" w:rsidR="00C96661" w:rsidRPr="00880268" w:rsidRDefault="00C96661" w:rsidP="00C96661">
      <w:pPr>
        <w:ind w:left="20" w:hanging="20"/>
        <w:rPr>
          <w:rFonts w:ascii="Arial" w:hAnsi="Arial" w:cs="Arial"/>
          <w:b/>
          <w:sz w:val="20"/>
        </w:rPr>
      </w:pPr>
    </w:p>
    <w:p w14:paraId="49467D44" w14:textId="3BB2DC66" w:rsidR="00C96661" w:rsidRPr="00790520" w:rsidRDefault="00790520" w:rsidP="00790520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790520">
        <w:rPr>
          <w:rFonts w:ascii="Arial" w:hAnsi="Arial" w:cs="Arial" w:hint="cs"/>
          <w:bCs/>
          <w:sz w:val="20"/>
          <w:u w:val="single"/>
          <w:rtl/>
        </w:rPr>
        <w:t>التطبيق:</w:t>
      </w:r>
    </w:p>
    <w:p w14:paraId="304074BE" w14:textId="77777777" w:rsidR="00C96661" w:rsidRPr="00880268" w:rsidRDefault="00C96661" w:rsidP="00C96661">
      <w:pPr>
        <w:ind w:left="20" w:hanging="20"/>
        <w:rPr>
          <w:rFonts w:ascii="Arial" w:hAnsi="Arial" w:cs="Arial"/>
          <w:b/>
          <w:sz w:val="20"/>
        </w:rPr>
      </w:pPr>
    </w:p>
    <w:p w14:paraId="5C922B6F" w14:textId="7D360A23" w:rsidR="00790520" w:rsidRPr="00790520" w:rsidRDefault="00790520" w:rsidP="00790520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790520">
        <w:rPr>
          <w:rFonts w:ascii="Arial" w:hAnsi="Arial" w:cs="Arial"/>
          <w:bCs/>
          <w:sz w:val="20"/>
          <w:rtl/>
        </w:rPr>
        <w:t>أظهر العدل والرحمة والتواضع</w:t>
      </w:r>
      <w:r w:rsidRPr="00790520">
        <w:rPr>
          <w:rFonts w:ascii="Arial" w:hAnsi="Arial" w:cs="Arial" w:hint="cs"/>
          <w:bCs/>
          <w:sz w:val="20"/>
          <w:rtl/>
        </w:rPr>
        <w:t>،</w:t>
      </w:r>
      <w:r w:rsidRPr="00790520">
        <w:rPr>
          <w:rFonts w:ascii="Arial" w:hAnsi="Arial" w:cs="Arial"/>
          <w:bCs/>
          <w:sz w:val="20"/>
          <w:rtl/>
        </w:rPr>
        <w:t xml:space="preserve"> بدلا</w:t>
      </w:r>
      <w:r w:rsidRPr="00790520">
        <w:rPr>
          <w:rFonts w:ascii="Arial" w:hAnsi="Arial" w:cs="Arial" w:hint="cs"/>
          <w:bCs/>
          <w:sz w:val="20"/>
          <w:rtl/>
        </w:rPr>
        <w:t>ً</w:t>
      </w:r>
      <w:r w:rsidRPr="00790520">
        <w:rPr>
          <w:rFonts w:ascii="Arial" w:hAnsi="Arial" w:cs="Arial"/>
          <w:bCs/>
          <w:sz w:val="20"/>
          <w:rtl/>
        </w:rPr>
        <w:t xml:space="preserve"> من الثراء عن طريق </w:t>
      </w:r>
      <w:r w:rsidRPr="00790520">
        <w:rPr>
          <w:rFonts w:ascii="Arial" w:hAnsi="Arial" w:cs="Arial" w:hint="cs"/>
          <w:bCs/>
          <w:sz w:val="20"/>
          <w:rtl/>
        </w:rPr>
        <w:t>جعل</w:t>
      </w:r>
      <w:r w:rsidRPr="00790520">
        <w:rPr>
          <w:rFonts w:ascii="Arial" w:hAnsi="Arial" w:cs="Arial"/>
          <w:bCs/>
          <w:sz w:val="20"/>
          <w:rtl/>
        </w:rPr>
        <w:t xml:space="preserve"> الآخرين</w:t>
      </w:r>
      <w:r w:rsidRPr="00790520">
        <w:rPr>
          <w:rFonts w:ascii="Arial" w:hAnsi="Arial" w:cs="Arial" w:hint="cs"/>
          <w:bCs/>
          <w:sz w:val="20"/>
          <w:rtl/>
        </w:rPr>
        <w:t xml:space="preserve"> فقراء</w:t>
      </w:r>
      <w:r w:rsidRPr="00790520">
        <w:rPr>
          <w:rFonts w:ascii="Arial" w:hAnsi="Arial" w:cs="Arial"/>
          <w:bCs/>
          <w:sz w:val="20"/>
        </w:rPr>
        <w:t>.</w:t>
      </w:r>
    </w:p>
    <w:p w14:paraId="1DD88243" w14:textId="077F6DAA" w:rsidR="00C96661" w:rsidRPr="00A25A41" w:rsidRDefault="00C96661" w:rsidP="00C96661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52"/>
          <w:szCs w:val="52"/>
        </w:rPr>
      </w:pPr>
      <w:r w:rsidRPr="00880268">
        <w:rPr>
          <w:rFonts w:ascii="Arial" w:hAnsi="Arial" w:cs="Arial"/>
          <w:b/>
          <w:sz w:val="20"/>
        </w:rPr>
        <w:br w:type="page"/>
      </w:r>
      <w:r w:rsidR="00790520" w:rsidRPr="00A25A41">
        <w:rPr>
          <w:rFonts w:ascii="Arial" w:hAnsi="Arial" w:cs="Arial" w:hint="cs"/>
          <w:bCs/>
          <w:sz w:val="52"/>
          <w:szCs w:val="52"/>
          <w:rtl/>
        </w:rPr>
        <w:lastRenderedPageBreak/>
        <w:t>ميخا</w:t>
      </w:r>
    </w:p>
    <w:p w14:paraId="160A1890" w14:textId="77777777" w:rsidR="00C96661" w:rsidRPr="00A25A41" w:rsidRDefault="00C96661" w:rsidP="00C96661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1C5D0616" w14:textId="1ED4DCAB" w:rsidR="00C96661" w:rsidRPr="00A25A41" w:rsidRDefault="00790520" w:rsidP="00C96661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A25A41">
        <w:rPr>
          <w:rFonts w:ascii="Arial" w:hAnsi="Arial" w:cs="Arial" w:hint="cs"/>
          <w:bCs/>
          <w:sz w:val="40"/>
          <w:szCs w:val="40"/>
          <w:rtl/>
        </w:rPr>
        <w:t>مقدمة</w:t>
      </w:r>
    </w:p>
    <w:p w14:paraId="37BF2F31" w14:textId="77777777" w:rsidR="00C96661" w:rsidRPr="00A25A41" w:rsidRDefault="00C96661" w:rsidP="00C9666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3C82434B" w14:textId="77777777" w:rsidR="00C96661" w:rsidRPr="00A25A41" w:rsidRDefault="00C96661" w:rsidP="00C9666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1568B557" w14:textId="3BC94D74" w:rsidR="00790520" w:rsidRPr="00A25A41" w:rsidRDefault="00790520" w:rsidP="00790520">
      <w:pPr>
        <w:tabs>
          <w:tab w:val="left" w:pos="360"/>
        </w:tabs>
        <w:bidi/>
        <w:ind w:left="360" w:hanging="360"/>
        <w:rPr>
          <w:rFonts w:ascii="Arial" w:hAnsi="Arial" w:cs="Arial"/>
          <w:sz w:val="22"/>
          <w:szCs w:val="22"/>
          <w:lang w:bidi="ar-JO"/>
        </w:rPr>
      </w:pPr>
      <w:r w:rsidRPr="00A25A41">
        <w:rPr>
          <w:rFonts w:ascii="Arial" w:hAnsi="Arial" w:cs="Arial" w:hint="cs"/>
          <w:b/>
          <w:bCs/>
          <w:sz w:val="22"/>
          <w:szCs w:val="22"/>
          <w:rtl/>
        </w:rPr>
        <w:t>1.</w:t>
      </w:r>
      <w:r w:rsidRPr="00A25A41">
        <w:rPr>
          <w:rFonts w:ascii="Arial" w:hAnsi="Arial" w:cs="Arial"/>
          <w:b/>
          <w:bCs/>
          <w:sz w:val="22"/>
          <w:szCs w:val="22"/>
          <w:rtl/>
        </w:rPr>
        <w:tab/>
      </w:r>
      <w:r w:rsidRPr="00A25A41">
        <w:rPr>
          <w:rFonts w:ascii="Arial" w:hAnsi="Arial" w:cs="Arial" w:hint="cs"/>
          <w:b/>
          <w:bCs/>
          <w:sz w:val="22"/>
          <w:szCs w:val="22"/>
          <w:rtl/>
        </w:rPr>
        <w:t>العنوان:</w:t>
      </w:r>
      <w:r w:rsidRPr="00A25A41">
        <w:rPr>
          <w:rFonts w:ascii="Arial" w:hAnsi="Arial" w:cs="Arial" w:hint="cs"/>
          <w:sz w:val="22"/>
          <w:szCs w:val="22"/>
          <w:rtl/>
        </w:rPr>
        <w:t xml:space="preserve"> </w:t>
      </w:r>
      <w:proofErr w:type="spellStart"/>
      <w:r w:rsidR="003E1975" w:rsidRPr="00A25A41">
        <w:rPr>
          <w:rFonts w:ascii="Arial" w:hAnsi="Arial" w:cs="Arial" w:hint="cs"/>
          <w:sz w:val="22"/>
          <w:szCs w:val="22"/>
          <w:rtl/>
        </w:rPr>
        <w:t>الإسم</w:t>
      </w:r>
      <w:proofErr w:type="spellEnd"/>
      <w:r w:rsidR="003E1975" w:rsidRPr="00A25A41">
        <w:rPr>
          <w:rFonts w:ascii="Arial" w:hAnsi="Arial" w:cs="Arial" w:hint="cs"/>
          <w:sz w:val="22"/>
          <w:szCs w:val="22"/>
          <w:rtl/>
        </w:rPr>
        <w:t xml:space="preserve"> ميخا </w:t>
      </w:r>
      <w:r w:rsidR="003E1975" w:rsidRPr="00A25A41">
        <w:rPr>
          <w:rFonts w:ascii="Arial" w:hAnsi="Arial" w:cs="Arial"/>
          <w:sz w:val="22"/>
          <w:szCs w:val="22"/>
          <w:rtl/>
        </w:rPr>
        <w:t>(</w:t>
      </w:r>
      <w:r w:rsidR="003E1975" w:rsidRPr="00A25A41">
        <w:rPr>
          <w:rFonts w:ascii="Times New Roman" w:hAnsi="Times New Roman"/>
          <w:sz w:val="22"/>
          <w:szCs w:val="22"/>
          <w:rtl/>
          <w:lang w:bidi="he-IL"/>
        </w:rPr>
        <w:t>מִיכָה</w:t>
      </w:r>
      <w:r w:rsidR="003E1975" w:rsidRPr="00A25A41">
        <w:rPr>
          <w:rFonts w:ascii="Arial" w:hAnsi="Arial" w:cs="Arial"/>
          <w:sz w:val="22"/>
          <w:szCs w:val="22"/>
          <w:rtl/>
          <w:lang w:bidi="he-IL"/>
        </w:rPr>
        <w:t xml:space="preserve"> </w:t>
      </w:r>
      <w:r w:rsidR="003E1975" w:rsidRPr="00A25A41">
        <w:rPr>
          <w:rFonts w:ascii="Arial" w:hAnsi="Arial" w:cs="Arial"/>
          <w:sz w:val="22"/>
          <w:szCs w:val="22"/>
        </w:rPr>
        <w:t>Miykah</w:t>
      </w:r>
      <w:r w:rsidR="003E1975" w:rsidRPr="00A25A41">
        <w:rPr>
          <w:rFonts w:ascii="Arial" w:hAnsi="Arial" w:cs="Arial"/>
          <w:sz w:val="22"/>
          <w:szCs w:val="22"/>
          <w:rtl/>
          <w:lang w:bidi="he-IL"/>
        </w:rPr>
        <w:t>)</w:t>
      </w:r>
      <w:r w:rsidR="0068100F" w:rsidRPr="00A25A41">
        <w:rPr>
          <w:rFonts w:ascii="Arial" w:hAnsi="Arial" w:cs="Arial" w:hint="cs"/>
          <w:sz w:val="22"/>
          <w:szCs w:val="22"/>
          <w:rtl/>
          <w:lang w:bidi="ar-JO"/>
        </w:rPr>
        <w:t>،</w:t>
      </w:r>
      <w:r w:rsidR="003E1975" w:rsidRPr="00A25A41">
        <w:rPr>
          <w:rFonts w:ascii="Arial" w:hAnsi="Arial" w:cs="Arial" w:hint="cs"/>
          <w:sz w:val="22"/>
          <w:szCs w:val="22"/>
          <w:rtl/>
          <w:lang w:bidi="ar-JO"/>
        </w:rPr>
        <w:t xml:space="preserve"> هو الشكل المصغر </w:t>
      </w:r>
      <w:r w:rsidR="0068100F" w:rsidRPr="00A25A41">
        <w:rPr>
          <w:rFonts w:ascii="Arial" w:hAnsi="Arial" w:cs="Arial" w:hint="cs"/>
          <w:sz w:val="22"/>
          <w:szCs w:val="22"/>
          <w:rtl/>
          <w:lang w:bidi="ar-JO"/>
        </w:rPr>
        <w:t xml:space="preserve">من ميخاياهو </w:t>
      </w:r>
      <w:r w:rsidR="0068100F" w:rsidRPr="00A25A41">
        <w:rPr>
          <w:rFonts w:ascii="Arial" w:hAnsi="Arial" w:cs="Arial"/>
          <w:sz w:val="22"/>
          <w:szCs w:val="22"/>
          <w:rtl/>
          <w:lang w:bidi="ar-JO"/>
        </w:rPr>
        <w:t>(</w:t>
      </w:r>
      <w:proofErr w:type="spellStart"/>
      <w:r w:rsidR="0068100F" w:rsidRPr="00A25A41">
        <w:rPr>
          <w:rFonts w:ascii="Times New Roman" w:hAnsi="Times New Roman"/>
          <w:sz w:val="22"/>
          <w:szCs w:val="22"/>
          <w:rtl/>
          <w:lang w:bidi="he-IL"/>
        </w:rPr>
        <w:t>מִיכָיָהו</w:t>
      </w:r>
      <w:proofErr w:type="spellEnd"/>
      <w:r w:rsidR="0068100F" w:rsidRPr="00A25A41">
        <w:rPr>
          <w:rFonts w:ascii="Times New Roman" w:hAnsi="Times New Roman"/>
          <w:sz w:val="22"/>
          <w:szCs w:val="22"/>
          <w:rtl/>
          <w:lang w:bidi="he-IL"/>
        </w:rPr>
        <w:t>ּ</w:t>
      </w:r>
      <w:r w:rsidR="0068100F" w:rsidRPr="00A25A41">
        <w:rPr>
          <w:rFonts w:ascii="Arial" w:hAnsi="Arial" w:cs="Arial"/>
          <w:sz w:val="22"/>
          <w:szCs w:val="22"/>
          <w:rtl/>
          <w:lang w:bidi="he-IL"/>
        </w:rPr>
        <w:t xml:space="preserve"> </w:t>
      </w:r>
      <w:proofErr w:type="spellStart"/>
      <w:r w:rsidR="0068100F" w:rsidRPr="00B40C0D">
        <w:rPr>
          <w:rFonts w:ascii="Arial" w:hAnsi="Arial" w:cs="Arial"/>
          <w:i/>
          <w:iCs/>
          <w:sz w:val="22"/>
          <w:szCs w:val="22"/>
          <w:lang w:bidi="ar-JO"/>
        </w:rPr>
        <w:t>Mîkayahu</w:t>
      </w:r>
      <w:proofErr w:type="spellEnd"/>
      <w:r w:rsidR="0068100F" w:rsidRPr="00A25A41">
        <w:rPr>
          <w:rFonts w:ascii="Arial" w:hAnsi="Arial" w:cs="Arial"/>
          <w:sz w:val="22"/>
          <w:szCs w:val="22"/>
          <w:rtl/>
          <w:lang w:bidi="he-IL"/>
        </w:rPr>
        <w:t>)</w:t>
      </w:r>
      <w:r w:rsidR="0068100F" w:rsidRPr="00A25A41">
        <w:rPr>
          <w:rFonts w:ascii="Arial" w:hAnsi="Arial" w:cs="Arial" w:hint="cs"/>
          <w:sz w:val="22"/>
          <w:szCs w:val="22"/>
          <w:rtl/>
          <w:lang w:bidi="ar-JO"/>
        </w:rPr>
        <w:t>، والذي يعني من مثل يهوه؟</w:t>
      </w:r>
    </w:p>
    <w:p w14:paraId="2E32139C" w14:textId="77777777" w:rsidR="00C96661" w:rsidRDefault="00C96661" w:rsidP="00C9666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28106FDC" w14:textId="77777777" w:rsidR="00A25A41" w:rsidRPr="00A25A41" w:rsidRDefault="00A25A41" w:rsidP="00C9666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263555EC" w14:textId="36BD18C0" w:rsidR="0068100F" w:rsidRPr="00A25A41" w:rsidRDefault="0068100F" w:rsidP="0068100F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A25A41">
        <w:rPr>
          <w:rFonts w:ascii="Arial" w:hAnsi="Arial" w:cs="Arial" w:hint="cs"/>
          <w:bCs/>
          <w:sz w:val="22"/>
          <w:szCs w:val="22"/>
          <w:rtl/>
        </w:rPr>
        <w:t>2.</w:t>
      </w:r>
      <w:r w:rsidRPr="00A25A41">
        <w:rPr>
          <w:rFonts w:ascii="Arial" w:hAnsi="Arial" w:cs="Arial"/>
          <w:bCs/>
          <w:sz w:val="22"/>
          <w:szCs w:val="22"/>
          <w:rtl/>
        </w:rPr>
        <w:tab/>
      </w:r>
      <w:r w:rsidRPr="00A25A41">
        <w:rPr>
          <w:rFonts w:ascii="Arial" w:hAnsi="Arial" w:cs="Arial" w:hint="cs"/>
          <w:bCs/>
          <w:sz w:val="22"/>
          <w:szCs w:val="22"/>
          <w:rtl/>
        </w:rPr>
        <w:t>التأليف</w:t>
      </w:r>
    </w:p>
    <w:p w14:paraId="3F800FD1" w14:textId="77777777" w:rsidR="00C96661" w:rsidRPr="00A25A41" w:rsidRDefault="00C96661" w:rsidP="00C96661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207FF6F9" w14:textId="5AC54F58" w:rsidR="0068100F" w:rsidRPr="00A25A41" w:rsidRDefault="0068100F" w:rsidP="0068100F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أ.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u w:val="single"/>
          <w:rtl/>
        </w:rPr>
        <w:t>الدليل الخارجي</w:t>
      </w:r>
      <w:r w:rsidRPr="00A25A41">
        <w:rPr>
          <w:rFonts w:ascii="Arial" w:hAnsi="Arial" w:cs="Arial" w:hint="cs"/>
          <w:sz w:val="22"/>
          <w:szCs w:val="22"/>
          <w:rtl/>
        </w:rPr>
        <w:t xml:space="preserve">: </w:t>
      </w:r>
      <w:r w:rsidRPr="00A25A41">
        <w:rPr>
          <w:rFonts w:ascii="Arial" w:hAnsi="Arial" w:cs="Arial"/>
          <w:sz w:val="22"/>
          <w:szCs w:val="22"/>
          <w:rtl/>
        </w:rPr>
        <w:t xml:space="preserve">يفسر البعض صلة ميخا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ب</w:t>
      </w:r>
      <w:r w:rsidRPr="00A25A41">
        <w:rPr>
          <w:rFonts w:ascii="Arial" w:hAnsi="Arial" w:cs="Arial" w:hint="cs"/>
          <w:sz w:val="22"/>
          <w:szCs w:val="22"/>
          <w:rtl/>
        </w:rPr>
        <w:t>أ</w:t>
      </w:r>
      <w:r w:rsidRPr="00A25A41">
        <w:rPr>
          <w:rFonts w:ascii="Arial" w:hAnsi="Arial" w:cs="Arial"/>
          <w:sz w:val="22"/>
          <w:szCs w:val="22"/>
          <w:rtl/>
        </w:rPr>
        <w:t>شعياء</w:t>
      </w:r>
      <w:proofErr w:type="spellEnd"/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بافتراض وجود نفس مجموعة التلاميذ (مدرسة </w:t>
      </w:r>
      <w:r w:rsidRPr="00A25A41">
        <w:rPr>
          <w:rFonts w:ascii="Arial" w:hAnsi="Arial" w:cs="Arial" w:hint="cs"/>
          <w:sz w:val="22"/>
          <w:szCs w:val="22"/>
          <w:rtl/>
        </w:rPr>
        <w:t>أ</w:t>
      </w:r>
      <w:r w:rsidRPr="00A25A41">
        <w:rPr>
          <w:rFonts w:ascii="Arial" w:hAnsi="Arial" w:cs="Arial"/>
          <w:sz w:val="22"/>
          <w:szCs w:val="22"/>
          <w:rtl/>
        </w:rPr>
        <w:t>شعياء)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التي جمعت وحررت نبوات ميخا (راجع ب. ف.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تشايلدز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، مقدمة إلى العهد القديم ككتاب مقدس، 434-36، 438؛ نقلاً عن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لاسور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356)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إلا أن هذا الرأي مجرد تكهنات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وينطبق الرد نفسه على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ال</w:t>
      </w:r>
      <w:r w:rsidRPr="00A25A41">
        <w:rPr>
          <w:rFonts w:ascii="Arial" w:hAnsi="Arial" w:cs="Arial" w:hint="cs"/>
          <w:sz w:val="22"/>
          <w:szCs w:val="22"/>
          <w:rtl/>
        </w:rPr>
        <w:t>إ</w:t>
      </w:r>
      <w:r w:rsidRPr="00A25A41">
        <w:rPr>
          <w:rFonts w:ascii="Arial" w:hAnsi="Arial" w:cs="Arial"/>
          <w:sz w:val="22"/>
          <w:szCs w:val="22"/>
          <w:rtl/>
        </w:rPr>
        <w:t>تهام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القائل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بأن</w:t>
      </w:r>
      <w:r w:rsidRPr="00A25A41">
        <w:rPr>
          <w:rFonts w:ascii="Arial" w:hAnsi="Arial" w:cs="Arial" w:hint="cs"/>
          <w:sz w:val="22"/>
          <w:szCs w:val="22"/>
          <w:rtl/>
        </w:rPr>
        <w:t xml:space="preserve">ه لا أن تكون </w:t>
      </w:r>
      <w:r w:rsidRPr="00A25A41">
        <w:rPr>
          <w:rFonts w:ascii="Arial" w:hAnsi="Arial" w:cs="Arial"/>
          <w:sz w:val="22"/>
          <w:szCs w:val="22"/>
          <w:rtl/>
        </w:rPr>
        <w:t>نبوات ال</w:t>
      </w:r>
      <w:r w:rsidRPr="00A25A41">
        <w:rPr>
          <w:rFonts w:ascii="Arial" w:hAnsi="Arial" w:cs="Arial" w:hint="cs"/>
          <w:sz w:val="22"/>
          <w:szCs w:val="22"/>
          <w:rtl/>
        </w:rPr>
        <w:t>رجاء</w:t>
      </w:r>
      <w:r w:rsidRPr="00A25A41">
        <w:rPr>
          <w:rFonts w:ascii="Arial" w:hAnsi="Arial" w:cs="Arial"/>
          <w:sz w:val="22"/>
          <w:szCs w:val="22"/>
          <w:rtl/>
        </w:rPr>
        <w:t xml:space="preserve"> في ال</w:t>
      </w:r>
      <w:r w:rsidRPr="00A25A41">
        <w:rPr>
          <w:rFonts w:ascii="Arial" w:hAnsi="Arial" w:cs="Arial" w:hint="cs"/>
          <w:sz w:val="22"/>
          <w:szCs w:val="22"/>
          <w:rtl/>
        </w:rPr>
        <w:t>سفر</w:t>
      </w:r>
      <w:r w:rsidRPr="00A25A41">
        <w:rPr>
          <w:rFonts w:ascii="Arial" w:hAnsi="Arial" w:cs="Arial"/>
          <w:sz w:val="22"/>
          <w:szCs w:val="22"/>
          <w:rtl/>
        </w:rPr>
        <w:t xml:space="preserve"> إضافات لاحقة (ج. ل. ميس، ميخا، </w:t>
      </w:r>
      <w:r w:rsidRPr="00A25A41">
        <w:rPr>
          <w:rFonts w:ascii="Arial" w:hAnsi="Arial" w:cs="Arial"/>
          <w:sz w:val="22"/>
          <w:szCs w:val="22"/>
        </w:rPr>
        <w:t>OTL</w:t>
      </w:r>
      <w:r w:rsidRPr="00A25A41">
        <w:rPr>
          <w:rFonts w:ascii="Arial" w:hAnsi="Arial" w:cs="Arial"/>
          <w:sz w:val="22"/>
          <w:szCs w:val="22"/>
          <w:rtl/>
        </w:rPr>
        <w:t xml:space="preserve">، 13؛ س. كول، العهد القديم: أصوله وتكوينه، 214؛ أ.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وايزر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>، العهد القديم، 254 وما يليه)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ومن الواضح أن النبي نفسه يستطيع التنبؤ بالدينونة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وال</w:t>
      </w:r>
      <w:r w:rsidRPr="00A25A41">
        <w:rPr>
          <w:rFonts w:ascii="Arial" w:hAnsi="Arial" w:cs="Arial" w:hint="cs"/>
          <w:sz w:val="22"/>
          <w:szCs w:val="22"/>
          <w:rtl/>
        </w:rPr>
        <w:t>إسترداد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>.</w:t>
      </w:r>
    </w:p>
    <w:p w14:paraId="215BC9B0" w14:textId="77777777" w:rsidR="00C96661" w:rsidRPr="00A25A41" w:rsidRDefault="00C96661" w:rsidP="00C96661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31F025FA" w14:textId="3FFE14DE" w:rsidR="0068100F" w:rsidRPr="00A25A41" w:rsidRDefault="0068100F" w:rsidP="0068100F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ب.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u w:val="single"/>
          <w:rtl/>
        </w:rPr>
        <w:t>الدليل الداخلي</w:t>
      </w:r>
      <w:r w:rsidRPr="00A25A41">
        <w:rPr>
          <w:rFonts w:ascii="Arial" w:hAnsi="Arial" w:cs="Arial" w:hint="cs"/>
          <w:sz w:val="22"/>
          <w:szCs w:val="22"/>
          <w:rtl/>
        </w:rPr>
        <w:t xml:space="preserve">: </w:t>
      </w:r>
      <w:r w:rsidRPr="00A25A41">
        <w:rPr>
          <w:rFonts w:ascii="Arial" w:hAnsi="Arial" w:cs="Arial"/>
          <w:sz w:val="22"/>
          <w:szCs w:val="22"/>
          <w:rtl/>
        </w:rPr>
        <w:t>كما هو الحال في معظم الكتابات النبوية</w:t>
      </w:r>
      <w:r w:rsidRPr="00A25A41">
        <w:rPr>
          <w:rFonts w:ascii="Arial" w:hAnsi="Arial" w:cs="Arial" w:hint="cs"/>
          <w:sz w:val="22"/>
          <w:szCs w:val="22"/>
          <w:rtl/>
        </w:rPr>
        <w:t xml:space="preserve"> تقريباً</w:t>
      </w:r>
      <w:r w:rsidRPr="00A25A41">
        <w:rPr>
          <w:rFonts w:ascii="Arial" w:hAnsi="Arial" w:cs="Arial"/>
          <w:sz w:val="22"/>
          <w:szCs w:val="22"/>
          <w:rtl/>
        </w:rPr>
        <w:t xml:space="preserve">، يُشار إلى الكاتب بوضوح في العنوان: ميخا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المورشتي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(</w:t>
      </w:r>
      <w:r w:rsidR="00D00F58" w:rsidRPr="00A25A41">
        <w:rPr>
          <w:rFonts w:ascii="Arial" w:hAnsi="Arial" w:cs="Arial" w:hint="cs"/>
          <w:sz w:val="22"/>
          <w:szCs w:val="22"/>
          <w:rtl/>
        </w:rPr>
        <w:t>1: 1</w:t>
      </w:r>
      <w:r w:rsidRPr="00A25A41">
        <w:rPr>
          <w:rFonts w:ascii="Arial" w:hAnsi="Arial" w:cs="Arial"/>
          <w:sz w:val="22"/>
          <w:szCs w:val="22"/>
          <w:rtl/>
        </w:rPr>
        <w:t xml:space="preserve">؛ وربما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مورشتي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جت في </w:t>
      </w:r>
      <w:r w:rsidR="00D00F58" w:rsidRPr="00A25A41">
        <w:rPr>
          <w:rFonts w:ascii="Arial" w:hAnsi="Arial" w:cs="Arial" w:hint="cs"/>
          <w:sz w:val="22"/>
          <w:szCs w:val="22"/>
          <w:rtl/>
        </w:rPr>
        <w:t>1: 14</w:t>
      </w:r>
      <w:r w:rsidRPr="00A25A41">
        <w:rPr>
          <w:rFonts w:ascii="Arial" w:hAnsi="Arial" w:cs="Arial"/>
          <w:sz w:val="22"/>
          <w:szCs w:val="22"/>
          <w:rtl/>
        </w:rPr>
        <w:t>). تشير بعض الأدلة إلى أنه كان واعظ</w:t>
      </w:r>
      <w:r w:rsidR="00D00F58" w:rsidRPr="00A25A41">
        <w:rPr>
          <w:rFonts w:ascii="Arial" w:hAnsi="Arial" w:cs="Arial" w:hint="cs"/>
          <w:sz w:val="22"/>
          <w:szCs w:val="22"/>
          <w:rtl/>
        </w:rPr>
        <w:t>اً</w:t>
      </w:r>
      <w:r w:rsidRPr="00A25A41">
        <w:rPr>
          <w:rFonts w:ascii="Arial" w:hAnsi="Arial" w:cs="Arial"/>
          <w:sz w:val="22"/>
          <w:szCs w:val="22"/>
          <w:rtl/>
        </w:rPr>
        <w:t xml:space="preserve"> ريفي</w:t>
      </w:r>
      <w:r w:rsidR="00D00F58" w:rsidRPr="00A25A41">
        <w:rPr>
          <w:rFonts w:ascii="Arial" w:hAnsi="Arial" w:cs="Arial" w:hint="cs"/>
          <w:sz w:val="22"/>
          <w:szCs w:val="22"/>
          <w:rtl/>
        </w:rPr>
        <w:t>اً</w:t>
      </w:r>
      <w:r w:rsidRPr="00A25A41">
        <w:rPr>
          <w:rFonts w:ascii="Arial" w:hAnsi="Arial" w:cs="Arial"/>
          <w:sz w:val="22"/>
          <w:szCs w:val="22"/>
          <w:rtl/>
        </w:rPr>
        <w:t xml:space="preserve"> (وإن لم يكن محترف</w:t>
      </w:r>
      <w:r w:rsidR="00D00F58" w:rsidRPr="00A25A41">
        <w:rPr>
          <w:rFonts w:ascii="Arial" w:hAnsi="Arial" w:cs="Arial" w:hint="cs"/>
          <w:sz w:val="22"/>
          <w:szCs w:val="22"/>
          <w:rtl/>
        </w:rPr>
        <w:t>اً</w:t>
      </w:r>
      <w:r w:rsidRPr="00A25A41">
        <w:rPr>
          <w:rFonts w:ascii="Arial" w:hAnsi="Arial" w:cs="Arial"/>
          <w:sz w:val="22"/>
          <w:szCs w:val="22"/>
          <w:rtl/>
        </w:rPr>
        <w:t>؛ قارن عاموس)</w:t>
      </w:r>
      <w:r w:rsidR="00D00F58"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من منطقة ريفية تبعد حوالي ٢٥ ميل</w:t>
      </w:r>
      <w:r w:rsidR="00D00F58" w:rsidRPr="00A25A41">
        <w:rPr>
          <w:rFonts w:ascii="Arial" w:hAnsi="Arial" w:cs="Arial" w:hint="cs"/>
          <w:sz w:val="22"/>
          <w:szCs w:val="22"/>
          <w:rtl/>
        </w:rPr>
        <w:t>اً</w:t>
      </w:r>
      <w:r w:rsidRPr="00A25A41">
        <w:rPr>
          <w:rFonts w:ascii="Arial" w:hAnsi="Arial" w:cs="Arial"/>
          <w:sz w:val="22"/>
          <w:szCs w:val="22"/>
          <w:rtl/>
        </w:rPr>
        <w:t xml:space="preserve"> جنوب غرب </w:t>
      </w:r>
      <w:r w:rsidR="00D00F58" w:rsidRPr="00A25A41">
        <w:rPr>
          <w:rFonts w:ascii="Arial" w:hAnsi="Arial" w:cs="Arial" w:hint="cs"/>
          <w:sz w:val="22"/>
          <w:szCs w:val="22"/>
          <w:rtl/>
        </w:rPr>
        <w:t>أورشليم</w:t>
      </w:r>
      <w:r w:rsidRPr="00A25A41">
        <w:rPr>
          <w:rFonts w:ascii="Arial" w:hAnsi="Arial" w:cs="Arial"/>
          <w:sz w:val="22"/>
          <w:szCs w:val="22"/>
          <w:rtl/>
        </w:rPr>
        <w:t>، بالقرب من مدينة جت الفلسطينية: يهاجم جريمة وفساد أورشليم والسامرة، وكأنه لا يشعر بالراحة في أي من العاصمتين (١، ٥-٩؛ ٣: ١-٤، ١٢)، ويبذل جهد</w:t>
      </w:r>
      <w:r w:rsidR="00D00F58" w:rsidRPr="00A25A41">
        <w:rPr>
          <w:rFonts w:ascii="Arial" w:hAnsi="Arial" w:cs="Arial" w:hint="cs"/>
          <w:sz w:val="22"/>
          <w:szCs w:val="22"/>
          <w:rtl/>
        </w:rPr>
        <w:t>اً</w:t>
      </w:r>
      <w:r w:rsidRPr="00A25A41">
        <w:rPr>
          <w:rFonts w:ascii="Arial" w:hAnsi="Arial" w:cs="Arial"/>
          <w:sz w:val="22"/>
          <w:szCs w:val="22"/>
          <w:rtl/>
        </w:rPr>
        <w:t xml:space="preserve"> كبير</w:t>
      </w:r>
      <w:r w:rsidR="00D00F58" w:rsidRPr="00A25A41">
        <w:rPr>
          <w:rFonts w:ascii="Arial" w:hAnsi="Arial" w:cs="Arial" w:hint="cs"/>
          <w:sz w:val="22"/>
          <w:szCs w:val="22"/>
          <w:rtl/>
        </w:rPr>
        <w:t>اً</w:t>
      </w:r>
      <w:r w:rsidRPr="00A25A41">
        <w:rPr>
          <w:rFonts w:ascii="Arial" w:hAnsi="Arial" w:cs="Arial"/>
          <w:sz w:val="22"/>
          <w:szCs w:val="22"/>
          <w:rtl/>
        </w:rPr>
        <w:t xml:space="preserve"> لإظهار كيف ستؤثر الدينونة الوشيكة</w:t>
      </w:r>
      <w:r w:rsidR="00D00F58"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على قرى وبلدات موطنه، جنوب يهوذا (١: ١٠-١٦) (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لاسور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، ٣٥٦). يتناقض ميخا مع إشعياء في هذا الصدد، الذي شعر بالراحة مع الملوك والقادة، لكن كلا الرجلين </w:t>
      </w:r>
      <w:r w:rsidR="00D00F58" w:rsidRPr="00A25A41">
        <w:rPr>
          <w:rFonts w:ascii="Arial" w:hAnsi="Arial" w:cs="Arial" w:hint="cs"/>
          <w:sz w:val="22"/>
          <w:szCs w:val="22"/>
          <w:rtl/>
        </w:rPr>
        <w:t>تمسكا ب</w:t>
      </w:r>
      <w:r w:rsidRPr="00A25A41">
        <w:rPr>
          <w:rFonts w:ascii="Arial" w:hAnsi="Arial" w:cs="Arial"/>
          <w:sz w:val="22"/>
          <w:szCs w:val="22"/>
          <w:rtl/>
        </w:rPr>
        <w:t>ال</w:t>
      </w:r>
      <w:r w:rsidR="00D00F58" w:rsidRPr="00A25A41">
        <w:rPr>
          <w:rFonts w:ascii="Arial" w:hAnsi="Arial" w:cs="Arial" w:hint="cs"/>
          <w:sz w:val="22"/>
          <w:szCs w:val="22"/>
          <w:rtl/>
        </w:rPr>
        <w:t>عهد</w:t>
      </w:r>
      <w:r w:rsidRPr="00A25A41">
        <w:rPr>
          <w:rFonts w:ascii="Arial" w:hAnsi="Arial" w:cs="Arial"/>
          <w:sz w:val="22"/>
          <w:szCs w:val="22"/>
          <w:rtl/>
        </w:rPr>
        <w:t xml:space="preserve"> بشجاعة وقناعة</w:t>
      </w:r>
      <w:r w:rsidR="00D00F58"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في وجه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ال</w:t>
      </w:r>
      <w:r w:rsidR="00D00F58" w:rsidRPr="00A25A41">
        <w:rPr>
          <w:rFonts w:ascii="Arial" w:hAnsi="Arial" w:cs="Arial" w:hint="cs"/>
          <w:sz w:val="22"/>
          <w:szCs w:val="22"/>
          <w:rtl/>
        </w:rPr>
        <w:t>إ</w:t>
      </w:r>
      <w:r w:rsidRPr="00A25A41">
        <w:rPr>
          <w:rFonts w:ascii="Arial" w:hAnsi="Arial" w:cs="Arial"/>
          <w:sz w:val="22"/>
          <w:szCs w:val="22"/>
          <w:rtl/>
        </w:rPr>
        <w:t>نتهاكات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الصارخة التي ارتكبها شعب إسرائيل وقادتها.</w:t>
      </w:r>
    </w:p>
    <w:p w14:paraId="30C46A1D" w14:textId="77777777" w:rsidR="00C96661" w:rsidRDefault="00C96661" w:rsidP="00C9666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2E44EECF" w14:textId="77777777" w:rsidR="00A25A41" w:rsidRPr="00A25A41" w:rsidRDefault="00A25A41" w:rsidP="00C9666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105D00B1" w14:textId="1240D019" w:rsidR="00D00F58" w:rsidRPr="00A25A41" w:rsidRDefault="00D00F58" w:rsidP="00D00F58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A25A41">
        <w:rPr>
          <w:rFonts w:ascii="Arial" w:hAnsi="Arial" w:cs="Arial" w:hint="cs"/>
          <w:bCs/>
          <w:sz w:val="22"/>
          <w:szCs w:val="22"/>
          <w:rtl/>
        </w:rPr>
        <w:t>3.</w:t>
      </w:r>
      <w:r w:rsidRPr="00A25A41">
        <w:rPr>
          <w:rFonts w:ascii="Arial" w:hAnsi="Arial" w:cs="Arial"/>
          <w:bCs/>
          <w:sz w:val="22"/>
          <w:szCs w:val="22"/>
          <w:rtl/>
        </w:rPr>
        <w:tab/>
      </w:r>
      <w:r w:rsidRPr="00A25A41">
        <w:rPr>
          <w:rFonts w:ascii="Arial" w:hAnsi="Arial" w:cs="Arial" w:hint="cs"/>
          <w:bCs/>
          <w:sz w:val="22"/>
          <w:szCs w:val="22"/>
          <w:rtl/>
        </w:rPr>
        <w:t>الظروف</w:t>
      </w:r>
    </w:p>
    <w:p w14:paraId="5C0C88EA" w14:textId="77777777" w:rsidR="00C96661" w:rsidRPr="00A25A41" w:rsidRDefault="00C96661" w:rsidP="00C96661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3E0B0A2D" w14:textId="3E6A2C07" w:rsidR="00D00F58" w:rsidRPr="00A25A41" w:rsidRDefault="00D00F58" w:rsidP="00D00F58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أ.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/>
          <w:sz w:val="22"/>
          <w:szCs w:val="22"/>
          <w:u w:val="single"/>
          <w:rtl/>
        </w:rPr>
        <w:t>التاريخ</w:t>
      </w:r>
      <w:r w:rsidRPr="00A25A41">
        <w:rPr>
          <w:rFonts w:ascii="Arial" w:hAnsi="Arial" w:cs="Arial"/>
          <w:sz w:val="22"/>
          <w:szCs w:val="22"/>
          <w:rtl/>
        </w:rPr>
        <w:t>: تنبأ ميخا في عهد ثلاثة ملوك ليهوذا (</w:t>
      </w:r>
      <w:r w:rsidRPr="00A25A41">
        <w:rPr>
          <w:rFonts w:ascii="Arial" w:hAnsi="Arial" w:cs="Arial" w:hint="cs"/>
          <w:sz w:val="22"/>
          <w:szCs w:val="22"/>
          <w:rtl/>
        </w:rPr>
        <w:t>1: 1</w:t>
      </w:r>
      <w:r w:rsidRPr="00A25A41">
        <w:rPr>
          <w:rFonts w:ascii="Arial" w:hAnsi="Arial" w:cs="Arial"/>
          <w:sz w:val="22"/>
          <w:szCs w:val="22"/>
          <w:rtl/>
        </w:rPr>
        <w:t xml:space="preserve">):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يوثام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(739-731 ق.م)،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وآحاز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(735-715 ق.م)، وحزقيا (715-686 ق.م)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لذلك سبقت نبواته سقوط دمشق</w:t>
      </w:r>
      <w:r w:rsidRPr="00A25A41">
        <w:rPr>
          <w:rFonts w:ascii="Arial" w:hAnsi="Arial" w:cs="Arial" w:hint="cs"/>
          <w:sz w:val="22"/>
          <w:szCs w:val="22"/>
          <w:rtl/>
        </w:rPr>
        <w:t xml:space="preserve"> وتلته</w:t>
      </w:r>
      <w:r w:rsidRPr="00A25A41">
        <w:rPr>
          <w:rFonts w:ascii="Arial" w:hAnsi="Arial" w:cs="Arial"/>
          <w:sz w:val="22"/>
          <w:szCs w:val="22"/>
          <w:rtl/>
        </w:rPr>
        <w:t xml:space="preserve"> عام 732 ق.م، والسقوط التاريخي للسامرة عام 722 ق.م، الذي تنبأ بسقوطه </w:t>
      </w:r>
      <w:r w:rsidRPr="00A25A41">
        <w:rPr>
          <w:rFonts w:ascii="Arial" w:hAnsi="Arial" w:cs="Arial" w:hint="cs"/>
          <w:sz w:val="22"/>
          <w:szCs w:val="22"/>
          <w:rtl/>
        </w:rPr>
        <w:t>في 1: 6،</w:t>
      </w:r>
      <w:r w:rsidRPr="00A25A41">
        <w:rPr>
          <w:rFonts w:ascii="Arial" w:hAnsi="Arial" w:cs="Arial"/>
          <w:sz w:val="22"/>
          <w:szCs w:val="22"/>
          <w:rtl/>
        </w:rPr>
        <w:t xml:space="preserve"> </w:t>
      </w:r>
      <w:r w:rsidRPr="00A25A41">
        <w:rPr>
          <w:rFonts w:ascii="Arial" w:hAnsi="Arial" w:cs="Arial" w:hint="cs"/>
          <w:sz w:val="22"/>
          <w:szCs w:val="22"/>
          <w:rtl/>
        </w:rPr>
        <w:t>و</w:t>
      </w:r>
      <w:r w:rsidRPr="00A25A41">
        <w:rPr>
          <w:rFonts w:ascii="Arial" w:hAnsi="Arial" w:cs="Arial"/>
          <w:sz w:val="22"/>
          <w:szCs w:val="22"/>
          <w:rtl/>
        </w:rPr>
        <w:t>تشير إدانة ميخا الشديدة لخطايا استغلال يهوذا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إلى أن معظم رسائله سبقت إصلاحات حزقيا، إلا أن خدمته في عهد حزقيا كانت ذات أهمية (راجع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إر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2</w:t>
      </w:r>
      <w:r w:rsidRPr="00A25A41">
        <w:rPr>
          <w:rFonts w:ascii="Arial" w:hAnsi="Arial" w:cs="Arial" w:hint="cs"/>
          <w:sz w:val="22"/>
          <w:szCs w:val="22"/>
          <w:rtl/>
        </w:rPr>
        <w:t>26: 17</w:t>
      </w:r>
      <w:r w:rsidRPr="00A25A41">
        <w:rPr>
          <w:rFonts w:ascii="Arial" w:hAnsi="Arial" w:cs="Arial"/>
          <w:sz w:val="22"/>
          <w:szCs w:val="22"/>
          <w:rtl/>
        </w:rPr>
        <w:t>)</w:t>
      </w:r>
      <w:r w:rsidRPr="00A25A41">
        <w:rPr>
          <w:rFonts w:ascii="Arial" w:hAnsi="Arial" w:cs="Arial" w:hint="cs"/>
          <w:sz w:val="22"/>
          <w:szCs w:val="22"/>
          <w:rtl/>
        </w:rPr>
        <w:t>، كما</w:t>
      </w:r>
      <w:r w:rsidRPr="00A25A41">
        <w:rPr>
          <w:rFonts w:ascii="Arial" w:hAnsi="Arial" w:cs="Arial"/>
          <w:sz w:val="22"/>
          <w:szCs w:val="22"/>
          <w:rtl/>
        </w:rPr>
        <w:t xml:space="preserve"> تشمل الخطايا التي أُدينت عبادة الأصنام (</w:t>
      </w:r>
      <w:r w:rsidRPr="00A25A41">
        <w:rPr>
          <w:rFonts w:ascii="Arial" w:hAnsi="Arial" w:cs="Arial" w:hint="cs"/>
          <w:sz w:val="22"/>
          <w:szCs w:val="22"/>
          <w:rtl/>
        </w:rPr>
        <w:t>1: 7، 5: 12-14، 6: 7، 16</w:t>
      </w:r>
      <w:r w:rsidRPr="00A25A41">
        <w:rPr>
          <w:rFonts w:ascii="Arial" w:hAnsi="Arial" w:cs="Arial"/>
          <w:sz w:val="22"/>
          <w:szCs w:val="22"/>
          <w:rtl/>
        </w:rPr>
        <w:t>).</w:t>
      </w:r>
    </w:p>
    <w:p w14:paraId="178195A5" w14:textId="77777777" w:rsidR="00C96661" w:rsidRPr="00A25A41" w:rsidRDefault="00C96661" w:rsidP="00C96661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37191BCB" w14:textId="72FBFBE9" w:rsidR="00D00F58" w:rsidRPr="00A25A41" w:rsidRDefault="00D00F58" w:rsidP="00D00F58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ب.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/>
          <w:sz w:val="22"/>
          <w:szCs w:val="22"/>
          <w:u w:val="single"/>
          <w:rtl/>
        </w:rPr>
        <w:t>المتلقون</w:t>
      </w:r>
      <w:r w:rsidRPr="00A25A41">
        <w:rPr>
          <w:rFonts w:ascii="Arial" w:hAnsi="Arial" w:cs="Arial"/>
          <w:sz w:val="22"/>
          <w:szCs w:val="22"/>
          <w:rtl/>
        </w:rPr>
        <w:t>: كانت رسالة ميخا موجهة إلى عاصمتي المملكتين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الشمالية (السامرة) والجنوبية (</w:t>
      </w:r>
      <w:r w:rsidRPr="00A25A41">
        <w:rPr>
          <w:rFonts w:ascii="Arial" w:hAnsi="Arial" w:cs="Arial" w:hint="cs"/>
          <w:sz w:val="22"/>
          <w:szCs w:val="22"/>
          <w:rtl/>
        </w:rPr>
        <w:t>أورشليم</w:t>
      </w:r>
      <w:r w:rsidRPr="00A25A41">
        <w:rPr>
          <w:rFonts w:ascii="Arial" w:hAnsi="Arial" w:cs="Arial"/>
          <w:sz w:val="22"/>
          <w:szCs w:val="22"/>
          <w:rtl/>
        </w:rPr>
        <w:t>)، اللتين تظهران في العنوان (</w:t>
      </w:r>
      <w:r w:rsidRPr="00A25A41">
        <w:rPr>
          <w:rFonts w:ascii="Arial" w:hAnsi="Arial" w:cs="Arial" w:hint="cs"/>
          <w:sz w:val="22"/>
          <w:szCs w:val="22"/>
          <w:rtl/>
        </w:rPr>
        <w:t>1: 1</w:t>
      </w:r>
      <w:r w:rsidRPr="00A25A41">
        <w:rPr>
          <w:rFonts w:ascii="Arial" w:hAnsi="Arial" w:cs="Arial"/>
          <w:sz w:val="22"/>
          <w:szCs w:val="22"/>
          <w:rtl/>
        </w:rPr>
        <w:t>)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وتحدث عن تدمير السامرة على يد الآشوريين (</w:t>
      </w:r>
      <w:r w:rsidR="00114356" w:rsidRPr="00A25A41">
        <w:rPr>
          <w:rFonts w:ascii="Arial" w:hAnsi="Arial" w:cs="Arial" w:hint="cs"/>
          <w:sz w:val="22"/>
          <w:szCs w:val="22"/>
          <w:rtl/>
        </w:rPr>
        <w:t>1: 6</w:t>
      </w:r>
      <w:r w:rsidRPr="00A25A41">
        <w:rPr>
          <w:rFonts w:ascii="Arial" w:hAnsi="Arial" w:cs="Arial"/>
          <w:sz w:val="22"/>
          <w:szCs w:val="22"/>
          <w:rtl/>
        </w:rPr>
        <w:t>)</w:t>
      </w:r>
      <w:r w:rsidR="00114356"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ويهوذا على يد البابليين (</w:t>
      </w:r>
      <w:r w:rsidR="00114356" w:rsidRPr="00A25A41">
        <w:rPr>
          <w:rFonts w:ascii="Arial" w:hAnsi="Arial" w:cs="Arial" w:hint="cs"/>
          <w:sz w:val="22"/>
          <w:szCs w:val="22"/>
          <w:rtl/>
        </w:rPr>
        <w:t>4: 10</w:t>
      </w:r>
      <w:r w:rsidRPr="00A25A41">
        <w:rPr>
          <w:rFonts w:ascii="Arial" w:hAnsi="Arial" w:cs="Arial"/>
          <w:sz w:val="22"/>
          <w:szCs w:val="22"/>
          <w:rtl/>
        </w:rPr>
        <w:t>).</w:t>
      </w:r>
    </w:p>
    <w:p w14:paraId="506EB2DF" w14:textId="77777777" w:rsidR="00C96661" w:rsidRPr="00A25A41" w:rsidRDefault="00C96661" w:rsidP="00C96661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2AB54B65" w14:textId="3D8C21BA" w:rsidR="00114356" w:rsidRPr="00A25A41" w:rsidRDefault="00114356" w:rsidP="00114356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ت.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u w:val="single"/>
          <w:rtl/>
        </w:rPr>
        <w:t>المناسبة</w:t>
      </w:r>
      <w:r w:rsidRPr="00A25A41">
        <w:rPr>
          <w:rFonts w:ascii="Arial" w:hAnsi="Arial" w:cs="Arial" w:hint="cs"/>
          <w:sz w:val="22"/>
          <w:szCs w:val="22"/>
          <w:rtl/>
        </w:rPr>
        <w:t xml:space="preserve">: </w:t>
      </w:r>
      <w:r w:rsidRPr="00A25A41">
        <w:rPr>
          <w:rFonts w:ascii="Arial" w:hAnsi="Arial" w:cs="Arial"/>
          <w:sz w:val="22"/>
          <w:szCs w:val="22"/>
          <w:rtl/>
        </w:rPr>
        <w:t>بينما كان ميخا ي</w:t>
      </w:r>
      <w:r w:rsidRPr="00A25A41">
        <w:rPr>
          <w:rFonts w:ascii="Arial" w:hAnsi="Arial" w:cs="Arial" w:hint="cs"/>
          <w:sz w:val="22"/>
          <w:szCs w:val="22"/>
          <w:rtl/>
        </w:rPr>
        <w:t>عظ</w:t>
      </w:r>
      <w:r w:rsidRPr="00A25A41">
        <w:rPr>
          <w:rFonts w:ascii="Arial" w:hAnsi="Arial" w:cs="Arial"/>
          <w:sz w:val="22"/>
          <w:szCs w:val="22"/>
          <w:rtl/>
        </w:rPr>
        <w:t xml:space="preserve"> ضد استغلال إسرائيل ويهوذا، ارتكبت آشور توسعها غير الأخلاقي غرب</w:t>
      </w:r>
      <w:r w:rsidRPr="00A25A41">
        <w:rPr>
          <w:rFonts w:ascii="Arial" w:hAnsi="Arial" w:cs="Arial" w:hint="cs"/>
          <w:sz w:val="22"/>
          <w:szCs w:val="22"/>
          <w:rtl/>
        </w:rPr>
        <w:t>اً،</w:t>
      </w:r>
      <w:r w:rsidRPr="00A25A41">
        <w:rPr>
          <w:rFonts w:ascii="Arial" w:hAnsi="Arial" w:cs="Arial"/>
          <w:sz w:val="22"/>
          <w:szCs w:val="22"/>
          <w:rtl/>
        </w:rPr>
        <w:t xml:space="preserve"> في عهد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تغلث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فلاسر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(٧٤٥-٧٢٧ ق.م)،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وشلمن</w:t>
      </w:r>
      <w:r w:rsidRPr="00A25A41">
        <w:rPr>
          <w:rFonts w:ascii="Arial" w:hAnsi="Arial" w:cs="Arial" w:hint="cs"/>
          <w:sz w:val="22"/>
          <w:szCs w:val="22"/>
          <w:rtl/>
        </w:rPr>
        <w:t>أ</w:t>
      </w:r>
      <w:r w:rsidRPr="00A25A41">
        <w:rPr>
          <w:rFonts w:ascii="Arial" w:hAnsi="Arial" w:cs="Arial"/>
          <w:sz w:val="22"/>
          <w:szCs w:val="22"/>
          <w:rtl/>
        </w:rPr>
        <w:t>صر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الخامس (٧٢٧-٧٢٢ ق.م)، وسرجون الثاني (٧٢٢-٧٠٥ ق.م)،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وسنحاريب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(٧٠٥-٦٨١ ق.م). أعلن ميخا أن آشور وبابل س</w:t>
      </w:r>
      <w:r w:rsidRPr="00A25A41">
        <w:rPr>
          <w:rFonts w:ascii="Arial" w:hAnsi="Arial" w:cs="Arial" w:hint="cs"/>
          <w:sz w:val="22"/>
          <w:szCs w:val="22"/>
          <w:rtl/>
        </w:rPr>
        <w:t>ي</w:t>
      </w:r>
      <w:r w:rsidRPr="00A25A41">
        <w:rPr>
          <w:rFonts w:ascii="Arial" w:hAnsi="Arial" w:cs="Arial"/>
          <w:sz w:val="22"/>
          <w:szCs w:val="22"/>
          <w:rtl/>
        </w:rPr>
        <w:t>كونان وك</w:t>
      </w:r>
      <w:r w:rsidRPr="00A25A41">
        <w:rPr>
          <w:rFonts w:ascii="Arial" w:hAnsi="Arial" w:cs="Arial" w:hint="cs"/>
          <w:sz w:val="22"/>
          <w:szCs w:val="22"/>
          <w:rtl/>
        </w:rPr>
        <w:t>لاء</w:t>
      </w:r>
      <w:r w:rsidRPr="00A25A41">
        <w:rPr>
          <w:rFonts w:ascii="Arial" w:hAnsi="Arial" w:cs="Arial"/>
          <w:sz w:val="22"/>
          <w:szCs w:val="22"/>
          <w:rtl/>
        </w:rPr>
        <w:t xml:space="preserve"> الله</w:t>
      </w:r>
      <w:r w:rsidRPr="00A25A41">
        <w:rPr>
          <w:rFonts w:ascii="Arial" w:hAnsi="Arial" w:cs="Arial" w:hint="cs"/>
          <w:sz w:val="22"/>
          <w:szCs w:val="22"/>
          <w:rtl/>
        </w:rPr>
        <w:t xml:space="preserve">، </w:t>
      </w:r>
      <w:r w:rsidRPr="00A25A41">
        <w:rPr>
          <w:rFonts w:ascii="Arial" w:hAnsi="Arial" w:cs="Arial"/>
          <w:sz w:val="22"/>
          <w:szCs w:val="22"/>
          <w:rtl/>
        </w:rPr>
        <w:t>لتأديب شعبه لانتهاكهم العهد الموسوي، الذي نص على ال</w:t>
      </w:r>
      <w:r w:rsidRPr="00A25A41">
        <w:rPr>
          <w:rFonts w:ascii="Arial" w:hAnsi="Arial" w:cs="Arial" w:hint="cs"/>
          <w:sz w:val="22"/>
          <w:szCs w:val="22"/>
          <w:rtl/>
        </w:rPr>
        <w:t>سبي</w:t>
      </w:r>
      <w:r w:rsidRPr="00A25A41">
        <w:rPr>
          <w:rFonts w:ascii="Arial" w:hAnsi="Arial" w:cs="Arial"/>
          <w:sz w:val="22"/>
          <w:szCs w:val="22"/>
          <w:rtl/>
        </w:rPr>
        <w:t xml:space="preserve"> عقاب</w:t>
      </w:r>
      <w:r w:rsidRPr="00A25A41">
        <w:rPr>
          <w:rFonts w:ascii="Arial" w:hAnsi="Arial" w:cs="Arial" w:hint="cs"/>
          <w:sz w:val="22"/>
          <w:szCs w:val="22"/>
          <w:rtl/>
        </w:rPr>
        <w:t>اً</w:t>
      </w:r>
      <w:r w:rsidRPr="00A25A41">
        <w:rPr>
          <w:rFonts w:ascii="Arial" w:hAnsi="Arial" w:cs="Arial"/>
          <w:sz w:val="22"/>
          <w:szCs w:val="22"/>
          <w:rtl/>
        </w:rPr>
        <w:t xml:space="preserve"> له</w:t>
      </w:r>
      <w:r w:rsidRPr="00A25A41">
        <w:rPr>
          <w:rFonts w:ascii="Arial" w:hAnsi="Arial" w:cs="Arial" w:hint="cs"/>
          <w:sz w:val="22"/>
          <w:szCs w:val="22"/>
          <w:rtl/>
        </w:rPr>
        <w:t>م</w:t>
      </w:r>
      <w:r w:rsidRPr="00A25A41">
        <w:rPr>
          <w:rFonts w:ascii="Arial" w:hAnsi="Arial" w:cs="Arial"/>
          <w:sz w:val="22"/>
          <w:szCs w:val="22"/>
          <w:rtl/>
        </w:rPr>
        <w:t xml:space="preserve"> على رفض أوامره (تث ٢٨: ١٥-٦٨).</w:t>
      </w:r>
    </w:p>
    <w:p w14:paraId="06F4F80B" w14:textId="77777777" w:rsidR="00C96661" w:rsidRDefault="00C96661" w:rsidP="00C9666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442FD1DC" w14:textId="77777777" w:rsidR="00A25A41" w:rsidRPr="00A25A41" w:rsidRDefault="00A25A41" w:rsidP="00C9666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69A138BF" w14:textId="1AC1678B" w:rsidR="00114356" w:rsidRPr="00A25A41" w:rsidRDefault="00114356" w:rsidP="00114356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A25A41">
        <w:rPr>
          <w:rFonts w:ascii="Arial" w:hAnsi="Arial" w:cs="Arial" w:hint="cs"/>
          <w:bCs/>
          <w:sz w:val="22"/>
          <w:szCs w:val="22"/>
          <w:rtl/>
        </w:rPr>
        <w:t>4.</w:t>
      </w:r>
      <w:r w:rsidRPr="00A25A41">
        <w:rPr>
          <w:rFonts w:ascii="Arial" w:hAnsi="Arial" w:cs="Arial"/>
          <w:bCs/>
          <w:sz w:val="22"/>
          <w:szCs w:val="22"/>
          <w:rtl/>
        </w:rPr>
        <w:tab/>
      </w:r>
      <w:r w:rsidRPr="00A25A41">
        <w:rPr>
          <w:rFonts w:ascii="Arial" w:hAnsi="Arial" w:cs="Arial" w:hint="cs"/>
          <w:bCs/>
          <w:sz w:val="22"/>
          <w:szCs w:val="22"/>
          <w:rtl/>
        </w:rPr>
        <w:t>الخصائص</w:t>
      </w:r>
    </w:p>
    <w:p w14:paraId="6B9DADBF" w14:textId="77777777" w:rsidR="00C96661" w:rsidRPr="00A25A41" w:rsidRDefault="00C96661" w:rsidP="00C96661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15BF7590" w14:textId="69720D53" w:rsidR="00114356" w:rsidRPr="00A25A41" w:rsidRDefault="00114356" w:rsidP="00114356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أ.</w:t>
      </w:r>
      <w:r w:rsidRPr="00A25A41">
        <w:rPr>
          <w:rFonts w:ascii="Arial" w:hAnsi="Arial" w:cs="Arial"/>
          <w:sz w:val="22"/>
          <w:szCs w:val="22"/>
          <w:rtl/>
        </w:rPr>
        <w:tab/>
        <w:t>يظل ميخا هو السفر الوحيد في العهد القديم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الذي يحدد المدينة المحددة التي سيولد فيها المسيح</w:t>
      </w:r>
      <w:r w:rsidRPr="00A25A41">
        <w:rPr>
          <w:rFonts w:ascii="Arial" w:hAnsi="Arial" w:cs="Arial" w:hint="cs"/>
          <w:sz w:val="22"/>
          <w:szCs w:val="22"/>
          <w:rtl/>
        </w:rPr>
        <w:t xml:space="preserve"> (5: 2).</w:t>
      </w:r>
    </w:p>
    <w:p w14:paraId="1D62B8A5" w14:textId="77777777" w:rsidR="00C96661" w:rsidRPr="00A25A41" w:rsidRDefault="00C96661" w:rsidP="00C96661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69783CB6" w14:textId="6A7404D0" w:rsidR="00114356" w:rsidRPr="00A25A41" w:rsidRDefault="00114356" w:rsidP="00114356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ب.</w:t>
      </w:r>
      <w:r w:rsidRPr="00A25A41">
        <w:rPr>
          <w:rFonts w:ascii="Arial" w:hAnsi="Arial" w:cs="Arial"/>
          <w:sz w:val="22"/>
          <w:szCs w:val="22"/>
          <w:rtl/>
        </w:rPr>
        <w:tab/>
        <w:t xml:space="preserve">من نواحٍ عديدة، </w:t>
      </w:r>
      <w:r w:rsidRPr="00A25A41">
        <w:rPr>
          <w:rFonts w:ascii="Arial" w:hAnsi="Arial" w:cs="Arial" w:hint="cs"/>
          <w:sz w:val="22"/>
          <w:szCs w:val="22"/>
          <w:rtl/>
        </w:rPr>
        <w:t>يظهر</w:t>
      </w:r>
      <w:r w:rsidRPr="00A25A41">
        <w:rPr>
          <w:rFonts w:ascii="Arial" w:hAnsi="Arial" w:cs="Arial"/>
          <w:sz w:val="22"/>
          <w:szCs w:val="22"/>
          <w:rtl/>
        </w:rPr>
        <w:t xml:space="preserve"> ميخا </w:t>
      </w:r>
      <w:r w:rsidRPr="00A25A41">
        <w:rPr>
          <w:rFonts w:ascii="Arial" w:hAnsi="Arial" w:cs="Arial" w:hint="cs"/>
          <w:sz w:val="22"/>
          <w:szCs w:val="22"/>
          <w:rtl/>
        </w:rPr>
        <w:t>ك</w:t>
      </w:r>
      <w:r w:rsidRPr="00A25A41">
        <w:rPr>
          <w:rFonts w:ascii="Arial" w:hAnsi="Arial" w:cs="Arial"/>
          <w:sz w:val="22"/>
          <w:szCs w:val="22"/>
          <w:rtl/>
        </w:rPr>
        <w:t xml:space="preserve">نسخة مصغرة من </w:t>
      </w:r>
      <w:r w:rsidRPr="00A25A41">
        <w:rPr>
          <w:rFonts w:ascii="Arial" w:hAnsi="Arial" w:cs="Arial" w:hint="cs"/>
          <w:sz w:val="22"/>
          <w:szCs w:val="22"/>
          <w:rtl/>
        </w:rPr>
        <w:t>أ</w:t>
      </w:r>
      <w:r w:rsidRPr="00A25A41">
        <w:rPr>
          <w:rFonts w:ascii="Arial" w:hAnsi="Arial" w:cs="Arial"/>
          <w:sz w:val="22"/>
          <w:szCs w:val="22"/>
          <w:rtl/>
        </w:rPr>
        <w:t>شعياء، إذ تناول كلا النبي</w:t>
      </w:r>
      <w:r w:rsidRPr="00A25A41">
        <w:rPr>
          <w:rFonts w:ascii="Arial" w:hAnsi="Arial" w:cs="Arial" w:hint="cs"/>
          <w:sz w:val="22"/>
          <w:szCs w:val="22"/>
          <w:rtl/>
        </w:rPr>
        <w:t>ي</w:t>
      </w:r>
      <w:r w:rsidRPr="00A25A41">
        <w:rPr>
          <w:rFonts w:ascii="Arial" w:hAnsi="Arial" w:cs="Arial"/>
          <w:sz w:val="22"/>
          <w:szCs w:val="22"/>
          <w:rtl/>
        </w:rPr>
        <w:t>ن نفس خطايا الشعب نفسه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قارن ١: ٢ (</w:t>
      </w:r>
      <w:r w:rsidRPr="00A25A41">
        <w:rPr>
          <w:rFonts w:ascii="Arial" w:hAnsi="Arial" w:cs="Arial" w:hint="cs"/>
          <w:sz w:val="22"/>
          <w:szCs w:val="22"/>
          <w:rtl/>
        </w:rPr>
        <w:t>أ</w:t>
      </w:r>
      <w:r w:rsidRPr="00A25A41">
        <w:rPr>
          <w:rFonts w:ascii="Arial" w:hAnsi="Arial" w:cs="Arial"/>
          <w:sz w:val="22"/>
          <w:szCs w:val="22"/>
          <w:rtl/>
        </w:rPr>
        <w:t>ش ١: ٢) و١: ٩-١٦ (</w:t>
      </w:r>
      <w:r w:rsidRPr="00A25A41">
        <w:rPr>
          <w:rFonts w:ascii="Arial" w:hAnsi="Arial" w:cs="Arial" w:hint="cs"/>
          <w:sz w:val="22"/>
          <w:szCs w:val="22"/>
          <w:rtl/>
        </w:rPr>
        <w:t>أش</w:t>
      </w:r>
      <w:r w:rsidRPr="00A25A41">
        <w:rPr>
          <w:rFonts w:ascii="Arial" w:hAnsi="Arial" w:cs="Arial"/>
          <w:sz w:val="22"/>
          <w:szCs w:val="22"/>
          <w:rtl/>
        </w:rPr>
        <w:t xml:space="preserve"> ١٠: ٢٨-٣٢)</w:t>
      </w:r>
      <w:r w:rsidRPr="00A25A41">
        <w:rPr>
          <w:rFonts w:ascii="Arial" w:hAnsi="Arial" w:cs="Arial" w:hint="cs"/>
          <w:sz w:val="22"/>
          <w:szCs w:val="22"/>
          <w:rtl/>
        </w:rPr>
        <w:t xml:space="preserve"> ...</w:t>
      </w:r>
      <w:r w:rsidRPr="00A25A41">
        <w:rPr>
          <w:rFonts w:ascii="Arial" w:hAnsi="Arial" w:cs="Arial"/>
          <w:sz w:val="22"/>
          <w:szCs w:val="22"/>
          <w:rtl/>
        </w:rPr>
        <w:t xml:space="preserve"> إلخ (</w:t>
      </w:r>
      <w:r w:rsidRPr="00A25A41">
        <w:rPr>
          <w:rFonts w:ascii="Arial" w:hAnsi="Arial" w:cs="Arial"/>
          <w:sz w:val="22"/>
          <w:szCs w:val="22"/>
        </w:rPr>
        <w:t>TTTB</w:t>
      </w:r>
      <w:r w:rsidRPr="00A25A41">
        <w:rPr>
          <w:rFonts w:ascii="Arial" w:hAnsi="Arial" w:cs="Arial"/>
          <w:sz w:val="22"/>
          <w:szCs w:val="22"/>
          <w:rtl/>
        </w:rPr>
        <w:t>، ٢٦٤)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مع ذلك </w:t>
      </w:r>
      <w:r w:rsidRPr="00A25A41">
        <w:rPr>
          <w:rFonts w:ascii="Arial" w:hAnsi="Arial" w:cs="Arial" w:hint="cs"/>
          <w:sz w:val="22"/>
          <w:szCs w:val="22"/>
          <w:rtl/>
        </w:rPr>
        <w:t>تناولت</w:t>
      </w:r>
      <w:r w:rsidRPr="00A25A41">
        <w:rPr>
          <w:rFonts w:ascii="Arial" w:hAnsi="Arial" w:cs="Arial"/>
          <w:sz w:val="22"/>
          <w:szCs w:val="22"/>
          <w:rtl/>
        </w:rPr>
        <w:t xml:space="preserve"> معظم نبوات ميخا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قضايا أخلاقية لا قضايا أُخروية.</w:t>
      </w:r>
    </w:p>
    <w:p w14:paraId="449C7041" w14:textId="77777777" w:rsidR="00C96661" w:rsidRPr="00A25A41" w:rsidRDefault="00C96661" w:rsidP="00C96661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6DB67BF5" w14:textId="4522690A" w:rsidR="00114356" w:rsidRPr="00A25A41" w:rsidRDefault="00114356" w:rsidP="00114356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ت.</w:t>
      </w:r>
      <w:r w:rsidRPr="00A25A41">
        <w:rPr>
          <w:rFonts w:ascii="Arial" w:hAnsi="Arial" w:cs="Arial"/>
          <w:sz w:val="22"/>
          <w:szCs w:val="22"/>
          <w:rtl/>
        </w:rPr>
        <w:tab/>
        <w:t xml:space="preserve">يتحدث ميخا </w:t>
      </w:r>
      <w:r w:rsidRPr="00A25A41">
        <w:rPr>
          <w:rFonts w:ascii="Arial" w:hAnsi="Arial" w:cs="Arial" w:hint="cs"/>
          <w:sz w:val="22"/>
          <w:szCs w:val="22"/>
          <w:rtl/>
        </w:rPr>
        <w:t xml:space="preserve">أكثر </w:t>
      </w:r>
      <w:r w:rsidRPr="00A25A41">
        <w:rPr>
          <w:rFonts w:ascii="Arial" w:hAnsi="Arial" w:cs="Arial"/>
          <w:sz w:val="22"/>
          <w:szCs w:val="22"/>
          <w:rtl/>
        </w:rPr>
        <w:t>عن مستقبل إسرائيل، المسي</w:t>
      </w:r>
      <w:r w:rsidRPr="00A25A41">
        <w:rPr>
          <w:rFonts w:ascii="Arial" w:hAnsi="Arial" w:cs="Arial" w:hint="cs"/>
          <w:sz w:val="22"/>
          <w:szCs w:val="22"/>
          <w:rtl/>
        </w:rPr>
        <w:t>ا</w:t>
      </w:r>
      <w:r w:rsidRPr="00A25A41">
        <w:rPr>
          <w:rFonts w:ascii="Arial" w:hAnsi="Arial" w:cs="Arial"/>
          <w:sz w:val="22"/>
          <w:szCs w:val="22"/>
          <w:rtl/>
        </w:rPr>
        <w:t>، الم</w:t>
      </w:r>
      <w:r w:rsidRPr="00A25A41">
        <w:rPr>
          <w:rFonts w:ascii="Arial" w:hAnsi="Arial" w:cs="Arial" w:hint="cs"/>
          <w:sz w:val="22"/>
          <w:szCs w:val="22"/>
          <w:rtl/>
        </w:rPr>
        <w:t>لكوت</w:t>
      </w:r>
      <w:r w:rsidRPr="00A25A41">
        <w:rPr>
          <w:rFonts w:ascii="Arial" w:hAnsi="Arial" w:cs="Arial"/>
          <w:sz w:val="22"/>
          <w:szCs w:val="22"/>
          <w:rtl/>
        </w:rPr>
        <w:t xml:space="preserve"> أكثر من أي نبي آخر، </w:t>
      </w:r>
      <w:r w:rsidRPr="00A25A41">
        <w:rPr>
          <w:rFonts w:ascii="Arial" w:hAnsi="Arial" w:cs="Arial" w:hint="cs"/>
          <w:sz w:val="22"/>
          <w:szCs w:val="22"/>
          <w:rtl/>
        </w:rPr>
        <w:t>ك</w:t>
      </w:r>
      <w:r w:rsidRPr="00A25A41">
        <w:rPr>
          <w:rFonts w:ascii="Arial" w:hAnsi="Arial" w:cs="Arial"/>
          <w:sz w:val="22"/>
          <w:szCs w:val="22"/>
          <w:rtl/>
        </w:rPr>
        <w:t>نسبة</w:t>
      </w:r>
      <w:r w:rsidRPr="00A25A41">
        <w:rPr>
          <w:rFonts w:ascii="Arial" w:hAnsi="Arial" w:cs="Arial" w:hint="cs"/>
          <w:sz w:val="22"/>
          <w:szCs w:val="22"/>
          <w:rtl/>
        </w:rPr>
        <w:t xml:space="preserve"> من</w:t>
      </w:r>
      <w:r w:rsidRPr="00A25A41">
        <w:rPr>
          <w:rFonts w:ascii="Arial" w:hAnsi="Arial" w:cs="Arial"/>
          <w:sz w:val="22"/>
          <w:szCs w:val="22"/>
          <w:rtl/>
        </w:rPr>
        <w:t xml:space="preserve"> كتاباته. من بين تنبؤاته: سقوط السامرة عام ٧٢٢ ق.م (١: ٦-٧)؛ غزو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سنحاريب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ليهوذا (١: ٩-١٦)؛ سقوط </w:t>
      </w:r>
      <w:r w:rsidR="007D0ECF" w:rsidRPr="00A25A41">
        <w:rPr>
          <w:rFonts w:ascii="Arial" w:hAnsi="Arial" w:cs="Arial" w:hint="cs"/>
          <w:sz w:val="22"/>
          <w:szCs w:val="22"/>
          <w:rtl/>
        </w:rPr>
        <w:t>أورشليم</w:t>
      </w:r>
      <w:r w:rsidRPr="00A25A41">
        <w:rPr>
          <w:rFonts w:ascii="Arial" w:hAnsi="Arial" w:cs="Arial"/>
          <w:sz w:val="22"/>
          <w:szCs w:val="22"/>
          <w:rtl/>
        </w:rPr>
        <w:t xml:space="preserve"> وتدمير الهيكل عام ٥٨٦ ق.م (٣: ١٢؛ ٧: ١٣)؛ السبي</w:t>
      </w:r>
      <w:r w:rsidR="007D0ECF" w:rsidRPr="00A25A41">
        <w:rPr>
          <w:rFonts w:ascii="Arial" w:hAnsi="Arial" w:cs="Arial" w:hint="cs"/>
          <w:sz w:val="22"/>
          <w:szCs w:val="22"/>
          <w:rtl/>
        </w:rPr>
        <w:t xml:space="preserve"> إلى</w:t>
      </w:r>
      <w:r w:rsidRPr="00A25A41">
        <w:rPr>
          <w:rFonts w:ascii="Arial" w:hAnsi="Arial" w:cs="Arial"/>
          <w:sz w:val="22"/>
          <w:szCs w:val="22"/>
          <w:rtl/>
        </w:rPr>
        <w:t xml:space="preserve"> بابل (٤: ١٠)؛ العودة من السبي والسلام والس</w:t>
      </w:r>
      <w:r w:rsidR="007D0ECF" w:rsidRPr="00A25A41">
        <w:rPr>
          <w:rFonts w:ascii="Arial" w:hAnsi="Arial" w:cs="Arial" w:hint="cs"/>
          <w:sz w:val="22"/>
          <w:szCs w:val="22"/>
          <w:rtl/>
        </w:rPr>
        <w:t>لام</w:t>
      </w:r>
      <w:r w:rsidRPr="00A25A41">
        <w:rPr>
          <w:rFonts w:ascii="Arial" w:hAnsi="Arial" w:cs="Arial"/>
          <w:sz w:val="22"/>
          <w:szCs w:val="22"/>
          <w:rtl/>
        </w:rPr>
        <w:t xml:space="preserve"> المستقبلي لإسرائيل (٤: ١-٨، ١٣؛ ٧: ١١، ١٤-١٧)؛ ولادة الملك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المسياني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في بيت لحم (٥: ٢) (فريمان، ٢١٧)</w:t>
      </w:r>
      <w:r w:rsidRPr="00A25A41">
        <w:rPr>
          <w:rFonts w:ascii="Arial" w:hAnsi="Arial" w:cs="Arial"/>
          <w:sz w:val="22"/>
          <w:szCs w:val="22"/>
        </w:rPr>
        <w:t>.</w:t>
      </w:r>
    </w:p>
    <w:p w14:paraId="3C1E2958" w14:textId="60A3F03E" w:rsidR="00A25A41" w:rsidRDefault="00A25A41">
      <w:pPr>
        <w:rPr>
          <w:rFonts w:ascii="Arial" w:hAnsi="Arial" w:cs="Arial"/>
          <w:sz w:val="40"/>
          <w:szCs w:val="22"/>
        </w:rPr>
      </w:pPr>
      <w:r>
        <w:rPr>
          <w:rFonts w:ascii="Arial" w:hAnsi="Arial" w:cs="Arial"/>
          <w:sz w:val="40"/>
          <w:szCs w:val="22"/>
        </w:rPr>
        <w:br w:type="page"/>
      </w:r>
    </w:p>
    <w:p w14:paraId="6C24F4CD" w14:textId="36AB6559" w:rsidR="00C96661" w:rsidRPr="00A25A41" w:rsidRDefault="007D0ECF" w:rsidP="00C96661">
      <w:pPr>
        <w:tabs>
          <w:tab w:val="left" w:pos="720"/>
        </w:tabs>
        <w:ind w:left="720" w:hanging="72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A25A41">
        <w:rPr>
          <w:rFonts w:ascii="Arial" w:hAnsi="Arial" w:cs="Arial" w:hint="cs"/>
          <w:bCs/>
          <w:sz w:val="40"/>
          <w:szCs w:val="40"/>
          <w:rtl/>
        </w:rPr>
        <w:lastRenderedPageBreak/>
        <w:t>الحجة</w:t>
      </w:r>
    </w:p>
    <w:p w14:paraId="60D04286" w14:textId="77777777" w:rsidR="00C96661" w:rsidRPr="00A25A41" w:rsidRDefault="00C96661" w:rsidP="00C96661">
      <w:pPr>
        <w:ind w:firstLine="360"/>
        <w:rPr>
          <w:rFonts w:ascii="Arial" w:hAnsi="Arial" w:cs="Arial"/>
          <w:sz w:val="22"/>
          <w:szCs w:val="22"/>
        </w:rPr>
      </w:pPr>
    </w:p>
    <w:p w14:paraId="3A123499" w14:textId="11F4ECF1" w:rsidR="007D0ECF" w:rsidRPr="00A25A41" w:rsidRDefault="007D0ECF" w:rsidP="007D0ECF">
      <w:pPr>
        <w:bidi/>
        <w:ind w:firstLine="360"/>
        <w:rPr>
          <w:rFonts w:ascii="Arial" w:hAnsi="Arial" w:cs="Arial"/>
          <w:sz w:val="22"/>
          <w:szCs w:val="22"/>
          <w:rtl/>
        </w:rPr>
      </w:pPr>
      <w:r w:rsidRPr="00A25A41">
        <w:rPr>
          <w:rFonts w:ascii="Arial" w:hAnsi="Arial" w:cs="Arial"/>
          <w:sz w:val="22"/>
          <w:szCs w:val="22"/>
          <w:rtl/>
        </w:rPr>
        <w:t>تنقسم نبوة ميخا بسهولة إلى ثلاثة أقسام (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ال</w:t>
      </w:r>
      <w:r w:rsidRPr="00A25A41">
        <w:rPr>
          <w:rFonts w:ascii="Arial" w:hAnsi="Arial" w:cs="Arial" w:hint="cs"/>
          <w:sz w:val="22"/>
          <w:szCs w:val="22"/>
          <w:rtl/>
        </w:rPr>
        <w:t>إصحاحات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١-٢، ٣-٥، ٦-٧)، يبدأ كل قسم منها بكلمة اسمع (</w:t>
      </w:r>
      <w:r w:rsidRPr="00A25A41">
        <w:rPr>
          <w:rFonts w:ascii="Arial" w:hAnsi="Arial" w:cs="Arial" w:hint="cs"/>
          <w:sz w:val="22"/>
          <w:szCs w:val="22"/>
          <w:rtl/>
        </w:rPr>
        <w:t>1: 2، 3: 1، 6: 1</w:t>
      </w:r>
      <w:r w:rsidRPr="00A25A41">
        <w:rPr>
          <w:rFonts w:ascii="Arial" w:hAnsi="Arial" w:cs="Arial"/>
          <w:sz w:val="22"/>
          <w:szCs w:val="22"/>
          <w:rtl/>
        </w:rPr>
        <w:t>). القسم الأول (ال</w:t>
      </w:r>
      <w:r w:rsidRPr="00A25A41">
        <w:rPr>
          <w:rFonts w:ascii="Arial" w:hAnsi="Arial" w:cs="Arial" w:hint="cs"/>
          <w:sz w:val="22"/>
          <w:szCs w:val="22"/>
          <w:rtl/>
        </w:rPr>
        <w:t>إصحاحان</w:t>
      </w:r>
      <w:r w:rsidRPr="00A25A41">
        <w:rPr>
          <w:rFonts w:ascii="Arial" w:hAnsi="Arial" w:cs="Arial"/>
          <w:sz w:val="22"/>
          <w:szCs w:val="22"/>
          <w:rtl/>
        </w:rPr>
        <w:t xml:space="preserve"> ١-٢) يتهم إسرائيل ويهوذا مرتين بخطايا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ال</w:t>
      </w:r>
      <w:r w:rsidRPr="00A25A41">
        <w:rPr>
          <w:rFonts w:ascii="Arial" w:hAnsi="Arial" w:cs="Arial" w:hint="cs"/>
          <w:sz w:val="22"/>
          <w:szCs w:val="22"/>
          <w:rtl/>
        </w:rPr>
        <w:t>إ</w:t>
      </w:r>
      <w:r w:rsidRPr="00A25A41">
        <w:rPr>
          <w:rFonts w:ascii="Arial" w:hAnsi="Arial" w:cs="Arial"/>
          <w:sz w:val="22"/>
          <w:szCs w:val="22"/>
          <w:rtl/>
        </w:rPr>
        <w:t>ستغلال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>، ويعد بالدينونة في ال</w:t>
      </w:r>
      <w:r w:rsidRPr="00A25A41">
        <w:rPr>
          <w:rFonts w:ascii="Arial" w:hAnsi="Arial" w:cs="Arial" w:hint="cs"/>
          <w:sz w:val="22"/>
          <w:szCs w:val="22"/>
          <w:rtl/>
        </w:rPr>
        <w:t>سبي</w:t>
      </w:r>
      <w:r w:rsidRPr="00A25A41">
        <w:rPr>
          <w:rFonts w:ascii="Arial" w:hAnsi="Arial" w:cs="Arial"/>
          <w:sz w:val="22"/>
          <w:szCs w:val="22"/>
          <w:rtl/>
        </w:rPr>
        <w:t>، وينتهي بقسم قصير عن ال</w:t>
      </w:r>
      <w:r w:rsidRPr="00A25A41">
        <w:rPr>
          <w:rFonts w:ascii="Arial" w:hAnsi="Arial" w:cs="Arial" w:hint="cs"/>
          <w:sz w:val="22"/>
          <w:szCs w:val="22"/>
          <w:rtl/>
        </w:rPr>
        <w:t>إ</w:t>
      </w:r>
      <w:r w:rsidRPr="00A25A41">
        <w:rPr>
          <w:rFonts w:ascii="Arial" w:hAnsi="Arial" w:cs="Arial"/>
          <w:sz w:val="22"/>
          <w:szCs w:val="22"/>
          <w:rtl/>
        </w:rPr>
        <w:t>سترداد (</w:t>
      </w:r>
      <w:r w:rsidRPr="00A25A41">
        <w:rPr>
          <w:rFonts w:ascii="Arial" w:hAnsi="Arial" w:cs="Arial" w:hint="cs"/>
          <w:sz w:val="22"/>
          <w:szCs w:val="22"/>
          <w:rtl/>
        </w:rPr>
        <w:t>2: 12-13</w:t>
      </w:r>
      <w:r w:rsidRPr="00A25A41">
        <w:rPr>
          <w:rFonts w:ascii="Arial" w:hAnsi="Arial" w:cs="Arial"/>
          <w:sz w:val="22"/>
          <w:szCs w:val="22"/>
          <w:rtl/>
        </w:rPr>
        <w:t>). القسم الثاني (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ال</w:t>
      </w:r>
      <w:r w:rsidRPr="00A25A41">
        <w:rPr>
          <w:rFonts w:ascii="Arial" w:hAnsi="Arial" w:cs="Arial" w:hint="cs"/>
          <w:sz w:val="22"/>
          <w:szCs w:val="22"/>
          <w:rtl/>
        </w:rPr>
        <w:t>إصحاحات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٣-٥) يتهم القادة بنفس خطايا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ال</w:t>
      </w:r>
      <w:r w:rsidRPr="00A25A41">
        <w:rPr>
          <w:rFonts w:ascii="Arial" w:hAnsi="Arial" w:cs="Arial" w:hint="cs"/>
          <w:sz w:val="22"/>
          <w:szCs w:val="22"/>
          <w:rtl/>
        </w:rPr>
        <w:t>إ</w:t>
      </w:r>
      <w:r w:rsidRPr="00A25A41">
        <w:rPr>
          <w:rFonts w:ascii="Arial" w:hAnsi="Arial" w:cs="Arial"/>
          <w:sz w:val="22"/>
          <w:szCs w:val="22"/>
          <w:rtl/>
        </w:rPr>
        <w:t>ستغلال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>، ولكنه يتضمن قسم</w:t>
      </w:r>
      <w:r w:rsidRPr="00A25A41">
        <w:rPr>
          <w:rFonts w:ascii="Arial" w:hAnsi="Arial" w:cs="Arial" w:hint="cs"/>
          <w:sz w:val="22"/>
          <w:szCs w:val="22"/>
          <w:rtl/>
        </w:rPr>
        <w:t>اً</w:t>
      </w:r>
      <w:r w:rsidRPr="00A25A41">
        <w:rPr>
          <w:rFonts w:ascii="Arial" w:hAnsi="Arial" w:cs="Arial"/>
          <w:sz w:val="22"/>
          <w:szCs w:val="22"/>
          <w:rtl/>
        </w:rPr>
        <w:t xml:space="preserve"> أطول بكثير عن ال</w:t>
      </w:r>
      <w:r w:rsidRPr="00A25A41">
        <w:rPr>
          <w:rFonts w:ascii="Arial" w:hAnsi="Arial" w:cs="Arial" w:hint="cs"/>
          <w:sz w:val="22"/>
          <w:szCs w:val="22"/>
          <w:rtl/>
        </w:rPr>
        <w:t>رجاء</w:t>
      </w:r>
      <w:r w:rsidRPr="00A25A41">
        <w:rPr>
          <w:rFonts w:ascii="Arial" w:hAnsi="Arial" w:cs="Arial"/>
          <w:sz w:val="22"/>
          <w:szCs w:val="22"/>
          <w:rtl/>
        </w:rPr>
        <w:t xml:space="preserve"> (</w:t>
      </w:r>
      <w:proofErr w:type="spellStart"/>
      <w:r w:rsidRPr="00A25A41">
        <w:rPr>
          <w:rFonts w:ascii="Arial" w:hAnsi="Arial" w:cs="Arial" w:hint="cs"/>
          <w:sz w:val="22"/>
          <w:szCs w:val="22"/>
          <w:rtl/>
        </w:rPr>
        <w:t>الإصحاحات</w:t>
      </w:r>
      <w:proofErr w:type="spellEnd"/>
      <w:r w:rsidRPr="00A25A41">
        <w:rPr>
          <w:rFonts w:ascii="Arial" w:hAnsi="Arial" w:cs="Arial" w:hint="cs"/>
          <w:sz w:val="22"/>
          <w:szCs w:val="22"/>
          <w:rtl/>
        </w:rPr>
        <w:t xml:space="preserve"> 4-5</w:t>
      </w:r>
      <w:r w:rsidRPr="00A25A41">
        <w:rPr>
          <w:rFonts w:ascii="Arial" w:hAnsi="Arial" w:cs="Arial"/>
          <w:sz w:val="22"/>
          <w:szCs w:val="22"/>
          <w:rtl/>
        </w:rPr>
        <w:t>). في القسم الثالث والأخير (٦-٧)، يتهم الله شعبه مرتين أخريين، ولكنه ينتهي بقسم أخير عن ال</w:t>
      </w:r>
      <w:r w:rsidRPr="00A25A41">
        <w:rPr>
          <w:rFonts w:ascii="Arial" w:hAnsi="Arial" w:cs="Arial" w:hint="cs"/>
          <w:sz w:val="22"/>
          <w:szCs w:val="22"/>
          <w:rtl/>
        </w:rPr>
        <w:t>رجاء،</w:t>
      </w:r>
      <w:r w:rsidRPr="00A25A41">
        <w:rPr>
          <w:rFonts w:ascii="Arial" w:hAnsi="Arial" w:cs="Arial"/>
          <w:sz w:val="22"/>
          <w:szCs w:val="22"/>
          <w:rtl/>
        </w:rPr>
        <w:t xml:space="preserve"> لتشجيعهم على أنه لم يتخلَّ عنهم بفضل وعده في العهد الإبراهيمي (٧:٧-٢٠). يجيب ميخا على كل واحدة من </w:t>
      </w:r>
      <w:proofErr w:type="spellStart"/>
      <w:r w:rsidRPr="00A25A41">
        <w:rPr>
          <w:rFonts w:ascii="Arial" w:hAnsi="Arial" w:cs="Arial"/>
          <w:sz w:val="22"/>
          <w:szCs w:val="22"/>
          <w:rtl/>
        </w:rPr>
        <w:t>ال</w:t>
      </w:r>
      <w:r w:rsidRPr="00A25A41">
        <w:rPr>
          <w:rFonts w:ascii="Arial" w:hAnsi="Arial" w:cs="Arial" w:hint="cs"/>
          <w:sz w:val="22"/>
          <w:szCs w:val="22"/>
          <w:rtl/>
        </w:rPr>
        <w:t>إ</w:t>
      </w:r>
      <w:r w:rsidRPr="00A25A41">
        <w:rPr>
          <w:rFonts w:ascii="Arial" w:hAnsi="Arial" w:cs="Arial"/>
          <w:sz w:val="22"/>
          <w:szCs w:val="22"/>
          <w:rtl/>
        </w:rPr>
        <w:t>تهامات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الخمس من الله، فيشكو عموم</w:t>
      </w:r>
      <w:r w:rsidRPr="00A25A41">
        <w:rPr>
          <w:rFonts w:ascii="Arial" w:hAnsi="Arial" w:cs="Arial" w:hint="cs"/>
          <w:sz w:val="22"/>
          <w:szCs w:val="22"/>
          <w:rtl/>
        </w:rPr>
        <w:t>اً</w:t>
      </w:r>
      <w:r w:rsidRPr="00A25A41">
        <w:rPr>
          <w:rFonts w:ascii="Arial" w:hAnsi="Arial" w:cs="Arial"/>
          <w:sz w:val="22"/>
          <w:szCs w:val="22"/>
          <w:rtl/>
        </w:rPr>
        <w:t xml:space="preserve"> من نقص التقوى في الأرض، ولكنه يتنبأ أيض</w:t>
      </w:r>
      <w:r w:rsidRPr="00A25A41">
        <w:rPr>
          <w:rFonts w:ascii="Arial" w:hAnsi="Arial" w:cs="Arial" w:hint="cs"/>
          <w:sz w:val="22"/>
          <w:szCs w:val="22"/>
          <w:rtl/>
        </w:rPr>
        <w:t xml:space="preserve">اً </w:t>
      </w:r>
      <w:proofErr w:type="spellStart"/>
      <w:r w:rsidRPr="00A25A41">
        <w:rPr>
          <w:rFonts w:ascii="Arial" w:hAnsi="Arial" w:cs="Arial" w:hint="cs"/>
          <w:sz w:val="22"/>
          <w:szCs w:val="22"/>
          <w:rtl/>
        </w:rPr>
        <w:t>بالإسترداد</w:t>
      </w:r>
      <w:proofErr w:type="spellEnd"/>
      <w:r w:rsidRPr="00A25A41">
        <w:rPr>
          <w:rFonts w:ascii="Arial" w:hAnsi="Arial" w:cs="Arial"/>
          <w:sz w:val="22"/>
          <w:szCs w:val="22"/>
          <w:rtl/>
        </w:rPr>
        <w:t xml:space="preserve"> الوطني</w:t>
      </w:r>
      <w:r w:rsidRPr="00A25A41">
        <w:rPr>
          <w:rFonts w:ascii="Arial" w:hAnsi="Arial" w:cs="Arial" w:hint="cs"/>
          <w:sz w:val="22"/>
          <w:szCs w:val="22"/>
          <w:rtl/>
        </w:rPr>
        <w:t>،</w:t>
      </w:r>
      <w:r w:rsidRPr="00A25A41">
        <w:rPr>
          <w:rFonts w:ascii="Arial" w:hAnsi="Arial" w:cs="Arial"/>
          <w:sz w:val="22"/>
          <w:szCs w:val="22"/>
          <w:rtl/>
        </w:rPr>
        <w:t xml:space="preserve"> لإقناع شعبه بالتوبة وعدم التخلي عن ال</w:t>
      </w:r>
      <w:r w:rsidRPr="00A25A41">
        <w:rPr>
          <w:rFonts w:ascii="Arial" w:hAnsi="Arial" w:cs="Arial" w:hint="cs"/>
          <w:sz w:val="22"/>
          <w:szCs w:val="22"/>
          <w:rtl/>
        </w:rPr>
        <w:t>رجاء</w:t>
      </w:r>
      <w:r w:rsidRPr="00A25A41">
        <w:rPr>
          <w:rFonts w:ascii="Arial" w:hAnsi="Arial" w:cs="Arial"/>
          <w:sz w:val="22"/>
          <w:szCs w:val="22"/>
        </w:rPr>
        <w:t>.</w:t>
      </w:r>
    </w:p>
    <w:p w14:paraId="3F5A1649" w14:textId="77777777" w:rsidR="007D0ECF" w:rsidRPr="00A25A41" w:rsidRDefault="007D0ECF" w:rsidP="007D0ECF">
      <w:pPr>
        <w:bidi/>
        <w:ind w:firstLine="360"/>
        <w:rPr>
          <w:rFonts w:ascii="Arial" w:hAnsi="Arial" w:cs="Arial"/>
          <w:sz w:val="22"/>
          <w:szCs w:val="22"/>
          <w:rtl/>
        </w:rPr>
      </w:pPr>
    </w:p>
    <w:p w14:paraId="64135F92" w14:textId="77777777" w:rsidR="007D0ECF" w:rsidRPr="00A25A41" w:rsidRDefault="007D0ECF" w:rsidP="007D0ECF">
      <w:pPr>
        <w:bidi/>
        <w:ind w:firstLine="360"/>
        <w:rPr>
          <w:rFonts w:ascii="Arial" w:hAnsi="Arial" w:cs="Arial"/>
          <w:sz w:val="22"/>
          <w:szCs w:val="22"/>
        </w:rPr>
      </w:pPr>
    </w:p>
    <w:p w14:paraId="5DEDADDD" w14:textId="77777777" w:rsidR="00C96661" w:rsidRPr="00A25A41" w:rsidRDefault="00C96661" w:rsidP="00C96661">
      <w:pPr>
        <w:ind w:firstLine="360"/>
        <w:rPr>
          <w:rFonts w:ascii="Arial" w:hAnsi="Arial" w:cs="Arial"/>
          <w:sz w:val="22"/>
          <w:szCs w:val="22"/>
        </w:rPr>
      </w:pPr>
    </w:p>
    <w:p w14:paraId="0233DC38" w14:textId="77777777" w:rsidR="00C96661" w:rsidRPr="00A25A41" w:rsidRDefault="00C96661" w:rsidP="00C96661">
      <w:pPr>
        <w:ind w:firstLine="360"/>
        <w:rPr>
          <w:rFonts w:ascii="Arial" w:hAnsi="Arial" w:cs="Arial"/>
          <w:sz w:val="22"/>
          <w:szCs w:val="22"/>
        </w:rPr>
      </w:pPr>
    </w:p>
    <w:p w14:paraId="1A93F729" w14:textId="1E8F60EA" w:rsidR="00C96661" w:rsidRPr="00A25A41" w:rsidRDefault="007D0ECF" w:rsidP="00C96661">
      <w:pPr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A25A41">
        <w:rPr>
          <w:rFonts w:ascii="Arial" w:hAnsi="Arial" w:cs="Arial" w:hint="cs"/>
          <w:bCs/>
          <w:sz w:val="40"/>
          <w:szCs w:val="40"/>
          <w:rtl/>
        </w:rPr>
        <w:t>الفرضية</w:t>
      </w:r>
    </w:p>
    <w:p w14:paraId="397D96D2" w14:textId="77777777" w:rsidR="00C96661" w:rsidRPr="00A25A41" w:rsidRDefault="00C96661" w:rsidP="00C9666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1AB8CCAE" w14:textId="7AA883AE" w:rsidR="007D0ECF" w:rsidRPr="00A25A41" w:rsidRDefault="007D0ECF" w:rsidP="007D0ECF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A25A41">
        <w:rPr>
          <w:rFonts w:ascii="Arial" w:hAnsi="Arial" w:cs="Arial" w:hint="cs"/>
          <w:bCs/>
          <w:sz w:val="22"/>
          <w:szCs w:val="22"/>
          <w:rtl/>
        </w:rPr>
        <w:t xml:space="preserve">دينونة إسرائيل ويهوذا بسبب </w:t>
      </w:r>
      <w:proofErr w:type="spellStart"/>
      <w:r w:rsidRPr="00A25A41">
        <w:rPr>
          <w:rFonts w:ascii="Arial" w:hAnsi="Arial" w:cs="Arial" w:hint="cs"/>
          <w:bCs/>
          <w:sz w:val="22"/>
          <w:szCs w:val="22"/>
          <w:rtl/>
        </w:rPr>
        <w:t>الإستغلال</w:t>
      </w:r>
      <w:proofErr w:type="spellEnd"/>
    </w:p>
    <w:p w14:paraId="5234E4BB" w14:textId="77777777" w:rsidR="00C96661" w:rsidRPr="00A25A41" w:rsidRDefault="00C96661" w:rsidP="00C96661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</w:p>
    <w:p w14:paraId="451A9BF6" w14:textId="5FD2C3FD" w:rsidR="007D0ECF" w:rsidRPr="00A25A41" w:rsidRDefault="007D0ECF" w:rsidP="007D0ECF">
      <w:pPr>
        <w:tabs>
          <w:tab w:val="left" w:pos="2160"/>
        </w:tabs>
        <w:bidi/>
        <w:rPr>
          <w:rFonts w:ascii="Arial" w:hAnsi="Arial" w:cs="Arial"/>
          <w:bCs/>
          <w:sz w:val="22"/>
          <w:szCs w:val="22"/>
        </w:rPr>
      </w:pPr>
      <w:r w:rsidRPr="00A25A41">
        <w:rPr>
          <w:rFonts w:ascii="Arial" w:hAnsi="Arial" w:cs="Arial" w:hint="cs"/>
          <w:bCs/>
          <w:sz w:val="22"/>
          <w:szCs w:val="22"/>
          <w:rtl/>
        </w:rPr>
        <w:t>1-2</w:t>
      </w:r>
      <w:r w:rsidRPr="00A25A41">
        <w:rPr>
          <w:rFonts w:ascii="Arial" w:hAnsi="Arial" w:cs="Arial"/>
          <w:bCs/>
          <w:sz w:val="22"/>
          <w:szCs w:val="22"/>
          <w:rtl/>
        </w:rPr>
        <w:tab/>
      </w:r>
      <w:r w:rsidRPr="00A25A41">
        <w:rPr>
          <w:rFonts w:ascii="Arial" w:hAnsi="Arial" w:cs="Arial" w:hint="cs"/>
          <w:bCs/>
          <w:sz w:val="22"/>
          <w:szCs w:val="22"/>
          <w:rtl/>
        </w:rPr>
        <w:t xml:space="preserve">رسالة </w:t>
      </w:r>
      <w:proofErr w:type="spellStart"/>
      <w:r w:rsidRPr="00A25A41">
        <w:rPr>
          <w:rFonts w:ascii="Arial" w:hAnsi="Arial" w:cs="Arial" w:hint="cs"/>
          <w:bCs/>
          <w:sz w:val="22"/>
          <w:szCs w:val="22"/>
          <w:rtl/>
        </w:rPr>
        <w:t>الإستغلال</w:t>
      </w:r>
      <w:proofErr w:type="spellEnd"/>
      <w:r w:rsidRPr="00A25A41">
        <w:rPr>
          <w:rFonts w:ascii="Arial" w:hAnsi="Arial" w:cs="Arial" w:hint="cs"/>
          <w:bCs/>
          <w:sz w:val="22"/>
          <w:szCs w:val="22"/>
          <w:rtl/>
        </w:rPr>
        <w:t xml:space="preserve"> # 1</w:t>
      </w:r>
    </w:p>
    <w:p w14:paraId="0DDF19A3" w14:textId="1E6545F2" w:rsidR="00AB68F8" w:rsidRPr="00A25A41" w:rsidRDefault="00AB68F8" w:rsidP="00AB68F8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  <w:rtl/>
        </w:rPr>
      </w:pPr>
      <w:r w:rsidRPr="00A25A41">
        <w:rPr>
          <w:rFonts w:ascii="Arial" w:hAnsi="Arial" w:cs="Arial" w:hint="cs"/>
          <w:sz w:val="22"/>
          <w:szCs w:val="22"/>
          <w:rtl/>
        </w:rPr>
        <w:t>1: 1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rtl/>
        </w:rPr>
        <w:t>مقدمة</w:t>
      </w:r>
    </w:p>
    <w:p w14:paraId="5FFA5D78" w14:textId="71FE3C4E" w:rsidR="00AB68F8" w:rsidRPr="00A25A41" w:rsidRDefault="00AB68F8" w:rsidP="00AB68F8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  <w:rtl/>
        </w:rPr>
      </w:pPr>
      <w:r w:rsidRPr="00A25A41">
        <w:rPr>
          <w:rFonts w:ascii="Arial" w:hAnsi="Arial" w:cs="Arial" w:hint="cs"/>
          <w:sz w:val="22"/>
          <w:szCs w:val="22"/>
          <w:rtl/>
        </w:rPr>
        <w:t>1: 2-16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rtl/>
        </w:rPr>
        <w:t>دمار السامرة ويهوذا</w:t>
      </w:r>
    </w:p>
    <w:p w14:paraId="1250E0D5" w14:textId="6E10F8D1" w:rsidR="00AB68F8" w:rsidRPr="00A25A41" w:rsidRDefault="00AB68F8" w:rsidP="00AB68F8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  <w:rtl/>
        </w:rPr>
      </w:pPr>
      <w:r w:rsidRPr="00A25A41">
        <w:rPr>
          <w:rFonts w:ascii="Arial" w:hAnsi="Arial" w:cs="Arial" w:hint="cs"/>
          <w:sz w:val="22"/>
          <w:szCs w:val="22"/>
          <w:rtl/>
        </w:rPr>
        <w:t>2: 1-11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rtl/>
        </w:rPr>
        <w:t xml:space="preserve">دينونة </w:t>
      </w:r>
      <w:proofErr w:type="spellStart"/>
      <w:r w:rsidRPr="00A25A41">
        <w:rPr>
          <w:rFonts w:ascii="Arial" w:hAnsi="Arial" w:cs="Arial" w:hint="cs"/>
          <w:sz w:val="22"/>
          <w:szCs w:val="22"/>
          <w:rtl/>
        </w:rPr>
        <w:t>الإستغلال</w:t>
      </w:r>
      <w:proofErr w:type="spellEnd"/>
    </w:p>
    <w:p w14:paraId="0580AB3E" w14:textId="0AFE6B54" w:rsidR="00AB68F8" w:rsidRPr="00A25A41" w:rsidRDefault="00AB68F8" w:rsidP="00AB68F8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2: 12-13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rtl/>
        </w:rPr>
        <w:t>إعادة التجميع</w:t>
      </w:r>
    </w:p>
    <w:p w14:paraId="2BE14544" w14:textId="77777777" w:rsidR="00C96661" w:rsidRPr="00A25A41" w:rsidRDefault="00C96661" w:rsidP="00C96661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00E23F79" w14:textId="7A43B529" w:rsidR="00AB68F8" w:rsidRPr="00A25A41" w:rsidRDefault="00AB68F8" w:rsidP="00AB68F8">
      <w:pPr>
        <w:tabs>
          <w:tab w:val="left" w:pos="2160"/>
        </w:tabs>
        <w:bidi/>
        <w:rPr>
          <w:rFonts w:ascii="Arial" w:hAnsi="Arial" w:cs="Arial"/>
          <w:bCs/>
          <w:sz w:val="22"/>
          <w:szCs w:val="22"/>
        </w:rPr>
      </w:pPr>
      <w:r w:rsidRPr="00A25A41">
        <w:rPr>
          <w:rFonts w:ascii="Arial" w:hAnsi="Arial" w:cs="Arial" w:hint="cs"/>
          <w:bCs/>
          <w:sz w:val="22"/>
          <w:szCs w:val="22"/>
          <w:rtl/>
        </w:rPr>
        <w:t>3-5</w:t>
      </w:r>
      <w:r w:rsidRPr="00A25A41">
        <w:rPr>
          <w:rFonts w:ascii="Arial" w:hAnsi="Arial" w:cs="Arial"/>
          <w:bCs/>
          <w:sz w:val="22"/>
          <w:szCs w:val="22"/>
          <w:rtl/>
        </w:rPr>
        <w:tab/>
      </w:r>
      <w:r w:rsidRPr="00A25A41">
        <w:rPr>
          <w:rFonts w:ascii="Arial" w:hAnsi="Arial" w:cs="Arial" w:hint="cs"/>
          <w:bCs/>
          <w:sz w:val="22"/>
          <w:szCs w:val="22"/>
          <w:rtl/>
        </w:rPr>
        <w:t xml:space="preserve">رسالة </w:t>
      </w:r>
      <w:proofErr w:type="spellStart"/>
      <w:r w:rsidRPr="00A25A41">
        <w:rPr>
          <w:rFonts w:ascii="Arial" w:hAnsi="Arial" w:cs="Arial" w:hint="cs"/>
          <w:bCs/>
          <w:sz w:val="22"/>
          <w:szCs w:val="22"/>
          <w:rtl/>
        </w:rPr>
        <w:t>الإستغلال</w:t>
      </w:r>
      <w:proofErr w:type="spellEnd"/>
      <w:r w:rsidRPr="00A25A41">
        <w:rPr>
          <w:rFonts w:ascii="Arial" w:hAnsi="Arial" w:cs="Arial" w:hint="cs"/>
          <w:bCs/>
          <w:sz w:val="22"/>
          <w:szCs w:val="22"/>
          <w:rtl/>
        </w:rPr>
        <w:t xml:space="preserve"> # 2</w:t>
      </w:r>
    </w:p>
    <w:p w14:paraId="1FA3326A" w14:textId="32F5593C" w:rsidR="00AB68F8" w:rsidRPr="00A25A41" w:rsidRDefault="00AB68F8" w:rsidP="00AB68F8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  <w:rtl/>
        </w:rPr>
      </w:pPr>
      <w:r w:rsidRPr="00A25A41">
        <w:rPr>
          <w:rFonts w:ascii="Arial" w:hAnsi="Arial" w:cs="Arial" w:hint="cs"/>
          <w:sz w:val="22"/>
          <w:szCs w:val="22"/>
          <w:rtl/>
        </w:rPr>
        <w:t>3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rtl/>
        </w:rPr>
        <w:t xml:space="preserve">دينونة </w:t>
      </w:r>
      <w:proofErr w:type="spellStart"/>
      <w:r w:rsidRPr="00A25A41">
        <w:rPr>
          <w:rFonts w:ascii="Arial" w:hAnsi="Arial" w:cs="Arial" w:hint="cs"/>
          <w:sz w:val="22"/>
          <w:szCs w:val="22"/>
          <w:rtl/>
        </w:rPr>
        <w:t>الإستغلال</w:t>
      </w:r>
      <w:proofErr w:type="spellEnd"/>
    </w:p>
    <w:p w14:paraId="38CCDAA1" w14:textId="6060EEF8" w:rsidR="00AB68F8" w:rsidRPr="00A25A41" w:rsidRDefault="00AB68F8" w:rsidP="00AB68F8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4-5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rtl/>
        </w:rPr>
        <w:t xml:space="preserve">البركة </w:t>
      </w:r>
      <w:proofErr w:type="spellStart"/>
      <w:r w:rsidRPr="00A25A41">
        <w:rPr>
          <w:rFonts w:ascii="Arial" w:hAnsi="Arial" w:cs="Arial" w:hint="cs"/>
          <w:sz w:val="22"/>
          <w:szCs w:val="22"/>
          <w:rtl/>
        </w:rPr>
        <w:t>المسيانية</w:t>
      </w:r>
      <w:proofErr w:type="spellEnd"/>
    </w:p>
    <w:p w14:paraId="15E75D3E" w14:textId="77777777" w:rsidR="00C96661" w:rsidRPr="00A25A41" w:rsidRDefault="00C96661" w:rsidP="00C96661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3B672067" w14:textId="386DC59A" w:rsidR="00AB68F8" w:rsidRPr="00A25A41" w:rsidRDefault="00AB68F8" w:rsidP="00AB68F8">
      <w:pPr>
        <w:tabs>
          <w:tab w:val="left" w:pos="2160"/>
        </w:tabs>
        <w:bidi/>
        <w:rPr>
          <w:rFonts w:ascii="Arial" w:hAnsi="Arial" w:cs="Arial"/>
          <w:bCs/>
          <w:sz w:val="22"/>
          <w:szCs w:val="22"/>
        </w:rPr>
      </w:pPr>
      <w:r w:rsidRPr="00A25A41">
        <w:rPr>
          <w:rFonts w:ascii="Arial" w:hAnsi="Arial" w:cs="Arial" w:hint="cs"/>
          <w:bCs/>
          <w:sz w:val="22"/>
          <w:szCs w:val="22"/>
          <w:rtl/>
        </w:rPr>
        <w:t>6-7</w:t>
      </w:r>
      <w:r w:rsidRPr="00A25A41">
        <w:rPr>
          <w:rFonts w:ascii="Arial" w:hAnsi="Arial" w:cs="Arial"/>
          <w:bCs/>
          <w:sz w:val="22"/>
          <w:szCs w:val="22"/>
          <w:rtl/>
        </w:rPr>
        <w:tab/>
      </w:r>
      <w:r w:rsidRPr="00A25A41">
        <w:rPr>
          <w:rFonts w:ascii="Arial" w:hAnsi="Arial" w:cs="Arial" w:hint="cs"/>
          <w:bCs/>
          <w:sz w:val="22"/>
          <w:szCs w:val="22"/>
          <w:rtl/>
        </w:rPr>
        <w:t xml:space="preserve">رسالة </w:t>
      </w:r>
      <w:proofErr w:type="spellStart"/>
      <w:r w:rsidRPr="00A25A41">
        <w:rPr>
          <w:rFonts w:ascii="Arial" w:hAnsi="Arial" w:cs="Arial" w:hint="cs"/>
          <w:bCs/>
          <w:sz w:val="22"/>
          <w:szCs w:val="22"/>
          <w:rtl/>
        </w:rPr>
        <w:t>الإستغلال</w:t>
      </w:r>
      <w:proofErr w:type="spellEnd"/>
      <w:r w:rsidRPr="00A25A41">
        <w:rPr>
          <w:rFonts w:ascii="Arial" w:hAnsi="Arial" w:cs="Arial" w:hint="cs"/>
          <w:bCs/>
          <w:sz w:val="22"/>
          <w:szCs w:val="22"/>
          <w:rtl/>
        </w:rPr>
        <w:t xml:space="preserve"> # 3</w:t>
      </w:r>
    </w:p>
    <w:p w14:paraId="3872F831" w14:textId="6062AA36" w:rsidR="00AB68F8" w:rsidRPr="00A25A41" w:rsidRDefault="00AB68F8" w:rsidP="00AB68F8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  <w:rtl/>
        </w:rPr>
      </w:pPr>
      <w:r w:rsidRPr="00A25A41">
        <w:rPr>
          <w:rFonts w:ascii="Arial" w:hAnsi="Arial" w:cs="Arial" w:hint="cs"/>
          <w:sz w:val="22"/>
          <w:szCs w:val="22"/>
          <w:rtl/>
        </w:rPr>
        <w:t>6: 1-8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rtl/>
        </w:rPr>
        <w:t>الطقوس الدينية/</w:t>
      </w:r>
      <w:proofErr w:type="spellStart"/>
      <w:r w:rsidRPr="00A25A41">
        <w:rPr>
          <w:rFonts w:ascii="Arial" w:hAnsi="Arial" w:cs="Arial" w:hint="cs"/>
          <w:sz w:val="22"/>
          <w:szCs w:val="22"/>
          <w:rtl/>
        </w:rPr>
        <w:t>الإستغلال</w:t>
      </w:r>
      <w:proofErr w:type="spellEnd"/>
    </w:p>
    <w:p w14:paraId="6CCC0F62" w14:textId="78B8821F" w:rsidR="00AB68F8" w:rsidRPr="00A25A41" w:rsidRDefault="00AB68F8" w:rsidP="00AB68F8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  <w:rtl/>
        </w:rPr>
      </w:pPr>
      <w:r w:rsidRPr="00A25A41">
        <w:rPr>
          <w:rFonts w:ascii="Arial" w:hAnsi="Arial" w:cs="Arial" w:hint="cs"/>
          <w:sz w:val="22"/>
          <w:szCs w:val="22"/>
          <w:rtl/>
        </w:rPr>
        <w:t>6: 9-7: 6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rtl/>
        </w:rPr>
        <w:t>الشر</w:t>
      </w:r>
    </w:p>
    <w:p w14:paraId="0B1A89CC" w14:textId="07461BFA" w:rsidR="00AB68F8" w:rsidRPr="00A25A41" w:rsidRDefault="00AB68F8" w:rsidP="00AB68F8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A25A41">
        <w:rPr>
          <w:rFonts w:ascii="Arial" w:hAnsi="Arial" w:cs="Arial" w:hint="cs"/>
          <w:sz w:val="22"/>
          <w:szCs w:val="22"/>
          <w:rtl/>
        </w:rPr>
        <w:t>7: 7-20</w:t>
      </w:r>
      <w:r w:rsidRPr="00A25A41">
        <w:rPr>
          <w:rFonts w:ascii="Arial" w:hAnsi="Arial" w:cs="Arial"/>
          <w:sz w:val="22"/>
          <w:szCs w:val="22"/>
          <w:rtl/>
        </w:rPr>
        <w:tab/>
      </w:r>
      <w:r w:rsidRPr="00A25A41">
        <w:rPr>
          <w:rFonts w:ascii="Arial" w:hAnsi="Arial" w:cs="Arial" w:hint="cs"/>
          <w:sz w:val="22"/>
          <w:szCs w:val="22"/>
          <w:rtl/>
        </w:rPr>
        <w:t>الثقة</w:t>
      </w:r>
    </w:p>
    <w:p w14:paraId="3A0BB6BB" w14:textId="77777777" w:rsidR="00C96661" w:rsidRDefault="00C96661" w:rsidP="00C96661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</w:p>
    <w:p w14:paraId="018DA69C" w14:textId="77777777" w:rsidR="00362BC0" w:rsidRPr="00A25A41" w:rsidRDefault="00362BC0" w:rsidP="00C96661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</w:p>
    <w:p w14:paraId="6E6DE951" w14:textId="2996061A" w:rsidR="00C96661" w:rsidRPr="00A25A41" w:rsidRDefault="00AB68F8" w:rsidP="00C96661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A25A41">
        <w:rPr>
          <w:rFonts w:ascii="Arial" w:hAnsi="Arial" w:cs="Arial" w:hint="cs"/>
          <w:bCs/>
          <w:sz w:val="40"/>
          <w:szCs w:val="40"/>
          <w:rtl/>
        </w:rPr>
        <w:t>الملخص</w:t>
      </w:r>
    </w:p>
    <w:p w14:paraId="099CA9E9" w14:textId="77777777" w:rsidR="00C96661" w:rsidRPr="00A25A41" w:rsidRDefault="00C96661" w:rsidP="00C9666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536FBFA0" w14:textId="4AFB576B" w:rsidR="00AB68F8" w:rsidRPr="00A25A41" w:rsidRDefault="00AB68F8" w:rsidP="00AB68F8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A25A41">
        <w:rPr>
          <w:rFonts w:ascii="Arial" w:hAnsi="Arial" w:cs="Arial"/>
          <w:bCs/>
          <w:sz w:val="22"/>
          <w:szCs w:val="22"/>
          <w:u w:val="single"/>
          <w:rtl/>
        </w:rPr>
        <w:t>البيان الموجز للسفر</w:t>
      </w:r>
    </w:p>
    <w:p w14:paraId="7A7FE8CA" w14:textId="1087EEF9" w:rsidR="00AB68F8" w:rsidRPr="00A25A41" w:rsidRDefault="00AB68F8" w:rsidP="00AB68F8">
      <w:pPr>
        <w:bidi/>
        <w:rPr>
          <w:rFonts w:ascii="Arial" w:hAnsi="Arial" w:cs="Arial"/>
          <w:bCs/>
          <w:sz w:val="22"/>
          <w:szCs w:val="22"/>
        </w:rPr>
      </w:pPr>
      <w:r w:rsidRPr="00A25A41">
        <w:rPr>
          <w:rFonts w:ascii="Arial" w:hAnsi="Arial" w:cs="Arial"/>
          <w:bCs/>
          <w:sz w:val="22"/>
          <w:szCs w:val="22"/>
          <w:rtl/>
        </w:rPr>
        <w:t>يدين الله من يستغل الفقراء، ولكنه سيكافئ الآخرين أثناء حكم المسيا، إتماماً للعهد الإبراهيمي</w:t>
      </w:r>
      <w:r w:rsidRPr="00A25A41">
        <w:rPr>
          <w:rFonts w:ascii="Arial" w:hAnsi="Arial" w:cs="Arial"/>
          <w:bCs/>
          <w:sz w:val="22"/>
          <w:szCs w:val="22"/>
        </w:rPr>
        <w:t>.</w:t>
      </w:r>
    </w:p>
    <w:p w14:paraId="1FF2C9F0" w14:textId="77777777" w:rsidR="00FA0F6F" w:rsidRPr="00A25A41" w:rsidRDefault="00FA0F6F" w:rsidP="00AB68F8">
      <w:pPr>
        <w:bidi/>
        <w:rPr>
          <w:rFonts w:ascii="Arial" w:hAnsi="Arial" w:cs="Arial"/>
          <w:b/>
          <w:bCs/>
          <w:sz w:val="32"/>
          <w:szCs w:val="22"/>
          <w:rtl/>
        </w:rPr>
      </w:pPr>
    </w:p>
    <w:p w14:paraId="13857AE4" w14:textId="13C5503C" w:rsidR="00AB68F8" w:rsidRPr="00A25A41" w:rsidRDefault="00AB68F8" w:rsidP="005C5BD3">
      <w:pPr>
        <w:bidi/>
        <w:ind w:left="475" w:hanging="475"/>
        <w:rPr>
          <w:rFonts w:ascii="Arial" w:hAnsi="Arial" w:cs="Arial"/>
          <w:b/>
          <w:bCs/>
          <w:sz w:val="32"/>
          <w:szCs w:val="22"/>
        </w:rPr>
      </w:pPr>
      <w:r w:rsidRPr="00A25A41">
        <w:rPr>
          <w:rFonts w:ascii="Arial" w:hAnsi="Arial" w:cs="Arial"/>
          <w:b/>
          <w:bCs/>
          <w:sz w:val="32"/>
          <w:szCs w:val="22"/>
          <w:rtl/>
        </w:rPr>
        <w:t xml:space="preserve">1.     يتهم الله إسرائيل والأنبياء الكذبة باستغلال الفقراء، لكنه يعدهم </w:t>
      </w:r>
      <w:proofErr w:type="spellStart"/>
      <w:r w:rsidRPr="00A25A41">
        <w:rPr>
          <w:rFonts w:ascii="Arial" w:hAnsi="Arial" w:cs="Arial"/>
          <w:b/>
          <w:bCs/>
          <w:sz w:val="32"/>
          <w:szCs w:val="22"/>
          <w:rtl/>
        </w:rPr>
        <w:t>بالإستردد</w:t>
      </w:r>
      <w:proofErr w:type="spellEnd"/>
      <w:r w:rsidRPr="00A25A41">
        <w:rPr>
          <w:rFonts w:ascii="Arial" w:hAnsi="Arial" w:cs="Arial"/>
          <w:b/>
          <w:bCs/>
          <w:sz w:val="32"/>
          <w:szCs w:val="22"/>
          <w:rtl/>
        </w:rPr>
        <w:t xml:space="preserve"> لغرس الرجاء (1-2).</w:t>
      </w:r>
    </w:p>
    <w:p w14:paraId="682878D2" w14:textId="77777777" w:rsidR="00FA0F6F" w:rsidRPr="00A25A41" w:rsidRDefault="00FA0F6F" w:rsidP="00FA0F6F">
      <w:pPr>
        <w:pStyle w:val="ListParagraph"/>
        <w:bidi/>
        <w:ind w:left="927"/>
        <w:rPr>
          <w:rFonts w:ascii="Arial" w:hAnsi="Arial" w:cs="Arial"/>
          <w:sz w:val="32"/>
          <w:szCs w:val="22"/>
        </w:rPr>
      </w:pPr>
    </w:p>
    <w:p w14:paraId="00067F15" w14:textId="066B9464" w:rsidR="00FA0F6F" w:rsidRPr="00A25A41" w:rsidRDefault="00FA0F6F" w:rsidP="00FA0F6F">
      <w:pPr>
        <w:pStyle w:val="ListParagraph"/>
        <w:numPr>
          <w:ilvl w:val="0"/>
          <w:numId w:val="47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يؤكد ميخا سلطة الله في النبوة ليهوذا وإسرائيل، قبل وبعد سقوط إسرائيل، لإظهار أن هذه هي كلمات الله (1: 1).</w:t>
      </w:r>
    </w:p>
    <w:p w14:paraId="06B38C6F" w14:textId="77777777" w:rsidR="00FA0F6F" w:rsidRPr="00A25A41" w:rsidRDefault="00FA0F6F" w:rsidP="00FA0F6F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24D9B6FB" w14:textId="3F296AC2" w:rsidR="00FA0F6F" w:rsidRPr="00A25A41" w:rsidRDefault="00FA0F6F" w:rsidP="001C4F2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1.</w:t>
      </w:r>
      <w:r w:rsidRPr="00A25A41">
        <w:rPr>
          <w:rFonts w:ascii="Arial" w:hAnsi="Arial" w:cs="Arial"/>
          <w:sz w:val="32"/>
          <w:szCs w:val="22"/>
          <w:rtl/>
        </w:rPr>
        <w:tab/>
        <w:t>يعلن ميخا نبوته ككلمة الله، ليؤكد أن الله لا البشر قد قال هذه الكلمات (1: 1أ).</w:t>
      </w:r>
    </w:p>
    <w:p w14:paraId="482B86B2" w14:textId="77777777" w:rsidR="00FA0F6F" w:rsidRPr="00A25A41" w:rsidRDefault="00FA0F6F" w:rsidP="00FA0F6F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12C6AE2B" w14:textId="090CCC13" w:rsidR="00FA0F6F" w:rsidRPr="00A25A41" w:rsidRDefault="00FA0F6F" w:rsidP="001C4F2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2.</w:t>
      </w:r>
      <w:r w:rsidRPr="00A25A41">
        <w:rPr>
          <w:rFonts w:ascii="Arial" w:hAnsi="Arial" w:cs="Arial"/>
          <w:sz w:val="32"/>
          <w:szCs w:val="22"/>
          <w:rtl/>
        </w:rPr>
        <w:tab/>
        <w:t xml:space="preserve">يؤكد نبي الريف ميخا </w:t>
      </w:r>
      <w:proofErr w:type="spellStart"/>
      <w:r w:rsidRPr="00A25A41">
        <w:rPr>
          <w:rFonts w:ascii="Arial" w:hAnsi="Arial" w:cs="Arial"/>
          <w:sz w:val="32"/>
          <w:szCs w:val="22"/>
          <w:rtl/>
        </w:rPr>
        <w:t>المورشتي</w:t>
      </w:r>
      <w:proofErr w:type="spellEnd"/>
      <w:r w:rsidRPr="00A25A41">
        <w:rPr>
          <w:rFonts w:ascii="Arial" w:hAnsi="Arial" w:cs="Arial"/>
          <w:sz w:val="32"/>
          <w:szCs w:val="22"/>
          <w:rtl/>
        </w:rPr>
        <w:t>، سلطة الله باختياره أحد الأشخاص ذوي الأصول المتواضعة، ليتحدث باسمه (1: 1ب).</w:t>
      </w:r>
    </w:p>
    <w:p w14:paraId="3E67F602" w14:textId="77777777" w:rsidR="00FA0F6F" w:rsidRPr="00A25A41" w:rsidRDefault="00FA0F6F" w:rsidP="00FA0F6F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1B7A360C" w14:textId="2F429247" w:rsidR="00FA0F6F" w:rsidRPr="00A25A41" w:rsidRDefault="00FA0F6F" w:rsidP="001C4F2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3.</w:t>
      </w:r>
      <w:r w:rsidRPr="00A25A41">
        <w:rPr>
          <w:rFonts w:ascii="Arial" w:hAnsi="Arial" w:cs="Arial"/>
          <w:sz w:val="32"/>
          <w:szCs w:val="22"/>
          <w:rtl/>
        </w:rPr>
        <w:tab/>
        <w:t xml:space="preserve">وعظ ميخا في زمن </w:t>
      </w:r>
      <w:proofErr w:type="spellStart"/>
      <w:r w:rsidRPr="00A25A41">
        <w:rPr>
          <w:rFonts w:ascii="Arial" w:hAnsi="Arial" w:cs="Arial"/>
          <w:sz w:val="32"/>
          <w:szCs w:val="22"/>
          <w:rtl/>
        </w:rPr>
        <w:t>يوثام</w:t>
      </w:r>
      <w:proofErr w:type="spellEnd"/>
      <w:r w:rsidRPr="00A25A41">
        <w:rPr>
          <w:rFonts w:ascii="Arial" w:hAnsi="Arial" w:cs="Arial"/>
          <w:sz w:val="32"/>
          <w:szCs w:val="22"/>
          <w:rtl/>
        </w:rPr>
        <w:t xml:space="preserve"> (739-731)، </w:t>
      </w:r>
      <w:proofErr w:type="spellStart"/>
      <w:r w:rsidRPr="00A25A41">
        <w:rPr>
          <w:rFonts w:ascii="Arial" w:hAnsi="Arial" w:cs="Arial"/>
          <w:sz w:val="32"/>
          <w:szCs w:val="22"/>
          <w:rtl/>
        </w:rPr>
        <w:t>وآحاز</w:t>
      </w:r>
      <w:proofErr w:type="spellEnd"/>
      <w:r w:rsidRPr="00A25A41">
        <w:rPr>
          <w:rFonts w:ascii="Arial" w:hAnsi="Arial" w:cs="Arial"/>
          <w:sz w:val="32"/>
          <w:szCs w:val="22"/>
          <w:rtl/>
        </w:rPr>
        <w:t xml:space="preserve"> (735-715)، وحزقيا 715-686)، عندما كانت إسرائيل في نهاية دوامتها </w:t>
      </w:r>
      <w:proofErr w:type="spellStart"/>
      <w:r w:rsidRPr="00A25A41">
        <w:rPr>
          <w:rFonts w:ascii="Arial" w:hAnsi="Arial" w:cs="Arial"/>
          <w:sz w:val="32"/>
          <w:szCs w:val="22"/>
          <w:rtl/>
        </w:rPr>
        <w:t>الإنحدارية</w:t>
      </w:r>
      <w:proofErr w:type="spellEnd"/>
      <w:r w:rsidRPr="00A25A41">
        <w:rPr>
          <w:rFonts w:ascii="Arial" w:hAnsi="Arial" w:cs="Arial"/>
          <w:sz w:val="32"/>
          <w:szCs w:val="22"/>
          <w:rtl/>
        </w:rPr>
        <w:t xml:space="preserve"> (1: 1ت).</w:t>
      </w:r>
    </w:p>
    <w:p w14:paraId="78D9C209" w14:textId="77777777" w:rsidR="00FA0F6F" w:rsidRPr="00A25A41" w:rsidRDefault="00FA0F6F" w:rsidP="00FA0F6F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2A4D5D0F" w14:textId="670D527F" w:rsidR="00FA0F6F" w:rsidRPr="00A25A41" w:rsidRDefault="00FA0F6F" w:rsidP="001C4F2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4.</w:t>
      </w:r>
      <w:r w:rsidRPr="00A25A41">
        <w:rPr>
          <w:rFonts w:ascii="Arial" w:hAnsi="Arial" w:cs="Arial"/>
          <w:sz w:val="32"/>
          <w:szCs w:val="22"/>
          <w:rtl/>
        </w:rPr>
        <w:tab/>
        <w:t>كان متلقو النبوة هم السامرة وأورشليم، عواصم المملكتين الشمالية والجنوبية (1: 1ث).</w:t>
      </w:r>
    </w:p>
    <w:p w14:paraId="6DED9AC2" w14:textId="77777777" w:rsidR="00FA0F6F" w:rsidRPr="00A25A41" w:rsidRDefault="00FA0F6F" w:rsidP="00FA0F6F">
      <w:pPr>
        <w:pStyle w:val="ListParagraph"/>
        <w:bidi/>
        <w:ind w:left="927"/>
        <w:rPr>
          <w:sz w:val="32"/>
          <w:szCs w:val="22"/>
        </w:rPr>
      </w:pPr>
    </w:p>
    <w:p w14:paraId="6770EE87" w14:textId="7BC9206B" w:rsidR="00FA0F6F" w:rsidRPr="00A25A41" w:rsidRDefault="00FA0F6F" w:rsidP="00FA0F6F">
      <w:pPr>
        <w:pStyle w:val="ListParagraph"/>
        <w:numPr>
          <w:ilvl w:val="0"/>
          <w:numId w:val="47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وعد الله السامرة وعشر مدن في يهوذا بالدينونة، لتحفيز الناس على التوبة (1: 2-16).</w:t>
      </w:r>
    </w:p>
    <w:p w14:paraId="6E4CC263" w14:textId="77777777" w:rsidR="00571FAF" w:rsidRPr="00A25A41" w:rsidRDefault="00571FAF" w:rsidP="00FA0F6F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04B5FC9C" w14:textId="76B1947A" w:rsidR="00FA0F6F" w:rsidRPr="00A25A41" w:rsidRDefault="00FA0F6F" w:rsidP="0072244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1.</w:t>
      </w:r>
      <w:r w:rsidRPr="00A25A41">
        <w:rPr>
          <w:rFonts w:ascii="Arial" w:hAnsi="Arial" w:cs="Arial"/>
          <w:sz w:val="32"/>
          <w:szCs w:val="22"/>
          <w:rtl/>
        </w:rPr>
        <w:tab/>
        <w:t>يرفع الله دعوى ضد المملكتين الشمالية والجنوبية</w:t>
      </w:r>
      <w:r w:rsidR="00571FAF" w:rsidRPr="00A25A41">
        <w:rPr>
          <w:rFonts w:ascii="Arial" w:hAnsi="Arial" w:cs="Arial"/>
          <w:sz w:val="32"/>
          <w:szCs w:val="22"/>
          <w:rtl/>
        </w:rPr>
        <w:t>،</w:t>
      </w:r>
      <w:r w:rsidRPr="00A25A41">
        <w:rPr>
          <w:rFonts w:ascii="Arial" w:hAnsi="Arial" w:cs="Arial"/>
          <w:sz w:val="32"/>
          <w:szCs w:val="22"/>
          <w:rtl/>
        </w:rPr>
        <w:t xml:space="preserve"> وينطق ب</w:t>
      </w:r>
      <w:r w:rsidR="00571FAF" w:rsidRPr="00A25A41">
        <w:rPr>
          <w:rFonts w:ascii="Arial" w:hAnsi="Arial" w:cs="Arial"/>
          <w:sz w:val="32"/>
          <w:szCs w:val="22"/>
          <w:rtl/>
        </w:rPr>
        <w:t>دينونة</w:t>
      </w:r>
      <w:r w:rsidRPr="00A25A41">
        <w:rPr>
          <w:rFonts w:ascii="Arial" w:hAnsi="Arial" w:cs="Arial"/>
          <w:sz w:val="32"/>
          <w:szCs w:val="22"/>
          <w:rtl/>
        </w:rPr>
        <w:t xml:space="preserve"> الخراب [على يد آشور] للسامرة (1: 2-7).</w:t>
      </w:r>
    </w:p>
    <w:p w14:paraId="39401D4C" w14:textId="77777777" w:rsidR="00571FAF" w:rsidRPr="00A25A41" w:rsidRDefault="00571FAF" w:rsidP="00571FAF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4872A930" w14:textId="01E3917C" w:rsidR="00571FAF" w:rsidRPr="00A25A41" w:rsidRDefault="00571FAF" w:rsidP="002A67D5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lastRenderedPageBreak/>
        <w:t>2.</w:t>
      </w:r>
      <w:r w:rsidRPr="00A25A41">
        <w:rPr>
          <w:rFonts w:ascii="Arial" w:hAnsi="Arial" w:cs="Arial"/>
          <w:sz w:val="32"/>
          <w:szCs w:val="22"/>
          <w:rtl/>
        </w:rPr>
        <w:tab/>
        <w:t>يرثي ميخا الدمار المستقبلي لتسع مدن في يهوذا، حتى أورشليم ليحث الناس على التوبة (1: 8-16؛ تحقق ذلك عندما دمرت آشور 46 مدينة في يهوذا؛ 2 ملوك 18-19 في 701 ق.م).</w:t>
      </w:r>
    </w:p>
    <w:p w14:paraId="1C409E8E" w14:textId="77777777" w:rsidR="00571FAF" w:rsidRPr="00A25A41" w:rsidRDefault="00571FAF" w:rsidP="00571FAF">
      <w:pPr>
        <w:pStyle w:val="ListParagraph"/>
        <w:bidi/>
        <w:ind w:left="927"/>
        <w:rPr>
          <w:sz w:val="32"/>
          <w:szCs w:val="22"/>
        </w:rPr>
      </w:pPr>
    </w:p>
    <w:p w14:paraId="5CCA4A58" w14:textId="1191AA58" w:rsidR="00571FAF" w:rsidRPr="00A25A41" w:rsidRDefault="00571FAF" w:rsidP="00571FAF">
      <w:pPr>
        <w:pStyle w:val="ListParagraph"/>
        <w:numPr>
          <w:ilvl w:val="0"/>
          <w:numId w:val="47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 xml:space="preserve">تدافع دينونة الشعب والأنبياء الكذبة بسبب </w:t>
      </w:r>
      <w:proofErr w:type="spellStart"/>
      <w:r w:rsidRPr="00A25A41">
        <w:rPr>
          <w:rFonts w:ascii="Arial" w:hAnsi="Arial" w:cs="Arial"/>
          <w:sz w:val="32"/>
          <w:szCs w:val="22"/>
          <w:rtl/>
        </w:rPr>
        <w:t>الإستغلال</w:t>
      </w:r>
      <w:proofErr w:type="spellEnd"/>
      <w:r w:rsidRPr="00A25A41">
        <w:rPr>
          <w:rFonts w:ascii="Arial" w:hAnsi="Arial" w:cs="Arial"/>
          <w:sz w:val="32"/>
          <w:szCs w:val="22"/>
          <w:rtl/>
        </w:rPr>
        <w:t>، عن خدمة ميخا النبوية (2: 1-11).</w:t>
      </w:r>
    </w:p>
    <w:p w14:paraId="23DDAFD4" w14:textId="77777777" w:rsidR="00571FAF" w:rsidRPr="00A25A41" w:rsidRDefault="00571FAF" w:rsidP="00571FAF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477B8F71" w14:textId="1EB149BC" w:rsidR="00571FAF" w:rsidRPr="00A25A41" w:rsidRDefault="00571FAF" w:rsidP="003E51C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1.</w:t>
      </w:r>
      <w:r w:rsidRPr="00A25A41">
        <w:rPr>
          <w:rFonts w:ascii="Arial" w:hAnsi="Arial" w:cs="Arial"/>
          <w:sz w:val="32"/>
          <w:szCs w:val="22"/>
          <w:rtl/>
        </w:rPr>
        <w:tab/>
        <w:t>سيتم إذلال الناس المتكبرين، الذين يستغلون الآخرين لازدهارهم الشخصي (2: 1-5).</w:t>
      </w:r>
    </w:p>
    <w:p w14:paraId="07552AAB" w14:textId="77777777" w:rsidR="00571FAF" w:rsidRPr="00A25A41" w:rsidRDefault="00571FAF" w:rsidP="003E51C0">
      <w:pPr>
        <w:bidi/>
        <w:ind w:left="1735" w:hanging="459"/>
        <w:rPr>
          <w:rFonts w:ascii="Arial" w:hAnsi="Arial" w:cs="Arial"/>
          <w:sz w:val="32"/>
          <w:szCs w:val="22"/>
          <w:rtl/>
        </w:rPr>
      </w:pPr>
    </w:p>
    <w:p w14:paraId="7B60CF86" w14:textId="501EE5E1" w:rsidR="00571FAF" w:rsidRPr="00A25A41" w:rsidRDefault="00571FAF" w:rsidP="003E51C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2.</w:t>
      </w:r>
      <w:r w:rsidRPr="00A25A41">
        <w:rPr>
          <w:rFonts w:ascii="Arial" w:hAnsi="Arial" w:cs="Arial"/>
          <w:sz w:val="32"/>
          <w:szCs w:val="22"/>
          <w:rtl/>
        </w:rPr>
        <w:tab/>
        <w:t>يرثي ميخا الأنبياء الكذبة، الذين يستغلون الناس أيضاً باسم الله، للحصول على المشروبات الكحولية، للدفاع عن خدمته النبوية (2: 6-11).</w:t>
      </w:r>
    </w:p>
    <w:p w14:paraId="520D1C8B" w14:textId="77777777" w:rsidR="00571FAF" w:rsidRPr="00A25A41" w:rsidRDefault="00571FAF" w:rsidP="00571FAF">
      <w:pPr>
        <w:pStyle w:val="ListParagraph"/>
        <w:bidi/>
        <w:ind w:left="927"/>
        <w:rPr>
          <w:rFonts w:ascii="Arial" w:hAnsi="Arial" w:cs="Arial"/>
          <w:sz w:val="32"/>
          <w:szCs w:val="22"/>
        </w:rPr>
      </w:pPr>
    </w:p>
    <w:p w14:paraId="219AD0BD" w14:textId="43F967BA" w:rsidR="00571FAF" w:rsidRPr="00A25A41" w:rsidRDefault="00571FAF" w:rsidP="00571FAF">
      <w:pPr>
        <w:pStyle w:val="ListParagraph"/>
        <w:numPr>
          <w:ilvl w:val="0"/>
          <w:numId w:val="47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يتنبأ الله بمستقبل الأمة من خلال إعادة تجميعها لغرس الرجاء (2: 12-13).</w:t>
      </w:r>
    </w:p>
    <w:p w14:paraId="1050BD08" w14:textId="77777777" w:rsidR="007120EB" w:rsidRDefault="007120EB" w:rsidP="00571FAF">
      <w:pPr>
        <w:bidi/>
        <w:rPr>
          <w:rFonts w:ascii="Arial" w:hAnsi="Arial" w:cs="Arial"/>
          <w:b/>
          <w:bCs/>
          <w:sz w:val="32"/>
          <w:szCs w:val="22"/>
        </w:rPr>
      </w:pPr>
    </w:p>
    <w:p w14:paraId="790D706A" w14:textId="77777777" w:rsidR="00362BC0" w:rsidRPr="00A25A41" w:rsidRDefault="00362BC0" w:rsidP="00362BC0">
      <w:pPr>
        <w:bidi/>
        <w:rPr>
          <w:rFonts w:ascii="Arial" w:hAnsi="Arial" w:cs="Arial"/>
          <w:b/>
          <w:bCs/>
          <w:sz w:val="32"/>
          <w:szCs w:val="22"/>
          <w:rtl/>
        </w:rPr>
      </w:pPr>
    </w:p>
    <w:p w14:paraId="70C7FDCA" w14:textId="13A3DC8D" w:rsidR="00571FAF" w:rsidRPr="00A25A41" w:rsidRDefault="00571FAF" w:rsidP="005C5BD3">
      <w:pPr>
        <w:bidi/>
        <w:ind w:left="475" w:hanging="475"/>
        <w:rPr>
          <w:rFonts w:ascii="Arial" w:hAnsi="Arial" w:cs="Arial"/>
          <w:b/>
          <w:bCs/>
          <w:sz w:val="32"/>
          <w:szCs w:val="22"/>
        </w:rPr>
      </w:pPr>
      <w:r w:rsidRPr="00A25A41">
        <w:rPr>
          <w:rFonts w:ascii="Arial" w:hAnsi="Arial" w:cs="Arial"/>
          <w:b/>
          <w:bCs/>
          <w:sz w:val="32"/>
          <w:szCs w:val="22"/>
          <w:rtl/>
        </w:rPr>
        <w:t xml:space="preserve">2.     يتهم الله أنبياء وحكام إسرائيل ويهوذا </w:t>
      </w:r>
      <w:proofErr w:type="spellStart"/>
      <w:r w:rsidRPr="00A25A41">
        <w:rPr>
          <w:rFonts w:ascii="Arial" w:hAnsi="Arial" w:cs="Arial"/>
          <w:b/>
          <w:bCs/>
          <w:sz w:val="32"/>
          <w:szCs w:val="22"/>
          <w:rtl/>
        </w:rPr>
        <w:t>بالإستغلال</w:t>
      </w:r>
      <w:proofErr w:type="spellEnd"/>
      <w:r w:rsidRPr="00A25A41">
        <w:rPr>
          <w:rFonts w:ascii="Arial" w:hAnsi="Arial" w:cs="Arial"/>
          <w:b/>
          <w:bCs/>
          <w:sz w:val="32"/>
          <w:szCs w:val="22"/>
          <w:rtl/>
        </w:rPr>
        <w:t>، لكنه يعدهم ببركة الملكوت تحت قيادة المسيح، بعد دينونتهم لتعزية الشعب (3-5).</w:t>
      </w:r>
    </w:p>
    <w:p w14:paraId="074F93D4" w14:textId="77777777" w:rsidR="007120EB" w:rsidRPr="00A25A41" w:rsidRDefault="007120EB" w:rsidP="007120EB">
      <w:pPr>
        <w:pStyle w:val="ListParagraph"/>
        <w:bidi/>
        <w:ind w:left="927"/>
        <w:rPr>
          <w:rFonts w:ascii="Arial" w:hAnsi="Arial" w:cs="Arial"/>
          <w:sz w:val="32"/>
          <w:szCs w:val="22"/>
        </w:rPr>
      </w:pPr>
    </w:p>
    <w:p w14:paraId="6C92BBC6" w14:textId="402C874E" w:rsidR="007120EB" w:rsidRPr="00A25A41" w:rsidRDefault="007120EB" w:rsidP="007120EB">
      <w:pPr>
        <w:pStyle w:val="ListParagraph"/>
        <w:numPr>
          <w:ilvl w:val="0"/>
          <w:numId w:val="48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 xml:space="preserve">يتهم الله الأمم ثانية </w:t>
      </w:r>
      <w:proofErr w:type="spellStart"/>
      <w:r w:rsidRPr="00A25A41">
        <w:rPr>
          <w:rFonts w:ascii="Arial" w:hAnsi="Arial" w:cs="Arial"/>
          <w:sz w:val="32"/>
          <w:szCs w:val="22"/>
          <w:rtl/>
        </w:rPr>
        <w:t>بالإستغلال</w:t>
      </w:r>
      <w:proofErr w:type="spellEnd"/>
      <w:r w:rsidRPr="00A25A41">
        <w:rPr>
          <w:rFonts w:ascii="Arial" w:hAnsi="Arial" w:cs="Arial"/>
          <w:sz w:val="32"/>
          <w:szCs w:val="22"/>
          <w:rtl/>
        </w:rPr>
        <w:t>، ويتهم ميخا الأنبياء والحكام بنفس الشيء، لتحذيرهم من الدينونة الوشيكة (الإصحاح 3).</w:t>
      </w:r>
    </w:p>
    <w:p w14:paraId="6498AAFD" w14:textId="77777777" w:rsidR="007120EB" w:rsidRPr="00A25A41" w:rsidRDefault="007120EB" w:rsidP="007120EB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7BFFA9D3" w14:textId="3BD91BBB" w:rsidR="007120EB" w:rsidRPr="00A25A41" w:rsidRDefault="007120EB" w:rsidP="006A47C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 xml:space="preserve">1.     على إسرائيل ويهوذا أن يتوقفوا عن استغلال الفقراء، فلهذا السبب لن يستجيب الله عندما يتذمروا من دينونته </w:t>
      </w:r>
      <w:r w:rsidR="006A47C0">
        <w:rPr>
          <w:rFonts w:ascii="Arial" w:hAnsi="Arial" w:cs="Arial"/>
          <w:sz w:val="32"/>
          <w:szCs w:val="22"/>
        </w:rPr>
        <w:br/>
      </w:r>
      <w:r w:rsidRPr="00A25A41">
        <w:rPr>
          <w:rFonts w:ascii="Arial" w:hAnsi="Arial" w:cs="Arial"/>
          <w:sz w:val="32"/>
          <w:szCs w:val="22"/>
          <w:rtl/>
        </w:rPr>
        <w:t>(3: 1-4).</w:t>
      </w:r>
    </w:p>
    <w:p w14:paraId="2A13B601" w14:textId="77777777" w:rsidR="007120EB" w:rsidRPr="00A25A41" w:rsidRDefault="007120EB" w:rsidP="006A47C0">
      <w:pPr>
        <w:bidi/>
        <w:ind w:left="1735" w:hanging="459"/>
        <w:rPr>
          <w:rFonts w:ascii="Arial" w:hAnsi="Arial" w:cs="Arial"/>
          <w:sz w:val="32"/>
          <w:szCs w:val="22"/>
          <w:rtl/>
        </w:rPr>
      </w:pPr>
    </w:p>
    <w:p w14:paraId="71D3AFEC" w14:textId="613E3212" w:rsidR="007120EB" w:rsidRPr="00A25A41" w:rsidRDefault="007120EB" w:rsidP="006A47C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2.     ينتقد ميخا الأنبياء والقادة الكذبة، الذين يخدمون مصالحهم الذاتية، لتحذيرهم من الدمار الوشيك (3: 5-12).</w:t>
      </w:r>
    </w:p>
    <w:p w14:paraId="490EB10C" w14:textId="77777777" w:rsidR="007120EB" w:rsidRPr="00A25A41" w:rsidRDefault="007120EB" w:rsidP="007120EB">
      <w:pPr>
        <w:pStyle w:val="ListParagraph"/>
        <w:bidi/>
        <w:ind w:left="927"/>
        <w:rPr>
          <w:rFonts w:ascii="Arial" w:hAnsi="Arial" w:cs="Arial"/>
          <w:sz w:val="32"/>
          <w:szCs w:val="22"/>
        </w:rPr>
      </w:pPr>
    </w:p>
    <w:p w14:paraId="224744EF" w14:textId="72C34A84" w:rsidR="007120EB" w:rsidRPr="00A25A41" w:rsidRDefault="007120EB" w:rsidP="007120EB">
      <w:pPr>
        <w:pStyle w:val="ListParagraph"/>
        <w:numPr>
          <w:ilvl w:val="0"/>
          <w:numId w:val="48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سوف تتبع بركة الملكوت تحت قيادة المسيح، الدينونة الضرورية لتشجيع الناس، على أنه لم يتخلى عنهم (الإصحاحان 4-5).</w:t>
      </w:r>
    </w:p>
    <w:p w14:paraId="385D9C1D" w14:textId="77777777" w:rsidR="003C7AAB" w:rsidRPr="00A25A41" w:rsidRDefault="003C7AAB" w:rsidP="007120EB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3DD9F075" w14:textId="786E3E6C" w:rsidR="007120EB" w:rsidRPr="00A25A41" w:rsidRDefault="007120EB" w:rsidP="00086CC4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1.     يجب أن تشجع قوة أورشليم وأمنها ومكانتها العالمية في الملكوت القادم</w:t>
      </w:r>
      <w:r w:rsidR="003C7AAB" w:rsidRPr="00A25A41">
        <w:rPr>
          <w:rFonts w:ascii="Arial" w:hAnsi="Arial" w:cs="Arial"/>
          <w:sz w:val="32"/>
          <w:szCs w:val="22"/>
          <w:rtl/>
        </w:rPr>
        <w:t>،</w:t>
      </w:r>
      <w:r w:rsidRPr="00A25A41">
        <w:rPr>
          <w:rFonts w:ascii="Arial" w:hAnsi="Arial" w:cs="Arial"/>
          <w:sz w:val="32"/>
          <w:szCs w:val="22"/>
          <w:rtl/>
        </w:rPr>
        <w:t xml:space="preserve"> إسرائيل الآن لأنه لا يزال معهم (4: 1-8).</w:t>
      </w:r>
    </w:p>
    <w:p w14:paraId="1F37D4F6" w14:textId="77777777" w:rsidR="003C7AAB" w:rsidRPr="00A25A41" w:rsidRDefault="003C7AAB" w:rsidP="00086CC4">
      <w:pPr>
        <w:bidi/>
        <w:ind w:left="1735" w:hanging="459"/>
        <w:rPr>
          <w:rFonts w:ascii="Arial" w:hAnsi="Arial" w:cs="Arial"/>
          <w:sz w:val="32"/>
          <w:szCs w:val="22"/>
          <w:rtl/>
        </w:rPr>
      </w:pPr>
    </w:p>
    <w:p w14:paraId="3BF6C2A3" w14:textId="15E9F94F" w:rsidR="003C7AAB" w:rsidRPr="00A25A41" w:rsidRDefault="003C7AAB" w:rsidP="00086CC4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2.</w:t>
      </w:r>
      <w:r w:rsidRPr="00A25A41">
        <w:rPr>
          <w:rFonts w:ascii="Arial" w:hAnsi="Arial" w:cs="Arial"/>
          <w:sz w:val="32"/>
          <w:szCs w:val="22"/>
          <w:rtl/>
        </w:rPr>
        <w:tab/>
        <w:t>سيظهر سبي إسرائيل واستردادها وانتصارها على أعدائها قبل قيام المملكة، أن قداسة الله متوازنة مع رحمته (4: 9-5: 1).</w:t>
      </w:r>
    </w:p>
    <w:p w14:paraId="51DF8C9B" w14:textId="77777777" w:rsidR="003C7AAB" w:rsidRPr="00A25A41" w:rsidRDefault="003C7AAB" w:rsidP="00086CC4">
      <w:pPr>
        <w:bidi/>
        <w:ind w:left="1735" w:hanging="459"/>
        <w:rPr>
          <w:rFonts w:ascii="Arial" w:hAnsi="Arial" w:cs="Arial"/>
          <w:sz w:val="32"/>
          <w:szCs w:val="22"/>
          <w:rtl/>
        </w:rPr>
      </w:pPr>
    </w:p>
    <w:p w14:paraId="430F58C8" w14:textId="6120DE47" w:rsidR="003C7AAB" w:rsidRPr="00A25A41" w:rsidRDefault="003C7AAB" w:rsidP="006737EB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3.     سيتم رفض المسيح المولود في بيت لحم في البداية، ولكن في وقت لاحق سيجمع إسرائيل في المملكة، من خلال تدمير القوات التي تهاجمها (5: 2-15).</w:t>
      </w:r>
    </w:p>
    <w:p w14:paraId="5EC9FED1" w14:textId="77777777" w:rsidR="00D375F8" w:rsidRPr="00A25A41" w:rsidRDefault="00D375F8" w:rsidP="00D375F8">
      <w:pPr>
        <w:pStyle w:val="ListParagraph"/>
        <w:bidi/>
        <w:ind w:left="2356"/>
        <w:rPr>
          <w:rFonts w:ascii="Arial" w:hAnsi="Arial" w:cs="Arial"/>
          <w:sz w:val="32"/>
          <w:szCs w:val="22"/>
        </w:rPr>
      </w:pPr>
    </w:p>
    <w:p w14:paraId="47F078E9" w14:textId="7A7B1462" w:rsidR="00D375F8" w:rsidRPr="00A25A41" w:rsidRDefault="00D375F8" w:rsidP="00D375F8">
      <w:pPr>
        <w:pStyle w:val="ListParagraph"/>
        <w:numPr>
          <w:ilvl w:val="0"/>
          <w:numId w:val="49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سيوحد المسيا الأمة ويستردها (5: 2-3).</w:t>
      </w:r>
    </w:p>
    <w:p w14:paraId="5C9C6D8D" w14:textId="77777777" w:rsidR="00D375F8" w:rsidRPr="00A25A41" w:rsidRDefault="00D375F8" w:rsidP="00D375F8">
      <w:pPr>
        <w:pStyle w:val="ListParagraph"/>
        <w:bidi/>
        <w:ind w:left="2356"/>
        <w:rPr>
          <w:rFonts w:ascii="Arial" w:hAnsi="Arial" w:cs="Arial"/>
          <w:sz w:val="32"/>
          <w:szCs w:val="22"/>
        </w:rPr>
      </w:pPr>
    </w:p>
    <w:p w14:paraId="545C85FA" w14:textId="612ED489" w:rsidR="00D375F8" w:rsidRPr="00A25A41" w:rsidRDefault="00D375F8" w:rsidP="00D375F8">
      <w:pPr>
        <w:pStyle w:val="ListParagraph"/>
        <w:numPr>
          <w:ilvl w:val="0"/>
          <w:numId w:val="49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سيعتني المسيا بالعشب ويعطيهم الأمان (5: 4).</w:t>
      </w:r>
    </w:p>
    <w:p w14:paraId="48774D52" w14:textId="77777777" w:rsidR="00D375F8" w:rsidRPr="00A25A41" w:rsidRDefault="00D375F8" w:rsidP="00D375F8">
      <w:pPr>
        <w:pStyle w:val="ListParagraph"/>
        <w:bidi/>
        <w:ind w:left="2356"/>
        <w:rPr>
          <w:rFonts w:ascii="Arial" w:hAnsi="Arial" w:cs="Arial"/>
          <w:sz w:val="32"/>
          <w:szCs w:val="22"/>
        </w:rPr>
      </w:pPr>
    </w:p>
    <w:p w14:paraId="083058C6" w14:textId="6F05B17F" w:rsidR="00D375F8" w:rsidRPr="00A25A41" w:rsidRDefault="00D375F8" w:rsidP="00D375F8">
      <w:pPr>
        <w:pStyle w:val="ListParagraph"/>
        <w:numPr>
          <w:ilvl w:val="0"/>
          <w:numId w:val="49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سيدمر المسيا أعداء إسرائيل (5: 5-9).</w:t>
      </w:r>
    </w:p>
    <w:p w14:paraId="4ECF90DA" w14:textId="77777777" w:rsidR="006147F5" w:rsidRPr="00A25A41" w:rsidRDefault="006147F5" w:rsidP="006147F5">
      <w:pPr>
        <w:pStyle w:val="ListParagraph"/>
        <w:bidi/>
        <w:ind w:left="2356"/>
        <w:rPr>
          <w:rFonts w:ascii="Arial" w:hAnsi="Arial" w:cs="Arial"/>
          <w:sz w:val="32"/>
          <w:szCs w:val="22"/>
        </w:rPr>
      </w:pPr>
    </w:p>
    <w:p w14:paraId="1D0286E2" w14:textId="577F6EEE" w:rsidR="00D375F8" w:rsidRPr="00A25A41" w:rsidRDefault="006147F5" w:rsidP="006147F5">
      <w:pPr>
        <w:pStyle w:val="ListParagraph"/>
        <w:numPr>
          <w:ilvl w:val="0"/>
          <w:numId w:val="49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 xml:space="preserve">سيطهر المسيا إسرائيل من </w:t>
      </w:r>
      <w:proofErr w:type="spellStart"/>
      <w:r w:rsidRPr="00A25A41">
        <w:rPr>
          <w:rFonts w:ascii="Arial" w:hAnsi="Arial" w:cs="Arial"/>
          <w:sz w:val="32"/>
          <w:szCs w:val="22"/>
          <w:rtl/>
        </w:rPr>
        <w:t>الإتكال</w:t>
      </w:r>
      <w:proofErr w:type="spellEnd"/>
      <w:r w:rsidRPr="00A25A41">
        <w:rPr>
          <w:rFonts w:ascii="Arial" w:hAnsi="Arial" w:cs="Arial"/>
          <w:sz w:val="32"/>
          <w:szCs w:val="22"/>
          <w:rtl/>
        </w:rPr>
        <w:t xml:space="preserve"> على القوة العسكرية (5: 10-11).</w:t>
      </w:r>
    </w:p>
    <w:p w14:paraId="633500EB" w14:textId="77777777" w:rsidR="006147F5" w:rsidRPr="00A25A41" w:rsidRDefault="006147F5" w:rsidP="006147F5">
      <w:pPr>
        <w:pStyle w:val="ListParagraph"/>
        <w:bidi/>
        <w:ind w:left="2356"/>
        <w:rPr>
          <w:rFonts w:ascii="Arial" w:hAnsi="Arial" w:cs="Arial"/>
          <w:sz w:val="32"/>
          <w:szCs w:val="22"/>
        </w:rPr>
      </w:pPr>
    </w:p>
    <w:p w14:paraId="4D43ED6C" w14:textId="4BBE6BA9" w:rsidR="006147F5" w:rsidRPr="00A25A41" w:rsidRDefault="006147F5" w:rsidP="006147F5">
      <w:pPr>
        <w:pStyle w:val="ListParagraph"/>
        <w:numPr>
          <w:ilvl w:val="0"/>
          <w:numId w:val="49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سيدمر المسيا العبادة الباطلة في إسرائيل (5: 12-15).</w:t>
      </w:r>
    </w:p>
    <w:p w14:paraId="79A21F24" w14:textId="77777777" w:rsidR="006147F5" w:rsidRDefault="006147F5" w:rsidP="006147F5">
      <w:pPr>
        <w:bidi/>
        <w:rPr>
          <w:rFonts w:ascii="Arial" w:hAnsi="Arial" w:cs="Arial"/>
          <w:b/>
          <w:bCs/>
          <w:sz w:val="32"/>
          <w:szCs w:val="22"/>
        </w:rPr>
      </w:pPr>
    </w:p>
    <w:p w14:paraId="4234B702" w14:textId="77777777" w:rsidR="00362BC0" w:rsidRPr="00A25A41" w:rsidRDefault="00362BC0" w:rsidP="00362BC0">
      <w:pPr>
        <w:bidi/>
        <w:rPr>
          <w:rFonts w:ascii="Arial" w:hAnsi="Arial" w:cs="Arial"/>
          <w:b/>
          <w:bCs/>
          <w:sz w:val="32"/>
          <w:szCs w:val="22"/>
          <w:rtl/>
        </w:rPr>
      </w:pPr>
    </w:p>
    <w:p w14:paraId="008242D2" w14:textId="7D4921C9" w:rsidR="006147F5" w:rsidRPr="00A25A41" w:rsidRDefault="006147F5" w:rsidP="005430F0">
      <w:pPr>
        <w:bidi/>
        <w:ind w:left="475" w:hanging="475"/>
        <w:rPr>
          <w:rFonts w:ascii="Arial" w:hAnsi="Arial" w:cs="Arial"/>
          <w:b/>
          <w:bCs/>
          <w:sz w:val="32"/>
          <w:szCs w:val="22"/>
        </w:rPr>
      </w:pPr>
      <w:r w:rsidRPr="00A25A41">
        <w:rPr>
          <w:rFonts w:ascii="Arial" w:hAnsi="Arial" w:cs="Arial"/>
          <w:b/>
          <w:bCs/>
          <w:sz w:val="32"/>
          <w:szCs w:val="22"/>
          <w:rtl/>
        </w:rPr>
        <w:t>3.     سيتم دينونة تدين إسرائيل الشرير، ولكن بتوازن مع تبرير الله لهم، لتحقيق العهد الإبراهيمي (6-7).</w:t>
      </w:r>
    </w:p>
    <w:p w14:paraId="5981A7F7" w14:textId="77777777" w:rsidR="006147F5" w:rsidRPr="00A25A41" w:rsidRDefault="006147F5" w:rsidP="006147F5">
      <w:pPr>
        <w:pStyle w:val="ListParagraph"/>
        <w:bidi/>
        <w:ind w:left="927"/>
        <w:rPr>
          <w:rFonts w:ascii="Arial" w:hAnsi="Arial" w:cs="Arial"/>
          <w:sz w:val="32"/>
          <w:szCs w:val="22"/>
        </w:rPr>
      </w:pPr>
    </w:p>
    <w:p w14:paraId="5885BB13" w14:textId="5B474DD4" w:rsidR="006147F5" w:rsidRPr="00A25A41" w:rsidRDefault="006147F5" w:rsidP="006147F5">
      <w:pPr>
        <w:pStyle w:val="ListParagraph"/>
        <w:numPr>
          <w:ilvl w:val="0"/>
          <w:numId w:val="50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يكره الله إقامة الطقوس الدينية، واستغلال الآخرين في نفس الوقت (6: 1-8).</w:t>
      </w:r>
    </w:p>
    <w:p w14:paraId="2C7170D4" w14:textId="77777777" w:rsidR="006147F5" w:rsidRPr="00A25A41" w:rsidRDefault="006147F5" w:rsidP="006147F5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7A396550" w14:textId="50E94D7F" w:rsidR="006147F5" w:rsidRPr="00A25A41" w:rsidRDefault="006147F5" w:rsidP="005430F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1.</w:t>
      </w:r>
      <w:r w:rsidRPr="00A25A41">
        <w:rPr>
          <w:rFonts w:ascii="Arial" w:hAnsi="Arial" w:cs="Arial"/>
          <w:sz w:val="32"/>
          <w:szCs w:val="22"/>
          <w:rtl/>
        </w:rPr>
        <w:tab/>
        <w:t>يقدم الله قضيته ضد شعبه ثانية، بسبب خطاياهم لتبرير أنه بلا لوم (6: 1-5).</w:t>
      </w:r>
    </w:p>
    <w:p w14:paraId="6D0E6CFB" w14:textId="77777777" w:rsidR="006147F5" w:rsidRPr="00A25A41" w:rsidRDefault="006147F5" w:rsidP="005430F0">
      <w:pPr>
        <w:bidi/>
        <w:ind w:left="1735" w:hanging="459"/>
        <w:rPr>
          <w:rFonts w:ascii="Arial" w:hAnsi="Arial" w:cs="Arial"/>
          <w:sz w:val="32"/>
          <w:szCs w:val="22"/>
          <w:rtl/>
        </w:rPr>
      </w:pPr>
    </w:p>
    <w:p w14:paraId="4BC399D2" w14:textId="342E3E07" w:rsidR="006147F5" w:rsidRPr="00A25A41" w:rsidRDefault="006147F5" w:rsidP="005430F0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2.     يريد الله العدل والرحمة والتواضع بدلاً من الذبائح (6: 6-8).</w:t>
      </w:r>
    </w:p>
    <w:p w14:paraId="4B2021D5" w14:textId="77777777" w:rsidR="006147F5" w:rsidRPr="00A25A41" w:rsidRDefault="006147F5" w:rsidP="006147F5">
      <w:pPr>
        <w:pStyle w:val="ListParagraph"/>
        <w:bidi/>
        <w:ind w:left="927"/>
        <w:rPr>
          <w:sz w:val="32"/>
          <w:szCs w:val="22"/>
        </w:rPr>
      </w:pPr>
    </w:p>
    <w:p w14:paraId="7C6308BE" w14:textId="779285B3" w:rsidR="006147F5" w:rsidRPr="00A25A41" w:rsidRDefault="006147F5" w:rsidP="006147F5">
      <w:pPr>
        <w:pStyle w:val="ListParagraph"/>
        <w:numPr>
          <w:ilvl w:val="0"/>
          <w:numId w:val="50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يظهر تحذير الله الأخير بتدمير إسرائيل الشريرة لإقناعهم بالتوبة قداسته، لكن ميخا فقط يرثي نقص التقوى في الأرض</w:t>
      </w:r>
      <w:r w:rsidRPr="00A25A41">
        <w:rPr>
          <w:rFonts w:ascii="Arial" w:hAnsi="Arial" w:cs="Arial"/>
          <w:sz w:val="32"/>
          <w:szCs w:val="22"/>
        </w:rPr>
        <w:t xml:space="preserve"> </w:t>
      </w:r>
      <w:r w:rsidRPr="00A25A41">
        <w:rPr>
          <w:rFonts w:ascii="Arial" w:hAnsi="Arial" w:cs="Arial"/>
          <w:sz w:val="32"/>
          <w:szCs w:val="22"/>
          <w:rtl/>
        </w:rPr>
        <w:t>(6: 9-7: 6).</w:t>
      </w:r>
    </w:p>
    <w:p w14:paraId="6714D08A" w14:textId="77777777" w:rsidR="000F68EB" w:rsidRPr="00A25A41" w:rsidRDefault="000F68EB" w:rsidP="006147F5">
      <w:pPr>
        <w:bidi/>
        <w:ind w:left="1276"/>
        <w:rPr>
          <w:rFonts w:ascii="Arial" w:hAnsi="Arial" w:cs="Arial"/>
          <w:sz w:val="32"/>
          <w:szCs w:val="22"/>
          <w:rtl/>
        </w:rPr>
      </w:pPr>
    </w:p>
    <w:p w14:paraId="730B3191" w14:textId="2475B852" w:rsidR="006147F5" w:rsidRPr="00A25A41" w:rsidRDefault="006147F5" w:rsidP="00D36E88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 xml:space="preserve">1.     </w:t>
      </w:r>
      <w:r w:rsidR="000F68EB" w:rsidRPr="00A25A41">
        <w:rPr>
          <w:rFonts w:ascii="Arial" w:hAnsi="Arial" w:cs="Arial"/>
          <w:sz w:val="32"/>
          <w:szCs w:val="22"/>
          <w:rtl/>
        </w:rPr>
        <w:t xml:space="preserve">يقدم الله لائحة اتهام </w:t>
      </w:r>
      <w:r w:rsidR="000F68EB" w:rsidRPr="00A25A41">
        <w:rPr>
          <w:rFonts w:ascii="Arial" w:hAnsi="Arial" w:cs="Arial" w:hint="cs"/>
          <w:sz w:val="32"/>
          <w:szCs w:val="22"/>
          <w:rtl/>
        </w:rPr>
        <w:t>أخير</w:t>
      </w:r>
      <w:r w:rsidR="000F68EB" w:rsidRPr="00A25A41">
        <w:rPr>
          <w:rFonts w:ascii="Arial" w:hAnsi="Arial" w:cs="Arial"/>
          <w:sz w:val="32"/>
          <w:szCs w:val="22"/>
          <w:rtl/>
        </w:rPr>
        <w:t xml:space="preserve">ة </w:t>
      </w:r>
      <w:r w:rsidR="000F68EB" w:rsidRPr="00A25A41">
        <w:rPr>
          <w:rFonts w:ascii="Arial" w:hAnsi="Arial" w:cs="Arial" w:hint="cs"/>
          <w:sz w:val="32"/>
          <w:szCs w:val="22"/>
          <w:rtl/>
        </w:rPr>
        <w:t>ضد</w:t>
      </w:r>
      <w:r w:rsidR="000F68EB" w:rsidRPr="00A25A41">
        <w:rPr>
          <w:rFonts w:ascii="Arial" w:hAnsi="Arial" w:cs="Arial"/>
          <w:sz w:val="32"/>
          <w:szCs w:val="22"/>
          <w:rtl/>
        </w:rPr>
        <w:t xml:space="preserve"> الشعب بسبب شرهم، ويحذر من الدمار كمحاولة أخيرة لإقناع إسرائيل بالتوبة (6: 9-16).</w:t>
      </w:r>
    </w:p>
    <w:p w14:paraId="0345A90F" w14:textId="77777777" w:rsidR="000F68EB" w:rsidRPr="00A25A41" w:rsidRDefault="000F68EB" w:rsidP="00D36E88">
      <w:pPr>
        <w:bidi/>
        <w:ind w:left="1735" w:hanging="459"/>
        <w:rPr>
          <w:rFonts w:ascii="Arial" w:hAnsi="Arial" w:cs="Arial"/>
          <w:sz w:val="32"/>
          <w:szCs w:val="22"/>
          <w:rtl/>
        </w:rPr>
      </w:pPr>
    </w:p>
    <w:p w14:paraId="721FC5C6" w14:textId="6BDFC997" w:rsidR="000F68EB" w:rsidRPr="00A25A41" w:rsidRDefault="000F68EB" w:rsidP="00D36E88">
      <w:pPr>
        <w:bidi/>
        <w:ind w:left="1735" w:hanging="459"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lastRenderedPageBreak/>
        <w:t>2.     يرثي ميخا ثانية نقص التقوى في الأرض، ليثبت بر أعمال الله (7: 1-6).</w:t>
      </w:r>
    </w:p>
    <w:p w14:paraId="1B144013" w14:textId="77777777" w:rsidR="000F68EB" w:rsidRPr="00A25A41" w:rsidRDefault="000F68EB" w:rsidP="000F68EB">
      <w:pPr>
        <w:pStyle w:val="ListParagraph"/>
        <w:bidi/>
        <w:ind w:left="927"/>
        <w:rPr>
          <w:rFonts w:ascii="Arial" w:hAnsi="Arial" w:cs="Arial"/>
          <w:sz w:val="32"/>
          <w:szCs w:val="22"/>
        </w:rPr>
      </w:pPr>
    </w:p>
    <w:p w14:paraId="3E516D27" w14:textId="06FD5611" w:rsidR="000F68EB" w:rsidRPr="00A25A41" w:rsidRDefault="000F68EB" w:rsidP="000F68EB">
      <w:pPr>
        <w:pStyle w:val="ListParagraph"/>
        <w:numPr>
          <w:ilvl w:val="0"/>
          <w:numId w:val="50"/>
        </w:numPr>
        <w:bidi/>
        <w:rPr>
          <w:rFonts w:ascii="Arial" w:hAnsi="Arial" w:cs="Arial"/>
          <w:sz w:val="32"/>
          <w:szCs w:val="22"/>
        </w:rPr>
      </w:pPr>
      <w:r w:rsidRPr="00A25A41">
        <w:rPr>
          <w:rFonts w:ascii="Arial" w:hAnsi="Arial" w:cs="Arial"/>
          <w:sz w:val="32"/>
          <w:szCs w:val="22"/>
          <w:rtl/>
        </w:rPr>
        <w:t>يثق ميخا بأن الله سيرعى إسرائيل، ويساعدها في تحقيق العهد الإبراهيمي، وبالتالي يختتم نبوته بالتوقع، الرجاء والراحة (7: 7-20).</w:t>
      </w:r>
    </w:p>
    <w:p w14:paraId="16E0F646" w14:textId="59C1AC5E" w:rsidR="00C96661" w:rsidRPr="002241C5" w:rsidRDefault="00C96661" w:rsidP="00C96661">
      <w:pPr>
        <w:tabs>
          <w:tab w:val="left" w:pos="720"/>
        </w:tabs>
        <w:ind w:left="720" w:hanging="360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880268">
        <w:rPr>
          <w:rFonts w:ascii="Arial" w:hAnsi="Arial" w:cs="Arial"/>
          <w:sz w:val="20"/>
        </w:rPr>
        <w:br w:type="page"/>
      </w:r>
      <w:r w:rsidR="000F68EB" w:rsidRPr="002241C5">
        <w:rPr>
          <w:rFonts w:ascii="Arial" w:hAnsi="Arial" w:cs="Arial" w:hint="cs"/>
          <w:bCs/>
          <w:sz w:val="32"/>
          <w:szCs w:val="32"/>
          <w:rtl/>
        </w:rPr>
        <w:lastRenderedPageBreak/>
        <w:t>هيكل ميخا</w:t>
      </w:r>
    </w:p>
    <w:p w14:paraId="509D6AE5" w14:textId="6F15AC31" w:rsidR="000F68EB" w:rsidRPr="002241C5" w:rsidRDefault="000F68EB" w:rsidP="000F68EB">
      <w:pPr>
        <w:tabs>
          <w:tab w:val="left" w:pos="720"/>
        </w:tabs>
        <w:bidi/>
        <w:ind w:left="720" w:hanging="360"/>
        <w:jc w:val="center"/>
        <w:outlineLvl w:val="0"/>
        <w:rPr>
          <w:rFonts w:ascii="Arial" w:hAnsi="Arial" w:cs="Arial"/>
          <w:sz w:val="18"/>
          <w:szCs w:val="18"/>
        </w:rPr>
      </w:pPr>
      <w:r w:rsidRPr="002241C5">
        <w:rPr>
          <w:rFonts w:ascii="Arial" w:hAnsi="Arial" w:cs="Arial"/>
          <w:sz w:val="18"/>
          <w:szCs w:val="18"/>
          <w:rtl/>
        </w:rPr>
        <w:t xml:space="preserve">مقتبس من الدكتور هومر </w:t>
      </w:r>
      <w:proofErr w:type="spellStart"/>
      <w:r w:rsidRPr="002241C5">
        <w:rPr>
          <w:rFonts w:ascii="Arial" w:hAnsi="Arial" w:cs="Arial"/>
          <w:sz w:val="18"/>
          <w:szCs w:val="18"/>
          <w:rtl/>
        </w:rPr>
        <w:t>هيتر</w:t>
      </w:r>
      <w:proofErr w:type="spellEnd"/>
      <w:r w:rsidRPr="002241C5">
        <w:rPr>
          <w:rFonts w:ascii="Arial" w:hAnsi="Arial" w:cs="Arial"/>
          <w:sz w:val="18"/>
          <w:szCs w:val="18"/>
          <w:rtl/>
        </w:rPr>
        <w:t xml:space="preserve">، ميخا، ملاحظات </w:t>
      </w:r>
      <w:r w:rsidRPr="002241C5">
        <w:rPr>
          <w:rFonts w:ascii="Arial" w:hAnsi="Arial" w:cs="Arial" w:hint="cs"/>
          <w:sz w:val="18"/>
          <w:szCs w:val="18"/>
          <w:rtl/>
        </w:rPr>
        <w:t>صفية</w:t>
      </w:r>
      <w:r w:rsidRPr="002241C5">
        <w:rPr>
          <w:rFonts w:ascii="Arial" w:hAnsi="Arial" w:cs="Arial"/>
          <w:sz w:val="18"/>
          <w:szCs w:val="18"/>
          <w:rtl/>
        </w:rPr>
        <w:t xml:space="preserve"> (كلية دالاس اللاهوتية، 1987)، 36</w:t>
      </w:r>
    </w:p>
    <w:p w14:paraId="69F31653" w14:textId="77777777" w:rsidR="00970D35" w:rsidRPr="002241C5" w:rsidRDefault="00970D35" w:rsidP="00970D35">
      <w:pPr>
        <w:ind w:left="450" w:right="385"/>
        <w:outlineLvl w:val="0"/>
        <w:rPr>
          <w:rFonts w:ascii="Arial" w:hAnsi="Arial" w:cs="Arial"/>
          <w:sz w:val="18"/>
          <w:szCs w:val="18"/>
        </w:rPr>
      </w:pPr>
    </w:p>
    <w:p w14:paraId="707F0C22" w14:textId="3887E2AE" w:rsidR="000F68EB" w:rsidRPr="002241C5" w:rsidRDefault="000F68EB" w:rsidP="000F68EB">
      <w:pPr>
        <w:bidi/>
        <w:ind w:left="450" w:right="385"/>
        <w:outlineLvl w:val="0"/>
        <w:rPr>
          <w:rFonts w:ascii="Arial" w:hAnsi="Arial" w:cs="Arial"/>
          <w:sz w:val="18"/>
          <w:szCs w:val="18"/>
          <w:lang w:bidi="he-IL"/>
        </w:rPr>
      </w:pPr>
      <w:r w:rsidRPr="002241C5">
        <w:rPr>
          <w:rFonts w:ascii="Arial" w:hAnsi="Arial" w:cs="Arial"/>
          <w:sz w:val="18"/>
          <w:szCs w:val="18"/>
          <w:rtl/>
        </w:rPr>
        <w:t>كثيراً ما استخدم أنبياء العهد القديم بنية شاملة</w:t>
      </w:r>
      <w:r w:rsidRPr="002241C5">
        <w:rPr>
          <w:rFonts w:ascii="Arial" w:hAnsi="Arial" w:cs="Arial" w:hint="cs"/>
          <w:sz w:val="18"/>
          <w:szCs w:val="18"/>
          <w:rtl/>
        </w:rPr>
        <w:t>،</w:t>
      </w:r>
      <w:r w:rsidRPr="002241C5">
        <w:rPr>
          <w:rFonts w:ascii="Arial" w:hAnsi="Arial" w:cs="Arial"/>
          <w:sz w:val="18"/>
          <w:szCs w:val="18"/>
          <w:rtl/>
        </w:rPr>
        <w:t xml:space="preserve"> تجمع بين الدينونة</w:t>
      </w:r>
      <w:r w:rsidRPr="002241C5">
        <w:rPr>
          <w:rFonts w:ascii="Arial" w:hAnsi="Arial" w:cs="Arial" w:hint="cs"/>
          <w:sz w:val="18"/>
          <w:szCs w:val="18"/>
          <w:rtl/>
        </w:rPr>
        <w:t>-</w:t>
      </w:r>
      <w:r w:rsidRPr="002241C5">
        <w:rPr>
          <w:rFonts w:ascii="Arial" w:hAnsi="Arial" w:cs="Arial"/>
          <w:sz w:val="18"/>
          <w:szCs w:val="18"/>
          <w:rtl/>
        </w:rPr>
        <w:t>الخلاص (أو الدينونة</w:t>
      </w:r>
      <w:r w:rsidRPr="002241C5">
        <w:rPr>
          <w:rFonts w:ascii="Arial" w:hAnsi="Arial" w:cs="Arial" w:hint="cs"/>
          <w:sz w:val="18"/>
          <w:szCs w:val="18"/>
          <w:rtl/>
        </w:rPr>
        <w:t>-</w:t>
      </w:r>
      <w:r w:rsidRPr="002241C5">
        <w:rPr>
          <w:rFonts w:ascii="Arial" w:hAnsi="Arial" w:cs="Arial"/>
          <w:sz w:val="18"/>
          <w:szCs w:val="18"/>
          <w:rtl/>
        </w:rPr>
        <w:t>الرجاء) في كتاباتهم</w:t>
      </w:r>
      <w:r w:rsidRPr="002241C5">
        <w:rPr>
          <w:rFonts w:ascii="Arial" w:hAnsi="Arial" w:cs="Arial" w:hint="cs"/>
          <w:sz w:val="18"/>
          <w:szCs w:val="18"/>
          <w:rtl/>
        </w:rPr>
        <w:t>،</w:t>
      </w:r>
      <w:r w:rsidRPr="002241C5">
        <w:rPr>
          <w:rFonts w:ascii="Arial" w:hAnsi="Arial" w:cs="Arial"/>
          <w:sz w:val="18"/>
          <w:szCs w:val="18"/>
          <w:rtl/>
        </w:rPr>
        <w:t xml:space="preserve"> ويفعل ميخا ذلك أيضاً، ولكنه يكرره ثلاث مرات</w:t>
      </w:r>
      <w:r w:rsidRPr="002241C5">
        <w:rPr>
          <w:rFonts w:ascii="Arial" w:hAnsi="Arial" w:cs="Arial"/>
          <w:sz w:val="18"/>
          <w:szCs w:val="18"/>
          <w:lang w:bidi="he-IL"/>
        </w:rPr>
        <w:t>.</w:t>
      </w:r>
    </w:p>
    <w:p w14:paraId="78BEFA2D" w14:textId="77777777" w:rsidR="00C96661" w:rsidRPr="002241C5" w:rsidRDefault="00C96661" w:rsidP="00C96661">
      <w:pPr>
        <w:tabs>
          <w:tab w:val="left" w:pos="720"/>
        </w:tabs>
        <w:ind w:left="720" w:hanging="360"/>
        <w:jc w:val="center"/>
        <w:outlineLvl w:val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58"/>
        <w:gridCol w:w="1296"/>
        <w:gridCol w:w="239"/>
        <w:gridCol w:w="1296"/>
        <w:gridCol w:w="239"/>
        <w:gridCol w:w="1296"/>
        <w:gridCol w:w="239"/>
        <w:gridCol w:w="1296"/>
        <w:gridCol w:w="239"/>
        <w:gridCol w:w="1296"/>
        <w:gridCol w:w="239"/>
      </w:tblGrid>
      <w:tr w:rsidR="009A16E1" w:rsidRPr="002241C5" w14:paraId="6E4836C4" w14:textId="1BED0CA3" w:rsidTr="008A774E">
        <w:trPr>
          <w:trHeight w:val="261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D110A" w14:textId="77777777" w:rsidR="009A16E1" w:rsidRPr="002241C5" w:rsidRDefault="009A16E1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3535F" w14:textId="34263EA2" w:rsidR="009A16E1" w:rsidRPr="002241C5" w:rsidRDefault="000F68EB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 w:hint="cs"/>
                <w:sz w:val="15"/>
                <w:szCs w:val="15"/>
                <w:rtl/>
              </w:rPr>
              <w:t xml:space="preserve">اسمع </w:t>
            </w:r>
            <w:r w:rsidRPr="002241C5">
              <w:rPr>
                <w:rFonts w:ascii="Arial" w:hAnsi="Arial" w:cs="Arial"/>
                <w:sz w:val="15"/>
                <w:szCs w:val="15"/>
                <w:rtl/>
              </w:rPr>
              <w:t>–</w:t>
            </w:r>
            <w:r w:rsidRPr="002241C5">
              <w:rPr>
                <w:rFonts w:ascii="Arial" w:hAnsi="Arial" w:cs="Arial" w:hint="cs"/>
                <w:sz w:val="15"/>
                <w:szCs w:val="15"/>
                <w:rtl/>
              </w:rPr>
              <w:t xml:space="preserve"> 1: 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250D2" w14:textId="77777777" w:rsidR="009A16E1" w:rsidRPr="002241C5" w:rsidRDefault="009A16E1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E70AB" w14:textId="1334CF10" w:rsidR="009A16E1" w:rsidRPr="002241C5" w:rsidRDefault="009A16E1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2BC2" w14:textId="77777777" w:rsidR="009A16E1" w:rsidRPr="002241C5" w:rsidRDefault="009A16E1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4D3CA" w14:textId="32AFF09A" w:rsidR="009A16E1" w:rsidRPr="002241C5" w:rsidRDefault="000F68EB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 w:hint="cs"/>
                <w:sz w:val="15"/>
                <w:szCs w:val="15"/>
                <w:rtl/>
              </w:rPr>
              <w:t xml:space="preserve">اسمع </w:t>
            </w:r>
            <w:r w:rsidRPr="002241C5">
              <w:rPr>
                <w:rFonts w:ascii="Arial" w:hAnsi="Arial" w:cs="Arial"/>
                <w:sz w:val="15"/>
                <w:szCs w:val="15"/>
                <w:rtl/>
              </w:rPr>
              <w:t>–</w:t>
            </w:r>
            <w:r w:rsidRPr="002241C5">
              <w:rPr>
                <w:rFonts w:ascii="Arial" w:hAnsi="Arial" w:cs="Arial" w:hint="cs"/>
                <w:sz w:val="15"/>
                <w:szCs w:val="15"/>
                <w:rtl/>
              </w:rPr>
              <w:t xml:space="preserve"> 3: 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75433" w14:textId="41390BC1" w:rsidR="009A16E1" w:rsidRPr="002241C5" w:rsidRDefault="009A16E1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E6ECE" w14:textId="759522FD" w:rsidR="009A16E1" w:rsidRPr="002241C5" w:rsidRDefault="000F68EB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 w:hint="cs"/>
                <w:sz w:val="15"/>
                <w:szCs w:val="15"/>
                <w:rtl/>
              </w:rPr>
              <w:t xml:space="preserve">اسمع </w:t>
            </w:r>
            <w:r w:rsidRPr="002241C5">
              <w:rPr>
                <w:rFonts w:ascii="Arial" w:hAnsi="Arial" w:cs="Arial"/>
                <w:sz w:val="15"/>
                <w:szCs w:val="15"/>
                <w:rtl/>
              </w:rPr>
              <w:t>–</w:t>
            </w:r>
            <w:r w:rsidRPr="002241C5">
              <w:rPr>
                <w:rFonts w:ascii="Arial" w:hAnsi="Arial" w:cs="Arial" w:hint="cs"/>
                <w:sz w:val="15"/>
                <w:szCs w:val="15"/>
                <w:rtl/>
              </w:rPr>
              <w:t xml:space="preserve"> 6: 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D9D9800" w14:textId="11B38267" w:rsidR="009A16E1" w:rsidRPr="002241C5" w:rsidRDefault="009A16E1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AFF4A" w14:textId="77777777" w:rsidR="009A16E1" w:rsidRPr="002241C5" w:rsidRDefault="009A16E1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00A8082" w14:textId="180DB08E" w:rsidR="009A16E1" w:rsidRPr="002241C5" w:rsidRDefault="009A16E1" w:rsidP="006D69A6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A16E1" w:rsidRPr="002241C5" w14:paraId="3813F711" w14:textId="5DF0FD60" w:rsidTr="008A774E">
        <w:trPr>
          <w:trHeight w:val="980"/>
        </w:trPr>
        <w:tc>
          <w:tcPr>
            <w:tcW w:w="1058" w:type="dxa"/>
            <w:tcBorders>
              <w:top w:val="nil"/>
              <w:left w:val="nil"/>
              <w:bottom w:val="nil"/>
            </w:tcBorders>
            <w:vAlign w:val="center"/>
          </w:tcPr>
          <w:p w14:paraId="6369E62D" w14:textId="0F15EC37" w:rsidR="009A16E1" w:rsidRPr="002241C5" w:rsidRDefault="002241C5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241C5">
              <w:rPr>
                <w:rFonts w:ascii="Arial" w:hAnsi="Arial" w:cs="Arial" w:hint="cs"/>
                <w:b/>
                <w:bCs/>
                <w:sz w:val="15"/>
                <w:szCs w:val="15"/>
                <w:rtl/>
              </w:rPr>
              <w:t>الدينونة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70B0389E" w14:textId="68C71789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/>
                <w:sz w:val="15"/>
                <w:szCs w:val="15"/>
                <w:rtl/>
              </w:rPr>
              <w:t>قضية الله ضد إسرائيل والحكم الذي أصدره القاضي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3378F14C" w14:textId="77777777" w:rsidR="009A16E1" w:rsidRPr="002241C5" w:rsidRDefault="009A16E1" w:rsidP="005B6B13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  <w:right w:val="nil"/>
            </w:tcBorders>
          </w:tcPr>
          <w:p w14:paraId="76C10A65" w14:textId="224B51DB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/>
                <w:sz w:val="15"/>
                <w:szCs w:val="15"/>
                <w:rtl/>
              </w:rPr>
              <w:t>قضية الله مفصلة ومزيد من الأحكام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66B8C245" w14:textId="77777777" w:rsidR="009A16E1" w:rsidRPr="002241C5" w:rsidRDefault="009A16E1" w:rsidP="005B6B13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27FD3ACE" w14:textId="112D3897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لائحة اتهام الله الإضافية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418327B3" w14:textId="36BDBCB5" w:rsidR="009A16E1" w:rsidRPr="002241C5" w:rsidRDefault="009A16E1" w:rsidP="005B6B13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1658698C" w14:textId="3962F6B3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قضية الله ضد إسرائيل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A4CC7E8" w14:textId="0F0D8FF5" w:rsidR="009A16E1" w:rsidRPr="002241C5" w:rsidRDefault="009A16E1" w:rsidP="005B6B13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62D59AEA" w14:textId="762ADC59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 w:hint="cs"/>
                <w:sz w:val="15"/>
                <w:szCs w:val="15"/>
                <w:rtl/>
              </w:rPr>
              <w:t>إتهامات</w:t>
            </w:r>
            <w:proofErr w:type="spellEnd"/>
            <w:r>
              <w:rPr>
                <w:rFonts w:ascii="Arial" w:hAnsi="Arial" w:cs="Arial" w:hint="cs"/>
                <w:sz w:val="15"/>
                <w:szCs w:val="15"/>
                <w:rtl/>
              </w:rPr>
              <w:t xml:space="preserve"> الله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01353959" w14:textId="5260B391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A16E1" w:rsidRPr="002241C5" w14:paraId="36C847C2" w14:textId="71E5CD44" w:rsidTr="008A774E">
        <w:trPr>
          <w:trHeight w:val="350"/>
        </w:trPr>
        <w:tc>
          <w:tcPr>
            <w:tcW w:w="1058" w:type="dxa"/>
            <w:tcBorders>
              <w:top w:val="nil"/>
              <w:left w:val="nil"/>
              <w:bottom w:val="nil"/>
            </w:tcBorders>
            <w:vAlign w:val="center"/>
          </w:tcPr>
          <w:p w14:paraId="70FA0C08" w14:textId="0DE39CBC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/>
                <w:sz w:val="15"/>
                <w:szCs w:val="15"/>
              </w:rPr>
              <w:t>—</w:t>
            </w:r>
            <w:r w:rsidR="002241C5" w:rsidRPr="002241C5">
              <w:rPr>
                <w:rFonts w:ascii="Arial" w:hAnsi="Arial" w:cs="Arial" w:hint="cs"/>
                <w:sz w:val="15"/>
                <w:szCs w:val="15"/>
                <w:rtl/>
              </w:rPr>
              <w:t>الله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14:paraId="43AC8C56" w14:textId="21B7DFFD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1: 1-7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4D909BA1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327EBB81" w14:textId="7AC86F57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2: 1-5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42EC04FA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14:paraId="14DDD8F7" w14:textId="3FA06E2A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3: 1-4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37EA1C93" w14:textId="38C5BC84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14:paraId="1E4759D9" w14:textId="1E9186F6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6: 1-5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58EBAB1F" w14:textId="58D5D488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14:paraId="4CA4CC64" w14:textId="0A84C6BE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6: 9-16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1800A3EA" w14:textId="37A4E9A9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A16E1" w:rsidRPr="002241C5" w14:paraId="0F656ACC" w14:textId="6B9D10C3" w:rsidTr="008A774E">
        <w:trPr>
          <w:trHeight w:val="530"/>
        </w:trPr>
        <w:tc>
          <w:tcPr>
            <w:tcW w:w="1058" w:type="dxa"/>
            <w:tcBorders>
              <w:top w:val="nil"/>
              <w:left w:val="nil"/>
              <w:bottom w:val="nil"/>
            </w:tcBorders>
            <w:vAlign w:val="center"/>
          </w:tcPr>
          <w:p w14:paraId="3C75B418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0A8AD5AA" w14:textId="12A290DF" w:rsidR="009A16E1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راجع اشعياء 1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0B337F2D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AD4349" w14:textId="295B448C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46FB0D47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31A122A8" w14:textId="2D6183E8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1CFA14C" w14:textId="1DD93A5F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0C1C8F87" w14:textId="110E14FB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6BA267B8" w14:textId="324E97A6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4E59B90B" w14:textId="77777777" w:rsidR="002241C5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/>
                <w:sz w:val="15"/>
                <w:szCs w:val="15"/>
                <w:rtl/>
              </w:rPr>
              <w:t>تماثيل عمري</w:t>
            </w:r>
          </w:p>
          <w:p w14:paraId="1FC3A684" w14:textId="631CC1F2" w:rsidR="00DA099E" w:rsidRPr="002241C5" w:rsidRDefault="002241C5" w:rsidP="002241C5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/>
                <w:sz w:val="15"/>
                <w:szCs w:val="15"/>
                <w:rtl/>
              </w:rPr>
              <w:t xml:space="preserve">أعمال بيت </w:t>
            </w:r>
            <w:proofErr w:type="spellStart"/>
            <w:r w:rsidRPr="002241C5">
              <w:rPr>
                <w:rFonts w:ascii="Arial" w:hAnsi="Arial" w:cs="Arial"/>
                <w:sz w:val="15"/>
                <w:szCs w:val="15"/>
                <w:rtl/>
              </w:rPr>
              <w:t>آخاب</w:t>
            </w:r>
            <w:proofErr w:type="spellEnd"/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0398F0FF" w14:textId="6941E38E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24D20" w:rsidRPr="002241C5" w14:paraId="7C4E1D4E" w14:textId="77777777" w:rsidTr="008A774E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5AD6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C8780B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21B18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648C9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3402F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1F389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8ABE7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7B4A8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B1A4E8D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42F92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1E1BE4A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24D20" w:rsidRPr="002241C5" w14:paraId="693F7B1B" w14:textId="77777777" w:rsidTr="006E5B19">
        <w:tc>
          <w:tcPr>
            <w:tcW w:w="1058" w:type="dxa"/>
            <w:tcBorders>
              <w:top w:val="nil"/>
              <w:left w:val="nil"/>
              <w:bottom w:val="nil"/>
            </w:tcBorders>
            <w:vAlign w:val="center"/>
          </w:tcPr>
          <w:p w14:paraId="5BC74646" w14:textId="2802EBE2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/>
                <w:sz w:val="15"/>
                <w:szCs w:val="15"/>
              </w:rPr>
              <w:t>—</w:t>
            </w:r>
            <w:r w:rsidR="00581504">
              <w:rPr>
                <w:rFonts w:ascii="Arial" w:hAnsi="Arial" w:cs="Arial" w:hint="cs"/>
                <w:sz w:val="15"/>
                <w:szCs w:val="15"/>
                <w:rtl/>
              </w:rPr>
              <w:t>ميخا</w:t>
            </w:r>
          </w:p>
        </w:tc>
        <w:tc>
          <w:tcPr>
            <w:tcW w:w="1296" w:type="dxa"/>
            <w:tcBorders>
              <w:bottom w:val="nil"/>
            </w:tcBorders>
          </w:tcPr>
          <w:p w14:paraId="06DFDEE6" w14:textId="193985DF" w:rsidR="00581504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رثاء ميخا على عشر مجن في يهوذا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5576CD82" w14:textId="77777777" w:rsidR="00D24D20" w:rsidRPr="002241C5" w:rsidRDefault="00D24D20" w:rsidP="006E5B19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  <w:right w:val="nil"/>
            </w:tcBorders>
          </w:tcPr>
          <w:p w14:paraId="0EF5CD3D" w14:textId="77777777" w:rsidR="00581504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  <w:rtl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رثاء ودفاع ميخا</w:t>
            </w:r>
          </w:p>
          <w:p w14:paraId="49B6D7A8" w14:textId="4B7A595B" w:rsidR="00581504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راجع بولس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067C234C" w14:textId="77777777" w:rsidR="00D24D20" w:rsidRPr="002241C5" w:rsidRDefault="00D24D20" w:rsidP="006E5B19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6362D739" w14:textId="5859F4A6" w:rsidR="00D24D20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581504">
              <w:rPr>
                <w:rFonts w:ascii="Arial" w:hAnsi="Arial" w:cs="Arial"/>
                <w:sz w:val="15"/>
                <w:szCs w:val="15"/>
                <w:rtl/>
              </w:rPr>
              <w:t>هجوم ميخا اللاذع على الأنبياء الكذبة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61E7A3E2" w14:textId="77777777" w:rsidR="00D24D20" w:rsidRPr="002241C5" w:rsidRDefault="00D24D20" w:rsidP="006E5B19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0E8710D0" w14:textId="5E3D37EA" w:rsidR="00D24D20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581504">
              <w:rPr>
                <w:rFonts w:ascii="Arial" w:hAnsi="Arial" w:cs="Arial"/>
                <w:sz w:val="15"/>
                <w:szCs w:val="15"/>
                <w:rtl/>
              </w:rPr>
              <w:t>اعتراف ميخا بما يطلبه الله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6E9CAAC4" w14:textId="77777777" w:rsidR="00D24D20" w:rsidRPr="002241C5" w:rsidRDefault="00D24D20" w:rsidP="006E5B19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0B500BAE" w14:textId="33DAF4C9" w:rsidR="00D24D20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رثاء ميخا على نقس التقوى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18DCCA09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24D20" w:rsidRPr="002241C5" w14:paraId="1EC9409A" w14:textId="77777777" w:rsidTr="006E5B19">
        <w:trPr>
          <w:trHeight w:val="846"/>
        </w:trPr>
        <w:tc>
          <w:tcPr>
            <w:tcW w:w="1058" w:type="dxa"/>
            <w:tcBorders>
              <w:top w:val="nil"/>
              <w:left w:val="nil"/>
              <w:bottom w:val="nil"/>
            </w:tcBorders>
            <w:vAlign w:val="center"/>
          </w:tcPr>
          <w:p w14:paraId="4362B1B8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3C48C3CC" w14:textId="63C2F42D" w:rsidR="00D24D20" w:rsidRPr="002241C5" w:rsidRDefault="00581504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1: 8-16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4E8C4EC9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B76183" w14:textId="38C912D0" w:rsidR="00D24D20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2: 6-11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5124DF64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0E9AE276" w14:textId="6F6752AC" w:rsidR="00D24D20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3: 5-12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6EE8841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67EE1913" w14:textId="1B10466D" w:rsidR="00D24D20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6: 6-8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3444EA96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52E8398F" w14:textId="5438BB7E" w:rsidR="00D24D20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7: 1-6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31F4FE37" w14:textId="77777777" w:rsidR="00D24D20" w:rsidRPr="002241C5" w:rsidRDefault="00D24D20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A16E1" w:rsidRPr="002241C5" w14:paraId="1A38DDFE" w14:textId="1D62062F" w:rsidTr="008A774E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EDC6A" w14:textId="663EA6FA" w:rsidR="009A16E1" w:rsidRPr="002241C5" w:rsidRDefault="00581504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b/>
                <w:bCs/>
                <w:sz w:val="15"/>
                <w:szCs w:val="15"/>
                <w:rtl/>
              </w:rPr>
              <w:t>الرجاء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vAlign w:val="center"/>
          </w:tcPr>
          <w:p w14:paraId="751AB335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9FD41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FCF69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4CC0E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63DD8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C18AC" w14:textId="0DBB6033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BF220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F00F18E" w14:textId="3EBAE7D0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876E8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493FE9B" w14:textId="2FD7C6F5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3106A" w:rsidRPr="002241C5" w14:paraId="29E2A13F" w14:textId="77777777" w:rsidTr="006E5B19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80A5F" w14:textId="32B5F834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/>
                <w:sz w:val="15"/>
                <w:szCs w:val="15"/>
              </w:rPr>
              <w:t>—</w:t>
            </w:r>
            <w:r w:rsidR="00581504">
              <w:rPr>
                <w:rFonts w:ascii="Arial" w:hAnsi="Arial" w:cs="Arial" w:hint="cs"/>
                <w:sz w:val="15"/>
                <w:szCs w:val="15"/>
                <w:rtl/>
              </w:rPr>
              <w:t>الله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A71E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2041D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  <w:right w:val="nil"/>
            </w:tcBorders>
          </w:tcPr>
          <w:p w14:paraId="09649AB0" w14:textId="0B69A6FB" w:rsidR="008A774E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وعد الرجاء لإسرائيل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738F16B8" w14:textId="77777777" w:rsidR="008A774E" w:rsidRPr="002241C5" w:rsidRDefault="008A774E" w:rsidP="006E5B19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5367874E" w14:textId="73267656" w:rsidR="00581504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الرجاء في اليام الأخيرة (صهيون)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45BE9BEB" w14:textId="77777777" w:rsidR="008A774E" w:rsidRPr="002241C5" w:rsidRDefault="008A774E" w:rsidP="006E5B19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706561" w14:textId="77777777" w:rsidR="008A774E" w:rsidRPr="002241C5" w:rsidRDefault="008A774E" w:rsidP="006E5B19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3EEE205E" w14:textId="77777777" w:rsidR="008A774E" w:rsidRPr="002241C5" w:rsidRDefault="008A774E" w:rsidP="006E5B19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505C7FBA" w14:textId="6D919D0E" w:rsidR="00581504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رجاء إسرائيل في المستقبل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079CEAA6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2716E" w:rsidRPr="002241C5" w14:paraId="2BE042C8" w14:textId="77777777" w:rsidTr="006E5B19">
        <w:trPr>
          <w:trHeight w:val="738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0B78A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E182E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25787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B4C66F" w14:textId="0A6C9EB9" w:rsidR="008A774E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2: 12-13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652D7BD8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1CF50069" w14:textId="1E53AB47" w:rsidR="008A774E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4: 1-8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7E1D880B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0E46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6A56C11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732FC3CE" w14:textId="7864D33E" w:rsidR="008A774E" w:rsidRPr="002241C5" w:rsidRDefault="00581504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7: 7-20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0A77AACD" w14:textId="77777777" w:rsidR="008A774E" w:rsidRPr="002241C5" w:rsidRDefault="008A774E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319B7" w:rsidRPr="002241C5" w14:paraId="1D7124E9" w14:textId="77777777" w:rsidTr="005319B7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E59F0" w14:textId="47A4FD73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/>
                <w:sz w:val="15"/>
                <w:szCs w:val="15"/>
              </w:rPr>
              <w:t>—</w:t>
            </w:r>
            <w:r w:rsidR="00581504">
              <w:rPr>
                <w:rFonts w:ascii="Arial" w:hAnsi="Arial" w:cs="Arial" w:hint="cs"/>
                <w:sz w:val="15"/>
                <w:szCs w:val="15"/>
                <w:rtl/>
              </w:rPr>
              <w:t>الله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D2A4C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C84D8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712723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74D4B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vAlign w:val="center"/>
          </w:tcPr>
          <w:p w14:paraId="005D1F73" w14:textId="64490CF2" w:rsidR="00581504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السبي البابلي والعودة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0F8C3328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337BD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ACE03F6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7AF081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36965BF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319B7" w:rsidRPr="002241C5" w14:paraId="57062510" w14:textId="77777777" w:rsidTr="006E5B19">
        <w:trPr>
          <w:trHeight w:val="81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1ADED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282E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2056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962DA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21659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038FFCF2" w14:textId="79787713" w:rsidR="005319B7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4: 9-5: 1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45E794A0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D8741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37AAD3E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FB32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B354E35" w14:textId="77777777" w:rsidR="005319B7" w:rsidRPr="002241C5" w:rsidRDefault="005319B7" w:rsidP="00BA4B14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A16E1" w:rsidRPr="002241C5" w14:paraId="151A3042" w14:textId="4C9B6FBA" w:rsidTr="005319B7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2208" w14:textId="6E87A2AE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  <w:r w:rsidRPr="002241C5">
              <w:rPr>
                <w:rFonts w:ascii="Arial" w:hAnsi="Arial" w:cs="Arial"/>
                <w:sz w:val="15"/>
                <w:szCs w:val="15"/>
              </w:rPr>
              <w:t>—</w:t>
            </w:r>
            <w:r w:rsidR="00581504">
              <w:rPr>
                <w:rFonts w:ascii="Arial" w:hAnsi="Arial" w:cs="Arial" w:hint="cs"/>
                <w:sz w:val="15"/>
                <w:szCs w:val="15"/>
                <w:rtl/>
              </w:rPr>
              <w:t>الله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4EB1" w14:textId="4563389C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C892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35C40" w14:textId="72F33715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E0D5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vAlign w:val="center"/>
          </w:tcPr>
          <w:p w14:paraId="2CA28622" w14:textId="1880B006" w:rsidR="00581504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مزيد من الرجاء في الخلاص المستقبلي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3899A04F" w14:textId="355F85F3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CDC3B" w14:textId="2EA7FDE8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20A66A4" w14:textId="19648E1E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5C40F" w14:textId="37C72633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21A103C" w14:textId="6DF643D9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A16E1" w:rsidRPr="002241C5" w14:paraId="442AEB8E" w14:textId="3CED8339" w:rsidTr="006E5B19">
        <w:trPr>
          <w:trHeight w:val="738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0701" w14:textId="30F9C8A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7F98" w14:textId="0A7F9C68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A8F9B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BCD77" w14:textId="7795141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2F30" w14:textId="7777777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19F20D4C" w14:textId="04AE651F" w:rsidR="009A16E1" w:rsidRPr="002241C5" w:rsidRDefault="00581504" w:rsidP="00581504">
            <w:pPr>
              <w:tabs>
                <w:tab w:val="left" w:pos="720"/>
              </w:tabs>
              <w:bidi/>
              <w:outlineLvl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cs"/>
                <w:sz w:val="15"/>
                <w:szCs w:val="15"/>
                <w:rtl/>
              </w:rPr>
              <w:t>5: 2-15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56490EB6" w14:textId="72008B6F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5D45" w14:textId="7DC481DF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2B29F37" w14:textId="1F899A47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677CD" w14:textId="6E113DD4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ECFE8BD" w14:textId="5B8F4066" w:rsidR="009A16E1" w:rsidRPr="002241C5" w:rsidRDefault="009A16E1" w:rsidP="009A16E1">
            <w:pPr>
              <w:tabs>
                <w:tab w:val="left" w:pos="720"/>
              </w:tabs>
              <w:outlineLvl w:val="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D83406C" w14:textId="77777777" w:rsidR="00210D1D" w:rsidRPr="002241C5" w:rsidRDefault="00210D1D" w:rsidP="00C96661">
      <w:pPr>
        <w:tabs>
          <w:tab w:val="left" w:pos="720"/>
        </w:tabs>
        <w:ind w:left="720" w:hanging="360"/>
        <w:jc w:val="center"/>
        <w:outlineLvl w:val="0"/>
        <w:rPr>
          <w:rFonts w:ascii="Arial" w:hAnsi="Arial" w:cs="Arial"/>
          <w:sz w:val="20"/>
        </w:rPr>
      </w:pPr>
    </w:p>
    <w:p w14:paraId="5190890E" w14:textId="47F04FDF" w:rsidR="008F7F0B" w:rsidRPr="00A37E37" w:rsidRDefault="008F7F0B" w:rsidP="00C96661">
      <w:pPr>
        <w:tabs>
          <w:tab w:val="left" w:pos="720"/>
        </w:tabs>
        <w:ind w:left="720" w:hanging="360"/>
        <w:jc w:val="center"/>
        <w:outlineLvl w:val="0"/>
        <w:rPr>
          <w:rFonts w:ascii="Arial" w:hAnsi="Arial" w:cs="Arial"/>
          <w:iCs/>
          <w:sz w:val="20"/>
        </w:rPr>
      </w:pPr>
    </w:p>
    <w:sectPr w:rsidR="008F7F0B" w:rsidRPr="00A37E37" w:rsidSect="00C96661">
      <w:headerReference w:type="default" r:id="rId8"/>
      <w:footerReference w:type="default" r:id="rId9"/>
      <w:pgSz w:w="11880" w:h="16840"/>
      <w:pgMar w:top="720" w:right="965" w:bottom="567" w:left="1440" w:header="720" w:footer="502" w:gutter="0"/>
      <w:pgNumType w:start="6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0BFC" w14:textId="77777777" w:rsidR="00B43BD8" w:rsidRDefault="00B43BD8">
      <w:r>
        <w:separator/>
      </w:r>
    </w:p>
  </w:endnote>
  <w:endnote w:type="continuationSeparator" w:id="0">
    <w:p w14:paraId="2489600E" w14:textId="77777777" w:rsidR="00B43BD8" w:rsidRDefault="00B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F53A" w14:textId="21F682D9" w:rsidR="001E5862" w:rsidRPr="00880268" w:rsidRDefault="001E5862">
    <w:pPr>
      <w:pStyle w:val="Footer"/>
      <w:jc w:val="right"/>
      <w:rPr>
        <w:rFonts w:ascii="Arial" w:hAnsi="Arial" w:cs="Arial"/>
        <w:i/>
        <w:sz w:val="14"/>
      </w:rPr>
    </w:pPr>
    <w:r w:rsidRPr="00880268">
      <w:rPr>
        <w:rFonts w:ascii="Arial" w:hAnsi="Arial" w:cs="Arial"/>
        <w:i/>
        <w:sz w:val="14"/>
      </w:rPr>
      <w:fldChar w:fldCharType="begin"/>
    </w:r>
    <w:r w:rsidRPr="00880268">
      <w:rPr>
        <w:rFonts w:ascii="Arial" w:hAnsi="Arial" w:cs="Arial"/>
        <w:i/>
        <w:sz w:val="14"/>
      </w:rPr>
      <w:instrText xml:space="preserve"> TIME \@ "d-MMM-yy" </w:instrText>
    </w:r>
    <w:r w:rsidRPr="00880268">
      <w:rPr>
        <w:rFonts w:ascii="Arial" w:hAnsi="Arial" w:cs="Arial"/>
        <w:i/>
        <w:sz w:val="14"/>
      </w:rPr>
      <w:fldChar w:fldCharType="separate"/>
    </w:r>
    <w:r w:rsidR="00F71464">
      <w:rPr>
        <w:rFonts w:ascii="Arial" w:hAnsi="Arial" w:cs="Arial"/>
        <w:i/>
        <w:noProof/>
        <w:sz w:val="14"/>
      </w:rPr>
      <w:t>18-Jun-25</w:t>
    </w:r>
    <w:r w:rsidRPr="00880268">
      <w:rPr>
        <w:rFonts w:ascii="Arial" w:hAnsi="Arial" w:cs="Arial"/>
        <w:i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C6797" w14:textId="77777777" w:rsidR="00B43BD8" w:rsidRDefault="00B43BD8">
      <w:r>
        <w:separator/>
      </w:r>
    </w:p>
  </w:footnote>
  <w:footnote w:type="continuationSeparator" w:id="0">
    <w:p w14:paraId="54DF7E7B" w14:textId="77777777" w:rsidR="00B43BD8" w:rsidRDefault="00B4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D535" w14:textId="140B5F76" w:rsidR="001E5862" w:rsidRPr="00385181" w:rsidRDefault="006407E7" w:rsidP="006407E7">
    <w:pPr>
      <w:pStyle w:val="Header"/>
      <w:tabs>
        <w:tab w:val="clear" w:pos="4800"/>
        <w:tab w:val="clear" w:pos="9660"/>
        <w:tab w:val="center" w:pos="4680"/>
        <w:tab w:val="right" w:pos="9540"/>
      </w:tabs>
      <w:bidi/>
      <w:ind w:right="-10"/>
      <w:jc w:val="left"/>
      <w:rPr>
        <w:rFonts w:ascii="Arial" w:hAnsi="Arial" w:cs="Arial"/>
        <w:i/>
        <w:sz w:val="20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Pr="00E26BB7">
      <w:rPr>
        <w:rFonts w:ascii="Arial" w:hAnsi="Arial" w:cs="Arial"/>
        <w:i/>
        <w:sz w:val="22"/>
        <w:u w:val="single"/>
        <w:rtl/>
      </w:rPr>
      <w:t xml:space="preserve">: </w:t>
    </w:r>
    <w:r w:rsidRPr="006407E7">
      <w:rPr>
        <w:rFonts w:ascii="Arial" w:hAnsi="Arial" w:cs="Arial"/>
        <w:i/>
        <w:sz w:val="22"/>
        <w:u w:val="single"/>
        <w:rtl/>
      </w:rPr>
      <w:t>ميخا</w:t>
    </w:r>
    <w:r w:rsidR="001E5862" w:rsidRPr="00385181">
      <w:rPr>
        <w:rFonts w:ascii="Arial" w:hAnsi="Arial" w:cs="Arial"/>
        <w:i/>
        <w:sz w:val="20"/>
        <w:u w:val="single"/>
      </w:rPr>
      <w:tab/>
    </w:r>
    <w:r w:rsidR="001E5862" w:rsidRPr="00385181">
      <w:rPr>
        <w:rStyle w:val="PageNumber"/>
        <w:rFonts w:ascii="Arial" w:hAnsi="Arial" w:cs="Arial"/>
        <w:i/>
        <w:sz w:val="20"/>
        <w:u w:val="single"/>
      </w:rPr>
      <w:fldChar w:fldCharType="begin"/>
    </w:r>
    <w:r w:rsidR="001E5862" w:rsidRPr="00385181">
      <w:rPr>
        <w:rStyle w:val="PageNumber"/>
        <w:rFonts w:ascii="Arial" w:hAnsi="Arial" w:cs="Arial"/>
        <w:i/>
        <w:sz w:val="20"/>
        <w:u w:val="single"/>
      </w:rPr>
      <w:instrText xml:space="preserve"> PAGE </w:instrText>
    </w:r>
    <w:r w:rsidR="001E5862" w:rsidRPr="00385181">
      <w:rPr>
        <w:rStyle w:val="PageNumber"/>
        <w:rFonts w:ascii="Arial" w:hAnsi="Arial" w:cs="Arial"/>
        <w:i/>
        <w:sz w:val="20"/>
        <w:u w:val="single"/>
      </w:rPr>
      <w:fldChar w:fldCharType="separate"/>
    </w:r>
    <w:r w:rsidR="000B2EC4">
      <w:rPr>
        <w:rStyle w:val="PageNumber"/>
        <w:rFonts w:ascii="Arial" w:hAnsi="Arial" w:cs="Arial"/>
        <w:i/>
        <w:noProof/>
        <w:sz w:val="20"/>
        <w:u w:val="single"/>
      </w:rPr>
      <w:t>620</w:t>
    </w:r>
    <w:r w:rsidR="001E5862" w:rsidRPr="00385181">
      <w:rPr>
        <w:rStyle w:val="PageNumber"/>
        <w:rFonts w:ascii="Arial" w:hAnsi="Arial" w:cs="Arial"/>
        <w:i/>
        <w:sz w:val="20"/>
        <w:u w:val="single"/>
      </w:rPr>
      <w:fldChar w:fldCharType="end"/>
    </w:r>
  </w:p>
  <w:p w14:paraId="5C921BFB" w14:textId="77777777" w:rsidR="001E5862" w:rsidRPr="00385181" w:rsidRDefault="001E5862">
    <w:pPr>
      <w:pStyle w:val="Header"/>
      <w:rPr>
        <w:rFonts w:ascii="Arial" w:hAnsi="Arial" w:cs="Arial"/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B7A7BD6"/>
    <w:multiLevelType w:val="multilevel"/>
    <w:tmpl w:val="BDC60B84"/>
    <w:lvl w:ilvl="0">
      <w:start w:val="1"/>
      <w:numFmt w:val="upperRoman"/>
      <w:pStyle w:val="Heading1"/>
      <w:lvlText w:val="%1."/>
      <w:lvlJc w:val="left"/>
      <w:pPr>
        <w:ind w:left="432" w:firstLine="0"/>
      </w:pPr>
    </w:lvl>
    <w:lvl w:ilvl="1">
      <w:start w:val="1"/>
      <w:numFmt w:val="upperLetter"/>
      <w:pStyle w:val="Heading2"/>
      <w:lvlText w:val="%2."/>
      <w:lvlJc w:val="left"/>
      <w:pPr>
        <w:ind w:left="1152" w:firstLine="0"/>
      </w:pPr>
    </w:lvl>
    <w:lvl w:ilvl="2">
      <w:start w:val="1"/>
      <w:numFmt w:val="decimal"/>
      <w:pStyle w:val="Heading3"/>
      <w:lvlText w:val="%3."/>
      <w:lvlJc w:val="left"/>
      <w:pPr>
        <w:ind w:left="1872" w:firstLine="0"/>
      </w:pPr>
    </w:lvl>
    <w:lvl w:ilvl="3">
      <w:start w:val="1"/>
      <w:numFmt w:val="lowerLetter"/>
      <w:pStyle w:val="Heading4"/>
      <w:lvlText w:val="%4)"/>
      <w:lvlJc w:val="left"/>
      <w:pPr>
        <w:ind w:left="2592" w:firstLine="0"/>
      </w:pPr>
    </w:lvl>
    <w:lvl w:ilvl="4">
      <w:start w:val="1"/>
      <w:numFmt w:val="decimal"/>
      <w:pStyle w:val="Heading5"/>
      <w:lvlText w:val="(%5)"/>
      <w:lvlJc w:val="left"/>
      <w:pPr>
        <w:ind w:left="3312" w:firstLine="0"/>
      </w:pPr>
    </w:lvl>
    <w:lvl w:ilvl="5">
      <w:start w:val="1"/>
      <w:numFmt w:val="lowerLetter"/>
      <w:pStyle w:val="Heading6"/>
      <w:lvlText w:val="(%6)"/>
      <w:lvlJc w:val="left"/>
      <w:pPr>
        <w:ind w:left="4032" w:firstLine="0"/>
      </w:pPr>
    </w:lvl>
    <w:lvl w:ilvl="6">
      <w:start w:val="1"/>
      <w:numFmt w:val="lowerRoman"/>
      <w:pStyle w:val="Heading7"/>
      <w:lvlText w:val="(%7)"/>
      <w:lvlJc w:val="left"/>
      <w:pPr>
        <w:ind w:left="4752" w:firstLine="0"/>
      </w:pPr>
    </w:lvl>
    <w:lvl w:ilvl="7">
      <w:start w:val="1"/>
      <w:numFmt w:val="lowerLetter"/>
      <w:pStyle w:val="Heading8"/>
      <w:lvlText w:val="(%8)"/>
      <w:lvlJc w:val="left"/>
      <w:pPr>
        <w:ind w:left="5472" w:firstLine="0"/>
      </w:pPr>
    </w:lvl>
    <w:lvl w:ilvl="8">
      <w:start w:val="1"/>
      <w:numFmt w:val="lowerRoman"/>
      <w:pStyle w:val="Heading9"/>
      <w:lvlText w:val="(%9)"/>
      <w:lvlJc w:val="left"/>
      <w:pPr>
        <w:ind w:left="6192" w:firstLine="0"/>
      </w:pPr>
    </w:lvl>
  </w:abstractNum>
  <w:abstractNum w:abstractNumId="2" w15:restartNumberingAfterBreak="0">
    <w:nsid w:val="2D7A5B18"/>
    <w:multiLevelType w:val="hybridMultilevel"/>
    <w:tmpl w:val="1F961456"/>
    <w:lvl w:ilvl="0" w:tplc="19F67ADE">
      <w:start w:val="1"/>
      <w:numFmt w:val="arabicAlpha"/>
      <w:lvlText w:val="%1."/>
      <w:lvlJc w:val="left"/>
      <w:pPr>
        <w:ind w:left="92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8A631F"/>
    <w:multiLevelType w:val="hybridMultilevel"/>
    <w:tmpl w:val="9F4CC5CC"/>
    <w:lvl w:ilvl="0" w:tplc="47B0A31A">
      <w:start w:val="1"/>
      <w:numFmt w:val="arabicAlpha"/>
      <w:lvlText w:val="%1)"/>
      <w:lvlJc w:val="left"/>
      <w:pPr>
        <w:ind w:left="23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4" w15:restartNumberingAfterBreak="0">
    <w:nsid w:val="48B3385E"/>
    <w:multiLevelType w:val="hybridMultilevel"/>
    <w:tmpl w:val="AC62A4A4"/>
    <w:lvl w:ilvl="0" w:tplc="7B84DE96">
      <w:start w:val="1"/>
      <w:numFmt w:val="arabicAlpha"/>
      <w:lvlText w:val="%1."/>
      <w:lvlJc w:val="left"/>
      <w:pPr>
        <w:ind w:left="92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322C39"/>
    <w:multiLevelType w:val="hybridMultilevel"/>
    <w:tmpl w:val="D48C7CF2"/>
    <w:lvl w:ilvl="0" w:tplc="7AF81592">
      <w:start w:val="1"/>
      <w:numFmt w:val="arabicAlpha"/>
      <w:lvlText w:val="%1."/>
      <w:lvlJc w:val="left"/>
      <w:pPr>
        <w:ind w:left="92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87206851">
    <w:abstractNumId w:val="1"/>
  </w:num>
  <w:num w:numId="2" w16cid:durableId="2059277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359980">
    <w:abstractNumId w:val="1"/>
  </w:num>
  <w:num w:numId="4" w16cid:durableId="996032647">
    <w:abstractNumId w:val="1"/>
  </w:num>
  <w:num w:numId="5" w16cid:durableId="1031304330">
    <w:abstractNumId w:val="1"/>
  </w:num>
  <w:num w:numId="6" w16cid:durableId="456722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7348182">
    <w:abstractNumId w:val="1"/>
  </w:num>
  <w:num w:numId="8" w16cid:durableId="918028291">
    <w:abstractNumId w:val="1"/>
  </w:num>
  <w:num w:numId="9" w16cid:durableId="411048741">
    <w:abstractNumId w:val="1"/>
  </w:num>
  <w:num w:numId="10" w16cid:durableId="143398010">
    <w:abstractNumId w:val="1"/>
  </w:num>
  <w:num w:numId="11" w16cid:durableId="965356799">
    <w:abstractNumId w:val="1"/>
  </w:num>
  <w:num w:numId="12" w16cid:durableId="1964537946">
    <w:abstractNumId w:val="1"/>
  </w:num>
  <w:num w:numId="13" w16cid:durableId="1834834273">
    <w:abstractNumId w:val="1"/>
  </w:num>
  <w:num w:numId="14" w16cid:durableId="437025985">
    <w:abstractNumId w:val="1"/>
  </w:num>
  <w:num w:numId="15" w16cid:durableId="1174800367">
    <w:abstractNumId w:val="1"/>
  </w:num>
  <w:num w:numId="16" w16cid:durableId="35279856">
    <w:abstractNumId w:val="1"/>
  </w:num>
  <w:num w:numId="17" w16cid:durableId="1817840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1399069">
    <w:abstractNumId w:val="1"/>
  </w:num>
  <w:num w:numId="19" w16cid:durableId="2048018489">
    <w:abstractNumId w:val="1"/>
  </w:num>
  <w:num w:numId="20" w16cid:durableId="2085712967">
    <w:abstractNumId w:val="1"/>
  </w:num>
  <w:num w:numId="21" w16cid:durableId="214858559">
    <w:abstractNumId w:val="1"/>
  </w:num>
  <w:num w:numId="22" w16cid:durableId="1980184291">
    <w:abstractNumId w:val="0"/>
  </w:num>
  <w:num w:numId="23" w16cid:durableId="1443256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805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4861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5992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8017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8545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7973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077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1237769">
    <w:abstractNumId w:val="1"/>
  </w:num>
  <w:num w:numId="32" w16cid:durableId="1511026881">
    <w:abstractNumId w:val="1"/>
  </w:num>
  <w:num w:numId="33" w16cid:durableId="1708871960">
    <w:abstractNumId w:val="1"/>
  </w:num>
  <w:num w:numId="34" w16cid:durableId="1579055331">
    <w:abstractNumId w:val="1"/>
  </w:num>
  <w:num w:numId="35" w16cid:durableId="1684091216">
    <w:abstractNumId w:val="1"/>
  </w:num>
  <w:num w:numId="36" w16cid:durableId="2092846815">
    <w:abstractNumId w:val="1"/>
  </w:num>
  <w:num w:numId="37" w16cid:durableId="257327093">
    <w:abstractNumId w:val="1"/>
  </w:num>
  <w:num w:numId="38" w16cid:durableId="806438174">
    <w:abstractNumId w:val="1"/>
  </w:num>
  <w:num w:numId="39" w16cid:durableId="1162812668">
    <w:abstractNumId w:val="1"/>
  </w:num>
  <w:num w:numId="40" w16cid:durableId="365176768">
    <w:abstractNumId w:val="1"/>
  </w:num>
  <w:num w:numId="41" w16cid:durableId="876894541">
    <w:abstractNumId w:val="1"/>
  </w:num>
  <w:num w:numId="42" w16cid:durableId="886333957">
    <w:abstractNumId w:val="1"/>
  </w:num>
  <w:num w:numId="43" w16cid:durableId="621960145">
    <w:abstractNumId w:val="1"/>
  </w:num>
  <w:num w:numId="44" w16cid:durableId="827407861">
    <w:abstractNumId w:val="1"/>
  </w:num>
  <w:num w:numId="45" w16cid:durableId="239216313">
    <w:abstractNumId w:val="1"/>
  </w:num>
  <w:num w:numId="46" w16cid:durableId="1346132519">
    <w:abstractNumId w:val="1"/>
  </w:num>
  <w:num w:numId="47" w16cid:durableId="88089698">
    <w:abstractNumId w:val="2"/>
  </w:num>
  <w:num w:numId="48" w16cid:durableId="210071704">
    <w:abstractNumId w:val="4"/>
  </w:num>
  <w:num w:numId="49" w16cid:durableId="265429551">
    <w:abstractNumId w:val="3"/>
  </w:num>
  <w:num w:numId="50" w16cid:durableId="165629867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D0"/>
    <w:rsid w:val="00004872"/>
    <w:rsid w:val="00005EFA"/>
    <w:rsid w:val="0000673E"/>
    <w:rsid w:val="00006CAE"/>
    <w:rsid w:val="0001225B"/>
    <w:rsid w:val="00012A4C"/>
    <w:rsid w:val="00015794"/>
    <w:rsid w:val="00015B9E"/>
    <w:rsid w:val="00020A78"/>
    <w:rsid w:val="00020CFC"/>
    <w:rsid w:val="000225DE"/>
    <w:rsid w:val="000235CC"/>
    <w:rsid w:val="000240AF"/>
    <w:rsid w:val="000245A0"/>
    <w:rsid w:val="00025098"/>
    <w:rsid w:val="000266CE"/>
    <w:rsid w:val="00027DF9"/>
    <w:rsid w:val="000317BC"/>
    <w:rsid w:val="00033702"/>
    <w:rsid w:val="000356DD"/>
    <w:rsid w:val="000415AF"/>
    <w:rsid w:val="00041DD3"/>
    <w:rsid w:val="00043B4D"/>
    <w:rsid w:val="00045D53"/>
    <w:rsid w:val="000520AB"/>
    <w:rsid w:val="00054422"/>
    <w:rsid w:val="00055567"/>
    <w:rsid w:val="00061118"/>
    <w:rsid w:val="00062636"/>
    <w:rsid w:val="00064EE6"/>
    <w:rsid w:val="00074337"/>
    <w:rsid w:val="00074BC1"/>
    <w:rsid w:val="0007705A"/>
    <w:rsid w:val="000860B9"/>
    <w:rsid w:val="00086CC4"/>
    <w:rsid w:val="00087449"/>
    <w:rsid w:val="00095BB4"/>
    <w:rsid w:val="00095D62"/>
    <w:rsid w:val="00095E6A"/>
    <w:rsid w:val="000968DE"/>
    <w:rsid w:val="000A0FB7"/>
    <w:rsid w:val="000A2387"/>
    <w:rsid w:val="000A28AB"/>
    <w:rsid w:val="000B0A09"/>
    <w:rsid w:val="000B0A31"/>
    <w:rsid w:val="000B2EC4"/>
    <w:rsid w:val="000B4F8E"/>
    <w:rsid w:val="000B5EC7"/>
    <w:rsid w:val="000C456F"/>
    <w:rsid w:val="000D6DE9"/>
    <w:rsid w:val="000D723A"/>
    <w:rsid w:val="000E2213"/>
    <w:rsid w:val="000E5604"/>
    <w:rsid w:val="000E6820"/>
    <w:rsid w:val="000E6F5B"/>
    <w:rsid w:val="000F21D6"/>
    <w:rsid w:val="000F4EC4"/>
    <w:rsid w:val="000F68EB"/>
    <w:rsid w:val="0010065F"/>
    <w:rsid w:val="00106390"/>
    <w:rsid w:val="001129A9"/>
    <w:rsid w:val="00113FC5"/>
    <w:rsid w:val="00114356"/>
    <w:rsid w:val="00114AF1"/>
    <w:rsid w:val="001178CE"/>
    <w:rsid w:val="00117F2C"/>
    <w:rsid w:val="001218E5"/>
    <w:rsid w:val="00123D56"/>
    <w:rsid w:val="00124DAF"/>
    <w:rsid w:val="00130890"/>
    <w:rsid w:val="00130C8A"/>
    <w:rsid w:val="00153AA6"/>
    <w:rsid w:val="00155AF4"/>
    <w:rsid w:val="001633A8"/>
    <w:rsid w:val="00165B36"/>
    <w:rsid w:val="00166CEA"/>
    <w:rsid w:val="00170480"/>
    <w:rsid w:val="00173D6F"/>
    <w:rsid w:val="00174051"/>
    <w:rsid w:val="001748EF"/>
    <w:rsid w:val="00177E08"/>
    <w:rsid w:val="00184A90"/>
    <w:rsid w:val="0018616A"/>
    <w:rsid w:val="0018624D"/>
    <w:rsid w:val="00187D72"/>
    <w:rsid w:val="00192086"/>
    <w:rsid w:val="001929AB"/>
    <w:rsid w:val="001A5C45"/>
    <w:rsid w:val="001B0AB4"/>
    <w:rsid w:val="001B1C40"/>
    <w:rsid w:val="001B1C43"/>
    <w:rsid w:val="001B1CA6"/>
    <w:rsid w:val="001B26C8"/>
    <w:rsid w:val="001C0A79"/>
    <w:rsid w:val="001C1404"/>
    <w:rsid w:val="001C4F20"/>
    <w:rsid w:val="001C79FC"/>
    <w:rsid w:val="001D1DF7"/>
    <w:rsid w:val="001D5F7D"/>
    <w:rsid w:val="001D7A53"/>
    <w:rsid w:val="001E0FD8"/>
    <w:rsid w:val="001E11F1"/>
    <w:rsid w:val="001E15BF"/>
    <w:rsid w:val="001E214D"/>
    <w:rsid w:val="001E5862"/>
    <w:rsid w:val="001E6AFB"/>
    <w:rsid w:val="001F13E5"/>
    <w:rsid w:val="001F2132"/>
    <w:rsid w:val="001F2226"/>
    <w:rsid w:val="001F400A"/>
    <w:rsid w:val="001F683A"/>
    <w:rsid w:val="001F7B13"/>
    <w:rsid w:val="002004BC"/>
    <w:rsid w:val="00207397"/>
    <w:rsid w:val="00210D1D"/>
    <w:rsid w:val="002169CC"/>
    <w:rsid w:val="002241C5"/>
    <w:rsid w:val="0023259F"/>
    <w:rsid w:val="0023291D"/>
    <w:rsid w:val="00234BB6"/>
    <w:rsid w:val="0023502A"/>
    <w:rsid w:val="002400C9"/>
    <w:rsid w:val="002412EE"/>
    <w:rsid w:val="00245890"/>
    <w:rsid w:val="002470D8"/>
    <w:rsid w:val="00252D77"/>
    <w:rsid w:val="002543C1"/>
    <w:rsid w:val="002606EC"/>
    <w:rsid w:val="00261A9A"/>
    <w:rsid w:val="00271322"/>
    <w:rsid w:val="002816BA"/>
    <w:rsid w:val="00282B29"/>
    <w:rsid w:val="00284568"/>
    <w:rsid w:val="00285580"/>
    <w:rsid w:val="002A5261"/>
    <w:rsid w:val="002A5D84"/>
    <w:rsid w:val="002A644B"/>
    <w:rsid w:val="002A67D5"/>
    <w:rsid w:val="002B358D"/>
    <w:rsid w:val="002B6CD3"/>
    <w:rsid w:val="002B76E2"/>
    <w:rsid w:val="002B7B55"/>
    <w:rsid w:val="002C17D0"/>
    <w:rsid w:val="002C3B3D"/>
    <w:rsid w:val="002C4717"/>
    <w:rsid w:val="002C5600"/>
    <w:rsid w:val="002C6FE4"/>
    <w:rsid w:val="002D0804"/>
    <w:rsid w:val="002D3071"/>
    <w:rsid w:val="002E12E2"/>
    <w:rsid w:val="002F00D7"/>
    <w:rsid w:val="002F10DD"/>
    <w:rsid w:val="002F33FD"/>
    <w:rsid w:val="002F7958"/>
    <w:rsid w:val="002F7EF0"/>
    <w:rsid w:val="00303544"/>
    <w:rsid w:val="003059B8"/>
    <w:rsid w:val="00305B43"/>
    <w:rsid w:val="00305F86"/>
    <w:rsid w:val="00311820"/>
    <w:rsid w:val="00312C25"/>
    <w:rsid w:val="0031502E"/>
    <w:rsid w:val="0032446F"/>
    <w:rsid w:val="0033106A"/>
    <w:rsid w:val="00333AF4"/>
    <w:rsid w:val="00337DF4"/>
    <w:rsid w:val="00341678"/>
    <w:rsid w:val="00341B86"/>
    <w:rsid w:val="0034288C"/>
    <w:rsid w:val="00352CB3"/>
    <w:rsid w:val="00354FD3"/>
    <w:rsid w:val="00355B50"/>
    <w:rsid w:val="00355DC3"/>
    <w:rsid w:val="00357005"/>
    <w:rsid w:val="00360D55"/>
    <w:rsid w:val="00362BC0"/>
    <w:rsid w:val="00362C5F"/>
    <w:rsid w:val="00365557"/>
    <w:rsid w:val="003677D3"/>
    <w:rsid w:val="0037539C"/>
    <w:rsid w:val="00380621"/>
    <w:rsid w:val="00380C61"/>
    <w:rsid w:val="00385181"/>
    <w:rsid w:val="00390083"/>
    <w:rsid w:val="00391DE5"/>
    <w:rsid w:val="00392512"/>
    <w:rsid w:val="003A1C09"/>
    <w:rsid w:val="003A2A05"/>
    <w:rsid w:val="003A45CF"/>
    <w:rsid w:val="003A4F9A"/>
    <w:rsid w:val="003A5F9B"/>
    <w:rsid w:val="003B130B"/>
    <w:rsid w:val="003B38E8"/>
    <w:rsid w:val="003B4B39"/>
    <w:rsid w:val="003B5806"/>
    <w:rsid w:val="003C3117"/>
    <w:rsid w:val="003C69B0"/>
    <w:rsid w:val="003C7AAB"/>
    <w:rsid w:val="003D1056"/>
    <w:rsid w:val="003D402A"/>
    <w:rsid w:val="003D4760"/>
    <w:rsid w:val="003D701D"/>
    <w:rsid w:val="003E1975"/>
    <w:rsid w:val="003E3769"/>
    <w:rsid w:val="003E3D87"/>
    <w:rsid w:val="003E51C0"/>
    <w:rsid w:val="003F62B3"/>
    <w:rsid w:val="00402FD2"/>
    <w:rsid w:val="004102FD"/>
    <w:rsid w:val="00411CCC"/>
    <w:rsid w:val="00412EBB"/>
    <w:rsid w:val="00413968"/>
    <w:rsid w:val="00414239"/>
    <w:rsid w:val="004157F1"/>
    <w:rsid w:val="00416237"/>
    <w:rsid w:val="00421023"/>
    <w:rsid w:val="00426E27"/>
    <w:rsid w:val="0042752B"/>
    <w:rsid w:val="00431F10"/>
    <w:rsid w:val="0044503B"/>
    <w:rsid w:val="00445FA0"/>
    <w:rsid w:val="00446218"/>
    <w:rsid w:val="00450AC0"/>
    <w:rsid w:val="00453AB9"/>
    <w:rsid w:val="00455A24"/>
    <w:rsid w:val="00465CAF"/>
    <w:rsid w:val="004676D9"/>
    <w:rsid w:val="00474C57"/>
    <w:rsid w:val="00475246"/>
    <w:rsid w:val="004800AD"/>
    <w:rsid w:val="004803C2"/>
    <w:rsid w:val="00486547"/>
    <w:rsid w:val="00487136"/>
    <w:rsid w:val="004875F2"/>
    <w:rsid w:val="00490308"/>
    <w:rsid w:val="00492A61"/>
    <w:rsid w:val="004935FB"/>
    <w:rsid w:val="00497B85"/>
    <w:rsid w:val="004A16F5"/>
    <w:rsid w:val="004A38B9"/>
    <w:rsid w:val="004A3A3E"/>
    <w:rsid w:val="004A6CDB"/>
    <w:rsid w:val="004A7D8D"/>
    <w:rsid w:val="004B0014"/>
    <w:rsid w:val="004B1BD6"/>
    <w:rsid w:val="004C5F98"/>
    <w:rsid w:val="004C7635"/>
    <w:rsid w:val="004D0137"/>
    <w:rsid w:val="004D465C"/>
    <w:rsid w:val="004D7687"/>
    <w:rsid w:val="004E0A9D"/>
    <w:rsid w:val="004E227F"/>
    <w:rsid w:val="004E41F7"/>
    <w:rsid w:val="004F14CE"/>
    <w:rsid w:val="004F6036"/>
    <w:rsid w:val="004F7690"/>
    <w:rsid w:val="0050006C"/>
    <w:rsid w:val="00500BF5"/>
    <w:rsid w:val="00501A5E"/>
    <w:rsid w:val="0050537C"/>
    <w:rsid w:val="0050755C"/>
    <w:rsid w:val="0051332C"/>
    <w:rsid w:val="00515984"/>
    <w:rsid w:val="00523387"/>
    <w:rsid w:val="005273CE"/>
    <w:rsid w:val="00527A3B"/>
    <w:rsid w:val="00527B25"/>
    <w:rsid w:val="0053029F"/>
    <w:rsid w:val="005319B7"/>
    <w:rsid w:val="0054267E"/>
    <w:rsid w:val="005430F0"/>
    <w:rsid w:val="00543EAD"/>
    <w:rsid w:val="00547C04"/>
    <w:rsid w:val="00547E4C"/>
    <w:rsid w:val="00551407"/>
    <w:rsid w:val="005533FC"/>
    <w:rsid w:val="005536DE"/>
    <w:rsid w:val="00553848"/>
    <w:rsid w:val="0056499F"/>
    <w:rsid w:val="00571FAF"/>
    <w:rsid w:val="00572389"/>
    <w:rsid w:val="0057402C"/>
    <w:rsid w:val="005746A2"/>
    <w:rsid w:val="0058070D"/>
    <w:rsid w:val="00581504"/>
    <w:rsid w:val="005822EF"/>
    <w:rsid w:val="00584FF3"/>
    <w:rsid w:val="005864F3"/>
    <w:rsid w:val="0059050A"/>
    <w:rsid w:val="0059083F"/>
    <w:rsid w:val="00591919"/>
    <w:rsid w:val="00592557"/>
    <w:rsid w:val="005965F6"/>
    <w:rsid w:val="005A460A"/>
    <w:rsid w:val="005A5D50"/>
    <w:rsid w:val="005A710F"/>
    <w:rsid w:val="005B1A47"/>
    <w:rsid w:val="005B4008"/>
    <w:rsid w:val="005B6B13"/>
    <w:rsid w:val="005B7B3D"/>
    <w:rsid w:val="005C3953"/>
    <w:rsid w:val="005C455E"/>
    <w:rsid w:val="005C5BD3"/>
    <w:rsid w:val="005C6516"/>
    <w:rsid w:val="005D266D"/>
    <w:rsid w:val="005E1411"/>
    <w:rsid w:val="005E223A"/>
    <w:rsid w:val="005E5B62"/>
    <w:rsid w:val="005E5C68"/>
    <w:rsid w:val="005E7017"/>
    <w:rsid w:val="005F1E36"/>
    <w:rsid w:val="005F4ACD"/>
    <w:rsid w:val="00601A00"/>
    <w:rsid w:val="006054F2"/>
    <w:rsid w:val="00612DAF"/>
    <w:rsid w:val="006147F5"/>
    <w:rsid w:val="00616BF1"/>
    <w:rsid w:val="00627CC5"/>
    <w:rsid w:val="006314DD"/>
    <w:rsid w:val="00632DBB"/>
    <w:rsid w:val="00636CDC"/>
    <w:rsid w:val="006407E7"/>
    <w:rsid w:val="00652323"/>
    <w:rsid w:val="00653554"/>
    <w:rsid w:val="00653B34"/>
    <w:rsid w:val="00653C6E"/>
    <w:rsid w:val="006570A3"/>
    <w:rsid w:val="00660C95"/>
    <w:rsid w:val="00667360"/>
    <w:rsid w:val="00670049"/>
    <w:rsid w:val="006737EB"/>
    <w:rsid w:val="00677EEC"/>
    <w:rsid w:val="0068100F"/>
    <w:rsid w:val="00681A5B"/>
    <w:rsid w:val="00682937"/>
    <w:rsid w:val="00683B02"/>
    <w:rsid w:val="00686417"/>
    <w:rsid w:val="006916E4"/>
    <w:rsid w:val="00691715"/>
    <w:rsid w:val="0069249B"/>
    <w:rsid w:val="006974C5"/>
    <w:rsid w:val="006A0489"/>
    <w:rsid w:val="006A47C0"/>
    <w:rsid w:val="006A4FB4"/>
    <w:rsid w:val="006A5106"/>
    <w:rsid w:val="006B1F3B"/>
    <w:rsid w:val="006B2F03"/>
    <w:rsid w:val="006B4782"/>
    <w:rsid w:val="006B57DD"/>
    <w:rsid w:val="006C0D4A"/>
    <w:rsid w:val="006C1D82"/>
    <w:rsid w:val="006C5FA6"/>
    <w:rsid w:val="006D0B3B"/>
    <w:rsid w:val="006D5E77"/>
    <w:rsid w:val="006D65CC"/>
    <w:rsid w:val="006D69A6"/>
    <w:rsid w:val="006E2888"/>
    <w:rsid w:val="006E4E30"/>
    <w:rsid w:val="006E5B19"/>
    <w:rsid w:val="006F4242"/>
    <w:rsid w:val="006F4D8F"/>
    <w:rsid w:val="006F5217"/>
    <w:rsid w:val="006F6F28"/>
    <w:rsid w:val="00702D1D"/>
    <w:rsid w:val="007047C0"/>
    <w:rsid w:val="00705AF5"/>
    <w:rsid w:val="00707D94"/>
    <w:rsid w:val="007120EB"/>
    <w:rsid w:val="007141F1"/>
    <w:rsid w:val="0071691A"/>
    <w:rsid w:val="00722440"/>
    <w:rsid w:val="007245CE"/>
    <w:rsid w:val="007263B2"/>
    <w:rsid w:val="0073086D"/>
    <w:rsid w:val="00736B8B"/>
    <w:rsid w:val="00737806"/>
    <w:rsid w:val="0074112A"/>
    <w:rsid w:val="00741439"/>
    <w:rsid w:val="00741E0A"/>
    <w:rsid w:val="0074206C"/>
    <w:rsid w:val="007627BD"/>
    <w:rsid w:val="0076320A"/>
    <w:rsid w:val="007753A3"/>
    <w:rsid w:val="00776F17"/>
    <w:rsid w:val="00790520"/>
    <w:rsid w:val="0079105B"/>
    <w:rsid w:val="00792EEB"/>
    <w:rsid w:val="00793277"/>
    <w:rsid w:val="007940B1"/>
    <w:rsid w:val="0079508C"/>
    <w:rsid w:val="00797DAF"/>
    <w:rsid w:val="007A1D5E"/>
    <w:rsid w:val="007A21B8"/>
    <w:rsid w:val="007A3B27"/>
    <w:rsid w:val="007A50B2"/>
    <w:rsid w:val="007B23E7"/>
    <w:rsid w:val="007C2D34"/>
    <w:rsid w:val="007D0ECF"/>
    <w:rsid w:val="007E4A7F"/>
    <w:rsid w:val="007E59C1"/>
    <w:rsid w:val="007F088D"/>
    <w:rsid w:val="007F09BB"/>
    <w:rsid w:val="007F31E1"/>
    <w:rsid w:val="007F6C07"/>
    <w:rsid w:val="00804616"/>
    <w:rsid w:val="008106EC"/>
    <w:rsid w:val="00815D48"/>
    <w:rsid w:val="008177CF"/>
    <w:rsid w:val="00821250"/>
    <w:rsid w:val="00836CFB"/>
    <w:rsid w:val="00842430"/>
    <w:rsid w:val="00842619"/>
    <w:rsid w:val="00843ABA"/>
    <w:rsid w:val="00843FD2"/>
    <w:rsid w:val="00846C23"/>
    <w:rsid w:val="00847D3D"/>
    <w:rsid w:val="008502FF"/>
    <w:rsid w:val="008523D8"/>
    <w:rsid w:val="008532C2"/>
    <w:rsid w:val="00860A09"/>
    <w:rsid w:val="00861037"/>
    <w:rsid w:val="00861111"/>
    <w:rsid w:val="008622A1"/>
    <w:rsid w:val="008623DD"/>
    <w:rsid w:val="00866BEA"/>
    <w:rsid w:val="00871004"/>
    <w:rsid w:val="008715A6"/>
    <w:rsid w:val="00871C34"/>
    <w:rsid w:val="00872031"/>
    <w:rsid w:val="00874992"/>
    <w:rsid w:val="00877061"/>
    <w:rsid w:val="00880268"/>
    <w:rsid w:val="00880510"/>
    <w:rsid w:val="00880867"/>
    <w:rsid w:val="00881DCB"/>
    <w:rsid w:val="008874AB"/>
    <w:rsid w:val="00893D71"/>
    <w:rsid w:val="008956AF"/>
    <w:rsid w:val="0089757D"/>
    <w:rsid w:val="008A25C4"/>
    <w:rsid w:val="008A774E"/>
    <w:rsid w:val="008B03C3"/>
    <w:rsid w:val="008B33AE"/>
    <w:rsid w:val="008D0302"/>
    <w:rsid w:val="008D3132"/>
    <w:rsid w:val="008D4636"/>
    <w:rsid w:val="008D4BC2"/>
    <w:rsid w:val="008D5D7E"/>
    <w:rsid w:val="008D77D4"/>
    <w:rsid w:val="008F2281"/>
    <w:rsid w:val="008F386A"/>
    <w:rsid w:val="008F5AF9"/>
    <w:rsid w:val="008F7582"/>
    <w:rsid w:val="008F7F0B"/>
    <w:rsid w:val="009051B3"/>
    <w:rsid w:val="00905DF6"/>
    <w:rsid w:val="0091144C"/>
    <w:rsid w:val="00913FD1"/>
    <w:rsid w:val="00915359"/>
    <w:rsid w:val="0092125E"/>
    <w:rsid w:val="009225F4"/>
    <w:rsid w:val="009244E8"/>
    <w:rsid w:val="009246A8"/>
    <w:rsid w:val="009248AF"/>
    <w:rsid w:val="0092674D"/>
    <w:rsid w:val="00930967"/>
    <w:rsid w:val="00930992"/>
    <w:rsid w:val="00931F7E"/>
    <w:rsid w:val="00934F9C"/>
    <w:rsid w:val="00946EFC"/>
    <w:rsid w:val="0095398A"/>
    <w:rsid w:val="009671C3"/>
    <w:rsid w:val="00970D35"/>
    <w:rsid w:val="00974587"/>
    <w:rsid w:val="0097482A"/>
    <w:rsid w:val="00977277"/>
    <w:rsid w:val="00977491"/>
    <w:rsid w:val="0098072B"/>
    <w:rsid w:val="00980E44"/>
    <w:rsid w:val="00981569"/>
    <w:rsid w:val="00982B6D"/>
    <w:rsid w:val="00990C3E"/>
    <w:rsid w:val="00991E54"/>
    <w:rsid w:val="00991E83"/>
    <w:rsid w:val="009978BE"/>
    <w:rsid w:val="009A16E1"/>
    <w:rsid w:val="009A3305"/>
    <w:rsid w:val="009A72D1"/>
    <w:rsid w:val="009B1988"/>
    <w:rsid w:val="009B5146"/>
    <w:rsid w:val="009B5415"/>
    <w:rsid w:val="009C0ED5"/>
    <w:rsid w:val="009C44C6"/>
    <w:rsid w:val="009D1360"/>
    <w:rsid w:val="009E0718"/>
    <w:rsid w:val="009E1DA6"/>
    <w:rsid w:val="009E266F"/>
    <w:rsid w:val="009E2E03"/>
    <w:rsid w:val="009E3408"/>
    <w:rsid w:val="009E5046"/>
    <w:rsid w:val="009E62DC"/>
    <w:rsid w:val="009E63FB"/>
    <w:rsid w:val="009E6448"/>
    <w:rsid w:val="009E6BDC"/>
    <w:rsid w:val="009F3942"/>
    <w:rsid w:val="009F5087"/>
    <w:rsid w:val="009F7003"/>
    <w:rsid w:val="00A04183"/>
    <w:rsid w:val="00A20ED3"/>
    <w:rsid w:val="00A21C0F"/>
    <w:rsid w:val="00A224E6"/>
    <w:rsid w:val="00A2260F"/>
    <w:rsid w:val="00A25A41"/>
    <w:rsid w:val="00A25F1F"/>
    <w:rsid w:val="00A26050"/>
    <w:rsid w:val="00A3057F"/>
    <w:rsid w:val="00A3148D"/>
    <w:rsid w:val="00A31EC4"/>
    <w:rsid w:val="00A33564"/>
    <w:rsid w:val="00A37BB9"/>
    <w:rsid w:val="00A37E37"/>
    <w:rsid w:val="00A4086C"/>
    <w:rsid w:val="00A40BA8"/>
    <w:rsid w:val="00A4363B"/>
    <w:rsid w:val="00A45158"/>
    <w:rsid w:val="00A45A30"/>
    <w:rsid w:val="00A514E5"/>
    <w:rsid w:val="00A523B6"/>
    <w:rsid w:val="00A558D0"/>
    <w:rsid w:val="00A57C19"/>
    <w:rsid w:val="00A628C6"/>
    <w:rsid w:val="00A67BAD"/>
    <w:rsid w:val="00A723DC"/>
    <w:rsid w:val="00A7288D"/>
    <w:rsid w:val="00A748CC"/>
    <w:rsid w:val="00A74B57"/>
    <w:rsid w:val="00A80AFA"/>
    <w:rsid w:val="00A81457"/>
    <w:rsid w:val="00A84655"/>
    <w:rsid w:val="00A9193C"/>
    <w:rsid w:val="00A92034"/>
    <w:rsid w:val="00A94BF5"/>
    <w:rsid w:val="00A96792"/>
    <w:rsid w:val="00AA27B0"/>
    <w:rsid w:val="00AA481C"/>
    <w:rsid w:val="00AA7698"/>
    <w:rsid w:val="00AB2B2F"/>
    <w:rsid w:val="00AB68F8"/>
    <w:rsid w:val="00AC1DB0"/>
    <w:rsid w:val="00AD5635"/>
    <w:rsid w:val="00AE337A"/>
    <w:rsid w:val="00AE422D"/>
    <w:rsid w:val="00AF4FB2"/>
    <w:rsid w:val="00B010AE"/>
    <w:rsid w:val="00B05BE2"/>
    <w:rsid w:val="00B063AD"/>
    <w:rsid w:val="00B07B0C"/>
    <w:rsid w:val="00B11C1E"/>
    <w:rsid w:val="00B131BC"/>
    <w:rsid w:val="00B13D93"/>
    <w:rsid w:val="00B21398"/>
    <w:rsid w:val="00B22A8A"/>
    <w:rsid w:val="00B2716E"/>
    <w:rsid w:val="00B27A38"/>
    <w:rsid w:val="00B365E3"/>
    <w:rsid w:val="00B369E4"/>
    <w:rsid w:val="00B40C0D"/>
    <w:rsid w:val="00B41D48"/>
    <w:rsid w:val="00B4282A"/>
    <w:rsid w:val="00B43850"/>
    <w:rsid w:val="00B43BD8"/>
    <w:rsid w:val="00B4738A"/>
    <w:rsid w:val="00B5034C"/>
    <w:rsid w:val="00B512C0"/>
    <w:rsid w:val="00B55C84"/>
    <w:rsid w:val="00B55D45"/>
    <w:rsid w:val="00B60917"/>
    <w:rsid w:val="00B63274"/>
    <w:rsid w:val="00B66589"/>
    <w:rsid w:val="00B764AA"/>
    <w:rsid w:val="00B77576"/>
    <w:rsid w:val="00B80EBD"/>
    <w:rsid w:val="00B8165C"/>
    <w:rsid w:val="00B819CB"/>
    <w:rsid w:val="00B82654"/>
    <w:rsid w:val="00B8498E"/>
    <w:rsid w:val="00B87949"/>
    <w:rsid w:val="00B916CE"/>
    <w:rsid w:val="00B92F36"/>
    <w:rsid w:val="00B96B37"/>
    <w:rsid w:val="00BA5680"/>
    <w:rsid w:val="00BA5F6D"/>
    <w:rsid w:val="00BA6208"/>
    <w:rsid w:val="00BA79E4"/>
    <w:rsid w:val="00BB7242"/>
    <w:rsid w:val="00BC1691"/>
    <w:rsid w:val="00BC31AC"/>
    <w:rsid w:val="00BC4F9D"/>
    <w:rsid w:val="00BD0D2A"/>
    <w:rsid w:val="00BD2E05"/>
    <w:rsid w:val="00BD375C"/>
    <w:rsid w:val="00BD38D0"/>
    <w:rsid w:val="00BD3BC5"/>
    <w:rsid w:val="00BE22F3"/>
    <w:rsid w:val="00BF0295"/>
    <w:rsid w:val="00BF41FD"/>
    <w:rsid w:val="00BF4463"/>
    <w:rsid w:val="00BF57D7"/>
    <w:rsid w:val="00BF68DC"/>
    <w:rsid w:val="00BF7F94"/>
    <w:rsid w:val="00C05F5C"/>
    <w:rsid w:val="00C06AB9"/>
    <w:rsid w:val="00C10574"/>
    <w:rsid w:val="00C160F5"/>
    <w:rsid w:val="00C21432"/>
    <w:rsid w:val="00C216F4"/>
    <w:rsid w:val="00C25AD0"/>
    <w:rsid w:val="00C2623F"/>
    <w:rsid w:val="00C3030E"/>
    <w:rsid w:val="00C3037C"/>
    <w:rsid w:val="00C309BF"/>
    <w:rsid w:val="00C45AE8"/>
    <w:rsid w:val="00C50A9A"/>
    <w:rsid w:val="00C5545D"/>
    <w:rsid w:val="00C60CC2"/>
    <w:rsid w:val="00C61D4A"/>
    <w:rsid w:val="00C629F7"/>
    <w:rsid w:val="00C62A81"/>
    <w:rsid w:val="00C64C4C"/>
    <w:rsid w:val="00C6729E"/>
    <w:rsid w:val="00C7544E"/>
    <w:rsid w:val="00C771AF"/>
    <w:rsid w:val="00C84C17"/>
    <w:rsid w:val="00C851A9"/>
    <w:rsid w:val="00C907E4"/>
    <w:rsid w:val="00C92500"/>
    <w:rsid w:val="00C93836"/>
    <w:rsid w:val="00C96661"/>
    <w:rsid w:val="00C97E2F"/>
    <w:rsid w:val="00CA3D66"/>
    <w:rsid w:val="00CB2F29"/>
    <w:rsid w:val="00CB4013"/>
    <w:rsid w:val="00CB55A8"/>
    <w:rsid w:val="00CB6F53"/>
    <w:rsid w:val="00CC2525"/>
    <w:rsid w:val="00CC5DEF"/>
    <w:rsid w:val="00CC7F5F"/>
    <w:rsid w:val="00CE13A9"/>
    <w:rsid w:val="00CF42BE"/>
    <w:rsid w:val="00D00F58"/>
    <w:rsid w:val="00D018D5"/>
    <w:rsid w:val="00D101B2"/>
    <w:rsid w:val="00D104F5"/>
    <w:rsid w:val="00D17D1C"/>
    <w:rsid w:val="00D21566"/>
    <w:rsid w:val="00D22808"/>
    <w:rsid w:val="00D2451E"/>
    <w:rsid w:val="00D24D20"/>
    <w:rsid w:val="00D30E38"/>
    <w:rsid w:val="00D36C9D"/>
    <w:rsid w:val="00D36E88"/>
    <w:rsid w:val="00D375F8"/>
    <w:rsid w:val="00D43169"/>
    <w:rsid w:val="00D52414"/>
    <w:rsid w:val="00D5293A"/>
    <w:rsid w:val="00D567C3"/>
    <w:rsid w:val="00D619DA"/>
    <w:rsid w:val="00D630A5"/>
    <w:rsid w:val="00D63938"/>
    <w:rsid w:val="00D7584B"/>
    <w:rsid w:val="00D80653"/>
    <w:rsid w:val="00D821B5"/>
    <w:rsid w:val="00D827D2"/>
    <w:rsid w:val="00D84D4A"/>
    <w:rsid w:val="00D90499"/>
    <w:rsid w:val="00DA099E"/>
    <w:rsid w:val="00DA24B0"/>
    <w:rsid w:val="00DA52EB"/>
    <w:rsid w:val="00DA6E77"/>
    <w:rsid w:val="00DA7753"/>
    <w:rsid w:val="00DB0E1A"/>
    <w:rsid w:val="00DB2C13"/>
    <w:rsid w:val="00DB319F"/>
    <w:rsid w:val="00DB4CEB"/>
    <w:rsid w:val="00DB7692"/>
    <w:rsid w:val="00DC17F9"/>
    <w:rsid w:val="00DC21A4"/>
    <w:rsid w:val="00DC6949"/>
    <w:rsid w:val="00DD0B4C"/>
    <w:rsid w:val="00DD4F40"/>
    <w:rsid w:val="00DE13BD"/>
    <w:rsid w:val="00DE4AED"/>
    <w:rsid w:val="00DE5EDA"/>
    <w:rsid w:val="00DE6CE3"/>
    <w:rsid w:val="00DF0FFD"/>
    <w:rsid w:val="00DF352B"/>
    <w:rsid w:val="00DF79CD"/>
    <w:rsid w:val="00E014BE"/>
    <w:rsid w:val="00E02241"/>
    <w:rsid w:val="00E053D8"/>
    <w:rsid w:val="00E05B87"/>
    <w:rsid w:val="00E05D16"/>
    <w:rsid w:val="00E12FEB"/>
    <w:rsid w:val="00E151F4"/>
    <w:rsid w:val="00E20AF5"/>
    <w:rsid w:val="00E229E1"/>
    <w:rsid w:val="00E25824"/>
    <w:rsid w:val="00E30C72"/>
    <w:rsid w:val="00E3327C"/>
    <w:rsid w:val="00E3648F"/>
    <w:rsid w:val="00E375C6"/>
    <w:rsid w:val="00E37980"/>
    <w:rsid w:val="00E438E2"/>
    <w:rsid w:val="00E44EEB"/>
    <w:rsid w:val="00E46D3F"/>
    <w:rsid w:val="00E47F8F"/>
    <w:rsid w:val="00E5033D"/>
    <w:rsid w:val="00E54A32"/>
    <w:rsid w:val="00E570A2"/>
    <w:rsid w:val="00E6006D"/>
    <w:rsid w:val="00E60AF0"/>
    <w:rsid w:val="00E6457A"/>
    <w:rsid w:val="00E701C1"/>
    <w:rsid w:val="00E70BA4"/>
    <w:rsid w:val="00E720C5"/>
    <w:rsid w:val="00E74B32"/>
    <w:rsid w:val="00E84745"/>
    <w:rsid w:val="00E93B19"/>
    <w:rsid w:val="00E93DAB"/>
    <w:rsid w:val="00E9438B"/>
    <w:rsid w:val="00EA3A0B"/>
    <w:rsid w:val="00EA75ED"/>
    <w:rsid w:val="00EB689E"/>
    <w:rsid w:val="00EB6E46"/>
    <w:rsid w:val="00EC1DEA"/>
    <w:rsid w:val="00EC4B5F"/>
    <w:rsid w:val="00ED104D"/>
    <w:rsid w:val="00ED1384"/>
    <w:rsid w:val="00ED2BFD"/>
    <w:rsid w:val="00ED34B9"/>
    <w:rsid w:val="00ED4ED3"/>
    <w:rsid w:val="00ED5191"/>
    <w:rsid w:val="00ED7CB0"/>
    <w:rsid w:val="00EE0823"/>
    <w:rsid w:val="00EE1713"/>
    <w:rsid w:val="00EE2A1D"/>
    <w:rsid w:val="00EE327F"/>
    <w:rsid w:val="00EE3CAD"/>
    <w:rsid w:val="00EE4540"/>
    <w:rsid w:val="00EF1D65"/>
    <w:rsid w:val="00EF2DF9"/>
    <w:rsid w:val="00F03498"/>
    <w:rsid w:val="00F11BDD"/>
    <w:rsid w:val="00F21137"/>
    <w:rsid w:val="00F31898"/>
    <w:rsid w:val="00F318A9"/>
    <w:rsid w:val="00F32F91"/>
    <w:rsid w:val="00F40778"/>
    <w:rsid w:val="00F4435F"/>
    <w:rsid w:val="00F56A22"/>
    <w:rsid w:val="00F60992"/>
    <w:rsid w:val="00F62A23"/>
    <w:rsid w:val="00F65DB8"/>
    <w:rsid w:val="00F67373"/>
    <w:rsid w:val="00F703D1"/>
    <w:rsid w:val="00F71464"/>
    <w:rsid w:val="00F71524"/>
    <w:rsid w:val="00F73715"/>
    <w:rsid w:val="00F740AB"/>
    <w:rsid w:val="00F75612"/>
    <w:rsid w:val="00F771A9"/>
    <w:rsid w:val="00F86D38"/>
    <w:rsid w:val="00F90373"/>
    <w:rsid w:val="00F93C36"/>
    <w:rsid w:val="00F976D0"/>
    <w:rsid w:val="00F97CBC"/>
    <w:rsid w:val="00FA0F6F"/>
    <w:rsid w:val="00FA2674"/>
    <w:rsid w:val="00FA6B14"/>
    <w:rsid w:val="00FA7300"/>
    <w:rsid w:val="00FA7D99"/>
    <w:rsid w:val="00FA7F8D"/>
    <w:rsid w:val="00FB317B"/>
    <w:rsid w:val="00FB3677"/>
    <w:rsid w:val="00FB4452"/>
    <w:rsid w:val="00FB56E6"/>
    <w:rsid w:val="00FB6B63"/>
    <w:rsid w:val="00FC2386"/>
    <w:rsid w:val="00FC309D"/>
    <w:rsid w:val="00FC44A7"/>
    <w:rsid w:val="00FC487E"/>
    <w:rsid w:val="00FD5484"/>
    <w:rsid w:val="00FD55B2"/>
    <w:rsid w:val="00FD7994"/>
    <w:rsid w:val="00FE1132"/>
    <w:rsid w:val="00FE54B8"/>
    <w:rsid w:val="00FF10A0"/>
    <w:rsid w:val="00FF1910"/>
    <w:rsid w:val="00FF4780"/>
    <w:rsid w:val="00FF56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F77562"/>
  <w14:defaultImageDpi w14:val="300"/>
  <w15:chartTrackingRefBased/>
  <w15:docId w15:val="{1635A349-BECB-CA45-B0A1-11600E57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7005"/>
    <w:pPr>
      <w:numPr>
        <w:numId w:val="1"/>
      </w:numPr>
      <w:spacing w:before="240" w:after="60"/>
      <w:outlineLvl w:val="0"/>
    </w:pPr>
    <w:rPr>
      <w:rFonts w:eastAsia="Times New Roman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881DCB"/>
    <w:pPr>
      <w:numPr>
        <w:ilvl w:val="1"/>
        <w:numId w:val="1"/>
      </w:numPr>
      <w:spacing w:before="240" w:after="60"/>
      <w:outlineLvl w:val="1"/>
    </w:pPr>
    <w:rPr>
      <w:rFonts w:eastAsia="Times New Roman"/>
      <w:sz w:val="22"/>
    </w:rPr>
  </w:style>
  <w:style w:type="paragraph" w:styleId="Heading3">
    <w:name w:val="heading 3"/>
    <w:basedOn w:val="Normal"/>
    <w:next w:val="Normal"/>
    <w:link w:val="Heading3Char"/>
    <w:qFormat/>
    <w:rsid w:val="00BA79E4"/>
    <w:pPr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rsid w:val="00431F10"/>
    <w:pPr>
      <w:numPr>
        <w:ilvl w:val="3"/>
        <w:numId w:val="1"/>
      </w:numPr>
      <w:spacing w:before="240" w:after="60"/>
      <w:outlineLvl w:val="3"/>
    </w:pPr>
    <w:rPr>
      <w:rFonts w:eastAsia="Times New Roman"/>
      <w:sz w:val="22"/>
    </w:rPr>
  </w:style>
  <w:style w:type="paragraph" w:styleId="Heading5">
    <w:name w:val="heading 5"/>
    <w:basedOn w:val="Normal"/>
    <w:next w:val="Normal"/>
    <w:link w:val="Heading5Char"/>
    <w:qFormat/>
    <w:rsid w:val="00475246"/>
    <w:pPr>
      <w:numPr>
        <w:ilvl w:val="4"/>
        <w:numId w:val="1"/>
      </w:numPr>
      <w:spacing w:before="240" w:after="60"/>
      <w:outlineLvl w:val="4"/>
    </w:pPr>
    <w:rPr>
      <w:rFonts w:eastAsia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E70BA4"/>
    <w:pPr>
      <w:numPr>
        <w:ilvl w:val="5"/>
        <w:numId w:val="1"/>
      </w:numPr>
      <w:spacing w:before="240" w:after="60"/>
      <w:outlineLvl w:val="5"/>
    </w:pPr>
    <w:rPr>
      <w:rFonts w:eastAsia="Times New Roman"/>
      <w:sz w:val="22"/>
    </w:rPr>
  </w:style>
  <w:style w:type="paragraph" w:styleId="Heading7">
    <w:name w:val="heading 7"/>
    <w:basedOn w:val="Normal"/>
    <w:next w:val="Normal"/>
    <w:link w:val="Heading7Char"/>
    <w:qFormat/>
    <w:rsid w:val="002543C1"/>
    <w:pPr>
      <w:numPr>
        <w:ilvl w:val="6"/>
        <w:numId w:val="1"/>
      </w:numPr>
      <w:spacing w:before="240" w:after="60"/>
      <w:outlineLvl w:val="6"/>
    </w:pPr>
    <w:rPr>
      <w:rFonts w:eastAsia="Times New Roman"/>
      <w:sz w:val="22"/>
    </w:rPr>
  </w:style>
  <w:style w:type="paragraph" w:styleId="Heading8">
    <w:name w:val="heading 8"/>
    <w:basedOn w:val="Normal"/>
    <w:next w:val="Normal"/>
    <w:link w:val="Heading8Char"/>
    <w:qFormat/>
    <w:rsid w:val="00074337"/>
    <w:pPr>
      <w:numPr>
        <w:ilvl w:val="7"/>
        <w:numId w:val="1"/>
      </w:numPr>
      <w:spacing w:before="240" w:after="60"/>
      <w:outlineLvl w:val="7"/>
    </w:pPr>
    <w:rPr>
      <w:rFonts w:eastAsia="Times New Roman"/>
      <w:sz w:val="22"/>
    </w:rPr>
  </w:style>
  <w:style w:type="paragraph" w:styleId="Heading9">
    <w:name w:val="heading 9"/>
    <w:basedOn w:val="Normal"/>
    <w:next w:val="Normal"/>
    <w:link w:val="Heading9Char"/>
    <w:qFormat/>
    <w:rsid w:val="00312C25"/>
    <w:pPr>
      <w:numPr>
        <w:ilvl w:val="8"/>
        <w:numId w:val="1"/>
      </w:numPr>
      <w:spacing w:before="240" w:after="60"/>
      <w:jc w:val="both"/>
      <w:outlineLvl w:val="8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C13"/>
    <w:rPr>
      <w:rFonts w:ascii="Times" w:hAnsi="Times"/>
      <w:b/>
      <w:kern w:val="28"/>
      <w:sz w:val="22"/>
      <w:lang w:val="en-US"/>
    </w:rPr>
  </w:style>
  <w:style w:type="character" w:customStyle="1" w:styleId="Heading2Char">
    <w:name w:val="Heading 2 Char"/>
    <w:link w:val="Heading2"/>
    <w:rsid w:val="00DB2C13"/>
    <w:rPr>
      <w:rFonts w:ascii="Times" w:hAnsi="Times"/>
      <w:sz w:val="22"/>
      <w:lang w:val="en-US"/>
    </w:rPr>
  </w:style>
  <w:style w:type="character" w:customStyle="1" w:styleId="Heading3Char">
    <w:name w:val="Heading 3 Char"/>
    <w:link w:val="Heading3"/>
    <w:rsid w:val="00DB2C13"/>
    <w:rPr>
      <w:sz w:val="22"/>
      <w:szCs w:val="24"/>
      <w:lang w:val="en-US"/>
    </w:rPr>
  </w:style>
  <w:style w:type="character" w:customStyle="1" w:styleId="Heading4Char">
    <w:name w:val="Heading 4 Char"/>
    <w:link w:val="Heading4"/>
    <w:rsid w:val="00DB2C13"/>
    <w:rPr>
      <w:rFonts w:ascii="Times" w:hAnsi="Times"/>
      <w:sz w:val="22"/>
      <w:lang w:val="en-US"/>
    </w:rPr>
  </w:style>
  <w:style w:type="character" w:customStyle="1" w:styleId="Heading5Char">
    <w:name w:val="Heading 5 Char"/>
    <w:link w:val="Heading5"/>
    <w:rsid w:val="00DB2C13"/>
    <w:rPr>
      <w:rFonts w:ascii="Times" w:hAnsi="Times"/>
      <w:sz w:val="22"/>
      <w:lang w:val="en-US"/>
    </w:rPr>
  </w:style>
  <w:style w:type="character" w:customStyle="1" w:styleId="Heading6Char">
    <w:name w:val="Heading 6 Char"/>
    <w:link w:val="Heading6"/>
    <w:rsid w:val="00DB2C13"/>
    <w:rPr>
      <w:rFonts w:ascii="Times" w:hAnsi="Times"/>
      <w:sz w:val="22"/>
      <w:lang w:val="en-US"/>
    </w:rPr>
  </w:style>
  <w:style w:type="character" w:customStyle="1" w:styleId="Heading7Char">
    <w:name w:val="Heading 7 Char"/>
    <w:link w:val="Heading7"/>
    <w:rsid w:val="00DB2C13"/>
    <w:rPr>
      <w:rFonts w:ascii="Times" w:hAnsi="Times"/>
      <w:sz w:val="22"/>
      <w:lang w:val="en-US"/>
    </w:rPr>
  </w:style>
  <w:style w:type="character" w:customStyle="1" w:styleId="Heading8Char">
    <w:name w:val="Heading 8 Char"/>
    <w:link w:val="Heading8"/>
    <w:rsid w:val="00DB2C13"/>
    <w:rPr>
      <w:rFonts w:ascii="Times" w:hAnsi="Times"/>
      <w:sz w:val="22"/>
      <w:lang w:val="en-US"/>
    </w:rPr>
  </w:style>
  <w:style w:type="character" w:customStyle="1" w:styleId="Heading9Char">
    <w:name w:val="Heading 9 Char"/>
    <w:link w:val="Heading9"/>
    <w:rsid w:val="00DB2C13"/>
    <w:rPr>
      <w:sz w:val="22"/>
      <w:lang w:val="en-US"/>
    </w:rPr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customStyle="1" w:styleId="HeaderChar">
    <w:name w:val="Header Char"/>
    <w:link w:val="Header"/>
    <w:rsid w:val="00DB2C13"/>
    <w:rPr>
      <w:rFonts w:ascii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link w:val="FootnoteText"/>
    <w:semiHidden/>
    <w:rsid w:val="00DB2C13"/>
    <w:rPr>
      <w:rFonts w:ascii="Times" w:eastAsia="Times" w:hAnsi="Times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C13"/>
    <w:rPr>
      <w:rFonts w:ascii="Times" w:eastAsia="Times" w:hAnsi="Times"/>
      <w:sz w:val="24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B2C13"/>
    <w:rPr>
      <w:rFonts w:ascii="Tahoma" w:eastAsia="Times" w:hAnsi="Tahoma" w:cs="Tahoma"/>
      <w:sz w:val="16"/>
      <w:szCs w:val="16"/>
      <w:lang w:val="en-US"/>
    </w:rPr>
  </w:style>
  <w:style w:type="paragraph" w:styleId="TOC4">
    <w:name w:val="toc 4"/>
    <w:basedOn w:val="Normal"/>
    <w:next w:val="Normal"/>
    <w:semiHidden/>
    <w:pPr>
      <w:ind w:left="720" w:right="-380"/>
    </w:pPr>
    <w:rPr>
      <w:rFonts w:ascii="Times New Roman" w:eastAsia="Times New Roman" w:hAnsi="Times New Roman"/>
      <w:sz w:val="20"/>
      <w:lang w:eastAsia="zh-CN"/>
    </w:rPr>
  </w:style>
  <w:style w:type="paragraph" w:styleId="TOC2">
    <w:name w:val="toc 2"/>
    <w:basedOn w:val="Normal"/>
    <w:next w:val="Normal"/>
    <w:autoRedefine/>
    <w:semiHidden/>
    <w:pPr>
      <w:tabs>
        <w:tab w:val="right" w:leader="underscore" w:pos="9278"/>
      </w:tabs>
      <w:spacing w:before="120"/>
      <w:ind w:left="240" w:right="-380"/>
    </w:pPr>
    <w:rPr>
      <w:rFonts w:ascii="Times New Roman" w:eastAsia="Times New Roman" w:hAnsi="Times New Roman"/>
      <w:b/>
      <w:noProof/>
      <w:sz w:val="22"/>
      <w:szCs w:val="22"/>
      <w:lang w:eastAsia="zh-CN"/>
    </w:rPr>
  </w:style>
  <w:style w:type="paragraph" w:customStyle="1" w:styleId="Footnote">
    <w:name w:val="Footnote"/>
    <w:basedOn w:val="Normal"/>
    <w:pPr>
      <w:ind w:firstLine="720"/>
      <w:jc w:val="both"/>
    </w:pPr>
    <w:rPr>
      <w:rFonts w:ascii="New York" w:eastAsia="Times New Roman" w:hAnsi="New York"/>
      <w:sz w:val="20"/>
      <w:lang w:eastAsia="zh-CN"/>
    </w:rPr>
  </w:style>
  <w:style w:type="paragraph" w:styleId="ListBullet">
    <w:name w:val="List Bullet"/>
    <w:basedOn w:val="Normal"/>
    <w:pPr>
      <w:ind w:left="360" w:right="-380" w:hanging="360"/>
      <w:jc w:val="both"/>
    </w:pPr>
    <w:rPr>
      <w:rFonts w:eastAsia="Times New Roman"/>
      <w:lang w:eastAsia="zh-CN"/>
    </w:rPr>
  </w:style>
  <w:style w:type="paragraph" w:styleId="BodyText">
    <w:name w:val="Body Text"/>
    <w:basedOn w:val="Normal"/>
    <w:link w:val="BodyTextChar"/>
    <w:pPr>
      <w:tabs>
        <w:tab w:val="left" w:pos="5380"/>
        <w:tab w:val="left" w:pos="6120"/>
        <w:tab w:val="left" w:pos="6260"/>
        <w:tab w:val="left" w:pos="7100"/>
        <w:tab w:val="left" w:pos="7560"/>
        <w:tab w:val="left" w:pos="7840"/>
        <w:tab w:val="left" w:pos="8820"/>
      </w:tabs>
      <w:ind w:right="-671"/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DB2C13"/>
    <w:rPr>
      <w:rFonts w:ascii="Times" w:hAnsi="Times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720"/>
    </w:pPr>
    <w:rPr>
      <w:rFonts w:eastAsia="Times New Roman"/>
      <w:lang w:eastAsia="zh-CN"/>
    </w:rPr>
  </w:style>
  <w:style w:type="character" w:customStyle="1" w:styleId="BodyTextIndentChar">
    <w:name w:val="Body Text Indent Char"/>
    <w:link w:val="BodyTextIndent"/>
    <w:rsid w:val="00DB2C13"/>
    <w:rPr>
      <w:rFonts w:ascii="Times" w:hAnsi="Times"/>
      <w:sz w:val="24"/>
      <w:lang w:val="en-US" w:eastAsia="zh-CN"/>
    </w:rPr>
  </w:style>
  <w:style w:type="paragraph" w:styleId="BodyTextIndent2">
    <w:name w:val="Body Text Indent 2"/>
    <w:basedOn w:val="Normal"/>
    <w:link w:val="BodyTextIndent2Char"/>
    <w:pPr>
      <w:ind w:left="360" w:hanging="360"/>
    </w:pPr>
    <w:rPr>
      <w:rFonts w:eastAsia="Times New Roman"/>
      <w:lang w:eastAsia="zh-CN"/>
    </w:rPr>
  </w:style>
  <w:style w:type="character" w:customStyle="1" w:styleId="BodyTextIndent2Char">
    <w:name w:val="Body Text Indent 2 Char"/>
    <w:link w:val="BodyTextIndent2"/>
    <w:rsid w:val="00DB2C13"/>
    <w:rPr>
      <w:rFonts w:ascii="Times" w:hAnsi="Times"/>
      <w:sz w:val="24"/>
      <w:lang w:val="en-US" w:eastAsia="zh-CN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080"/>
        <w:tab w:val="left" w:pos="2160"/>
        <w:tab w:val="left" w:pos="2520"/>
        <w:tab w:val="left" w:pos="6390"/>
        <w:tab w:val="left" w:pos="6750"/>
        <w:tab w:val="left" w:pos="9809"/>
      </w:tabs>
      <w:ind w:right="-380"/>
    </w:pPr>
    <w:rPr>
      <w:rFonts w:eastAsia="Times New Roman"/>
      <w:sz w:val="22"/>
      <w:lang w:eastAsia="zh-CN"/>
    </w:rPr>
  </w:style>
  <w:style w:type="character" w:customStyle="1" w:styleId="BodyText2Char">
    <w:name w:val="Body Text 2 Char"/>
    <w:link w:val="BodyText2"/>
    <w:rsid w:val="00DB2C13"/>
    <w:rPr>
      <w:rFonts w:ascii="Times" w:hAnsi="Times"/>
      <w:sz w:val="22"/>
      <w:lang w:val="en-US" w:eastAsia="zh-CN"/>
    </w:rPr>
  </w:style>
  <w:style w:type="paragraph" w:styleId="BodyText3">
    <w:name w:val="Body Text 3"/>
    <w:basedOn w:val="Normal"/>
    <w:link w:val="BodyText3Char"/>
    <w:pPr>
      <w:ind w:right="-380"/>
    </w:pPr>
    <w:rPr>
      <w:rFonts w:ascii="Arial" w:eastAsia="Times New Roman" w:hAnsi="Arial"/>
      <w:lang w:eastAsia="zh-CN"/>
    </w:rPr>
  </w:style>
  <w:style w:type="character" w:customStyle="1" w:styleId="BodyText3Char">
    <w:name w:val="Body Text 3 Char"/>
    <w:link w:val="BodyText3"/>
    <w:rsid w:val="00DB2C13"/>
    <w:rPr>
      <w:rFonts w:ascii="Arial" w:hAnsi="Arial"/>
      <w:sz w:val="24"/>
      <w:lang w:val="en-US" w:eastAsia="zh-CN"/>
    </w:rPr>
  </w:style>
  <w:style w:type="paragraph" w:styleId="BlockText">
    <w:name w:val="Block Text"/>
    <w:basedOn w:val="Normal"/>
    <w:pPr>
      <w:ind w:left="20" w:right="-380" w:hanging="20"/>
    </w:pPr>
    <w:rPr>
      <w:rFonts w:eastAsia="Times New Roman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DB2C13"/>
    <w:rPr>
      <w:vertAlign w:val="superscript"/>
    </w:rPr>
  </w:style>
  <w:style w:type="paragraph" w:styleId="TOC7">
    <w:name w:val="toc 7"/>
    <w:basedOn w:val="Normal"/>
    <w:next w:val="Normal"/>
    <w:rsid w:val="00DB2C13"/>
    <w:pPr>
      <w:ind w:left="1440" w:right="-380"/>
    </w:pPr>
    <w:rPr>
      <w:rFonts w:ascii="Times New Roman" w:eastAsia="Times New Roman" w:hAnsi="Times New Roman"/>
      <w:sz w:val="20"/>
      <w:lang w:eastAsia="zh-CN"/>
    </w:rPr>
  </w:style>
  <w:style w:type="paragraph" w:styleId="TOC6">
    <w:name w:val="toc 6"/>
    <w:basedOn w:val="Normal"/>
    <w:next w:val="Normal"/>
    <w:rsid w:val="00DB2C13"/>
    <w:pPr>
      <w:ind w:left="1200" w:right="-380"/>
    </w:pPr>
    <w:rPr>
      <w:rFonts w:ascii="Times New Roman" w:eastAsia="Times New Roman" w:hAnsi="Times New Roman"/>
      <w:sz w:val="20"/>
      <w:lang w:eastAsia="zh-CN"/>
    </w:rPr>
  </w:style>
  <w:style w:type="paragraph" w:styleId="TOC5">
    <w:name w:val="toc 5"/>
    <w:basedOn w:val="Normal"/>
    <w:next w:val="Normal"/>
    <w:rsid w:val="00DB2C13"/>
    <w:pPr>
      <w:ind w:left="960" w:right="-380"/>
    </w:pPr>
    <w:rPr>
      <w:rFonts w:ascii="Times New Roman" w:eastAsia="Times New Roman" w:hAnsi="Times New Roman"/>
      <w:sz w:val="20"/>
      <w:lang w:eastAsia="zh-CN"/>
    </w:rPr>
  </w:style>
  <w:style w:type="paragraph" w:styleId="TOC3">
    <w:name w:val="toc 3"/>
    <w:basedOn w:val="Normal"/>
    <w:next w:val="Normal"/>
    <w:rsid w:val="00DB2C13"/>
    <w:pPr>
      <w:tabs>
        <w:tab w:val="right" w:leader="underscore" w:pos="9278"/>
      </w:tabs>
      <w:ind w:left="480" w:right="-380"/>
    </w:pPr>
    <w:rPr>
      <w:rFonts w:ascii="Arial" w:eastAsia="Times New Roman" w:hAnsi="Arial"/>
      <w:noProof/>
      <w:sz w:val="20"/>
      <w:lang w:eastAsia="zh-CN"/>
    </w:rPr>
  </w:style>
  <w:style w:type="paragraph" w:styleId="TOC1">
    <w:name w:val="toc 1"/>
    <w:basedOn w:val="Normal"/>
    <w:next w:val="Normal"/>
    <w:autoRedefine/>
    <w:rsid w:val="00DB2C13"/>
    <w:pPr>
      <w:tabs>
        <w:tab w:val="right" w:leader="underscore" w:pos="9278"/>
      </w:tabs>
      <w:spacing w:before="120"/>
      <w:ind w:right="-380"/>
    </w:pPr>
    <w:rPr>
      <w:rFonts w:ascii="Geneva" w:eastAsia="Times New Roman" w:hAnsi="Geneva"/>
      <w:b/>
      <w:i/>
      <w:noProof/>
      <w:szCs w:val="24"/>
      <w:lang w:val="fr-FR" w:eastAsia="zh-CN"/>
    </w:rPr>
  </w:style>
  <w:style w:type="character" w:styleId="CommentReference">
    <w:name w:val="annotation reference"/>
    <w:rsid w:val="00DB2C13"/>
    <w:rPr>
      <w:sz w:val="16"/>
    </w:rPr>
  </w:style>
  <w:style w:type="paragraph" w:styleId="CommentText">
    <w:name w:val="annotation text"/>
    <w:basedOn w:val="Normal"/>
    <w:link w:val="CommentTextChar1"/>
    <w:rsid w:val="00DB2C13"/>
    <w:pPr>
      <w:ind w:right="-380"/>
      <w:jc w:val="both"/>
    </w:pPr>
    <w:rPr>
      <w:rFonts w:eastAsia="Times New Roman"/>
      <w:sz w:val="20"/>
      <w:lang w:eastAsia="zh-CN"/>
    </w:rPr>
  </w:style>
  <w:style w:type="character" w:customStyle="1" w:styleId="CommentTextChar1">
    <w:name w:val="Comment Text Char1"/>
    <w:link w:val="CommentText"/>
    <w:rsid w:val="00DB2C13"/>
    <w:rPr>
      <w:rFonts w:ascii="Times" w:hAnsi="Times"/>
      <w:lang w:val="en-US" w:eastAsia="zh-CN"/>
    </w:rPr>
  </w:style>
  <w:style w:type="character" w:customStyle="1" w:styleId="CommentTextChar">
    <w:name w:val="Comment Text Char"/>
    <w:rsid w:val="00DB2C13"/>
    <w:rPr>
      <w:rFonts w:ascii="Times" w:eastAsia="Times" w:hAnsi="Times"/>
      <w:sz w:val="24"/>
      <w:szCs w:val="24"/>
      <w:lang w:val="en-US"/>
    </w:rPr>
  </w:style>
  <w:style w:type="paragraph" w:styleId="TOC8">
    <w:name w:val="toc 8"/>
    <w:basedOn w:val="Normal"/>
    <w:next w:val="Normal"/>
    <w:rsid w:val="00DB2C13"/>
    <w:pPr>
      <w:ind w:left="1680" w:right="-380"/>
    </w:pPr>
    <w:rPr>
      <w:rFonts w:ascii="Times New Roman" w:eastAsia="Times New Roman" w:hAnsi="Times New Roman"/>
      <w:sz w:val="20"/>
      <w:lang w:eastAsia="zh-CN"/>
    </w:rPr>
  </w:style>
  <w:style w:type="paragraph" w:styleId="TOC9">
    <w:name w:val="toc 9"/>
    <w:basedOn w:val="Normal"/>
    <w:next w:val="Normal"/>
    <w:rsid w:val="00DB2C13"/>
    <w:pPr>
      <w:ind w:left="1920" w:right="-380"/>
    </w:pPr>
    <w:rPr>
      <w:rFonts w:ascii="Times New Roman" w:eastAsia="Times New Roman" w:hAnsi="Times New Roman"/>
      <w:sz w:val="20"/>
      <w:lang w:eastAsia="zh-CN"/>
    </w:rPr>
  </w:style>
  <w:style w:type="paragraph" w:styleId="Index1">
    <w:name w:val="index 1"/>
    <w:basedOn w:val="Normal"/>
    <w:next w:val="Normal"/>
    <w:rsid w:val="00DB2C13"/>
    <w:pPr>
      <w:tabs>
        <w:tab w:val="right" w:pos="4260"/>
      </w:tabs>
      <w:ind w:left="240" w:right="-380" w:hanging="240"/>
    </w:pPr>
    <w:rPr>
      <w:rFonts w:eastAsia="Times New Roman"/>
      <w:sz w:val="18"/>
      <w:lang w:eastAsia="zh-CN"/>
    </w:rPr>
  </w:style>
  <w:style w:type="paragraph" w:styleId="Index2">
    <w:name w:val="index 2"/>
    <w:basedOn w:val="Normal"/>
    <w:next w:val="Normal"/>
    <w:rsid w:val="00DB2C13"/>
    <w:pPr>
      <w:tabs>
        <w:tab w:val="right" w:pos="4260"/>
      </w:tabs>
      <w:ind w:left="480" w:right="-380" w:hanging="240"/>
    </w:pPr>
    <w:rPr>
      <w:rFonts w:eastAsia="Times New Roman"/>
      <w:sz w:val="18"/>
      <w:lang w:eastAsia="zh-CN"/>
    </w:rPr>
  </w:style>
  <w:style w:type="paragraph" w:styleId="Index3">
    <w:name w:val="index 3"/>
    <w:basedOn w:val="Normal"/>
    <w:next w:val="Normal"/>
    <w:rsid w:val="00DB2C13"/>
    <w:pPr>
      <w:tabs>
        <w:tab w:val="right" w:pos="4260"/>
      </w:tabs>
      <w:ind w:left="720" w:right="-380" w:hanging="240"/>
    </w:pPr>
    <w:rPr>
      <w:rFonts w:eastAsia="Times New Roman"/>
      <w:sz w:val="18"/>
      <w:lang w:eastAsia="zh-CN"/>
    </w:rPr>
  </w:style>
  <w:style w:type="paragraph" w:styleId="Index4">
    <w:name w:val="index 4"/>
    <w:basedOn w:val="Normal"/>
    <w:next w:val="Normal"/>
    <w:rsid w:val="00DB2C13"/>
    <w:pPr>
      <w:tabs>
        <w:tab w:val="right" w:pos="4260"/>
      </w:tabs>
      <w:ind w:left="960" w:right="-380" w:hanging="240"/>
    </w:pPr>
    <w:rPr>
      <w:rFonts w:eastAsia="Times New Roman"/>
      <w:sz w:val="18"/>
      <w:lang w:eastAsia="zh-CN"/>
    </w:rPr>
  </w:style>
  <w:style w:type="paragraph" w:styleId="Index5">
    <w:name w:val="index 5"/>
    <w:basedOn w:val="Normal"/>
    <w:next w:val="Normal"/>
    <w:rsid w:val="00DB2C13"/>
    <w:pPr>
      <w:tabs>
        <w:tab w:val="right" w:pos="4260"/>
      </w:tabs>
      <w:ind w:left="1200" w:right="-380" w:hanging="240"/>
    </w:pPr>
    <w:rPr>
      <w:rFonts w:eastAsia="Times New Roman"/>
      <w:sz w:val="18"/>
      <w:lang w:eastAsia="zh-CN"/>
    </w:rPr>
  </w:style>
  <w:style w:type="paragraph" w:styleId="Index6">
    <w:name w:val="index 6"/>
    <w:basedOn w:val="Normal"/>
    <w:next w:val="Normal"/>
    <w:rsid w:val="00DB2C13"/>
    <w:pPr>
      <w:tabs>
        <w:tab w:val="right" w:pos="4260"/>
      </w:tabs>
      <w:ind w:left="1440" w:right="-380" w:hanging="240"/>
    </w:pPr>
    <w:rPr>
      <w:rFonts w:eastAsia="Times New Roman"/>
      <w:sz w:val="18"/>
      <w:lang w:eastAsia="zh-CN"/>
    </w:rPr>
  </w:style>
  <w:style w:type="paragraph" w:styleId="Index7">
    <w:name w:val="index 7"/>
    <w:basedOn w:val="Normal"/>
    <w:next w:val="Normal"/>
    <w:rsid w:val="00DB2C13"/>
    <w:pPr>
      <w:tabs>
        <w:tab w:val="right" w:pos="4260"/>
      </w:tabs>
      <w:ind w:left="1680" w:right="-380" w:hanging="240"/>
    </w:pPr>
    <w:rPr>
      <w:rFonts w:eastAsia="Times New Roman"/>
      <w:sz w:val="18"/>
      <w:lang w:eastAsia="zh-CN"/>
    </w:rPr>
  </w:style>
  <w:style w:type="paragraph" w:styleId="Index8">
    <w:name w:val="index 8"/>
    <w:basedOn w:val="Normal"/>
    <w:next w:val="Normal"/>
    <w:rsid w:val="00DB2C13"/>
    <w:pPr>
      <w:tabs>
        <w:tab w:val="right" w:pos="4260"/>
      </w:tabs>
      <w:ind w:left="1920" w:right="-380" w:hanging="240"/>
    </w:pPr>
    <w:rPr>
      <w:rFonts w:eastAsia="Times New Roman"/>
      <w:sz w:val="18"/>
      <w:lang w:eastAsia="zh-CN"/>
    </w:rPr>
  </w:style>
  <w:style w:type="paragraph" w:styleId="Index9">
    <w:name w:val="index 9"/>
    <w:basedOn w:val="Normal"/>
    <w:next w:val="Normal"/>
    <w:rsid w:val="00DB2C13"/>
    <w:pPr>
      <w:tabs>
        <w:tab w:val="right" w:pos="4260"/>
      </w:tabs>
      <w:ind w:left="2160" w:right="-380" w:hanging="240"/>
    </w:pPr>
    <w:rPr>
      <w:rFonts w:eastAsia="Times New Roman"/>
      <w:sz w:val="18"/>
      <w:lang w:eastAsia="zh-CN"/>
    </w:rPr>
  </w:style>
  <w:style w:type="paragraph" w:styleId="IndexHeading">
    <w:name w:val="index heading"/>
    <w:basedOn w:val="Normal"/>
    <w:next w:val="Index1"/>
    <w:rsid w:val="00DB2C13"/>
    <w:pPr>
      <w:spacing w:before="240" w:after="120"/>
      <w:ind w:right="-380"/>
      <w:jc w:val="center"/>
    </w:pPr>
    <w:rPr>
      <w:rFonts w:eastAsia="Times New Roman"/>
      <w:b/>
      <w:sz w:val="26"/>
      <w:lang w:eastAsia="zh-CN"/>
    </w:rPr>
  </w:style>
  <w:style w:type="paragraph" w:styleId="Caption">
    <w:name w:val="caption"/>
    <w:basedOn w:val="Normal"/>
    <w:next w:val="Normal"/>
    <w:qFormat/>
    <w:rsid w:val="00DB2C13"/>
    <w:pPr>
      <w:tabs>
        <w:tab w:val="right" w:pos="9240"/>
      </w:tabs>
      <w:ind w:right="90"/>
      <w:jc w:val="right"/>
    </w:pPr>
    <w:rPr>
      <w:rFonts w:eastAsia="Times New Roman"/>
      <w:b/>
      <w:i/>
      <w:lang w:eastAsia="zh-CN"/>
    </w:rPr>
  </w:style>
  <w:style w:type="paragraph" w:styleId="DocumentMap">
    <w:name w:val="Document Map"/>
    <w:basedOn w:val="Normal"/>
    <w:link w:val="DocumentMapChar"/>
    <w:rsid w:val="00DB2C13"/>
    <w:pPr>
      <w:shd w:val="clear" w:color="auto" w:fill="000080"/>
    </w:pPr>
    <w:rPr>
      <w:rFonts w:ascii="Geneva" w:hAnsi="Geneva"/>
      <w:lang w:eastAsia="ja-JP"/>
    </w:rPr>
  </w:style>
  <w:style w:type="character" w:customStyle="1" w:styleId="DocumentMapChar">
    <w:name w:val="Document Map Char"/>
    <w:link w:val="DocumentMap"/>
    <w:rsid w:val="00DB2C13"/>
    <w:rPr>
      <w:rFonts w:ascii="Geneva" w:eastAsia="Times" w:hAnsi="Geneva"/>
      <w:sz w:val="24"/>
      <w:shd w:val="clear" w:color="auto" w:fill="000080"/>
      <w:lang w:val="en-US" w:eastAsia="ja-JP"/>
    </w:rPr>
  </w:style>
  <w:style w:type="paragraph" w:customStyle="1" w:styleId="Annotation">
    <w:name w:val="Annotation"/>
    <w:basedOn w:val="BlockText"/>
    <w:autoRedefine/>
    <w:rsid w:val="00DB2C13"/>
    <w:pPr>
      <w:tabs>
        <w:tab w:val="left" w:pos="7640"/>
      </w:tabs>
      <w:ind w:left="990" w:right="-202" w:firstLine="0"/>
    </w:pPr>
    <w:rPr>
      <w:rFonts w:eastAsia="Times"/>
      <w:lang w:eastAsia="ja-JP"/>
    </w:rPr>
  </w:style>
  <w:style w:type="paragraph" w:styleId="BodyTextIndent3">
    <w:name w:val="Body Text Indent 3"/>
    <w:basedOn w:val="Normal"/>
    <w:link w:val="BodyTextIndent3Char"/>
    <w:rsid w:val="00DB2C13"/>
    <w:pPr>
      <w:ind w:left="1350"/>
    </w:pPr>
    <w:rPr>
      <w:i/>
      <w:lang w:eastAsia="ja-JP"/>
    </w:rPr>
  </w:style>
  <w:style w:type="character" w:customStyle="1" w:styleId="BodyTextIndent3Char">
    <w:name w:val="Body Text Indent 3 Char"/>
    <w:link w:val="BodyTextIndent3"/>
    <w:rsid w:val="00DB2C13"/>
    <w:rPr>
      <w:rFonts w:ascii="Times" w:eastAsia="Times" w:hAnsi="Times"/>
      <w:i/>
      <w:sz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DB2C13"/>
    <w:pPr>
      <w:pBdr>
        <w:top w:val="single" w:sz="6" w:space="1" w:color="790300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BottomofFormChar">
    <w:name w:val="z-Bottom of Form Char"/>
    <w:link w:val="z-Bottom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rsid w:val="00DB2C13"/>
    <w:pPr>
      <w:pBdr>
        <w:bottom w:val="single" w:sz="6" w:space="1" w:color="B079FF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TopofFormChar">
    <w:name w:val="z-Top of Form Char"/>
    <w:link w:val="z-Top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Title">
    <w:name w:val="Title"/>
    <w:basedOn w:val="Normal"/>
    <w:link w:val="TitleChar"/>
    <w:qFormat/>
    <w:rsid w:val="00DB2C13"/>
    <w:pPr>
      <w:jc w:val="center"/>
    </w:pPr>
    <w:rPr>
      <w:rFonts w:ascii="Times New Roman" w:eastAsia="SimSun" w:hAnsi="Times New Roman"/>
      <w:b/>
      <w:bCs/>
      <w:sz w:val="28"/>
      <w:szCs w:val="24"/>
      <w:lang w:eastAsia="zh-CN"/>
    </w:rPr>
  </w:style>
  <w:style w:type="character" w:customStyle="1" w:styleId="TitleChar">
    <w:name w:val="Title Char"/>
    <w:link w:val="Title"/>
    <w:rsid w:val="00DB2C13"/>
    <w:rPr>
      <w:rFonts w:eastAsia="SimSun"/>
      <w:b/>
      <w:bCs/>
      <w:sz w:val="28"/>
      <w:szCs w:val="24"/>
      <w:lang w:val="en-US" w:eastAsia="zh-CN"/>
    </w:rPr>
  </w:style>
  <w:style w:type="paragraph" w:styleId="Subtitle">
    <w:name w:val="Subtitle"/>
    <w:basedOn w:val="Normal"/>
    <w:link w:val="SubtitleChar"/>
    <w:qFormat/>
    <w:rsid w:val="00DB2C13"/>
    <w:pPr>
      <w:jc w:val="center"/>
    </w:pPr>
    <w:rPr>
      <w:rFonts w:ascii="Times New Roman" w:eastAsia="SimSun" w:hAnsi="Times New Roman"/>
      <w:b/>
      <w:bCs/>
      <w:sz w:val="32"/>
      <w:szCs w:val="24"/>
      <w:lang w:eastAsia="zh-CN"/>
    </w:rPr>
  </w:style>
  <w:style w:type="character" w:customStyle="1" w:styleId="SubtitleChar">
    <w:name w:val="Subtitle Char"/>
    <w:link w:val="Subtitle"/>
    <w:rsid w:val="00DB2C13"/>
    <w:rPr>
      <w:rFonts w:eastAsia="SimSun"/>
      <w:b/>
      <w:bCs/>
      <w:sz w:val="32"/>
      <w:szCs w:val="24"/>
      <w:lang w:val="en-US" w:eastAsia="zh-CN"/>
    </w:rPr>
  </w:style>
  <w:style w:type="paragraph" w:customStyle="1" w:styleId="BlockQuote">
    <w:name w:val="Block Quote"/>
    <w:basedOn w:val="Normal"/>
    <w:rsid w:val="00DB2C13"/>
    <w:pPr>
      <w:ind w:left="630" w:right="-385"/>
    </w:pPr>
    <w:rPr>
      <w:rFonts w:eastAsia="Times New Roman"/>
      <w:sz w:val="20"/>
      <w:lang w:eastAsia="zh-CN"/>
    </w:rPr>
  </w:style>
  <w:style w:type="paragraph" w:styleId="Date">
    <w:name w:val="Date"/>
    <w:basedOn w:val="Normal"/>
    <w:next w:val="Normal"/>
    <w:link w:val="DateChar"/>
    <w:rsid w:val="00DB2C13"/>
    <w:rPr>
      <w:rFonts w:eastAsia="Times New Roman"/>
      <w:lang w:eastAsia="zh-CN"/>
    </w:rPr>
  </w:style>
  <w:style w:type="character" w:customStyle="1" w:styleId="DateChar">
    <w:name w:val="Date Char"/>
    <w:link w:val="Date"/>
    <w:rsid w:val="00DB2C13"/>
    <w:rPr>
      <w:rFonts w:ascii="Times" w:hAnsi="Times"/>
      <w:sz w:val="24"/>
      <w:lang w:val="en-US" w:eastAsia="zh-CN"/>
    </w:rPr>
  </w:style>
  <w:style w:type="paragraph" w:customStyle="1" w:styleId="bwheb">
    <w:name w:val="bwheb"/>
    <w:basedOn w:val="Normal"/>
    <w:rsid w:val="00C629F7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/>
      <w:sz w:val="22"/>
      <w:lang w:eastAsia="zh-CN"/>
    </w:rPr>
  </w:style>
  <w:style w:type="paragraph" w:styleId="ListParagraph">
    <w:name w:val="List Paragraph"/>
    <w:basedOn w:val="Normal"/>
    <w:qFormat/>
    <w:rsid w:val="0079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EEE226-F020-8A4B-A476-B91A40C9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9585</CharactersWithSpaces>
  <SharedDoc>false</SharedDoc>
  <HLinks>
    <vt:vector size="6" baseType="variant">
      <vt:variant>
        <vt:i4>3538968</vt:i4>
      </vt:variant>
      <vt:variant>
        <vt:i4>12649</vt:i4>
      </vt:variant>
      <vt:variant>
        <vt:i4>1025</vt:i4>
      </vt:variant>
      <vt:variant>
        <vt:i4>1</vt:i4>
      </vt:variant>
      <vt:variant>
        <vt:lpwstr>Screen Shot 2017-03-19 at 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19</cp:revision>
  <cp:lastPrinted>2017-01-07T17:15:00Z</cp:lastPrinted>
  <dcterms:created xsi:type="dcterms:W3CDTF">2025-06-18T18:33:00Z</dcterms:created>
  <dcterms:modified xsi:type="dcterms:W3CDTF">2025-06-18T21:01:00Z</dcterms:modified>
</cp:coreProperties>
</file>